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170499" w:rsidP="00C80A9D">
      <w:pPr>
        <w:pStyle w:val="3f1"/>
        <w:shd w:val="clear" w:color="auto" w:fill="FFFFFF"/>
        <w:spacing w:line="360" w:lineRule="auto"/>
        <w:ind w:left="555"/>
        <w:jc w:val="center"/>
        <w:rPr>
          <w:b/>
          <w:color w:val="002060"/>
          <w:sz w:val="36"/>
          <w:szCs w:val="36"/>
        </w:rPr>
      </w:pPr>
      <w:r>
        <w:rPr>
          <w:b/>
          <w:color w:val="002060"/>
          <w:sz w:val="36"/>
          <w:szCs w:val="36"/>
        </w:rPr>
        <w:t>Изменения</w:t>
      </w:r>
      <w:r w:rsidR="00C16D2E" w:rsidRPr="00C16D2E">
        <w:rPr>
          <w:b/>
          <w:color w:val="002060"/>
          <w:sz w:val="36"/>
          <w:szCs w:val="36"/>
        </w:rPr>
        <w:t xml:space="preserve"> в</w:t>
      </w:r>
    </w:p>
    <w:p w:rsidR="00C80A9D" w:rsidRPr="00385B6A" w:rsidRDefault="00C80A9D" w:rsidP="00C80A9D">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EB5B71" w:rsidP="00387FE0">
      <w:pPr>
        <w:pStyle w:val="3f1"/>
        <w:shd w:val="clear" w:color="auto" w:fill="FFFFFF"/>
        <w:ind w:left="556"/>
        <w:jc w:val="center"/>
        <w:rPr>
          <w:b/>
          <w:color w:val="002060"/>
          <w:sz w:val="36"/>
          <w:szCs w:val="36"/>
        </w:rPr>
      </w:pPr>
      <w:r>
        <w:rPr>
          <w:b/>
          <w:color w:val="002060"/>
          <w:sz w:val="36"/>
          <w:szCs w:val="36"/>
        </w:rPr>
        <w:t>Баговского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lastRenderedPageBreak/>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0D71EF" w:rsidRDefault="00170499" w:rsidP="000D71EF">
      <w:pPr>
        <w:pStyle w:val="3f1"/>
        <w:shd w:val="clear" w:color="auto" w:fill="FFFFFF"/>
        <w:spacing w:line="360" w:lineRule="auto"/>
        <w:ind w:left="555"/>
        <w:jc w:val="center"/>
        <w:rPr>
          <w:b/>
          <w:color w:val="002060"/>
          <w:sz w:val="36"/>
          <w:szCs w:val="36"/>
        </w:rPr>
      </w:pPr>
      <w:r>
        <w:rPr>
          <w:b/>
          <w:color w:val="002060"/>
          <w:sz w:val="36"/>
          <w:szCs w:val="36"/>
        </w:rPr>
        <w:t>Изменения</w:t>
      </w:r>
      <w:r w:rsidR="00C16D2E" w:rsidRPr="00C16D2E">
        <w:rPr>
          <w:b/>
          <w:color w:val="002060"/>
          <w:sz w:val="36"/>
          <w:szCs w:val="36"/>
        </w:rPr>
        <w:t xml:space="preserve"> в</w:t>
      </w:r>
    </w:p>
    <w:p w:rsidR="000D71EF" w:rsidRPr="00385B6A" w:rsidRDefault="000D71EF" w:rsidP="000D71EF">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EB5B71" w:rsidP="000D71EF">
      <w:pPr>
        <w:pStyle w:val="3f1"/>
        <w:shd w:val="clear" w:color="auto" w:fill="FFFFFF"/>
        <w:ind w:left="556"/>
        <w:jc w:val="center"/>
        <w:rPr>
          <w:b/>
          <w:color w:val="002060"/>
          <w:sz w:val="36"/>
          <w:szCs w:val="36"/>
        </w:rPr>
      </w:pPr>
      <w:r>
        <w:rPr>
          <w:b/>
          <w:color w:val="002060"/>
          <w:sz w:val="36"/>
          <w:szCs w:val="36"/>
        </w:rPr>
        <w:t>Баговского</w:t>
      </w:r>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1"/>
        <w:shd w:val="clear" w:color="auto" w:fill="FFFFFF"/>
        <w:ind w:left="556"/>
        <w:jc w:val="center"/>
        <w:rPr>
          <w:b/>
          <w:color w:val="000000"/>
          <w:sz w:val="32"/>
          <w:szCs w:val="32"/>
        </w:rPr>
      </w:pPr>
    </w:p>
    <w:p w:rsidR="00C80A9D" w:rsidRPr="00454F7B" w:rsidRDefault="00C80A9D" w:rsidP="00C80A9D">
      <w:pPr>
        <w:pStyle w:val="3f1"/>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bookmarkStart w:id="0" w:name="_GoBack"/>
      <w:bookmarkEnd w:id="0"/>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5360B0" w:rsidP="00C80A9D">
      <w:pPr>
        <w:contextualSpacing/>
        <w:jc w:val="center"/>
        <w:rPr>
          <w:b/>
        </w:rPr>
      </w:pPr>
      <w:r w:rsidRPr="005360B0">
        <w:rPr>
          <w:rFonts w:ascii="Impact" w:hAnsi="Impact"/>
          <w:bCs/>
          <w:color w:val="000000"/>
          <w:spacing w:val="20"/>
          <w:sz w:val="40"/>
          <w:szCs w:val="40"/>
        </w:rPr>
        <w:drawing>
          <wp:anchor distT="0" distB="0" distL="0" distR="0" simplePos="0" relativeHeight="251670528" behindDoc="0" locked="0" layoutInCell="1" allowOverlap="1" wp14:anchorId="093DF483" wp14:editId="28D9F386">
            <wp:simplePos x="0" y="0"/>
            <wp:positionH relativeFrom="page">
              <wp:posOffset>4122420</wp:posOffset>
            </wp:positionH>
            <wp:positionV relativeFrom="paragraph">
              <wp:posOffset>48895</wp:posOffset>
            </wp:positionV>
            <wp:extent cx="1193359" cy="549020"/>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93359" cy="549020"/>
                    </a:xfrm>
                    <a:prstGeom prst="rect">
                      <a:avLst/>
                    </a:prstGeom>
                  </pic:spPr>
                </pic:pic>
              </a:graphicData>
            </a:graphic>
            <wp14:sizeRelH relativeFrom="margin">
              <wp14:pctWidth>0</wp14:pctWidth>
            </wp14:sizeRelH>
            <wp14:sizeRelV relativeFrom="margin">
              <wp14:pctHeight>0</wp14:pctHeight>
            </wp14:sizeRelV>
          </wp:anchor>
        </w:drawing>
      </w:r>
    </w:p>
    <w:p w:rsidR="00C80A9D" w:rsidRPr="0049761D" w:rsidRDefault="005360B0" w:rsidP="00C80A9D">
      <w:pPr>
        <w:contextualSpacing/>
        <w:jc w:val="center"/>
        <w:rPr>
          <w:b/>
        </w:rPr>
      </w:pPr>
      <w:r w:rsidRPr="005360B0">
        <w:rPr>
          <w:rFonts w:ascii="Impact" w:hAnsi="Impact"/>
          <w:bCs/>
          <w:color w:val="000000"/>
          <w:spacing w:val="20"/>
          <w:sz w:val="40"/>
          <w:szCs w:val="40"/>
        </w:rPr>
        <w:drawing>
          <wp:anchor distT="0" distB="0" distL="114300" distR="114300" simplePos="0" relativeHeight="251669504" behindDoc="0" locked="0" layoutInCell="1" allowOverlap="1" wp14:anchorId="18E8569A" wp14:editId="244F15FB">
            <wp:simplePos x="0" y="0"/>
            <wp:positionH relativeFrom="margin">
              <wp:posOffset>2981325</wp:posOffset>
            </wp:positionH>
            <wp:positionV relativeFrom="margin">
              <wp:posOffset>6672580</wp:posOffset>
            </wp:positionV>
            <wp:extent cx="956310" cy="558165"/>
            <wp:effectExtent l="0" t="0" r="0" b="0"/>
            <wp:wrapNone/>
            <wp:docPr id="11"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11"/>
          <w:footerReference w:type="default" r:id="rId12"/>
          <w:headerReference w:type="first" r:id="rId13"/>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1312"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6643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5"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6"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7"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8"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336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1"/>
          <w:headerReference w:type="default" r:id="rId22"/>
          <w:footerReference w:type="default" r:id="rId23"/>
          <w:headerReference w:type="first" r:id="rId24"/>
          <w:footerReference w:type="first" r:id="rId25"/>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1"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firstRow="1" w:lastRow="0" w:firstColumn="1" w:lastColumn="0" w:noHBand="0" w:noVBand="1"/>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E7670E" w:rsidRPr="00277642" w:rsidRDefault="00E7670E" w:rsidP="00E7670E">
      <w:pPr>
        <w:pStyle w:val="afffd"/>
        <w:rPr>
          <w:color w:val="000000"/>
          <w:sz w:val="26"/>
          <w:szCs w:val="26"/>
        </w:rPr>
      </w:pPr>
      <w:r w:rsidRPr="00277642">
        <w:rPr>
          <w:color w:val="000000"/>
          <w:sz w:val="26"/>
          <w:szCs w:val="26"/>
        </w:rPr>
        <w:t xml:space="preserve">II. </w:t>
      </w:r>
      <w:r w:rsidRPr="00E9549B">
        <w:rPr>
          <w:color w:val="000000"/>
          <w:sz w:val="26"/>
          <w:szCs w:val="26"/>
        </w:rPr>
        <w:t>Графические материалы</w:t>
      </w:r>
    </w:p>
    <w:tbl>
      <w:tblPr>
        <w:tblStyle w:val="afb"/>
        <w:tblW w:w="0" w:type="auto"/>
        <w:jc w:val="center"/>
        <w:tblLook w:val="04A0" w:firstRow="1" w:lastRow="0" w:firstColumn="1" w:lastColumn="0" w:noHBand="0" w:noVBand="1"/>
      </w:tblPr>
      <w:tblGrid>
        <w:gridCol w:w="1101"/>
        <w:gridCol w:w="6945"/>
        <w:gridCol w:w="1527"/>
      </w:tblGrid>
      <w:tr w:rsidR="00E9549B" w:rsidRPr="00277642" w:rsidTr="00E7670E">
        <w:trPr>
          <w:jc w:val="center"/>
        </w:trPr>
        <w:tc>
          <w:tcPr>
            <w:tcW w:w="1101" w:type="dxa"/>
            <w:vAlign w:val="center"/>
          </w:tcPr>
          <w:p w:rsidR="00E9549B" w:rsidRPr="00277642" w:rsidRDefault="00E9549B" w:rsidP="00E9549B">
            <w:pPr>
              <w:jc w:val="center"/>
              <w:rPr>
                <w:b/>
                <w:color w:val="000000"/>
              </w:rPr>
            </w:pPr>
            <w:r w:rsidRPr="00277642">
              <w:rPr>
                <w:b/>
                <w:color w:val="000000"/>
              </w:rPr>
              <w:t xml:space="preserve">№ </w:t>
            </w:r>
          </w:p>
        </w:tc>
        <w:tc>
          <w:tcPr>
            <w:tcW w:w="6945" w:type="dxa"/>
            <w:vAlign w:val="center"/>
          </w:tcPr>
          <w:p w:rsidR="00E9549B" w:rsidRPr="00277642" w:rsidRDefault="00E9549B" w:rsidP="00E9549B">
            <w:pPr>
              <w:jc w:val="center"/>
              <w:rPr>
                <w:b/>
                <w:color w:val="000000"/>
              </w:rPr>
            </w:pPr>
            <w:r w:rsidRPr="00277642">
              <w:rPr>
                <w:b/>
                <w:color w:val="000000"/>
              </w:rPr>
              <w:t>Наименование картографического материала</w:t>
            </w:r>
          </w:p>
        </w:tc>
        <w:tc>
          <w:tcPr>
            <w:tcW w:w="1527" w:type="dxa"/>
            <w:vAlign w:val="center"/>
          </w:tcPr>
          <w:p w:rsidR="00E9549B" w:rsidRPr="00277642" w:rsidRDefault="00E9549B" w:rsidP="00E9549B">
            <w:pPr>
              <w:jc w:val="center"/>
              <w:rPr>
                <w:b/>
                <w:color w:val="000000"/>
              </w:rPr>
            </w:pPr>
            <w:r w:rsidRPr="00277642">
              <w:rPr>
                <w:b/>
                <w:color w:val="000000"/>
              </w:rPr>
              <w:t>Масштаб</w:t>
            </w:r>
          </w:p>
        </w:tc>
      </w:tr>
      <w:tr w:rsidR="00E9549B" w:rsidRPr="00277642" w:rsidTr="00E7670E">
        <w:trPr>
          <w:jc w:val="center"/>
        </w:trPr>
        <w:tc>
          <w:tcPr>
            <w:tcW w:w="1101" w:type="dxa"/>
          </w:tcPr>
          <w:p w:rsidR="00E9549B" w:rsidRPr="00EE1EEF" w:rsidRDefault="00E9549B" w:rsidP="00E9549B">
            <w:pPr>
              <w:jc w:val="center"/>
              <w:rPr>
                <w:b/>
              </w:rPr>
            </w:pPr>
            <w:r w:rsidRPr="00EE1EEF">
              <w:rPr>
                <w:b/>
              </w:rPr>
              <w:t>1</w:t>
            </w:r>
          </w:p>
        </w:tc>
        <w:tc>
          <w:tcPr>
            <w:tcW w:w="6945" w:type="dxa"/>
          </w:tcPr>
          <w:p w:rsidR="00E9549B" w:rsidRPr="00277642" w:rsidRDefault="00E9549B" w:rsidP="00E9549B">
            <w:pPr>
              <w:jc w:val="center"/>
              <w:rPr>
                <w:b/>
              </w:rPr>
            </w:pPr>
            <w:r w:rsidRPr="00277642">
              <w:rPr>
                <w:b/>
              </w:rPr>
              <w:t>2</w:t>
            </w:r>
          </w:p>
        </w:tc>
        <w:tc>
          <w:tcPr>
            <w:tcW w:w="1527" w:type="dxa"/>
          </w:tcPr>
          <w:p w:rsidR="00E9549B" w:rsidRPr="00277642" w:rsidRDefault="00E9549B" w:rsidP="00E9549B">
            <w:pPr>
              <w:jc w:val="center"/>
              <w:rPr>
                <w:b/>
              </w:rPr>
            </w:pPr>
            <w:r w:rsidRPr="00277642">
              <w:rPr>
                <w:b/>
              </w:rPr>
              <w:t>3</w:t>
            </w:r>
          </w:p>
        </w:tc>
      </w:tr>
      <w:tr w:rsidR="00E9549B" w:rsidRPr="00277642" w:rsidTr="00E7670E">
        <w:trPr>
          <w:jc w:val="center"/>
        </w:trPr>
        <w:tc>
          <w:tcPr>
            <w:tcW w:w="1101" w:type="dxa"/>
          </w:tcPr>
          <w:p w:rsidR="00E9549B" w:rsidRPr="00EE1EEF" w:rsidRDefault="00E9549B" w:rsidP="00E9549B">
            <w:pPr>
              <w:jc w:val="center"/>
              <w:rPr>
                <w:b/>
              </w:rPr>
            </w:pPr>
            <w:r w:rsidRPr="00EE1EEF">
              <w:rPr>
                <w:b/>
              </w:rPr>
              <w:t>1</w:t>
            </w:r>
          </w:p>
        </w:tc>
        <w:tc>
          <w:tcPr>
            <w:tcW w:w="8472" w:type="dxa"/>
            <w:gridSpan w:val="2"/>
          </w:tcPr>
          <w:p w:rsidR="00E9549B" w:rsidRPr="00277642" w:rsidRDefault="00E9549B" w:rsidP="00E9549B">
            <w:pPr>
              <w:jc w:val="center"/>
              <w:rPr>
                <w:b/>
                <w:i/>
              </w:rPr>
            </w:pPr>
            <w:r w:rsidRPr="00277642">
              <w:rPr>
                <w:b/>
                <w:i/>
                <w:color w:val="000000"/>
                <w:sz w:val="26"/>
                <w:szCs w:val="26"/>
              </w:rPr>
              <w:t>Положение о территориальном планировании</w:t>
            </w:r>
          </w:p>
        </w:tc>
      </w:tr>
      <w:tr w:rsidR="00E9549B" w:rsidRPr="00277642" w:rsidTr="00E7670E">
        <w:trPr>
          <w:jc w:val="center"/>
        </w:trPr>
        <w:tc>
          <w:tcPr>
            <w:tcW w:w="1101" w:type="dxa"/>
          </w:tcPr>
          <w:p w:rsidR="00E9549B" w:rsidRPr="00EE1EEF" w:rsidRDefault="00E9549B" w:rsidP="00E9549B">
            <w:pPr>
              <w:jc w:val="center"/>
              <w:rPr>
                <w:b/>
              </w:rPr>
            </w:pPr>
            <w:r w:rsidRPr="00EE1EEF">
              <w:rPr>
                <w:b/>
              </w:rPr>
              <w:t>1.1</w:t>
            </w:r>
          </w:p>
        </w:tc>
        <w:tc>
          <w:tcPr>
            <w:tcW w:w="6945" w:type="dxa"/>
          </w:tcPr>
          <w:p w:rsidR="00E9549B" w:rsidRPr="00EE1EEF" w:rsidRDefault="00E9549B" w:rsidP="00E9549B">
            <w:r w:rsidRPr="00EE1EEF">
              <w:rPr>
                <w:rFonts w:cs="Times New Roman"/>
              </w:rPr>
              <w:t>Карта планируемого размещения объектов местного значения поселения</w:t>
            </w:r>
          </w:p>
        </w:tc>
        <w:tc>
          <w:tcPr>
            <w:tcW w:w="1527" w:type="dxa"/>
            <w:vAlign w:val="center"/>
          </w:tcPr>
          <w:p w:rsidR="00E9549B" w:rsidRPr="00EE1EEF" w:rsidRDefault="00621774" w:rsidP="00E9549B">
            <w:pPr>
              <w:jc w:val="center"/>
            </w:pPr>
            <w:r>
              <w:rPr>
                <w:rFonts w:cs="Times New Roman"/>
              </w:rPr>
              <w:t>М 1:25</w:t>
            </w:r>
            <w:r w:rsidR="00E9549B" w:rsidRPr="00EE1EEF">
              <w:rPr>
                <w:rFonts w:cs="Times New Roman"/>
              </w:rPr>
              <w:t xml:space="preserve"> 000</w:t>
            </w:r>
          </w:p>
        </w:tc>
      </w:tr>
      <w:tr w:rsidR="00E9549B" w:rsidRPr="00277642" w:rsidTr="00E7670E">
        <w:trPr>
          <w:jc w:val="center"/>
        </w:trPr>
        <w:tc>
          <w:tcPr>
            <w:tcW w:w="1101" w:type="dxa"/>
          </w:tcPr>
          <w:p w:rsidR="00E9549B" w:rsidRPr="00EE1EEF" w:rsidRDefault="00E9549B" w:rsidP="00E9549B">
            <w:pPr>
              <w:jc w:val="center"/>
              <w:rPr>
                <w:b/>
              </w:rPr>
            </w:pPr>
            <w:r w:rsidRPr="00EE1EEF">
              <w:rPr>
                <w:b/>
              </w:rPr>
              <w:t>1.2</w:t>
            </w:r>
          </w:p>
        </w:tc>
        <w:tc>
          <w:tcPr>
            <w:tcW w:w="6945" w:type="dxa"/>
          </w:tcPr>
          <w:p w:rsidR="00E9549B" w:rsidRPr="00EE1EEF" w:rsidRDefault="00E9549B" w:rsidP="00E9549B">
            <w:r w:rsidRPr="00EE1EEF">
              <w:rPr>
                <w:rFonts w:cs="Times New Roman"/>
              </w:rPr>
              <w:t>Карта границ населенных пунктов (в том числе границ образуемых населенных пунктов)</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tcPr>
          <w:p w:rsidR="00E9549B" w:rsidRPr="00EE1EEF" w:rsidRDefault="00E9549B" w:rsidP="00E9549B">
            <w:pPr>
              <w:jc w:val="center"/>
              <w:rPr>
                <w:b/>
              </w:rPr>
            </w:pPr>
            <w:r w:rsidRPr="00EE1EEF">
              <w:rPr>
                <w:b/>
              </w:rPr>
              <w:t>1.3</w:t>
            </w:r>
          </w:p>
        </w:tc>
        <w:tc>
          <w:tcPr>
            <w:tcW w:w="6945" w:type="dxa"/>
          </w:tcPr>
          <w:p w:rsidR="00E9549B" w:rsidRPr="00EE1EEF" w:rsidRDefault="00E9549B" w:rsidP="00E9549B">
            <w:r w:rsidRPr="00EE1EEF">
              <w:rPr>
                <w:rFonts w:cs="Times New Roman"/>
              </w:rPr>
              <w:t>Карта функциональных зон</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vAlign w:val="center"/>
          </w:tcPr>
          <w:p w:rsidR="00E9549B" w:rsidRPr="00EE1EEF" w:rsidRDefault="00E9549B" w:rsidP="00E9549B">
            <w:pPr>
              <w:jc w:val="center"/>
              <w:rPr>
                <w:b/>
                <w:color w:val="000000"/>
                <w:sz w:val="26"/>
                <w:szCs w:val="26"/>
              </w:rPr>
            </w:pPr>
            <w:r w:rsidRPr="00EE1EEF">
              <w:rPr>
                <w:b/>
                <w:color w:val="000000"/>
                <w:sz w:val="26"/>
                <w:szCs w:val="26"/>
              </w:rPr>
              <w:t>2</w:t>
            </w:r>
          </w:p>
        </w:tc>
        <w:tc>
          <w:tcPr>
            <w:tcW w:w="8472" w:type="dxa"/>
            <w:gridSpan w:val="2"/>
            <w:vAlign w:val="center"/>
          </w:tcPr>
          <w:p w:rsidR="00E9549B" w:rsidRPr="00EE1EEF" w:rsidRDefault="00E9549B" w:rsidP="00E9549B">
            <w:pPr>
              <w:jc w:val="center"/>
              <w:rPr>
                <w:b/>
                <w:i/>
              </w:rPr>
            </w:pPr>
            <w:r w:rsidRPr="00EE1EEF">
              <w:rPr>
                <w:b/>
                <w:i/>
                <w:color w:val="000000"/>
                <w:sz w:val="26"/>
                <w:szCs w:val="26"/>
              </w:rPr>
              <w:t>Материалы по обоснованию</w:t>
            </w:r>
          </w:p>
        </w:tc>
      </w:tr>
      <w:tr w:rsidR="00E9549B" w:rsidRPr="00277642" w:rsidTr="00E7670E">
        <w:trPr>
          <w:jc w:val="center"/>
        </w:trPr>
        <w:tc>
          <w:tcPr>
            <w:tcW w:w="1101" w:type="dxa"/>
          </w:tcPr>
          <w:p w:rsidR="00E9549B" w:rsidRPr="006A65EB" w:rsidRDefault="00E9549B" w:rsidP="00E9549B">
            <w:pPr>
              <w:jc w:val="center"/>
              <w:rPr>
                <w:b/>
              </w:rPr>
            </w:pPr>
            <w:r w:rsidRPr="006A65EB">
              <w:rPr>
                <w:b/>
              </w:rPr>
              <w:t>2.1</w:t>
            </w:r>
          </w:p>
        </w:tc>
        <w:tc>
          <w:tcPr>
            <w:tcW w:w="6945" w:type="dxa"/>
            <w:vAlign w:val="center"/>
          </w:tcPr>
          <w:p w:rsidR="00E9549B" w:rsidRPr="00EE1EEF" w:rsidRDefault="00E9549B" w:rsidP="00E9549B">
            <w:pPr>
              <w:rPr>
                <w:b/>
              </w:rPr>
            </w:pPr>
            <w:r w:rsidRPr="00EE1EEF">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2.2</w:t>
            </w:r>
          </w:p>
        </w:tc>
        <w:tc>
          <w:tcPr>
            <w:tcW w:w="6945" w:type="dxa"/>
            <w:vAlign w:val="center"/>
          </w:tcPr>
          <w:p w:rsidR="00E9549B" w:rsidRPr="00EE1EEF" w:rsidRDefault="00E9549B" w:rsidP="00E9549B">
            <w:pPr>
              <w:rPr>
                <w:b/>
              </w:rPr>
            </w:pPr>
            <w:r w:rsidRPr="00EE1EEF">
              <w:rPr>
                <w:rFonts w:cs="Times New Roman"/>
              </w:rPr>
              <w:t>Карта территорий объектов культурного наследия</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2.3</w:t>
            </w:r>
          </w:p>
        </w:tc>
        <w:tc>
          <w:tcPr>
            <w:tcW w:w="6945" w:type="dxa"/>
            <w:vAlign w:val="center"/>
          </w:tcPr>
          <w:p w:rsidR="00E9549B" w:rsidRPr="00EE1EEF" w:rsidRDefault="00E9549B" w:rsidP="00E9549B">
            <w:pPr>
              <w:rPr>
                <w:b/>
              </w:rPr>
            </w:pPr>
            <w:r w:rsidRPr="00EE1EEF">
              <w:rPr>
                <w:rFonts w:cs="Times New Roman"/>
              </w:rPr>
              <w:t>Карта зон с особыми условиями использования территорий</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2.4</w:t>
            </w:r>
          </w:p>
        </w:tc>
        <w:tc>
          <w:tcPr>
            <w:tcW w:w="6945" w:type="dxa"/>
            <w:vAlign w:val="center"/>
          </w:tcPr>
          <w:p w:rsidR="00E9549B" w:rsidRPr="00EE1EEF" w:rsidRDefault="00E9549B" w:rsidP="00E9549B">
            <w:pPr>
              <w:tabs>
                <w:tab w:val="left" w:pos="855"/>
              </w:tabs>
              <w:rPr>
                <w:b/>
              </w:rPr>
            </w:pPr>
            <w:r w:rsidRPr="00EE1EEF">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E9549B" w:rsidRPr="00EE1EEF" w:rsidRDefault="00621774" w:rsidP="00E9549B">
            <w:pPr>
              <w:jc w:val="center"/>
            </w:pPr>
            <w:r>
              <w:rPr>
                <w:rFonts w:cs="Times New Roman"/>
              </w:rPr>
              <w:t>М 1:25</w:t>
            </w:r>
            <w:r w:rsidRPr="00EE1EEF">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2.5</w:t>
            </w:r>
          </w:p>
        </w:tc>
        <w:tc>
          <w:tcPr>
            <w:tcW w:w="6945" w:type="dxa"/>
            <w:vAlign w:val="center"/>
          </w:tcPr>
          <w:p w:rsidR="00E9549B" w:rsidRPr="006D2D1E" w:rsidRDefault="00E9549B" w:rsidP="00E9549B">
            <w:pPr>
              <w:tabs>
                <w:tab w:val="left" w:pos="855"/>
              </w:tabs>
              <w:rPr>
                <w:rFonts w:cs="Times New Roman"/>
              </w:rPr>
            </w:pPr>
            <w:r w:rsidRPr="006D2D1E">
              <w:rPr>
                <w:rFonts w:cs="Times New Roman"/>
              </w:rPr>
              <w:t xml:space="preserve">Схема развития инженерной инфраструктуры фрагмента поселения </w:t>
            </w:r>
            <w:r>
              <w:rPr>
                <w:rFonts w:cs="Times New Roman"/>
              </w:rPr>
              <w:t>–</w:t>
            </w:r>
            <w:r w:rsidRPr="006D2D1E">
              <w:rPr>
                <w:rFonts w:cs="Times New Roman"/>
              </w:rPr>
              <w:t xml:space="preserve"> </w:t>
            </w:r>
            <w:r>
              <w:rPr>
                <w:rFonts w:cs="Times New Roman"/>
              </w:rPr>
              <w:t>ст. Баговская, п. Узловой, п. Бугунжа, х. Кизинка</w:t>
            </w:r>
            <w:r w:rsidRPr="006D2D1E">
              <w:rPr>
                <w:rFonts w:cs="Times New Roman"/>
              </w:rPr>
              <w:t>: электроснабжение</w:t>
            </w:r>
          </w:p>
        </w:tc>
        <w:tc>
          <w:tcPr>
            <w:tcW w:w="1527" w:type="dxa"/>
            <w:vAlign w:val="center"/>
          </w:tcPr>
          <w:p w:rsidR="00E9549B" w:rsidRPr="006D2D1E" w:rsidRDefault="00621774" w:rsidP="00E9549B">
            <w:pPr>
              <w:jc w:val="center"/>
              <w:rPr>
                <w:rFonts w:cs="Times New Roman"/>
              </w:rPr>
            </w:pPr>
            <w:r>
              <w:rPr>
                <w:rFonts w:cs="Times New Roman"/>
              </w:rPr>
              <w:t>М 1:5</w:t>
            </w:r>
            <w:r w:rsidR="00E9549B" w:rsidRPr="006D2D1E">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2.6</w:t>
            </w:r>
          </w:p>
        </w:tc>
        <w:tc>
          <w:tcPr>
            <w:tcW w:w="6945" w:type="dxa"/>
            <w:vAlign w:val="center"/>
          </w:tcPr>
          <w:p w:rsidR="00E9549B" w:rsidRPr="006D2D1E" w:rsidRDefault="00E9549B" w:rsidP="00E9549B">
            <w:pPr>
              <w:tabs>
                <w:tab w:val="left" w:pos="855"/>
              </w:tabs>
              <w:rPr>
                <w:rFonts w:cs="Times New Roman"/>
              </w:rPr>
            </w:pPr>
            <w:r w:rsidRPr="006D2D1E">
              <w:rPr>
                <w:rFonts w:cs="Times New Roman"/>
              </w:rPr>
              <w:t xml:space="preserve">Схема развития инженерной инфраструктуры фрагмента поселения - </w:t>
            </w:r>
            <w:r>
              <w:rPr>
                <w:rFonts w:cs="Times New Roman"/>
              </w:rPr>
              <w:t>ст. Баговская, п. Узловой, п. Бугунжа, х. Кизинка</w:t>
            </w:r>
            <w:r w:rsidRPr="006D2D1E">
              <w:rPr>
                <w:rFonts w:cs="Times New Roman"/>
              </w:rPr>
              <w:t>: газоснабжение и теплоснабжение</w:t>
            </w:r>
          </w:p>
        </w:tc>
        <w:tc>
          <w:tcPr>
            <w:tcW w:w="1527" w:type="dxa"/>
            <w:vAlign w:val="center"/>
          </w:tcPr>
          <w:p w:rsidR="00E9549B" w:rsidRPr="006D2D1E" w:rsidRDefault="00621774" w:rsidP="00E9549B">
            <w:pPr>
              <w:jc w:val="center"/>
              <w:rPr>
                <w:rFonts w:cs="Times New Roman"/>
              </w:rPr>
            </w:pPr>
            <w:r>
              <w:rPr>
                <w:rFonts w:cs="Times New Roman"/>
              </w:rPr>
              <w:t>М 1:5</w:t>
            </w:r>
            <w:r w:rsidRPr="006D2D1E">
              <w:rPr>
                <w:rFonts w:cs="Times New Roman"/>
              </w:rPr>
              <w:t xml:space="preserve"> 000</w:t>
            </w:r>
          </w:p>
        </w:tc>
      </w:tr>
      <w:tr w:rsidR="00E9549B" w:rsidRPr="00277642" w:rsidTr="00E7670E">
        <w:trPr>
          <w:jc w:val="center"/>
        </w:trPr>
        <w:tc>
          <w:tcPr>
            <w:tcW w:w="1101" w:type="dxa"/>
          </w:tcPr>
          <w:p w:rsidR="00E9549B" w:rsidRPr="006A65EB" w:rsidRDefault="00E9549B" w:rsidP="00E9549B">
            <w:pPr>
              <w:jc w:val="center"/>
              <w:rPr>
                <w:b/>
              </w:rPr>
            </w:pPr>
            <w:r w:rsidRPr="006A65EB">
              <w:rPr>
                <w:b/>
              </w:rPr>
              <w:t>2.7</w:t>
            </w:r>
          </w:p>
        </w:tc>
        <w:tc>
          <w:tcPr>
            <w:tcW w:w="6945" w:type="dxa"/>
            <w:vAlign w:val="center"/>
          </w:tcPr>
          <w:p w:rsidR="00E9549B" w:rsidRPr="006D2D1E" w:rsidRDefault="00E9549B" w:rsidP="00E9549B">
            <w:pPr>
              <w:tabs>
                <w:tab w:val="left" w:pos="855"/>
              </w:tabs>
              <w:rPr>
                <w:rFonts w:cs="Times New Roman"/>
              </w:rPr>
            </w:pPr>
            <w:r w:rsidRPr="006D2D1E">
              <w:rPr>
                <w:rFonts w:cs="Times New Roman"/>
              </w:rPr>
              <w:t>Карта границ лесничеств</w:t>
            </w:r>
          </w:p>
        </w:tc>
        <w:tc>
          <w:tcPr>
            <w:tcW w:w="1527" w:type="dxa"/>
            <w:vAlign w:val="center"/>
          </w:tcPr>
          <w:p w:rsidR="00E9549B" w:rsidRPr="006D2D1E" w:rsidRDefault="00621774" w:rsidP="00E9549B">
            <w:pPr>
              <w:jc w:val="center"/>
              <w:rPr>
                <w:rFonts w:cs="Times New Roman"/>
              </w:rPr>
            </w:pPr>
            <w:r>
              <w:rPr>
                <w:rFonts w:cs="Times New Roman"/>
              </w:rPr>
              <w:t>М 1:25</w:t>
            </w:r>
            <w:r w:rsidRPr="00EE1EEF">
              <w:rPr>
                <w:rFonts w:cs="Times New Roman"/>
              </w:rPr>
              <w:t xml:space="preserve"> 000</w:t>
            </w:r>
          </w:p>
        </w:tc>
      </w:tr>
      <w:tr w:rsidR="00E9549B" w:rsidRPr="00277642" w:rsidTr="008D4273">
        <w:trPr>
          <w:jc w:val="center"/>
        </w:trPr>
        <w:tc>
          <w:tcPr>
            <w:tcW w:w="1101" w:type="dxa"/>
          </w:tcPr>
          <w:p w:rsidR="00E9549B" w:rsidRPr="006A65EB" w:rsidRDefault="00E9549B" w:rsidP="00E9549B">
            <w:pPr>
              <w:jc w:val="center"/>
              <w:rPr>
                <w:b/>
              </w:rPr>
            </w:pPr>
            <w:r w:rsidRPr="006A65EB">
              <w:rPr>
                <w:b/>
              </w:rPr>
              <w:t>2.8</w:t>
            </w:r>
          </w:p>
        </w:tc>
        <w:tc>
          <w:tcPr>
            <w:tcW w:w="6945" w:type="dxa"/>
          </w:tcPr>
          <w:p w:rsidR="00E9549B" w:rsidRPr="006D2D1E" w:rsidRDefault="00E9549B" w:rsidP="00E9549B">
            <w:pPr>
              <w:rPr>
                <w:rFonts w:cs="Times New Roman"/>
              </w:rPr>
            </w:pPr>
            <w:r w:rsidRPr="006D2D1E">
              <w:rPr>
                <w:rFonts w:cs="Times New Roman"/>
              </w:rPr>
              <w:t>Фрагмент карты планируемого размещения объектов местного значения поселения</w:t>
            </w:r>
          </w:p>
        </w:tc>
        <w:tc>
          <w:tcPr>
            <w:tcW w:w="1527" w:type="dxa"/>
            <w:vAlign w:val="center"/>
          </w:tcPr>
          <w:p w:rsidR="00E9549B" w:rsidRPr="006D2D1E" w:rsidRDefault="00621774" w:rsidP="00E9549B">
            <w:pPr>
              <w:jc w:val="center"/>
              <w:rPr>
                <w:rFonts w:cs="Times New Roman"/>
              </w:rPr>
            </w:pPr>
            <w:r>
              <w:rPr>
                <w:rFonts w:cs="Times New Roman"/>
              </w:rPr>
              <w:t>М 1:5</w:t>
            </w:r>
            <w:r w:rsidRPr="006D2D1E">
              <w:rPr>
                <w:rFonts w:cs="Times New Roman"/>
              </w:rPr>
              <w:t xml:space="preserve"> 000</w:t>
            </w:r>
          </w:p>
        </w:tc>
      </w:tr>
      <w:tr w:rsidR="00E9549B" w:rsidRPr="00277642" w:rsidTr="009A3AB9">
        <w:trPr>
          <w:jc w:val="center"/>
        </w:trPr>
        <w:tc>
          <w:tcPr>
            <w:tcW w:w="1101" w:type="dxa"/>
          </w:tcPr>
          <w:p w:rsidR="00E9549B" w:rsidRPr="006A65EB" w:rsidRDefault="00E9549B" w:rsidP="00E9549B">
            <w:pPr>
              <w:jc w:val="center"/>
              <w:rPr>
                <w:b/>
              </w:rPr>
            </w:pPr>
            <w:r w:rsidRPr="006A65EB">
              <w:rPr>
                <w:b/>
              </w:rPr>
              <w:t>2.9</w:t>
            </w:r>
          </w:p>
        </w:tc>
        <w:tc>
          <w:tcPr>
            <w:tcW w:w="6945" w:type="dxa"/>
          </w:tcPr>
          <w:p w:rsidR="00E9549B" w:rsidRPr="006D2D1E" w:rsidRDefault="00E9549B" w:rsidP="00E9549B">
            <w:pPr>
              <w:rPr>
                <w:rFonts w:cs="Times New Roman"/>
              </w:rPr>
            </w:pPr>
            <w:r w:rsidRPr="006D2D1E">
              <w:rPr>
                <w:rFonts w:cs="Times New Roman"/>
              </w:rPr>
              <w:t xml:space="preserve">Фрагмент карты границ населенных пунктов (в том числе границ образуемых населенных пунктов): </w:t>
            </w:r>
            <w:r>
              <w:rPr>
                <w:rFonts w:cs="Times New Roman"/>
              </w:rPr>
              <w:t>ст. Баговская, п. Узловой, п. Бугунжа, х. Кизинка</w:t>
            </w:r>
          </w:p>
        </w:tc>
        <w:tc>
          <w:tcPr>
            <w:tcW w:w="1527" w:type="dxa"/>
            <w:vAlign w:val="center"/>
          </w:tcPr>
          <w:p w:rsidR="00E9549B" w:rsidRPr="006D2D1E" w:rsidRDefault="00621774" w:rsidP="00E9549B">
            <w:pPr>
              <w:jc w:val="center"/>
              <w:rPr>
                <w:rFonts w:cs="Times New Roman"/>
              </w:rPr>
            </w:pPr>
            <w:r>
              <w:rPr>
                <w:rFonts w:cs="Times New Roman"/>
              </w:rPr>
              <w:t>М 1:5</w:t>
            </w:r>
            <w:r w:rsidRPr="006D2D1E">
              <w:rPr>
                <w:rFonts w:cs="Times New Roman"/>
              </w:rPr>
              <w:t xml:space="preserve"> 000</w:t>
            </w:r>
          </w:p>
        </w:tc>
      </w:tr>
      <w:tr w:rsidR="00E9549B" w:rsidRPr="00277642" w:rsidTr="009A3AB9">
        <w:trPr>
          <w:jc w:val="center"/>
        </w:trPr>
        <w:tc>
          <w:tcPr>
            <w:tcW w:w="1101" w:type="dxa"/>
          </w:tcPr>
          <w:p w:rsidR="00E9549B" w:rsidRPr="006A65EB" w:rsidRDefault="00E9549B" w:rsidP="00E9549B">
            <w:pPr>
              <w:jc w:val="center"/>
              <w:rPr>
                <w:b/>
              </w:rPr>
            </w:pPr>
            <w:r w:rsidRPr="006A65EB">
              <w:rPr>
                <w:b/>
              </w:rPr>
              <w:t>2.10</w:t>
            </w:r>
          </w:p>
        </w:tc>
        <w:tc>
          <w:tcPr>
            <w:tcW w:w="6945" w:type="dxa"/>
          </w:tcPr>
          <w:p w:rsidR="00E9549B" w:rsidRPr="006D2D1E" w:rsidRDefault="00E9549B" w:rsidP="00E9549B">
            <w:pPr>
              <w:rPr>
                <w:rFonts w:cs="Times New Roman"/>
              </w:rPr>
            </w:pPr>
            <w:r w:rsidRPr="006D2D1E">
              <w:rPr>
                <w:rFonts w:cs="Times New Roman"/>
              </w:rPr>
              <w:t xml:space="preserve">Фрагмент карты функциональных зон </w:t>
            </w:r>
            <w:r>
              <w:rPr>
                <w:rFonts w:cs="Times New Roman"/>
              </w:rPr>
              <w:t>ст. Баговская, п. Узловой, п. Бугунжа, х. Кизинка</w:t>
            </w:r>
          </w:p>
        </w:tc>
        <w:tc>
          <w:tcPr>
            <w:tcW w:w="1527" w:type="dxa"/>
            <w:vAlign w:val="center"/>
          </w:tcPr>
          <w:p w:rsidR="00E9549B" w:rsidRPr="006D2D1E" w:rsidRDefault="00621774" w:rsidP="00E9549B">
            <w:pPr>
              <w:jc w:val="center"/>
              <w:rPr>
                <w:rFonts w:cs="Times New Roman"/>
              </w:rPr>
            </w:pPr>
            <w:r>
              <w:rPr>
                <w:rFonts w:cs="Times New Roman"/>
              </w:rPr>
              <w:t>М 1:5</w:t>
            </w:r>
            <w:r w:rsidRPr="006D2D1E">
              <w:rPr>
                <w:rFonts w:cs="Times New Roman"/>
              </w:rPr>
              <w:t xml:space="preserve"> 000</w:t>
            </w:r>
          </w:p>
        </w:tc>
      </w:tr>
    </w:tbl>
    <w:p w:rsidR="00E7670E" w:rsidRPr="00184D99" w:rsidRDefault="00E7670E" w:rsidP="00E7670E">
      <w:pPr>
        <w:jc w:val="center"/>
        <w:rPr>
          <w:rFonts w:cs="Times New Roman"/>
        </w:rPr>
      </w:pPr>
    </w:p>
    <w:p w:rsidR="00E7670E" w:rsidRPr="00184D99" w:rsidRDefault="00E7670E" w:rsidP="00E7670E">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E7670E" w:rsidRDefault="00E7670E" w:rsidP="005347F9">
      <w:pPr>
        <w:pStyle w:val="6"/>
      </w:pPr>
    </w:p>
    <w:p w:rsidR="00B310E2" w:rsidRDefault="00B310E2" w:rsidP="005347F9">
      <w:pPr>
        <w:pStyle w:val="6"/>
        <w:sectPr w:rsidR="00B310E2" w:rsidSect="00B73E48">
          <w:pgSz w:w="11906" w:h="16838" w:code="9"/>
          <w:pgMar w:top="1134" w:right="567" w:bottom="1134" w:left="1701" w:header="567" w:footer="454" w:gutter="0"/>
          <w:cols w:space="720"/>
          <w:docGrid w:linePitch="360"/>
        </w:sectPr>
      </w:pPr>
    </w:p>
    <w:p w:rsidR="002D3D62" w:rsidRPr="005347F9" w:rsidRDefault="002D3D62" w:rsidP="005347F9">
      <w:pPr>
        <w:pStyle w:val="6"/>
      </w:pPr>
      <w:r w:rsidRPr="005347F9">
        <w:lastRenderedPageBreak/>
        <w:t>СОДЕРЖАНИЕ</w:t>
      </w:r>
      <w:bookmarkEnd w:id="1"/>
    </w:p>
    <w:p w:rsidR="00621774" w:rsidRDefault="003D360F">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57006356" w:history="1">
        <w:r w:rsidR="00621774" w:rsidRPr="00980445">
          <w:rPr>
            <w:rStyle w:val="afa"/>
            <w:noProof/>
          </w:rPr>
          <w:t>Общие положения</w:t>
        </w:r>
        <w:r w:rsidR="00621774">
          <w:rPr>
            <w:noProof/>
            <w:webHidden/>
          </w:rPr>
          <w:tab/>
        </w:r>
        <w:r w:rsidR="00621774">
          <w:rPr>
            <w:noProof/>
            <w:webHidden/>
          </w:rPr>
          <w:fldChar w:fldCharType="begin"/>
        </w:r>
        <w:r w:rsidR="00621774">
          <w:rPr>
            <w:noProof/>
            <w:webHidden/>
          </w:rPr>
          <w:instrText xml:space="preserve"> PAGEREF _Toc157006356 \h </w:instrText>
        </w:r>
        <w:r w:rsidR="00621774">
          <w:rPr>
            <w:noProof/>
            <w:webHidden/>
          </w:rPr>
        </w:r>
        <w:r w:rsidR="00621774">
          <w:rPr>
            <w:noProof/>
            <w:webHidden/>
          </w:rPr>
          <w:fldChar w:fldCharType="separate"/>
        </w:r>
        <w:r w:rsidR="00621774">
          <w:rPr>
            <w:noProof/>
            <w:webHidden/>
          </w:rPr>
          <w:t>7</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357" w:history="1">
        <w:r w:rsidR="00621774" w:rsidRPr="00980445">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621774">
          <w:rPr>
            <w:noProof/>
            <w:webHidden/>
          </w:rPr>
          <w:tab/>
        </w:r>
        <w:r w:rsidR="00621774">
          <w:rPr>
            <w:noProof/>
            <w:webHidden/>
          </w:rPr>
          <w:fldChar w:fldCharType="begin"/>
        </w:r>
        <w:r w:rsidR="00621774">
          <w:rPr>
            <w:noProof/>
            <w:webHidden/>
          </w:rPr>
          <w:instrText xml:space="preserve"> PAGEREF _Toc157006357 \h </w:instrText>
        </w:r>
        <w:r w:rsidR="00621774">
          <w:rPr>
            <w:noProof/>
            <w:webHidden/>
          </w:rPr>
        </w:r>
        <w:r w:rsidR="00621774">
          <w:rPr>
            <w:noProof/>
            <w:webHidden/>
          </w:rPr>
          <w:fldChar w:fldCharType="separate"/>
        </w:r>
        <w:r w:rsidR="00621774">
          <w:rPr>
            <w:noProof/>
            <w:webHidden/>
          </w:rPr>
          <w:t>9</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358" w:history="1">
        <w:r w:rsidR="00621774" w:rsidRPr="00980445">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621774">
          <w:rPr>
            <w:noProof/>
            <w:webHidden/>
          </w:rPr>
          <w:tab/>
        </w:r>
        <w:r w:rsidR="00621774">
          <w:rPr>
            <w:noProof/>
            <w:webHidden/>
          </w:rPr>
          <w:fldChar w:fldCharType="begin"/>
        </w:r>
        <w:r w:rsidR="00621774">
          <w:rPr>
            <w:noProof/>
            <w:webHidden/>
          </w:rPr>
          <w:instrText xml:space="preserve"> PAGEREF _Toc157006358 \h </w:instrText>
        </w:r>
        <w:r w:rsidR="00621774">
          <w:rPr>
            <w:noProof/>
            <w:webHidden/>
          </w:rPr>
        </w:r>
        <w:r w:rsidR="00621774">
          <w:rPr>
            <w:noProof/>
            <w:webHidden/>
          </w:rPr>
          <w:fldChar w:fldCharType="separate"/>
        </w:r>
        <w:r w:rsidR="00621774">
          <w:rPr>
            <w:noProof/>
            <w:webHidden/>
          </w:rPr>
          <w:t>11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59" w:history="1">
        <w:r w:rsidR="00621774" w:rsidRPr="00980445">
          <w:rPr>
            <w:rStyle w:val="afa"/>
            <w:noProof/>
          </w:rPr>
          <w:t>2.1. Природные условия и ресурсы территории муниципального образования</w:t>
        </w:r>
        <w:r w:rsidR="00621774">
          <w:rPr>
            <w:noProof/>
            <w:webHidden/>
          </w:rPr>
          <w:tab/>
        </w:r>
        <w:r w:rsidR="00621774">
          <w:rPr>
            <w:noProof/>
            <w:webHidden/>
          </w:rPr>
          <w:fldChar w:fldCharType="begin"/>
        </w:r>
        <w:r w:rsidR="00621774">
          <w:rPr>
            <w:noProof/>
            <w:webHidden/>
          </w:rPr>
          <w:instrText xml:space="preserve"> PAGEREF _Toc157006359 \h </w:instrText>
        </w:r>
        <w:r w:rsidR="00621774">
          <w:rPr>
            <w:noProof/>
            <w:webHidden/>
          </w:rPr>
        </w:r>
        <w:r w:rsidR="00621774">
          <w:rPr>
            <w:noProof/>
            <w:webHidden/>
          </w:rPr>
          <w:fldChar w:fldCharType="separate"/>
        </w:r>
        <w:r w:rsidR="00621774">
          <w:rPr>
            <w:noProof/>
            <w:webHidden/>
          </w:rPr>
          <w:t>11</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0" w:history="1">
        <w:r w:rsidR="00621774" w:rsidRPr="00980445">
          <w:rPr>
            <w:rStyle w:val="afa"/>
            <w:noProof/>
          </w:rPr>
          <w:t>2.1.1 Гидрологические условия.</w:t>
        </w:r>
        <w:r w:rsidR="00621774">
          <w:rPr>
            <w:noProof/>
            <w:webHidden/>
          </w:rPr>
          <w:tab/>
        </w:r>
        <w:r w:rsidR="00621774">
          <w:rPr>
            <w:noProof/>
            <w:webHidden/>
          </w:rPr>
          <w:fldChar w:fldCharType="begin"/>
        </w:r>
        <w:r w:rsidR="00621774">
          <w:rPr>
            <w:noProof/>
            <w:webHidden/>
          </w:rPr>
          <w:instrText xml:space="preserve"> PAGEREF _Toc157006360 \h </w:instrText>
        </w:r>
        <w:r w:rsidR="00621774">
          <w:rPr>
            <w:noProof/>
            <w:webHidden/>
          </w:rPr>
        </w:r>
        <w:r w:rsidR="00621774">
          <w:rPr>
            <w:noProof/>
            <w:webHidden/>
          </w:rPr>
          <w:fldChar w:fldCharType="separate"/>
        </w:r>
        <w:r w:rsidR="00621774">
          <w:rPr>
            <w:noProof/>
            <w:webHidden/>
          </w:rPr>
          <w:t>12</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1" w:history="1">
        <w:r w:rsidR="00621774" w:rsidRPr="00980445">
          <w:rPr>
            <w:rStyle w:val="afa"/>
            <w:noProof/>
          </w:rPr>
          <w:t>2.1.2 Климатические условия.</w:t>
        </w:r>
        <w:r w:rsidR="00621774">
          <w:rPr>
            <w:noProof/>
            <w:webHidden/>
          </w:rPr>
          <w:tab/>
        </w:r>
        <w:r w:rsidR="00621774">
          <w:rPr>
            <w:noProof/>
            <w:webHidden/>
          </w:rPr>
          <w:fldChar w:fldCharType="begin"/>
        </w:r>
        <w:r w:rsidR="00621774">
          <w:rPr>
            <w:noProof/>
            <w:webHidden/>
          </w:rPr>
          <w:instrText xml:space="preserve"> PAGEREF _Toc157006361 \h </w:instrText>
        </w:r>
        <w:r w:rsidR="00621774">
          <w:rPr>
            <w:noProof/>
            <w:webHidden/>
          </w:rPr>
        </w:r>
        <w:r w:rsidR="00621774">
          <w:rPr>
            <w:noProof/>
            <w:webHidden/>
          </w:rPr>
          <w:fldChar w:fldCharType="separate"/>
        </w:r>
        <w:r w:rsidR="00621774">
          <w:rPr>
            <w:noProof/>
            <w:webHidden/>
          </w:rPr>
          <w:t>13</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2" w:history="1">
        <w:r w:rsidR="00621774" w:rsidRPr="00980445">
          <w:rPr>
            <w:rStyle w:val="afa"/>
            <w:noProof/>
          </w:rPr>
          <w:t>2.1.3 Природные зоны растительности.</w:t>
        </w:r>
        <w:r w:rsidR="00621774">
          <w:rPr>
            <w:noProof/>
            <w:webHidden/>
          </w:rPr>
          <w:tab/>
        </w:r>
        <w:r w:rsidR="00621774">
          <w:rPr>
            <w:noProof/>
            <w:webHidden/>
          </w:rPr>
          <w:fldChar w:fldCharType="begin"/>
        </w:r>
        <w:r w:rsidR="00621774">
          <w:rPr>
            <w:noProof/>
            <w:webHidden/>
          </w:rPr>
          <w:instrText xml:space="preserve"> PAGEREF _Toc157006362 \h </w:instrText>
        </w:r>
        <w:r w:rsidR="00621774">
          <w:rPr>
            <w:noProof/>
            <w:webHidden/>
          </w:rPr>
        </w:r>
        <w:r w:rsidR="00621774">
          <w:rPr>
            <w:noProof/>
            <w:webHidden/>
          </w:rPr>
          <w:fldChar w:fldCharType="separate"/>
        </w:r>
        <w:r w:rsidR="00621774">
          <w:rPr>
            <w:noProof/>
            <w:webHidden/>
          </w:rPr>
          <w:t>14</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3" w:history="1">
        <w:r w:rsidR="00621774" w:rsidRPr="00980445">
          <w:rPr>
            <w:rStyle w:val="afa"/>
            <w:noProof/>
          </w:rPr>
          <w:t>2.1.4 Тектонические условия и сейсмичность.</w:t>
        </w:r>
        <w:r w:rsidR="00621774">
          <w:rPr>
            <w:noProof/>
            <w:webHidden/>
          </w:rPr>
          <w:tab/>
        </w:r>
        <w:r w:rsidR="00621774">
          <w:rPr>
            <w:noProof/>
            <w:webHidden/>
          </w:rPr>
          <w:fldChar w:fldCharType="begin"/>
        </w:r>
        <w:r w:rsidR="00621774">
          <w:rPr>
            <w:noProof/>
            <w:webHidden/>
          </w:rPr>
          <w:instrText xml:space="preserve"> PAGEREF _Toc157006363 \h </w:instrText>
        </w:r>
        <w:r w:rsidR="00621774">
          <w:rPr>
            <w:noProof/>
            <w:webHidden/>
          </w:rPr>
        </w:r>
        <w:r w:rsidR="00621774">
          <w:rPr>
            <w:noProof/>
            <w:webHidden/>
          </w:rPr>
          <w:fldChar w:fldCharType="separate"/>
        </w:r>
        <w:r w:rsidR="00621774">
          <w:rPr>
            <w:noProof/>
            <w:webHidden/>
          </w:rPr>
          <w:t>14</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4" w:history="1">
        <w:r w:rsidR="00621774" w:rsidRPr="00980445">
          <w:rPr>
            <w:rStyle w:val="afa"/>
            <w:noProof/>
          </w:rPr>
          <w:t>2.1.5 Геолого-литологические и гидрогеологические условия.</w:t>
        </w:r>
        <w:r w:rsidR="00621774">
          <w:rPr>
            <w:noProof/>
            <w:webHidden/>
          </w:rPr>
          <w:tab/>
        </w:r>
        <w:r w:rsidR="00621774">
          <w:rPr>
            <w:noProof/>
            <w:webHidden/>
          </w:rPr>
          <w:fldChar w:fldCharType="begin"/>
        </w:r>
        <w:r w:rsidR="00621774">
          <w:rPr>
            <w:noProof/>
            <w:webHidden/>
          </w:rPr>
          <w:instrText xml:space="preserve"> PAGEREF _Toc157006364 \h </w:instrText>
        </w:r>
        <w:r w:rsidR="00621774">
          <w:rPr>
            <w:noProof/>
            <w:webHidden/>
          </w:rPr>
        </w:r>
        <w:r w:rsidR="00621774">
          <w:rPr>
            <w:noProof/>
            <w:webHidden/>
          </w:rPr>
          <w:fldChar w:fldCharType="separate"/>
        </w:r>
        <w:r w:rsidR="00621774">
          <w:rPr>
            <w:noProof/>
            <w:webHidden/>
          </w:rPr>
          <w:t>14</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5" w:history="1">
        <w:r w:rsidR="00621774" w:rsidRPr="00980445">
          <w:rPr>
            <w:rStyle w:val="afa"/>
            <w:noProof/>
          </w:rPr>
          <w:t>2.1.6 Влияние антропогенных факторов на формирование ЭГП.</w:t>
        </w:r>
        <w:r w:rsidR="00621774">
          <w:rPr>
            <w:noProof/>
            <w:webHidden/>
          </w:rPr>
          <w:tab/>
        </w:r>
        <w:r w:rsidR="00621774">
          <w:rPr>
            <w:noProof/>
            <w:webHidden/>
          </w:rPr>
          <w:fldChar w:fldCharType="begin"/>
        </w:r>
        <w:r w:rsidR="00621774">
          <w:rPr>
            <w:noProof/>
            <w:webHidden/>
          </w:rPr>
          <w:instrText xml:space="preserve"> PAGEREF _Toc157006365 \h </w:instrText>
        </w:r>
        <w:r w:rsidR="00621774">
          <w:rPr>
            <w:noProof/>
            <w:webHidden/>
          </w:rPr>
        </w:r>
        <w:r w:rsidR="00621774">
          <w:rPr>
            <w:noProof/>
            <w:webHidden/>
          </w:rPr>
          <w:fldChar w:fldCharType="separate"/>
        </w:r>
        <w:r w:rsidR="00621774">
          <w:rPr>
            <w:noProof/>
            <w:webHidden/>
          </w:rPr>
          <w:t>17</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6" w:history="1">
        <w:r w:rsidR="00621774" w:rsidRPr="00980445">
          <w:rPr>
            <w:rStyle w:val="afa"/>
            <w:noProof/>
          </w:rPr>
          <w:t>2.1.7. Принципы инженерно-геологического районирования.</w:t>
        </w:r>
        <w:r w:rsidR="00621774">
          <w:rPr>
            <w:noProof/>
            <w:webHidden/>
          </w:rPr>
          <w:tab/>
        </w:r>
        <w:r w:rsidR="00621774">
          <w:rPr>
            <w:noProof/>
            <w:webHidden/>
          </w:rPr>
          <w:fldChar w:fldCharType="begin"/>
        </w:r>
        <w:r w:rsidR="00621774">
          <w:rPr>
            <w:noProof/>
            <w:webHidden/>
          </w:rPr>
          <w:instrText xml:space="preserve"> PAGEREF _Toc157006366 \h </w:instrText>
        </w:r>
        <w:r w:rsidR="00621774">
          <w:rPr>
            <w:noProof/>
            <w:webHidden/>
          </w:rPr>
        </w:r>
        <w:r w:rsidR="00621774">
          <w:rPr>
            <w:noProof/>
            <w:webHidden/>
          </w:rPr>
          <w:fldChar w:fldCharType="separate"/>
        </w:r>
        <w:r w:rsidR="00621774">
          <w:rPr>
            <w:noProof/>
            <w:webHidden/>
          </w:rPr>
          <w:t>18</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67" w:history="1">
        <w:r w:rsidR="00621774" w:rsidRPr="00980445">
          <w:rPr>
            <w:rStyle w:val="afa"/>
            <w:noProof/>
          </w:rPr>
          <w:t>2.2 Недра и полезные ископаемые</w:t>
        </w:r>
        <w:r w:rsidR="00621774">
          <w:rPr>
            <w:noProof/>
            <w:webHidden/>
          </w:rPr>
          <w:tab/>
        </w:r>
        <w:r w:rsidR="00621774">
          <w:rPr>
            <w:noProof/>
            <w:webHidden/>
          </w:rPr>
          <w:fldChar w:fldCharType="begin"/>
        </w:r>
        <w:r w:rsidR="00621774">
          <w:rPr>
            <w:noProof/>
            <w:webHidden/>
          </w:rPr>
          <w:instrText xml:space="preserve"> PAGEREF _Toc157006367 \h </w:instrText>
        </w:r>
        <w:r w:rsidR="00621774">
          <w:rPr>
            <w:noProof/>
            <w:webHidden/>
          </w:rPr>
        </w:r>
        <w:r w:rsidR="00621774">
          <w:rPr>
            <w:noProof/>
            <w:webHidden/>
          </w:rPr>
          <w:fldChar w:fldCharType="separate"/>
        </w:r>
        <w:r w:rsidR="00621774">
          <w:rPr>
            <w:noProof/>
            <w:webHidden/>
          </w:rPr>
          <w:t>22</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68" w:history="1">
        <w:r w:rsidR="00621774" w:rsidRPr="00980445">
          <w:rPr>
            <w:rStyle w:val="afa"/>
            <w:noProof/>
          </w:rPr>
          <w:t>2.3 Местоположение и административное устройство территории</w:t>
        </w:r>
        <w:r w:rsidR="00621774">
          <w:rPr>
            <w:noProof/>
            <w:webHidden/>
          </w:rPr>
          <w:tab/>
        </w:r>
        <w:r w:rsidR="00621774">
          <w:rPr>
            <w:noProof/>
            <w:webHidden/>
          </w:rPr>
          <w:fldChar w:fldCharType="begin"/>
        </w:r>
        <w:r w:rsidR="00621774">
          <w:rPr>
            <w:noProof/>
            <w:webHidden/>
          </w:rPr>
          <w:instrText xml:space="preserve"> PAGEREF _Toc157006368 \h </w:instrText>
        </w:r>
        <w:r w:rsidR="00621774">
          <w:rPr>
            <w:noProof/>
            <w:webHidden/>
          </w:rPr>
        </w:r>
        <w:r w:rsidR="00621774">
          <w:rPr>
            <w:noProof/>
            <w:webHidden/>
          </w:rPr>
          <w:fldChar w:fldCharType="separate"/>
        </w:r>
        <w:r w:rsidR="00621774">
          <w:rPr>
            <w:noProof/>
            <w:webHidden/>
          </w:rPr>
          <w:t>23</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69" w:history="1">
        <w:r w:rsidR="00621774" w:rsidRPr="00980445">
          <w:rPr>
            <w:rStyle w:val="afa"/>
            <w:noProof/>
          </w:rPr>
          <w:t>2.3.1 Краткая историческая справка</w:t>
        </w:r>
        <w:r w:rsidR="00621774">
          <w:rPr>
            <w:noProof/>
            <w:webHidden/>
          </w:rPr>
          <w:tab/>
        </w:r>
        <w:r w:rsidR="00621774">
          <w:rPr>
            <w:noProof/>
            <w:webHidden/>
          </w:rPr>
          <w:fldChar w:fldCharType="begin"/>
        </w:r>
        <w:r w:rsidR="00621774">
          <w:rPr>
            <w:noProof/>
            <w:webHidden/>
          </w:rPr>
          <w:instrText xml:space="preserve"> PAGEREF _Toc157006369 \h </w:instrText>
        </w:r>
        <w:r w:rsidR="00621774">
          <w:rPr>
            <w:noProof/>
            <w:webHidden/>
          </w:rPr>
        </w:r>
        <w:r w:rsidR="00621774">
          <w:rPr>
            <w:noProof/>
            <w:webHidden/>
          </w:rPr>
          <w:fldChar w:fldCharType="separate"/>
        </w:r>
        <w:r w:rsidR="00621774">
          <w:rPr>
            <w:noProof/>
            <w:webHidden/>
          </w:rPr>
          <w:t>23</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0" w:history="1">
        <w:r w:rsidR="00621774" w:rsidRPr="00980445">
          <w:rPr>
            <w:rStyle w:val="afa"/>
            <w:noProof/>
          </w:rPr>
          <w:t>2.4 Экономическая характеристика поселения</w:t>
        </w:r>
        <w:r w:rsidR="00621774">
          <w:rPr>
            <w:noProof/>
            <w:webHidden/>
          </w:rPr>
          <w:tab/>
        </w:r>
        <w:r w:rsidR="00621774">
          <w:rPr>
            <w:noProof/>
            <w:webHidden/>
          </w:rPr>
          <w:fldChar w:fldCharType="begin"/>
        </w:r>
        <w:r w:rsidR="00621774">
          <w:rPr>
            <w:noProof/>
            <w:webHidden/>
          </w:rPr>
          <w:instrText xml:space="preserve"> PAGEREF _Toc157006370 \h </w:instrText>
        </w:r>
        <w:r w:rsidR="00621774">
          <w:rPr>
            <w:noProof/>
            <w:webHidden/>
          </w:rPr>
        </w:r>
        <w:r w:rsidR="00621774">
          <w:rPr>
            <w:noProof/>
            <w:webHidden/>
          </w:rPr>
          <w:fldChar w:fldCharType="separate"/>
        </w:r>
        <w:r w:rsidR="00621774">
          <w:rPr>
            <w:noProof/>
            <w:webHidden/>
          </w:rPr>
          <w:t>24</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1" w:history="1">
        <w:r w:rsidR="00621774" w:rsidRPr="00980445">
          <w:rPr>
            <w:rStyle w:val="afa"/>
            <w:noProof/>
          </w:rPr>
          <w:t xml:space="preserve">2.5 </w:t>
        </w:r>
        <w:r w:rsidR="00621774" w:rsidRPr="00980445">
          <w:rPr>
            <w:rStyle w:val="afa"/>
            <w:noProof/>
            <w:kern w:val="32"/>
          </w:rPr>
          <w:t>Население и трудовые ресурсы</w:t>
        </w:r>
        <w:r w:rsidR="00621774">
          <w:rPr>
            <w:noProof/>
            <w:webHidden/>
          </w:rPr>
          <w:tab/>
        </w:r>
        <w:r w:rsidR="00621774">
          <w:rPr>
            <w:noProof/>
            <w:webHidden/>
          </w:rPr>
          <w:fldChar w:fldCharType="begin"/>
        </w:r>
        <w:r w:rsidR="00621774">
          <w:rPr>
            <w:noProof/>
            <w:webHidden/>
          </w:rPr>
          <w:instrText xml:space="preserve"> PAGEREF _Toc157006371 \h </w:instrText>
        </w:r>
        <w:r w:rsidR="00621774">
          <w:rPr>
            <w:noProof/>
            <w:webHidden/>
          </w:rPr>
        </w:r>
        <w:r w:rsidR="00621774">
          <w:rPr>
            <w:noProof/>
            <w:webHidden/>
          </w:rPr>
          <w:fldChar w:fldCharType="separate"/>
        </w:r>
        <w:r w:rsidR="00621774">
          <w:rPr>
            <w:noProof/>
            <w:webHidden/>
          </w:rPr>
          <w:t>26</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2" w:history="1">
        <w:r w:rsidR="00621774" w:rsidRPr="00980445">
          <w:rPr>
            <w:rStyle w:val="afa"/>
            <w:noProof/>
          </w:rPr>
          <w:t>2.6 Характеристика социальной инфраструктуры поселения</w:t>
        </w:r>
        <w:r w:rsidR="00621774">
          <w:rPr>
            <w:noProof/>
            <w:webHidden/>
          </w:rPr>
          <w:tab/>
        </w:r>
        <w:r w:rsidR="00621774">
          <w:rPr>
            <w:noProof/>
            <w:webHidden/>
          </w:rPr>
          <w:fldChar w:fldCharType="begin"/>
        </w:r>
        <w:r w:rsidR="00621774">
          <w:rPr>
            <w:noProof/>
            <w:webHidden/>
          </w:rPr>
          <w:instrText xml:space="preserve"> PAGEREF _Toc157006372 \h </w:instrText>
        </w:r>
        <w:r w:rsidR="00621774">
          <w:rPr>
            <w:noProof/>
            <w:webHidden/>
          </w:rPr>
        </w:r>
        <w:r w:rsidR="00621774">
          <w:rPr>
            <w:noProof/>
            <w:webHidden/>
          </w:rPr>
          <w:fldChar w:fldCharType="separate"/>
        </w:r>
        <w:r w:rsidR="00621774">
          <w:rPr>
            <w:noProof/>
            <w:webHidden/>
          </w:rPr>
          <w:t>29</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3" w:history="1">
        <w:r w:rsidR="00621774" w:rsidRPr="00980445">
          <w:rPr>
            <w:rStyle w:val="afa"/>
            <w:noProof/>
          </w:rPr>
          <w:t>2.7 Планировочные ограничения и зоны с особым режимом использования</w:t>
        </w:r>
        <w:r w:rsidR="00621774">
          <w:rPr>
            <w:noProof/>
            <w:webHidden/>
          </w:rPr>
          <w:tab/>
        </w:r>
        <w:r w:rsidR="00621774">
          <w:rPr>
            <w:noProof/>
            <w:webHidden/>
          </w:rPr>
          <w:fldChar w:fldCharType="begin"/>
        </w:r>
        <w:r w:rsidR="00621774">
          <w:rPr>
            <w:noProof/>
            <w:webHidden/>
          </w:rPr>
          <w:instrText xml:space="preserve"> PAGEREF _Toc157006373 \h </w:instrText>
        </w:r>
        <w:r w:rsidR="00621774">
          <w:rPr>
            <w:noProof/>
            <w:webHidden/>
          </w:rPr>
        </w:r>
        <w:r w:rsidR="00621774">
          <w:rPr>
            <w:noProof/>
            <w:webHidden/>
          </w:rPr>
          <w:fldChar w:fldCharType="separate"/>
        </w:r>
        <w:r w:rsidR="00621774">
          <w:rPr>
            <w:noProof/>
            <w:webHidden/>
          </w:rPr>
          <w:t>31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4" w:history="1">
        <w:r w:rsidR="00621774" w:rsidRPr="00980445">
          <w:rPr>
            <w:rStyle w:val="afa"/>
            <w:noProof/>
          </w:rPr>
          <w:t>2.8 Сведения об особо охраняемых природных территориях, расположенных на территории муниципального образования</w:t>
        </w:r>
        <w:r w:rsidR="00621774">
          <w:rPr>
            <w:noProof/>
            <w:webHidden/>
          </w:rPr>
          <w:tab/>
        </w:r>
        <w:r w:rsidR="00621774">
          <w:rPr>
            <w:noProof/>
            <w:webHidden/>
          </w:rPr>
          <w:fldChar w:fldCharType="begin"/>
        </w:r>
        <w:r w:rsidR="00621774">
          <w:rPr>
            <w:noProof/>
            <w:webHidden/>
          </w:rPr>
          <w:instrText xml:space="preserve"> PAGEREF _Toc157006374 \h </w:instrText>
        </w:r>
        <w:r w:rsidR="00621774">
          <w:rPr>
            <w:noProof/>
            <w:webHidden/>
          </w:rPr>
        </w:r>
        <w:r w:rsidR="00621774">
          <w:rPr>
            <w:noProof/>
            <w:webHidden/>
          </w:rPr>
          <w:fldChar w:fldCharType="separate"/>
        </w:r>
        <w:r w:rsidR="00621774">
          <w:rPr>
            <w:noProof/>
            <w:webHidden/>
          </w:rPr>
          <w:t>42</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75" w:history="1">
        <w:r w:rsidR="00621774" w:rsidRPr="00980445">
          <w:rPr>
            <w:rStyle w:val="afa"/>
            <w:noProof/>
          </w:rPr>
          <w:t>2.8.1 Сведения об особо охраняемых природных территориях федерального значения</w:t>
        </w:r>
        <w:r w:rsidR="00621774">
          <w:rPr>
            <w:noProof/>
            <w:webHidden/>
          </w:rPr>
          <w:tab/>
        </w:r>
        <w:r w:rsidR="00621774">
          <w:rPr>
            <w:noProof/>
            <w:webHidden/>
          </w:rPr>
          <w:fldChar w:fldCharType="begin"/>
        </w:r>
        <w:r w:rsidR="00621774">
          <w:rPr>
            <w:noProof/>
            <w:webHidden/>
          </w:rPr>
          <w:instrText xml:space="preserve"> PAGEREF _Toc157006375 \h </w:instrText>
        </w:r>
        <w:r w:rsidR="00621774">
          <w:rPr>
            <w:noProof/>
            <w:webHidden/>
          </w:rPr>
        </w:r>
        <w:r w:rsidR="00621774">
          <w:rPr>
            <w:noProof/>
            <w:webHidden/>
          </w:rPr>
          <w:fldChar w:fldCharType="separate"/>
        </w:r>
        <w:r w:rsidR="00621774">
          <w:rPr>
            <w:noProof/>
            <w:webHidden/>
          </w:rPr>
          <w:t>42</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76" w:history="1">
        <w:r w:rsidR="00621774" w:rsidRPr="00980445">
          <w:rPr>
            <w:rStyle w:val="afa"/>
            <w:noProof/>
          </w:rPr>
          <w:t>2.8.2 Сведения об особо охраняемых природных территориях регионального значения</w:t>
        </w:r>
        <w:r w:rsidR="00621774">
          <w:rPr>
            <w:noProof/>
            <w:webHidden/>
          </w:rPr>
          <w:tab/>
        </w:r>
        <w:r w:rsidR="00621774">
          <w:rPr>
            <w:noProof/>
            <w:webHidden/>
          </w:rPr>
          <w:fldChar w:fldCharType="begin"/>
        </w:r>
        <w:r w:rsidR="00621774">
          <w:rPr>
            <w:noProof/>
            <w:webHidden/>
          </w:rPr>
          <w:instrText xml:space="preserve"> PAGEREF _Toc157006376 \h </w:instrText>
        </w:r>
        <w:r w:rsidR="00621774">
          <w:rPr>
            <w:noProof/>
            <w:webHidden/>
          </w:rPr>
        </w:r>
        <w:r w:rsidR="00621774">
          <w:rPr>
            <w:noProof/>
            <w:webHidden/>
          </w:rPr>
          <w:fldChar w:fldCharType="separate"/>
        </w:r>
        <w:r w:rsidR="00621774">
          <w:rPr>
            <w:noProof/>
            <w:webHidden/>
          </w:rPr>
          <w:t>47</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77" w:history="1">
        <w:r w:rsidR="00621774" w:rsidRPr="00980445">
          <w:rPr>
            <w:rStyle w:val="afa"/>
            <w:noProof/>
          </w:rPr>
          <w:t>2.8.3 Сведения об особо охраняемых природных территориях местного значения</w:t>
        </w:r>
        <w:r w:rsidR="00621774">
          <w:rPr>
            <w:noProof/>
            <w:webHidden/>
          </w:rPr>
          <w:tab/>
        </w:r>
        <w:r w:rsidR="00621774">
          <w:rPr>
            <w:noProof/>
            <w:webHidden/>
          </w:rPr>
          <w:fldChar w:fldCharType="begin"/>
        </w:r>
        <w:r w:rsidR="00621774">
          <w:rPr>
            <w:noProof/>
            <w:webHidden/>
          </w:rPr>
          <w:instrText xml:space="preserve"> PAGEREF _Toc157006377 \h </w:instrText>
        </w:r>
        <w:r w:rsidR="00621774">
          <w:rPr>
            <w:noProof/>
            <w:webHidden/>
          </w:rPr>
        </w:r>
        <w:r w:rsidR="00621774">
          <w:rPr>
            <w:noProof/>
            <w:webHidden/>
          </w:rPr>
          <w:fldChar w:fldCharType="separate"/>
        </w:r>
        <w:r w:rsidR="00621774">
          <w:rPr>
            <w:noProof/>
            <w:webHidden/>
          </w:rPr>
          <w:t>61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8" w:history="1">
        <w:r w:rsidR="00621774" w:rsidRPr="00980445">
          <w:rPr>
            <w:rStyle w:val="afa"/>
            <w:noProof/>
          </w:rPr>
          <w:t>2.9 Объекты культурного наследия</w:t>
        </w:r>
        <w:r w:rsidR="00621774">
          <w:rPr>
            <w:noProof/>
            <w:webHidden/>
          </w:rPr>
          <w:tab/>
        </w:r>
        <w:r w:rsidR="00621774">
          <w:rPr>
            <w:noProof/>
            <w:webHidden/>
          </w:rPr>
          <w:fldChar w:fldCharType="begin"/>
        </w:r>
        <w:r w:rsidR="00621774">
          <w:rPr>
            <w:noProof/>
            <w:webHidden/>
          </w:rPr>
          <w:instrText xml:space="preserve"> PAGEREF _Toc157006378 \h </w:instrText>
        </w:r>
        <w:r w:rsidR="00621774">
          <w:rPr>
            <w:noProof/>
            <w:webHidden/>
          </w:rPr>
        </w:r>
        <w:r w:rsidR="00621774">
          <w:rPr>
            <w:noProof/>
            <w:webHidden/>
          </w:rPr>
          <w:fldChar w:fldCharType="separate"/>
        </w:r>
        <w:r w:rsidR="00621774">
          <w:rPr>
            <w:noProof/>
            <w:webHidden/>
          </w:rPr>
          <w:t>61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79" w:history="1">
        <w:r w:rsidR="00621774" w:rsidRPr="00980445">
          <w:rPr>
            <w:rStyle w:val="afa"/>
            <w:noProof/>
          </w:rPr>
          <w:t>2.10. Тенденция и приоритеты экономического развития</w:t>
        </w:r>
        <w:r w:rsidR="00621774">
          <w:rPr>
            <w:noProof/>
            <w:webHidden/>
          </w:rPr>
          <w:tab/>
        </w:r>
        <w:r w:rsidR="00621774">
          <w:rPr>
            <w:noProof/>
            <w:webHidden/>
          </w:rPr>
          <w:fldChar w:fldCharType="begin"/>
        </w:r>
        <w:r w:rsidR="00621774">
          <w:rPr>
            <w:noProof/>
            <w:webHidden/>
          </w:rPr>
          <w:instrText xml:space="preserve"> PAGEREF _Toc157006379 \h </w:instrText>
        </w:r>
        <w:r w:rsidR="00621774">
          <w:rPr>
            <w:noProof/>
            <w:webHidden/>
          </w:rPr>
        </w:r>
        <w:r w:rsidR="00621774">
          <w:rPr>
            <w:noProof/>
            <w:webHidden/>
          </w:rPr>
          <w:fldChar w:fldCharType="separate"/>
        </w:r>
        <w:r w:rsidR="00621774">
          <w:rPr>
            <w:noProof/>
            <w:webHidden/>
          </w:rPr>
          <w:t>76</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0" w:history="1">
        <w:r w:rsidR="00621774" w:rsidRPr="00980445">
          <w:rPr>
            <w:rStyle w:val="afa"/>
            <w:noProof/>
          </w:rPr>
          <w:t>2.11 Прогноз перспективной численности населения</w:t>
        </w:r>
        <w:r w:rsidR="00621774">
          <w:rPr>
            <w:noProof/>
            <w:webHidden/>
          </w:rPr>
          <w:tab/>
        </w:r>
        <w:r w:rsidR="00621774">
          <w:rPr>
            <w:noProof/>
            <w:webHidden/>
          </w:rPr>
          <w:fldChar w:fldCharType="begin"/>
        </w:r>
        <w:r w:rsidR="00621774">
          <w:rPr>
            <w:noProof/>
            <w:webHidden/>
          </w:rPr>
          <w:instrText xml:space="preserve"> PAGEREF _Toc157006380 \h </w:instrText>
        </w:r>
        <w:r w:rsidR="00621774">
          <w:rPr>
            <w:noProof/>
            <w:webHidden/>
          </w:rPr>
        </w:r>
        <w:r w:rsidR="00621774">
          <w:rPr>
            <w:noProof/>
            <w:webHidden/>
          </w:rPr>
          <w:fldChar w:fldCharType="separate"/>
        </w:r>
        <w:r w:rsidR="00621774">
          <w:rPr>
            <w:noProof/>
            <w:webHidden/>
          </w:rPr>
          <w:t>81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1" w:history="1">
        <w:r w:rsidR="00621774" w:rsidRPr="00980445">
          <w:rPr>
            <w:rStyle w:val="afa"/>
            <w:noProof/>
          </w:rPr>
          <w:t>2.12 Расчет потребности в территориях для развития населенных пунктов</w:t>
        </w:r>
        <w:r w:rsidR="00621774">
          <w:rPr>
            <w:noProof/>
            <w:webHidden/>
          </w:rPr>
          <w:tab/>
        </w:r>
        <w:r w:rsidR="00621774">
          <w:rPr>
            <w:noProof/>
            <w:webHidden/>
          </w:rPr>
          <w:fldChar w:fldCharType="begin"/>
        </w:r>
        <w:r w:rsidR="00621774">
          <w:rPr>
            <w:noProof/>
            <w:webHidden/>
          </w:rPr>
          <w:instrText xml:space="preserve"> PAGEREF _Toc157006381 \h </w:instrText>
        </w:r>
        <w:r w:rsidR="00621774">
          <w:rPr>
            <w:noProof/>
            <w:webHidden/>
          </w:rPr>
        </w:r>
        <w:r w:rsidR="00621774">
          <w:rPr>
            <w:noProof/>
            <w:webHidden/>
          </w:rPr>
          <w:fldChar w:fldCharType="separate"/>
        </w:r>
        <w:r w:rsidR="00621774">
          <w:rPr>
            <w:noProof/>
            <w:webHidden/>
          </w:rPr>
          <w:t>83</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2" w:history="1">
        <w:r w:rsidR="00621774" w:rsidRPr="00980445">
          <w:rPr>
            <w:rStyle w:val="afa"/>
            <w:noProof/>
          </w:rPr>
          <w:t>2.13 Развитие социальной и коммунально-бытовой инфраструктуры</w:t>
        </w:r>
        <w:r w:rsidR="00621774">
          <w:rPr>
            <w:noProof/>
            <w:webHidden/>
          </w:rPr>
          <w:tab/>
        </w:r>
        <w:r w:rsidR="00621774">
          <w:rPr>
            <w:noProof/>
            <w:webHidden/>
          </w:rPr>
          <w:fldChar w:fldCharType="begin"/>
        </w:r>
        <w:r w:rsidR="00621774">
          <w:rPr>
            <w:noProof/>
            <w:webHidden/>
          </w:rPr>
          <w:instrText xml:space="preserve"> PAGEREF _Toc157006382 \h </w:instrText>
        </w:r>
        <w:r w:rsidR="00621774">
          <w:rPr>
            <w:noProof/>
            <w:webHidden/>
          </w:rPr>
        </w:r>
        <w:r w:rsidR="00621774">
          <w:rPr>
            <w:noProof/>
            <w:webHidden/>
          </w:rPr>
          <w:fldChar w:fldCharType="separate"/>
        </w:r>
        <w:r w:rsidR="00621774">
          <w:rPr>
            <w:noProof/>
            <w:webHidden/>
          </w:rPr>
          <w:t>84</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3" w:history="1">
        <w:r w:rsidR="00621774" w:rsidRPr="00980445">
          <w:rPr>
            <w:rStyle w:val="afa"/>
            <w:noProof/>
          </w:rPr>
          <w:t>2.14 Расчет потребности жилого фонда</w:t>
        </w:r>
        <w:r w:rsidR="00621774">
          <w:rPr>
            <w:noProof/>
            <w:webHidden/>
          </w:rPr>
          <w:tab/>
        </w:r>
        <w:r w:rsidR="00621774">
          <w:rPr>
            <w:noProof/>
            <w:webHidden/>
          </w:rPr>
          <w:fldChar w:fldCharType="begin"/>
        </w:r>
        <w:r w:rsidR="00621774">
          <w:rPr>
            <w:noProof/>
            <w:webHidden/>
          </w:rPr>
          <w:instrText xml:space="preserve"> PAGEREF _Toc157006383 \h </w:instrText>
        </w:r>
        <w:r w:rsidR="00621774">
          <w:rPr>
            <w:noProof/>
            <w:webHidden/>
          </w:rPr>
        </w:r>
        <w:r w:rsidR="00621774">
          <w:rPr>
            <w:noProof/>
            <w:webHidden/>
          </w:rPr>
          <w:fldChar w:fldCharType="separate"/>
        </w:r>
        <w:r w:rsidR="00621774">
          <w:rPr>
            <w:noProof/>
            <w:webHidden/>
          </w:rPr>
          <w:t>91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4" w:history="1">
        <w:r w:rsidR="00621774" w:rsidRPr="00980445">
          <w:rPr>
            <w:rStyle w:val="afa"/>
            <w:noProof/>
          </w:rPr>
          <w:t>2.15 Проектируемый баланс земель по категориям</w:t>
        </w:r>
        <w:r w:rsidR="00621774">
          <w:rPr>
            <w:noProof/>
            <w:webHidden/>
          </w:rPr>
          <w:tab/>
        </w:r>
        <w:r w:rsidR="00621774">
          <w:rPr>
            <w:noProof/>
            <w:webHidden/>
          </w:rPr>
          <w:fldChar w:fldCharType="begin"/>
        </w:r>
        <w:r w:rsidR="00621774">
          <w:rPr>
            <w:noProof/>
            <w:webHidden/>
          </w:rPr>
          <w:instrText xml:space="preserve"> PAGEREF _Toc157006384 \h </w:instrText>
        </w:r>
        <w:r w:rsidR="00621774">
          <w:rPr>
            <w:noProof/>
            <w:webHidden/>
          </w:rPr>
        </w:r>
        <w:r w:rsidR="00621774">
          <w:rPr>
            <w:noProof/>
            <w:webHidden/>
          </w:rPr>
          <w:fldChar w:fldCharType="separate"/>
        </w:r>
        <w:r w:rsidR="00621774">
          <w:rPr>
            <w:noProof/>
            <w:webHidden/>
          </w:rPr>
          <w:t>91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5" w:history="1">
        <w:r w:rsidR="00621774" w:rsidRPr="00980445">
          <w:rPr>
            <w:rStyle w:val="afa"/>
            <w:noProof/>
          </w:rPr>
          <w:t>2.16 Проектируемая территориально- планировочная организация</w:t>
        </w:r>
        <w:r w:rsidR="00621774">
          <w:rPr>
            <w:noProof/>
            <w:webHidden/>
          </w:rPr>
          <w:tab/>
        </w:r>
        <w:r w:rsidR="00621774">
          <w:rPr>
            <w:noProof/>
            <w:webHidden/>
          </w:rPr>
          <w:fldChar w:fldCharType="begin"/>
        </w:r>
        <w:r w:rsidR="00621774">
          <w:rPr>
            <w:noProof/>
            <w:webHidden/>
          </w:rPr>
          <w:instrText xml:space="preserve"> PAGEREF _Toc157006385 \h </w:instrText>
        </w:r>
        <w:r w:rsidR="00621774">
          <w:rPr>
            <w:noProof/>
            <w:webHidden/>
          </w:rPr>
        </w:r>
        <w:r w:rsidR="00621774">
          <w:rPr>
            <w:noProof/>
            <w:webHidden/>
          </w:rPr>
          <w:fldChar w:fldCharType="separate"/>
        </w:r>
        <w:r w:rsidR="00621774">
          <w:rPr>
            <w:noProof/>
            <w:webHidden/>
          </w:rPr>
          <w:t>93</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86" w:history="1">
        <w:r w:rsidR="00621774" w:rsidRPr="00980445">
          <w:rPr>
            <w:rStyle w:val="afa"/>
            <w:noProof/>
          </w:rPr>
          <w:t>2.17 Функциональное зонирование территории</w:t>
        </w:r>
        <w:r w:rsidR="00621774">
          <w:rPr>
            <w:noProof/>
            <w:webHidden/>
          </w:rPr>
          <w:tab/>
        </w:r>
        <w:r w:rsidR="00621774">
          <w:rPr>
            <w:noProof/>
            <w:webHidden/>
          </w:rPr>
          <w:fldChar w:fldCharType="begin"/>
        </w:r>
        <w:r w:rsidR="00621774">
          <w:rPr>
            <w:noProof/>
            <w:webHidden/>
          </w:rPr>
          <w:instrText xml:space="preserve"> PAGEREF _Toc157006386 \h </w:instrText>
        </w:r>
        <w:r w:rsidR="00621774">
          <w:rPr>
            <w:noProof/>
            <w:webHidden/>
          </w:rPr>
        </w:r>
        <w:r w:rsidR="00621774">
          <w:rPr>
            <w:noProof/>
            <w:webHidden/>
          </w:rPr>
          <w:fldChar w:fldCharType="separate"/>
        </w:r>
        <w:r w:rsidR="00621774">
          <w:rPr>
            <w:noProof/>
            <w:webHidden/>
          </w:rPr>
          <w:t>95</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87" w:history="1">
        <w:r w:rsidR="00621774" w:rsidRPr="00980445">
          <w:rPr>
            <w:rStyle w:val="afa"/>
            <w:noProof/>
          </w:rPr>
          <w:t>2.17.1 Жилые зоны.</w:t>
        </w:r>
        <w:r w:rsidR="00621774">
          <w:rPr>
            <w:noProof/>
            <w:webHidden/>
          </w:rPr>
          <w:tab/>
        </w:r>
        <w:r w:rsidR="00621774">
          <w:rPr>
            <w:noProof/>
            <w:webHidden/>
          </w:rPr>
          <w:fldChar w:fldCharType="begin"/>
        </w:r>
        <w:r w:rsidR="00621774">
          <w:rPr>
            <w:noProof/>
            <w:webHidden/>
          </w:rPr>
          <w:instrText xml:space="preserve"> PAGEREF _Toc157006387 \h </w:instrText>
        </w:r>
        <w:r w:rsidR="00621774">
          <w:rPr>
            <w:noProof/>
            <w:webHidden/>
          </w:rPr>
        </w:r>
        <w:r w:rsidR="00621774">
          <w:rPr>
            <w:noProof/>
            <w:webHidden/>
          </w:rPr>
          <w:fldChar w:fldCharType="separate"/>
        </w:r>
        <w:r w:rsidR="00621774">
          <w:rPr>
            <w:noProof/>
            <w:webHidden/>
          </w:rPr>
          <w:t>96</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88" w:history="1">
        <w:r w:rsidR="00621774" w:rsidRPr="00980445">
          <w:rPr>
            <w:rStyle w:val="afa"/>
            <w:noProof/>
          </w:rPr>
          <w:t>2.17.2 Общественно-деловые зоны</w:t>
        </w:r>
        <w:r w:rsidR="00621774">
          <w:rPr>
            <w:noProof/>
            <w:webHidden/>
          </w:rPr>
          <w:tab/>
        </w:r>
        <w:r w:rsidR="00621774">
          <w:rPr>
            <w:noProof/>
            <w:webHidden/>
          </w:rPr>
          <w:fldChar w:fldCharType="begin"/>
        </w:r>
        <w:r w:rsidR="00621774">
          <w:rPr>
            <w:noProof/>
            <w:webHidden/>
          </w:rPr>
          <w:instrText xml:space="preserve"> PAGEREF _Toc157006388 \h </w:instrText>
        </w:r>
        <w:r w:rsidR="00621774">
          <w:rPr>
            <w:noProof/>
            <w:webHidden/>
          </w:rPr>
        </w:r>
        <w:r w:rsidR="00621774">
          <w:rPr>
            <w:noProof/>
            <w:webHidden/>
          </w:rPr>
          <w:fldChar w:fldCharType="separate"/>
        </w:r>
        <w:r w:rsidR="00621774">
          <w:rPr>
            <w:noProof/>
            <w:webHidden/>
          </w:rPr>
          <w:t>97</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89" w:history="1">
        <w:r w:rsidR="00621774" w:rsidRPr="00980445">
          <w:rPr>
            <w:rStyle w:val="afa"/>
            <w:noProof/>
          </w:rPr>
          <w:t>2.17.3 Зоны рекреационного назначения.</w:t>
        </w:r>
        <w:r w:rsidR="00621774">
          <w:rPr>
            <w:noProof/>
            <w:webHidden/>
          </w:rPr>
          <w:tab/>
        </w:r>
        <w:r w:rsidR="00621774">
          <w:rPr>
            <w:noProof/>
            <w:webHidden/>
          </w:rPr>
          <w:fldChar w:fldCharType="begin"/>
        </w:r>
        <w:r w:rsidR="00621774">
          <w:rPr>
            <w:noProof/>
            <w:webHidden/>
          </w:rPr>
          <w:instrText xml:space="preserve"> PAGEREF _Toc157006389 \h </w:instrText>
        </w:r>
        <w:r w:rsidR="00621774">
          <w:rPr>
            <w:noProof/>
            <w:webHidden/>
          </w:rPr>
        </w:r>
        <w:r w:rsidR="00621774">
          <w:rPr>
            <w:noProof/>
            <w:webHidden/>
          </w:rPr>
          <w:fldChar w:fldCharType="separate"/>
        </w:r>
        <w:r w:rsidR="00621774">
          <w:rPr>
            <w:noProof/>
            <w:webHidden/>
          </w:rPr>
          <w:t>98</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0" w:history="1">
        <w:r w:rsidR="00621774" w:rsidRPr="00980445">
          <w:rPr>
            <w:rStyle w:val="afa"/>
            <w:noProof/>
          </w:rPr>
          <w:t>2.17.4 Производственные зоны, зоны инженерной и транспортной инфраструктур.</w:t>
        </w:r>
        <w:r w:rsidR="00621774">
          <w:rPr>
            <w:noProof/>
            <w:webHidden/>
          </w:rPr>
          <w:tab/>
        </w:r>
        <w:r w:rsidR="00621774">
          <w:rPr>
            <w:noProof/>
            <w:webHidden/>
          </w:rPr>
          <w:fldChar w:fldCharType="begin"/>
        </w:r>
        <w:r w:rsidR="00621774">
          <w:rPr>
            <w:noProof/>
            <w:webHidden/>
          </w:rPr>
          <w:instrText xml:space="preserve"> PAGEREF _Toc157006390 \h </w:instrText>
        </w:r>
        <w:r w:rsidR="00621774">
          <w:rPr>
            <w:noProof/>
            <w:webHidden/>
          </w:rPr>
        </w:r>
        <w:r w:rsidR="00621774">
          <w:rPr>
            <w:noProof/>
            <w:webHidden/>
          </w:rPr>
          <w:fldChar w:fldCharType="separate"/>
        </w:r>
        <w:r w:rsidR="00621774">
          <w:rPr>
            <w:noProof/>
            <w:webHidden/>
          </w:rPr>
          <w:t>98</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1" w:history="1">
        <w:r w:rsidR="00621774" w:rsidRPr="00980445">
          <w:rPr>
            <w:rStyle w:val="afa"/>
            <w:noProof/>
          </w:rPr>
          <w:t>2.17.5 Зона особо охраняемых природных территорий</w:t>
        </w:r>
        <w:r w:rsidR="00621774">
          <w:rPr>
            <w:noProof/>
            <w:webHidden/>
          </w:rPr>
          <w:tab/>
        </w:r>
        <w:r w:rsidR="00621774">
          <w:rPr>
            <w:noProof/>
            <w:webHidden/>
          </w:rPr>
          <w:fldChar w:fldCharType="begin"/>
        </w:r>
        <w:r w:rsidR="00621774">
          <w:rPr>
            <w:noProof/>
            <w:webHidden/>
          </w:rPr>
          <w:instrText xml:space="preserve"> PAGEREF _Toc157006391 \h </w:instrText>
        </w:r>
        <w:r w:rsidR="00621774">
          <w:rPr>
            <w:noProof/>
            <w:webHidden/>
          </w:rPr>
        </w:r>
        <w:r w:rsidR="00621774">
          <w:rPr>
            <w:noProof/>
            <w:webHidden/>
          </w:rPr>
          <w:fldChar w:fldCharType="separate"/>
        </w:r>
        <w:r w:rsidR="00621774">
          <w:rPr>
            <w:noProof/>
            <w:webHidden/>
          </w:rPr>
          <w:t>99</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2" w:history="1">
        <w:r w:rsidR="00621774" w:rsidRPr="00980445">
          <w:rPr>
            <w:rStyle w:val="afa"/>
            <w:noProof/>
          </w:rPr>
          <w:t>2.17.6 Зоны специального назначения</w:t>
        </w:r>
        <w:r w:rsidR="00621774">
          <w:rPr>
            <w:noProof/>
            <w:webHidden/>
          </w:rPr>
          <w:tab/>
        </w:r>
        <w:r w:rsidR="00621774">
          <w:rPr>
            <w:noProof/>
            <w:webHidden/>
          </w:rPr>
          <w:fldChar w:fldCharType="begin"/>
        </w:r>
        <w:r w:rsidR="00621774">
          <w:rPr>
            <w:noProof/>
            <w:webHidden/>
          </w:rPr>
          <w:instrText xml:space="preserve"> PAGEREF _Toc157006392 \h </w:instrText>
        </w:r>
        <w:r w:rsidR="00621774">
          <w:rPr>
            <w:noProof/>
            <w:webHidden/>
          </w:rPr>
        </w:r>
        <w:r w:rsidR="00621774">
          <w:rPr>
            <w:noProof/>
            <w:webHidden/>
          </w:rPr>
          <w:fldChar w:fldCharType="separate"/>
        </w:r>
        <w:r w:rsidR="00621774">
          <w:rPr>
            <w:noProof/>
            <w:webHidden/>
          </w:rPr>
          <w:t>100</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93" w:history="1">
        <w:r w:rsidR="00621774" w:rsidRPr="00980445">
          <w:rPr>
            <w:rStyle w:val="afa"/>
            <w:noProof/>
          </w:rPr>
          <w:t>2.18 Развитие транспортной инфраструктуры</w:t>
        </w:r>
        <w:r w:rsidR="00621774">
          <w:rPr>
            <w:noProof/>
            <w:webHidden/>
          </w:rPr>
          <w:tab/>
        </w:r>
        <w:r w:rsidR="00621774">
          <w:rPr>
            <w:noProof/>
            <w:webHidden/>
          </w:rPr>
          <w:fldChar w:fldCharType="begin"/>
        </w:r>
        <w:r w:rsidR="00621774">
          <w:rPr>
            <w:noProof/>
            <w:webHidden/>
          </w:rPr>
          <w:instrText xml:space="preserve"> PAGEREF _Toc157006393 \h </w:instrText>
        </w:r>
        <w:r w:rsidR="00621774">
          <w:rPr>
            <w:noProof/>
            <w:webHidden/>
          </w:rPr>
        </w:r>
        <w:r w:rsidR="00621774">
          <w:rPr>
            <w:noProof/>
            <w:webHidden/>
          </w:rPr>
          <w:fldChar w:fldCharType="separate"/>
        </w:r>
        <w:r w:rsidR="00621774">
          <w:rPr>
            <w:noProof/>
            <w:webHidden/>
          </w:rPr>
          <w:t>101</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94" w:history="1">
        <w:r w:rsidR="00621774" w:rsidRPr="00980445">
          <w:rPr>
            <w:rStyle w:val="afa"/>
            <w:noProof/>
          </w:rPr>
          <w:t>2.19 Санитарная очистка, благоустройство и озеленение территории</w:t>
        </w:r>
        <w:r w:rsidR="00621774">
          <w:rPr>
            <w:noProof/>
            <w:webHidden/>
          </w:rPr>
          <w:tab/>
        </w:r>
        <w:r w:rsidR="00621774">
          <w:rPr>
            <w:noProof/>
            <w:webHidden/>
          </w:rPr>
          <w:fldChar w:fldCharType="begin"/>
        </w:r>
        <w:r w:rsidR="00621774">
          <w:rPr>
            <w:noProof/>
            <w:webHidden/>
          </w:rPr>
          <w:instrText xml:space="preserve"> PAGEREF _Toc157006394 \h </w:instrText>
        </w:r>
        <w:r w:rsidR="00621774">
          <w:rPr>
            <w:noProof/>
            <w:webHidden/>
          </w:rPr>
        </w:r>
        <w:r w:rsidR="00621774">
          <w:rPr>
            <w:noProof/>
            <w:webHidden/>
          </w:rPr>
          <w:fldChar w:fldCharType="separate"/>
        </w:r>
        <w:r w:rsidR="00621774">
          <w:rPr>
            <w:noProof/>
            <w:webHidden/>
          </w:rPr>
          <w:t>105</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395" w:history="1">
        <w:r w:rsidR="00621774" w:rsidRPr="00980445">
          <w:rPr>
            <w:rStyle w:val="afa"/>
            <w:noProof/>
          </w:rPr>
          <w:t>2.20 Оценка воздействия на окружающую среду</w:t>
        </w:r>
        <w:r w:rsidR="00621774">
          <w:rPr>
            <w:noProof/>
            <w:webHidden/>
          </w:rPr>
          <w:tab/>
        </w:r>
        <w:r w:rsidR="00621774">
          <w:rPr>
            <w:noProof/>
            <w:webHidden/>
          </w:rPr>
          <w:fldChar w:fldCharType="begin"/>
        </w:r>
        <w:r w:rsidR="00621774">
          <w:rPr>
            <w:noProof/>
            <w:webHidden/>
          </w:rPr>
          <w:instrText xml:space="preserve"> PAGEREF _Toc157006395 \h </w:instrText>
        </w:r>
        <w:r w:rsidR="00621774">
          <w:rPr>
            <w:noProof/>
            <w:webHidden/>
          </w:rPr>
        </w:r>
        <w:r w:rsidR="00621774">
          <w:rPr>
            <w:noProof/>
            <w:webHidden/>
          </w:rPr>
          <w:fldChar w:fldCharType="separate"/>
        </w:r>
        <w:r w:rsidR="00621774">
          <w:rPr>
            <w:noProof/>
            <w:webHidden/>
          </w:rPr>
          <w:t>109</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6" w:history="1">
        <w:r w:rsidR="00621774" w:rsidRPr="00980445">
          <w:rPr>
            <w:rStyle w:val="afa"/>
            <w:noProof/>
          </w:rPr>
          <w:t>2.20.1 Охрана окружающей среды при пользовании недрами.</w:t>
        </w:r>
        <w:r w:rsidR="00621774">
          <w:rPr>
            <w:noProof/>
            <w:webHidden/>
          </w:rPr>
          <w:tab/>
        </w:r>
        <w:r w:rsidR="00621774">
          <w:rPr>
            <w:noProof/>
            <w:webHidden/>
          </w:rPr>
          <w:fldChar w:fldCharType="begin"/>
        </w:r>
        <w:r w:rsidR="00621774">
          <w:rPr>
            <w:noProof/>
            <w:webHidden/>
          </w:rPr>
          <w:instrText xml:space="preserve"> PAGEREF _Toc157006396 \h </w:instrText>
        </w:r>
        <w:r w:rsidR="00621774">
          <w:rPr>
            <w:noProof/>
            <w:webHidden/>
          </w:rPr>
        </w:r>
        <w:r w:rsidR="00621774">
          <w:rPr>
            <w:noProof/>
            <w:webHidden/>
          </w:rPr>
          <w:fldChar w:fldCharType="separate"/>
        </w:r>
        <w:r w:rsidR="00621774">
          <w:rPr>
            <w:noProof/>
            <w:webHidden/>
          </w:rPr>
          <w:t>109</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7" w:history="1">
        <w:r w:rsidR="00621774" w:rsidRPr="00980445">
          <w:rPr>
            <w:rStyle w:val="afa"/>
            <w:noProof/>
          </w:rPr>
          <w:t>2.20.2 Охрана земельных ресурсов</w:t>
        </w:r>
        <w:r w:rsidR="00621774">
          <w:rPr>
            <w:noProof/>
            <w:webHidden/>
          </w:rPr>
          <w:tab/>
        </w:r>
        <w:r w:rsidR="00621774">
          <w:rPr>
            <w:noProof/>
            <w:webHidden/>
          </w:rPr>
          <w:fldChar w:fldCharType="begin"/>
        </w:r>
        <w:r w:rsidR="00621774">
          <w:rPr>
            <w:noProof/>
            <w:webHidden/>
          </w:rPr>
          <w:instrText xml:space="preserve"> PAGEREF _Toc157006397 \h </w:instrText>
        </w:r>
        <w:r w:rsidR="00621774">
          <w:rPr>
            <w:noProof/>
            <w:webHidden/>
          </w:rPr>
        </w:r>
        <w:r w:rsidR="00621774">
          <w:rPr>
            <w:noProof/>
            <w:webHidden/>
          </w:rPr>
          <w:fldChar w:fldCharType="separate"/>
        </w:r>
        <w:r w:rsidR="00621774">
          <w:rPr>
            <w:noProof/>
            <w:webHidden/>
          </w:rPr>
          <w:t>109</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8" w:history="1">
        <w:r w:rsidR="00621774" w:rsidRPr="00980445">
          <w:rPr>
            <w:rStyle w:val="afa"/>
            <w:noProof/>
          </w:rPr>
          <w:t>2.20.3 Охрана атмосферного воздуха</w:t>
        </w:r>
        <w:r w:rsidR="00621774">
          <w:rPr>
            <w:noProof/>
            <w:webHidden/>
          </w:rPr>
          <w:tab/>
        </w:r>
        <w:r w:rsidR="00621774">
          <w:rPr>
            <w:noProof/>
            <w:webHidden/>
          </w:rPr>
          <w:fldChar w:fldCharType="begin"/>
        </w:r>
        <w:r w:rsidR="00621774">
          <w:rPr>
            <w:noProof/>
            <w:webHidden/>
          </w:rPr>
          <w:instrText xml:space="preserve"> PAGEREF _Toc157006398 \h </w:instrText>
        </w:r>
        <w:r w:rsidR="00621774">
          <w:rPr>
            <w:noProof/>
            <w:webHidden/>
          </w:rPr>
        </w:r>
        <w:r w:rsidR="00621774">
          <w:rPr>
            <w:noProof/>
            <w:webHidden/>
          </w:rPr>
          <w:fldChar w:fldCharType="separate"/>
        </w:r>
        <w:r w:rsidR="00621774">
          <w:rPr>
            <w:noProof/>
            <w:webHidden/>
          </w:rPr>
          <w:t>110</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399" w:history="1">
        <w:r w:rsidR="00621774" w:rsidRPr="00980445">
          <w:rPr>
            <w:rStyle w:val="afa"/>
            <w:noProof/>
          </w:rPr>
          <w:t>2.20.4 Мероприятия по охране и рациональному использованию водных ресурсов.</w:t>
        </w:r>
        <w:r w:rsidR="00621774">
          <w:rPr>
            <w:noProof/>
            <w:webHidden/>
          </w:rPr>
          <w:tab/>
        </w:r>
        <w:r w:rsidR="00621774">
          <w:rPr>
            <w:noProof/>
            <w:webHidden/>
          </w:rPr>
          <w:fldChar w:fldCharType="begin"/>
        </w:r>
        <w:r w:rsidR="00621774">
          <w:rPr>
            <w:noProof/>
            <w:webHidden/>
          </w:rPr>
          <w:instrText xml:space="preserve"> PAGEREF _Toc157006399 \h </w:instrText>
        </w:r>
        <w:r w:rsidR="00621774">
          <w:rPr>
            <w:noProof/>
            <w:webHidden/>
          </w:rPr>
        </w:r>
        <w:r w:rsidR="00621774">
          <w:rPr>
            <w:noProof/>
            <w:webHidden/>
          </w:rPr>
          <w:fldChar w:fldCharType="separate"/>
        </w:r>
        <w:r w:rsidR="00621774">
          <w:rPr>
            <w:noProof/>
            <w:webHidden/>
          </w:rPr>
          <w:t>113</w:t>
        </w:r>
        <w:r w:rsidR="00621774">
          <w:rPr>
            <w:noProof/>
            <w:webHidden/>
          </w:rPr>
          <w:fldChar w:fldCharType="end"/>
        </w:r>
      </w:hyperlink>
    </w:p>
    <w:p w:rsidR="00621774" w:rsidRDefault="003D60D7">
      <w:pPr>
        <w:pStyle w:val="36"/>
        <w:tabs>
          <w:tab w:val="right" w:leader="underscore" w:pos="9628"/>
        </w:tabs>
        <w:rPr>
          <w:rFonts w:asciiTheme="minorHAnsi" w:eastAsiaTheme="minorEastAsia" w:hAnsiTheme="minorHAnsi" w:cstheme="minorBidi"/>
          <w:noProof/>
          <w:sz w:val="22"/>
          <w:szCs w:val="22"/>
          <w:lang w:eastAsia="ru-RU"/>
        </w:rPr>
      </w:pPr>
      <w:hyperlink w:anchor="_Toc157006400" w:history="1">
        <w:r w:rsidR="00621774" w:rsidRPr="00980445">
          <w:rPr>
            <w:rStyle w:val="afa"/>
            <w:noProof/>
          </w:rPr>
          <w:t>2.20.5 Охрана от загрязнения окружающей среды отходами производства и потребления.</w:t>
        </w:r>
        <w:r w:rsidR="00621774">
          <w:rPr>
            <w:noProof/>
            <w:webHidden/>
          </w:rPr>
          <w:tab/>
        </w:r>
        <w:r w:rsidR="00621774">
          <w:rPr>
            <w:noProof/>
            <w:webHidden/>
          </w:rPr>
          <w:fldChar w:fldCharType="begin"/>
        </w:r>
        <w:r w:rsidR="00621774">
          <w:rPr>
            <w:noProof/>
            <w:webHidden/>
          </w:rPr>
          <w:instrText xml:space="preserve"> PAGEREF _Toc157006400 \h </w:instrText>
        </w:r>
        <w:r w:rsidR="00621774">
          <w:rPr>
            <w:noProof/>
            <w:webHidden/>
          </w:rPr>
        </w:r>
        <w:r w:rsidR="00621774">
          <w:rPr>
            <w:noProof/>
            <w:webHidden/>
          </w:rPr>
          <w:fldChar w:fldCharType="separate"/>
        </w:r>
        <w:r w:rsidR="00621774">
          <w:rPr>
            <w:noProof/>
            <w:webHidden/>
          </w:rPr>
          <w:t>116</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1" w:history="1">
        <w:r w:rsidR="00621774" w:rsidRPr="00980445">
          <w:rPr>
            <w:rStyle w:val="afa"/>
            <w:noProof/>
          </w:rPr>
          <w:t>2.21 Инженерное оборудование территории</w:t>
        </w:r>
        <w:r w:rsidR="00621774">
          <w:rPr>
            <w:noProof/>
            <w:webHidden/>
          </w:rPr>
          <w:tab/>
        </w:r>
        <w:r w:rsidR="00621774">
          <w:rPr>
            <w:noProof/>
            <w:webHidden/>
          </w:rPr>
          <w:fldChar w:fldCharType="begin"/>
        </w:r>
        <w:r w:rsidR="00621774">
          <w:rPr>
            <w:noProof/>
            <w:webHidden/>
          </w:rPr>
          <w:instrText xml:space="preserve"> PAGEREF _Toc157006401 \h </w:instrText>
        </w:r>
        <w:r w:rsidR="00621774">
          <w:rPr>
            <w:noProof/>
            <w:webHidden/>
          </w:rPr>
        </w:r>
        <w:r w:rsidR="00621774">
          <w:rPr>
            <w:noProof/>
            <w:webHidden/>
          </w:rPr>
          <w:fldChar w:fldCharType="separate"/>
        </w:r>
        <w:r w:rsidR="00621774">
          <w:rPr>
            <w:noProof/>
            <w:webHidden/>
          </w:rPr>
          <w:t>119</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402" w:history="1">
        <w:r w:rsidR="00621774" w:rsidRPr="00980445">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621774">
          <w:rPr>
            <w:noProof/>
            <w:webHidden/>
          </w:rPr>
          <w:tab/>
        </w:r>
        <w:r w:rsidR="00621774">
          <w:rPr>
            <w:noProof/>
            <w:webHidden/>
          </w:rPr>
          <w:fldChar w:fldCharType="begin"/>
        </w:r>
        <w:r w:rsidR="00621774">
          <w:rPr>
            <w:noProof/>
            <w:webHidden/>
          </w:rPr>
          <w:instrText xml:space="preserve"> PAGEREF _Toc157006402 \h </w:instrText>
        </w:r>
        <w:r w:rsidR="00621774">
          <w:rPr>
            <w:noProof/>
            <w:webHidden/>
          </w:rPr>
        </w:r>
        <w:r w:rsidR="00621774">
          <w:rPr>
            <w:noProof/>
            <w:webHidden/>
          </w:rPr>
          <w:fldChar w:fldCharType="separate"/>
        </w:r>
        <w:r w:rsidR="00621774">
          <w:rPr>
            <w:noProof/>
            <w:webHidden/>
          </w:rPr>
          <w:t>124</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403" w:history="1">
        <w:r w:rsidR="00621774" w:rsidRPr="00980445">
          <w:rPr>
            <w:rStyle w:val="afa"/>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621774">
          <w:rPr>
            <w:noProof/>
            <w:webHidden/>
          </w:rPr>
          <w:tab/>
        </w:r>
        <w:r w:rsidR="00621774">
          <w:rPr>
            <w:noProof/>
            <w:webHidden/>
          </w:rPr>
          <w:fldChar w:fldCharType="begin"/>
        </w:r>
        <w:r w:rsidR="00621774">
          <w:rPr>
            <w:noProof/>
            <w:webHidden/>
          </w:rPr>
          <w:instrText xml:space="preserve"> PAGEREF _Toc157006403 \h </w:instrText>
        </w:r>
        <w:r w:rsidR="00621774">
          <w:rPr>
            <w:noProof/>
            <w:webHidden/>
          </w:rPr>
        </w:r>
        <w:r w:rsidR="00621774">
          <w:rPr>
            <w:noProof/>
            <w:webHidden/>
          </w:rPr>
          <w:fldChar w:fldCharType="separate"/>
        </w:r>
        <w:r w:rsidR="00621774">
          <w:rPr>
            <w:noProof/>
            <w:webHidden/>
          </w:rPr>
          <w:t>127</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404" w:history="1">
        <w:r w:rsidR="00621774" w:rsidRPr="00980445">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621774">
          <w:rPr>
            <w:noProof/>
            <w:webHidden/>
          </w:rPr>
          <w:tab/>
        </w:r>
        <w:r w:rsidR="00621774">
          <w:rPr>
            <w:noProof/>
            <w:webHidden/>
          </w:rPr>
          <w:fldChar w:fldCharType="begin"/>
        </w:r>
        <w:r w:rsidR="00621774">
          <w:rPr>
            <w:noProof/>
            <w:webHidden/>
          </w:rPr>
          <w:instrText xml:space="preserve"> PAGEREF _Toc157006404 \h </w:instrText>
        </w:r>
        <w:r w:rsidR="00621774">
          <w:rPr>
            <w:noProof/>
            <w:webHidden/>
          </w:rPr>
        </w:r>
        <w:r w:rsidR="00621774">
          <w:rPr>
            <w:noProof/>
            <w:webHidden/>
          </w:rPr>
          <w:fldChar w:fldCharType="separate"/>
        </w:r>
        <w:r w:rsidR="00621774">
          <w:rPr>
            <w:noProof/>
            <w:webHidden/>
          </w:rPr>
          <w:t>133</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5" w:history="1">
        <w:r w:rsidR="00621774" w:rsidRPr="00980445">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621774">
          <w:rPr>
            <w:noProof/>
            <w:webHidden/>
          </w:rPr>
          <w:tab/>
        </w:r>
        <w:r w:rsidR="00621774">
          <w:rPr>
            <w:noProof/>
            <w:webHidden/>
          </w:rPr>
          <w:fldChar w:fldCharType="begin"/>
        </w:r>
        <w:r w:rsidR="00621774">
          <w:rPr>
            <w:noProof/>
            <w:webHidden/>
          </w:rPr>
          <w:instrText xml:space="preserve"> PAGEREF _Toc157006405 \h </w:instrText>
        </w:r>
        <w:r w:rsidR="00621774">
          <w:rPr>
            <w:noProof/>
            <w:webHidden/>
          </w:rPr>
        </w:r>
        <w:r w:rsidR="00621774">
          <w:rPr>
            <w:noProof/>
            <w:webHidden/>
          </w:rPr>
          <w:fldChar w:fldCharType="separate"/>
        </w:r>
        <w:r w:rsidR="00621774">
          <w:rPr>
            <w:noProof/>
            <w:webHidden/>
          </w:rPr>
          <w:t>134</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6" w:history="1">
        <w:r w:rsidR="00621774" w:rsidRPr="00980445">
          <w:rPr>
            <w:rStyle w:val="afa"/>
            <w:noProof/>
          </w:rPr>
          <w:t>6.2 Перечень источников ЧС техногенного характера на проектируемой территории, а также вблизи указанной территории.</w:t>
        </w:r>
        <w:r w:rsidR="00621774">
          <w:rPr>
            <w:noProof/>
            <w:webHidden/>
          </w:rPr>
          <w:tab/>
        </w:r>
        <w:r w:rsidR="00621774">
          <w:rPr>
            <w:noProof/>
            <w:webHidden/>
          </w:rPr>
          <w:fldChar w:fldCharType="begin"/>
        </w:r>
        <w:r w:rsidR="00621774">
          <w:rPr>
            <w:noProof/>
            <w:webHidden/>
          </w:rPr>
          <w:instrText xml:space="preserve"> PAGEREF _Toc157006406 \h </w:instrText>
        </w:r>
        <w:r w:rsidR="00621774">
          <w:rPr>
            <w:noProof/>
            <w:webHidden/>
          </w:rPr>
        </w:r>
        <w:r w:rsidR="00621774">
          <w:rPr>
            <w:noProof/>
            <w:webHidden/>
          </w:rPr>
          <w:fldChar w:fldCharType="separate"/>
        </w:r>
        <w:r w:rsidR="00621774">
          <w:rPr>
            <w:noProof/>
            <w:webHidden/>
          </w:rPr>
          <w:t>139</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7" w:history="1">
        <w:r w:rsidR="00621774" w:rsidRPr="00980445">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621774">
          <w:rPr>
            <w:noProof/>
            <w:webHidden/>
          </w:rPr>
          <w:tab/>
        </w:r>
        <w:r w:rsidR="00621774">
          <w:rPr>
            <w:noProof/>
            <w:webHidden/>
          </w:rPr>
          <w:fldChar w:fldCharType="begin"/>
        </w:r>
        <w:r w:rsidR="00621774">
          <w:rPr>
            <w:noProof/>
            <w:webHidden/>
          </w:rPr>
          <w:instrText xml:space="preserve"> PAGEREF _Toc157006407 \h </w:instrText>
        </w:r>
        <w:r w:rsidR="00621774">
          <w:rPr>
            <w:noProof/>
            <w:webHidden/>
          </w:rPr>
        </w:r>
        <w:r w:rsidR="00621774">
          <w:rPr>
            <w:noProof/>
            <w:webHidden/>
          </w:rPr>
          <w:fldChar w:fldCharType="separate"/>
        </w:r>
        <w:r w:rsidR="00621774">
          <w:rPr>
            <w:noProof/>
            <w:webHidden/>
          </w:rPr>
          <w:t>140</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8" w:history="1">
        <w:r w:rsidR="00621774" w:rsidRPr="00980445">
          <w:rPr>
            <w:rStyle w:val="afa"/>
            <w:noProof/>
          </w:rPr>
          <w:t>6.4 Перечень мероприятий по обеспечению пожарной безопасности.</w:t>
        </w:r>
        <w:r w:rsidR="00621774">
          <w:rPr>
            <w:noProof/>
            <w:webHidden/>
          </w:rPr>
          <w:tab/>
        </w:r>
        <w:r w:rsidR="00621774">
          <w:rPr>
            <w:noProof/>
            <w:webHidden/>
          </w:rPr>
          <w:fldChar w:fldCharType="begin"/>
        </w:r>
        <w:r w:rsidR="00621774">
          <w:rPr>
            <w:noProof/>
            <w:webHidden/>
          </w:rPr>
          <w:instrText xml:space="preserve"> PAGEREF _Toc157006408 \h </w:instrText>
        </w:r>
        <w:r w:rsidR="00621774">
          <w:rPr>
            <w:noProof/>
            <w:webHidden/>
          </w:rPr>
        </w:r>
        <w:r w:rsidR="00621774">
          <w:rPr>
            <w:noProof/>
            <w:webHidden/>
          </w:rPr>
          <w:fldChar w:fldCharType="separate"/>
        </w:r>
        <w:r w:rsidR="00621774">
          <w:rPr>
            <w:noProof/>
            <w:webHidden/>
          </w:rPr>
          <w:t>140</w:t>
        </w:r>
        <w:r w:rsidR="00621774">
          <w:rPr>
            <w:noProof/>
            <w:webHidden/>
          </w:rPr>
          <w:fldChar w:fldCharType="end"/>
        </w:r>
      </w:hyperlink>
    </w:p>
    <w:p w:rsidR="00621774" w:rsidRDefault="003D60D7">
      <w:pPr>
        <w:pStyle w:val="25"/>
        <w:tabs>
          <w:tab w:val="right" w:leader="underscore" w:pos="9628"/>
        </w:tabs>
        <w:rPr>
          <w:rFonts w:asciiTheme="minorHAnsi" w:eastAsiaTheme="minorEastAsia" w:hAnsiTheme="minorHAnsi" w:cstheme="minorBidi"/>
          <w:b w:val="0"/>
          <w:bCs w:val="0"/>
          <w:noProof/>
          <w:sz w:val="22"/>
          <w:lang w:eastAsia="ru-RU"/>
        </w:rPr>
      </w:pPr>
      <w:hyperlink w:anchor="_Toc157006409" w:history="1">
        <w:r w:rsidR="00621774" w:rsidRPr="00980445">
          <w:rPr>
            <w:rStyle w:val="afa"/>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621774">
          <w:rPr>
            <w:noProof/>
            <w:webHidden/>
          </w:rPr>
          <w:tab/>
        </w:r>
        <w:r w:rsidR="00621774">
          <w:rPr>
            <w:noProof/>
            <w:webHidden/>
          </w:rPr>
          <w:fldChar w:fldCharType="begin"/>
        </w:r>
        <w:r w:rsidR="00621774">
          <w:rPr>
            <w:noProof/>
            <w:webHidden/>
          </w:rPr>
          <w:instrText xml:space="preserve"> PAGEREF _Toc157006409 \h </w:instrText>
        </w:r>
        <w:r w:rsidR="00621774">
          <w:rPr>
            <w:noProof/>
            <w:webHidden/>
          </w:rPr>
        </w:r>
        <w:r w:rsidR="00621774">
          <w:rPr>
            <w:noProof/>
            <w:webHidden/>
          </w:rPr>
          <w:fldChar w:fldCharType="separate"/>
        </w:r>
        <w:r w:rsidR="00621774">
          <w:rPr>
            <w:noProof/>
            <w:webHidden/>
          </w:rPr>
          <w:t>144</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410" w:history="1">
        <w:r w:rsidR="00621774" w:rsidRPr="00980445">
          <w:rPr>
            <w:rStyle w:val="afa"/>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621774">
          <w:rPr>
            <w:noProof/>
            <w:webHidden/>
          </w:rPr>
          <w:tab/>
        </w:r>
        <w:r w:rsidR="00621774">
          <w:rPr>
            <w:noProof/>
            <w:webHidden/>
          </w:rPr>
          <w:fldChar w:fldCharType="begin"/>
        </w:r>
        <w:r w:rsidR="00621774">
          <w:rPr>
            <w:noProof/>
            <w:webHidden/>
          </w:rPr>
          <w:instrText xml:space="preserve"> PAGEREF _Toc157006410 \h </w:instrText>
        </w:r>
        <w:r w:rsidR="00621774">
          <w:rPr>
            <w:noProof/>
            <w:webHidden/>
          </w:rPr>
        </w:r>
        <w:r w:rsidR="00621774">
          <w:rPr>
            <w:noProof/>
            <w:webHidden/>
          </w:rPr>
          <w:fldChar w:fldCharType="separate"/>
        </w:r>
        <w:r w:rsidR="00621774">
          <w:rPr>
            <w:noProof/>
            <w:webHidden/>
          </w:rPr>
          <w:t>147</w:t>
        </w:r>
        <w:r w:rsidR="00621774">
          <w:rPr>
            <w:noProof/>
            <w:webHidden/>
          </w:rPr>
          <w:fldChar w:fldCharType="end"/>
        </w:r>
      </w:hyperlink>
    </w:p>
    <w:p w:rsidR="00621774" w:rsidRDefault="003D60D7">
      <w:pPr>
        <w:pStyle w:val="1f"/>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7006411" w:history="1">
        <w:r w:rsidR="00621774" w:rsidRPr="00980445">
          <w:rPr>
            <w:rStyle w:val="afa"/>
            <w:noProof/>
          </w:rPr>
          <w:t>8. Технико-экономические показатели</w:t>
        </w:r>
        <w:r w:rsidR="00621774">
          <w:rPr>
            <w:noProof/>
            <w:webHidden/>
          </w:rPr>
          <w:tab/>
        </w:r>
        <w:r w:rsidR="00621774">
          <w:rPr>
            <w:noProof/>
            <w:webHidden/>
          </w:rPr>
          <w:fldChar w:fldCharType="begin"/>
        </w:r>
        <w:r w:rsidR="00621774">
          <w:rPr>
            <w:noProof/>
            <w:webHidden/>
          </w:rPr>
          <w:instrText xml:space="preserve"> PAGEREF _Toc157006411 \h </w:instrText>
        </w:r>
        <w:r w:rsidR="00621774">
          <w:rPr>
            <w:noProof/>
            <w:webHidden/>
          </w:rPr>
        </w:r>
        <w:r w:rsidR="00621774">
          <w:rPr>
            <w:noProof/>
            <w:webHidden/>
          </w:rPr>
          <w:fldChar w:fldCharType="separate"/>
        </w:r>
        <w:r w:rsidR="00621774">
          <w:rPr>
            <w:noProof/>
            <w:webHidden/>
          </w:rPr>
          <w:t>149</w:t>
        </w:r>
        <w:r w:rsidR="00621774">
          <w:rPr>
            <w:noProof/>
            <w:webHidden/>
          </w:rPr>
          <w:fldChar w:fldCharType="end"/>
        </w:r>
      </w:hyperlink>
    </w:p>
    <w:p w:rsidR="002D3D62" w:rsidRDefault="003D360F" w:rsidP="00014467">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B310E2" w:rsidRDefault="00B310E2" w:rsidP="00014467">
      <w:pPr>
        <w:jc w:val="both"/>
        <w:rPr>
          <w:rFonts w:cs="Times New Roman"/>
        </w:rPr>
        <w:sectPr w:rsidR="00B310E2" w:rsidSect="00B73E48">
          <w:pgSz w:w="11906" w:h="16838" w:code="9"/>
          <w:pgMar w:top="1134" w:right="567" w:bottom="1134" w:left="1701" w:header="567" w:footer="454" w:gutter="0"/>
          <w:cols w:space="720"/>
          <w:docGrid w:linePitch="360"/>
        </w:sectPr>
      </w:pPr>
    </w:p>
    <w:p w:rsidR="000D71EF" w:rsidRPr="005347F9" w:rsidRDefault="000D71EF" w:rsidP="000D71EF">
      <w:pPr>
        <w:pStyle w:val="14"/>
      </w:pPr>
      <w:bookmarkStart w:id="2" w:name="_Toc157006356"/>
      <w:bookmarkStart w:id="3" w:name="_Toc9845007"/>
      <w:r w:rsidRPr="005347F9">
        <w:lastRenderedPageBreak/>
        <w:t>Общие положения</w:t>
      </w:r>
      <w:bookmarkEnd w:id="2"/>
    </w:p>
    <w:p w:rsidR="000D71EF" w:rsidRPr="00E7670E" w:rsidRDefault="000D71EF" w:rsidP="000D71EF">
      <w:pPr>
        <w:pStyle w:val="3f1"/>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 xml:space="preserve">плана </w:t>
      </w:r>
      <w:r w:rsidR="00EB5B71">
        <w:rPr>
          <w:rFonts w:eastAsia="Times New Roman"/>
          <w:color w:val="000000" w:themeColor="text1"/>
          <w:sz w:val="24"/>
          <w:szCs w:val="24"/>
        </w:rPr>
        <w:t>Баговского</w:t>
      </w:r>
      <w:r w:rsidRPr="00E7670E">
        <w:rPr>
          <w:rFonts w:eastAsia="Times New Roman"/>
          <w:color w:val="000000" w:themeColor="text1"/>
          <w:sz w:val="24"/>
          <w:szCs w:val="24"/>
        </w:rPr>
        <w:t xml:space="preserve"> сельского поселения Мостовского муниципального района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r w:rsidR="00EB5B71">
        <w:rPr>
          <w:rFonts w:cs="Times New Roman"/>
          <w:color w:val="000000" w:themeColor="text1"/>
        </w:rPr>
        <w:t>Баговского</w:t>
      </w:r>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r w:rsidR="00EB5B71">
        <w:rPr>
          <w:rFonts w:cs="Times New Roman"/>
          <w:color w:val="000000" w:themeColor="text1"/>
        </w:rPr>
        <w:t>Баговского</w:t>
      </w:r>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0D71EF" w:rsidRPr="00F376F6" w:rsidRDefault="000D71EF" w:rsidP="000D71EF">
      <w:pPr>
        <w:pStyle w:val="3f1"/>
        <w:shd w:val="clear" w:color="auto" w:fill="FFFFFF"/>
        <w:ind w:firstLine="556"/>
        <w:jc w:val="both"/>
        <w:rPr>
          <w:rFonts w:eastAsia="Times New Roman"/>
          <w:color w:val="000000" w:themeColor="text1"/>
          <w:sz w:val="24"/>
          <w:szCs w:val="24"/>
        </w:rPr>
      </w:pPr>
      <w:r w:rsidRPr="00F376F6">
        <w:rPr>
          <w:rFonts w:eastAsia="Times New Roman"/>
          <w:color w:val="000000" w:themeColor="text1"/>
          <w:sz w:val="24"/>
          <w:szCs w:val="24"/>
        </w:rPr>
        <w:t xml:space="preserve">1. МУНИЦИПАЛЬНЫЙ КОНТРАКТ № 28 от </w:t>
      </w:r>
      <w:r>
        <w:rPr>
          <w:rFonts w:eastAsia="Times New Roman"/>
          <w:b/>
          <w:color w:val="000000" w:themeColor="text1"/>
          <w:sz w:val="24"/>
          <w:szCs w:val="24"/>
        </w:rPr>
        <w:t>10 марта</w:t>
      </w:r>
      <w:r w:rsidRPr="00F376F6">
        <w:rPr>
          <w:rFonts w:eastAsia="Times New Roman"/>
          <w:b/>
          <w:color w:val="000000" w:themeColor="text1"/>
          <w:sz w:val="24"/>
          <w:szCs w:val="24"/>
        </w:rPr>
        <w:t xml:space="preserve"> 2023</w:t>
      </w:r>
    </w:p>
    <w:p w:rsidR="000D71EF" w:rsidRPr="0047474E" w:rsidRDefault="000D71EF" w:rsidP="000D71EF">
      <w:pPr>
        <w:pStyle w:val="3f1"/>
        <w:shd w:val="clear" w:color="auto" w:fill="FFFFFF"/>
        <w:ind w:firstLine="556"/>
        <w:jc w:val="both"/>
        <w:rPr>
          <w:rFonts w:eastAsia="Times New Roman"/>
          <w:sz w:val="24"/>
          <w:szCs w:val="24"/>
          <w:highlight w:val="yellow"/>
        </w:rPr>
      </w:pPr>
      <w:r w:rsidRPr="00F376F6">
        <w:rPr>
          <w:rFonts w:eastAsia="Times New Roman"/>
          <w:color w:val="000000" w:themeColor="text1"/>
          <w:sz w:val="24"/>
          <w:szCs w:val="24"/>
        </w:rPr>
        <w:t>2. Постановление администрации муниципального образования Мостовский район от 7 июля 2022 года №</w:t>
      </w:r>
      <w:r w:rsidRPr="00F376F6">
        <w:rPr>
          <w:color w:val="000000" w:themeColor="text1"/>
          <w:sz w:val="24"/>
          <w:szCs w:val="24"/>
        </w:rPr>
        <w:t>7</w:t>
      </w:r>
      <w:r w:rsidR="006240F1">
        <w:rPr>
          <w:color w:val="000000" w:themeColor="text1"/>
          <w:sz w:val="24"/>
          <w:szCs w:val="24"/>
        </w:rPr>
        <w:t>90</w:t>
      </w:r>
      <w:r w:rsidRPr="00F376F6">
        <w:rPr>
          <w:color w:val="000000" w:themeColor="text1"/>
          <w:sz w:val="24"/>
          <w:szCs w:val="24"/>
        </w:rPr>
        <w:t>.</w:t>
      </w:r>
    </w:p>
    <w:p w:rsidR="000D71EF" w:rsidRPr="005347F9" w:rsidRDefault="000D71EF" w:rsidP="000D71EF">
      <w:pPr>
        <w:pStyle w:val="3f1"/>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А также обеспечение устойчивого развития городского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w:t>
      </w:r>
      <w:r w:rsidRPr="00277642">
        <w:rPr>
          <w:rFonts w:eastAsia="Times New Roman" w:cs="Calibri"/>
          <w:sz w:val="24"/>
          <w:szCs w:val="24"/>
        </w:rPr>
        <w:lastRenderedPageBreak/>
        <w:t>инвестиционной привлекательности территории муниципального образования при условии сохранения окружающей природной среды;</w:t>
      </w:r>
    </w:p>
    <w:p w:rsidR="000D71EF" w:rsidRPr="00277642" w:rsidRDefault="000D71EF" w:rsidP="000D71EF">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1"/>
        <w:shd w:val="clear" w:color="auto" w:fill="FFFFFF"/>
        <w:ind w:firstLine="556"/>
        <w:jc w:val="both"/>
        <w:rPr>
          <w:rFonts w:eastAsia="Times New Roman" w:cs="Calibri"/>
          <w:sz w:val="24"/>
          <w:szCs w:val="24"/>
        </w:rPr>
      </w:pPr>
    </w:p>
    <w:p w:rsidR="00EA0493" w:rsidRPr="009A3AB9" w:rsidRDefault="00EA0493" w:rsidP="00EA0493">
      <w:pPr>
        <w:pStyle w:val="3f1"/>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1"/>
        <w:shd w:val="clear" w:color="auto" w:fill="FFFFFF"/>
        <w:ind w:firstLine="556"/>
        <w:jc w:val="both"/>
        <w:rPr>
          <w:rFonts w:eastAsia="Times New Roman"/>
          <w:sz w:val="24"/>
          <w:szCs w:val="24"/>
          <w:highlight w:val="yellow"/>
        </w:rPr>
      </w:pPr>
    </w:p>
    <w:p w:rsidR="000D71EF" w:rsidRPr="00E74A29" w:rsidRDefault="000D71EF" w:rsidP="000D71EF">
      <w:pPr>
        <w:pStyle w:val="3f1"/>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6240F1" w:rsidRDefault="000D71EF" w:rsidP="006240F1">
      <w:pPr>
        <w:pStyle w:val="1c"/>
        <w:tabs>
          <w:tab w:val="left" w:pos="1179"/>
        </w:tabs>
        <w:spacing w:line="240" w:lineRule="auto"/>
        <w:ind w:firstLine="567"/>
        <w:jc w:val="both"/>
        <w:rPr>
          <w:rFonts w:cs="Calibri"/>
          <w:sz w:val="24"/>
          <w:szCs w:val="24"/>
          <w:lang w:eastAsia="ar-SA"/>
        </w:rPr>
      </w:pPr>
      <w:r w:rsidRPr="00E74A29">
        <w:t xml:space="preserve">При разработке генерального плана </w:t>
      </w:r>
      <w:r w:rsidR="00EB5B71">
        <w:t>Баговского</w:t>
      </w:r>
      <w:r w:rsidRPr="00E74A29">
        <w:t xml:space="preserve"> сельского поселения учитывались </w:t>
      </w:r>
      <w:r w:rsidRPr="006240F1">
        <w:rPr>
          <w:rFonts w:cs="Calibri"/>
          <w:sz w:val="24"/>
          <w:szCs w:val="24"/>
          <w:lang w:eastAsia="ar-SA"/>
        </w:rPr>
        <w:t>решения ранее выполненных работ по территориальному и градостроительному планированию в существующих административных границах:</w:t>
      </w:r>
    </w:p>
    <w:p w:rsidR="00621774" w:rsidRPr="00621774" w:rsidRDefault="00621774" w:rsidP="00621774">
      <w:pPr>
        <w:pStyle w:val="3f1"/>
        <w:shd w:val="clear" w:color="auto" w:fill="FFFFFF"/>
        <w:ind w:firstLine="556"/>
        <w:jc w:val="both"/>
        <w:rPr>
          <w:rFonts w:eastAsia="Times New Roman" w:cs="Calibri"/>
          <w:sz w:val="24"/>
          <w:szCs w:val="24"/>
        </w:rPr>
      </w:pPr>
      <w:r w:rsidRPr="00621774">
        <w:rPr>
          <w:rFonts w:eastAsia="Times New Roman" w:cs="Calibri"/>
          <w:sz w:val="24"/>
          <w:szCs w:val="24"/>
        </w:rPr>
        <w:t>- Генеральный план Баговского сельского поселения Мостовского района (в редакции от 27.09.2017 №137) от 13.06.2012№ 97 утвержденный решением Совета Баговского сельского поселения Мостовского района,</w:t>
      </w:r>
    </w:p>
    <w:p w:rsidR="00621774" w:rsidRPr="00621774" w:rsidRDefault="00621774" w:rsidP="00621774">
      <w:pPr>
        <w:pStyle w:val="3f1"/>
        <w:shd w:val="clear" w:color="auto" w:fill="FFFFFF"/>
        <w:ind w:firstLine="556"/>
        <w:jc w:val="both"/>
        <w:rPr>
          <w:rFonts w:eastAsia="Times New Roman" w:cs="Calibri"/>
          <w:sz w:val="24"/>
          <w:szCs w:val="24"/>
        </w:rPr>
      </w:pPr>
      <w:r w:rsidRPr="00621774">
        <w:rPr>
          <w:rFonts w:eastAsia="Times New Roman" w:cs="Calibri"/>
          <w:sz w:val="24"/>
          <w:szCs w:val="24"/>
        </w:rPr>
        <w:t>- Внесение изменений в правила землепользования и застройки Баговское сельского поселения Мостовского района от 24.05.2023№285 утвержденный решением Совета муниципального образования Мостовский район,</w:t>
      </w:r>
    </w:p>
    <w:p w:rsidR="00621774" w:rsidRPr="00621774" w:rsidRDefault="00621774" w:rsidP="00621774">
      <w:pPr>
        <w:pStyle w:val="3f1"/>
        <w:shd w:val="clear" w:color="auto" w:fill="FFFFFF"/>
        <w:ind w:firstLine="556"/>
        <w:jc w:val="both"/>
        <w:rPr>
          <w:rFonts w:eastAsia="Times New Roman" w:cs="Calibri"/>
          <w:sz w:val="24"/>
          <w:szCs w:val="24"/>
        </w:rPr>
      </w:pPr>
      <w:r w:rsidRPr="00621774">
        <w:rPr>
          <w:rFonts w:eastAsia="Times New Roman" w:cs="Calibri"/>
          <w:sz w:val="24"/>
          <w:szCs w:val="24"/>
        </w:rPr>
        <w:t>- Внесение изменений в местные нормативы градостроительного проектирования Баговского сельского поселения Мостовского района  от 30.09.2022 №219 утвержденный решением Совета муниципального образования Мостовский район "О внесении изменений в местные нормативы градостроительного проектирования Баговского сельского поселения Мостовского района"</w:t>
      </w:r>
    </w:p>
    <w:p w:rsidR="00621774" w:rsidRPr="00621774" w:rsidRDefault="00621774" w:rsidP="00621774">
      <w:pPr>
        <w:pStyle w:val="3f1"/>
        <w:shd w:val="clear" w:color="auto" w:fill="FFFFFF"/>
        <w:ind w:firstLine="556"/>
        <w:jc w:val="both"/>
        <w:rPr>
          <w:rFonts w:eastAsia="Times New Roman" w:cs="Calibri"/>
          <w:sz w:val="24"/>
          <w:szCs w:val="24"/>
        </w:rPr>
      </w:pPr>
      <w:r w:rsidRPr="00621774">
        <w:rPr>
          <w:rFonts w:eastAsia="Times New Roman" w:cs="Calibri"/>
          <w:sz w:val="24"/>
          <w:szCs w:val="24"/>
        </w:rPr>
        <w:t xml:space="preserve">- </w:t>
      </w:r>
      <w:r w:rsidRPr="00621774">
        <w:rPr>
          <w:rFonts w:eastAsia="Times New Roman" w:cs="Calibri"/>
          <w:sz w:val="24"/>
          <w:szCs w:val="24"/>
        </w:rPr>
        <w:tab/>
        <w:t>Схема территориального планирования муниципального образования Мостовский район Краснодарского края - утверждена решением Совета муниципального образования Мостовский район от 16.11.2010 г №64 разработчик  Институт территориального развития Краснодарского края (в ред.22.04.2015 г.- разработчик Управление архитектуры и градостроительства администрации муниципального образования Мостовский район, №407, от 29.01.2020 г.№426 - разработчик общество с ограниченной ответственностью «Кубанский научно-исследовательский институт геодезии и проектов землеустройства»)</w:t>
      </w:r>
    </w:p>
    <w:p w:rsidR="000D71EF" w:rsidRDefault="000D71EF" w:rsidP="00621774">
      <w:pPr>
        <w:pStyle w:val="1c"/>
        <w:tabs>
          <w:tab w:val="left" w:pos="1179"/>
        </w:tabs>
        <w:ind w:firstLine="567"/>
        <w:rPr>
          <w:rFonts w:cs="Calibri"/>
          <w:sz w:val="24"/>
          <w:szCs w:val="24"/>
          <w:lang w:eastAsia="ar-SA"/>
        </w:rPr>
      </w:pPr>
      <w:r w:rsidRPr="00470CCD">
        <w:rPr>
          <w:rFonts w:cs="Calibri"/>
          <w:sz w:val="24"/>
          <w:szCs w:val="24"/>
          <w:lang w:eastAsia="ar-SA"/>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c"/>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1"/>
        <w:shd w:val="clear" w:color="auto" w:fill="FFFFFF"/>
        <w:ind w:firstLine="556"/>
        <w:jc w:val="both"/>
        <w:rPr>
          <w:rFonts w:eastAsia="Times New Roman" w:cs="Calibri"/>
          <w:b/>
          <w:sz w:val="24"/>
          <w:szCs w:val="24"/>
        </w:rPr>
      </w:pPr>
      <w:bookmarkStart w:id="4"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4"/>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EB5B71">
        <w:rPr>
          <w:rFonts w:eastAsia="Times New Roman" w:cs="Calibri"/>
          <w:sz w:val="24"/>
          <w:szCs w:val="24"/>
        </w:rPr>
        <w:t>Баговского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170499" w:rsidRPr="00170499" w:rsidRDefault="00170499" w:rsidP="00170499">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w:t>
      </w:r>
      <w:r w:rsidRPr="00170499">
        <w:rPr>
          <w:rFonts w:eastAsia="Times New Roman" w:cs="Calibri"/>
          <w:sz w:val="24"/>
          <w:szCs w:val="24"/>
        </w:rPr>
        <w:t>Закона Краснодарского края Градостроительный Кодекс Краснодарского края;</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приказ Министерства экономического развития Российской Федерации от 9 января </w:t>
      </w:r>
      <w:r w:rsidRPr="00EA0493">
        <w:rPr>
          <w:rFonts w:eastAsia="Times New Roman" w:cs="Calibri"/>
          <w:sz w:val="24"/>
          <w:szCs w:val="24"/>
        </w:rPr>
        <w:lastRenderedPageBreak/>
        <w:t>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СанПиН 2.2.1/2.1.1.1200-03 «Санитарно-защитные зоны и санитарная классификация предприятий, сооружений и иных объектов» с изменениями на            25 апреля 2014 года;</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B37FA9" w:rsidRDefault="00EA0493" w:rsidP="00EA0493">
      <w:pPr>
        <w:pStyle w:val="3f1"/>
        <w:shd w:val="clear" w:color="auto" w:fill="FFFFFF"/>
        <w:ind w:firstLine="556"/>
        <w:jc w:val="both"/>
        <w:rPr>
          <w:rFonts w:eastAsia="Times New Roman" w:cs="Calibri"/>
          <w:sz w:val="24"/>
          <w:szCs w:val="24"/>
        </w:rPr>
      </w:pPr>
      <w:r w:rsidRPr="00B37FA9">
        <w:rPr>
          <w:rFonts w:eastAsia="Times New Roman" w:cs="Calibri"/>
          <w:sz w:val="24"/>
          <w:szCs w:val="24"/>
        </w:rPr>
        <w:t xml:space="preserve">- </w:t>
      </w:r>
      <w:r w:rsidR="006240F1" w:rsidRPr="00B37FA9">
        <w:rPr>
          <w:rFonts w:eastAsia="Times New Roman" w:cs="Calibri"/>
          <w:sz w:val="24"/>
          <w:szCs w:val="24"/>
        </w:rPr>
        <w:t xml:space="preserve">Генеральный план Баговского сельского поселения Мостовского района (в редакции от 27.09.2017 №137) </w:t>
      </w:r>
      <w:r w:rsidRPr="00B37FA9">
        <w:rPr>
          <w:rFonts w:eastAsia="Times New Roman" w:cs="Calibri"/>
          <w:sz w:val="24"/>
          <w:szCs w:val="24"/>
        </w:rPr>
        <w:t xml:space="preserve">от </w:t>
      </w:r>
      <w:r w:rsidR="006240F1" w:rsidRPr="00B37FA9">
        <w:rPr>
          <w:rFonts w:eastAsia="Times New Roman" w:cs="Calibri"/>
          <w:sz w:val="24"/>
          <w:szCs w:val="24"/>
        </w:rPr>
        <w:t>13.06.2012</w:t>
      </w:r>
      <w:r w:rsidRPr="00B37FA9">
        <w:rPr>
          <w:rFonts w:eastAsia="Times New Roman" w:cs="Calibri"/>
          <w:sz w:val="24"/>
          <w:szCs w:val="24"/>
        </w:rPr>
        <w:t xml:space="preserve">№ </w:t>
      </w:r>
      <w:r w:rsidR="006240F1" w:rsidRPr="00B37FA9">
        <w:rPr>
          <w:rFonts w:eastAsia="Times New Roman" w:cs="Calibri"/>
          <w:sz w:val="24"/>
          <w:szCs w:val="24"/>
        </w:rPr>
        <w:t>97</w:t>
      </w:r>
      <w:r w:rsidR="005C48BD" w:rsidRPr="00B37FA9">
        <w:rPr>
          <w:rFonts w:eastAsia="Times New Roman" w:cs="Calibri"/>
          <w:sz w:val="24"/>
          <w:szCs w:val="24"/>
        </w:rPr>
        <w:t xml:space="preserve"> утвержденный решением </w:t>
      </w:r>
      <w:r w:rsidR="006240F1" w:rsidRPr="00B37FA9">
        <w:rPr>
          <w:rFonts w:eastAsia="Times New Roman" w:cs="Calibri"/>
          <w:sz w:val="24"/>
          <w:szCs w:val="24"/>
        </w:rPr>
        <w:t>Совета Баговского сельского поселения Мостовского района</w:t>
      </w:r>
      <w:r w:rsidRPr="00B37FA9">
        <w:rPr>
          <w:rFonts w:eastAsia="Times New Roman" w:cs="Calibri"/>
          <w:sz w:val="24"/>
          <w:szCs w:val="24"/>
        </w:rPr>
        <w:t>,</w:t>
      </w:r>
    </w:p>
    <w:p w:rsidR="00EA0493" w:rsidRPr="00B37FA9" w:rsidRDefault="00EA0493" w:rsidP="00292E4A">
      <w:pPr>
        <w:pStyle w:val="3f1"/>
        <w:shd w:val="clear" w:color="auto" w:fill="FFFFFF"/>
        <w:ind w:firstLine="556"/>
        <w:jc w:val="both"/>
        <w:rPr>
          <w:rFonts w:eastAsia="Times New Roman" w:cs="Calibri"/>
          <w:sz w:val="24"/>
          <w:szCs w:val="24"/>
        </w:rPr>
      </w:pPr>
      <w:r w:rsidRPr="00B37FA9">
        <w:rPr>
          <w:rFonts w:eastAsia="Times New Roman" w:cs="Calibri"/>
          <w:sz w:val="24"/>
          <w:szCs w:val="24"/>
        </w:rPr>
        <w:t xml:space="preserve">- </w:t>
      </w:r>
      <w:r w:rsidR="00292E4A" w:rsidRPr="00B37FA9">
        <w:rPr>
          <w:rFonts w:eastAsia="Times New Roman" w:cs="Calibri"/>
          <w:sz w:val="24"/>
          <w:szCs w:val="24"/>
        </w:rPr>
        <w:t>Внесение изменений в правила землепользования и застройки Баговское сельского поселения Мостовского района</w:t>
      </w:r>
      <w:r w:rsidRPr="00B37FA9">
        <w:rPr>
          <w:rFonts w:eastAsia="Times New Roman" w:cs="Calibri"/>
          <w:sz w:val="24"/>
          <w:szCs w:val="24"/>
        </w:rPr>
        <w:t xml:space="preserve"> от </w:t>
      </w:r>
      <w:r w:rsidR="00292E4A" w:rsidRPr="00B37FA9">
        <w:rPr>
          <w:rFonts w:eastAsia="Times New Roman" w:cs="Calibri"/>
          <w:sz w:val="24"/>
          <w:szCs w:val="24"/>
        </w:rPr>
        <w:t>24.05.2023</w:t>
      </w:r>
      <w:r w:rsidRPr="00B37FA9">
        <w:rPr>
          <w:rFonts w:eastAsia="Times New Roman" w:cs="Calibri"/>
          <w:sz w:val="24"/>
          <w:szCs w:val="24"/>
        </w:rPr>
        <w:t>№28</w:t>
      </w:r>
      <w:r w:rsidR="00292E4A" w:rsidRPr="00B37FA9">
        <w:rPr>
          <w:rFonts w:eastAsia="Times New Roman" w:cs="Calibri"/>
          <w:sz w:val="24"/>
          <w:szCs w:val="24"/>
        </w:rPr>
        <w:t>5</w:t>
      </w:r>
      <w:r w:rsidR="005C48BD" w:rsidRPr="00B37FA9">
        <w:rPr>
          <w:rFonts w:eastAsia="Times New Roman" w:cs="Calibri"/>
          <w:sz w:val="24"/>
          <w:szCs w:val="24"/>
        </w:rPr>
        <w:t xml:space="preserve"> утвержденный решением Совета муниципального образования Мостовский район</w:t>
      </w:r>
      <w:r w:rsidRPr="00B37FA9">
        <w:rPr>
          <w:rFonts w:eastAsia="Times New Roman" w:cs="Calibri"/>
          <w:sz w:val="24"/>
          <w:szCs w:val="24"/>
        </w:rPr>
        <w:t>,</w:t>
      </w:r>
    </w:p>
    <w:p w:rsidR="00EA0493" w:rsidRDefault="00EA0493" w:rsidP="00EA0493">
      <w:pPr>
        <w:pStyle w:val="3f1"/>
        <w:shd w:val="clear" w:color="auto" w:fill="FFFFFF"/>
        <w:ind w:firstLine="556"/>
        <w:jc w:val="both"/>
        <w:rPr>
          <w:rFonts w:eastAsia="Times New Roman" w:cs="Calibri"/>
          <w:sz w:val="24"/>
          <w:szCs w:val="24"/>
        </w:rPr>
      </w:pPr>
      <w:r w:rsidRPr="00B37FA9">
        <w:rPr>
          <w:rFonts w:eastAsia="Times New Roman" w:cs="Calibri"/>
          <w:sz w:val="24"/>
          <w:szCs w:val="24"/>
        </w:rPr>
        <w:t>-</w:t>
      </w:r>
      <w:r w:rsidR="00292E4A" w:rsidRPr="00B37FA9">
        <w:rPr>
          <w:rFonts w:eastAsia="Times New Roman" w:cs="Calibri"/>
          <w:sz w:val="24"/>
          <w:szCs w:val="24"/>
        </w:rPr>
        <w:t xml:space="preserve"> Внесение изменений в местные нормативы градостроительного проектирования Баговского сельского поселения Мостовского района </w:t>
      </w:r>
      <w:r w:rsidRPr="00B37FA9">
        <w:rPr>
          <w:rFonts w:eastAsia="Times New Roman" w:cs="Calibri"/>
          <w:sz w:val="24"/>
          <w:szCs w:val="24"/>
        </w:rPr>
        <w:t xml:space="preserve"> от </w:t>
      </w:r>
      <w:r w:rsidR="00292E4A" w:rsidRPr="00B37FA9">
        <w:rPr>
          <w:rFonts w:eastAsia="Times New Roman" w:cs="Calibri"/>
          <w:sz w:val="24"/>
          <w:szCs w:val="24"/>
        </w:rPr>
        <w:t xml:space="preserve">30.09.2022 </w:t>
      </w:r>
      <w:r w:rsidRPr="00B37FA9">
        <w:rPr>
          <w:rFonts w:eastAsia="Times New Roman" w:cs="Calibri"/>
          <w:sz w:val="24"/>
          <w:szCs w:val="24"/>
        </w:rPr>
        <w:t>№2</w:t>
      </w:r>
      <w:r w:rsidR="00292E4A" w:rsidRPr="00B37FA9">
        <w:rPr>
          <w:rFonts w:eastAsia="Times New Roman" w:cs="Calibri"/>
          <w:sz w:val="24"/>
          <w:szCs w:val="24"/>
        </w:rPr>
        <w:t>19</w:t>
      </w:r>
      <w:r w:rsidRPr="00B37FA9">
        <w:rPr>
          <w:rFonts w:eastAsia="Times New Roman" w:cs="Calibri"/>
          <w:sz w:val="24"/>
          <w:szCs w:val="24"/>
        </w:rPr>
        <w:t xml:space="preserve"> утвержденный решением </w:t>
      </w:r>
      <w:r w:rsidR="00292E4A" w:rsidRPr="00B37FA9">
        <w:rPr>
          <w:rFonts w:eastAsia="Times New Roman" w:cs="Calibri"/>
          <w:sz w:val="24"/>
          <w:szCs w:val="24"/>
        </w:rPr>
        <w:t>Совета муниципального образования Мостовский район "О внесении изменений в местные нормативы градостроительного проектирования Баговского сельского поселения Мостовского района"</w:t>
      </w:r>
    </w:p>
    <w:p w:rsidR="00170499" w:rsidRPr="00170499" w:rsidRDefault="00170499" w:rsidP="00170499">
      <w:pPr>
        <w:pStyle w:val="3f1"/>
        <w:shd w:val="clear" w:color="auto" w:fill="FFFFFF"/>
        <w:ind w:firstLine="556"/>
        <w:jc w:val="both"/>
        <w:rPr>
          <w:rFonts w:eastAsia="Times New Roman" w:cs="Calibri"/>
          <w:sz w:val="24"/>
          <w:szCs w:val="24"/>
        </w:rPr>
      </w:pPr>
      <w:r w:rsidRPr="00170499">
        <w:rPr>
          <w:rFonts w:eastAsia="Times New Roman" w:cs="Calibri"/>
          <w:sz w:val="24"/>
          <w:szCs w:val="24"/>
        </w:rPr>
        <w:t>-Стратегия социально-экономического развития муниципального образования Мостовский район до 2030 года.</w:t>
      </w:r>
    </w:p>
    <w:p w:rsidR="00170499" w:rsidRPr="00170499" w:rsidRDefault="00170499" w:rsidP="00170499">
      <w:pPr>
        <w:pStyle w:val="3f1"/>
        <w:shd w:val="clear" w:color="auto" w:fill="FFFFFF"/>
        <w:ind w:firstLine="556"/>
        <w:jc w:val="both"/>
        <w:rPr>
          <w:rFonts w:eastAsia="Times New Roman" w:cs="Calibri"/>
          <w:sz w:val="24"/>
          <w:szCs w:val="24"/>
        </w:rPr>
      </w:pPr>
      <w:r w:rsidRPr="00170499">
        <w:rPr>
          <w:rFonts w:eastAsia="Times New Roman" w:cs="Calibri"/>
          <w:sz w:val="24"/>
          <w:szCs w:val="24"/>
        </w:rPr>
        <w:t>-Индивидуальный план развития</w:t>
      </w:r>
      <w:r w:rsidRPr="00170499">
        <w:rPr>
          <w:sz w:val="24"/>
          <w:szCs w:val="24"/>
        </w:rPr>
        <w:t xml:space="preserve"> социально-экономического развития муниципального образования Мостовский район (далее – мероприятия), подлежащий реализации в 2021 – 2025 годах в приоритетном порядке.</w:t>
      </w:r>
    </w:p>
    <w:p w:rsidR="005C48BD" w:rsidRDefault="005C48BD" w:rsidP="005C48BD">
      <w:pPr>
        <w:pStyle w:val="3f1"/>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4"/>
      </w:pPr>
      <w:bookmarkStart w:id="5" w:name="_Toc157006357"/>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5"/>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sidR="00EB5B71">
        <w:t>Баговское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621774" w:rsidRPr="00E7670E" w:rsidTr="001A235F">
        <w:trPr>
          <w:cantSplit/>
          <w:trHeight w:val="20"/>
          <w:tblHeader/>
          <w:jc w:val="center"/>
        </w:trPr>
        <w:tc>
          <w:tcPr>
            <w:tcW w:w="425" w:type="dxa"/>
            <w:shd w:val="clear" w:color="auto" w:fill="auto"/>
            <w:vAlign w:val="center"/>
          </w:tcPr>
          <w:p w:rsidR="00621774" w:rsidRPr="00470CCD" w:rsidRDefault="00621774" w:rsidP="00621774">
            <w:pPr>
              <w:jc w:val="center"/>
              <w:rPr>
                <w:b/>
                <w:color w:val="000000"/>
              </w:rPr>
            </w:pPr>
            <w:r w:rsidRPr="00470CCD">
              <w:rPr>
                <w:b/>
                <w:color w:val="000000"/>
              </w:rPr>
              <w:lastRenderedPageBreak/>
              <w:t>№</w:t>
            </w:r>
          </w:p>
        </w:tc>
        <w:tc>
          <w:tcPr>
            <w:tcW w:w="4781" w:type="dxa"/>
            <w:shd w:val="clear" w:color="auto" w:fill="auto"/>
            <w:vAlign w:val="center"/>
          </w:tcPr>
          <w:p w:rsidR="00621774" w:rsidRPr="00470CCD" w:rsidRDefault="00621774" w:rsidP="00621774">
            <w:pPr>
              <w:jc w:val="center"/>
              <w:rPr>
                <w:b/>
                <w:color w:val="000000"/>
              </w:rPr>
            </w:pPr>
            <w:r w:rsidRPr="00470CCD">
              <w:rPr>
                <w:b/>
                <w:color w:val="000000"/>
              </w:rPr>
              <w:t>Наименование программы</w:t>
            </w:r>
          </w:p>
        </w:tc>
        <w:tc>
          <w:tcPr>
            <w:tcW w:w="4354" w:type="dxa"/>
            <w:shd w:val="clear" w:color="auto" w:fill="auto"/>
            <w:vAlign w:val="center"/>
          </w:tcPr>
          <w:p w:rsidR="00621774" w:rsidRPr="00470CCD" w:rsidRDefault="00621774" w:rsidP="00621774">
            <w:pPr>
              <w:jc w:val="center"/>
              <w:rPr>
                <w:b/>
                <w:color w:val="000000"/>
              </w:rPr>
            </w:pPr>
            <w:r w:rsidRPr="00470CCD">
              <w:rPr>
                <w:b/>
                <w:color w:val="000000"/>
              </w:rPr>
              <w:t>Нормативно-правовой акт</w:t>
            </w:r>
          </w:p>
        </w:tc>
      </w:tr>
      <w:tr w:rsidR="00621774" w:rsidRPr="00E7670E" w:rsidTr="001A235F">
        <w:trPr>
          <w:cantSplit/>
          <w:trHeight w:val="20"/>
          <w:tblHeader/>
          <w:jc w:val="center"/>
        </w:trPr>
        <w:tc>
          <w:tcPr>
            <w:tcW w:w="425" w:type="dxa"/>
            <w:shd w:val="clear" w:color="auto" w:fill="auto"/>
            <w:vAlign w:val="center"/>
          </w:tcPr>
          <w:p w:rsidR="00621774" w:rsidRPr="00470CCD" w:rsidRDefault="00621774" w:rsidP="00621774">
            <w:pPr>
              <w:jc w:val="center"/>
              <w:rPr>
                <w:b/>
                <w:color w:val="000000"/>
              </w:rPr>
            </w:pPr>
            <w:r w:rsidRPr="00470CCD">
              <w:rPr>
                <w:b/>
                <w:color w:val="000000"/>
              </w:rPr>
              <w:t>1</w:t>
            </w:r>
          </w:p>
        </w:tc>
        <w:tc>
          <w:tcPr>
            <w:tcW w:w="4781" w:type="dxa"/>
            <w:shd w:val="clear" w:color="auto" w:fill="auto"/>
            <w:vAlign w:val="center"/>
          </w:tcPr>
          <w:p w:rsidR="00621774" w:rsidRPr="00470CCD" w:rsidRDefault="00621774" w:rsidP="00621774">
            <w:pPr>
              <w:jc w:val="center"/>
              <w:rPr>
                <w:b/>
                <w:color w:val="000000"/>
              </w:rPr>
            </w:pPr>
            <w:r w:rsidRPr="00470CCD">
              <w:rPr>
                <w:b/>
                <w:color w:val="000000"/>
              </w:rPr>
              <w:t>2</w:t>
            </w:r>
          </w:p>
        </w:tc>
        <w:tc>
          <w:tcPr>
            <w:tcW w:w="4354" w:type="dxa"/>
            <w:shd w:val="clear" w:color="auto" w:fill="auto"/>
            <w:vAlign w:val="center"/>
          </w:tcPr>
          <w:p w:rsidR="00621774" w:rsidRPr="00470CCD" w:rsidRDefault="00621774" w:rsidP="00621774">
            <w:pPr>
              <w:jc w:val="center"/>
              <w:rPr>
                <w:b/>
                <w:color w:val="000000"/>
              </w:rPr>
            </w:pPr>
            <w:r w:rsidRPr="00470CCD">
              <w:rPr>
                <w:b/>
                <w:color w:val="000000"/>
              </w:rPr>
              <w:t>3</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470CCD" w:rsidRDefault="00621774" w:rsidP="00621774">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621774" w:rsidRPr="00470CCD" w:rsidRDefault="00621774" w:rsidP="00621774">
            <w:pPr>
              <w:rPr>
                <w:rFonts w:eastAsia="Calibri"/>
                <w:color w:val="000000"/>
              </w:rPr>
            </w:pPr>
            <w:r w:rsidRPr="00470CCD">
              <w:rPr>
                <w:rFonts w:eastAsia="Calibri"/>
                <w:color w:val="000000"/>
              </w:rPr>
              <w:t>Постановление Правительства Российской Федерации от 31.05.2019</w:t>
            </w:r>
          </w:p>
          <w:p w:rsidR="00621774" w:rsidRPr="00470CCD" w:rsidRDefault="00621774" w:rsidP="00621774">
            <w:pPr>
              <w:rPr>
                <w:color w:val="000000"/>
              </w:rPr>
            </w:pPr>
            <w:r w:rsidRPr="00470CCD">
              <w:rPr>
                <w:rFonts w:eastAsia="Calibri"/>
                <w:color w:val="000000"/>
              </w:rPr>
              <w:t>N 696</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ОСНОВЫ ГОСУДАРСТВЕННОЙ ПОЛИТИКИ В ОБЛАСТИ ЭКОЛОГИЧЕСКОГО РАЗВИТИЯ б/н от 30.04.2012</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Энергетическая стратегия Российской Федерации</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Распоряжение № 1523-р от 09.06.2020</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Транспортная стратегия Российской Федерации</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Распоряжение № 3363-р от 27.11.2021</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Стратегия устойчивого развития сельских территорий Российской Федерации</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Распоряжение № 151-р от 02.02.2015</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Стратегия социально-экономического развития РФ</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Распоряжение № 3052-р от 29.10.2021</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cs="Times New Roman"/>
                <w:iCs/>
              </w:rPr>
            </w:pPr>
            <w:r w:rsidRPr="00621774">
              <w:rPr>
                <w:rFonts w:cs="Times New Roman"/>
                <w:iCs/>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621774" w:rsidRPr="00621774" w:rsidRDefault="00621774" w:rsidP="00621774">
            <w:pPr>
              <w:rPr>
                <w:rFonts w:cs="Times New Roman"/>
                <w:iCs/>
              </w:rPr>
            </w:pPr>
            <w:r w:rsidRPr="00621774">
              <w:rPr>
                <w:rFonts w:cs="Times New Roman"/>
                <w:iCs/>
              </w:rPr>
              <w:t>Постановление главы администрации (губернатора) Краснодарского края</w:t>
            </w:r>
            <w:r w:rsidRPr="00621774">
              <w:rPr>
                <w:rFonts w:cs="Times New Roman"/>
                <w:iCs/>
              </w:rPr>
              <w:br/>
              <w:t>Об утверждении государственной программы Краснодарского края "Формирование современной городской среды"от 31 августа 2017 года N 655</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cs="Times New Roman"/>
                <w:iCs/>
              </w:rPr>
            </w:pPr>
            <w:r w:rsidRPr="00621774">
              <w:rPr>
                <w:rFonts w:cs="Times New Roman"/>
                <w:iCs/>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621774" w:rsidRPr="00621774" w:rsidRDefault="00621774" w:rsidP="00621774">
            <w:pPr>
              <w:rPr>
                <w:rFonts w:cs="Times New Roman"/>
                <w:iCs/>
              </w:rPr>
            </w:pPr>
            <w:r w:rsidRPr="00621774">
              <w:rPr>
                <w:rFonts w:cs="Times New Roman"/>
                <w:iCs/>
              </w:rPr>
              <w:t>Постановление главы администрации (губернатора) Краснодарского края от 16 ноября 2015 г.№1039</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cs="Times New Roman"/>
                <w:iCs/>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621774" w:rsidRPr="00621774" w:rsidRDefault="00621774" w:rsidP="00621774">
            <w:pPr>
              <w:rPr>
                <w:rFonts w:eastAsia="Calibri"/>
              </w:rPr>
            </w:pPr>
            <w:r w:rsidRPr="00621774">
              <w:rPr>
                <w:rFonts w:cs="Times New Roman"/>
                <w:iCs/>
              </w:rPr>
              <w:t>Решение Совета муниципального района от 16.12.2021 г. №31..</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cs="Times New Roman"/>
                <w:iCs/>
              </w:rPr>
            </w:pPr>
            <w:r w:rsidRPr="00621774">
              <w:rPr>
                <w:rFonts w:cs="Times New Roman"/>
                <w:iCs/>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621774" w:rsidRPr="00621774" w:rsidRDefault="00621774" w:rsidP="00621774">
            <w:pPr>
              <w:rPr>
                <w:rFonts w:cs="Times New Roman"/>
                <w:iCs/>
              </w:rPr>
            </w:pPr>
            <w:r w:rsidRPr="00621774">
              <w:rPr>
                <w:rFonts w:cs="Times New Roman"/>
                <w:iCs/>
              </w:rPr>
              <w:t xml:space="preserve">Утвержден главой администрации (губернатором) Краснодарского края </w:t>
            </w:r>
          </w:p>
          <w:p w:rsidR="00621774" w:rsidRPr="00621774" w:rsidRDefault="00621774" w:rsidP="00621774">
            <w:pPr>
              <w:rPr>
                <w:rFonts w:cs="Times New Roman"/>
                <w:iCs/>
              </w:rPr>
            </w:pPr>
            <w:r w:rsidRPr="00621774">
              <w:rPr>
                <w:rFonts w:cs="Times New Roman"/>
                <w:iCs/>
              </w:rPr>
              <w:t>13июля 2021 г</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Индивидуальный план социально-экономического развития муниципального образования Мостовского район</w:t>
            </w:r>
          </w:p>
        </w:tc>
        <w:tc>
          <w:tcPr>
            <w:tcW w:w="4354" w:type="dxa"/>
            <w:shd w:val="clear" w:color="auto" w:fill="FFFFFF"/>
            <w:vAlign w:val="center"/>
          </w:tcPr>
          <w:p w:rsidR="00621774" w:rsidRPr="00621774" w:rsidRDefault="00621774" w:rsidP="00621774">
            <w:pPr>
              <w:rPr>
                <w:rFonts w:eastAsia="Calibri"/>
              </w:rPr>
            </w:pP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 xml:space="preserve"> «О внесение изменений в постановление администрации Мостовского городского поселения Мостовского района от 3 ноября 2022 г. № 869 «Об утверждении муниципальной программы «Социальная поддержка граждан»»</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Мостовского городского поселения Мостовского района от 26.05.2023 года №338</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 xml:space="preserve"> «О внесение изменений в постановление администрации Мостовского городского поселения Мостовского района от 3 ноября 2022 г. № 865 «Об утверждении муниципальной программы Мостовского городского поселения Мостовского района «Развитие сети автомобильных дорог Мостовского городского поселения Мостовского района»»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Мостовского городского поселения Мостовского района от 02.05.2023 года №281</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 xml:space="preserve"> «О внесении изменений в постановление администрации Мостовского городского поселения Мостовского района от 3 ноября 2022 г. № 864 «Об утверждении муниципальной программы Мостовского городского поселения Мостовского района «Развитие жилищно-коммунального хозяйства»»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Мостовского городского поселения Мостовского района от 02.05.2023 года №279</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 xml:space="preserve"> «Об утверждении муниципальной программы Мостовского городского поселения Мостовского района «Комплексное и устойчивое развитие в сфере строительства и архитектуры»»</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Мостовского городского поселения Мостовского района от 03.11.2022 года №868</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 xml:space="preserve"> «О внесении изменений в постановление администрации Мостовского городского поселения Мостовского района от 12 ноября 2019 г. № 699 «Об утверждении муниципальной программы Мостовского городского поселения Мостовского района «Обеспечение безопасности населения» на 2020-2024 годы»</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Мостовского городского поселения Мостовского района от 19.10.2022 года №809</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Программа комплексного развития транспортной инфраструктуры Баговского сельского поселения Мостовского района Кроаснодарского края на период до 2030 года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Баговского сельского поселения Мостовского района №164 от 12.08.2016</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Программа комплексного развития социальной инфраструктуры Баговского сельского поселения Мостовского района Краснодарского края на период до 2030 года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Баговского сельского поселения Мостовского района №164 от 12.08.2016</w:t>
            </w:r>
          </w:p>
        </w:tc>
      </w:tr>
      <w:tr w:rsidR="00621774" w:rsidRPr="00E7670E" w:rsidTr="001A235F">
        <w:trPr>
          <w:cantSplit/>
          <w:trHeight w:val="20"/>
          <w:jc w:val="center"/>
        </w:trPr>
        <w:tc>
          <w:tcPr>
            <w:tcW w:w="425" w:type="dxa"/>
            <w:shd w:val="clear" w:color="auto" w:fill="auto"/>
            <w:vAlign w:val="center"/>
          </w:tcPr>
          <w:p w:rsidR="00621774" w:rsidRPr="00470CCD" w:rsidRDefault="00621774" w:rsidP="00621774">
            <w:pPr>
              <w:numPr>
                <w:ilvl w:val="0"/>
                <w:numId w:val="22"/>
              </w:numPr>
              <w:ind w:left="57" w:firstLine="0"/>
              <w:jc w:val="center"/>
              <w:rPr>
                <w:color w:val="000000"/>
              </w:rPr>
            </w:pPr>
          </w:p>
        </w:tc>
        <w:tc>
          <w:tcPr>
            <w:tcW w:w="4781" w:type="dxa"/>
            <w:shd w:val="clear" w:color="auto" w:fill="auto"/>
            <w:vAlign w:val="center"/>
          </w:tcPr>
          <w:p w:rsidR="00621774" w:rsidRPr="00621774" w:rsidRDefault="00621774" w:rsidP="00621774">
            <w:pPr>
              <w:rPr>
                <w:rFonts w:eastAsia="Calibri"/>
              </w:rPr>
            </w:pPr>
            <w:r w:rsidRPr="00621774">
              <w:rPr>
                <w:rFonts w:eastAsia="Calibri"/>
              </w:rPr>
              <w:t>Программы комплексного развитие систем коммунальной инфраструктуры Баговское сельское поселение Мостовского района</w:t>
            </w:r>
          </w:p>
        </w:tc>
        <w:tc>
          <w:tcPr>
            <w:tcW w:w="4354" w:type="dxa"/>
            <w:shd w:val="clear" w:color="auto" w:fill="FFFFFF"/>
            <w:vAlign w:val="center"/>
          </w:tcPr>
          <w:p w:rsidR="00621774" w:rsidRPr="00621774" w:rsidRDefault="00621774" w:rsidP="00621774">
            <w:pPr>
              <w:rPr>
                <w:rFonts w:eastAsia="Calibri"/>
              </w:rPr>
            </w:pPr>
            <w:r w:rsidRPr="00621774">
              <w:rPr>
                <w:rFonts w:eastAsia="Calibri"/>
              </w:rPr>
              <w:t>Постановление администрации Баговского сельского поселения Мостовского района №146 от 27.12.2013</w:t>
            </w:r>
          </w:p>
        </w:tc>
      </w:tr>
    </w:tbl>
    <w:p w:rsidR="00EA0493" w:rsidRDefault="00EA0493" w:rsidP="000D71EF">
      <w:pPr>
        <w:pStyle w:val="1c"/>
        <w:shd w:val="clear" w:color="auto" w:fill="auto"/>
        <w:tabs>
          <w:tab w:val="left" w:pos="1179"/>
        </w:tabs>
        <w:spacing w:line="240" w:lineRule="auto"/>
        <w:ind w:firstLine="567"/>
        <w:rPr>
          <w:sz w:val="24"/>
          <w:szCs w:val="24"/>
          <w:lang w:eastAsia="ar-SA"/>
        </w:rPr>
      </w:pPr>
    </w:p>
    <w:p w:rsidR="00EF2D8F" w:rsidRDefault="00EF2D8F" w:rsidP="00EF2D8F">
      <w:pPr>
        <w:pStyle w:val="14"/>
        <w:rPr>
          <w:rFonts w:asciiTheme="minorHAnsi" w:hAnsiTheme="minorHAnsi"/>
        </w:rPr>
      </w:pPr>
      <w:bookmarkStart w:id="6" w:name="_Toc157006358"/>
      <w:r>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6"/>
    </w:p>
    <w:p w:rsidR="00EF2D8F" w:rsidRDefault="00EF2D8F" w:rsidP="005C2B21">
      <w:pPr>
        <w:pStyle w:val="2"/>
        <w:rPr>
          <w:rFonts w:asciiTheme="minorHAnsi" w:hAnsiTheme="minorHAnsi"/>
        </w:rPr>
      </w:pPr>
      <w:bookmarkStart w:id="7" w:name="_Toc157006359"/>
      <w:r w:rsidRPr="005347F9">
        <w:t>2.</w:t>
      </w:r>
      <w:r>
        <w:rPr>
          <w:rFonts w:asciiTheme="minorHAnsi" w:hAnsiTheme="minorHAnsi"/>
        </w:rPr>
        <w:t>1</w:t>
      </w:r>
      <w:r w:rsidRPr="005347F9">
        <w:t xml:space="preserve">. </w:t>
      </w:r>
      <w:r w:rsidRPr="006703A6">
        <w:t>Природные условия и ресурсы территории муниципального образования</w:t>
      </w:r>
      <w:bookmarkEnd w:id="7"/>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Баговское сельское поселение расположено в центральной части Мостовского района, при слиянии рек Ходзь и Гурмай.</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 xml:space="preserve">В орографическом отношение территория сельского поселения относится к предгорьям Главного Кавказского хребта. </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lastRenderedPageBreak/>
        <w:t>Рельеф поверхности преимущественно горный. Абсолютные отметки колеблются от 530 до 560м. Поверхность практически полностью покрыта кустарниково-древесной растительностью.</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На территории поселения имеются предприятия деревообрабатывающей промышленности, ведутся лесоразработки.</w:t>
      </w:r>
    </w:p>
    <w:p w:rsidR="00CB2542" w:rsidRPr="00C563FE" w:rsidRDefault="00CB2542" w:rsidP="00CB2542">
      <w:pPr>
        <w:tabs>
          <w:tab w:val="right" w:leader="dot" w:pos="426"/>
          <w:tab w:val="num" w:pos="1080"/>
        </w:tabs>
        <w:ind w:firstLine="680"/>
        <w:jc w:val="both"/>
        <w:rPr>
          <w:rFonts w:cs="Times New Roman"/>
          <w:i/>
        </w:rPr>
      </w:pPr>
      <w:r w:rsidRPr="00C563FE">
        <w:rPr>
          <w:rFonts w:cs="Times New Roman"/>
          <w:i/>
        </w:rPr>
        <w:t>Условия формирования экзогенных геологических процессов (ЭГП).</w:t>
      </w:r>
    </w:p>
    <w:p w:rsidR="00CB2542" w:rsidRPr="00C563FE" w:rsidRDefault="00CB2542" w:rsidP="00A3603F">
      <w:pPr>
        <w:pStyle w:val="3"/>
        <w:rPr>
          <w:i/>
        </w:rPr>
      </w:pPr>
      <w:bookmarkStart w:id="8" w:name="_Toc157006360"/>
      <w:r>
        <w:t xml:space="preserve">2.1.1 </w:t>
      </w:r>
      <w:r w:rsidRPr="00CB2542">
        <w:t>Гидрологические условия.</w:t>
      </w:r>
      <w:bookmarkEnd w:id="8"/>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Гидрологические условия территории поселения являются одними из важнейших условий формирования и развития ЭГП, так как наиболее опасные и активные проявления тесно связаны с водными артериями.</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 xml:space="preserve">Гидрографическая сеть поселения представлена реками Ходзь, Гурман, Бугунж, Кизинчи, Уруштен, Ачешбок, а также большим количеством речек и ручьев, озерами и прудами. </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Реки берут свое начало в пределах северных склонов Главного Кавказа, имеют явно выраженный горный характер, с извилистыми, глубоко врезанными руслами. Берега крутые, зачастую обрывистые. Долины рек характеризуются большими уклонами, слабо выработанными руслами и узостью пойм.</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Для них характерно сочетание снегово-ледникового и снегового питания с преобладанием летнего стока. Внутригодовое распределение стока зависит от абсолютной высоты водосбора, чем выше водосбор реки, тем позднее происходит половодье. Большую роль в питании рек играют атмосферные осадки в виде дождей и ливней. Этим рекам свойственно продолжительное половодье, начинающиеся весной (апрель-май) в период таяния снега и переходящее позднее к более мощному подъему уровня воды от таяния ледников и снежников.</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 xml:space="preserve">На основные половодья от таяния снегов накладываются пики дождевых паводков. </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 xml:space="preserve">Минимальные расходы рек отмечаются зимой, когда их питание осуществляется за счет подземных вод. </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В «теплые» зимы период высокого стока может быть смещен на зимние месяцы за счет оттепелей и выпадения дождей.</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Продолжительность ледостава в среднем не превышает 30 дней, но в отдельные «холодные» зимы может достигать 60-70 дней, а в особо «теплые» - отсутствовать совсем.</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В периоды паводков воды рек перемещают значительное количество твердого материала размерами от песка до крупных валунов.</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особенностью климата, геологическим строением и другими факторами.</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По химическому составу поверхностные воды гидрокарбонатно-сульфатно-кальциевые, сухой остаток непостоянен, изменяется от 0,4 до 0,8г/л, жесткость меняется от 2,5 до 5,0мг. экв/л.</w:t>
      </w:r>
    </w:p>
    <w:p w:rsidR="00CB2542" w:rsidRPr="00C563FE" w:rsidRDefault="00CB2542" w:rsidP="00CB2542">
      <w:pPr>
        <w:tabs>
          <w:tab w:val="right" w:leader="dot" w:pos="426"/>
          <w:tab w:val="num" w:pos="900"/>
        </w:tabs>
        <w:ind w:firstLine="680"/>
        <w:jc w:val="both"/>
        <w:rPr>
          <w:rFonts w:cs="Times New Roman"/>
        </w:rPr>
      </w:pPr>
      <w:r w:rsidRPr="00C563FE">
        <w:rPr>
          <w:rFonts w:cs="Times New Roman"/>
        </w:rPr>
        <w:t xml:space="preserve">Баговское сельское поселение расположено на высокой пойме, I и II надпойменной террасе р. Ходзь, а также в пойме и на I надпойменной террасе р.Гурмай. Поверхность высокой поймы и надпойменной террас р. Ходзь ровная, спокойная, прорезана во многих местах руслами небольших рек и временных водотоков. Глубина их русловых врезов до 2м, ширина менее 4м. Русла очень извилистые. От высокой поймы I надпойменная терраса отчленяется уступом высотой до 2,0м. Уступ II надпойменной террасы несколько снивелирован при застройке территории. Надпойменная терраса р.Гурмай отчленяется от её высотой поймы уступом высотой до 1,0-1,5м, а высота уступа, отделяющая эту же </w:t>
      </w:r>
      <w:r w:rsidRPr="00C563FE">
        <w:rPr>
          <w:rFonts w:cs="Times New Roman"/>
        </w:rPr>
        <w:lastRenderedPageBreak/>
        <w:t>надпойменную террасу от высокой поймы р.Ходзь, достигает 5,0м. Склоны долины р.Гурмай прорезаны руслами многочисленных ручьев. Уклоны р. Ходзь – 0,006, р. Гурмай – 0,01. Остальные водотоки имеют более крутые уклоны.</w:t>
      </w:r>
    </w:p>
    <w:p w:rsidR="00CB2542" w:rsidRPr="00CB2542" w:rsidRDefault="00CB2542" w:rsidP="00A3603F">
      <w:pPr>
        <w:pStyle w:val="3"/>
      </w:pPr>
      <w:bookmarkStart w:id="9" w:name="_Toc157006361"/>
      <w:r w:rsidRPr="00CB2542">
        <w:t>2.1.2 Климатические условия.</w:t>
      </w:r>
      <w:bookmarkEnd w:id="9"/>
    </w:p>
    <w:p w:rsidR="00CB2542" w:rsidRPr="00C563FE" w:rsidRDefault="00CB2542" w:rsidP="00CB2542">
      <w:pPr>
        <w:tabs>
          <w:tab w:val="right" w:leader="dot" w:pos="426"/>
          <w:tab w:val="num" w:pos="900"/>
          <w:tab w:val="center" w:pos="5168"/>
        </w:tabs>
        <w:ind w:firstLine="680"/>
        <w:jc w:val="both"/>
        <w:rPr>
          <w:rFonts w:cs="Times New Roman"/>
        </w:rPr>
      </w:pPr>
      <w:r w:rsidRPr="00C563FE">
        <w:rPr>
          <w:rFonts w:cs="Times New Roman"/>
        </w:rPr>
        <w:t>Территория Баговского сельского поселения в целом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поселения.</w:t>
      </w:r>
    </w:p>
    <w:p w:rsidR="00CB2542" w:rsidRPr="00C563FE" w:rsidRDefault="00CB2542" w:rsidP="00CB2542">
      <w:pPr>
        <w:tabs>
          <w:tab w:val="right" w:leader="dot" w:pos="426"/>
          <w:tab w:val="num" w:pos="900"/>
          <w:tab w:val="center" w:pos="5168"/>
        </w:tabs>
        <w:ind w:firstLine="680"/>
        <w:jc w:val="both"/>
        <w:rPr>
          <w:rFonts w:cs="Times New Roman"/>
        </w:rPr>
      </w:pPr>
      <w:r w:rsidRPr="00C563FE">
        <w:rPr>
          <w:rFonts w:cs="Times New Roman"/>
        </w:rPr>
        <w:t>Сумма осадков за год составляет 725мм. Основное количество осадков выпадает в теплый период года, с апреля по октябрь.</w:t>
      </w:r>
    </w:p>
    <w:p w:rsidR="00CB2542" w:rsidRPr="00C563FE" w:rsidRDefault="00CB2542" w:rsidP="00CB2542">
      <w:pPr>
        <w:tabs>
          <w:tab w:val="right" w:leader="dot" w:pos="426"/>
          <w:tab w:val="num" w:pos="900"/>
          <w:tab w:val="center" w:pos="5168"/>
        </w:tabs>
        <w:ind w:firstLine="680"/>
        <w:jc w:val="both"/>
        <w:rPr>
          <w:rFonts w:cs="Times New Roman"/>
          <w:i/>
        </w:rPr>
      </w:pPr>
      <w:r w:rsidRPr="00C563FE">
        <w:rPr>
          <w:rFonts w:cs="Times New Roman"/>
          <w:i/>
        </w:rPr>
        <w:t xml:space="preserve"> Месячное и годовое количество осадков</w:t>
      </w:r>
    </w:p>
    <w:tbl>
      <w:tblPr>
        <w:tblW w:w="52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480"/>
        <w:gridCol w:w="589"/>
        <w:gridCol w:w="585"/>
        <w:gridCol w:w="585"/>
        <w:gridCol w:w="583"/>
        <w:gridCol w:w="670"/>
        <w:gridCol w:w="676"/>
        <w:gridCol w:w="580"/>
        <w:gridCol w:w="586"/>
        <w:gridCol w:w="586"/>
        <w:gridCol w:w="586"/>
        <w:gridCol w:w="586"/>
        <w:gridCol w:w="850"/>
        <w:gridCol w:w="938"/>
        <w:gridCol w:w="821"/>
      </w:tblGrid>
      <w:tr w:rsidR="00CB2542" w:rsidRPr="00C563FE" w:rsidTr="00CB2542">
        <w:trPr>
          <w:cantSplit/>
          <w:trHeight w:val="1206"/>
          <w:jc w:val="center"/>
        </w:trPr>
        <w:tc>
          <w:tcPr>
            <w:tcW w:w="284" w:type="pct"/>
            <w:textDirection w:val="btLr"/>
            <w:vAlign w:val="center"/>
          </w:tcPr>
          <w:p w:rsidR="00CB2542" w:rsidRPr="00C563FE" w:rsidRDefault="00CB2542" w:rsidP="00CB2542">
            <w:pPr>
              <w:tabs>
                <w:tab w:val="right" w:leader="dot" w:pos="426"/>
                <w:tab w:val="num" w:pos="900"/>
              </w:tabs>
              <w:ind w:left="113"/>
              <w:jc w:val="center"/>
              <w:rPr>
                <w:rFonts w:cs="Times New Roman"/>
              </w:rPr>
            </w:pPr>
            <w:r w:rsidRPr="00C563FE">
              <w:rPr>
                <w:rFonts w:cs="Times New Roman"/>
              </w:rPr>
              <w:t>Месяцы</w:t>
            </w:r>
          </w:p>
        </w:tc>
        <w:tc>
          <w:tcPr>
            <w:tcW w:w="233"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w:t>
            </w:r>
          </w:p>
        </w:tc>
        <w:tc>
          <w:tcPr>
            <w:tcW w:w="286"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w:t>
            </w:r>
          </w:p>
        </w:tc>
        <w:tc>
          <w:tcPr>
            <w:tcW w:w="28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3</w:t>
            </w:r>
          </w:p>
        </w:tc>
        <w:tc>
          <w:tcPr>
            <w:tcW w:w="28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4</w:t>
            </w:r>
          </w:p>
        </w:tc>
        <w:tc>
          <w:tcPr>
            <w:tcW w:w="283"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w:t>
            </w:r>
          </w:p>
        </w:tc>
        <w:tc>
          <w:tcPr>
            <w:tcW w:w="32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6</w:t>
            </w:r>
          </w:p>
        </w:tc>
        <w:tc>
          <w:tcPr>
            <w:tcW w:w="328"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w:t>
            </w:r>
          </w:p>
        </w:tc>
        <w:tc>
          <w:tcPr>
            <w:tcW w:w="282"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8</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9</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10</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11</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12</w:t>
            </w:r>
          </w:p>
        </w:tc>
        <w:tc>
          <w:tcPr>
            <w:tcW w:w="413" w:type="pct"/>
            <w:textDirection w:val="btLr"/>
            <w:vAlign w:val="center"/>
          </w:tcPr>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Хол.</w:t>
            </w:r>
          </w:p>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период</w:t>
            </w:r>
          </w:p>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11-3</w:t>
            </w:r>
          </w:p>
        </w:tc>
        <w:tc>
          <w:tcPr>
            <w:tcW w:w="456" w:type="pct"/>
            <w:textDirection w:val="btLr"/>
            <w:vAlign w:val="center"/>
          </w:tcPr>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Теплый</w:t>
            </w:r>
          </w:p>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период</w:t>
            </w:r>
          </w:p>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4-10</w:t>
            </w:r>
          </w:p>
        </w:tc>
        <w:tc>
          <w:tcPr>
            <w:tcW w:w="399" w:type="pct"/>
            <w:textDirection w:val="btLr"/>
            <w:vAlign w:val="center"/>
          </w:tcPr>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За</w:t>
            </w:r>
          </w:p>
          <w:p w:rsidR="00CB2542" w:rsidRPr="00C563FE" w:rsidRDefault="00CB2542" w:rsidP="00CB2542">
            <w:pPr>
              <w:tabs>
                <w:tab w:val="right" w:leader="dot" w:pos="426"/>
                <w:tab w:val="num" w:pos="900"/>
              </w:tabs>
              <w:ind w:left="113" w:right="-1"/>
              <w:jc w:val="center"/>
              <w:rPr>
                <w:rFonts w:cs="Times New Roman"/>
              </w:rPr>
            </w:pPr>
            <w:r w:rsidRPr="00C563FE">
              <w:rPr>
                <w:rFonts w:cs="Times New Roman"/>
              </w:rPr>
              <w:t>год</w:t>
            </w:r>
          </w:p>
        </w:tc>
      </w:tr>
      <w:tr w:rsidR="00CB2542" w:rsidRPr="00C563FE" w:rsidTr="00CB2542">
        <w:trPr>
          <w:cantSplit/>
          <w:trHeight w:val="1818"/>
          <w:jc w:val="center"/>
        </w:trPr>
        <w:tc>
          <w:tcPr>
            <w:tcW w:w="284" w:type="pct"/>
            <w:textDirection w:val="btLr"/>
            <w:vAlign w:val="center"/>
          </w:tcPr>
          <w:p w:rsidR="00CB2542" w:rsidRPr="00C563FE" w:rsidRDefault="00CB2542" w:rsidP="00CB2542">
            <w:pPr>
              <w:tabs>
                <w:tab w:val="right" w:leader="dot" w:pos="426"/>
                <w:tab w:val="num" w:pos="900"/>
              </w:tabs>
              <w:ind w:left="113"/>
              <w:jc w:val="center"/>
              <w:rPr>
                <w:rFonts w:cs="Times New Roman"/>
              </w:rPr>
            </w:pPr>
            <w:r w:rsidRPr="00C563FE">
              <w:rPr>
                <w:rFonts w:cs="Times New Roman"/>
              </w:rPr>
              <w:t>Кол-во осадков, мм</w:t>
            </w:r>
          </w:p>
        </w:tc>
        <w:tc>
          <w:tcPr>
            <w:tcW w:w="233" w:type="pct"/>
            <w:vAlign w:val="center"/>
          </w:tcPr>
          <w:p w:rsidR="00CB2542" w:rsidRPr="00C563FE" w:rsidRDefault="00CB2542" w:rsidP="00CB2542">
            <w:pPr>
              <w:tabs>
                <w:tab w:val="right" w:leader="dot" w:pos="426"/>
                <w:tab w:val="num" w:pos="1080"/>
              </w:tabs>
              <w:ind w:right="-1"/>
              <w:jc w:val="center"/>
              <w:rPr>
                <w:rFonts w:cs="Times New Roman"/>
              </w:rPr>
            </w:pPr>
            <w:r w:rsidRPr="00C563FE">
              <w:rPr>
                <w:rFonts w:cs="Times New Roman"/>
              </w:rPr>
              <w:t>22</w:t>
            </w:r>
          </w:p>
        </w:tc>
        <w:tc>
          <w:tcPr>
            <w:tcW w:w="286"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27</w:t>
            </w:r>
          </w:p>
        </w:tc>
        <w:tc>
          <w:tcPr>
            <w:tcW w:w="28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32</w:t>
            </w:r>
          </w:p>
        </w:tc>
        <w:tc>
          <w:tcPr>
            <w:tcW w:w="28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71</w:t>
            </w:r>
          </w:p>
        </w:tc>
        <w:tc>
          <w:tcPr>
            <w:tcW w:w="283"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89</w:t>
            </w:r>
          </w:p>
        </w:tc>
        <w:tc>
          <w:tcPr>
            <w:tcW w:w="32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104</w:t>
            </w:r>
          </w:p>
        </w:tc>
        <w:tc>
          <w:tcPr>
            <w:tcW w:w="328"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105</w:t>
            </w:r>
          </w:p>
        </w:tc>
        <w:tc>
          <w:tcPr>
            <w:tcW w:w="282"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76</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68</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53</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43</w:t>
            </w:r>
          </w:p>
        </w:tc>
        <w:tc>
          <w:tcPr>
            <w:tcW w:w="285"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35</w:t>
            </w:r>
          </w:p>
        </w:tc>
        <w:tc>
          <w:tcPr>
            <w:tcW w:w="413"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159</w:t>
            </w:r>
          </w:p>
        </w:tc>
        <w:tc>
          <w:tcPr>
            <w:tcW w:w="456"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566</w:t>
            </w:r>
          </w:p>
        </w:tc>
        <w:tc>
          <w:tcPr>
            <w:tcW w:w="399"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725</w:t>
            </w:r>
          </w:p>
        </w:tc>
      </w:tr>
    </w:tbl>
    <w:p w:rsidR="00CB2542" w:rsidRPr="00C563FE" w:rsidRDefault="00CB2542" w:rsidP="00CB2542">
      <w:pPr>
        <w:tabs>
          <w:tab w:val="right" w:leader="dot" w:pos="426"/>
          <w:tab w:val="num" w:pos="900"/>
          <w:tab w:val="center" w:pos="5168"/>
        </w:tabs>
        <w:ind w:firstLine="601"/>
        <w:jc w:val="both"/>
        <w:rPr>
          <w:rFonts w:cs="Times New Roman"/>
        </w:rPr>
      </w:pPr>
    </w:p>
    <w:p w:rsidR="00CB2542" w:rsidRPr="00C563FE" w:rsidRDefault="00CB2542" w:rsidP="00CB2542">
      <w:pPr>
        <w:tabs>
          <w:tab w:val="right" w:leader="dot" w:pos="426"/>
          <w:tab w:val="num" w:pos="900"/>
          <w:tab w:val="center" w:pos="5168"/>
        </w:tabs>
        <w:ind w:firstLine="680"/>
        <w:jc w:val="both"/>
        <w:rPr>
          <w:rFonts w:cs="Times New Roman"/>
        </w:rPr>
      </w:pPr>
      <w:r w:rsidRPr="00C563FE">
        <w:rPr>
          <w:rFonts w:cs="Times New Roman"/>
        </w:rPr>
        <w:t>В летний период осадки нередко носят ливневый характер, с грозами, в осенний период осадки выпадают в виде затяжных дождей.</w:t>
      </w: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Среднегодовая температура воздуха характеризуется положительными значениями – 8-9°С. Самым холодным месяцем в году является январь: -2,06°С, при абсолютном минимуме – 32,3°С.</w:t>
      </w:r>
    </w:p>
    <w:p w:rsidR="00CB2542" w:rsidRDefault="00CB2542" w:rsidP="00CB2542">
      <w:pPr>
        <w:tabs>
          <w:tab w:val="right" w:leader="dot" w:pos="426"/>
          <w:tab w:val="num" w:pos="900"/>
          <w:tab w:val="center" w:pos="5168"/>
        </w:tabs>
        <w:ind w:firstLine="680"/>
        <w:jc w:val="both"/>
        <w:rPr>
          <w:rFonts w:cs="Times New Roman"/>
          <w:i/>
        </w:rPr>
      </w:pPr>
    </w:p>
    <w:p w:rsidR="00CB2542" w:rsidRPr="00C563FE" w:rsidRDefault="00CB2542" w:rsidP="00CB2542">
      <w:pPr>
        <w:tabs>
          <w:tab w:val="right" w:leader="dot" w:pos="426"/>
          <w:tab w:val="num" w:pos="900"/>
          <w:tab w:val="center" w:pos="5168"/>
        </w:tabs>
        <w:ind w:firstLine="680"/>
        <w:jc w:val="both"/>
        <w:rPr>
          <w:rFonts w:cs="Times New Roman"/>
          <w:i/>
        </w:rPr>
      </w:pPr>
      <w:r w:rsidRPr="00C563FE">
        <w:rPr>
          <w:rFonts w:cs="Times New Roman"/>
          <w:i/>
        </w:rPr>
        <w:t>Характеристика температуры воздуха</w:t>
      </w:r>
    </w:p>
    <w:tbl>
      <w:tblPr>
        <w:tblW w:w="52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1"/>
        <w:gridCol w:w="709"/>
        <w:gridCol w:w="847"/>
        <w:gridCol w:w="681"/>
        <w:gridCol w:w="681"/>
        <w:gridCol w:w="626"/>
        <w:gridCol w:w="735"/>
        <w:gridCol w:w="681"/>
        <w:gridCol w:w="681"/>
        <w:gridCol w:w="679"/>
        <w:gridCol w:w="681"/>
        <w:gridCol w:w="681"/>
        <w:gridCol w:w="681"/>
        <w:gridCol w:w="718"/>
      </w:tblGrid>
      <w:tr w:rsidR="00CB2542" w:rsidRPr="00C563FE" w:rsidTr="00CB2542">
        <w:trPr>
          <w:trHeight w:val="244"/>
          <w:jc w:val="center"/>
        </w:trPr>
        <w:tc>
          <w:tcPr>
            <w:tcW w:w="588" w:type="pct"/>
            <w:vMerge w:val="restar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Характеристика температуры</w:t>
            </w:r>
          </w:p>
        </w:tc>
        <w:tc>
          <w:tcPr>
            <w:tcW w:w="4063" w:type="pct"/>
            <w:gridSpan w:val="12"/>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месяцы</w:t>
            </w:r>
          </w:p>
        </w:tc>
        <w:tc>
          <w:tcPr>
            <w:tcW w:w="349" w:type="pct"/>
            <w:vMerge w:val="restar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За год</w:t>
            </w:r>
          </w:p>
        </w:tc>
      </w:tr>
      <w:tr w:rsidR="00CB2542" w:rsidRPr="00C563FE" w:rsidTr="00CB2542">
        <w:trPr>
          <w:trHeight w:val="244"/>
          <w:jc w:val="center"/>
        </w:trPr>
        <w:tc>
          <w:tcPr>
            <w:tcW w:w="588" w:type="pct"/>
            <w:vMerge/>
            <w:vAlign w:val="center"/>
          </w:tcPr>
          <w:p w:rsidR="00CB2542" w:rsidRPr="00CB2542" w:rsidRDefault="00CB2542" w:rsidP="00CB2542">
            <w:pPr>
              <w:tabs>
                <w:tab w:val="right" w:leader="dot" w:pos="426"/>
                <w:tab w:val="num" w:pos="900"/>
              </w:tabs>
              <w:ind w:right="-1"/>
              <w:jc w:val="center"/>
              <w:rPr>
                <w:rFonts w:cs="Times New Roman"/>
                <w:b/>
                <w:bCs/>
              </w:rPr>
            </w:pPr>
          </w:p>
        </w:tc>
        <w:tc>
          <w:tcPr>
            <w:tcW w:w="344"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1</w:t>
            </w:r>
          </w:p>
        </w:tc>
        <w:tc>
          <w:tcPr>
            <w:tcW w:w="41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2</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3</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4</w:t>
            </w:r>
          </w:p>
        </w:tc>
        <w:tc>
          <w:tcPr>
            <w:tcW w:w="304"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5</w:t>
            </w:r>
          </w:p>
        </w:tc>
        <w:tc>
          <w:tcPr>
            <w:tcW w:w="357"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6</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7</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8</w:t>
            </w:r>
          </w:p>
        </w:tc>
        <w:tc>
          <w:tcPr>
            <w:tcW w:w="330"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9</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10</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11</w:t>
            </w:r>
          </w:p>
        </w:tc>
        <w:tc>
          <w:tcPr>
            <w:tcW w:w="331" w:type="pct"/>
            <w:vAlign w:val="center"/>
          </w:tcPr>
          <w:p w:rsidR="00CB2542" w:rsidRPr="00CB2542" w:rsidRDefault="00CB2542" w:rsidP="00CB2542">
            <w:pPr>
              <w:tabs>
                <w:tab w:val="right" w:leader="dot" w:pos="426"/>
                <w:tab w:val="num" w:pos="900"/>
              </w:tabs>
              <w:ind w:right="-1"/>
              <w:jc w:val="center"/>
              <w:rPr>
                <w:rFonts w:cs="Times New Roman"/>
                <w:b/>
                <w:bCs/>
              </w:rPr>
            </w:pPr>
            <w:r w:rsidRPr="00CB2542">
              <w:rPr>
                <w:rFonts w:cs="Times New Roman"/>
                <w:b/>
                <w:bCs/>
              </w:rPr>
              <w:t>12</w:t>
            </w:r>
          </w:p>
        </w:tc>
        <w:tc>
          <w:tcPr>
            <w:tcW w:w="349" w:type="pct"/>
            <w:vMerge/>
            <w:vAlign w:val="center"/>
          </w:tcPr>
          <w:p w:rsidR="00CB2542" w:rsidRPr="00C563FE" w:rsidRDefault="00CB2542" w:rsidP="00CB2542">
            <w:pPr>
              <w:tabs>
                <w:tab w:val="right" w:leader="dot" w:pos="426"/>
                <w:tab w:val="num" w:pos="900"/>
              </w:tabs>
              <w:ind w:right="-1"/>
              <w:jc w:val="center"/>
              <w:rPr>
                <w:rFonts w:cs="Times New Roman"/>
              </w:rPr>
            </w:pPr>
          </w:p>
        </w:tc>
      </w:tr>
      <w:tr w:rsidR="00CB2542" w:rsidRPr="00C563FE" w:rsidTr="00CB2542">
        <w:trPr>
          <w:jc w:val="center"/>
        </w:trPr>
        <w:tc>
          <w:tcPr>
            <w:tcW w:w="588" w:type="pct"/>
            <w:vAlign w:val="center"/>
          </w:tcPr>
          <w:p w:rsidR="00CB2542" w:rsidRPr="00C563FE" w:rsidRDefault="00CB2542" w:rsidP="00CB2542">
            <w:pPr>
              <w:tabs>
                <w:tab w:val="num" w:pos="252"/>
                <w:tab w:val="right" w:leader="dot" w:pos="426"/>
              </w:tabs>
              <w:ind w:right="-1"/>
              <w:jc w:val="center"/>
              <w:rPr>
                <w:rFonts w:cs="Times New Roman"/>
              </w:rPr>
            </w:pPr>
            <w:r w:rsidRPr="00C563FE">
              <w:rPr>
                <w:rFonts w:cs="Times New Roman"/>
              </w:rPr>
              <w:t>Абсолютный min</w:t>
            </w:r>
          </w:p>
        </w:tc>
        <w:tc>
          <w:tcPr>
            <w:tcW w:w="344" w:type="pct"/>
            <w:vAlign w:val="center"/>
          </w:tcPr>
          <w:p w:rsidR="00CB2542" w:rsidRPr="00C563FE" w:rsidRDefault="00CB2542" w:rsidP="00CB2542">
            <w:pPr>
              <w:tabs>
                <w:tab w:val="right" w:leader="dot" w:pos="426"/>
                <w:tab w:val="num" w:pos="1080"/>
              </w:tabs>
              <w:ind w:right="-1"/>
              <w:jc w:val="center"/>
              <w:rPr>
                <w:rFonts w:cs="Times New Roman"/>
              </w:rPr>
            </w:pPr>
            <w:r w:rsidRPr="00C563FE">
              <w:rPr>
                <w:rFonts w:cs="Times New Roman"/>
              </w:rPr>
              <w:t>-32,3</w:t>
            </w:r>
          </w:p>
        </w:tc>
        <w:tc>
          <w:tcPr>
            <w:tcW w:w="41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-21,2</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-8,9</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-2,8</w:t>
            </w:r>
          </w:p>
        </w:tc>
        <w:tc>
          <w:tcPr>
            <w:tcW w:w="30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-1,4</w:t>
            </w:r>
          </w:p>
        </w:tc>
        <w:tc>
          <w:tcPr>
            <w:tcW w:w="357"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-7,2</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5,4</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5,7</w:t>
            </w:r>
          </w:p>
        </w:tc>
        <w:tc>
          <w:tcPr>
            <w:tcW w:w="330"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2,0</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-5,5</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-10,5</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-20,5</w:t>
            </w:r>
          </w:p>
        </w:tc>
        <w:tc>
          <w:tcPr>
            <w:tcW w:w="349"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-32,3</w:t>
            </w:r>
          </w:p>
        </w:tc>
      </w:tr>
      <w:tr w:rsidR="00CB2542" w:rsidRPr="00C563FE" w:rsidTr="00CB2542">
        <w:trPr>
          <w:jc w:val="center"/>
        </w:trPr>
        <w:tc>
          <w:tcPr>
            <w:tcW w:w="588" w:type="pct"/>
            <w:vAlign w:val="center"/>
          </w:tcPr>
          <w:p w:rsidR="00CB2542" w:rsidRPr="00C563FE" w:rsidRDefault="00CB2542" w:rsidP="00CB2542">
            <w:pPr>
              <w:tabs>
                <w:tab w:val="num" w:pos="252"/>
                <w:tab w:val="right" w:leader="dot" w:pos="426"/>
              </w:tabs>
              <w:ind w:right="-1"/>
              <w:jc w:val="center"/>
              <w:rPr>
                <w:rFonts w:cs="Times New Roman"/>
              </w:rPr>
            </w:pPr>
            <w:r w:rsidRPr="00C563FE">
              <w:rPr>
                <w:rFonts w:cs="Times New Roman"/>
              </w:rPr>
              <w:t>Абсолютный max</w:t>
            </w:r>
          </w:p>
        </w:tc>
        <w:tc>
          <w:tcPr>
            <w:tcW w:w="344" w:type="pct"/>
            <w:vAlign w:val="center"/>
          </w:tcPr>
          <w:p w:rsidR="00CB2542" w:rsidRPr="00C563FE" w:rsidRDefault="00CB2542" w:rsidP="00CB2542">
            <w:pPr>
              <w:tabs>
                <w:tab w:val="right" w:leader="dot" w:pos="426"/>
                <w:tab w:val="num" w:pos="1080"/>
              </w:tabs>
              <w:ind w:right="-1"/>
              <w:jc w:val="center"/>
              <w:rPr>
                <w:rFonts w:cs="Times New Roman"/>
              </w:rPr>
            </w:pPr>
            <w:r w:rsidRPr="00C563FE">
              <w:rPr>
                <w:rFonts w:cs="Times New Roman"/>
              </w:rPr>
              <w:t>8,3</w:t>
            </w:r>
          </w:p>
        </w:tc>
        <w:tc>
          <w:tcPr>
            <w:tcW w:w="41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12,5</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20,8</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25,7</w:t>
            </w:r>
          </w:p>
        </w:tc>
        <w:tc>
          <w:tcPr>
            <w:tcW w:w="30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27,4</w:t>
            </w:r>
          </w:p>
        </w:tc>
        <w:tc>
          <w:tcPr>
            <w:tcW w:w="357"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28,5</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28,9</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27,4</w:t>
            </w:r>
          </w:p>
        </w:tc>
        <w:tc>
          <w:tcPr>
            <w:tcW w:w="330"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27,2</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26,1</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20,1</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19,6</w:t>
            </w:r>
          </w:p>
        </w:tc>
        <w:tc>
          <w:tcPr>
            <w:tcW w:w="349"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28,9</w:t>
            </w:r>
          </w:p>
        </w:tc>
      </w:tr>
      <w:tr w:rsidR="00CB2542" w:rsidRPr="00C563FE" w:rsidTr="00CB2542">
        <w:trPr>
          <w:jc w:val="center"/>
        </w:trPr>
        <w:tc>
          <w:tcPr>
            <w:tcW w:w="588" w:type="pct"/>
            <w:vAlign w:val="center"/>
          </w:tcPr>
          <w:p w:rsidR="00CB2542" w:rsidRPr="00C563FE" w:rsidRDefault="00CB2542" w:rsidP="00CB2542">
            <w:pPr>
              <w:tabs>
                <w:tab w:val="num" w:pos="252"/>
                <w:tab w:val="right" w:leader="dot" w:pos="426"/>
              </w:tabs>
              <w:ind w:right="-1"/>
              <w:jc w:val="center"/>
              <w:rPr>
                <w:rFonts w:cs="Times New Roman"/>
              </w:rPr>
            </w:pPr>
            <w:r w:rsidRPr="00C563FE">
              <w:rPr>
                <w:rFonts w:cs="Times New Roman"/>
              </w:rPr>
              <w:t>Среднемесячная</w:t>
            </w:r>
          </w:p>
        </w:tc>
        <w:tc>
          <w:tcPr>
            <w:tcW w:w="344" w:type="pct"/>
            <w:vAlign w:val="center"/>
          </w:tcPr>
          <w:p w:rsidR="00CB2542" w:rsidRPr="00C563FE" w:rsidRDefault="00CB2542" w:rsidP="00CB2542">
            <w:pPr>
              <w:tabs>
                <w:tab w:val="right" w:leader="dot" w:pos="426"/>
                <w:tab w:val="num" w:pos="1080"/>
              </w:tabs>
              <w:ind w:right="-1"/>
              <w:jc w:val="center"/>
              <w:rPr>
                <w:rFonts w:cs="Times New Roman"/>
              </w:rPr>
            </w:pPr>
            <w:r w:rsidRPr="00C563FE">
              <w:rPr>
                <w:rFonts w:cs="Times New Roman"/>
              </w:rPr>
              <w:t>-2,06</w:t>
            </w:r>
          </w:p>
        </w:tc>
        <w:tc>
          <w:tcPr>
            <w:tcW w:w="41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-1,33</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4,71</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7,6</w:t>
            </w:r>
          </w:p>
        </w:tc>
        <w:tc>
          <w:tcPr>
            <w:tcW w:w="304"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13,5</w:t>
            </w:r>
          </w:p>
        </w:tc>
        <w:tc>
          <w:tcPr>
            <w:tcW w:w="357"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17,2</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18,3</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18,6</w:t>
            </w:r>
          </w:p>
        </w:tc>
        <w:tc>
          <w:tcPr>
            <w:tcW w:w="330"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14,9</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6,9</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5,26</w:t>
            </w:r>
          </w:p>
        </w:tc>
        <w:tc>
          <w:tcPr>
            <w:tcW w:w="331"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4,01</w:t>
            </w:r>
          </w:p>
        </w:tc>
        <w:tc>
          <w:tcPr>
            <w:tcW w:w="349" w:type="pct"/>
            <w:vAlign w:val="center"/>
          </w:tcPr>
          <w:p w:rsidR="00CB2542" w:rsidRPr="00C563FE" w:rsidRDefault="00CB2542" w:rsidP="00CB2542">
            <w:pPr>
              <w:tabs>
                <w:tab w:val="right" w:leader="dot" w:pos="426"/>
                <w:tab w:val="num" w:pos="900"/>
              </w:tabs>
              <w:ind w:right="-1"/>
              <w:jc w:val="center"/>
              <w:rPr>
                <w:rFonts w:cs="Times New Roman"/>
              </w:rPr>
            </w:pPr>
            <w:r w:rsidRPr="00C563FE">
              <w:rPr>
                <w:rFonts w:cs="Times New Roman"/>
              </w:rPr>
              <w:t>8,9</w:t>
            </w:r>
          </w:p>
        </w:tc>
      </w:tr>
    </w:tbl>
    <w:p w:rsidR="00CB2542" w:rsidRPr="00C563FE" w:rsidRDefault="00CB2542" w:rsidP="00CB2542">
      <w:pPr>
        <w:tabs>
          <w:tab w:val="num" w:pos="0"/>
          <w:tab w:val="right" w:leader="dot" w:pos="426"/>
        </w:tabs>
        <w:ind w:right="-1" w:firstLine="600"/>
        <w:jc w:val="both"/>
        <w:rPr>
          <w:rFonts w:cs="Times New Roman"/>
        </w:rPr>
      </w:pP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 44-66, при этом устойчивый снежный покров отсутствует более чем в 50% зим. Очень часто бывают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превышают 25см.</w:t>
      </w: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Максимальная промерзаемость почвы наблюдается обычно в январе, иногда в декабре месяцах и составляет 9-91см.</w:t>
      </w: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 xml:space="preserve">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w:t>
      </w:r>
      <w:r w:rsidRPr="00C563FE">
        <w:rPr>
          <w:rFonts w:cs="Times New Roman"/>
        </w:rPr>
        <w:lastRenderedPageBreak/>
        <w:t>течение апреля. Теплый период приурочен к апрелю-сентябрю месяцам, при этом продолжительность безморозного периода составляет в среднем 178 дней.</w:t>
      </w: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Лето умеренно-жаркое, средняя температура самых теплых месяцев (июнь-июль) составляет 18-19°С. Максимальная температура воздуха в отдельные годы может достигать 35-40°С.</w:t>
      </w:r>
    </w:p>
    <w:p w:rsidR="00CB2542" w:rsidRPr="00C563FE" w:rsidRDefault="00CB2542" w:rsidP="00CB2542">
      <w:pPr>
        <w:tabs>
          <w:tab w:val="num" w:pos="0"/>
          <w:tab w:val="right" w:leader="dot" w:pos="426"/>
        </w:tabs>
        <w:ind w:firstLine="680"/>
        <w:jc w:val="both"/>
        <w:rPr>
          <w:rFonts w:cs="Times New Roman"/>
        </w:rPr>
      </w:pPr>
      <w:r w:rsidRPr="00C563FE">
        <w:rPr>
          <w:rFonts w:cs="Times New Roman"/>
        </w:rPr>
        <w:t>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непродолжительном периоде мерзлого состояния её, наличие оттепелей, и широкое распространение пород, обладающих коллекторскими свойствами, создают благоприятные условия для формирования и накопления подземных вод.</w:t>
      </w:r>
    </w:p>
    <w:p w:rsidR="00CB2542" w:rsidRPr="00CB2542" w:rsidRDefault="00CB2542" w:rsidP="00A3603F">
      <w:pPr>
        <w:pStyle w:val="3"/>
      </w:pPr>
      <w:bookmarkStart w:id="10" w:name="_Toc157006362"/>
      <w:r>
        <w:t xml:space="preserve">2.1.3 </w:t>
      </w:r>
      <w:r w:rsidRPr="00CB2542">
        <w:t>Природные зоны растительности.</w:t>
      </w:r>
      <w:bookmarkEnd w:id="10"/>
      <w:r w:rsidRPr="00CB2542">
        <w:t xml:space="preserve"> </w:t>
      </w:r>
    </w:p>
    <w:p w:rsidR="00CB2542" w:rsidRPr="00C563FE" w:rsidRDefault="00CB2542" w:rsidP="00CB2542">
      <w:pPr>
        <w:tabs>
          <w:tab w:val="num" w:pos="180"/>
          <w:tab w:val="right" w:leader="dot" w:pos="426"/>
        </w:tabs>
        <w:ind w:firstLine="680"/>
        <w:jc w:val="both"/>
        <w:rPr>
          <w:rFonts w:cs="Times New Roman"/>
        </w:rPr>
      </w:pPr>
      <w:r w:rsidRPr="00C563FE">
        <w:rPr>
          <w:rFonts w:cs="Times New Roman"/>
        </w:rPr>
        <w:tab/>
        <w:t>Территория сельского поселения входит в лесостепную зону, которая охватывает всю горную часть Мостовского района.</w:t>
      </w:r>
    </w:p>
    <w:p w:rsidR="00CB2542" w:rsidRPr="00C563FE" w:rsidRDefault="00CB2542" w:rsidP="00CB2542">
      <w:pPr>
        <w:tabs>
          <w:tab w:val="num" w:pos="180"/>
          <w:tab w:val="right" w:leader="dot" w:pos="426"/>
        </w:tabs>
        <w:ind w:firstLine="680"/>
        <w:jc w:val="both"/>
        <w:rPr>
          <w:rFonts w:cs="Times New Roman"/>
        </w:rPr>
      </w:pPr>
      <w:r w:rsidRPr="00C563FE">
        <w:rPr>
          <w:rFonts w:cs="Times New Roman"/>
        </w:rPr>
        <w:t>В размещении лесов прослеживается строгая зависимость от вертикальной зональности распределения растительности в горной местности:</w:t>
      </w:r>
    </w:p>
    <w:p w:rsidR="00CB2542" w:rsidRPr="00C563FE" w:rsidRDefault="00CB2542" w:rsidP="00F0023A">
      <w:pPr>
        <w:numPr>
          <w:ilvl w:val="0"/>
          <w:numId w:val="49"/>
        </w:numPr>
        <w:tabs>
          <w:tab w:val="num" w:pos="180"/>
        </w:tabs>
        <w:suppressAutoHyphens w:val="0"/>
        <w:ind w:left="0" w:firstLine="680"/>
        <w:jc w:val="both"/>
        <w:rPr>
          <w:rFonts w:cs="Times New Roman"/>
        </w:rPr>
      </w:pPr>
      <w:r w:rsidRPr="00C563FE">
        <w:rPr>
          <w:rFonts w:cs="Times New Roman"/>
        </w:rPr>
        <w:t>до 700м над уровнем моря растут преимущественно дубовые леса с примесью граба, ясеня, ильма, а также плодовых деревьев (груша, яблоня, кизил, каштан). Дубовые леса развиты, в основном, на серых и бурых лесных почвах.</w:t>
      </w:r>
    </w:p>
    <w:p w:rsidR="00CB2542" w:rsidRPr="00C563FE" w:rsidRDefault="00CB2542" w:rsidP="00F0023A">
      <w:pPr>
        <w:numPr>
          <w:ilvl w:val="0"/>
          <w:numId w:val="49"/>
        </w:numPr>
        <w:tabs>
          <w:tab w:val="num" w:pos="180"/>
        </w:tabs>
        <w:suppressAutoHyphens w:val="0"/>
        <w:ind w:left="0" w:firstLine="680"/>
        <w:jc w:val="both"/>
        <w:rPr>
          <w:rFonts w:cs="Times New Roman"/>
        </w:rPr>
      </w:pPr>
      <w:r w:rsidRPr="00C563FE">
        <w:rPr>
          <w:rFonts w:cs="Times New Roman"/>
        </w:rPr>
        <w:t>с 700м до 1200 на бурых горнолесных почвах развиты преимущественно буковые леса.</w:t>
      </w:r>
    </w:p>
    <w:p w:rsidR="00CB2542" w:rsidRPr="00CB2542" w:rsidRDefault="00CB2542" w:rsidP="00A3603F">
      <w:pPr>
        <w:pStyle w:val="3"/>
      </w:pPr>
      <w:bookmarkStart w:id="11" w:name="_Toc157006363"/>
      <w:r>
        <w:t xml:space="preserve">2.1.4 </w:t>
      </w:r>
      <w:r w:rsidRPr="00CB2542">
        <w:t>Тектонические условия и сейсмичность.</w:t>
      </w:r>
      <w:bookmarkEnd w:id="11"/>
    </w:p>
    <w:p w:rsidR="00CB2542" w:rsidRPr="00C563FE" w:rsidRDefault="00CB2542" w:rsidP="00CB2542">
      <w:pPr>
        <w:tabs>
          <w:tab w:val="left" w:pos="-120"/>
          <w:tab w:val="right" w:leader="dot" w:pos="426"/>
        </w:tabs>
        <w:ind w:firstLine="680"/>
        <w:jc w:val="both"/>
        <w:rPr>
          <w:rFonts w:cs="Times New Roman"/>
        </w:rPr>
      </w:pPr>
      <w:r w:rsidRPr="00C563FE">
        <w:rPr>
          <w:rFonts w:cs="Times New Roman"/>
        </w:rPr>
        <w:t xml:space="preserve">По тектонической схеме Западного Предкавказья поселение расположено в зоне развития одной структуры второго порядка – моноклинали северного склона Кавказа (область поднятий). </w:t>
      </w:r>
    </w:p>
    <w:p w:rsidR="00CB2542" w:rsidRPr="00C563FE" w:rsidRDefault="00CB2542" w:rsidP="00CB2542">
      <w:pPr>
        <w:tabs>
          <w:tab w:val="left" w:pos="-120"/>
          <w:tab w:val="right" w:leader="dot" w:pos="426"/>
        </w:tabs>
        <w:ind w:firstLine="680"/>
        <w:jc w:val="both"/>
        <w:rPr>
          <w:rFonts w:cs="Times New Roman"/>
        </w:rPr>
      </w:pPr>
      <w:r w:rsidRPr="00C563FE">
        <w:rPr>
          <w:rFonts w:cs="Times New Roman"/>
        </w:rP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 а в отложениях миоцена – 2-3°.</w:t>
      </w:r>
    </w:p>
    <w:p w:rsidR="00CB2542" w:rsidRPr="00C563FE" w:rsidRDefault="00CB2542" w:rsidP="00CB2542">
      <w:pPr>
        <w:tabs>
          <w:tab w:val="left" w:pos="-120"/>
          <w:tab w:val="right" w:leader="dot" w:pos="426"/>
        </w:tabs>
        <w:ind w:firstLine="680"/>
        <w:jc w:val="both"/>
        <w:rPr>
          <w:rFonts w:cs="Times New Roman"/>
        </w:rPr>
      </w:pPr>
      <w:r w:rsidRPr="00C563FE">
        <w:rPr>
          <w:rFonts w:cs="Times New Roman"/>
        </w:rPr>
        <w:t>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CB2542" w:rsidRPr="00C563FE" w:rsidRDefault="00CB2542" w:rsidP="00CB2542">
      <w:pPr>
        <w:tabs>
          <w:tab w:val="left" w:pos="-120"/>
          <w:tab w:val="right" w:leader="dot" w:pos="426"/>
        </w:tabs>
        <w:ind w:firstLine="680"/>
        <w:jc w:val="both"/>
        <w:rPr>
          <w:rFonts w:cs="Times New Roman"/>
        </w:rPr>
      </w:pPr>
      <w:r w:rsidRPr="00C563FE">
        <w:rPr>
          <w:rFonts w:cs="Times New Roman"/>
        </w:rPr>
        <w:t>Территория по сейсмичности относится к 8-бальному району, согласно карты А и В (Изменение №5 к СНиП-7-81, Госстрой России).</w:t>
      </w:r>
    </w:p>
    <w:p w:rsidR="00CB2542" w:rsidRPr="00C563FE" w:rsidRDefault="00CB2542" w:rsidP="00CB2542">
      <w:pPr>
        <w:tabs>
          <w:tab w:val="left" w:pos="360"/>
          <w:tab w:val="right" w:leader="dot" w:pos="426"/>
        </w:tabs>
        <w:ind w:firstLine="680"/>
        <w:jc w:val="both"/>
        <w:rPr>
          <w:rFonts w:cs="Times New Roman"/>
        </w:rPr>
      </w:pPr>
      <w:r w:rsidRPr="00C563FE">
        <w:rPr>
          <w:rFonts w:cs="Times New Roman"/>
        </w:rPr>
        <w:t>● Карта А – массовое строительство (вероятность возможного превы- шения бальности – 10%);</w:t>
      </w:r>
    </w:p>
    <w:p w:rsidR="00CB2542" w:rsidRPr="00C563FE" w:rsidRDefault="00CB2542" w:rsidP="00CB2542">
      <w:pPr>
        <w:tabs>
          <w:tab w:val="left" w:pos="360"/>
          <w:tab w:val="right" w:leader="dot" w:pos="426"/>
        </w:tabs>
        <w:ind w:firstLine="680"/>
        <w:jc w:val="both"/>
        <w:rPr>
          <w:rFonts w:cs="Times New Roman"/>
        </w:rPr>
      </w:pPr>
      <w:r w:rsidRPr="00C563FE">
        <w:rPr>
          <w:rFonts w:cs="Times New Roman"/>
        </w:rPr>
        <w:t>● Карта В – объекты повышенной ответственности (вероятность возможного превышения бальности – 5%).</w:t>
      </w:r>
    </w:p>
    <w:p w:rsidR="00CB2542" w:rsidRPr="00C563FE" w:rsidRDefault="00CB2542" w:rsidP="00A3603F">
      <w:pPr>
        <w:pStyle w:val="3"/>
        <w:rPr>
          <w:i/>
        </w:rPr>
      </w:pPr>
      <w:bookmarkStart w:id="12" w:name="_Toc157006364"/>
      <w:r w:rsidRPr="00CB2542">
        <w:t>2.1.5 Геолого-литологические и гидрогеологические условия.</w:t>
      </w:r>
      <w:bookmarkEnd w:id="12"/>
    </w:p>
    <w:p w:rsidR="00CB2542" w:rsidRPr="00CB2542" w:rsidRDefault="00CB2542" w:rsidP="00CB2542">
      <w:pPr>
        <w:tabs>
          <w:tab w:val="right" w:leader="dot" w:pos="426"/>
        </w:tabs>
        <w:ind w:firstLine="680"/>
        <w:jc w:val="both"/>
        <w:rPr>
          <w:rFonts w:cs="Times New Roman"/>
        </w:rPr>
      </w:pPr>
      <w:r w:rsidRPr="00CB2542">
        <w:rPr>
          <w:rFonts w:cs="Times New Roman"/>
        </w:rPr>
        <w:t>В геологическом строении поселения принимают участие отложения, как четвертичного возраста, так и коренные.</w:t>
      </w:r>
    </w:p>
    <w:p w:rsidR="00CB2542" w:rsidRPr="00CB2542" w:rsidRDefault="00CB2542" w:rsidP="00CB2542">
      <w:pPr>
        <w:tabs>
          <w:tab w:val="right" w:leader="dot" w:pos="426"/>
          <w:tab w:val="right" w:pos="540"/>
        </w:tabs>
        <w:ind w:firstLine="680"/>
        <w:jc w:val="both"/>
        <w:rPr>
          <w:rFonts w:cs="Times New Roman"/>
          <w:i/>
        </w:rPr>
      </w:pPr>
      <w:r w:rsidRPr="00CB2542">
        <w:rPr>
          <w:rFonts w:cs="Times New Roman"/>
          <w:i/>
        </w:rPr>
        <w:t>Четвертичная система (Q).</w:t>
      </w:r>
    </w:p>
    <w:p w:rsidR="00CB2542" w:rsidRPr="00CB2542" w:rsidRDefault="00CB2542" w:rsidP="00CB2542">
      <w:pPr>
        <w:tabs>
          <w:tab w:val="right" w:leader="dot" w:pos="426"/>
          <w:tab w:val="right" w:pos="540"/>
        </w:tabs>
        <w:ind w:firstLine="680"/>
        <w:jc w:val="both"/>
        <w:rPr>
          <w:rFonts w:cs="Times New Roman"/>
        </w:rPr>
      </w:pPr>
      <w:r w:rsidRPr="00CB2542">
        <w:rPr>
          <w:rFonts w:cs="Times New Roman"/>
        </w:rPr>
        <w:t>Современный отдел (Q</w:t>
      </w:r>
      <w:r w:rsidRPr="00CB2542">
        <w:rPr>
          <w:rFonts w:cs="Times New Roman"/>
          <w:vertAlign w:val="subscript"/>
        </w:rPr>
        <w:t>IV</w:t>
      </w:r>
      <w:r w:rsidRPr="00CB2542">
        <w:rPr>
          <w:rFonts w:cs="Times New Roman"/>
        </w:rPr>
        <w:t>).</w:t>
      </w:r>
    </w:p>
    <w:p w:rsidR="00CB2542" w:rsidRPr="00CB2542" w:rsidRDefault="00CB2542" w:rsidP="00CB2542">
      <w:pPr>
        <w:tabs>
          <w:tab w:val="right" w:leader="dot" w:pos="0"/>
          <w:tab w:val="right" w:pos="540"/>
        </w:tabs>
        <w:ind w:firstLine="680"/>
        <w:jc w:val="both"/>
        <w:rPr>
          <w:rFonts w:cs="Times New Roman"/>
          <w:b/>
          <w:i/>
        </w:rPr>
      </w:pPr>
      <w:r w:rsidRPr="00CB2542">
        <w:rPr>
          <w:rFonts w:cs="Times New Roman"/>
          <w:b/>
          <w:i/>
        </w:rPr>
        <w:tab/>
      </w:r>
      <w:r w:rsidRPr="00CB2542">
        <w:rPr>
          <w:rFonts w:cs="Times New Roman"/>
          <w:b/>
          <w:i/>
        </w:rPr>
        <w:tab/>
        <w:t>Аллювиальные отложения высокой и низкой пойм и современных русел рек и балок(al Q</w:t>
      </w:r>
      <w:r w:rsidRPr="00CB2542">
        <w:rPr>
          <w:rFonts w:cs="Times New Roman"/>
          <w:b/>
          <w:i/>
          <w:vertAlign w:val="subscript"/>
        </w:rPr>
        <w:t>IV</w:t>
      </w:r>
      <w:r w:rsidRPr="00CB2542">
        <w:rPr>
          <w:rFonts w:cs="Times New Roman"/>
          <w:b/>
          <w:i/>
        </w:rPr>
        <w:t>) .</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Прослеживаются в долинах рек Ходзь, Гурмай, а также в системе притоков этих рек.</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lastRenderedPageBreak/>
        <w:t>Литологически эти отложения представлены суглинками супесчаными мощностью 0,5-1,0м и галечниками с песчано-глинистым и гравелистым заполнителем. Мощность отложений 4-10м.</w:t>
      </w:r>
    </w:p>
    <w:p w:rsidR="00CB2542" w:rsidRPr="00CB2542" w:rsidRDefault="00CB2542" w:rsidP="00CB2542">
      <w:pPr>
        <w:tabs>
          <w:tab w:val="right" w:leader="dot" w:pos="0"/>
        </w:tabs>
        <w:ind w:firstLine="680"/>
        <w:jc w:val="both"/>
        <w:rPr>
          <w:rFonts w:cs="Times New Roman"/>
          <w:b/>
          <w:i/>
        </w:rPr>
      </w:pPr>
      <w:r w:rsidRPr="00CB2542">
        <w:rPr>
          <w:rFonts w:cs="Times New Roman"/>
          <w:b/>
          <w:i/>
        </w:rPr>
        <w:tab/>
        <w:t>Элювиально-делювиальные отложения речных и балочных склонов (el,dQ</w:t>
      </w:r>
      <w:r w:rsidRPr="00CB2542">
        <w:rPr>
          <w:rFonts w:cs="Times New Roman"/>
          <w:b/>
          <w:i/>
          <w:vertAlign w:val="subscript"/>
        </w:rPr>
        <w:t>IV</w:t>
      </w:r>
      <w:r w:rsidRPr="00CB2542">
        <w:rPr>
          <w:rFonts w:cs="Times New Roman"/>
          <w:b/>
          <w:i/>
        </w:rPr>
        <w:t>)</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Представлены суглинками, покрывающими склоны долин рек и балок, которые образовались за счет эоловых водораздельных суглинков. Мощность отложений – 10-14м.</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i/>
        </w:rPr>
        <w:t>Верхний отдел (al,flgQ</w:t>
      </w:r>
      <w:r w:rsidRPr="00CB2542">
        <w:rPr>
          <w:rFonts w:cs="Times New Roman"/>
          <w:i/>
          <w:vertAlign w:val="subscript"/>
        </w:rPr>
        <w:t>III</w:t>
      </w:r>
      <w:r w:rsidRPr="00CB2542">
        <w:rPr>
          <w:rFonts w:cs="Times New Roman"/>
          <w:i/>
        </w:rPr>
        <w:t>) .</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Представлены аллювиальными отложениями комплекса низких террас рек Ходзь, Гурмай. Отложения вюрмских террас представлены песками, галечниками, состоящими из гальки и валунов известняка, песчаника, метаморфических и изверженных пород. Мощность аллювия не превышает 4-5м, а покров суглинков развит не повсеместно.</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Коренные породы в районе поселения представлены среднеюрскими аргиллитами темно-серого цвета, песчанистыми, с включениями конкреций сидерита. Пласты полого падают в северном направлении. На террасах коренные породы перекрыты четвертичными аллювиальными отложениями, мощностью до 5м (на более высоких террасах их мощность несколько меньше).</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В гидрогеологическом отношении территория поселения расположена в пределах Азово-Кубанского артезианского бассейна.</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 подземные воды спорадического распространения элювиально-делювиальных отложений водораздельных пространств и их склонов;</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 водоносный горизонт современных аллювиальных отложений пойменной, I-ой надпойменной террас и русел рек.</w:t>
      </w:r>
    </w:p>
    <w:p w:rsidR="00CB2542" w:rsidRPr="00CB2542" w:rsidRDefault="00CB2542" w:rsidP="00CB2542">
      <w:pPr>
        <w:ind w:firstLine="680"/>
        <w:jc w:val="both"/>
        <w:rPr>
          <w:rFonts w:cs="Times New Roman"/>
          <w:i/>
        </w:rPr>
      </w:pPr>
      <w:r w:rsidRPr="00CB2542">
        <w:rPr>
          <w:rFonts w:cs="Times New Roman"/>
        </w:rPr>
        <w:tab/>
      </w:r>
      <w:r w:rsidRPr="00CB2542">
        <w:rPr>
          <w:rFonts w:cs="Times New Roman"/>
          <w:i/>
        </w:rPr>
        <w:t>Характеристика геологических процессов.</w:t>
      </w:r>
    </w:p>
    <w:p w:rsidR="00CB2542" w:rsidRPr="00CB2542" w:rsidRDefault="00CB2542" w:rsidP="00CB2542">
      <w:pPr>
        <w:ind w:firstLine="680"/>
        <w:jc w:val="both"/>
        <w:rPr>
          <w:rFonts w:cs="Times New Roman"/>
          <w:b/>
        </w:rPr>
      </w:pPr>
      <w:r w:rsidRPr="00CB2542">
        <w:rPr>
          <w:rFonts w:cs="Times New Roman"/>
          <w:b/>
          <w:i/>
        </w:rPr>
        <w:t>Эндогенные геологические процессы</w:t>
      </w:r>
      <w:r w:rsidRPr="00CB2542">
        <w:rPr>
          <w:rFonts w:cs="Times New Roman"/>
          <w:b/>
        </w:rPr>
        <w:t>.</w:t>
      </w:r>
    </w:p>
    <w:p w:rsidR="00CB2542" w:rsidRPr="00CB2542" w:rsidRDefault="00CB2542" w:rsidP="00CB2542">
      <w:pPr>
        <w:tabs>
          <w:tab w:val="right" w:pos="0"/>
          <w:tab w:val="right" w:leader="dot" w:pos="426"/>
        </w:tabs>
        <w:ind w:firstLine="680"/>
        <w:jc w:val="both"/>
        <w:rPr>
          <w:rFonts w:cs="Times New Roman"/>
        </w:rPr>
      </w:pPr>
      <w:r w:rsidRPr="00CB2542">
        <w:rPr>
          <w:rFonts w:cs="Times New Roman"/>
        </w:rPr>
        <w:t xml:space="preserve">К этой группе процессов относятся: </w:t>
      </w:r>
    </w:p>
    <w:p w:rsidR="00CB2542" w:rsidRPr="00CB2542" w:rsidRDefault="00CB2542" w:rsidP="00CB2542">
      <w:pPr>
        <w:tabs>
          <w:tab w:val="right" w:leader="dot" w:pos="426"/>
          <w:tab w:val="right" w:pos="900"/>
        </w:tabs>
        <w:ind w:firstLine="680"/>
        <w:jc w:val="both"/>
        <w:rPr>
          <w:rFonts w:cs="Times New Roman"/>
        </w:rPr>
      </w:pPr>
      <w:r w:rsidRPr="00CB2542">
        <w:rPr>
          <w:rFonts w:cs="Times New Roman"/>
        </w:rPr>
        <w:t>- сейсмические процессы, включая воздействие взрывных работ;</w:t>
      </w:r>
    </w:p>
    <w:p w:rsidR="00CB2542" w:rsidRPr="00CB2542" w:rsidRDefault="00CB2542" w:rsidP="00CB2542">
      <w:pPr>
        <w:tabs>
          <w:tab w:val="right" w:leader="dot" w:pos="426"/>
          <w:tab w:val="right" w:pos="900"/>
        </w:tabs>
        <w:ind w:firstLine="680"/>
        <w:jc w:val="both"/>
        <w:rPr>
          <w:rFonts w:cs="Times New Roman"/>
        </w:rPr>
      </w:pPr>
      <w:r w:rsidRPr="00CB2542">
        <w:rPr>
          <w:rFonts w:cs="Times New Roman"/>
        </w:rPr>
        <w:t xml:space="preserve">- горное давление и сдвижение пород над горными выработками. </w:t>
      </w:r>
    </w:p>
    <w:p w:rsidR="00CB2542" w:rsidRPr="00CB2542" w:rsidRDefault="00CB2542" w:rsidP="00CB2542">
      <w:pPr>
        <w:tabs>
          <w:tab w:val="right" w:leader="dot" w:pos="426"/>
          <w:tab w:val="right" w:pos="900"/>
        </w:tabs>
        <w:ind w:firstLine="680"/>
        <w:jc w:val="both"/>
        <w:rPr>
          <w:rFonts w:cs="Times New Roman"/>
        </w:rPr>
      </w:pPr>
      <w:r w:rsidRPr="00CB2542">
        <w:rPr>
          <w:rFonts w:cs="Times New Roman"/>
        </w:rPr>
        <w:tab/>
        <w:t xml:space="preserve">Сейсмичность района согласно СНКК 22-301-2000 - 8 баллов, учитывается проектными организациями. </w:t>
      </w:r>
    </w:p>
    <w:p w:rsidR="00CB2542" w:rsidRPr="00CB2542" w:rsidRDefault="00CB2542" w:rsidP="00CB2542">
      <w:pPr>
        <w:tabs>
          <w:tab w:val="right" w:leader="dot" w:pos="426"/>
          <w:tab w:val="right" w:pos="900"/>
        </w:tabs>
        <w:ind w:firstLine="680"/>
        <w:jc w:val="both"/>
        <w:rPr>
          <w:rFonts w:cs="Times New Roman"/>
        </w:rPr>
      </w:pPr>
      <w:r w:rsidRPr="00CB2542">
        <w:rPr>
          <w:rFonts w:cs="Times New Roman"/>
        </w:rPr>
        <w:t>Возможность сдвижения пород под горными выработками следует учитывать в случаях производства работ связанных с подрезкой склонов или выемками грунта. Ввиду редкости данного вида геологических процессов рекомендуется рассмотрение этого вопроса на стадии инженерных изысканий.</w:t>
      </w:r>
    </w:p>
    <w:p w:rsidR="00CB2542" w:rsidRPr="00CB2542" w:rsidRDefault="00CB2542" w:rsidP="00CB2542">
      <w:pPr>
        <w:ind w:firstLine="680"/>
        <w:jc w:val="both"/>
        <w:rPr>
          <w:rFonts w:cs="Times New Roman"/>
          <w:b/>
          <w:i/>
        </w:rPr>
      </w:pPr>
      <w:r w:rsidRPr="00CB2542">
        <w:rPr>
          <w:rFonts w:cs="Times New Roman"/>
          <w:b/>
          <w:i/>
        </w:rPr>
        <w:t>Экзогенные геологические процессы (ЭГП).</w:t>
      </w:r>
    </w:p>
    <w:p w:rsidR="00CB2542" w:rsidRPr="00CB2542" w:rsidRDefault="00CB2542" w:rsidP="00F0023A">
      <w:pPr>
        <w:numPr>
          <w:ilvl w:val="0"/>
          <w:numId w:val="46"/>
        </w:numPr>
        <w:tabs>
          <w:tab w:val="right" w:leader="dot" w:pos="142"/>
          <w:tab w:val="right" w:pos="360"/>
          <w:tab w:val="right" w:leader="dot" w:pos="426"/>
        </w:tabs>
        <w:suppressAutoHyphens w:val="0"/>
        <w:ind w:left="0" w:firstLine="680"/>
        <w:jc w:val="both"/>
        <w:rPr>
          <w:rFonts w:cs="Times New Roman"/>
          <w:b/>
          <w:i/>
        </w:rPr>
      </w:pPr>
      <w:r w:rsidRPr="00CB2542">
        <w:rPr>
          <w:rFonts w:cs="Times New Roman"/>
          <w:b/>
          <w:i/>
        </w:rPr>
        <w:t>Процессы, связанные с поверхностными водотоками (флювиальные).</w:t>
      </w:r>
    </w:p>
    <w:p w:rsidR="00CB2542" w:rsidRPr="00CB2542" w:rsidRDefault="00CB2542" w:rsidP="00F0023A">
      <w:pPr>
        <w:numPr>
          <w:ilvl w:val="0"/>
          <w:numId w:val="46"/>
        </w:numPr>
        <w:tabs>
          <w:tab w:val="right" w:leader="dot" w:pos="0"/>
          <w:tab w:val="right" w:pos="360"/>
          <w:tab w:val="right" w:leader="dot" w:pos="426"/>
        </w:tabs>
        <w:suppressAutoHyphens w:val="0"/>
        <w:ind w:left="0" w:firstLine="680"/>
        <w:jc w:val="both"/>
        <w:rPr>
          <w:rFonts w:cs="Times New Roman"/>
          <w:b/>
          <w:i/>
        </w:rPr>
      </w:pPr>
      <w:r w:rsidRPr="00CB2542">
        <w:rPr>
          <w:rFonts w:cs="Times New Roman"/>
          <w:b/>
          <w:i/>
        </w:rPr>
        <w:t>Эрозионно-аккумулятивные процессы постоянных водотоков.</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b/>
        </w:rPr>
        <w:tab/>
      </w:r>
      <w:r w:rsidRPr="00CB2542">
        <w:rPr>
          <w:rFonts w:cs="Times New Roman"/>
        </w:rPr>
        <w:t xml:space="preserve">По степени негативного воздействия на народнохозяйственные объекты (НХО), эрозионно-аккумулятивные процессы постоянных водотоков являются наиболее значимыми на территории поселения. </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rPr>
        <w:tab/>
        <w:t>Факторы, влияющие на пространственные и временные закономерности эрозионных процессов</w:t>
      </w:r>
      <w:r w:rsidRPr="00CB2542">
        <w:rPr>
          <w:rFonts w:cs="Times New Roman"/>
        </w:rPr>
        <w:tab/>
        <w:t xml:space="preserve"> весьма многообразны. В качестве основных, выделяются такие как: </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rPr>
        <w:t>- количество и режим выпадения осадков;</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rPr>
        <w:t>- геоморфологические условия формирования водных потоков;</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rPr>
        <w:t>- свойства горных пород и особенности их залегания;</w:t>
      </w:r>
    </w:p>
    <w:p w:rsidR="00CB2542" w:rsidRPr="00CB2542" w:rsidRDefault="00CB2542" w:rsidP="00CB2542">
      <w:pPr>
        <w:tabs>
          <w:tab w:val="num" w:pos="0"/>
          <w:tab w:val="right" w:leader="dot" w:pos="426"/>
          <w:tab w:val="right" w:pos="900"/>
        </w:tabs>
        <w:ind w:firstLine="680"/>
        <w:jc w:val="both"/>
        <w:rPr>
          <w:rFonts w:cs="Times New Roman"/>
        </w:rPr>
      </w:pPr>
      <w:r w:rsidRPr="00CB2542">
        <w:rPr>
          <w:rFonts w:cs="Times New Roman"/>
        </w:rPr>
        <w:t>- характер и особенности почвенно-растительного покрова.</w:t>
      </w:r>
    </w:p>
    <w:p w:rsidR="00CB2542" w:rsidRPr="00CB2542" w:rsidRDefault="00CB2542" w:rsidP="00CB2542">
      <w:pPr>
        <w:tabs>
          <w:tab w:val="right" w:leader="dot" w:pos="426"/>
          <w:tab w:val="left" w:pos="567"/>
          <w:tab w:val="right" w:pos="900"/>
        </w:tabs>
        <w:ind w:firstLine="680"/>
        <w:jc w:val="both"/>
        <w:rPr>
          <w:rFonts w:cs="Times New Roman"/>
          <w:b/>
          <w:i/>
        </w:rPr>
      </w:pPr>
      <w:r w:rsidRPr="00CB2542">
        <w:rPr>
          <w:rFonts w:cs="Times New Roman"/>
          <w:b/>
          <w:i/>
        </w:rPr>
        <w:t>● Донные эрозионно-аккумулятивные процессы постоянных водотоков.</w:t>
      </w:r>
    </w:p>
    <w:p w:rsidR="00CB2542" w:rsidRPr="00CB2542" w:rsidRDefault="00CB2542" w:rsidP="00CB2542">
      <w:pPr>
        <w:tabs>
          <w:tab w:val="right" w:leader="dot" w:pos="426"/>
          <w:tab w:val="right" w:pos="900"/>
        </w:tabs>
        <w:ind w:firstLine="680"/>
        <w:jc w:val="both"/>
        <w:rPr>
          <w:rFonts w:cs="Times New Roman"/>
        </w:rPr>
      </w:pPr>
      <w:r w:rsidRPr="00CB2542">
        <w:rPr>
          <w:rFonts w:cs="Times New Roman"/>
        </w:rPr>
        <w:t xml:space="preserve">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 Ходзь, Гурмай и их притоков характерно чередование отрезков </w:t>
      </w:r>
      <w:r w:rsidRPr="00CB2542">
        <w:rPr>
          <w:rFonts w:cs="Times New Roman"/>
        </w:rPr>
        <w:lastRenderedPageBreak/>
        <w:t>умеренной, интенсивной и слабой донной эрозии. Это главным образом зависит от орографических, литологических, возможно неотектонических факторов.</w:t>
      </w:r>
    </w:p>
    <w:p w:rsidR="00CB2542" w:rsidRPr="00CB2542" w:rsidRDefault="00CB2542" w:rsidP="00CB2542">
      <w:pPr>
        <w:tabs>
          <w:tab w:val="right" w:leader="dot" w:pos="426"/>
          <w:tab w:val="right" w:pos="900"/>
        </w:tabs>
        <w:ind w:firstLine="680"/>
        <w:jc w:val="both"/>
        <w:rPr>
          <w:rFonts w:cs="Times New Roman"/>
          <w:b/>
          <w:i/>
        </w:rPr>
      </w:pPr>
      <w:r w:rsidRPr="00CB2542">
        <w:rPr>
          <w:rFonts w:cs="Times New Roman"/>
          <w:b/>
          <w:i/>
        </w:rPr>
        <w:t>● Береговые эрозионно-аккумулятивные процессы постоянных водотоков.</w:t>
      </w:r>
    </w:p>
    <w:p w:rsidR="00CB2542" w:rsidRPr="00CB2542" w:rsidRDefault="00CB2542" w:rsidP="00CB2542">
      <w:pPr>
        <w:tabs>
          <w:tab w:val="right" w:leader="dot" w:pos="426"/>
        </w:tabs>
        <w:ind w:firstLine="680"/>
        <w:jc w:val="both"/>
        <w:rPr>
          <w:rFonts w:cs="Times New Roman"/>
        </w:rPr>
      </w:pPr>
      <w:r w:rsidRPr="00CB2542">
        <w:rPr>
          <w:rFonts w:cs="Times New Roman"/>
        </w:rPr>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 весьма значительное. Ввиду того, что 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CB2542" w:rsidRPr="00CB2542" w:rsidRDefault="00CB2542" w:rsidP="00CB2542">
      <w:pPr>
        <w:tabs>
          <w:tab w:val="right" w:leader="dot" w:pos="426"/>
          <w:tab w:val="right" w:pos="9720"/>
        </w:tabs>
        <w:ind w:firstLine="680"/>
        <w:jc w:val="both"/>
        <w:rPr>
          <w:rFonts w:cs="Times New Roman"/>
        </w:rPr>
      </w:pPr>
      <w:r w:rsidRPr="00CB2542">
        <w:rPr>
          <w:rFonts w:cs="Times New Roman"/>
        </w:rPr>
        <w:t>На излучинах рек Ходзь и Гурмай отмечаются следы умеренной, а порой сильной боковой эрозии. Особенно ярко процесс боковой эрозии проявляется по левому борту р.Гурмай. В паводки боковая эрозия рек активизируется. Почти все водотоки в пределах надпойменных террас обладают интенсивной паводковой эрозией.</w:t>
      </w:r>
    </w:p>
    <w:p w:rsidR="00CB2542" w:rsidRPr="00CB2542" w:rsidRDefault="00CB2542" w:rsidP="00F0023A">
      <w:pPr>
        <w:numPr>
          <w:ilvl w:val="0"/>
          <w:numId w:val="47"/>
        </w:numPr>
        <w:tabs>
          <w:tab w:val="right" w:leader="dot" w:pos="426"/>
          <w:tab w:val="right" w:pos="851"/>
          <w:tab w:val="num" w:pos="2835"/>
        </w:tabs>
        <w:suppressAutoHyphens w:val="0"/>
        <w:ind w:left="0" w:firstLine="680"/>
        <w:jc w:val="both"/>
        <w:rPr>
          <w:rFonts w:cs="Times New Roman"/>
          <w:b/>
          <w:i/>
        </w:rPr>
      </w:pPr>
      <w:r w:rsidRPr="00CB2542">
        <w:rPr>
          <w:rFonts w:cs="Times New Roman"/>
          <w:b/>
          <w:i/>
        </w:rPr>
        <w:t>Эрозионно-аккумулятивные процессы временных водотоков.</w:t>
      </w:r>
    </w:p>
    <w:p w:rsidR="00CB2542" w:rsidRPr="00CB2542" w:rsidRDefault="00CB2542" w:rsidP="00CB2542">
      <w:pPr>
        <w:tabs>
          <w:tab w:val="right" w:leader="dot" w:pos="426"/>
          <w:tab w:val="right" w:pos="9720"/>
        </w:tabs>
        <w:ind w:firstLine="680"/>
        <w:jc w:val="both"/>
        <w:rPr>
          <w:rFonts w:cs="Times New Roman"/>
        </w:rPr>
      </w:pPr>
      <w:r w:rsidRPr="00CB2542">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CB2542" w:rsidRPr="00CB2542" w:rsidRDefault="00CB2542" w:rsidP="00F0023A">
      <w:pPr>
        <w:numPr>
          <w:ilvl w:val="0"/>
          <w:numId w:val="47"/>
        </w:numPr>
        <w:tabs>
          <w:tab w:val="right" w:leader="dot" w:pos="426"/>
        </w:tabs>
        <w:suppressAutoHyphens w:val="0"/>
        <w:ind w:left="0" w:firstLine="680"/>
        <w:jc w:val="both"/>
        <w:rPr>
          <w:rFonts w:cs="Times New Roman"/>
        </w:rPr>
      </w:pPr>
      <w:r w:rsidRPr="00CB2542">
        <w:rPr>
          <w:rFonts w:cs="Times New Roman"/>
        </w:rPr>
        <w:t xml:space="preserve">Первый – </w:t>
      </w:r>
      <w:r w:rsidRPr="00CB2542">
        <w:rPr>
          <w:rFonts w:cs="Times New Roman"/>
          <w:b/>
          <w:i/>
        </w:rPr>
        <w:t>плоскостная эрозия</w:t>
      </w:r>
      <w:r w:rsidRPr="00CB2542">
        <w:rPr>
          <w:rFonts w:cs="Times New Roman"/>
        </w:rPr>
        <w:t xml:space="preserve">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CB2542" w:rsidRPr="00CB2542" w:rsidRDefault="00CB2542" w:rsidP="00F0023A">
      <w:pPr>
        <w:numPr>
          <w:ilvl w:val="1"/>
          <w:numId w:val="48"/>
        </w:numPr>
        <w:tabs>
          <w:tab w:val="right" w:leader="dot" w:pos="426"/>
          <w:tab w:val="right" w:leader="dot" w:pos="709"/>
        </w:tabs>
        <w:suppressAutoHyphens w:val="0"/>
        <w:ind w:left="0" w:firstLine="680"/>
        <w:jc w:val="both"/>
        <w:rPr>
          <w:rFonts w:cs="Times New Roman"/>
          <w:i/>
        </w:rPr>
      </w:pPr>
      <w:r w:rsidRPr="00CB2542">
        <w:rPr>
          <w:rFonts w:cs="Times New Roman"/>
          <w:i/>
        </w:rPr>
        <w:t xml:space="preserve">Ввиду незначительной опасности для целей строительства данный процесс рассматриваться не будет. </w:t>
      </w:r>
    </w:p>
    <w:p w:rsidR="00CB2542" w:rsidRPr="00CB2542" w:rsidRDefault="00CB2542" w:rsidP="00F0023A">
      <w:pPr>
        <w:numPr>
          <w:ilvl w:val="0"/>
          <w:numId w:val="47"/>
        </w:numPr>
        <w:tabs>
          <w:tab w:val="right" w:leader="dot" w:pos="284"/>
          <w:tab w:val="right" w:leader="dot" w:pos="426"/>
        </w:tabs>
        <w:suppressAutoHyphens w:val="0"/>
        <w:ind w:left="0" w:firstLine="680"/>
        <w:jc w:val="both"/>
        <w:rPr>
          <w:rFonts w:cs="Times New Roman"/>
        </w:rPr>
      </w:pPr>
      <w:r w:rsidRPr="00CB2542">
        <w:rPr>
          <w:rFonts w:cs="Times New Roman"/>
        </w:rPr>
        <w:t xml:space="preserve">Второй – </w:t>
      </w:r>
      <w:r w:rsidRPr="00CB2542">
        <w:rPr>
          <w:rFonts w:cs="Times New Roman"/>
          <w:b/>
          <w:i/>
        </w:rPr>
        <w:t>линейная эрозия</w:t>
      </w:r>
      <w:r w:rsidRPr="00CB2542">
        <w:rPr>
          <w:rFonts w:cs="Times New Roman"/>
          <w:i/>
        </w:rPr>
        <w:t>.</w:t>
      </w:r>
      <w:r w:rsidRPr="00CB2542">
        <w:rPr>
          <w:rFonts w:cs="Times New Roman"/>
        </w:rPr>
        <w:t xml:space="preserve"> Происходит, когда вода, концентрируясь 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Баговского поселения составляют: ложбины, лощины, промоины, рытвины, балки. </w:t>
      </w:r>
    </w:p>
    <w:p w:rsidR="00CB2542" w:rsidRPr="00CB2542" w:rsidRDefault="00CB2542" w:rsidP="00CB2542">
      <w:pPr>
        <w:tabs>
          <w:tab w:val="right" w:leader="dot" w:pos="426"/>
          <w:tab w:val="right" w:pos="9720"/>
        </w:tabs>
        <w:ind w:firstLine="680"/>
        <w:jc w:val="both"/>
        <w:rPr>
          <w:rFonts w:cs="Times New Roman"/>
        </w:rPr>
      </w:pPr>
      <w:r w:rsidRPr="00CB2542">
        <w:rPr>
          <w:rFonts w:cs="Times New Roman"/>
        </w:rPr>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CB2542" w:rsidRPr="00CB2542" w:rsidRDefault="00CB2542" w:rsidP="00CB2542">
      <w:pPr>
        <w:tabs>
          <w:tab w:val="right" w:leader="dot" w:pos="426"/>
          <w:tab w:val="right" w:pos="9720"/>
        </w:tabs>
        <w:ind w:firstLine="680"/>
        <w:jc w:val="both"/>
        <w:rPr>
          <w:rFonts w:cs="Times New Roman"/>
        </w:rPr>
      </w:pPr>
      <w:r w:rsidRPr="00CB2542">
        <w:rPr>
          <w:rFonts w:cs="Times New Roman"/>
        </w:rPr>
        <w:t>Частые ливни создают максимальный ливневый сток 200-250мм. Благоприятные климатические условия способствуют повсеместному произрастанию густых лесов, 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CB2542" w:rsidRPr="00CB2542" w:rsidRDefault="00CB2542" w:rsidP="00CB2542">
      <w:pPr>
        <w:tabs>
          <w:tab w:val="right" w:leader="dot" w:pos="426"/>
          <w:tab w:val="right" w:pos="1080"/>
          <w:tab w:val="left" w:pos="1260"/>
          <w:tab w:val="left" w:pos="1620"/>
        </w:tabs>
        <w:ind w:firstLine="680"/>
        <w:jc w:val="both"/>
        <w:rPr>
          <w:rFonts w:cs="Times New Roman"/>
          <w:b/>
          <w:i/>
        </w:rPr>
      </w:pPr>
      <w:r w:rsidRPr="00CB2542">
        <w:rPr>
          <w:rFonts w:cs="Times New Roman"/>
          <w:b/>
          <w:i/>
        </w:rPr>
        <w:t>Затопление.</w:t>
      </w:r>
    </w:p>
    <w:p w:rsidR="00CB2542" w:rsidRPr="00CB2542" w:rsidRDefault="00CB2542" w:rsidP="00CB2542">
      <w:pPr>
        <w:tabs>
          <w:tab w:val="right" w:leader="dot" w:pos="426"/>
          <w:tab w:val="left" w:pos="600"/>
        </w:tabs>
        <w:ind w:firstLine="680"/>
        <w:jc w:val="both"/>
        <w:rPr>
          <w:rFonts w:cs="Times New Roman"/>
        </w:rPr>
      </w:pPr>
      <w:r w:rsidRPr="00CB2542">
        <w:rPr>
          <w:rFonts w:cs="Times New Roman"/>
        </w:rPr>
        <w:tab/>
        <w:t>На территории поселения встречается затопление флювиального типа. Затоплению подвержены низкие и высокие поймы рек Ходзь и Гурмай. Наибольшую опасность для 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CB2542" w:rsidRPr="00CB2542" w:rsidRDefault="00CB2542" w:rsidP="00CB2542">
      <w:pPr>
        <w:tabs>
          <w:tab w:val="right" w:leader="dot" w:pos="426"/>
          <w:tab w:val="left" w:pos="600"/>
          <w:tab w:val="right" w:pos="9600"/>
        </w:tabs>
        <w:ind w:firstLine="680"/>
        <w:jc w:val="both"/>
        <w:rPr>
          <w:rFonts w:cs="Times New Roman"/>
        </w:rPr>
      </w:pPr>
      <w:r w:rsidRPr="00CB2542">
        <w:rPr>
          <w:rFonts w:cs="Times New Roman"/>
        </w:rPr>
        <w:t>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60см/ч. В 1963г. паводковыми водами р.Псебайки было снесено 3 жилых дома. Практически ежегодно на высоких поймах рек Ходзь и Гурмай, во время прохождения паводков, сносятся легкие постройки, стройматериалы, подмываются фундаменты зданий и сооружений.</w:t>
      </w:r>
    </w:p>
    <w:p w:rsidR="00CB2542" w:rsidRPr="00CB2542" w:rsidRDefault="00CB2542" w:rsidP="00CB2542">
      <w:pPr>
        <w:tabs>
          <w:tab w:val="right" w:leader="dot" w:pos="426"/>
          <w:tab w:val="left" w:pos="713"/>
          <w:tab w:val="right" w:pos="9720"/>
        </w:tabs>
        <w:ind w:firstLine="680"/>
        <w:jc w:val="both"/>
        <w:rPr>
          <w:rFonts w:cs="Times New Roman"/>
          <w:b/>
          <w:i/>
        </w:rPr>
      </w:pPr>
      <w:r w:rsidRPr="00CB2542">
        <w:rPr>
          <w:rFonts w:cs="Times New Roman"/>
          <w:b/>
          <w:i/>
        </w:rPr>
        <w:t xml:space="preserve"> Селевые процессы. </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 xml:space="preserve">На территории поселения, по балкам и долинам многочисленных ручьев, отмечаются формы рельефа близкие к селеобразующим. Здесь селепроявления носят большей частью переходный характер между флювиальным 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lastRenderedPageBreak/>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CB2542" w:rsidRPr="00CB2542" w:rsidRDefault="00CB2542" w:rsidP="00CB2542">
      <w:pPr>
        <w:tabs>
          <w:tab w:val="right" w:leader="dot" w:pos="426"/>
          <w:tab w:val="right" w:pos="1080"/>
          <w:tab w:val="left" w:pos="1260"/>
          <w:tab w:val="left" w:pos="1800"/>
        </w:tabs>
        <w:ind w:firstLine="680"/>
        <w:jc w:val="both"/>
        <w:rPr>
          <w:rFonts w:cs="Times New Roman"/>
          <w:b/>
          <w:i/>
        </w:rPr>
      </w:pPr>
      <w:r w:rsidRPr="00CB2542">
        <w:rPr>
          <w:rFonts w:cs="Times New Roman"/>
          <w:b/>
          <w:i/>
        </w:rPr>
        <w:t>Подтопление.</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b/>
        </w:rPr>
        <w:tab/>
      </w:r>
      <w:r w:rsidRPr="00CB2542">
        <w:rPr>
          <w:rFonts w:cs="Times New Roman"/>
        </w:rPr>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ab/>
        <w:t xml:space="preserve"> 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ab/>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CB2542" w:rsidRPr="00CB2542" w:rsidRDefault="00CB2542" w:rsidP="00CB2542">
      <w:pPr>
        <w:tabs>
          <w:tab w:val="right" w:leader="dot" w:pos="426"/>
          <w:tab w:val="left" w:pos="713"/>
          <w:tab w:val="right" w:pos="9720"/>
        </w:tabs>
        <w:ind w:firstLine="680"/>
        <w:jc w:val="both"/>
        <w:rPr>
          <w:rFonts w:cs="Times New Roman"/>
        </w:rPr>
      </w:pPr>
      <w:r w:rsidRPr="00CB2542">
        <w:rPr>
          <w:rFonts w:cs="Times New Roman"/>
        </w:rPr>
        <w:tab/>
        <w:t>В прошлые годы, каких 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CB2542" w:rsidRPr="00CB2542" w:rsidRDefault="00CB2542" w:rsidP="00A3603F">
      <w:pPr>
        <w:pStyle w:val="3"/>
      </w:pPr>
      <w:bookmarkStart w:id="13" w:name="_Toc157006365"/>
      <w:r w:rsidRPr="00CB2542">
        <w:t>2.1.6 Влияние антропогенных факторов на формирование ЭГП.</w:t>
      </w:r>
      <w:bookmarkEnd w:id="13"/>
    </w:p>
    <w:p w:rsidR="00CB2542" w:rsidRPr="00C563FE" w:rsidRDefault="00CB2542" w:rsidP="00794641">
      <w:pPr>
        <w:tabs>
          <w:tab w:val="right" w:leader="dot" w:pos="426"/>
          <w:tab w:val="left" w:pos="713"/>
          <w:tab w:val="right" w:pos="9720"/>
        </w:tabs>
        <w:ind w:firstLine="680"/>
        <w:jc w:val="both"/>
        <w:rPr>
          <w:rFonts w:cs="Times New Roman"/>
        </w:rPr>
      </w:pPr>
      <w:r w:rsidRPr="00C563FE">
        <w:rPr>
          <w:rFonts w:cs="Times New Roman"/>
        </w:rPr>
        <w:t xml:space="preserve">Техногенная деятельность человека оказывает существенное влияние на формирование и развитие ЭГП. </w:t>
      </w:r>
    </w:p>
    <w:p w:rsidR="00CB2542" w:rsidRPr="00C563FE" w:rsidRDefault="00CB2542" w:rsidP="00794641">
      <w:pPr>
        <w:tabs>
          <w:tab w:val="right" w:leader="dot" w:pos="426"/>
          <w:tab w:val="left" w:pos="713"/>
          <w:tab w:val="right" w:pos="9720"/>
        </w:tabs>
        <w:ind w:firstLine="680"/>
        <w:jc w:val="both"/>
        <w:rPr>
          <w:rFonts w:cs="Times New Roman"/>
        </w:rPr>
      </w:pPr>
      <w:r w:rsidRPr="00C563FE">
        <w:rPr>
          <w:rFonts w:cs="Times New Roman"/>
        </w:rPr>
        <w:t>Техногенный морфогенез разделяется на:</w:t>
      </w:r>
    </w:p>
    <w:p w:rsidR="00CB2542" w:rsidRPr="00C563FE" w:rsidRDefault="00CB2542" w:rsidP="00794641">
      <w:pPr>
        <w:tabs>
          <w:tab w:val="right" w:leader="dot" w:pos="426"/>
          <w:tab w:val="left" w:pos="713"/>
          <w:tab w:val="right" w:pos="9720"/>
        </w:tabs>
        <w:ind w:firstLine="680"/>
        <w:jc w:val="both"/>
        <w:rPr>
          <w:rFonts w:cs="Times New Roman"/>
        </w:rPr>
      </w:pPr>
      <w:r w:rsidRPr="00C563FE">
        <w:rPr>
          <w:rFonts w:cs="Times New Roman"/>
        </w:rPr>
        <w:t>- собственно техногенный;</w:t>
      </w:r>
    </w:p>
    <w:p w:rsidR="00CB2542" w:rsidRPr="00C563FE" w:rsidRDefault="00CB2542" w:rsidP="00794641">
      <w:pPr>
        <w:tabs>
          <w:tab w:val="right" w:leader="dot" w:pos="426"/>
          <w:tab w:val="right" w:pos="9720"/>
        </w:tabs>
        <w:ind w:firstLine="680"/>
        <w:jc w:val="both"/>
        <w:rPr>
          <w:rFonts w:cs="Times New Roman"/>
          <w:b/>
        </w:rPr>
      </w:pPr>
      <w:r w:rsidRPr="00C563FE">
        <w:rPr>
          <w:rFonts w:cs="Times New Roman"/>
        </w:rPr>
        <w:t>- техногенно-природный.</w:t>
      </w:r>
      <w:r w:rsidRPr="00C563FE">
        <w:rPr>
          <w:rFonts w:cs="Times New Roman"/>
          <w:b/>
        </w:rPr>
        <w:t xml:space="preserve"> </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автомобильных дорог, распашка склонов и т.п.). </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xml:space="preserve">Виды неблагоприятного воздействия человека на ЭГП разнообразны, что связанно со спецификой того или иного производства. </w:t>
      </w:r>
    </w:p>
    <w:p w:rsidR="00CB2542" w:rsidRPr="00C563FE" w:rsidRDefault="00CB2542" w:rsidP="00794641">
      <w:pPr>
        <w:tabs>
          <w:tab w:val="left" w:pos="0"/>
          <w:tab w:val="right" w:leader="dot" w:pos="426"/>
          <w:tab w:val="right" w:pos="9720"/>
        </w:tabs>
        <w:ind w:firstLine="680"/>
        <w:jc w:val="both"/>
        <w:rPr>
          <w:rFonts w:cs="Times New Roman"/>
          <w:i/>
        </w:rPr>
      </w:pPr>
      <w:r w:rsidRPr="00C563FE">
        <w:rPr>
          <w:rFonts w:cs="Times New Roman"/>
        </w:rPr>
        <w:t>В зависимости от видов воздействия человека на природную среду выделяются следующие основные</w:t>
      </w:r>
      <w:r w:rsidRPr="00C563FE">
        <w:rPr>
          <w:rFonts w:cs="Times New Roman"/>
          <w:b/>
        </w:rPr>
        <w:t xml:space="preserve"> </w:t>
      </w:r>
      <w:r w:rsidRPr="00C563FE">
        <w:rPr>
          <w:rFonts w:cs="Times New Roman"/>
          <w:b/>
          <w:i/>
        </w:rPr>
        <w:t>группы техногенно-природных процессов</w:t>
      </w:r>
      <w:r w:rsidRPr="00C563FE">
        <w:rPr>
          <w:rFonts w:cs="Times New Roman"/>
          <w:i/>
        </w:rPr>
        <w:t>:</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процессы, вызванные промышленно-гражданским строительством;</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процессы, вызванные гидротехническим строительством;</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процессы, вызванные строительством авто и ж/д дорог;</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процессы, вызванные разработкой полезных ископаемых;</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процессы, вызванные сельскохозяйственной деятельностью;</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t xml:space="preserve">- процессы, вызванные вырубкой лесов. </w:t>
      </w:r>
    </w:p>
    <w:p w:rsidR="00CB2542" w:rsidRPr="00C563FE" w:rsidRDefault="00CB2542" w:rsidP="00794641">
      <w:pPr>
        <w:tabs>
          <w:tab w:val="left" w:pos="0"/>
          <w:tab w:val="right" w:leader="dot" w:pos="426"/>
          <w:tab w:val="right" w:pos="9720"/>
        </w:tabs>
        <w:ind w:firstLine="680"/>
        <w:jc w:val="both"/>
        <w:rPr>
          <w:rFonts w:cs="Times New Roman"/>
        </w:rPr>
      </w:pPr>
      <w:r w:rsidRPr="00C563FE">
        <w:rPr>
          <w:rFonts w:cs="Times New Roman"/>
        </w:rPr>
        <w:lastRenderedPageBreak/>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 </w:t>
      </w:r>
    </w:p>
    <w:p w:rsidR="00CB2542" w:rsidRPr="00CB2542" w:rsidRDefault="00CB2542" w:rsidP="00A3603F">
      <w:pPr>
        <w:pStyle w:val="3"/>
      </w:pPr>
      <w:bookmarkStart w:id="14" w:name="_Toc157006366"/>
      <w:r>
        <w:t xml:space="preserve">2.1.7. </w:t>
      </w:r>
      <w:r w:rsidRPr="00CB2542">
        <w:t>Принципы инженерно-геологического районирования.</w:t>
      </w:r>
      <w:bookmarkEnd w:id="14"/>
    </w:p>
    <w:p w:rsidR="00CB2542" w:rsidRPr="00794641" w:rsidRDefault="00CB2542" w:rsidP="00794641">
      <w:pPr>
        <w:tabs>
          <w:tab w:val="right" w:leader="dot" w:pos="426"/>
          <w:tab w:val="left" w:pos="900"/>
        </w:tabs>
        <w:ind w:firstLine="680"/>
        <w:jc w:val="both"/>
        <w:rPr>
          <w:rFonts w:cs="Times New Roman"/>
        </w:rPr>
      </w:pPr>
      <w:r w:rsidRPr="00794641">
        <w:rPr>
          <w:rFonts w:cs="Times New Roman"/>
        </w:rPr>
        <w:t xml:space="preserve">Своеобразное географическое положение района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CB2542" w:rsidRPr="00794641" w:rsidRDefault="00CB2542" w:rsidP="00794641">
      <w:pPr>
        <w:tabs>
          <w:tab w:val="right" w:leader="dot" w:pos="426"/>
          <w:tab w:val="left" w:pos="900"/>
        </w:tabs>
        <w:ind w:firstLine="680"/>
        <w:jc w:val="both"/>
        <w:rPr>
          <w:rFonts w:cs="Times New Roman"/>
        </w:rPr>
      </w:pPr>
      <w:r w:rsidRPr="00794641">
        <w:rPr>
          <w:rFonts w:cs="Times New Roman"/>
        </w:rPr>
        <w:t xml:space="preserve">Литолого-геологические комплексы, геоморфологические элементы, гидрогеологические условия, климатические условия, а также антропогенная деятельность человека создают предпосылки для большой дифференциации форм и закономерностей проявлений ЭГП, вплоть до появления совершенно новых их типов. </w:t>
      </w:r>
    </w:p>
    <w:p w:rsidR="00CB2542" w:rsidRPr="00794641" w:rsidRDefault="00CB2542" w:rsidP="00794641">
      <w:pPr>
        <w:tabs>
          <w:tab w:val="right" w:leader="dot" w:pos="426"/>
          <w:tab w:val="left" w:pos="900"/>
        </w:tabs>
        <w:ind w:firstLine="680"/>
        <w:jc w:val="both"/>
        <w:rPr>
          <w:rFonts w:cs="Times New Roman"/>
        </w:rPr>
      </w:pPr>
      <w:r w:rsidRPr="00794641">
        <w:rPr>
          <w:rFonts w:cs="Times New Roman"/>
        </w:rPr>
        <w:t xml:space="preserve">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 </w:t>
      </w:r>
    </w:p>
    <w:p w:rsidR="00CB2542" w:rsidRPr="00794641" w:rsidRDefault="00CB2542" w:rsidP="00794641">
      <w:pPr>
        <w:tabs>
          <w:tab w:val="right" w:leader="dot" w:pos="426"/>
          <w:tab w:val="left" w:pos="900"/>
        </w:tabs>
        <w:ind w:firstLine="680"/>
        <w:jc w:val="both"/>
        <w:rPr>
          <w:rFonts w:cs="Times New Roman"/>
        </w:rPr>
      </w:pPr>
      <w:r w:rsidRPr="00794641">
        <w:rPr>
          <w:rFonts w:cs="Times New Roman"/>
        </w:rPr>
        <w:t xml:space="preserve">За основу данного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CB2542" w:rsidRPr="00794641" w:rsidRDefault="00CB2542" w:rsidP="00794641">
      <w:pPr>
        <w:tabs>
          <w:tab w:val="right" w:leader="dot" w:pos="426"/>
        </w:tabs>
        <w:ind w:firstLine="680"/>
        <w:jc w:val="both"/>
        <w:rPr>
          <w:rFonts w:cs="Times New Roman"/>
        </w:rPr>
      </w:pPr>
      <w:r w:rsidRPr="00794641">
        <w:rPr>
          <w:rFonts w:cs="Times New Roman"/>
        </w:rPr>
        <w:t>В связи с этим, для инженерно-геологического районирования выделены три района по степени сложности их освоения:</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 </w:t>
      </w:r>
      <w:r w:rsidRPr="00794641">
        <w:rPr>
          <w:rFonts w:cs="Times New Roman"/>
          <w:b/>
        </w:rPr>
        <w:t>I Район.</w:t>
      </w:r>
      <w:r w:rsidRPr="00794641">
        <w:rPr>
          <w:rFonts w:cs="Times New Roman"/>
        </w:rPr>
        <w:t xml:space="preserve">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w:t>
      </w:r>
      <w:r w:rsidRPr="00794641">
        <w:rPr>
          <w:rFonts w:cs="Times New Roman"/>
          <w:b/>
        </w:rPr>
        <w:t>II Район.</w:t>
      </w:r>
      <w:r w:rsidRPr="00794641">
        <w:rPr>
          <w:rFonts w:cs="Times New Roman"/>
        </w:rPr>
        <w:t xml:space="preserve">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w:t>
      </w:r>
      <w:r w:rsidRPr="00794641">
        <w:rPr>
          <w:rFonts w:cs="Times New Roman"/>
          <w:b/>
        </w:rPr>
        <w:t>III Район.</w:t>
      </w:r>
      <w:r w:rsidRPr="00794641">
        <w:rPr>
          <w:rFonts w:cs="Times New Roman"/>
        </w:rPr>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CB2542" w:rsidRPr="00794641" w:rsidRDefault="00CB2542" w:rsidP="00794641">
      <w:pPr>
        <w:tabs>
          <w:tab w:val="right" w:leader="dot" w:pos="426"/>
        </w:tabs>
        <w:ind w:firstLine="680"/>
        <w:jc w:val="both"/>
        <w:rPr>
          <w:rFonts w:cs="Times New Roman"/>
        </w:rPr>
      </w:pPr>
      <w:r w:rsidRPr="00794641">
        <w:rPr>
          <w:rFonts w:cs="Times New Roman"/>
        </w:rPr>
        <w:tab/>
        <w:t>Разработка комплекса мероприятий должна производиться в каждом конкретном случае при освоении территорий данного района.</w:t>
      </w:r>
    </w:p>
    <w:p w:rsidR="00CB2542" w:rsidRPr="00794641" w:rsidRDefault="00CB2542" w:rsidP="00794641">
      <w:pPr>
        <w:tabs>
          <w:tab w:val="right" w:leader="dot" w:pos="426"/>
        </w:tabs>
        <w:ind w:firstLine="680"/>
        <w:jc w:val="both"/>
        <w:rPr>
          <w:rFonts w:cs="Times New Roman"/>
          <w:b/>
          <w:i/>
        </w:rPr>
      </w:pPr>
      <w:r w:rsidRPr="00794641">
        <w:rPr>
          <w:rFonts w:cs="Times New Roman"/>
          <w:b/>
          <w:i/>
        </w:rPr>
        <w:t>I Район.</w:t>
      </w:r>
      <w:r w:rsidRPr="00794641">
        <w:rPr>
          <w:rFonts w:cs="Times New Roman"/>
          <w:i/>
        </w:rPr>
        <w:t xml:space="preserve"> </w:t>
      </w:r>
      <w:r w:rsidRPr="00794641">
        <w:rPr>
          <w:rFonts w:cs="Times New Roman"/>
          <w:b/>
          <w:i/>
        </w:rPr>
        <w:t xml:space="preserve">Территории, с благоприятными для застройки инженерно-геологическими условиями. </w:t>
      </w:r>
    </w:p>
    <w:p w:rsidR="00CB2542" w:rsidRPr="00794641" w:rsidRDefault="00CB2542" w:rsidP="00794641">
      <w:pPr>
        <w:tabs>
          <w:tab w:val="right" w:leader="dot" w:pos="426"/>
        </w:tabs>
        <w:ind w:firstLine="680"/>
        <w:jc w:val="both"/>
        <w:rPr>
          <w:rFonts w:cs="Times New Roman"/>
        </w:rPr>
      </w:pPr>
      <w:r w:rsidRPr="00794641">
        <w:rPr>
          <w:rFonts w:cs="Times New Roman"/>
        </w:rPr>
        <w:t>Пологонаклонные (до 7°) или практически горизонтальные поверхности, слабопораженные эрозионной сетью. Распространен на большей части территории поселения, занимая межречные водораздельные пространства и пологие склоны речных долин.</w:t>
      </w:r>
    </w:p>
    <w:p w:rsidR="00CB2542" w:rsidRPr="00794641" w:rsidRDefault="00CB2542" w:rsidP="00794641">
      <w:pPr>
        <w:tabs>
          <w:tab w:val="right" w:leader="dot" w:pos="426"/>
        </w:tabs>
        <w:ind w:firstLine="680"/>
        <w:jc w:val="both"/>
        <w:rPr>
          <w:rFonts w:cs="Times New Roman"/>
        </w:rPr>
      </w:pPr>
      <w:r w:rsidRPr="00794641">
        <w:rPr>
          <w:rFonts w:cs="Times New Roman"/>
        </w:rPr>
        <w:t>Литологический состав отложений практически однородный. Представлены отложения элювиально-делювиальными суглинками, которые образовались за счет эоловых водораздельных суглинков. Мощность составляет 10-14м.</w:t>
      </w:r>
    </w:p>
    <w:p w:rsidR="00CB2542" w:rsidRPr="00794641" w:rsidRDefault="00CB2542" w:rsidP="00794641">
      <w:pPr>
        <w:tabs>
          <w:tab w:val="right" w:leader="dot" w:pos="426"/>
        </w:tabs>
        <w:ind w:firstLine="680"/>
        <w:jc w:val="both"/>
        <w:rPr>
          <w:rFonts w:cs="Times New Roman"/>
        </w:rPr>
      </w:pPr>
      <w:r w:rsidRPr="00794641">
        <w:rPr>
          <w:rFonts w:cs="Times New Roman"/>
        </w:rPr>
        <w:t>В район включены площади надпойменных террас рек Ходзь, Гурмай. Литологический состав отложений представлен аллювиальными песками, галечниками, состоящими из гальки и валунов известняка, песчаника, метаморфических и изверженных пород. Мощность аллювия не превышает 4-5м.</w:t>
      </w:r>
    </w:p>
    <w:p w:rsidR="00CB2542" w:rsidRPr="00794641" w:rsidRDefault="00CB2542" w:rsidP="00794641">
      <w:pPr>
        <w:tabs>
          <w:tab w:val="right" w:leader="dot" w:pos="426"/>
        </w:tabs>
        <w:ind w:firstLine="680"/>
        <w:jc w:val="both"/>
        <w:rPr>
          <w:rFonts w:cs="Times New Roman"/>
        </w:rPr>
      </w:pPr>
      <w:r w:rsidRPr="00794641">
        <w:rPr>
          <w:rFonts w:cs="Times New Roman"/>
        </w:rPr>
        <w:lastRenderedPageBreak/>
        <w:t>Глубины залегания грунтовых вод имеют весьма неравномерное распространение по территории и в основном составляют 3-5м и более.</w:t>
      </w:r>
    </w:p>
    <w:p w:rsidR="00CB2542" w:rsidRPr="00794641" w:rsidRDefault="00CB2542" w:rsidP="00794641">
      <w:pPr>
        <w:tabs>
          <w:tab w:val="right" w:leader="dot" w:pos="426"/>
        </w:tabs>
        <w:ind w:firstLine="680"/>
        <w:jc w:val="both"/>
        <w:rPr>
          <w:rFonts w:cs="Times New Roman"/>
        </w:rPr>
      </w:pPr>
      <w:r w:rsidRPr="00794641">
        <w:rPr>
          <w:rFonts w:cs="Times New Roman"/>
        </w:rPr>
        <w:t>В целом инженерно-геологические условия благоприятны для застройки. Опасные проявления ЭГП практически отсутствуют. Возможны отдельные, локальные проявления подтопления и просадочности глинистых пород.</w:t>
      </w:r>
    </w:p>
    <w:p w:rsidR="00CB2542" w:rsidRPr="00794641" w:rsidRDefault="00CB2542" w:rsidP="00794641">
      <w:pPr>
        <w:tabs>
          <w:tab w:val="right" w:leader="dot" w:pos="426"/>
        </w:tabs>
        <w:ind w:firstLine="680"/>
        <w:jc w:val="both"/>
        <w:rPr>
          <w:rFonts w:cs="Times New Roman"/>
          <w:b/>
        </w:rPr>
      </w:pPr>
      <w:r w:rsidRPr="00794641">
        <w:rPr>
          <w:rFonts w:cs="Times New Roman"/>
        </w:rPr>
        <w:t xml:space="preserve">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CB2542" w:rsidRPr="00794641" w:rsidRDefault="00CB2542" w:rsidP="00794641">
      <w:pPr>
        <w:tabs>
          <w:tab w:val="right" w:leader="dot" w:pos="426"/>
        </w:tabs>
        <w:ind w:firstLine="680"/>
        <w:jc w:val="both"/>
        <w:rPr>
          <w:rFonts w:cs="Times New Roman"/>
          <w:b/>
          <w:i/>
        </w:rPr>
      </w:pPr>
      <w:r w:rsidRPr="00794641">
        <w:rPr>
          <w:rFonts w:cs="Times New Roman"/>
          <w:b/>
          <w:i/>
        </w:rPr>
        <w:t>II Район.</w:t>
      </w:r>
      <w:r w:rsidRPr="00794641">
        <w:rPr>
          <w:rFonts w:cs="Times New Roman"/>
          <w:i/>
        </w:rPr>
        <w:t xml:space="preserve"> </w:t>
      </w:r>
      <w:r w:rsidRPr="00794641">
        <w:rPr>
          <w:rFonts w:cs="Times New Roman"/>
          <w:b/>
          <w:i/>
        </w:rPr>
        <w:t xml:space="preserve">Территории, застройка которых возможна при условии проведения специальных инженерных мероприятий. </w:t>
      </w:r>
    </w:p>
    <w:p w:rsidR="00CB2542" w:rsidRPr="00794641" w:rsidRDefault="00CB2542" w:rsidP="00794641">
      <w:pPr>
        <w:tabs>
          <w:tab w:val="right" w:leader="dot" w:pos="426"/>
        </w:tabs>
        <w:ind w:firstLine="680"/>
        <w:jc w:val="both"/>
        <w:rPr>
          <w:rFonts w:cs="Times New Roman"/>
          <w:b/>
        </w:rPr>
      </w:pPr>
      <w:r w:rsidRPr="00794641">
        <w:rPr>
          <w:rFonts w:cs="Times New Roman"/>
        </w:rPr>
        <w:tab/>
      </w:r>
      <w:r w:rsidRPr="00794641">
        <w:rPr>
          <w:rFonts w:cs="Times New Roman"/>
          <w:b/>
          <w:i/>
        </w:rPr>
        <w:t>II а.</w:t>
      </w:r>
      <w:r w:rsidRPr="00794641">
        <w:rPr>
          <w:rFonts w:cs="Times New Roman"/>
        </w:rPr>
        <w:t xml:space="preserve"> </w:t>
      </w:r>
      <w:r w:rsidRPr="00794641">
        <w:rPr>
          <w:rFonts w:cs="Times New Roman"/>
          <w:b/>
          <w:i/>
        </w:rPr>
        <w:t>Подрайон современных высоких пойменных речных террас.</w:t>
      </w:r>
      <w:r w:rsidRPr="00794641">
        <w:rPr>
          <w:rFonts w:cs="Times New Roman"/>
          <w:b/>
        </w:rPr>
        <w:t xml:space="preserve"> </w:t>
      </w:r>
    </w:p>
    <w:p w:rsidR="00CB2542" w:rsidRPr="00794641" w:rsidRDefault="00CB2542" w:rsidP="00794641">
      <w:pPr>
        <w:tabs>
          <w:tab w:val="right" w:leader="dot" w:pos="426"/>
        </w:tabs>
        <w:ind w:firstLine="680"/>
        <w:jc w:val="both"/>
        <w:rPr>
          <w:rFonts w:cs="Times New Roman"/>
        </w:rPr>
      </w:pPr>
      <w:r w:rsidRPr="00794641">
        <w:rPr>
          <w:rFonts w:cs="Times New Roman"/>
        </w:rPr>
        <w:t>Распространен вдоль рек Ходзь и Гурмай, занимая обширные площади наиболее выположенной части речных долин. Литология слагающих пород представлена суглинками супесчаными мощностью 0,5-1,0м и галечниками с песчано-глинистым и гравелистым заполнителем. Мощность отложений 4-10м.</w:t>
      </w:r>
    </w:p>
    <w:p w:rsidR="00CB2542" w:rsidRPr="00794641" w:rsidRDefault="00CB2542" w:rsidP="00794641">
      <w:pPr>
        <w:tabs>
          <w:tab w:val="right" w:leader="dot" w:pos="426"/>
        </w:tabs>
        <w:ind w:firstLine="680"/>
        <w:jc w:val="both"/>
        <w:rPr>
          <w:rFonts w:cs="Times New Roman"/>
        </w:rPr>
      </w:pPr>
      <w:r w:rsidRPr="00794641">
        <w:rPr>
          <w:rFonts w:cs="Times New Roman"/>
        </w:rPr>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и соответственно резкого подъема уровня рек, возможно частичное затопление данного подрайона. В отдельных частях значительно развита боковая эрозия рек (размывы уступов террас).</w:t>
      </w:r>
    </w:p>
    <w:p w:rsidR="00CB2542" w:rsidRPr="00794641" w:rsidRDefault="00CB2542" w:rsidP="00794641">
      <w:pPr>
        <w:tabs>
          <w:tab w:val="right" w:leader="dot" w:pos="426"/>
        </w:tabs>
        <w:ind w:firstLine="680"/>
        <w:jc w:val="both"/>
        <w:rPr>
          <w:rFonts w:cs="Times New Roman"/>
        </w:rPr>
      </w:pPr>
      <w:r w:rsidRPr="00794641">
        <w:rPr>
          <w:rFonts w:cs="Times New Roman"/>
        </w:rPr>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Из защитных мероприятий необходимо предусмотреть спрямление и выпрямление бортов и днищ русел рек, на наиболее активно размываемых участках. Кроме того, на территориях интенсивной застройки, необходимо учесть возможность затопления в периоды выпадения катастрофически максимального количества осадков, для чего предусмотреть, как минимум, обязательное обвалование русел рек. </w:t>
      </w:r>
    </w:p>
    <w:p w:rsidR="00CB2542" w:rsidRPr="00794641" w:rsidRDefault="00CB2542" w:rsidP="00794641">
      <w:pPr>
        <w:tabs>
          <w:tab w:val="right" w:leader="dot" w:pos="426"/>
        </w:tabs>
        <w:ind w:firstLine="680"/>
        <w:jc w:val="both"/>
        <w:rPr>
          <w:rFonts w:cs="Times New Roman"/>
        </w:rPr>
      </w:pPr>
      <w:r w:rsidRPr="00794641">
        <w:rPr>
          <w:rFonts w:cs="Times New Roman"/>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w:t>
      </w:r>
    </w:p>
    <w:p w:rsidR="00CB2542" w:rsidRPr="00794641" w:rsidRDefault="00CB2542" w:rsidP="00794641">
      <w:pPr>
        <w:tabs>
          <w:tab w:val="right" w:leader="dot" w:pos="426"/>
        </w:tabs>
        <w:ind w:firstLine="680"/>
        <w:jc w:val="both"/>
        <w:rPr>
          <w:rFonts w:cs="Times New Roman"/>
          <w:b/>
          <w:i/>
        </w:rPr>
      </w:pPr>
      <w:r w:rsidRPr="00794641">
        <w:rPr>
          <w:rFonts w:cs="Times New Roman"/>
          <w:b/>
          <w:i/>
        </w:rPr>
        <w:t>IIб. Подрайон переработанных денудацией эрозионных склонов средней крутизны (10-30 %).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Распространен по бортам рек Ходзь, Гурмай и межречным водораздельным территориям. Характеризуется склонами средней крутизны, сложенными в основании слабовыветрелыми коренными породами, с поверхности перекрытыми элювиально-делювиальными четвертичными отложениями. Литологически делювий представлен суглинками и супесями, мощностью не более 10-14м. </w:t>
      </w:r>
    </w:p>
    <w:p w:rsidR="00CB2542" w:rsidRPr="00794641" w:rsidRDefault="00CB2542" w:rsidP="00794641">
      <w:pPr>
        <w:tabs>
          <w:tab w:val="right" w:leader="dot" w:pos="426"/>
        </w:tabs>
        <w:ind w:firstLine="680"/>
        <w:jc w:val="both"/>
        <w:rPr>
          <w:rFonts w:cs="Times New Roman"/>
        </w:rPr>
      </w:pPr>
      <w:r w:rsidRPr="00794641">
        <w:rPr>
          <w:rFonts w:cs="Times New Roman"/>
        </w:rPr>
        <w:t>Склоны осложнены эрозионной сетью различного генезиса. Основным отрицательным ЭГП на территории подрайона является активная эрозия временных водотоков.</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Освоение подрайона потребует значительного объема земляных работ по планировке местности и проведение комплекса инженерных мероприятий по предотвращению активизации процессов, связанных с эрозией временных водотоков. </w:t>
      </w:r>
    </w:p>
    <w:p w:rsidR="00CB2542" w:rsidRPr="00794641" w:rsidRDefault="00CB2542" w:rsidP="00794641">
      <w:pPr>
        <w:tabs>
          <w:tab w:val="right" w:leader="dot" w:pos="426"/>
        </w:tabs>
        <w:ind w:firstLine="680"/>
        <w:jc w:val="both"/>
        <w:rPr>
          <w:rFonts w:cs="Times New Roman"/>
        </w:rPr>
      </w:pPr>
      <w:r w:rsidRPr="00794641">
        <w:rPr>
          <w:rFonts w:cs="Times New Roman"/>
        </w:rPr>
        <w:t>Рекомендуется, при детальных инженерно-геологических изысканиях под строительство, проводить исследование грунтов строительных площадок на набухание и просадочность.</w:t>
      </w:r>
    </w:p>
    <w:p w:rsidR="00CB2542" w:rsidRPr="00794641" w:rsidRDefault="00CB2542" w:rsidP="00794641">
      <w:pPr>
        <w:tabs>
          <w:tab w:val="right" w:leader="dot" w:pos="426"/>
        </w:tabs>
        <w:ind w:firstLine="680"/>
        <w:jc w:val="both"/>
        <w:rPr>
          <w:rFonts w:cs="Times New Roman"/>
          <w:i/>
        </w:rPr>
      </w:pPr>
      <w:r w:rsidRPr="00794641">
        <w:rPr>
          <w:rFonts w:cs="Times New Roman"/>
          <w:i/>
        </w:rPr>
        <w:t xml:space="preserve"> </w:t>
      </w:r>
      <w:r w:rsidRPr="00794641">
        <w:rPr>
          <w:rFonts w:cs="Times New Roman"/>
          <w:b/>
          <w:i/>
        </w:rPr>
        <w:t>III Район.</w:t>
      </w:r>
      <w:r w:rsidRPr="00794641">
        <w:rPr>
          <w:rFonts w:cs="Times New Roman"/>
          <w:i/>
        </w:rPr>
        <w:t xml:space="preserve"> </w:t>
      </w:r>
      <w:r w:rsidRPr="00794641">
        <w:rPr>
          <w:rFonts w:cs="Times New Roman"/>
          <w:b/>
          <w:i/>
        </w:rPr>
        <w:t>Территории, застройка которых затруднительна и требует проведения большого и сложного комплекса инженерных мероприятий.</w:t>
      </w:r>
      <w:r w:rsidRPr="00794641">
        <w:rPr>
          <w:rFonts w:cs="Times New Roman"/>
          <w:i/>
        </w:rPr>
        <w:t xml:space="preserve"> </w:t>
      </w:r>
    </w:p>
    <w:p w:rsidR="00CB2542" w:rsidRPr="00794641" w:rsidRDefault="00CB2542" w:rsidP="00794641">
      <w:pPr>
        <w:tabs>
          <w:tab w:val="right" w:leader="dot" w:pos="426"/>
        </w:tabs>
        <w:ind w:firstLine="680"/>
        <w:jc w:val="both"/>
        <w:rPr>
          <w:rFonts w:cs="Times New Roman"/>
          <w:b/>
          <w:i/>
        </w:rPr>
      </w:pPr>
      <w:r w:rsidRPr="00794641">
        <w:rPr>
          <w:rFonts w:cs="Times New Roman"/>
          <w:b/>
          <w:i/>
        </w:rPr>
        <w:lastRenderedPageBreak/>
        <w:t xml:space="preserve">III а. Подрайон крутых (свыше 30%) эрозионных склонов, обрывов, включая современные активные проявления ЭГП различного генезиса. </w:t>
      </w:r>
    </w:p>
    <w:p w:rsidR="00CB2542" w:rsidRPr="00794641" w:rsidRDefault="00CB2542" w:rsidP="00794641">
      <w:pPr>
        <w:tabs>
          <w:tab w:val="right" w:leader="dot" w:pos="426"/>
        </w:tabs>
        <w:ind w:firstLine="680"/>
        <w:jc w:val="both"/>
        <w:rPr>
          <w:rFonts w:cs="Times New Roman"/>
        </w:rPr>
      </w:pPr>
      <w:r w:rsidRPr="00794641">
        <w:rPr>
          <w:rFonts w:cs="Times New Roman"/>
        </w:rPr>
        <w:t>Имеет небольшое площадное распространение в юго-западной части поселения, вдоль левого борта р.Гурмай.</w:t>
      </w:r>
    </w:p>
    <w:p w:rsidR="00CB2542" w:rsidRPr="00794641" w:rsidRDefault="00CB2542" w:rsidP="00794641">
      <w:pPr>
        <w:tabs>
          <w:tab w:val="right" w:leader="dot" w:pos="426"/>
        </w:tabs>
        <w:ind w:firstLine="680"/>
        <w:jc w:val="both"/>
        <w:rPr>
          <w:rFonts w:cs="Times New Roman"/>
        </w:rPr>
      </w:pPr>
      <w:r w:rsidRPr="00794641">
        <w:rPr>
          <w:rFonts w:cs="Times New Roman"/>
        </w:rPr>
        <w:t>Характеризуется сложным сильно расчлененным рельефом с уклонами более 30%. Мощность слаборазвитого четвертичного покрова не превышает 4,0м. Грунтовые воды практически повсеместно отсутствуют.</w:t>
      </w:r>
    </w:p>
    <w:p w:rsidR="00CB2542" w:rsidRPr="00794641" w:rsidRDefault="00CB2542" w:rsidP="00794641">
      <w:pPr>
        <w:tabs>
          <w:tab w:val="right" w:leader="dot" w:pos="426"/>
        </w:tabs>
        <w:ind w:firstLine="680"/>
        <w:jc w:val="both"/>
        <w:rPr>
          <w:rFonts w:cs="Times New Roman"/>
        </w:rPr>
      </w:pPr>
      <w:r w:rsidRPr="00794641">
        <w:rPr>
          <w:rFonts w:cs="Times New Roman"/>
        </w:rPr>
        <w:t>Характерные для подрайона проявления ЭГП:</w:t>
      </w:r>
    </w:p>
    <w:p w:rsidR="00CB2542" w:rsidRPr="00794641" w:rsidRDefault="00CB2542" w:rsidP="00794641">
      <w:pPr>
        <w:tabs>
          <w:tab w:val="right" w:leader="dot" w:pos="426"/>
        </w:tabs>
        <w:ind w:firstLine="680"/>
        <w:jc w:val="both"/>
        <w:rPr>
          <w:rFonts w:cs="Times New Roman"/>
        </w:rPr>
      </w:pPr>
      <w:r w:rsidRPr="00794641">
        <w:rPr>
          <w:rFonts w:cs="Times New Roman"/>
        </w:rPr>
        <w:t>- активная эрозия временных мелких водотоков;</w:t>
      </w:r>
    </w:p>
    <w:p w:rsidR="00CB2542" w:rsidRPr="00794641" w:rsidRDefault="00CB2542" w:rsidP="00794641">
      <w:pPr>
        <w:tabs>
          <w:tab w:val="right" w:leader="dot" w:pos="426"/>
        </w:tabs>
        <w:ind w:firstLine="680"/>
        <w:jc w:val="both"/>
        <w:rPr>
          <w:rFonts w:cs="Times New Roman"/>
        </w:rPr>
      </w:pPr>
      <w:r w:rsidRPr="00794641">
        <w:rPr>
          <w:rFonts w:cs="Times New Roman"/>
        </w:rPr>
        <w:t>- интенсивное физическое выветривание;</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речная эрозия.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 противоэрозионные (спрямление русел, сооружение защитных дамб, водоотводов и т.п.); </w:t>
      </w:r>
    </w:p>
    <w:p w:rsidR="00CB2542" w:rsidRPr="00794641" w:rsidRDefault="00CB2542" w:rsidP="00794641">
      <w:pPr>
        <w:tabs>
          <w:tab w:val="right" w:leader="dot" w:pos="426"/>
        </w:tabs>
        <w:ind w:firstLine="680"/>
        <w:jc w:val="both"/>
        <w:rPr>
          <w:rFonts w:cs="Times New Roman"/>
        </w:rPr>
      </w:pPr>
      <w:r w:rsidRPr="00794641">
        <w:rPr>
          <w:rFonts w:cs="Times New Roman"/>
        </w:rPr>
        <w:t>- планировка площадок (с большими объемами земляных работ);</w:t>
      </w:r>
    </w:p>
    <w:p w:rsidR="00CB2542" w:rsidRPr="00794641" w:rsidRDefault="00CB2542" w:rsidP="00794641">
      <w:pPr>
        <w:tabs>
          <w:tab w:val="right" w:leader="dot" w:pos="426"/>
        </w:tabs>
        <w:ind w:firstLine="680"/>
        <w:jc w:val="both"/>
        <w:rPr>
          <w:rFonts w:cs="Times New Roman"/>
        </w:rPr>
      </w:pPr>
      <w:r w:rsidRPr="00794641">
        <w:rPr>
          <w:rFonts w:cs="Times New Roman"/>
        </w:rPr>
        <w:t>- сооружение подпорных стенок;</w:t>
      </w:r>
    </w:p>
    <w:p w:rsidR="00CB2542" w:rsidRPr="00794641" w:rsidRDefault="00CB2542" w:rsidP="00794641">
      <w:pPr>
        <w:tabs>
          <w:tab w:val="right" w:leader="dot" w:pos="426"/>
        </w:tabs>
        <w:ind w:firstLine="680"/>
        <w:jc w:val="both"/>
        <w:rPr>
          <w:rFonts w:cs="Times New Roman"/>
        </w:rPr>
      </w:pPr>
      <w:r w:rsidRPr="00794641">
        <w:rPr>
          <w:rFonts w:cs="Times New Roman"/>
        </w:rPr>
        <w:t>- организация поверхностного стока и т.д.</w:t>
      </w:r>
    </w:p>
    <w:p w:rsidR="00CB2542" w:rsidRPr="00794641" w:rsidRDefault="00CB2542" w:rsidP="00794641">
      <w:pPr>
        <w:tabs>
          <w:tab w:val="right" w:leader="dot" w:pos="426"/>
        </w:tabs>
        <w:ind w:firstLine="680"/>
        <w:jc w:val="both"/>
        <w:rPr>
          <w:rFonts w:cs="Times New Roman"/>
          <w:b/>
          <w:i/>
        </w:rPr>
      </w:pPr>
      <w:r w:rsidRPr="00794641">
        <w:rPr>
          <w:rFonts w:cs="Times New Roman"/>
          <w:b/>
          <w:i/>
        </w:rPr>
        <w:t>III б.</w:t>
      </w:r>
      <w:r w:rsidRPr="00794641">
        <w:rPr>
          <w:rFonts w:cs="Times New Roman"/>
          <w:b/>
        </w:rPr>
        <w:t xml:space="preserve"> </w:t>
      </w:r>
      <w:r w:rsidRPr="00794641">
        <w:rPr>
          <w:rFonts w:cs="Times New Roman"/>
          <w:b/>
          <w:i/>
        </w:rPr>
        <w:t xml:space="preserve">Подрайон современных низких пойменных террас рек и балок. </w:t>
      </w:r>
    </w:p>
    <w:p w:rsidR="00CB2542" w:rsidRPr="00794641" w:rsidRDefault="00CB2542" w:rsidP="00794641">
      <w:pPr>
        <w:tabs>
          <w:tab w:val="right" w:leader="dot" w:pos="426"/>
          <w:tab w:val="right" w:leader="dot" w:pos="8789"/>
        </w:tabs>
        <w:ind w:firstLine="680"/>
        <w:jc w:val="both"/>
        <w:rPr>
          <w:rFonts w:cs="Times New Roman"/>
        </w:rPr>
      </w:pPr>
      <w:r w:rsidRPr="00794641">
        <w:rPr>
          <w:rFonts w:cs="Times New Roman"/>
        </w:rPr>
        <w:tab/>
        <w:t xml:space="preserve">Распространен в долинах рек Ходзь, Гурмай, занимает территории естественных и искусственных водоемов. Поверхность пойменных террас рек почти горизонтальная с микрорельефом прирусловых валов, старичных понижений, временных паводковых русел. </w:t>
      </w:r>
    </w:p>
    <w:p w:rsidR="00CB2542" w:rsidRPr="00794641" w:rsidRDefault="00CB2542" w:rsidP="00794641">
      <w:pPr>
        <w:tabs>
          <w:tab w:val="right" w:leader="dot" w:pos="426"/>
        </w:tabs>
        <w:ind w:firstLine="680"/>
        <w:jc w:val="both"/>
        <w:rPr>
          <w:rFonts w:cs="Times New Roman"/>
        </w:rPr>
      </w:pPr>
      <w:r w:rsidRPr="00794641">
        <w:rPr>
          <w:rFonts w:cs="Times New Roman"/>
        </w:rPr>
        <w:t>Литологически породы данного подрайона представлены суглинками супесчаными мощностью 0,5-1,0м и галечниками с песчано-глинистым и гравелистым заполнителем. Мощность отложений 4-10м.</w:t>
      </w:r>
    </w:p>
    <w:p w:rsidR="00CB2542" w:rsidRPr="00794641" w:rsidRDefault="00CB2542" w:rsidP="00794641">
      <w:pPr>
        <w:tabs>
          <w:tab w:val="right" w:leader="dot" w:pos="426"/>
        </w:tabs>
        <w:ind w:firstLine="680"/>
        <w:jc w:val="both"/>
        <w:rPr>
          <w:rFonts w:cs="Times New Roman"/>
          <w:color w:val="FF0000"/>
        </w:rPr>
      </w:pPr>
      <w:r w:rsidRPr="00794641">
        <w:rPr>
          <w:rFonts w:cs="Times New Roman"/>
        </w:rPr>
        <w:t>Имеется прямая гидравлическая связь</w:t>
      </w:r>
      <w:r w:rsidRPr="00794641">
        <w:rPr>
          <w:rFonts w:cs="Times New Roman"/>
          <w:color w:val="FF0000"/>
        </w:rPr>
        <w:t xml:space="preserve"> </w:t>
      </w:r>
      <w:r w:rsidRPr="00794641">
        <w:rPr>
          <w:rFonts w:cs="Times New Roman"/>
        </w:rPr>
        <w:t>с поверхностными водотоками. Уровень грунтовых вод постоянно высокий (от 0,0 до 1,0м).</w:t>
      </w:r>
    </w:p>
    <w:p w:rsidR="00CB2542" w:rsidRPr="00794641" w:rsidRDefault="00CB2542" w:rsidP="00794641">
      <w:pPr>
        <w:tabs>
          <w:tab w:val="right" w:leader="dot" w:pos="426"/>
        </w:tabs>
        <w:ind w:firstLine="680"/>
        <w:jc w:val="both"/>
        <w:rPr>
          <w:rFonts w:cs="Times New Roman"/>
        </w:rPr>
      </w:pPr>
      <w:r w:rsidRPr="00794641">
        <w:rPr>
          <w:rFonts w:cs="Times New Roman"/>
        </w:rPr>
        <w:t>В периоды интенсивного выпадения осадков территории подрайона затапливаются и остаются затопленными в течение нескольких дней. Периодичность затопления - регулярно, возможно до нескольких раз в год.</w:t>
      </w:r>
    </w:p>
    <w:p w:rsidR="00CB2542" w:rsidRPr="00794641" w:rsidRDefault="00CB2542" w:rsidP="00794641">
      <w:pPr>
        <w:tabs>
          <w:tab w:val="right" w:leader="dot" w:pos="426"/>
        </w:tabs>
        <w:ind w:firstLine="680"/>
        <w:jc w:val="both"/>
        <w:rPr>
          <w:rFonts w:cs="Times New Roman"/>
        </w:rPr>
      </w:pPr>
      <w:r w:rsidRPr="00794641">
        <w:rPr>
          <w:rFonts w:cs="Times New Roman"/>
        </w:rPr>
        <w:t>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и т.д.) рекомендуется:</w:t>
      </w:r>
    </w:p>
    <w:p w:rsidR="00CB2542" w:rsidRPr="00794641" w:rsidRDefault="00CB2542" w:rsidP="00794641">
      <w:pPr>
        <w:tabs>
          <w:tab w:val="right" w:leader="dot" w:pos="426"/>
        </w:tabs>
        <w:ind w:firstLine="680"/>
        <w:jc w:val="both"/>
        <w:rPr>
          <w:rFonts w:cs="Times New Roman"/>
        </w:rPr>
      </w:pPr>
      <w:r w:rsidRPr="00794641">
        <w:rPr>
          <w:rFonts w:cs="Times New Roman"/>
        </w:rPr>
        <w:t>- сплошное укрепление (бетонирование) русел в районе застройки;</w:t>
      </w:r>
    </w:p>
    <w:p w:rsidR="00CB2542" w:rsidRPr="00794641" w:rsidRDefault="00CB2542" w:rsidP="00794641">
      <w:pPr>
        <w:tabs>
          <w:tab w:val="right" w:leader="dot" w:pos="426"/>
        </w:tabs>
        <w:ind w:firstLine="680"/>
        <w:jc w:val="both"/>
        <w:rPr>
          <w:rFonts w:cs="Times New Roman"/>
        </w:rPr>
      </w:pPr>
      <w:r w:rsidRPr="00794641">
        <w:rPr>
          <w:rFonts w:cs="Times New Roman"/>
        </w:rPr>
        <w:t>- возведение водоотбойных стенок;</w:t>
      </w:r>
    </w:p>
    <w:p w:rsidR="00CB2542" w:rsidRPr="00794641" w:rsidRDefault="00CB2542" w:rsidP="00794641">
      <w:pPr>
        <w:tabs>
          <w:tab w:val="right" w:leader="dot" w:pos="426"/>
        </w:tabs>
        <w:ind w:firstLine="680"/>
        <w:jc w:val="both"/>
        <w:rPr>
          <w:rFonts w:cs="Times New Roman"/>
        </w:rPr>
      </w:pPr>
      <w:r w:rsidRPr="00794641">
        <w:rPr>
          <w:rFonts w:cs="Times New Roman"/>
        </w:rPr>
        <w:t>- создание искусственной площадки (насыпной) под строительство, высотой не менее 2-х метров;</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устройство систем дренажа для отвода грунтовых и поверхностных вод; </w:t>
      </w:r>
    </w:p>
    <w:p w:rsidR="00CB2542" w:rsidRPr="00794641" w:rsidRDefault="00CB2542" w:rsidP="00794641">
      <w:pPr>
        <w:tabs>
          <w:tab w:val="right" w:leader="dot" w:pos="426"/>
        </w:tabs>
        <w:ind w:firstLine="680"/>
        <w:jc w:val="both"/>
        <w:rPr>
          <w:rFonts w:cs="Times New Roman"/>
          <w:b/>
          <w:i/>
        </w:rPr>
      </w:pPr>
      <w:r w:rsidRPr="00794641">
        <w:rPr>
          <w:rFonts w:cs="Times New Roman"/>
        </w:rPr>
        <w:t>- гидроизоляция фундаментов.</w:t>
      </w:r>
    </w:p>
    <w:p w:rsidR="00CB2542" w:rsidRPr="00794641" w:rsidRDefault="00CB2542" w:rsidP="00794641">
      <w:pPr>
        <w:tabs>
          <w:tab w:val="right" w:leader="dot" w:pos="426"/>
        </w:tabs>
        <w:ind w:firstLine="680"/>
        <w:jc w:val="both"/>
        <w:rPr>
          <w:rFonts w:cs="Times New Roman"/>
        </w:rPr>
      </w:pPr>
      <w:r w:rsidRPr="00794641">
        <w:rPr>
          <w:rFonts w:cs="Times New Roman"/>
          <w:b/>
          <w:i/>
        </w:rPr>
        <w:t>IIIв. Подрайон современных активных селевых конусов выноса.</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Имеет незначительное распространение и приурочен к балочным врезам постоянных и временных водотоков. Включает в себя территории, по которым происходит непосредственное движение селевого потока, а так же площади распространения конусов выноса твердой составляющей. Большинство конусов выноса имеют весьма незначительные размеры. Рельеф поверхности мелкобугристый, слабовыпуклый, осложненный эрозией временных водотоков. </w:t>
      </w:r>
    </w:p>
    <w:p w:rsidR="00CB2542" w:rsidRPr="00794641" w:rsidRDefault="00CB2542" w:rsidP="00794641">
      <w:pPr>
        <w:tabs>
          <w:tab w:val="right" w:leader="dot" w:pos="426"/>
        </w:tabs>
        <w:ind w:firstLine="680"/>
        <w:jc w:val="both"/>
        <w:rPr>
          <w:rFonts w:cs="Times New Roman"/>
        </w:rPr>
      </w:pPr>
      <w:r w:rsidRPr="00794641">
        <w:rPr>
          <w:rFonts w:cs="Times New Roman"/>
        </w:rPr>
        <w:t>Литологически представлен глинами, суглинками, переполненными грубообломочным материалом местных флишевых пород. Мощность, обычно, не превышает 5м. Грунтовые воды развиты спорадически, подвержены значительным сезонным колебаниям. Обычно уровень грунтовых вод превышает 3,0м.</w:t>
      </w:r>
    </w:p>
    <w:p w:rsidR="00CB2542" w:rsidRPr="00794641" w:rsidRDefault="00CB2542" w:rsidP="00794641">
      <w:pPr>
        <w:tabs>
          <w:tab w:val="right" w:leader="dot" w:pos="426"/>
        </w:tabs>
        <w:ind w:firstLine="680"/>
        <w:jc w:val="both"/>
        <w:rPr>
          <w:rFonts w:cs="Times New Roman"/>
        </w:rPr>
      </w:pPr>
      <w:r w:rsidRPr="00794641">
        <w:rPr>
          <w:rFonts w:cs="Times New Roman"/>
        </w:rPr>
        <w:lastRenderedPageBreak/>
        <w:t xml:space="preserve">Из наиболее активных форм проявлений ЭГП можно выделить кратковременное затопление и эрозионную деятельность временных потоков в периоды выпадения большого количества осадков.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Застройка территории данного подрайона видится весьма проблематичной в связи с частыми прохождениями селевых потоков различной силы. Гражданское строительство не рекомендуется. При необходимости возведения сооружений в данном подрайоне методы и объемы подготовительных защитных мероприятий необходимо определять применительно к конкретной ситуации. Комплекс защитных инженерных мероприятий может содержать следующие виды работ: </w:t>
      </w:r>
    </w:p>
    <w:p w:rsidR="00CB2542" w:rsidRPr="00794641" w:rsidRDefault="00CB2542" w:rsidP="00794641">
      <w:pPr>
        <w:tabs>
          <w:tab w:val="right" w:leader="dot" w:pos="426"/>
        </w:tabs>
        <w:ind w:firstLine="680"/>
        <w:jc w:val="both"/>
        <w:rPr>
          <w:rFonts w:cs="Times New Roman"/>
        </w:rPr>
      </w:pPr>
      <w:r w:rsidRPr="00794641">
        <w:rPr>
          <w:rFonts w:cs="Times New Roman"/>
        </w:rPr>
        <w:t>- спрямление и углубление русел эрозионных врезов, по которым происходит вынос обломочного материала и движение водного потока;</w:t>
      </w:r>
    </w:p>
    <w:p w:rsidR="00CB2542" w:rsidRPr="00794641" w:rsidRDefault="00CB2542" w:rsidP="00794641">
      <w:pPr>
        <w:tabs>
          <w:tab w:val="right" w:leader="dot" w:pos="426"/>
        </w:tabs>
        <w:ind w:firstLine="680"/>
        <w:jc w:val="both"/>
        <w:rPr>
          <w:rFonts w:cs="Times New Roman"/>
        </w:rPr>
      </w:pPr>
      <w:r w:rsidRPr="00794641">
        <w:rPr>
          <w:rFonts w:cs="Times New Roman"/>
        </w:rPr>
        <w:t>- бетонирование стенок и дна русел водотоков;</w:t>
      </w:r>
    </w:p>
    <w:p w:rsidR="00CB2542" w:rsidRPr="00794641" w:rsidRDefault="00CB2542" w:rsidP="00794641">
      <w:pPr>
        <w:tabs>
          <w:tab w:val="right" w:leader="dot" w:pos="426"/>
        </w:tabs>
        <w:ind w:firstLine="680"/>
        <w:jc w:val="both"/>
        <w:rPr>
          <w:rFonts w:cs="Times New Roman"/>
        </w:rPr>
      </w:pPr>
      <w:r w:rsidRPr="00794641">
        <w:rPr>
          <w:rFonts w:cs="Times New Roman"/>
        </w:rPr>
        <w:t>- устройство селеуловителей для задержки твердой составляющей селевого потока;</w:t>
      </w:r>
    </w:p>
    <w:p w:rsidR="00CB2542" w:rsidRPr="00794641" w:rsidRDefault="00CB2542" w:rsidP="00794641">
      <w:pPr>
        <w:tabs>
          <w:tab w:val="right" w:leader="dot" w:pos="426"/>
        </w:tabs>
        <w:ind w:firstLine="680"/>
        <w:jc w:val="both"/>
        <w:rPr>
          <w:rFonts w:cs="Times New Roman"/>
        </w:rPr>
      </w:pPr>
      <w:r w:rsidRPr="00794641">
        <w:rPr>
          <w:rFonts w:cs="Times New Roman"/>
        </w:rPr>
        <w:t>- устройство защитных стенок и дамб для отведения селевого потока;</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устройство фундаментов на свайных основаниях. </w:t>
      </w:r>
    </w:p>
    <w:p w:rsidR="00CB2542" w:rsidRPr="00794641" w:rsidRDefault="00CB2542" w:rsidP="00794641">
      <w:pPr>
        <w:tabs>
          <w:tab w:val="right" w:leader="dot" w:pos="426"/>
        </w:tabs>
        <w:ind w:firstLine="680"/>
        <w:jc w:val="both"/>
        <w:rPr>
          <w:rFonts w:cs="Times New Roman"/>
          <w:b/>
        </w:rPr>
      </w:pPr>
      <w:r w:rsidRPr="00794641">
        <w:rPr>
          <w:rFonts w:cs="Times New Roman"/>
          <w:b/>
        </w:rPr>
        <w:t>Заключение.</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В результате изучения фондовых материалов предыдущих лет исследований выяснилось, что инженерно-геологическое районирование в свете опасных проявлений ЭГП, ранее на территории поселения не проводилось.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После проведения сбора, изучения, сравнительного анализа материалов предыдущих лет исследований, проведения рекогносцировочных полевых наблюдений и обработки собранных данных, было выполнено схематическое инженерно-геологическое районирование территории Баговского сельского поселения Мостовского района Краснодарского края, в масштабе 1: 5 000, в свете возможности использования земель под застройку. </w:t>
      </w:r>
    </w:p>
    <w:p w:rsidR="00CB2542" w:rsidRPr="00794641" w:rsidRDefault="00CB2542" w:rsidP="00794641">
      <w:pPr>
        <w:tabs>
          <w:tab w:val="right" w:leader="dot" w:pos="426"/>
        </w:tabs>
        <w:ind w:firstLine="680"/>
        <w:jc w:val="both"/>
        <w:rPr>
          <w:rFonts w:cs="Times New Roman"/>
        </w:rPr>
      </w:pPr>
      <w:r w:rsidRPr="00794641">
        <w:rPr>
          <w:rFonts w:cs="Times New Roman"/>
        </w:rPr>
        <w:t>В результате выделено 3 инженерно-геологических района по степени сложности их освоения:</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 </w:t>
      </w:r>
      <w:r w:rsidRPr="00794641">
        <w:rPr>
          <w:rFonts w:cs="Times New Roman"/>
          <w:b/>
        </w:rPr>
        <w:t>I Район.</w:t>
      </w:r>
      <w:r w:rsidRPr="00794641">
        <w:rPr>
          <w:rFonts w:cs="Times New Roman"/>
        </w:rPr>
        <w:t xml:space="preserve"> </w:t>
      </w:r>
      <w:r w:rsidRPr="00794641">
        <w:rPr>
          <w:rFonts w:cs="Times New Roman"/>
          <w:b/>
          <w:i/>
        </w:rPr>
        <w:t>Территории с благоприятными для застройки инженерно-геологическими условиями.</w:t>
      </w:r>
      <w:r w:rsidRPr="00794641">
        <w:rPr>
          <w:rFonts w:cs="Times New Roman"/>
        </w:rPr>
        <w:t xml:space="preserve"> </w:t>
      </w:r>
    </w:p>
    <w:p w:rsidR="00CB2542" w:rsidRPr="00794641" w:rsidRDefault="00CB2542" w:rsidP="00794641">
      <w:pPr>
        <w:tabs>
          <w:tab w:val="right" w:leader="dot" w:pos="426"/>
        </w:tabs>
        <w:ind w:firstLine="680"/>
        <w:jc w:val="both"/>
        <w:rPr>
          <w:rFonts w:cs="Times New Roman"/>
        </w:rPr>
      </w:pPr>
      <w:r w:rsidRPr="00794641">
        <w:rPr>
          <w:rFonts w:cs="Times New Roman"/>
        </w:rPr>
        <w:t>Площади,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CB2542" w:rsidRPr="00794641" w:rsidRDefault="00CB2542" w:rsidP="00794641">
      <w:pPr>
        <w:tabs>
          <w:tab w:val="right" w:leader="dot" w:pos="426"/>
        </w:tabs>
        <w:ind w:firstLine="680"/>
        <w:jc w:val="both"/>
        <w:rPr>
          <w:rFonts w:cs="Times New Roman"/>
          <w:b/>
        </w:rPr>
      </w:pPr>
      <w:r w:rsidRPr="00794641">
        <w:rPr>
          <w:rFonts w:cs="Times New Roman"/>
        </w:rPr>
        <w:t xml:space="preserve">- </w:t>
      </w:r>
      <w:r w:rsidRPr="00794641">
        <w:rPr>
          <w:rFonts w:cs="Times New Roman"/>
          <w:b/>
        </w:rPr>
        <w:t>II Район.</w:t>
      </w:r>
      <w:r w:rsidRPr="00794641">
        <w:rPr>
          <w:rFonts w:cs="Times New Roman"/>
        </w:rPr>
        <w:t xml:space="preserve"> </w:t>
      </w:r>
      <w:r w:rsidRPr="00794641">
        <w:rPr>
          <w:rFonts w:cs="Times New Roman"/>
          <w:b/>
          <w:i/>
        </w:rPr>
        <w:t>Территории, застройка которых возможна при условии проведения специальных инженерных мероприятий.</w:t>
      </w:r>
      <w:r w:rsidRPr="00794641">
        <w:rPr>
          <w:rFonts w:cs="Times New Roman"/>
          <w:b/>
        </w:rPr>
        <w:t xml:space="preserve">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Площади,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CB2542" w:rsidRPr="00794641" w:rsidRDefault="00CB2542" w:rsidP="00794641">
      <w:pPr>
        <w:tabs>
          <w:tab w:val="right" w:leader="dot" w:pos="426"/>
        </w:tabs>
        <w:ind w:firstLine="680"/>
        <w:jc w:val="both"/>
        <w:rPr>
          <w:rFonts w:cs="Times New Roman"/>
          <w:b/>
          <w:i/>
        </w:rPr>
      </w:pPr>
      <w:r w:rsidRPr="00794641">
        <w:rPr>
          <w:rFonts w:cs="Times New Roman"/>
        </w:rPr>
        <w:t xml:space="preserve">- </w:t>
      </w:r>
      <w:r w:rsidRPr="00794641">
        <w:rPr>
          <w:rFonts w:cs="Times New Roman"/>
          <w:b/>
        </w:rPr>
        <w:t>III Район.</w:t>
      </w:r>
      <w:r w:rsidRPr="00794641">
        <w:rPr>
          <w:rFonts w:cs="Times New Roman"/>
        </w:rPr>
        <w:t xml:space="preserve"> </w:t>
      </w:r>
      <w:r w:rsidRPr="00794641">
        <w:rPr>
          <w:rFonts w:cs="Times New Roman"/>
          <w:b/>
          <w:i/>
        </w:rPr>
        <w:t xml:space="preserve">Территории, застройка которых затруднительна и требует проведения большого и сложного комплекса инженерных мероприятий.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Площади,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CB2542" w:rsidRPr="00794641" w:rsidRDefault="00CB2542" w:rsidP="00794641">
      <w:pPr>
        <w:tabs>
          <w:tab w:val="right" w:leader="dot" w:pos="426"/>
        </w:tabs>
        <w:ind w:firstLine="680"/>
        <w:jc w:val="both"/>
        <w:rPr>
          <w:rFonts w:cs="Times New Roman"/>
        </w:rPr>
      </w:pPr>
      <w:r w:rsidRPr="00794641">
        <w:rPr>
          <w:rFonts w:cs="Times New Roman"/>
        </w:rPr>
        <w:t>Разработана пояснительная таблица к схематической карте инженерно-геологического районирования.</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Составлена схематическая карта инженерно-геологического районирования масштаба 1:5 000. </w:t>
      </w:r>
    </w:p>
    <w:p w:rsidR="00CB2542" w:rsidRPr="00794641" w:rsidRDefault="00CB2542" w:rsidP="00794641">
      <w:pPr>
        <w:tabs>
          <w:tab w:val="right" w:leader="dot" w:pos="426"/>
        </w:tabs>
        <w:ind w:firstLine="680"/>
        <w:jc w:val="both"/>
        <w:rPr>
          <w:rFonts w:cs="Times New Roman"/>
        </w:rPr>
      </w:pPr>
      <w:r w:rsidRPr="00794641">
        <w:rPr>
          <w:rFonts w:cs="Times New Roman"/>
        </w:rPr>
        <w:t xml:space="preserve">Выполнен технический отчет и создана электронная версия отчета и схематической карты в программе AutoCad на топооснове 1:5 000. </w:t>
      </w:r>
    </w:p>
    <w:p w:rsidR="00EF2D8F" w:rsidRPr="00EF2D8F" w:rsidRDefault="00EF2D8F" w:rsidP="005C2B21">
      <w:pPr>
        <w:pStyle w:val="2"/>
      </w:pPr>
      <w:bookmarkStart w:id="15" w:name="_Toc157006367"/>
      <w:r>
        <w:lastRenderedPageBreak/>
        <w:t xml:space="preserve">2.2 </w:t>
      </w:r>
      <w:r w:rsidRPr="00EF2D8F">
        <w:t>Недра и полезные ископаемые</w:t>
      </w:r>
      <w:bookmarkEnd w:id="15"/>
    </w:p>
    <w:p w:rsidR="00F06930" w:rsidRPr="00F06930" w:rsidRDefault="00F06930" w:rsidP="00F06930">
      <w:pPr>
        <w:tabs>
          <w:tab w:val="right" w:leader="dot" w:pos="426"/>
        </w:tabs>
        <w:ind w:firstLine="720"/>
        <w:jc w:val="both"/>
        <w:rPr>
          <w:rFonts w:cs="Times New Roman"/>
        </w:rPr>
      </w:pPr>
      <w:r w:rsidRPr="00F06930">
        <w:rPr>
          <w:rFonts w:cs="Times New Roman"/>
        </w:rPr>
        <w:t>На 31 декабря 2022 года территории Баговского сельского поселения нет зарегистрированых  лицензий на разведку и добычу твердых полезных ископаемых.</w:t>
      </w:r>
    </w:p>
    <w:p w:rsidR="00F06930" w:rsidRPr="00F06930" w:rsidRDefault="00F06930" w:rsidP="00794641">
      <w:pPr>
        <w:tabs>
          <w:tab w:val="right" w:leader="dot" w:pos="426"/>
        </w:tabs>
        <w:ind w:firstLine="720"/>
        <w:jc w:val="both"/>
        <w:rPr>
          <w:rFonts w:cs="Times New Roman"/>
        </w:rPr>
      </w:pPr>
    </w:p>
    <w:p w:rsidR="00794641" w:rsidRPr="00C563FE" w:rsidRDefault="00794641" w:rsidP="00794641">
      <w:pPr>
        <w:tabs>
          <w:tab w:val="right" w:leader="dot" w:pos="9498"/>
        </w:tabs>
        <w:ind w:right="-1" w:firstLine="720"/>
        <w:jc w:val="both"/>
        <w:rPr>
          <w:rFonts w:cs="Times New Roman"/>
        </w:rPr>
      </w:pPr>
      <w:r w:rsidRPr="00C563FE">
        <w:rPr>
          <w:rFonts w:cs="Times New Roman"/>
        </w:rPr>
        <w:t>ПРЕСНЫЕ ВОДЫ</w:t>
      </w:r>
    </w:p>
    <w:p w:rsidR="00794641" w:rsidRPr="00F06930" w:rsidRDefault="00794641" w:rsidP="00F06930">
      <w:pPr>
        <w:tabs>
          <w:tab w:val="right" w:leader="dot" w:pos="426"/>
        </w:tabs>
        <w:ind w:firstLine="720"/>
        <w:jc w:val="both"/>
        <w:rPr>
          <w:rFonts w:cs="Times New Roman"/>
        </w:rPr>
        <w:sectPr w:rsidR="00794641" w:rsidRPr="00F06930" w:rsidSect="00F06930">
          <w:pgSz w:w="11906" w:h="16838" w:code="9"/>
          <w:pgMar w:top="1134" w:right="567" w:bottom="1134" w:left="1701" w:header="567" w:footer="454" w:gutter="0"/>
          <w:cols w:space="720"/>
          <w:docGrid w:linePitch="360"/>
        </w:sectPr>
      </w:pPr>
      <w:r w:rsidRPr="00C563FE">
        <w:rPr>
          <w:rFonts w:cs="Times New Roman"/>
        </w:rPr>
        <w:t xml:space="preserve"> На территории Баговского сельского поселения отсутствуют выданные лицензии на добычу пресных подземных вод для хозяйственно-питьевого и п</w:t>
      </w:r>
      <w:r w:rsidR="00F06930">
        <w:rPr>
          <w:rFonts w:cs="Times New Roman"/>
        </w:rPr>
        <w:t>роизводственного водоснабжения.</w:t>
      </w:r>
    </w:p>
    <w:p w:rsidR="00794641" w:rsidRPr="00794641" w:rsidRDefault="00794641" w:rsidP="00F06930">
      <w:pPr>
        <w:pStyle w:val="3f1"/>
        <w:shd w:val="clear" w:color="auto" w:fill="FFFFFF"/>
        <w:jc w:val="both"/>
        <w:rPr>
          <w:rFonts w:eastAsia="Times New Roman"/>
          <w:color w:val="000000" w:themeColor="text1"/>
          <w:sz w:val="24"/>
          <w:szCs w:val="24"/>
        </w:rPr>
      </w:pPr>
    </w:p>
    <w:p w:rsidR="00EF2D8F" w:rsidRPr="00EF2D8F" w:rsidRDefault="00EF2D8F" w:rsidP="005C2B21">
      <w:pPr>
        <w:pStyle w:val="2"/>
      </w:pPr>
      <w:bookmarkStart w:id="16" w:name="_Toc264653925"/>
      <w:bookmarkStart w:id="17" w:name="_Toc263952110"/>
      <w:bookmarkStart w:id="18" w:name="_Toc271214734"/>
      <w:bookmarkStart w:id="19" w:name="_Toc285013893"/>
      <w:bookmarkStart w:id="20" w:name="_Toc104458233"/>
      <w:bookmarkStart w:id="21" w:name="_Toc157006368"/>
      <w:r w:rsidRPr="005C2B21">
        <w:t xml:space="preserve">2.3 </w:t>
      </w:r>
      <w:r w:rsidR="005C2B21" w:rsidRPr="005C2B21">
        <w:t>Местоположение и административное устройство территории</w:t>
      </w:r>
      <w:bookmarkEnd w:id="16"/>
      <w:bookmarkEnd w:id="17"/>
      <w:bookmarkEnd w:id="18"/>
      <w:bookmarkEnd w:id="19"/>
      <w:bookmarkEnd w:id="20"/>
      <w:bookmarkEnd w:id="21"/>
    </w:p>
    <w:p w:rsidR="00A24E3B" w:rsidRPr="009D1C2A" w:rsidRDefault="00A24E3B" w:rsidP="00A24E3B">
      <w:pPr>
        <w:ind w:firstLine="709"/>
        <w:jc w:val="both"/>
        <w:rPr>
          <w:rFonts w:cs="Times New Roman"/>
          <w:color w:val="000000"/>
        </w:rPr>
      </w:pPr>
      <w:r w:rsidRPr="0086141B">
        <w:t>Б</w:t>
      </w:r>
      <w:r w:rsidRPr="009D1C2A">
        <w:rPr>
          <w:rFonts w:cs="Times New Roman"/>
          <w:color w:val="000000"/>
        </w:rPr>
        <w:t>аговское сельское поселение расположено в южной части Мостовского района</w:t>
      </w:r>
    </w:p>
    <w:p w:rsidR="00A24E3B" w:rsidRPr="009D1C2A" w:rsidRDefault="00A24E3B" w:rsidP="00A24E3B">
      <w:pPr>
        <w:ind w:firstLine="709"/>
        <w:jc w:val="both"/>
        <w:rPr>
          <w:rFonts w:cs="Times New Roman"/>
          <w:color w:val="000000"/>
        </w:rPr>
      </w:pPr>
      <w:r w:rsidRPr="009D1C2A">
        <w:rPr>
          <w:rFonts w:cs="Times New Roman"/>
          <w:color w:val="000000"/>
        </w:rPr>
        <w:t>Площадь территории поселения 106743.6 га., в том числе площадь территории населенных пунктов 1052,67 га</w:t>
      </w:r>
    </w:p>
    <w:p w:rsidR="00A24E3B" w:rsidRPr="009D1C2A" w:rsidRDefault="00A24E3B" w:rsidP="00A24E3B">
      <w:pPr>
        <w:ind w:firstLine="709"/>
        <w:jc w:val="both"/>
        <w:rPr>
          <w:rFonts w:cs="Times New Roman"/>
          <w:color w:val="000000"/>
        </w:rPr>
      </w:pPr>
    </w:p>
    <w:p w:rsidR="00A24E3B" w:rsidRPr="009D1C2A" w:rsidRDefault="00A24E3B" w:rsidP="00A24E3B">
      <w:pPr>
        <w:ind w:firstLine="709"/>
        <w:jc w:val="both"/>
        <w:rPr>
          <w:rFonts w:cs="Times New Roman"/>
          <w:color w:val="000000"/>
        </w:rPr>
      </w:pPr>
      <w:r w:rsidRPr="009D1C2A">
        <w:rPr>
          <w:rFonts w:cs="Times New Roman"/>
          <w:color w:val="000000"/>
        </w:rPr>
        <w:t>Сельское поселение граничит:</w:t>
      </w:r>
    </w:p>
    <w:p w:rsidR="00A24E3B" w:rsidRDefault="00A24E3B" w:rsidP="00A24E3B">
      <w:pPr>
        <w:ind w:firstLine="709"/>
        <w:jc w:val="both"/>
        <w:rPr>
          <w:rFonts w:cs="Times New Roman"/>
          <w:color w:val="000000"/>
        </w:rPr>
      </w:pPr>
      <w:r w:rsidRPr="009D1C2A">
        <w:rPr>
          <w:rFonts w:cs="Times New Roman"/>
          <w:color w:val="000000"/>
        </w:rPr>
        <w:t>на западе</w:t>
      </w:r>
      <w:r>
        <w:rPr>
          <w:rFonts w:cs="Times New Roman"/>
          <w:color w:val="000000"/>
        </w:rPr>
        <w:t>-</w:t>
      </w:r>
      <w:r w:rsidRPr="009D1C2A">
        <w:rPr>
          <w:rFonts w:cs="Times New Roman"/>
          <w:color w:val="000000"/>
        </w:rPr>
        <w:t xml:space="preserve"> с республикой Адыгея, </w:t>
      </w:r>
    </w:p>
    <w:p w:rsidR="00A24E3B" w:rsidRDefault="00A24E3B" w:rsidP="00A24E3B">
      <w:pPr>
        <w:ind w:firstLine="709"/>
        <w:jc w:val="both"/>
        <w:rPr>
          <w:rFonts w:cs="Times New Roman"/>
          <w:color w:val="000000"/>
        </w:rPr>
      </w:pPr>
      <w:r w:rsidRPr="009D1C2A">
        <w:rPr>
          <w:rFonts w:cs="Times New Roman"/>
          <w:color w:val="000000"/>
        </w:rPr>
        <w:t>на юге</w:t>
      </w:r>
      <w:r>
        <w:rPr>
          <w:rFonts w:cs="Times New Roman"/>
          <w:color w:val="000000"/>
        </w:rPr>
        <w:t>-</w:t>
      </w:r>
      <w:r w:rsidRPr="009D1C2A">
        <w:rPr>
          <w:rFonts w:cs="Times New Roman"/>
          <w:color w:val="000000"/>
        </w:rPr>
        <w:t xml:space="preserve"> с городским округом Сочи, </w:t>
      </w:r>
    </w:p>
    <w:p w:rsidR="00A24E3B" w:rsidRDefault="00A24E3B" w:rsidP="00A24E3B">
      <w:pPr>
        <w:ind w:firstLine="709"/>
        <w:jc w:val="both"/>
        <w:rPr>
          <w:rFonts w:cs="Times New Roman"/>
          <w:color w:val="000000"/>
        </w:rPr>
      </w:pPr>
      <w:r w:rsidRPr="009D1C2A">
        <w:rPr>
          <w:rFonts w:cs="Times New Roman"/>
          <w:color w:val="000000"/>
        </w:rPr>
        <w:t>на востоке</w:t>
      </w:r>
      <w:r>
        <w:rPr>
          <w:rFonts w:cs="Times New Roman"/>
          <w:color w:val="000000"/>
        </w:rPr>
        <w:t>-</w:t>
      </w:r>
      <w:r w:rsidRPr="009D1C2A">
        <w:rPr>
          <w:rFonts w:cs="Times New Roman"/>
          <w:color w:val="000000"/>
        </w:rPr>
        <w:t xml:space="preserve"> с Псебайским </w:t>
      </w:r>
      <w:r>
        <w:rPr>
          <w:rFonts w:cs="Times New Roman"/>
          <w:color w:val="000000"/>
        </w:rPr>
        <w:t>ГП</w:t>
      </w:r>
      <w:r w:rsidRPr="009D1C2A">
        <w:rPr>
          <w:rFonts w:cs="Times New Roman"/>
          <w:color w:val="000000"/>
        </w:rPr>
        <w:t xml:space="preserve">, </w:t>
      </w:r>
    </w:p>
    <w:p w:rsidR="00A24E3B" w:rsidRPr="009D1C2A" w:rsidRDefault="00A24E3B" w:rsidP="00A24E3B">
      <w:pPr>
        <w:ind w:firstLine="709"/>
        <w:jc w:val="both"/>
        <w:rPr>
          <w:rFonts w:cs="Times New Roman"/>
          <w:color w:val="000000"/>
        </w:rPr>
      </w:pPr>
      <w:r w:rsidRPr="009D1C2A">
        <w:rPr>
          <w:rFonts w:cs="Times New Roman"/>
          <w:color w:val="000000"/>
        </w:rPr>
        <w:t>на севере</w:t>
      </w:r>
      <w:r>
        <w:rPr>
          <w:rFonts w:cs="Times New Roman"/>
          <w:color w:val="000000"/>
        </w:rPr>
        <w:t>-</w:t>
      </w:r>
      <w:r w:rsidRPr="009D1C2A">
        <w:rPr>
          <w:rFonts w:cs="Times New Roman"/>
          <w:color w:val="000000"/>
        </w:rPr>
        <w:t xml:space="preserve"> с Бесленеевским</w:t>
      </w:r>
      <w:r>
        <w:rPr>
          <w:rFonts w:cs="Times New Roman"/>
          <w:color w:val="000000"/>
        </w:rPr>
        <w:t xml:space="preserve"> СП</w:t>
      </w:r>
      <w:r w:rsidRPr="009D1C2A">
        <w:rPr>
          <w:rFonts w:cs="Times New Roman"/>
          <w:color w:val="000000"/>
        </w:rPr>
        <w:t xml:space="preserve"> и Губским </w:t>
      </w:r>
      <w:r>
        <w:rPr>
          <w:rFonts w:cs="Times New Roman"/>
          <w:color w:val="000000"/>
        </w:rPr>
        <w:t>СП</w:t>
      </w:r>
    </w:p>
    <w:p w:rsidR="00A24E3B" w:rsidRPr="00CE78B4" w:rsidRDefault="00A24E3B" w:rsidP="00A24E3B">
      <w:pPr>
        <w:pStyle w:val="3f1"/>
        <w:shd w:val="clear" w:color="auto" w:fill="FFFFFF"/>
        <w:ind w:firstLine="556"/>
        <w:jc w:val="both"/>
        <w:rPr>
          <w:rFonts w:eastAsia="Times New Roman"/>
          <w:color w:val="FF0000"/>
          <w:sz w:val="24"/>
          <w:szCs w:val="24"/>
        </w:rPr>
      </w:pPr>
    </w:p>
    <w:p w:rsidR="00A24E3B" w:rsidRPr="00B37FA9" w:rsidRDefault="00A24E3B" w:rsidP="00A24E3B">
      <w:pPr>
        <w:pStyle w:val="3f1"/>
        <w:shd w:val="clear" w:color="auto" w:fill="FFFFFF"/>
        <w:ind w:firstLine="556"/>
        <w:jc w:val="both"/>
        <w:rPr>
          <w:rFonts w:eastAsia="Times New Roman"/>
          <w:sz w:val="24"/>
          <w:szCs w:val="24"/>
        </w:rPr>
      </w:pPr>
      <w:r w:rsidRPr="00B37FA9">
        <w:rPr>
          <w:rFonts w:eastAsia="Times New Roman"/>
          <w:sz w:val="24"/>
          <w:szCs w:val="24"/>
        </w:rPr>
        <w:t xml:space="preserve">Площадь поселения составляет – </w:t>
      </w:r>
      <w:r w:rsidRPr="00B37FA9">
        <w:rPr>
          <w:sz w:val="24"/>
          <w:szCs w:val="24"/>
        </w:rPr>
        <w:t>106743,6</w:t>
      </w:r>
      <w:r w:rsidRPr="00B37FA9">
        <w:rPr>
          <w:rFonts w:eastAsia="Times New Roman"/>
          <w:sz w:val="24"/>
          <w:szCs w:val="24"/>
        </w:rPr>
        <w:t xml:space="preserve"> га.</w:t>
      </w:r>
    </w:p>
    <w:p w:rsidR="00A24E3B" w:rsidRPr="00B37FA9" w:rsidRDefault="00A24E3B" w:rsidP="00A24E3B">
      <w:pPr>
        <w:pStyle w:val="3f1"/>
        <w:shd w:val="clear" w:color="auto" w:fill="FFFFFF"/>
        <w:ind w:firstLine="556"/>
        <w:jc w:val="both"/>
        <w:rPr>
          <w:rFonts w:eastAsia="Times New Roman"/>
          <w:sz w:val="24"/>
          <w:szCs w:val="24"/>
        </w:rPr>
      </w:pPr>
      <w:r w:rsidRPr="00B37FA9">
        <w:rPr>
          <w:rFonts w:eastAsia="Times New Roman"/>
          <w:sz w:val="24"/>
          <w:szCs w:val="24"/>
        </w:rPr>
        <w:t xml:space="preserve">Федеральный округ: Южный </w:t>
      </w:r>
    </w:p>
    <w:p w:rsidR="00A24E3B" w:rsidRPr="00B37FA9" w:rsidRDefault="00A24E3B" w:rsidP="00A24E3B">
      <w:pPr>
        <w:pStyle w:val="3f1"/>
        <w:shd w:val="clear" w:color="auto" w:fill="FFFFFF"/>
        <w:ind w:firstLine="556"/>
        <w:jc w:val="both"/>
        <w:rPr>
          <w:rFonts w:eastAsia="Times New Roman"/>
          <w:sz w:val="24"/>
          <w:szCs w:val="24"/>
        </w:rPr>
      </w:pPr>
      <w:r w:rsidRPr="00B37FA9">
        <w:rPr>
          <w:rFonts w:eastAsia="Times New Roman"/>
          <w:sz w:val="24"/>
          <w:szCs w:val="24"/>
        </w:rPr>
        <w:t xml:space="preserve">Население – </w:t>
      </w:r>
      <w:r w:rsidRPr="00B37FA9">
        <w:rPr>
          <w:sz w:val="24"/>
          <w:szCs w:val="24"/>
        </w:rPr>
        <w:t>1696</w:t>
      </w:r>
      <w:r w:rsidRPr="00B37FA9">
        <w:rPr>
          <w:rFonts w:eastAsia="Times New Roman"/>
          <w:sz w:val="24"/>
          <w:szCs w:val="24"/>
        </w:rPr>
        <w:t xml:space="preserve"> человек.(на 01.01.2022)</w:t>
      </w:r>
    </w:p>
    <w:p w:rsidR="00A24E3B" w:rsidRPr="00CE78B4" w:rsidRDefault="00A24E3B" w:rsidP="00A24E3B">
      <w:pPr>
        <w:pStyle w:val="3f1"/>
        <w:shd w:val="clear" w:color="auto" w:fill="FFFFFF"/>
        <w:ind w:firstLine="556"/>
        <w:jc w:val="both"/>
        <w:rPr>
          <w:rFonts w:eastAsia="Times New Roman"/>
          <w:color w:val="FF0000"/>
          <w:sz w:val="24"/>
          <w:szCs w:val="24"/>
        </w:rPr>
      </w:pPr>
      <w:r w:rsidRPr="00B37FA9">
        <w:rPr>
          <w:rFonts w:eastAsia="Times New Roman"/>
          <w:sz w:val="24"/>
          <w:szCs w:val="24"/>
        </w:rPr>
        <w:t xml:space="preserve">Административный центр — </w:t>
      </w:r>
      <w:r w:rsidRPr="00B37FA9">
        <w:rPr>
          <w:sz w:val="24"/>
          <w:szCs w:val="24"/>
        </w:rPr>
        <w:t>станица Баговская</w:t>
      </w:r>
      <w:r w:rsidRPr="00CE78B4">
        <w:rPr>
          <w:rFonts w:eastAsia="Times New Roman"/>
          <w:color w:val="FF0000"/>
          <w:sz w:val="24"/>
          <w:szCs w:val="24"/>
        </w:rPr>
        <w:t>.</w:t>
      </w:r>
    </w:p>
    <w:p w:rsidR="00F971EB" w:rsidRPr="005347F9" w:rsidRDefault="00F971EB" w:rsidP="00F971EB">
      <w:pPr>
        <w:pStyle w:val="7"/>
      </w:pPr>
      <w:r w:rsidRPr="005347F9">
        <w:t>Таблица 2.</w:t>
      </w:r>
      <w:r>
        <w:t>3</w:t>
      </w:r>
      <w:r w:rsidRPr="005347F9">
        <w:t>.1</w:t>
      </w:r>
    </w:p>
    <w:p w:rsidR="00F971EB" w:rsidRPr="005347F9"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firstRow="1" w:lastRow="0" w:firstColumn="1" w:lastColumn="0" w:noHBand="0" w:noVBand="1"/>
      </w:tblPr>
      <w:tblGrid>
        <w:gridCol w:w="730"/>
        <w:gridCol w:w="2660"/>
        <w:gridCol w:w="3161"/>
        <w:gridCol w:w="2265"/>
      </w:tblGrid>
      <w:tr w:rsidR="00F971EB" w:rsidRPr="00D8564D" w:rsidTr="00F971EB">
        <w:trPr>
          <w:tblHeader/>
          <w:jc w:val="center"/>
        </w:trPr>
        <w:tc>
          <w:tcPr>
            <w:tcW w:w="730"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w:t>
            </w:r>
          </w:p>
        </w:tc>
        <w:tc>
          <w:tcPr>
            <w:tcW w:w="2660"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Население (чел.)</w:t>
            </w:r>
          </w:p>
        </w:tc>
      </w:tr>
      <w:tr w:rsidR="00A24E3B" w:rsidRPr="00D8564D" w:rsidTr="00A24E3B">
        <w:trPr>
          <w:tblHeader/>
          <w:jc w:val="center"/>
        </w:trPr>
        <w:tc>
          <w:tcPr>
            <w:tcW w:w="730" w:type="dxa"/>
            <w:vAlign w:val="center"/>
          </w:tcPr>
          <w:p w:rsidR="00A24E3B" w:rsidRPr="00A24E3B" w:rsidRDefault="00A24E3B" w:rsidP="00F0023A">
            <w:pPr>
              <w:pStyle w:val="af1"/>
              <w:numPr>
                <w:ilvl w:val="0"/>
                <w:numId w:val="50"/>
              </w:numPr>
              <w:ind w:left="170" w:firstLine="0"/>
              <w:jc w:val="center"/>
              <w:rPr>
                <w:rFonts w:cs="Times New Roman"/>
                <w:b/>
                <w:bCs/>
                <w:lang w:eastAsia="ru-RU"/>
              </w:rPr>
            </w:pPr>
          </w:p>
        </w:tc>
        <w:tc>
          <w:tcPr>
            <w:tcW w:w="2660" w:type="dxa"/>
            <w:vAlign w:val="center"/>
          </w:tcPr>
          <w:p w:rsidR="00A24E3B" w:rsidRPr="00D66FD1" w:rsidRDefault="003D60D7" w:rsidP="00A24E3B">
            <w:pPr>
              <w:rPr>
                <w:rFonts w:cs="Times New Roman"/>
                <w:lang w:eastAsia="ru-RU"/>
              </w:rPr>
            </w:pPr>
            <w:hyperlink r:id="rId26" w:tooltip="Баговская" w:history="1">
              <w:r w:rsidR="00A24E3B" w:rsidRPr="00D66FD1">
                <w:rPr>
                  <w:rFonts w:cs="Times New Roman"/>
                  <w:lang w:eastAsia="ru-RU"/>
                </w:rPr>
                <w:t>Баговская</w:t>
              </w:r>
            </w:hyperlink>
          </w:p>
        </w:tc>
        <w:tc>
          <w:tcPr>
            <w:tcW w:w="3161" w:type="dxa"/>
            <w:vAlign w:val="center"/>
          </w:tcPr>
          <w:p w:rsidR="00A24E3B" w:rsidRPr="00D66FD1" w:rsidRDefault="00A24E3B" w:rsidP="00A24E3B">
            <w:pPr>
              <w:jc w:val="center"/>
              <w:rPr>
                <w:rFonts w:cs="Times New Roman"/>
                <w:lang w:eastAsia="ru-RU"/>
              </w:rPr>
            </w:pPr>
            <w:r w:rsidRPr="00D66FD1">
              <w:rPr>
                <w:rFonts w:cs="Times New Roman"/>
                <w:lang w:eastAsia="ru-RU"/>
              </w:rPr>
              <w:t>станица</w:t>
            </w:r>
          </w:p>
        </w:tc>
        <w:tc>
          <w:tcPr>
            <w:tcW w:w="2265" w:type="dxa"/>
            <w:vAlign w:val="center"/>
          </w:tcPr>
          <w:p w:rsidR="00A24E3B" w:rsidRPr="00737A65" w:rsidRDefault="00A24E3B" w:rsidP="00A24E3B">
            <w:pPr>
              <w:jc w:val="center"/>
            </w:pPr>
            <w:r>
              <w:t>1161</w:t>
            </w:r>
          </w:p>
        </w:tc>
      </w:tr>
      <w:tr w:rsidR="00A24E3B" w:rsidRPr="00D8564D" w:rsidTr="00A24E3B">
        <w:trPr>
          <w:tblHeader/>
          <w:jc w:val="center"/>
        </w:trPr>
        <w:tc>
          <w:tcPr>
            <w:tcW w:w="730" w:type="dxa"/>
            <w:vAlign w:val="center"/>
          </w:tcPr>
          <w:p w:rsidR="00A24E3B" w:rsidRPr="00A24E3B" w:rsidRDefault="00A24E3B" w:rsidP="00F0023A">
            <w:pPr>
              <w:pStyle w:val="af1"/>
              <w:numPr>
                <w:ilvl w:val="0"/>
                <w:numId w:val="50"/>
              </w:numPr>
              <w:ind w:left="170" w:firstLine="0"/>
              <w:jc w:val="center"/>
              <w:rPr>
                <w:rFonts w:cs="Times New Roman"/>
                <w:b/>
                <w:bCs/>
                <w:lang w:eastAsia="ru-RU"/>
              </w:rPr>
            </w:pPr>
          </w:p>
        </w:tc>
        <w:tc>
          <w:tcPr>
            <w:tcW w:w="2660" w:type="dxa"/>
            <w:vAlign w:val="center"/>
          </w:tcPr>
          <w:p w:rsidR="00A24E3B" w:rsidRPr="00D66FD1" w:rsidRDefault="003D60D7" w:rsidP="00A24E3B">
            <w:pPr>
              <w:rPr>
                <w:rFonts w:cs="Times New Roman"/>
                <w:lang w:eastAsia="ru-RU"/>
              </w:rPr>
            </w:pPr>
            <w:hyperlink r:id="rId27" w:tooltip="Узловой (Краснодарский край)" w:history="1">
              <w:r w:rsidR="00A24E3B" w:rsidRPr="00D66FD1">
                <w:rPr>
                  <w:rFonts w:cs="Times New Roman"/>
                  <w:lang w:eastAsia="ru-RU"/>
                </w:rPr>
                <w:t>Узловой</w:t>
              </w:r>
            </w:hyperlink>
          </w:p>
        </w:tc>
        <w:tc>
          <w:tcPr>
            <w:tcW w:w="3161" w:type="dxa"/>
            <w:vAlign w:val="center"/>
          </w:tcPr>
          <w:p w:rsidR="00A24E3B" w:rsidRPr="00D66FD1" w:rsidRDefault="00A24E3B" w:rsidP="00A24E3B">
            <w:pPr>
              <w:jc w:val="center"/>
              <w:rPr>
                <w:rFonts w:cs="Times New Roman"/>
                <w:lang w:eastAsia="ru-RU"/>
              </w:rPr>
            </w:pPr>
            <w:r w:rsidRPr="00D66FD1">
              <w:rPr>
                <w:rFonts w:cs="Times New Roman"/>
                <w:lang w:eastAsia="ru-RU"/>
              </w:rPr>
              <w:t>посёлок</w:t>
            </w:r>
          </w:p>
        </w:tc>
        <w:tc>
          <w:tcPr>
            <w:tcW w:w="2265" w:type="dxa"/>
            <w:vAlign w:val="center"/>
          </w:tcPr>
          <w:p w:rsidR="00A24E3B" w:rsidRPr="00737A65" w:rsidRDefault="00A24E3B" w:rsidP="00A24E3B">
            <w:pPr>
              <w:jc w:val="center"/>
            </w:pPr>
            <w:r>
              <w:t>483</w:t>
            </w:r>
          </w:p>
        </w:tc>
      </w:tr>
      <w:tr w:rsidR="00A24E3B" w:rsidRPr="00D8564D" w:rsidTr="00A24E3B">
        <w:trPr>
          <w:tblHeader/>
          <w:jc w:val="center"/>
        </w:trPr>
        <w:tc>
          <w:tcPr>
            <w:tcW w:w="730" w:type="dxa"/>
            <w:vAlign w:val="center"/>
          </w:tcPr>
          <w:p w:rsidR="00A24E3B" w:rsidRPr="00A24E3B" w:rsidRDefault="00A24E3B" w:rsidP="00F0023A">
            <w:pPr>
              <w:pStyle w:val="af1"/>
              <w:numPr>
                <w:ilvl w:val="0"/>
                <w:numId w:val="50"/>
              </w:numPr>
              <w:ind w:left="170" w:firstLine="0"/>
              <w:jc w:val="center"/>
              <w:rPr>
                <w:rFonts w:cs="Times New Roman"/>
                <w:b/>
                <w:bCs/>
                <w:lang w:eastAsia="ru-RU"/>
              </w:rPr>
            </w:pPr>
          </w:p>
        </w:tc>
        <w:tc>
          <w:tcPr>
            <w:tcW w:w="2660" w:type="dxa"/>
            <w:vAlign w:val="center"/>
          </w:tcPr>
          <w:p w:rsidR="00A24E3B" w:rsidRPr="00D66FD1" w:rsidRDefault="003D60D7" w:rsidP="00A24E3B">
            <w:pPr>
              <w:rPr>
                <w:rFonts w:cs="Times New Roman"/>
                <w:lang w:eastAsia="ru-RU"/>
              </w:rPr>
            </w:pPr>
            <w:hyperlink r:id="rId28" w:tooltip="Бугунжа" w:history="1">
              <w:r w:rsidR="00A24E3B" w:rsidRPr="00D66FD1">
                <w:rPr>
                  <w:rFonts w:cs="Times New Roman"/>
                  <w:lang w:eastAsia="ru-RU"/>
                </w:rPr>
                <w:t>Бугунжа</w:t>
              </w:r>
            </w:hyperlink>
          </w:p>
        </w:tc>
        <w:tc>
          <w:tcPr>
            <w:tcW w:w="3161" w:type="dxa"/>
            <w:vAlign w:val="center"/>
          </w:tcPr>
          <w:p w:rsidR="00A24E3B" w:rsidRPr="00D66FD1" w:rsidRDefault="00A24E3B" w:rsidP="00A24E3B">
            <w:pPr>
              <w:jc w:val="center"/>
              <w:rPr>
                <w:rFonts w:cs="Times New Roman"/>
                <w:lang w:eastAsia="ru-RU"/>
              </w:rPr>
            </w:pPr>
            <w:r w:rsidRPr="00D66FD1">
              <w:rPr>
                <w:rFonts w:cs="Times New Roman"/>
                <w:lang w:eastAsia="ru-RU"/>
              </w:rPr>
              <w:t>посёлок</w:t>
            </w:r>
          </w:p>
        </w:tc>
        <w:tc>
          <w:tcPr>
            <w:tcW w:w="2265" w:type="dxa"/>
            <w:vAlign w:val="center"/>
          </w:tcPr>
          <w:p w:rsidR="00A24E3B" w:rsidRPr="00737A65" w:rsidRDefault="00A24E3B" w:rsidP="00A24E3B">
            <w:pPr>
              <w:jc w:val="center"/>
            </w:pPr>
            <w:r>
              <w:t>29</w:t>
            </w:r>
          </w:p>
        </w:tc>
      </w:tr>
      <w:tr w:rsidR="00A24E3B" w:rsidRPr="00D8564D" w:rsidTr="00A24E3B">
        <w:trPr>
          <w:jc w:val="center"/>
        </w:trPr>
        <w:tc>
          <w:tcPr>
            <w:tcW w:w="730" w:type="dxa"/>
            <w:vAlign w:val="center"/>
            <w:hideMark/>
          </w:tcPr>
          <w:p w:rsidR="00A24E3B" w:rsidRPr="00D8564D" w:rsidRDefault="00A24E3B" w:rsidP="00F0023A">
            <w:pPr>
              <w:pStyle w:val="af1"/>
              <w:numPr>
                <w:ilvl w:val="0"/>
                <w:numId w:val="50"/>
              </w:numPr>
              <w:ind w:left="170" w:firstLine="0"/>
              <w:jc w:val="center"/>
              <w:rPr>
                <w:rFonts w:cs="Times New Roman"/>
                <w:lang w:eastAsia="ru-RU"/>
              </w:rPr>
            </w:pPr>
          </w:p>
        </w:tc>
        <w:tc>
          <w:tcPr>
            <w:tcW w:w="2660" w:type="dxa"/>
            <w:vAlign w:val="center"/>
          </w:tcPr>
          <w:p w:rsidR="00A24E3B" w:rsidRPr="00D66FD1" w:rsidRDefault="003D60D7" w:rsidP="00A24E3B">
            <w:pPr>
              <w:rPr>
                <w:rFonts w:cs="Times New Roman"/>
                <w:lang w:eastAsia="ru-RU"/>
              </w:rPr>
            </w:pPr>
            <w:hyperlink r:id="rId29" w:tooltip="Кизинка" w:history="1">
              <w:r w:rsidR="00A24E3B" w:rsidRPr="00D66FD1">
                <w:rPr>
                  <w:rFonts w:cs="Times New Roman"/>
                  <w:lang w:eastAsia="ru-RU"/>
                </w:rPr>
                <w:t>Кизинка</w:t>
              </w:r>
            </w:hyperlink>
          </w:p>
        </w:tc>
        <w:tc>
          <w:tcPr>
            <w:tcW w:w="3161" w:type="dxa"/>
            <w:vAlign w:val="center"/>
          </w:tcPr>
          <w:p w:rsidR="00A24E3B" w:rsidRPr="00D66FD1" w:rsidRDefault="00A24E3B" w:rsidP="00A24E3B">
            <w:pPr>
              <w:jc w:val="center"/>
              <w:rPr>
                <w:rFonts w:cs="Times New Roman"/>
                <w:lang w:eastAsia="ru-RU"/>
              </w:rPr>
            </w:pPr>
            <w:r w:rsidRPr="00D66FD1">
              <w:rPr>
                <w:rFonts w:cs="Times New Roman"/>
                <w:lang w:eastAsia="ru-RU"/>
              </w:rPr>
              <w:t>хутор</w:t>
            </w:r>
          </w:p>
        </w:tc>
        <w:tc>
          <w:tcPr>
            <w:tcW w:w="2265" w:type="dxa"/>
            <w:vAlign w:val="center"/>
          </w:tcPr>
          <w:p w:rsidR="00A24E3B" w:rsidRPr="00737A65" w:rsidRDefault="00A24E3B" w:rsidP="00A24E3B">
            <w:pPr>
              <w:jc w:val="center"/>
            </w:pPr>
            <w:r>
              <w:t>23</w:t>
            </w:r>
          </w:p>
        </w:tc>
      </w:tr>
    </w:tbl>
    <w:p w:rsidR="00F971EB" w:rsidRPr="00CE78B4" w:rsidRDefault="00F971EB" w:rsidP="005C2B21">
      <w:pPr>
        <w:pStyle w:val="3f1"/>
        <w:shd w:val="clear" w:color="auto" w:fill="FFFFFF"/>
        <w:ind w:firstLine="556"/>
        <w:jc w:val="both"/>
        <w:rPr>
          <w:rFonts w:eastAsia="Times New Roman"/>
          <w:color w:val="FF0000"/>
          <w:sz w:val="24"/>
          <w:szCs w:val="24"/>
        </w:rPr>
      </w:pPr>
    </w:p>
    <w:p w:rsidR="005C2B21" w:rsidRPr="005C2B21" w:rsidRDefault="005C2B21" w:rsidP="00A3603F">
      <w:pPr>
        <w:pStyle w:val="3"/>
      </w:pPr>
      <w:bookmarkStart w:id="22" w:name="_Toc157006369"/>
      <w:r w:rsidRPr="005C2B21">
        <w:t>2.3.1 Краткая историческая справка</w:t>
      </w:r>
      <w:bookmarkEnd w:id="22"/>
    </w:p>
    <w:p w:rsidR="00A24E3B" w:rsidRPr="00C563FE" w:rsidRDefault="00A24E3B" w:rsidP="00A24E3B">
      <w:pPr>
        <w:tabs>
          <w:tab w:val="right" w:leader="dot" w:pos="426"/>
        </w:tabs>
        <w:ind w:firstLine="680"/>
        <w:jc w:val="both"/>
        <w:rPr>
          <w:rFonts w:cs="Times New Roman"/>
          <w:i/>
        </w:rPr>
      </w:pPr>
      <w:r w:rsidRPr="00C563FE">
        <w:rPr>
          <w:rFonts w:cs="Times New Roman"/>
        </w:rPr>
        <w:t>Баговское сельское поселение – административно- территориальная единица муниципального образования Мостовский район.</w:t>
      </w:r>
      <w:r w:rsidRPr="00C563FE">
        <w:rPr>
          <w:rFonts w:cs="Times New Roman"/>
          <w:i/>
        </w:rPr>
        <w:t xml:space="preserve"> </w:t>
      </w:r>
      <w:r w:rsidRPr="00C563FE">
        <w:rPr>
          <w:rFonts w:cs="Times New Roman"/>
        </w:rPr>
        <w:t>В его состав, помимо станицы Баговской, входят: поселок Бугунжа, поселок Узловой и хутор Кизинка.</w:t>
      </w:r>
      <w:r w:rsidRPr="00C563FE">
        <w:rPr>
          <w:rFonts w:cs="Times New Roman"/>
          <w:i/>
        </w:rPr>
        <w:t xml:space="preserve"> </w:t>
      </w:r>
    </w:p>
    <w:p w:rsidR="00A24E3B" w:rsidRPr="00C563FE" w:rsidRDefault="00A24E3B" w:rsidP="00A24E3B">
      <w:pPr>
        <w:tabs>
          <w:tab w:val="right" w:leader="dot" w:pos="426"/>
        </w:tabs>
        <w:ind w:firstLine="680"/>
        <w:jc w:val="both"/>
        <w:rPr>
          <w:rFonts w:cs="Times New Roman"/>
        </w:rPr>
      </w:pPr>
      <w:r w:rsidRPr="00C563FE">
        <w:rPr>
          <w:rFonts w:cs="Times New Roman"/>
        </w:rPr>
        <w:t>Станица Баговская расположена на берегу реки Ходзь (приток р. Лаба). Основание станицы относится к 1862 году (согласно приказа по Кавказской армии № 332 от 1 июля 25 дня 1982 года - в Коджорах), когда здесь были поселены Кубанские и Донские казаки, а также семейные нижние чины Кавказской армии.</w:t>
      </w:r>
    </w:p>
    <w:p w:rsidR="00A24E3B" w:rsidRPr="00C563FE" w:rsidRDefault="00A24E3B" w:rsidP="00A24E3B">
      <w:pPr>
        <w:ind w:firstLine="680"/>
        <w:jc w:val="both"/>
        <w:rPr>
          <w:rFonts w:cs="Times New Roman"/>
        </w:rPr>
      </w:pPr>
      <w:r w:rsidRPr="00C563FE">
        <w:rPr>
          <w:rFonts w:cs="Times New Roman"/>
        </w:rPr>
        <w:t>В документальных материалах Краснодарского краевого государственного архива имеются сведения о том, что станица Баговская была основана в 1862 году, населена переселенцами Полтавской и других губерний, отставными нижними чинами регулярных войск и бывшей 4 Хоперской бригады.</w:t>
      </w:r>
    </w:p>
    <w:p w:rsidR="00A24E3B" w:rsidRPr="00C563FE" w:rsidRDefault="00A24E3B" w:rsidP="00A24E3B">
      <w:pPr>
        <w:tabs>
          <w:tab w:val="right" w:leader="dot" w:pos="426"/>
        </w:tabs>
        <w:ind w:firstLine="680"/>
        <w:jc w:val="both"/>
        <w:rPr>
          <w:rFonts w:cs="Times New Roman"/>
        </w:rPr>
      </w:pPr>
      <w:r w:rsidRPr="00C563FE">
        <w:rPr>
          <w:rFonts w:cs="Times New Roman"/>
        </w:rPr>
        <w:t xml:space="preserve"> В первое время, ввиду продолжавшихся военных действий, уклад жизни в станице Баговской был чисто военный, население подчинялось войсковому начальнику-офицеру. Так продолжалось до 1 января 1871 г., когда появилось Высочайше утвержденное «Положение об общественном управлении казачьих станиц» и согласно ему вводилось выборное самоуправление. </w:t>
      </w:r>
    </w:p>
    <w:p w:rsidR="00A24E3B" w:rsidRPr="00C563FE" w:rsidRDefault="00A24E3B" w:rsidP="00A24E3B">
      <w:pPr>
        <w:tabs>
          <w:tab w:val="right" w:leader="dot" w:pos="426"/>
        </w:tabs>
        <w:ind w:firstLine="680"/>
        <w:jc w:val="both"/>
        <w:rPr>
          <w:rFonts w:cs="Times New Roman"/>
        </w:rPr>
      </w:pPr>
      <w:r w:rsidRPr="00C563FE">
        <w:rPr>
          <w:rFonts w:cs="Times New Roman"/>
        </w:rPr>
        <w:t xml:space="preserve">Основными занятиями жителей были скотоводство, рубка и заготовка леса, производство изделий из дерева, бортничество, а также, в меньшей степени хлебопашество. </w:t>
      </w:r>
    </w:p>
    <w:p w:rsidR="00A24E3B" w:rsidRPr="00C563FE" w:rsidRDefault="00A24E3B" w:rsidP="00A24E3B">
      <w:pPr>
        <w:tabs>
          <w:tab w:val="right" w:leader="dot" w:pos="426"/>
        </w:tabs>
        <w:ind w:firstLine="680"/>
        <w:jc w:val="both"/>
        <w:rPr>
          <w:rFonts w:cs="Times New Roman"/>
        </w:rPr>
      </w:pPr>
      <w:r w:rsidRPr="00C563FE">
        <w:rPr>
          <w:rFonts w:cs="Times New Roman"/>
        </w:rPr>
        <w:t xml:space="preserve">С окончанием Кавказской войны в 1864 г. и сокращением казачьей службы до 15 лет жизнь в станице стала налаживаться, росло благосостояние местного населения. Увеличивалось количество жителей и дворов. В 1872 г. была сооружена деревянная Михаило-Архангельская церковь. При церкви была выделена комната для школы, а в 1885 </w:t>
      </w:r>
      <w:r w:rsidRPr="00C563FE">
        <w:rPr>
          <w:rFonts w:cs="Times New Roman"/>
        </w:rPr>
        <w:lastRenderedPageBreak/>
        <w:t>году было построено специальное здание для училища, подведомственное Министерству народного просвещения.</w:t>
      </w:r>
    </w:p>
    <w:p w:rsidR="00A24E3B" w:rsidRPr="00C563FE" w:rsidRDefault="00A24E3B" w:rsidP="00A24E3B">
      <w:pPr>
        <w:tabs>
          <w:tab w:val="right" w:leader="dot" w:pos="426"/>
        </w:tabs>
        <w:ind w:firstLine="680"/>
        <w:jc w:val="both"/>
        <w:rPr>
          <w:rFonts w:cs="Times New Roman"/>
        </w:rPr>
      </w:pPr>
      <w:r w:rsidRPr="00C563FE">
        <w:rPr>
          <w:rFonts w:cs="Times New Roman"/>
        </w:rPr>
        <w:t>К 1910 году население станицы Баговской увеличилось до 2 718 человек. Общественный земельный надел земли станичного общества составлял 14 876 десятин.</w:t>
      </w:r>
    </w:p>
    <w:p w:rsidR="00A24E3B" w:rsidRPr="00C563FE" w:rsidRDefault="00A24E3B" w:rsidP="00A24E3B">
      <w:pPr>
        <w:tabs>
          <w:tab w:val="right" w:leader="dot" w:pos="426"/>
        </w:tabs>
        <w:ind w:firstLine="680"/>
        <w:jc w:val="both"/>
        <w:rPr>
          <w:rFonts w:cs="Times New Roman"/>
        </w:rPr>
      </w:pPr>
      <w:r w:rsidRPr="00C563FE">
        <w:rPr>
          <w:rFonts w:cs="Times New Roman"/>
        </w:rPr>
        <w:t>В административном отношении в начале ХХ столетия станица Баговская входила в состав Майкопского отдела Кубанской области.</w:t>
      </w:r>
    </w:p>
    <w:p w:rsidR="00A24E3B" w:rsidRPr="00C563FE" w:rsidRDefault="00A24E3B" w:rsidP="00A24E3B">
      <w:pPr>
        <w:tabs>
          <w:tab w:val="right" w:leader="dot" w:pos="426"/>
        </w:tabs>
        <w:ind w:firstLine="680"/>
        <w:jc w:val="both"/>
        <w:rPr>
          <w:rFonts w:cs="Times New Roman"/>
        </w:rPr>
      </w:pPr>
      <w:r w:rsidRPr="00C563FE">
        <w:rPr>
          <w:rFonts w:cs="Times New Roman"/>
        </w:rPr>
        <w:t>25 марта 1918 года в станице состоялся митинг, на котором был избран Баговский Совет казачьих и крестьянских депутатов. После начала гражданской войны на Кубани большевики были вытеснены из Кубанской области. Советская власть была восстановлена на территории Майкопского отдела в марте 1920 г.</w:t>
      </w:r>
    </w:p>
    <w:p w:rsidR="00A24E3B" w:rsidRPr="00C563FE" w:rsidRDefault="00A24E3B" w:rsidP="00A24E3B">
      <w:pPr>
        <w:tabs>
          <w:tab w:val="right" w:leader="dot" w:pos="426"/>
        </w:tabs>
        <w:ind w:firstLine="680"/>
        <w:jc w:val="both"/>
        <w:rPr>
          <w:rFonts w:cs="Times New Roman"/>
        </w:rPr>
      </w:pPr>
      <w:r w:rsidRPr="00C563FE">
        <w:rPr>
          <w:rFonts w:cs="Times New Roman"/>
        </w:rPr>
        <w:t>В 1924 году в ст. Баговской, в связи с коренными изменениями форм хозяйствования в стране, было создано первое товарищество по совместной обработке земли (ТОЗ). Через год появилось еще одно – животноводческое товарищество «Красная звезда». Весной 1930 г. на их базе был организован колхоз «Красное знамя».</w:t>
      </w:r>
    </w:p>
    <w:p w:rsidR="00A24E3B" w:rsidRPr="00C563FE" w:rsidRDefault="00A24E3B" w:rsidP="00A24E3B">
      <w:pPr>
        <w:tabs>
          <w:tab w:val="right" w:leader="dot" w:pos="426"/>
        </w:tabs>
        <w:ind w:firstLine="680"/>
        <w:jc w:val="both"/>
        <w:rPr>
          <w:rFonts w:cs="Times New Roman"/>
        </w:rPr>
      </w:pPr>
      <w:r w:rsidRPr="00C563FE">
        <w:rPr>
          <w:rFonts w:cs="Times New Roman"/>
        </w:rPr>
        <w:t>С началом Великой Отечественной войны большая часть мужского населения станицы ушла на фронт. 8 августа 1942 года Баговская была захвачена немецко-фашистскими войсками. Тогда же был организован партизанский отряд.</w:t>
      </w:r>
    </w:p>
    <w:p w:rsidR="00A24E3B" w:rsidRPr="00C563FE" w:rsidRDefault="00A24E3B" w:rsidP="00A24E3B">
      <w:pPr>
        <w:tabs>
          <w:tab w:val="right" w:leader="dot" w:pos="426"/>
        </w:tabs>
        <w:ind w:firstLine="680"/>
        <w:jc w:val="both"/>
        <w:rPr>
          <w:rFonts w:cs="Times New Roman"/>
        </w:rPr>
      </w:pPr>
      <w:r w:rsidRPr="00C563FE">
        <w:rPr>
          <w:rFonts w:cs="Times New Roman"/>
        </w:rPr>
        <w:t>После изгнания гитлеровцев жители восстановили разрушенное народное хозяйство.</w:t>
      </w:r>
    </w:p>
    <w:p w:rsidR="00A24E3B" w:rsidRPr="00C563FE" w:rsidRDefault="00A24E3B" w:rsidP="00A24E3B">
      <w:pPr>
        <w:tabs>
          <w:tab w:val="right" w:leader="dot" w:pos="426"/>
        </w:tabs>
        <w:ind w:firstLine="680"/>
        <w:jc w:val="both"/>
        <w:rPr>
          <w:rFonts w:cs="Times New Roman"/>
        </w:rPr>
      </w:pPr>
      <w:r w:rsidRPr="00C563FE">
        <w:rPr>
          <w:rFonts w:cs="Times New Roman"/>
        </w:rPr>
        <w:t>С начала 60-х годов наблюдался заметный экономический рост колхоза и уровня благосостояния станичников, станица благоустраивалась. Повысилась урожайность и производительность труда, увеличилось количество сельхозтехники, строились новые производственные объекты. Хозяйство выделяло значительные средства на развитие села. В 1966 году был открыт Дом культуры.</w:t>
      </w:r>
    </w:p>
    <w:p w:rsidR="005C2B21" w:rsidRPr="008644D1" w:rsidRDefault="005C2B21" w:rsidP="005C2B21">
      <w:pPr>
        <w:pStyle w:val="2"/>
      </w:pPr>
      <w:bookmarkStart w:id="23" w:name="_Toc157006370"/>
      <w:r>
        <w:t xml:space="preserve">2.4 </w:t>
      </w:r>
      <w:r w:rsidRPr="005C2B21">
        <w:t>Экономическая характеристика поселения</w:t>
      </w:r>
      <w:bookmarkEnd w:id="23"/>
    </w:p>
    <w:p w:rsidR="00A24E3B" w:rsidRDefault="00A24E3B" w:rsidP="00A24E3B">
      <w:pPr>
        <w:tabs>
          <w:tab w:val="left" w:pos="742"/>
        </w:tabs>
        <w:ind w:right="57" w:firstLine="709"/>
        <w:jc w:val="both"/>
        <w:rPr>
          <w:rFonts w:cs="Times New Roman"/>
        </w:rPr>
      </w:pPr>
      <w:r w:rsidRPr="00766DBD">
        <w:rPr>
          <w:rFonts w:cs="Times New Roman"/>
        </w:rPr>
        <w:t xml:space="preserve">Экономика Баговского сельского поселения характеризуется отсутствием на территории крупных и средних предприятий, что обуславливается неразвитостью инфраструктуры, удаленностью от районного и краевого центра, немногочисленным населением и низкой экономической активностью. Наиболее развиты обрабатывающие производства, </w:t>
      </w:r>
      <w:r w:rsidR="00F06930">
        <w:rPr>
          <w:rFonts w:cs="Times New Roman"/>
        </w:rPr>
        <w:t xml:space="preserve">животноводство, </w:t>
      </w:r>
      <w:r w:rsidRPr="00766DBD">
        <w:rPr>
          <w:rFonts w:cs="Times New Roman"/>
        </w:rPr>
        <w:t>сельское хозяйство (за счет ведения личных подсобных хозяйств) и туристско-рекреационный комплекс. Однако, объемы производства данных отраслей весьма не значительны.</w:t>
      </w:r>
    </w:p>
    <w:p w:rsidR="00A24E3B" w:rsidRDefault="00A24E3B" w:rsidP="00A24E3B">
      <w:pPr>
        <w:tabs>
          <w:tab w:val="left" w:pos="742"/>
        </w:tabs>
        <w:ind w:right="57" w:firstLine="709"/>
        <w:jc w:val="both"/>
        <w:rPr>
          <w:rFonts w:cs="Times New Roman"/>
        </w:rPr>
      </w:pPr>
    </w:p>
    <w:p w:rsidR="00A24E3B" w:rsidRDefault="00A24E3B" w:rsidP="00A24E3B">
      <w:pPr>
        <w:tabs>
          <w:tab w:val="left" w:pos="742"/>
        </w:tabs>
        <w:ind w:right="57" w:firstLine="709"/>
        <w:jc w:val="both"/>
        <w:rPr>
          <w:rFonts w:cs="Times New Roman"/>
        </w:rPr>
      </w:pPr>
      <w:r w:rsidRPr="00766DBD">
        <w:rPr>
          <w:rFonts w:cs="Times New Roman"/>
          <w:b/>
        </w:rPr>
        <w:t>Промышленность.</w:t>
      </w:r>
      <w:r w:rsidRPr="00766DBD">
        <w:rPr>
          <w:rFonts w:cs="Times New Roman"/>
        </w:rPr>
        <w:t xml:space="preserve"> </w:t>
      </w:r>
    </w:p>
    <w:p w:rsidR="00A24E3B" w:rsidRPr="00766DBD" w:rsidRDefault="00A24E3B" w:rsidP="00A24E3B">
      <w:pPr>
        <w:tabs>
          <w:tab w:val="left" w:pos="742"/>
        </w:tabs>
        <w:ind w:right="57" w:firstLine="709"/>
        <w:jc w:val="both"/>
        <w:rPr>
          <w:rFonts w:cs="Times New Roman"/>
        </w:rPr>
      </w:pPr>
      <w:r w:rsidRPr="00766DBD">
        <w:rPr>
          <w:rFonts w:cs="Times New Roman"/>
        </w:rPr>
        <w:t xml:space="preserve">На территории Баговского сельского поселения функционируют предприятия: </w:t>
      </w:r>
    </w:p>
    <w:p w:rsidR="00A24E3B" w:rsidRPr="00766DBD" w:rsidRDefault="00A24E3B" w:rsidP="00A24E3B">
      <w:pPr>
        <w:tabs>
          <w:tab w:val="left" w:pos="742"/>
        </w:tabs>
        <w:ind w:right="57" w:firstLine="709"/>
        <w:jc w:val="both"/>
        <w:rPr>
          <w:rFonts w:cs="Times New Roman"/>
        </w:rPr>
      </w:pPr>
      <w:r w:rsidRPr="00766DBD">
        <w:rPr>
          <w:rFonts w:cs="Times New Roman"/>
        </w:rPr>
        <w:t>ООО «Ватан» занимается производством пиломатериалов. По оценке администрации в 2008 году предприятие произвело 640 м3 пиломатериалов.</w:t>
      </w:r>
    </w:p>
    <w:p w:rsidR="00A24E3B" w:rsidRDefault="00A24E3B" w:rsidP="00A24E3B">
      <w:pPr>
        <w:tabs>
          <w:tab w:val="left" w:pos="742"/>
        </w:tabs>
        <w:ind w:right="57" w:firstLine="709"/>
        <w:jc w:val="both"/>
        <w:rPr>
          <w:rFonts w:cs="Times New Roman"/>
        </w:rPr>
      </w:pPr>
      <w:r w:rsidRPr="00766DBD">
        <w:rPr>
          <w:rFonts w:cs="Times New Roman"/>
        </w:rPr>
        <w:t>ООО «Кавказские зори» занимается производством мраморной крошки. В 2008 году произведено около 120 тонн.</w:t>
      </w:r>
    </w:p>
    <w:p w:rsidR="00A24E3B" w:rsidRPr="00766DBD" w:rsidRDefault="00A24E3B" w:rsidP="00A24E3B">
      <w:pPr>
        <w:tabs>
          <w:tab w:val="left" w:pos="742"/>
        </w:tabs>
        <w:ind w:right="57" w:firstLine="709"/>
        <w:jc w:val="both"/>
        <w:rPr>
          <w:rFonts w:cs="Times New Roman"/>
        </w:rPr>
      </w:pPr>
    </w:p>
    <w:p w:rsidR="00A24E3B" w:rsidRDefault="00A24E3B" w:rsidP="00A24E3B">
      <w:pPr>
        <w:tabs>
          <w:tab w:val="left" w:pos="742"/>
        </w:tabs>
        <w:ind w:right="57" w:firstLine="709"/>
        <w:jc w:val="both"/>
        <w:rPr>
          <w:rFonts w:cs="Times New Roman"/>
        </w:rPr>
      </w:pPr>
      <w:r w:rsidRPr="00766DBD">
        <w:rPr>
          <w:rFonts w:cs="Times New Roman"/>
          <w:b/>
        </w:rPr>
        <w:t>Сельское хозяйство</w:t>
      </w:r>
      <w:r w:rsidRPr="00766DBD">
        <w:rPr>
          <w:rFonts w:cs="Times New Roman"/>
        </w:rPr>
        <w:t xml:space="preserve">. </w:t>
      </w:r>
    </w:p>
    <w:p w:rsidR="00A24E3B" w:rsidRPr="00766DBD" w:rsidRDefault="00A24E3B" w:rsidP="00A24E3B">
      <w:pPr>
        <w:tabs>
          <w:tab w:val="left" w:pos="742"/>
        </w:tabs>
        <w:ind w:right="57" w:firstLine="709"/>
        <w:jc w:val="both"/>
        <w:rPr>
          <w:rFonts w:cs="Times New Roman"/>
        </w:rPr>
      </w:pPr>
      <w:r w:rsidRPr="00766DBD">
        <w:rPr>
          <w:rFonts w:cs="Times New Roman"/>
        </w:rPr>
        <w:t>По состоянию на 1 января 2008 года на территории поселения сельскохозяйственные предприятия не зарегистрированы, что объясняется отсутствием качественных плодородных земель. Имеется 3 крестьянско-фермерских хозяйств, которые в настоящее время не функционируют. Производством сельскохозяйственной продукции занимаются 890 ЛПХ (из них 540 — являются товарными), которыми выращиваются кукуруза, картофель, овощи, скот и птица, молоко, яйца. По причине отсутствия в поселении бюджетообразующих предприятий ведение личного подсобного хозяйства является одним из немногих способов заработка для населения, который дает возможность улучшить благосостояние семьям, особенно тем, кто не имеет постоянной работы. Приоритетными направлениями ЛПХ является молочное и мясное производство.</w:t>
      </w:r>
    </w:p>
    <w:p w:rsidR="00A24E3B" w:rsidRPr="00766DBD" w:rsidRDefault="00A24E3B" w:rsidP="00A24E3B">
      <w:pPr>
        <w:tabs>
          <w:tab w:val="left" w:pos="742"/>
        </w:tabs>
        <w:ind w:right="57" w:firstLine="709"/>
        <w:jc w:val="both"/>
        <w:rPr>
          <w:rFonts w:cs="Times New Roman"/>
        </w:rPr>
      </w:pPr>
      <w:r w:rsidRPr="00766DBD">
        <w:rPr>
          <w:rFonts w:cs="Times New Roman"/>
        </w:rPr>
        <w:lastRenderedPageBreak/>
        <w:t xml:space="preserve">Кормовая база ЛПХ основана на покупных кормах, а также на использовании естественных пастбищ и сенокосов. Действующих предприятий переработки в поселении нет. Заготовку молока, для действующих в районе молочных заводов, осуществляют частные предприниматели. </w:t>
      </w:r>
    </w:p>
    <w:p w:rsidR="00A24E3B" w:rsidRPr="005347F9" w:rsidRDefault="00A24E3B" w:rsidP="00A24E3B">
      <w:pPr>
        <w:pStyle w:val="7"/>
      </w:pPr>
      <w:r w:rsidRPr="005347F9">
        <w:t>Таблица 2.</w:t>
      </w:r>
      <w:r>
        <w:t>4</w:t>
      </w:r>
      <w:r w:rsidRPr="005347F9">
        <w:t>.1</w:t>
      </w:r>
    </w:p>
    <w:p w:rsidR="00A24E3B" w:rsidRPr="00766DBD" w:rsidRDefault="00A24E3B" w:rsidP="00A24E3B">
      <w:pPr>
        <w:tabs>
          <w:tab w:val="left" w:pos="742"/>
        </w:tabs>
        <w:ind w:right="57" w:firstLine="709"/>
        <w:jc w:val="center"/>
        <w:rPr>
          <w:rFonts w:cs="Times New Roman"/>
          <w:b/>
        </w:rPr>
      </w:pPr>
      <w:r w:rsidRPr="00766DBD">
        <w:rPr>
          <w:rFonts w:cs="Times New Roman"/>
          <w:b/>
        </w:rPr>
        <w:t>Предприятия агропромышленного комплекса</w:t>
      </w:r>
    </w:p>
    <w:p w:rsidR="00A24E3B" w:rsidRDefault="00A24E3B" w:rsidP="00A24E3B">
      <w:pPr>
        <w:tabs>
          <w:tab w:val="left" w:pos="742"/>
        </w:tabs>
        <w:ind w:right="57" w:firstLine="709"/>
        <w:jc w:val="both"/>
        <w:rPr>
          <w:rFonts w:cs="Times New Roman"/>
        </w:rPr>
      </w:pPr>
    </w:p>
    <w:tbl>
      <w:tblPr>
        <w:tblStyle w:val="afb"/>
        <w:tblW w:w="10155" w:type="dxa"/>
        <w:jc w:val="center"/>
        <w:tblLook w:val="04A0" w:firstRow="1" w:lastRow="0" w:firstColumn="1" w:lastColumn="0" w:noHBand="0" w:noVBand="1"/>
      </w:tblPr>
      <w:tblGrid>
        <w:gridCol w:w="562"/>
        <w:gridCol w:w="2555"/>
        <w:gridCol w:w="1953"/>
        <w:gridCol w:w="3586"/>
        <w:gridCol w:w="1499"/>
      </w:tblGrid>
      <w:tr w:rsidR="00A24E3B" w:rsidRPr="00E61A11" w:rsidTr="00856506">
        <w:trPr>
          <w:tblHeader/>
          <w:jc w:val="center"/>
        </w:trPr>
        <w:tc>
          <w:tcPr>
            <w:tcW w:w="562" w:type="dxa"/>
            <w:vAlign w:val="center"/>
          </w:tcPr>
          <w:p w:rsidR="00A24E3B" w:rsidRPr="00E61A11" w:rsidRDefault="00A24E3B" w:rsidP="00856506">
            <w:pPr>
              <w:widowControl w:val="0"/>
              <w:overflowPunct w:val="0"/>
              <w:autoSpaceDE w:val="0"/>
              <w:jc w:val="center"/>
              <w:rPr>
                <w:b/>
              </w:rPr>
            </w:pPr>
            <w:r w:rsidRPr="00E61A11">
              <w:rPr>
                <w:b/>
              </w:rPr>
              <w:t>№</w:t>
            </w:r>
          </w:p>
          <w:p w:rsidR="00A24E3B" w:rsidRPr="00E61A11" w:rsidRDefault="00A24E3B" w:rsidP="00856506">
            <w:pPr>
              <w:widowControl w:val="0"/>
              <w:overflowPunct w:val="0"/>
              <w:autoSpaceDE w:val="0"/>
              <w:jc w:val="center"/>
              <w:rPr>
                <w:b/>
              </w:rPr>
            </w:pPr>
            <w:r w:rsidRPr="00E61A11">
              <w:rPr>
                <w:b/>
              </w:rPr>
              <w:t>п/п</w:t>
            </w:r>
          </w:p>
        </w:tc>
        <w:tc>
          <w:tcPr>
            <w:tcW w:w="2555" w:type="dxa"/>
            <w:vAlign w:val="center"/>
          </w:tcPr>
          <w:p w:rsidR="00A24E3B" w:rsidRDefault="00A24E3B" w:rsidP="00856506">
            <w:pPr>
              <w:widowControl w:val="0"/>
              <w:overflowPunct w:val="0"/>
              <w:autoSpaceDE w:val="0"/>
              <w:jc w:val="center"/>
              <w:rPr>
                <w:b/>
              </w:rPr>
            </w:pPr>
            <w:r w:rsidRPr="00E61A11">
              <w:rPr>
                <w:b/>
              </w:rPr>
              <w:t xml:space="preserve">Наименование </w:t>
            </w:r>
            <w:r w:rsidRPr="00E935F7">
              <w:rPr>
                <w:b/>
              </w:rPr>
              <w:t>предприятия</w:t>
            </w:r>
          </w:p>
          <w:p w:rsidR="00A24E3B" w:rsidRPr="00E61A11" w:rsidRDefault="00A24E3B" w:rsidP="00856506">
            <w:pPr>
              <w:widowControl w:val="0"/>
              <w:overflowPunct w:val="0"/>
              <w:autoSpaceDE w:val="0"/>
              <w:jc w:val="center"/>
              <w:rPr>
                <w:b/>
              </w:rPr>
            </w:pPr>
            <w:r>
              <w:rPr>
                <w:b/>
              </w:rPr>
              <w:t>(организации)</w:t>
            </w:r>
          </w:p>
        </w:tc>
        <w:tc>
          <w:tcPr>
            <w:tcW w:w="1953" w:type="dxa"/>
            <w:vAlign w:val="center"/>
          </w:tcPr>
          <w:p w:rsidR="00A24E3B" w:rsidRPr="00E61A11" w:rsidRDefault="00A24E3B" w:rsidP="00856506">
            <w:pPr>
              <w:widowControl w:val="0"/>
              <w:overflowPunct w:val="0"/>
              <w:autoSpaceDE w:val="0"/>
              <w:jc w:val="center"/>
              <w:rPr>
                <w:b/>
              </w:rPr>
            </w:pPr>
            <w:r w:rsidRPr="00E61A11">
              <w:rPr>
                <w:b/>
              </w:rPr>
              <w:t>Адрес</w:t>
            </w:r>
          </w:p>
        </w:tc>
        <w:tc>
          <w:tcPr>
            <w:tcW w:w="3586" w:type="dxa"/>
            <w:vAlign w:val="center"/>
          </w:tcPr>
          <w:p w:rsidR="00A24E3B" w:rsidRDefault="00A24E3B" w:rsidP="00856506">
            <w:pPr>
              <w:widowControl w:val="0"/>
              <w:overflowPunct w:val="0"/>
              <w:autoSpaceDE w:val="0"/>
              <w:jc w:val="center"/>
              <w:rPr>
                <w:b/>
              </w:rPr>
            </w:pPr>
            <w:r>
              <w:rPr>
                <w:b/>
              </w:rPr>
              <w:t>Вид деятельности,</w:t>
            </w:r>
          </w:p>
          <w:p w:rsidR="00A24E3B" w:rsidRPr="00E61A11" w:rsidRDefault="00A24E3B" w:rsidP="00856506">
            <w:pPr>
              <w:widowControl w:val="0"/>
              <w:overflowPunct w:val="0"/>
              <w:autoSpaceDE w:val="0"/>
              <w:jc w:val="center"/>
              <w:rPr>
                <w:b/>
              </w:rPr>
            </w:pPr>
            <w:r>
              <w:rPr>
                <w:b/>
              </w:rPr>
              <w:t>Производимая продукция</w:t>
            </w:r>
          </w:p>
        </w:tc>
        <w:tc>
          <w:tcPr>
            <w:tcW w:w="1499" w:type="dxa"/>
            <w:vAlign w:val="center"/>
          </w:tcPr>
          <w:p w:rsidR="00A24E3B" w:rsidRPr="00E61A11" w:rsidRDefault="00A24E3B" w:rsidP="00856506">
            <w:pPr>
              <w:widowControl w:val="0"/>
              <w:overflowPunct w:val="0"/>
              <w:autoSpaceDE w:val="0"/>
              <w:jc w:val="center"/>
              <w:rPr>
                <w:b/>
              </w:rPr>
            </w:pPr>
            <w:r>
              <w:rPr>
                <w:b/>
              </w:rPr>
              <w:t>Количество работников</w:t>
            </w:r>
          </w:p>
        </w:tc>
      </w:tr>
      <w:tr w:rsidR="00A24E3B" w:rsidRPr="00E61A11" w:rsidTr="00856506">
        <w:trPr>
          <w:tblHeader/>
          <w:jc w:val="center"/>
        </w:trPr>
        <w:tc>
          <w:tcPr>
            <w:tcW w:w="562" w:type="dxa"/>
            <w:vAlign w:val="center"/>
          </w:tcPr>
          <w:p w:rsidR="00A24E3B" w:rsidRPr="00E61A11" w:rsidRDefault="00A24E3B" w:rsidP="00856506">
            <w:pPr>
              <w:widowControl w:val="0"/>
              <w:overflowPunct w:val="0"/>
              <w:autoSpaceDE w:val="0"/>
              <w:jc w:val="center"/>
              <w:rPr>
                <w:b/>
              </w:rPr>
            </w:pPr>
            <w:r w:rsidRPr="00E61A11">
              <w:rPr>
                <w:b/>
              </w:rPr>
              <w:t>1</w:t>
            </w:r>
          </w:p>
        </w:tc>
        <w:tc>
          <w:tcPr>
            <w:tcW w:w="2555" w:type="dxa"/>
            <w:vAlign w:val="center"/>
          </w:tcPr>
          <w:p w:rsidR="00A24E3B" w:rsidRPr="00E61A11" w:rsidRDefault="00A24E3B" w:rsidP="00856506">
            <w:pPr>
              <w:widowControl w:val="0"/>
              <w:overflowPunct w:val="0"/>
              <w:autoSpaceDE w:val="0"/>
              <w:jc w:val="center"/>
              <w:rPr>
                <w:b/>
              </w:rPr>
            </w:pPr>
            <w:r w:rsidRPr="00E61A11">
              <w:rPr>
                <w:b/>
              </w:rPr>
              <w:t>2</w:t>
            </w:r>
          </w:p>
        </w:tc>
        <w:tc>
          <w:tcPr>
            <w:tcW w:w="1953" w:type="dxa"/>
            <w:vAlign w:val="center"/>
          </w:tcPr>
          <w:p w:rsidR="00A24E3B" w:rsidRPr="00E61A11" w:rsidRDefault="00A24E3B" w:rsidP="00856506">
            <w:pPr>
              <w:widowControl w:val="0"/>
              <w:overflowPunct w:val="0"/>
              <w:autoSpaceDE w:val="0"/>
              <w:jc w:val="center"/>
              <w:rPr>
                <w:b/>
              </w:rPr>
            </w:pPr>
            <w:r w:rsidRPr="00E61A11">
              <w:rPr>
                <w:b/>
              </w:rPr>
              <w:t>3</w:t>
            </w:r>
          </w:p>
        </w:tc>
        <w:tc>
          <w:tcPr>
            <w:tcW w:w="3586" w:type="dxa"/>
            <w:vAlign w:val="center"/>
          </w:tcPr>
          <w:p w:rsidR="00A24E3B" w:rsidRPr="00E61A11" w:rsidRDefault="00A24E3B" w:rsidP="00856506">
            <w:pPr>
              <w:widowControl w:val="0"/>
              <w:overflowPunct w:val="0"/>
              <w:autoSpaceDE w:val="0"/>
              <w:jc w:val="center"/>
              <w:rPr>
                <w:b/>
              </w:rPr>
            </w:pPr>
            <w:r w:rsidRPr="00E61A11">
              <w:rPr>
                <w:b/>
              </w:rPr>
              <w:t>4</w:t>
            </w:r>
          </w:p>
        </w:tc>
        <w:tc>
          <w:tcPr>
            <w:tcW w:w="1499" w:type="dxa"/>
            <w:vAlign w:val="center"/>
          </w:tcPr>
          <w:p w:rsidR="00A24E3B" w:rsidRPr="00E61A11" w:rsidRDefault="00A24E3B" w:rsidP="00856506">
            <w:pPr>
              <w:widowControl w:val="0"/>
              <w:overflowPunct w:val="0"/>
              <w:autoSpaceDE w:val="0"/>
              <w:jc w:val="center"/>
              <w:rPr>
                <w:b/>
              </w:rPr>
            </w:pPr>
            <w:r w:rsidRPr="00E61A11">
              <w:rPr>
                <w:b/>
              </w:rPr>
              <w:t>5</w:t>
            </w:r>
          </w:p>
        </w:tc>
      </w:tr>
      <w:tr w:rsidR="00A24E3B" w:rsidRPr="00E61A11" w:rsidTr="00856506">
        <w:trPr>
          <w:jc w:val="center"/>
        </w:trPr>
        <w:tc>
          <w:tcPr>
            <w:tcW w:w="562" w:type="dxa"/>
            <w:vAlign w:val="center"/>
          </w:tcPr>
          <w:p w:rsidR="00A24E3B" w:rsidRPr="002C0719" w:rsidRDefault="00A24E3B" w:rsidP="00856506">
            <w:pPr>
              <w:widowControl w:val="0"/>
              <w:overflowPunct w:val="0"/>
              <w:autoSpaceDE w:val="0"/>
              <w:ind w:left="29"/>
              <w:jc w:val="center"/>
            </w:pPr>
            <w:r w:rsidRPr="002C0719">
              <w:t>1</w:t>
            </w:r>
          </w:p>
        </w:tc>
        <w:tc>
          <w:tcPr>
            <w:tcW w:w="2555" w:type="dxa"/>
            <w:vAlign w:val="center"/>
          </w:tcPr>
          <w:p w:rsidR="00A24E3B" w:rsidRPr="00E61A11" w:rsidRDefault="00A24E3B" w:rsidP="00856506">
            <w:pPr>
              <w:autoSpaceDE w:val="0"/>
              <w:autoSpaceDN w:val="0"/>
              <w:adjustRightInd w:val="0"/>
              <w:jc w:val="center"/>
            </w:pPr>
            <w:r w:rsidRPr="000A6B64">
              <w:t xml:space="preserve">КФХ Григорьев </w:t>
            </w:r>
            <w:r>
              <w:t>Ю.Г.</w:t>
            </w:r>
          </w:p>
        </w:tc>
        <w:tc>
          <w:tcPr>
            <w:tcW w:w="1953" w:type="dxa"/>
            <w:vAlign w:val="center"/>
          </w:tcPr>
          <w:p w:rsidR="00A24E3B" w:rsidRPr="00E61A11" w:rsidRDefault="00A24E3B" w:rsidP="00856506">
            <w:pPr>
              <w:autoSpaceDE w:val="0"/>
              <w:autoSpaceDN w:val="0"/>
              <w:adjustRightInd w:val="0"/>
              <w:jc w:val="center"/>
            </w:pPr>
            <w:r>
              <w:t>х. Кизинка</w:t>
            </w:r>
          </w:p>
        </w:tc>
        <w:tc>
          <w:tcPr>
            <w:tcW w:w="3586" w:type="dxa"/>
            <w:vAlign w:val="center"/>
          </w:tcPr>
          <w:p w:rsidR="00A24E3B" w:rsidRPr="00E61A11" w:rsidRDefault="00A24E3B" w:rsidP="00856506">
            <w:r w:rsidRPr="000A6B64">
              <w:t>01.42 - Разведение прочих пород крупного</w:t>
            </w:r>
            <w:r>
              <w:t xml:space="preserve"> </w:t>
            </w:r>
            <w:r w:rsidRPr="000A6B64">
              <w:t>рогатого скота и буйволов, производство спермы</w:t>
            </w:r>
          </w:p>
        </w:tc>
        <w:tc>
          <w:tcPr>
            <w:tcW w:w="1499" w:type="dxa"/>
            <w:vAlign w:val="center"/>
          </w:tcPr>
          <w:p w:rsidR="00A24E3B" w:rsidRPr="00E61A11" w:rsidRDefault="00A24E3B" w:rsidP="00856506">
            <w:pPr>
              <w:autoSpaceDE w:val="0"/>
              <w:autoSpaceDN w:val="0"/>
              <w:adjustRightInd w:val="0"/>
              <w:jc w:val="center"/>
            </w:pPr>
            <w:r>
              <w:t>5</w:t>
            </w:r>
          </w:p>
        </w:tc>
      </w:tr>
      <w:tr w:rsidR="00A24E3B" w:rsidRPr="00E61A11" w:rsidTr="00856506">
        <w:trPr>
          <w:jc w:val="center"/>
        </w:trPr>
        <w:tc>
          <w:tcPr>
            <w:tcW w:w="562" w:type="dxa"/>
            <w:vAlign w:val="center"/>
          </w:tcPr>
          <w:p w:rsidR="00A24E3B" w:rsidRPr="002C0719" w:rsidRDefault="00A24E3B" w:rsidP="00856506">
            <w:pPr>
              <w:widowControl w:val="0"/>
              <w:overflowPunct w:val="0"/>
              <w:autoSpaceDE w:val="0"/>
              <w:ind w:left="29"/>
              <w:jc w:val="center"/>
            </w:pPr>
            <w:r w:rsidRPr="002C0719">
              <w:t>2</w:t>
            </w:r>
          </w:p>
        </w:tc>
        <w:tc>
          <w:tcPr>
            <w:tcW w:w="2555" w:type="dxa"/>
            <w:vAlign w:val="center"/>
          </w:tcPr>
          <w:p w:rsidR="00A24E3B" w:rsidRPr="00E61A11" w:rsidRDefault="00A24E3B" w:rsidP="00856506">
            <w:pPr>
              <w:autoSpaceDE w:val="0"/>
              <w:autoSpaceDN w:val="0"/>
              <w:adjustRightInd w:val="0"/>
              <w:jc w:val="center"/>
            </w:pPr>
            <w:r>
              <w:t>КФХ Юрков А.А.</w:t>
            </w:r>
          </w:p>
        </w:tc>
        <w:tc>
          <w:tcPr>
            <w:tcW w:w="1953" w:type="dxa"/>
            <w:vAlign w:val="center"/>
          </w:tcPr>
          <w:p w:rsidR="00A24E3B" w:rsidRPr="00E61A11" w:rsidRDefault="00A24E3B" w:rsidP="00856506">
            <w:pPr>
              <w:autoSpaceDE w:val="0"/>
              <w:autoSpaceDN w:val="0"/>
              <w:adjustRightInd w:val="0"/>
              <w:jc w:val="center"/>
            </w:pPr>
            <w:r>
              <w:t>ст. Баговская</w:t>
            </w:r>
          </w:p>
        </w:tc>
        <w:tc>
          <w:tcPr>
            <w:tcW w:w="3586" w:type="dxa"/>
            <w:vAlign w:val="center"/>
          </w:tcPr>
          <w:p w:rsidR="00A24E3B" w:rsidRPr="00E61A11" w:rsidRDefault="00A24E3B" w:rsidP="00856506">
            <w:pPr>
              <w:jc w:val="center"/>
            </w:pPr>
            <w:r w:rsidRPr="000A6B64">
              <w:t>01.42 - Разведение прочих пород крупного</w:t>
            </w:r>
            <w:r>
              <w:t xml:space="preserve"> </w:t>
            </w:r>
            <w:r w:rsidRPr="000A6B64">
              <w:t>рогатого скота и буйволов, производство спермы</w:t>
            </w:r>
          </w:p>
        </w:tc>
        <w:tc>
          <w:tcPr>
            <w:tcW w:w="1499" w:type="dxa"/>
            <w:vAlign w:val="center"/>
          </w:tcPr>
          <w:p w:rsidR="00A24E3B" w:rsidRPr="00E61A11" w:rsidRDefault="00A24E3B" w:rsidP="00856506">
            <w:pPr>
              <w:autoSpaceDE w:val="0"/>
              <w:autoSpaceDN w:val="0"/>
              <w:adjustRightInd w:val="0"/>
              <w:jc w:val="center"/>
            </w:pPr>
            <w:r>
              <w:t>1</w:t>
            </w:r>
          </w:p>
        </w:tc>
      </w:tr>
      <w:tr w:rsidR="00A24E3B" w:rsidRPr="00E61A11" w:rsidTr="00856506">
        <w:trPr>
          <w:jc w:val="center"/>
        </w:trPr>
        <w:tc>
          <w:tcPr>
            <w:tcW w:w="562" w:type="dxa"/>
            <w:vAlign w:val="center"/>
          </w:tcPr>
          <w:p w:rsidR="00A24E3B" w:rsidRPr="002C0719" w:rsidRDefault="00A24E3B" w:rsidP="00856506">
            <w:pPr>
              <w:widowControl w:val="0"/>
              <w:overflowPunct w:val="0"/>
              <w:autoSpaceDE w:val="0"/>
              <w:ind w:left="29"/>
              <w:jc w:val="center"/>
            </w:pPr>
            <w:r>
              <w:t>3</w:t>
            </w:r>
          </w:p>
        </w:tc>
        <w:tc>
          <w:tcPr>
            <w:tcW w:w="2555" w:type="dxa"/>
            <w:vAlign w:val="center"/>
          </w:tcPr>
          <w:p w:rsidR="00A24E3B" w:rsidRDefault="00A24E3B" w:rsidP="00856506">
            <w:pPr>
              <w:autoSpaceDE w:val="0"/>
              <w:autoSpaceDN w:val="0"/>
              <w:adjustRightInd w:val="0"/>
              <w:jc w:val="center"/>
            </w:pPr>
            <w:r>
              <w:t>КФХ Азарян Г.А.</w:t>
            </w:r>
          </w:p>
        </w:tc>
        <w:tc>
          <w:tcPr>
            <w:tcW w:w="1953" w:type="dxa"/>
            <w:vAlign w:val="center"/>
          </w:tcPr>
          <w:p w:rsidR="00A24E3B" w:rsidRDefault="00A24E3B" w:rsidP="00856506">
            <w:pPr>
              <w:autoSpaceDE w:val="0"/>
              <w:autoSpaceDN w:val="0"/>
              <w:adjustRightInd w:val="0"/>
              <w:jc w:val="center"/>
            </w:pPr>
            <w:r>
              <w:t>ст. Баговская</w:t>
            </w:r>
          </w:p>
        </w:tc>
        <w:tc>
          <w:tcPr>
            <w:tcW w:w="3586" w:type="dxa"/>
            <w:vAlign w:val="center"/>
          </w:tcPr>
          <w:p w:rsidR="00A24E3B" w:rsidRDefault="00A24E3B" w:rsidP="00856506">
            <w:pPr>
              <w:jc w:val="center"/>
            </w:pPr>
            <w:r>
              <w:t>01.11 - Выращивание зерновых (кроме риса), зернобобовых культур и семян масличных культур</w:t>
            </w:r>
          </w:p>
        </w:tc>
        <w:tc>
          <w:tcPr>
            <w:tcW w:w="1499" w:type="dxa"/>
            <w:vAlign w:val="center"/>
          </w:tcPr>
          <w:p w:rsidR="00A24E3B" w:rsidRPr="00E61A11" w:rsidRDefault="00F06930" w:rsidP="00856506">
            <w:pPr>
              <w:autoSpaceDE w:val="0"/>
              <w:autoSpaceDN w:val="0"/>
              <w:adjustRightInd w:val="0"/>
              <w:jc w:val="center"/>
            </w:pPr>
            <w:r>
              <w:t>5</w:t>
            </w:r>
          </w:p>
        </w:tc>
      </w:tr>
      <w:tr w:rsidR="00A24E3B" w:rsidRPr="00E61A11" w:rsidTr="00856506">
        <w:trPr>
          <w:jc w:val="center"/>
        </w:trPr>
        <w:tc>
          <w:tcPr>
            <w:tcW w:w="562" w:type="dxa"/>
            <w:vAlign w:val="center"/>
          </w:tcPr>
          <w:p w:rsidR="00A24E3B" w:rsidRPr="002C0719" w:rsidRDefault="00A24E3B" w:rsidP="00856506">
            <w:pPr>
              <w:widowControl w:val="0"/>
              <w:overflowPunct w:val="0"/>
              <w:autoSpaceDE w:val="0"/>
              <w:ind w:left="29"/>
              <w:jc w:val="center"/>
            </w:pPr>
            <w:r>
              <w:t>4</w:t>
            </w:r>
          </w:p>
        </w:tc>
        <w:tc>
          <w:tcPr>
            <w:tcW w:w="2555" w:type="dxa"/>
            <w:vAlign w:val="center"/>
          </w:tcPr>
          <w:p w:rsidR="00A24E3B" w:rsidRPr="00E61A11" w:rsidRDefault="00A24E3B" w:rsidP="00856506">
            <w:pPr>
              <w:autoSpaceDE w:val="0"/>
              <w:autoSpaceDN w:val="0"/>
              <w:adjustRightInd w:val="0"/>
              <w:jc w:val="center"/>
            </w:pPr>
            <w:r>
              <w:t>КФХ Чередник А.П.</w:t>
            </w:r>
          </w:p>
        </w:tc>
        <w:tc>
          <w:tcPr>
            <w:tcW w:w="1953" w:type="dxa"/>
            <w:vAlign w:val="center"/>
          </w:tcPr>
          <w:p w:rsidR="00A24E3B" w:rsidRPr="00E61A11" w:rsidRDefault="00A24E3B" w:rsidP="00856506">
            <w:pPr>
              <w:autoSpaceDE w:val="0"/>
              <w:autoSpaceDN w:val="0"/>
              <w:adjustRightInd w:val="0"/>
              <w:jc w:val="center"/>
            </w:pPr>
            <w:r>
              <w:t>ст. Баговская</w:t>
            </w:r>
          </w:p>
        </w:tc>
        <w:tc>
          <w:tcPr>
            <w:tcW w:w="3586" w:type="dxa"/>
            <w:vAlign w:val="center"/>
          </w:tcPr>
          <w:p w:rsidR="00A24E3B" w:rsidRPr="00E61A11" w:rsidRDefault="00A24E3B" w:rsidP="00856506">
            <w:pPr>
              <w:jc w:val="center"/>
            </w:pPr>
            <w:r w:rsidRPr="000A6B64">
              <w:t>01.41 - Разведение молочного крупного рогатого</w:t>
            </w:r>
            <w:r>
              <w:t xml:space="preserve"> </w:t>
            </w:r>
            <w:r w:rsidRPr="000A6B64">
              <w:t>скота, производство сырого молока</w:t>
            </w:r>
          </w:p>
        </w:tc>
        <w:tc>
          <w:tcPr>
            <w:tcW w:w="1499" w:type="dxa"/>
            <w:vAlign w:val="center"/>
          </w:tcPr>
          <w:p w:rsidR="00A24E3B" w:rsidRPr="00E61A11" w:rsidRDefault="00F06930" w:rsidP="00856506">
            <w:pPr>
              <w:autoSpaceDE w:val="0"/>
              <w:autoSpaceDN w:val="0"/>
              <w:adjustRightInd w:val="0"/>
              <w:jc w:val="center"/>
            </w:pPr>
            <w:r>
              <w:t>4</w:t>
            </w:r>
          </w:p>
        </w:tc>
      </w:tr>
    </w:tbl>
    <w:p w:rsidR="00A24E3B" w:rsidRPr="005347F9" w:rsidRDefault="00A24E3B" w:rsidP="00A24E3B">
      <w:pPr>
        <w:pStyle w:val="7"/>
      </w:pPr>
      <w:r w:rsidRPr="005347F9">
        <w:t>Таблица 2.</w:t>
      </w:r>
      <w:r>
        <w:t>4</w:t>
      </w:r>
      <w:r w:rsidRPr="005347F9">
        <w:t>.</w:t>
      </w:r>
      <w:r>
        <w:t>2</w:t>
      </w:r>
    </w:p>
    <w:p w:rsidR="00A24E3B" w:rsidRPr="00766DBD" w:rsidRDefault="00A24E3B" w:rsidP="00A24E3B">
      <w:pPr>
        <w:tabs>
          <w:tab w:val="left" w:pos="742"/>
        </w:tabs>
        <w:ind w:right="57" w:firstLine="709"/>
        <w:jc w:val="center"/>
        <w:rPr>
          <w:rFonts w:cs="Times New Roman"/>
          <w:b/>
        </w:rPr>
      </w:pPr>
      <w:r w:rsidRPr="00766DBD">
        <w:rPr>
          <w:rFonts w:cs="Times New Roman"/>
          <w:b/>
        </w:rPr>
        <w:t>Предприятия промышленности</w:t>
      </w:r>
    </w:p>
    <w:tbl>
      <w:tblPr>
        <w:tblStyle w:val="afb"/>
        <w:tblW w:w="10092" w:type="dxa"/>
        <w:jc w:val="center"/>
        <w:tblLook w:val="04A0" w:firstRow="1" w:lastRow="0" w:firstColumn="1" w:lastColumn="0" w:noHBand="0" w:noVBand="1"/>
      </w:tblPr>
      <w:tblGrid>
        <w:gridCol w:w="561"/>
        <w:gridCol w:w="2315"/>
        <w:gridCol w:w="2161"/>
        <w:gridCol w:w="3556"/>
        <w:gridCol w:w="1499"/>
      </w:tblGrid>
      <w:tr w:rsidR="00A24E3B" w:rsidRPr="00E61A11" w:rsidTr="00856506">
        <w:trPr>
          <w:tblHeader/>
          <w:jc w:val="center"/>
        </w:trPr>
        <w:tc>
          <w:tcPr>
            <w:tcW w:w="561" w:type="dxa"/>
            <w:vAlign w:val="center"/>
          </w:tcPr>
          <w:p w:rsidR="00A24E3B" w:rsidRPr="00E61A11" w:rsidRDefault="00A24E3B" w:rsidP="00856506">
            <w:pPr>
              <w:widowControl w:val="0"/>
              <w:overflowPunct w:val="0"/>
              <w:autoSpaceDE w:val="0"/>
              <w:jc w:val="center"/>
              <w:rPr>
                <w:b/>
              </w:rPr>
            </w:pPr>
            <w:r w:rsidRPr="00E61A11">
              <w:rPr>
                <w:b/>
              </w:rPr>
              <w:t>№</w:t>
            </w:r>
          </w:p>
          <w:p w:rsidR="00A24E3B" w:rsidRPr="00E61A11" w:rsidRDefault="00A24E3B" w:rsidP="00856506">
            <w:pPr>
              <w:widowControl w:val="0"/>
              <w:overflowPunct w:val="0"/>
              <w:autoSpaceDE w:val="0"/>
              <w:jc w:val="center"/>
              <w:rPr>
                <w:b/>
              </w:rPr>
            </w:pPr>
            <w:r w:rsidRPr="00E61A11">
              <w:rPr>
                <w:b/>
              </w:rPr>
              <w:t>п/п</w:t>
            </w:r>
          </w:p>
        </w:tc>
        <w:tc>
          <w:tcPr>
            <w:tcW w:w="2315" w:type="dxa"/>
            <w:vAlign w:val="center"/>
          </w:tcPr>
          <w:p w:rsidR="00A24E3B" w:rsidRDefault="00A24E3B" w:rsidP="00856506">
            <w:pPr>
              <w:widowControl w:val="0"/>
              <w:overflowPunct w:val="0"/>
              <w:autoSpaceDE w:val="0"/>
              <w:jc w:val="center"/>
              <w:rPr>
                <w:b/>
              </w:rPr>
            </w:pPr>
            <w:r w:rsidRPr="00E61A11">
              <w:rPr>
                <w:b/>
              </w:rPr>
              <w:t xml:space="preserve">Наименование </w:t>
            </w:r>
            <w:r w:rsidRPr="00E935F7">
              <w:rPr>
                <w:b/>
              </w:rPr>
              <w:t>предприятия</w:t>
            </w:r>
          </w:p>
          <w:p w:rsidR="00A24E3B" w:rsidRPr="00E61A11" w:rsidRDefault="00A24E3B" w:rsidP="00856506">
            <w:pPr>
              <w:widowControl w:val="0"/>
              <w:overflowPunct w:val="0"/>
              <w:autoSpaceDE w:val="0"/>
              <w:jc w:val="center"/>
              <w:rPr>
                <w:b/>
              </w:rPr>
            </w:pPr>
            <w:r>
              <w:rPr>
                <w:b/>
              </w:rPr>
              <w:t>(организации)</w:t>
            </w:r>
          </w:p>
        </w:tc>
        <w:tc>
          <w:tcPr>
            <w:tcW w:w="2161" w:type="dxa"/>
            <w:vAlign w:val="center"/>
          </w:tcPr>
          <w:p w:rsidR="00A24E3B" w:rsidRPr="00E61A11" w:rsidRDefault="00A24E3B" w:rsidP="00856506">
            <w:pPr>
              <w:widowControl w:val="0"/>
              <w:overflowPunct w:val="0"/>
              <w:autoSpaceDE w:val="0"/>
              <w:jc w:val="center"/>
              <w:rPr>
                <w:b/>
              </w:rPr>
            </w:pPr>
            <w:r w:rsidRPr="00E61A11">
              <w:rPr>
                <w:b/>
              </w:rPr>
              <w:t>Адрес</w:t>
            </w:r>
          </w:p>
        </w:tc>
        <w:tc>
          <w:tcPr>
            <w:tcW w:w="3556" w:type="dxa"/>
            <w:vAlign w:val="center"/>
          </w:tcPr>
          <w:p w:rsidR="00A24E3B" w:rsidRDefault="00A24E3B" w:rsidP="00856506">
            <w:pPr>
              <w:widowControl w:val="0"/>
              <w:overflowPunct w:val="0"/>
              <w:autoSpaceDE w:val="0"/>
              <w:jc w:val="center"/>
              <w:rPr>
                <w:b/>
              </w:rPr>
            </w:pPr>
            <w:r>
              <w:rPr>
                <w:b/>
              </w:rPr>
              <w:t>Вид деятельности,</w:t>
            </w:r>
          </w:p>
          <w:p w:rsidR="00A24E3B" w:rsidRPr="00E61A11" w:rsidRDefault="00A24E3B" w:rsidP="00856506">
            <w:pPr>
              <w:widowControl w:val="0"/>
              <w:overflowPunct w:val="0"/>
              <w:autoSpaceDE w:val="0"/>
              <w:jc w:val="center"/>
              <w:rPr>
                <w:b/>
              </w:rPr>
            </w:pPr>
            <w:r>
              <w:rPr>
                <w:b/>
              </w:rPr>
              <w:t>Производимая продукция</w:t>
            </w:r>
          </w:p>
        </w:tc>
        <w:tc>
          <w:tcPr>
            <w:tcW w:w="1499" w:type="dxa"/>
            <w:vAlign w:val="center"/>
          </w:tcPr>
          <w:p w:rsidR="00A24E3B" w:rsidRPr="00E61A11" w:rsidRDefault="00A24E3B" w:rsidP="00856506">
            <w:pPr>
              <w:widowControl w:val="0"/>
              <w:overflowPunct w:val="0"/>
              <w:autoSpaceDE w:val="0"/>
              <w:jc w:val="center"/>
              <w:rPr>
                <w:b/>
              </w:rPr>
            </w:pPr>
            <w:r>
              <w:rPr>
                <w:b/>
              </w:rPr>
              <w:t>Количество работников</w:t>
            </w:r>
          </w:p>
        </w:tc>
      </w:tr>
      <w:tr w:rsidR="00A24E3B" w:rsidRPr="00E61A11" w:rsidTr="00856506">
        <w:trPr>
          <w:tblHeader/>
          <w:jc w:val="center"/>
        </w:trPr>
        <w:tc>
          <w:tcPr>
            <w:tcW w:w="561" w:type="dxa"/>
            <w:vAlign w:val="center"/>
          </w:tcPr>
          <w:p w:rsidR="00A24E3B" w:rsidRPr="00E61A11" w:rsidRDefault="00A24E3B" w:rsidP="00856506">
            <w:pPr>
              <w:widowControl w:val="0"/>
              <w:overflowPunct w:val="0"/>
              <w:autoSpaceDE w:val="0"/>
              <w:jc w:val="center"/>
              <w:rPr>
                <w:b/>
              </w:rPr>
            </w:pPr>
            <w:r w:rsidRPr="00E61A11">
              <w:rPr>
                <w:b/>
              </w:rPr>
              <w:t>1</w:t>
            </w:r>
          </w:p>
        </w:tc>
        <w:tc>
          <w:tcPr>
            <w:tcW w:w="2315" w:type="dxa"/>
            <w:vAlign w:val="center"/>
          </w:tcPr>
          <w:p w:rsidR="00A24E3B" w:rsidRPr="00E61A11" w:rsidRDefault="00A24E3B" w:rsidP="00856506">
            <w:pPr>
              <w:widowControl w:val="0"/>
              <w:overflowPunct w:val="0"/>
              <w:autoSpaceDE w:val="0"/>
              <w:jc w:val="center"/>
              <w:rPr>
                <w:b/>
              </w:rPr>
            </w:pPr>
            <w:r w:rsidRPr="00E61A11">
              <w:rPr>
                <w:b/>
              </w:rPr>
              <w:t>2</w:t>
            </w:r>
          </w:p>
        </w:tc>
        <w:tc>
          <w:tcPr>
            <w:tcW w:w="2161" w:type="dxa"/>
            <w:vAlign w:val="center"/>
          </w:tcPr>
          <w:p w:rsidR="00A24E3B" w:rsidRPr="00E61A11" w:rsidRDefault="00A24E3B" w:rsidP="00856506">
            <w:pPr>
              <w:widowControl w:val="0"/>
              <w:overflowPunct w:val="0"/>
              <w:autoSpaceDE w:val="0"/>
              <w:jc w:val="center"/>
              <w:rPr>
                <w:b/>
              </w:rPr>
            </w:pPr>
            <w:r w:rsidRPr="00E61A11">
              <w:rPr>
                <w:b/>
              </w:rPr>
              <w:t>3</w:t>
            </w:r>
          </w:p>
        </w:tc>
        <w:tc>
          <w:tcPr>
            <w:tcW w:w="3556" w:type="dxa"/>
            <w:vAlign w:val="center"/>
          </w:tcPr>
          <w:p w:rsidR="00A24E3B" w:rsidRPr="00E61A11" w:rsidRDefault="00A24E3B" w:rsidP="00856506">
            <w:pPr>
              <w:widowControl w:val="0"/>
              <w:overflowPunct w:val="0"/>
              <w:autoSpaceDE w:val="0"/>
              <w:jc w:val="center"/>
              <w:rPr>
                <w:b/>
              </w:rPr>
            </w:pPr>
            <w:r w:rsidRPr="00E61A11">
              <w:rPr>
                <w:b/>
              </w:rPr>
              <w:t>4</w:t>
            </w:r>
          </w:p>
        </w:tc>
        <w:tc>
          <w:tcPr>
            <w:tcW w:w="1499" w:type="dxa"/>
            <w:vAlign w:val="center"/>
          </w:tcPr>
          <w:p w:rsidR="00A24E3B" w:rsidRPr="00E61A11" w:rsidRDefault="00A24E3B" w:rsidP="00856506">
            <w:pPr>
              <w:widowControl w:val="0"/>
              <w:overflowPunct w:val="0"/>
              <w:autoSpaceDE w:val="0"/>
              <w:jc w:val="center"/>
              <w:rPr>
                <w:b/>
              </w:rPr>
            </w:pPr>
            <w:r w:rsidRPr="00E61A11">
              <w:rPr>
                <w:b/>
              </w:rPr>
              <w:t>5</w:t>
            </w:r>
          </w:p>
        </w:tc>
      </w:tr>
      <w:tr w:rsidR="00A24E3B" w:rsidRPr="00E61A11" w:rsidTr="00856506">
        <w:trPr>
          <w:jc w:val="center"/>
        </w:trPr>
        <w:tc>
          <w:tcPr>
            <w:tcW w:w="561" w:type="dxa"/>
            <w:vAlign w:val="center"/>
          </w:tcPr>
          <w:p w:rsidR="00A24E3B" w:rsidRPr="00E61A11" w:rsidRDefault="00A24E3B" w:rsidP="00856506">
            <w:pPr>
              <w:widowControl w:val="0"/>
              <w:overflowPunct w:val="0"/>
              <w:autoSpaceDE w:val="0"/>
              <w:ind w:left="29"/>
              <w:jc w:val="center"/>
              <w:rPr>
                <w:b/>
              </w:rPr>
            </w:pPr>
            <w:r>
              <w:rPr>
                <w:b/>
              </w:rPr>
              <w:t>1</w:t>
            </w:r>
          </w:p>
        </w:tc>
        <w:tc>
          <w:tcPr>
            <w:tcW w:w="2315" w:type="dxa"/>
            <w:vAlign w:val="center"/>
          </w:tcPr>
          <w:p w:rsidR="00A24E3B" w:rsidRPr="00E61A11" w:rsidRDefault="00A24E3B" w:rsidP="00856506">
            <w:pPr>
              <w:autoSpaceDE w:val="0"/>
              <w:autoSpaceDN w:val="0"/>
              <w:adjustRightInd w:val="0"/>
              <w:jc w:val="center"/>
            </w:pPr>
            <w:r>
              <w:t xml:space="preserve">ИП Шевченко С.П. </w:t>
            </w:r>
          </w:p>
        </w:tc>
        <w:tc>
          <w:tcPr>
            <w:tcW w:w="2161" w:type="dxa"/>
            <w:vAlign w:val="center"/>
          </w:tcPr>
          <w:p w:rsidR="00A24E3B" w:rsidRPr="00E61A11" w:rsidRDefault="00A24E3B" w:rsidP="00856506">
            <w:pPr>
              <w:autoSpaceDE w:val="0"/>
              <w:autoSpaceDN w:val="0"/>
              <w:adjustRightInd w:val="0"/>
              <w:jc w:val="center"/>
            </w:pPr>
            <w:r>
              <w:t>ст. Баговская, Промзона</w:t>
            </w:r>
          </w:p>
        </w:tc>
        <w:tc>
          <w:tcPr>
            <w:tcW w:w="3556" w:type="dxa"/>
            <w:vAlign w:val="center"/>
          </w:tcPr>
          <w:p w:rsidR="00A24E3B" w:rsidRPr="00E61A11" w:rsidRDefault="00A24E3B" w:rsidP="00856506">
            <w:pPr>
              <w:jc w:val="center"/>
            </w:pPr>
            <w:r w:rsidRPr="00E637C2">
              <w:t>16.23.1 - Производство деревянных строительных</w:t>
            </w:r>
            <w:r>
              <w:t xml:space="preserve"> </w:t>
            </w:r>
            <w:r w:rsidRPr="00E637C2">
              <w:t>конструкций и столярных изделий</w:t>
            </w:r>
          </w:p>
        </w:tc>
        <w:tc>
          <w:tcPr>
            <w:tcW w:w="1499" w:type="dxa"/>
            <w:vAlign w:val="center"/>
          </w:tcPr>
          <w:p w:rsidR="00A24E3B" w:rsidRPr="00E61A11" w:rsidRDefault="00A24E3B" w:rsidP="00856506">
            <w:pPr>
              <w:autoSpaceDE w:val="0"/>
              <w:autoSpaceDN w:val="0"/>
              <w:adjustRightInd w:val="0"/>
              <w:jc w:val="center"/>
            </w:pPr>
            <w:r>
              <w:t>1</w:t>
            </w:r>
          </w:p>
        </w:tc>
      </w:tr>
      <w:tr w:rsidR="00A24E3B" w:rsidRPr="00E61A11" w:rsidTr="00856506">
        <w:trPr>
          <w:jc w:val="center"/>
        </w:trPr>
        <w:tc>
          <w:tcPr>
            <w:tcW w:w="561" w:type="dxa"/>
            <w:vAlign w:val="center"/>
          </w:tcPr>
          <w:p w:rsidR="00A24E3B" w:rsidRPr="00E61A11" w:rsidRDefault="00A24E3B" w:rsidP="00856506">
            <w:pPr>
              <w:widowControl w:val="0"/>
              <w:overflowPunct w:val="0"/>
              <w:autoSpaceDE w:val="0"/>
              <w:ind w:left="29"/>
              <w:jc w:val="center"/>
              <w:rPr>
                <w:b/>
              </w:rPr>
            </w:pPr>
            <w:r>
              <w:rPr>
                <w:b/>
              </w:rPr>
              <w:t>2</w:t>
            </w:r>
          </w:p>
        </w:tc>
        <w:tc>
          <w:tcPr>
            <w:tcW w:w="2315" w:type="dxa"/>
            <w:vAlign w:val="center"/>
          </w:tcPr>
          <w:p w:rsidR="00A24E3B" w:rsidRPr="00E61A11" w:rsidRDefault="00A24E3B" w:rsidP="00856506">
            <w:pPr>
              <w:autoSpaceDE w:val="0"/>
              <w:autoSpaceDN w:val="0"/>
              <w:adjustRightInd w:val="0"/>
              <w:jc w:val="center"/>
            </w:pPr>
            <w:r>
              <w:t>ИП Азарян И.А.</w:t>
            </w:r>
          </w:p>
        </w:tc>
        <w:tc>
          <w:tcPr>
            <w:tcW w:w="2161" w:type="dxa"/>
            <w:vAlign w:val="center"/>
          </w:tcPr>
          <w:p w:rsidR="00A24E3B" w:rsidRPr="00E61A11" w:rsidRDefault="00A24E3B" w:rsidP="00856506">
            <w:pPr>
              <w:autoSpaceDE w:val="0"/>
              <w:autoSpaceDN w:val="0"/>
              <w:adjustRightInd w:val="0"/>
              <w:jc w:val="center"/>
            </w:pPr>
            <w:r>
              <w:t>ст. Баговская, ул. Железнодорожная, 38</w:t>
            </w:r>
          </w:p>
        </w:tc>
        <w:tc>
          <w:tcPr>
            <w:tcW w:w="3556" w:type="dxa"/>
            <w:vAlign w:val="center"/>
          </w:tcPr>
          <w:p w:rsidR="00A24E3B" w:rsidRPr="00E61A11" w:rsidRDefault="00A24E3B" w:rsidP="00856506">
            <w:pPr>
              <w:jc w:val="center"/>
            </w:pPr>
            <w:r w:rsidRPr="008E0608">
              <w:t>46.73 - Торговля оптовая лесоматериалами,</w:t>
            </w:r>
            <w:r>
              <w:t xml:space="preserve"> </w:t>
            </w:r>
            <w:r w:rsidRPr="008E0608">
              <w:t>строительными материалами и санитарнотехническим оборудованием</w:t>
            </w:r>
          </w:p>
        </w:tc>
        <w:tc>
          <w:tcPr>
            <w:tcW w:w="1499" w:type="dxa"/>
            <w:vAlign w:val="center"/>
          </w:tcPr>
          <w:p w:rsidR="00A24E3B" w:rsidRPr="00E61A11" w:rsidRDefault="00A24E3B" w:rsidP="00856506">
            <w:pPr>
              <w:autoSpaceDE w:val="0"/>
              <w:autoSpaceDN w:val="0"/>
              <w:adjustRightInd w:val="0"/>
              <w:jc w:val="center"/>
            </w:pPr>
            <w:r>
              <w:t>10</w:t>
            </w:r>
          </w:p>
        </w:tc>
      </w:tr>
      <w:tr w:rsidR="00A24E3B" w:rsidRPr="00E61A11" w:rsidTr="00856506">
        <w:trPr>
          <w:jc w:val="center"/>
        </w:trPr>
        <w:tc>
          <w:tcPr>
            <w:tcW w:w="561" w:type="dxa"/>
            <w:vAlign w:val="center"/>
          </w:tcPr>
          <w:p w:rsidR="00A24E3B" w:rsidRPr="00E61A11" w:rsidRDefault="00A24E3B" w:rsidP="00856506">
            <w:pPr>
              <w:widowControl w:val="0"/>
              <w:overflowPunct w:val="0"/>
              <w:autoSpaceDE w:val="0"/>
              <w:ind w:left="29"/>
              <w:jc w:val="center"/>
              <w:rPr>
                <w:b/>
              </w:rPr>
            </w:pPr>
            <w:r>
              <w:rPr>
                <w:b/>
              </w:rPr>
              <w:t>3</w:t>
            </w:r>
          </w:p>
        </w:tc>
        <w:tc>
          <w:tcPr>
            <w:tcW w:w="2315" w:type="dxa"/>
            <w:vAlign w:val="center"/>
          </w:tcPr>
          <w:p w:rsidR="00A24E3B" w:rsidRPr="00E61A11" w:rsidRDefault="00A24E3B" w:rsidP="00856506">
            <w:pPr>
              <w:autoSpaceDE w:val="0"/>
              <w:autoSpaceDN w:val="0"/>
              <w:adjustRightInd w:val="0"/>
              <w:jc w:val="center"/>
            </w:pPr>
            <w:r>
              <w:t>ООО</w:t>
            </w:r>
            <w:r w:rsidRPr="002C0719">
              <w:t xml:space="preserve"> "</w:t>
            </w:r>
            <w:r>
              <w:t>Кавказские зори</w:t>
            </w:r>
            <w:r w:rsidRPr="002C0719">
              <w:t>"</w:t>
            </w:r>
          </w:p>
        </w:tc>
        <w:tc>
          <w:tcPr>
            <w:tcW w:w="2161" w:type="dxa"/>
            <w:vAlign w:val="center"/>
          </w:tcPr>
          <w:p w:rsidR="00A24E3B" w:rsidRPr="00E61A11" w:rsidRDefault="00A24E3B" w:rsidP="00856506">
            <w:pPr>
              <w:autoSpaceDE w:val="0"/>
              <w:autoSpaceDN w:val="0"/>
              <w:adjustRightInd w:val="0"/>
              <w:jc w:val="center"/>
            </w:pPr>
            <w:r>
              <w:t>ст. Баговская, Промзона</w:t>
            </w:r>
          </w:p>
        </w:tc>
        <w:tc>
          <w:tcPr>
            <w:tcW w:w="3556" w:type="dxa"/>
            <w:vAlign w:val="center"/>
          </w:tcPr>
          <w:p w:rsidR="00A24E3B" w:rsidRPr="00E61A11" w:rsidRDefault="00A24E3B" w:rsidP="00856506">
            <w:pPr>
              <w:jc w:val="center"/>
            </w:pPr>
            <w:r w:rsidRPr="002C0719">
              <w:t>16.10 - Распиловка и строгание древесины</w:t>
            </w:r>
          </w:p>
        </w:tc>
        <w:tc>
          <w:tcPr>
            <w:tcW w:w="1499" w:type="dxa"/>
            <w:vAlign w:val="center"/>
          </w:tcPr>
          <w:p w:rsidR="00A24E3B" w:rsidRPr="00E61A11" w:rsidRDefault="00A24E3B" w:rsidP="00856506">
            <w:pPr>
              <w:autoSpaceDE w:val="0"/>
              <w:autoSpaceDN w:val="0"/>
              <w:adjustRightInd w:val="0"/>
              <w:jc w:val="center"/>
            </w:pPr>
            <w:r>
              <w:t>1</w:t>
            </w:r>
          </w:p>
        </w:tc>
      </w:tr>
      <w:tr w:rsidR="00A24E3B" w:rsidRPr="00E61A11" w:rsidTr="00856506">
        <w:trPr>
          <w:jc w:val="center"/>
        </w:trPr>
        <w:tc>
          <w:tcPr>
            <w:tcW w:w="561" w:type="dxa"/>
            <w:vAlign w:val="center"/>
          </w:tcPr>
          <w:p w:rsidR="00A24E3B" w:rsidRPr="00E61A11" w:rsidRDefault="00A24E3B" w:rsidP="00856506">
            <w:pPr>
              <w:widowControl w:val="0"/>
              <w:overflowPunct w:val="0"/>
              <w:autoSpaceDE w:val="0"/>
              <w:ind w:left="29"/>
              <w:jc w:val="center"/>
              <w:rPr>
                <w:b/>
              </w:rPr>
            </w:pPr>
            <w:r>
              <w:rPr>
                <w:b/>
              </w:rPr>
              <w:t>4</w:t>
            </w:r>
          </w:p>
        </w:tc>
        <w:tc>
          <w:tcPr>
            <w:tcW w:w="2315" w:type="dxa"/>
            <w:vAlign w:val="center"/>
          </w:tcPr>
          <w:p w:rsidR="00A24E3B" w:rsidRPr="00E61A11" w:rsidRDefault="00A24E3B" w:rsidP="00856506">
            <w:pPr>
              <w:autoSpaceDE w:val="0"/>
              <w:autoSpaceDN w:val="0"/>
              <w:adjustRightInd w:val="0"/>
              <w:jc w:val="center"/>
            </w:pPr>
            <w:r>
              <w:t>ООО «Гелиос»</w:t>
            </w:r>
          </w:p>
        </w:tc>
        <w:tc>
          <w:tcPr>
            <w:tcW w:w="2161" w:type="dxa"/>
            <w:vAlign w:val="center"/>
          </w:tcPr>
          <w:p w:rsidR="00A24E3B" w:rsidRPr="00E61A11" w:rsidRDefault="00A24E3B" w:rsidP="00856506">
            <w:pPr>
              <w:autoSpaceDE w:val="0"/>
              <w:autoSpaceDN w:val="0"/>
              <w:adjustRightInd w:val="0"/>
              <w:jc w:val="center"/>
            </w:pPr>
            <w:r>
              <w:t>ст. Баговская, Промзона</w:t>
            </w:r>
          </w:p>
        </w:tc>
        <w:tc>
          <w:tcPr>
            <w:tcW w:w="3556" w:type="dxa"/>
            <w:vAlign w:val="center"/>
          </w:tcPr>
          <w:p w:rsidR="00A24E3B" w:rsidRPr="00E61A11" w:rsidRDefault="00A24E3B" w:rsidP="00856506">
            <w:pPr>
              <w:jc w:val="center"/>
            </w:pPr>
            <w:r>
              <w:t>46.73 - Торговля оптовая лесоматериалами, строительными материалами и санитарнотехническим оборудованием</w:t>
            </w:r>
          </w:p>
        </w:tc>
        <w:tc>
          <w:tcPr>
            <w:tcW w:w="1499" w:type="dxa"/>
            <w:vAlign w:val="center"/>
          </w:tcPr>
          <w:p w:rsidR="00A24E3B" w:rsidRPr="00E61A11" w:rsidRDefault="00A24E3B" w:rsidP="00856506">
            <w:pPr>
              <w:autoSpaceDE w:val="0"/>
              <w:autoSpaceDN w:val="0"/>
              <w:adjustRightInd w:val="0"/>
              <w:jc w:val="center"/>
            </w:pPr>
            <w:r>
              <w:t>2</w:t>
            </w:r>
          </w:p>
        </w:tc>
      </w:tr>
      <w:tr w:rsidR="00A24E3B" w:rsidRPr="00E61A11" w:rsidTr="00856506">
        <w:trPr>
          <w:jc w:val="center"/>
        </w:trPr>
        <w:tc>
          <w:tcPr>
            <w:tcW w:w="561" w:type="dxa"/>
            <w:vAlign w:val="center"/>
          </w:tcPr>
          <w:p w:rsidR="00A24E3B" w:rsidRPr="00E61A11" w:rsidRDefault="00A24E3B" w:rsidP="00856506">
            <w:pPr>
              <w:widowControl w:val="0"/>
              <w:overflowPunct w:val="0"/>
              <w:autoSpaceDE w:val="0"/>
              <w:ind w:left="29"/>
              <w:jc w:val="center"/>
              <w:rPr>
                <w:b/>
              </w:rPr>
            </w:pPr>
            <w:r>
              <w:rPr>
                <w:b/>
              </w:rPr>
              <w:t>5</w:t>
            </w:r>
          </w:p>
        </w:tc>
        <w:tc>
          <w:tcPr>
            <w:tcW w:w="2315" w:type="dxa"/>
            <w:vAlign w:val="center"/>
          </w:tcPr>
          <w:p w:rsidR="00A24E3B" w:rsidRDefault="00A24E3B" w:rsidP="00856506">
            <w:pPr>
              <w:autoSpaceDE w:val="0"/>
              <w:autoSpaceDN w:val="0"/>
              <w:adjustRightInd w:val="0"/>
              <w:jc w:val="center"/>
            </w:pPr>
            <w:r>
              <w:t>ООО «Грандстрой»</w:t>
            </w:r>
          </w:p>
        </w:tc>
        <w:tc>
          <w:tcPr>
            <w:tcW w:w="2161" w:type="dxa"/>
            <w:vAlign w:val="center"/>
          </w:tcPr>
          <w:p w:rsidR="00A24E3B" w:rsidRDefault="00A24E3B" w:rsidP="00856506">
            <w:pPr>
              <w:autoSpaceDE w:val="0"/>
              <w:autoSpaceDN w:val="0"/>
              <w:adjustRightInd w:val="0"/>
              <w:jc w:val="center"/>
            </w:pPr>
            <w:r>
              <w:t>ст. Баговская, ул. Центральная</w:t>
            </w:r>
          </w:p>
        </w:tc>
        <w:tc>
          <w:tcPr>
            <w:tcW w:w="3556" w:type="dxa"/>
            <w:vAlign w:val="center"/>
          </w:tcPr>
          <w:p w:rsidR="00A24E3B" w:rsidRDefault="00A24E3B" w:rsidP="00856506">
            <w:pPr>
              <w:jc w:val="center"/>
            </w:pPr>
            <w:r>
              <w:t>41.20 - Строительство жилых и нежилых зданий</w:t>
            </w:r>
          </w:p>
        </w:tc>
        <w:tc>
          <w:tcPr>
            <w:tcW w:w="1499" w:type="dxa"/>
            <w:vAlign w:val="center"/>
          </w:tcPr>
          <w:p w:rsidR="00A24E3B" w:rsidRPr="00E61A11" w:rsidRDefault="00A24E3B" w:rsidP="00856506">
            <w:pPr>
              <w:autoSpaceDE w:val="0"/>
              <w:autoSpaceDN w:val="0"/>
              <w:adjustRightInd w:val="0"/>
              <w:jc w:val="center"/>
            </w:pPr>
            <w:r>
              <w:t>1</w:t>
            </w:r>
          </w:p>
        </w:tc>
      </w:tr>
      <w:tr w:rsidR="00A24E3B" w:rsidRPr="00E61A11" w:rsidTr="00856506">
        <w:trPr>
          <w:jc w:val="center"/>
        </w:trPr>
        <w:tc>
          <w:tcPr>
            <w:tcW w:w="561" w:type="dxa"/>
            <w:vAlign w:val="center"/>
          </w:tcPr>
          <w:p w:rsidR="00A24E3B" w:rsidRDefault="00A24E3B" w:rsidP="00856506">
            <w:pPr>
              <w:widowControl w:val="0"/>
              <w:overflowPunct w:val="0"/>
              <w:autoSpaceDE w:val="0"/>
              <w:ind w:left="29"/>
              <w:jc w:val="center"/>
              <w:rPr>
                <w:b/>
              </w:rPr>
            </w:pPr>
            <w:r>
              <w:rPr>
                <w:b/>
              </w:rPr>
              <w:t>6</w:t>
            </w:r>
          </w:p>
        </w:tc>
        <w:tc>
          <w:tcPr>
            <w:tcW w:w="2315" w:type="dxa"/>
            <w:vAlign w:val="center"/>
          </w:tcPr>
          <w:p w:rsidR="00A24E3B" w:rsidRDefault="00A24E3B" w:rsidP="00856506">
            <w:pPr>
              <w:autoSpaceDE w:val="0"/>
              <w:autoSpaceDN w:val="0"/>
              <w:adjustRightInd w:val="0"/>
              <w:jc w:val="center"/>
            </w:pPr>
            <w:r>
              <w:t>ИП Толмачев Н.М.</w:t>
            </w:r>
          </w:p>
        </w:tc>
        <w:tc>
          <w:tcPr>
            <w:tcW w:w="2161" w:type="dxa"/>
            <w:vAlign w:val="center"/>
          </w:tcPr>
          <w:p w:rsidR="00A24E3B" w:rsidRDefault="00A24E3B" w:rsidP="00856506">
            <w:pPr>
              <w:autoSpaceDE w:val="0"/>
              <w:autoSpaceDN w:val="0"/>
              <w:adjustRightInd w:val="0"/>
              <w:jc w:val="center"/>
            </w:pPr>
            <w:r>
              <w:t>ст. Баговская, ул. Заводская, 12</w:t>
            </w:r>
          </w:p>
        </w:tc>
        <w:tc>
          <w:tcPr>
            <w:tcW w:w="3556" w:type="dxa"/>
            <w:vAlign w:val="center"/>
          </w:tcPr>
          <w:p w:rsidR="00A24E3B" w:rsidRDefault="00A24E3B" w:rsidP="00856506">
            <w:pPr>
              <w:jc w:val="center"/>
            </w:pPr>
            <w:r w:rsidRPr="00E637C2">
              <w:t>02.20 - Лесозаготовки</w:t>
            </w:r>
          </w:p>
        </w:tc>
        <w:tc>
          <w:tcPr>
            <w:tcW w:w="1499" w:type="dxa"/>
            <w:vAlign w:val="center"/>
          </w:tcPr>
          <w:p w:rsidR="00A24E3B" w:rsidRDefault="00A24E3B" w:rsidP="00856506">
            <w:pPr>
              <w:autoSpaceDE w:val="0"/>
              <w:autoSpaceDN w:val="0"/>
              <w:adjustRightInd w:val="0"/>
              <w:jc w:val="center"/>
            </w:pPr>
            <w:r>
              <w:t>1</w:t>
            </w:r>
          </w:p>
        </w:tc>
      </w:tr>
      <w:tr w:rsidR="00A24E3B" w:rsidRPr="00E61A11" w:rsidTr="00856506">
        <w:trPr>
          <w:jc w:val="center"/>
        </w:trPr>
        <w:tc>
          <w:tcPr>
            <w:tcW w:w="561" w:type="dxa"/>
            <w:vAlign w:val="center"/>
          </w:tcPr>
          <w:p w:rsidR="00A24E3B" w:rsidRDefault="00A24E3B" w:rsidP="00856506">
            <w:pPr>
              <w:widowControl w:val="0"/>
              <w:overflowPunct w:val="0"/>
              <w:autoSpaceDE w:val="0"/>
              <w:ind w:left="29"/>
              <w:jc w:val="center"/>
              <w:rPr>
                <w:b/>
              </w:rPr>
            </w:pPr>
            <w:r>
              <w:rPr>
                <w:b/>
              </w:rPr>
              <w:lastRenderedPageBreak/>
              <w:t>7</w:t>
            </w:r>
          </w:p>
        </w:tc>
        <w:tc>
          <w:tcPr>
            <w:tcW w:w="2315" w:type="dxa"/>
            <w:vAlign w:val="center"/>
          </w:tcPr>
          <w:p w:rsidR="00A24E3B" w:rsidRDefault="00A24E3B" w:rsidP="00856506">
            <w:pPr>
              <w:autoSpaceDE w:val="0"/>
              <w:autoSpaceDN w:val="0"/>
              <w:adjustRightInd w:val="0"/>
              <w:jc w:val="center"/>
            </w:pPr>
            <w:r>
              <w:t>ИП Долгополов Ю.А.</w:t>
            </w:r>
          </w:p>
        </w:tc>
        <w:tc>
          <w:tcPr>
            <w:tcW w:w="2161" w:type="dxa"/>
            <w:vAlign w:val="center"/>
          </w:tcPr>
          <w:p w:rsidR="00A24E3B" w:rsidRDefault="00A24E3B" w:rsidP="00856506">
            <w:pPr>
              <w:autoSpaceDE w:val="0"/>
              <w:autoSpaceDN w:val="0"/>
              <w:adjustRightInd w:val="0"/>
              <w:jc w:val="center"/>
            </w:pPr>
            <w:r>
              <w:t>ст. Баговская, ул. Клубная, 4</w:t>
            </w:r>
          </w:p>
        </w:tc>
        <w:tc>
          <w:tcPr>
            <w:tcW w:w="3556" w:type="dxa"/>
            <w:vAlign w:val="center"/>
          </w:tcPr>
          <w:p w:rsidR="00A24E3B" w:rsidRDefault="00A24E3B" w:rsidP="00856506">
            <w:pPr>
              <w:jc w:val="center"/>
            </w:pPr>
            <w:r>
              <w:t>02.40 - Предоставление услуг в области лесоводства и лесозаготовок</w:t>
            </w:r>
          </w:p>
        </w:tc>
        <w:tc>
          <w:tcPr>
            <w:tcW w:w="1499" w:type="dxa"/>
            <w:vAlign w:val="center"/>
          </w:tcPr>
          <w:p w:rsidR="00A24E3B" w:rsidRDefault="00A24E3B" w:rsidP="00856506">
            <w:pPr>
              <w:autoSpaceDE w:val="0"/>
              <w:autoSpaceDN w:val="0"/>
              <w:adjustRightInd w:val="0"/>
              <w:jc w:val="center"/>
            </w:pPr>
            <w:r>
              <w:t>1</w:t>
            </w:r>
          </w:p>
        </w:tc>
      </w:tr>
    </w:tbl>
    <w:p w:rsidR="00A24E3B" w:rsidRDefault="00A24E3B" w:rsidP="00A24E3B">
      <w:pPr>
        <w:tabs>
          <w:tab w:val="left" w:pos="742"/>
        </w:tabs>
        <w:ind w:right="57" w:firstLine="709"/>
        <w:jc w:val="both"/>
        <w:rPr>
          <w:rFonts w:cs="Times New Roman"/>
        </w:rPr>
      </w:pPr>
    </w:p>
    <w:p w:rsidR="005C2B21" w:rsidRDefault="005C2B21" w:rsidP="005C2B21">
      <w:pPr>
        <w:pStyle w:val="2"/>
      </w:pPr>
      <w:bookmarkStart w:id="24" w:name="_Toc157006371"/>
      <w:r w:rsidRPr="005C2B21">
        <w:t xml:space="preserve">2.5 </w:t>
      </w:r>
      <w:r w:rsidRPr="007A64AB">
        <w:rPr>
          <w:bCs/>
          <w:kern w:val="32"/>
          <w:szCs w:val="28"/>
        </w:rPr>
        <w:t>Население и трудовые ресурсы</w:t>
      </w:r>
      <w:bookmarkEnd w:id="24"/>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 xml:space="preserve">На территории поселения расположен </w:t>
      </w:r>
      <w:r w:rsidRPr="00E7670E">
        <w:rPr>
          <w:rFonts w:cs="Times New Roman"/>
          <w:color w:val="000000"/>
        </w:rPr>
        <w:t>2 населенных пункта.</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563F90" w:rsidP="00563F90">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b"/>
        <w:tblW w:w="0" w:type="auto"/>
        <w:jc w:val="center"/>
        <w:tblLook w:val="04A0" w:firstRow="1" w:lastRow="0" w:firstColumn="1" w:lastColumn="0" w:noHBand="0" w:noVBand="1"/>
      </w:tblPr>
      <w:tblGrid>
        <w:gridCol w:w="730"/>
        <w:gridCol w:w="2660"/>
        <w:gridCol w:w="3161"/>
        <w:gridCol w:w="2265"/>
      </w:tblGrid>
      <w:tr w:rsidR="00563F90" w:rsidRPr="00D8564D" w:rsidTr="001A235F">
        <w:trPr>
          <w:tblHeader/>
          <w:jc w:val="center"/>
        </w:trPr>
        <w:tc>
          <w:tcPr>
            <w:tcW w:w="730" w:type="dxa"/>
            <w:vAlign w:val="center"/>
            <w:hideMark/>
          </w:tcPr>
          <w:p w:rsidR="00563F90" w:rsidRPr="00D8564D" w:rsidRDefault="00563F90" w:rsidP="001A235F">
            <w:pPr>
              <w:jc w:val="center"/>
              <w:rPr>
                <w:rFonts w:cs="Times New Roman"/>
                <w:b/>
                <w:bCs/>
                <w:lang w:eastAsia="ru-RU"/>
              </w:rPr>
            </w:pPr>
            <w:r w:rsidRPr="00D8564D">
              <w:rPr>
                <w:rFonts w:cs="Times New Roman"/>
                <w:b/>
                <w:bCs/>
                <w:lang w:eastAsia="ru-RU"/>
              </w:rPr>
              <w:t>№</w:t>
            </w:r>
          </w:p>
        </w:tc>
        <w:tc>
          <w:tcPr>
            <w:tcW w:w="2660" w:type="dxa"/>
            <w:vAlign w:val="center"/>
            <w:hideMark/>
          </w:tcPr>
          <w:p w:rsidR="00563F90" w:rsidRPr="00D8564D" w:rsidRDefault="00563F90" w:rsidP="001A235F">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563F90" w:rsidRPr="00D8564D" w:rsidRDefault="00563F90" w:rsidP="001A235F">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563F90" w:rsidRPr="00D8564D" w:rsidRDefault="00563F90" w:rsidP="001A235F">
            <w:pPr>
              <w:jc w:val="center"/>
              <w:rPr>
                <w:rFonts w:cs="Times New Roman"/>
                <w:b/>
                <w:bCs/>
                <w:lang w:eastAsia="ru-RU"/>
              </w:rPr>
            </w:pPr>
            <w:r w:rsidRPr="00D8564D">
              <w:rPr>
                <w:rFonts w:cs="Times New Roman"/>
                <w:b/>
                <w:bCs/>
                <w:lang w:eastAsia="ru-RU"/>
              </w:rPr>
              <w:t>Население (чел.)</w:t>
            </w:r>
          </w:p>
        </w:tc>
      </w:tr>
      <w:tr w:rsidR="00856506" w:rsidRPr="00D8564D" w:rsidTr="00856506">
        <w:trPr>
          <w:jc w:val="center"/>
        </w:trPr>
        <w:tc>
          <w:tcPr>
            <w:tcW w:w="730" w:type="dxa"/>
            <w:vAlign w:val="center"/>
            <w:hideMark/>
          </w:tcPr>
          <w:p w:rsidR="00856506" w:rsidRPr="00D8564D" w:rsidRDefault="00856506" w:rsidP="00856506">
            <w:pPr>
              <w:pStyle w:val="af1"/>
              <w:numPr>
                <w:ilvl w:val="0"/>
                <w:numId w:val="14"/>
              </w:numPr>
              <w:ind w:left="227" w:firstLine="0"/>
              <w:jc w:val="center"/>
              <w:rPr>
                <w:rFonts w:cs="Times New Roman"/>
                <w:lang w:eastAsia="ru-RU"/>
              </w:rPr>
            </w:pPr>
          </w:p>
        </w:tc>
        <w:tc>
          <w:tcPr>
            <w:tcW w:w="2660" w:type="dxa"/>
            <w:vAlign w:val="center"/>
          </w:tcPr>
          <w:p w:rsidR="00856506" w:rsidRPr="00D66FD1" w:rsidRDefault="003D60D7" w:rsidP="00856506">
            <w:pPr>
              <w:rPr>
                <w:rFonts w:cs="Times New Roman"/>
                <w:lang w:eastAsia="ru-RU"/>
              </w:rPr>
            </w:pPr>
            <w:hyperlink r:id="rId30" w:tooltip="Баговская" w:history="1">
              <w:r w:rsidR="00856506" w:rsidRPr="00D66FD1">
                <w:rPr>
                  <w:rFonts w:cs="Times New Roman"/>
                  <w:lang w:eastAsia="ru-RU"/>
                </w:rPr>
                <w:t>Баговская</w:t>
              </w:r>
            </w:hyperlink>
          </w:p>
        </w:tc>
        <w:tc>
          <w:tcPr>
            <w:tcW w:w="3161" w:type="dxa"/>
            <w:vAlign w:val="center"/>
          </w:tcPr>
          <w:p w:rsidR="00856506" w:rsidRPr="00D66FD1" w:rsidRDefault="00856506" w:rsidP="00856506">
            <w:pPr>
              <w:jc w:val="center"/>
              <w:rPr>
                <w:rFonts w:cs="Times New Roman"/>
                <w:lang w:eastAsia="ru-RU"/>
              </w:rPr>
            </w:pPr>
            <w:r w:rsidRPr="00D66FD1">
              <w:rPr>
                <w:rFonts w:cs="Times New Roman"/>
                <w:lang w:eastAsia="ru-RU"/>
              </w:rPr>
              <w:t>станица</w:t>
            </w:r>
          </w:p>
        </w:tc>
        <w:tc>
          <w:tcPr>
            <w:tcW w:w="2265" w:type="dxa"/>
            <w:vAlign w:val="center"/>
          </w:tcPr>
          <w:p w:rsidR="00856506" w:rsidRPr="00737A65" w:rsidRDefault="00856506" w:rsidP="00856506">
            <w:pPr>
              <w:jc w:val="center"/>
            </w:pPr>
            <w:r>
              <w:t>1161</w:t>
            </w:r>
          </w:p>
        </w:tc>
      </w:tr>
      <w:tr w:rsidR="00856506" w:rsidRPr="00D8564D" w:rsidTr="00856506">
        <w:trPr>
          <w:jc w:val="center"/>
        </w:trPr>
        <w:tc>
          <w:tcPr>
            <w:tcW w:w="730" w:type="dxa"/>
            <w:vAlign w:val="center"/>
            <w:hideMark/>
          </w:tcPr>
          <w:p w:rsidR="00856506" w:rsidRPr="00D8564D" w:rsidRDefault="00856506" w:rsidP="00856506">
            <w:pPr>
              <w:pStyle w:val="af1"/>
              <w:numPr>
                <w:ilvl w:val="0"/>
                <w:numId w:val="14"/>
              </w:numPr>
              <w:ind w:left="227" w:firstLine="0"/>
              <w:jc w:val="center"/>
              <w:rPr>
                <w:rFonts w:cs="Times New Roman"/>
                <w:lang w:eastAsia="ru-RU"/>
              </w:rPr>
            </w:pPr>
          </w:p>
        </w:tc>
        <w:tc>
          <w:tcPr>
            <w:tcW w:w="2660" w:type="dxa"/>
            <w:vAlign w:val="center"/>
          </w:tcPr>
          <w:p w:rsidR="00856506" w:rsidRPr="00D66FD1" w:rsidRDefault="003D60D7" w:rsidP="00856506">
            <w:pPr>
              <w:rPr>
                <w:rFonts w:cs="Times New Roman"/>
                <w:lang w:eastAsia="ru-RU"/>
              </w:rPr>
            </w:pPr>
            <w:hyperlink r:id="rId31" w:tooltip="Узловой (Краснодарский край)" w:history="1">
              <w:r w:rsidR="00856506" w:rsidRPr="00D66FD1">
                <w:rPr>
                  <w:rFonts w:cs="Times New Roman"/>
                  <w:lang w:eastAsia="ru-RU"/>
                </w:rPr>
                <w:t>Узловой</w:t>
              </w:r>
            </w:hyperlink>
          </w:p>
        </w:tc>
        <w:tc>
          <w:tcPr>
            <w:tcW w:w="3161" w:type="dxa"/>
            <w:vAlign w:val="center"/>
          </w:tcPr>
          <w:p w:rsidR="00856506" w:rsidRPr="00D66FD1" w:rsidRDefault="00856506" w:rsidP="00856506">
            <w:pPr>
              <w:jc w:val="center"/>
              <w:rPr>
                <w:rFonts w:cs="Times New Roman"/>
                <w:lang w:eastAsia="ru-RU"/>
              </w:rPr>
            </w:pPr>
            <w:r w:rsidRPr="00D66FD1">
              <w:rPr>
                <w:rFonts w:cs="Times New Roman"/>
                <w:lang w:eastAsia="ru-RU"/>
              </w:rPr>
              <w:t>посёлок</w:t>
            </w:r>
          </w:p>
        </w:tc>
        <w:tc>
          <w:tcPr>
            <w:tcW w:w="2265" w:type="dxa"/>
            <w:vAlign w:val="center"/>
          </w:tcPr>
          <w:p w:rsidR="00856506" w:rsidRPr="00737A65" w:rsidRDefault="00856506" w:rsidP="00856506">
            <w:pPr>
              <w:jc w:val="center"/>
            </w:pPr>
            <w:r>
              <w:t>483</w:t>
            </w:r>
          </w:p>
        </w:tc>
      </w:tr>
      <w:tr w:rsidR="00856506" w:rsidRPr="00D8564D" w:rsidTr="00856506">
        <w:trPr>
          <w:jc w:val="center"/>
        </w:trPr>
        <w:tc>
          <w:tcPr>
            <w:tcW w:w="730" w:type="dxa"/>
            <w:vAlign w:val="center"/>
          </w:tcPr>
          <w:p w:rsidR="00856506" w:rsidRPr="00D8564D" w:rsidRDefault="00856506" w:rsidP="00856506">
            <w:pPr>
              <w:pStyle w:val="af1"/>
              <w:numPr>
                <w:ilvl w:val="0"/>
                <w:numId w:val="14"/>
              </w:numPr>
              <w:ind w:left="227" w:firstLine="0"/>
              <w:jc w:val="center"/>
              <w:rPr>
                <w:rFonts w:cs="Times New Roman"/>
                <w:lang w:eastAsia="ru-RU"/>
              </w:rPr>
            </w:pPr>
          </w:p>
        </w:tc>
        <w:tc>
          <w:tcPr>
            <w:tcW w:w="2660" w:type="dxa"/>
            <w:vAlign w:val="center"/>
          </w:tcPr>
          <w:p w:rsidR="00856506" w:rsidRPr="00D66FD1" w:rsidRDefault="003D60D7" w:rsidP="00856506">
            <w:pPr>
              <w:rPr>
                <w:rFonts w:cs="Times New Roman"/>
                <w:lang w:eastAsia="ru-RU"/>
              </w:rPr>
            </w:pPr>
            <w:hyperlink r:id="rId32" w:tooltip="Бугунжа" w:history="1">
              <w:r w:rsidR="00856506" w:rsidRPr="00D66FD1">
                <w:rPr>
                  <w:rFonts w:cs="Times New Roman"/>
                  <w:lang w:eastAsia="ru-RU"/>
                </w:rPr>
                <w:t>Бугунжа</w:t>
              </w:r>
            </w:hyperlink>
          </w:p>
        </w:tc>
        <w:tc>
          <w:tcPr>
            <w:tcW w:w="3161" w:type="dxa"/>
            <w:vAlign w:val="center"/>
          </w:tcPr>
          <w:p w:rsidR="00856506" w:rsidRPr="00D66FD1" w:rsidRDefault="00856506" w:rsidP="00856506">
            <w:pPr>
              <w:jc w:val="center"/>
              <w:rPr>
                <w:rFonts w:cs="Times New Roman"/>
                <w:lang w:eastAsia="ru-RU"/>
              </w:rPr>
            </w:pPr>
            <w:r w:rsidRPr="00D66FD1">
              <w:rPr>
                <w:rFonts w:cs="Times New Roman"/>
                <w:lang w:eastAsia="ru-RU"/>
              </w:rPr>
              <w:t>посёлок</w:t>
            </w:r>
          </w:p>
        </w:tc>
        <w:tc>
          <w:tcPr>
            <w:tcW w:w="2265" w:type="dxa"/>
            <w:vAlign w:val="center"/>
          </w:tcPr>
          <w:p w:rsidR="00856506" w:rsidRPr="00737A65" w:rsidRDefault="00856506" w:rsidP="00856506">
            <w:pPr>
              <w:jc w:val="center"/>
            </w:pPr>
            <w:r>
              <w:t>29</w:t>
            </w:r>
          </w:p>
        </w:tc>
      </w:tr>
      <w:tr w:rsidR="00856506" w:rsidRPr="00D8564D" w:rsidTr="00856506">
        <w:trPr>
          <w:jc w:val="center"/>
        </w:trPr>
        <w:tc>
          <w:tcPr>
            <w:tcW w:w="730" w:type="dxa"/>
            <w:vAlign w:val="center"/>
          </w:tcPr>
          <w:p w:rsidR="00856506" w:rsidRPr="00D8564D" w:rsidRDefault="00856506" w:rsidP="00856506">
            <w:pPr>
              <w:pStyle w:val="af1"/>
              <w:numPr>
                <w:ilvl w:val="0"/>
                <w:numId w:val="14"/>
              </w:numPr>
              <w:ind w:left="227" w:firstLine="0"/>
              <w:jc w:val="center"/>
              <w:rPr>
                <w:rFonts w:cs="Times New Roman"/>
                <w:lang w:eastAsia="ru-RU"/>
              </w:rPr>
            </w:pPr>
          </w:p>
        </w:tc>
        <w:tc>
          <w:tcPr>
            <w:tcW w:w="2660" w:type="dxa"/>
            <w:vAlign w:val="center"/>
          </w:tcPr>
          <w:p w:rsidR="00856506" w:rsidRPr="00D66FD1" w:rsidRDefault="003D60D7" w:rsidP="00856506">
            <w:pPr>
              <w:rPr>
                <w:rFonts w:cs="Times New Roman"/>
                <w:lang w:eastAsia="ru-RU"/>
              </w:rPr>
            </w:pPr>
            <w:hyperlink r:id="rId33" w:tooltip="Кизинка" w:history="1">
              <w:r w:rsidR="00856506" w:rsidRPr="00D66FD1">
                <w:rPr>
                  <w:rFonts w:cs="Times New Roman"/>
                  <w:lang w:eastAsia="ru-RU"/>
                </w:rPr>
                <w:t>Кизинка</w:t>
              </w:r>
            </w:hyperlink>
          </w:p>
        </w:tc>
        <w:tc>
          <w:tcPr>
            <w:tcW w:w="3161" w:type="dxa"/>
            <w:vAlign w:val="center"/>
          </w:tcPr>
          <w:p w:rsidR="00856506" w:rsidRPr="00D66FD1" w:rsidRDefault="00856506" w:rsidP="00856506">
            <w:pPr>
              <w:jc w:val="center"/>
              <w:rPr>
                <w:rFonts w:cs="Times New Roman"/>
                <w:lang w:eastAsia="ru-RU"/>
              </w:rPr>
            </w:pPr>
            <w:r w:rsidRPr="00D66FD1">
              <w:rPr>
                <w:rFonts w:cs="Times New Roman"/>
                <w:lang w:eastAsia="ru-RU"/>
              </w:rPr>
              <w:t>хутор</w:t>
            </w:r>
          </w:p>
        </w:tc>
        <w:tc>
          <w:tcPr>
            <w:tcW w:w="2265" w:type="dxa"/>
            <w:vAlign w:val="center"/>
          </w:tcPr>
          <w:p w:rsidR="00856506" w:rsidRPr="00737A65" w:rsidRDefault="00856506" w:rsidP="00856506">
            <w:pPr>
              <w:jc w:val="center"/>
            </w:pPr>
            <w:r>
              <w:t>23</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4729"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714"/>
        <w:gridCol w:w="1190"/>
        <w:gridCol w:w="524"/>
        <w:gridCol w:w="524"/>
        <w:gridCol w:w="524"/>
        <w:gridCol w:w="524"/>
        <w:gridCol w:w="524"/>
        <w:gridCol w:w="524"/>
        <w:gridCol w:w="524"/>
        <w:gridCol w:w="524"/>
        <w:gridCol w:w="524"/>
        <w:gridCol w:w="524"/>
      </w:tblGrid>
      <w:tr w:rsidR="00856506" w:rsidTr="00856506">
        <w:trPr>
          <w:tblHeade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Показатели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Ед. измерения</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rPr>
                <w:b/>
                <w:bCs/>
              </w:rPr>
            </w:pPr>
            <w:r>
              <w:rPr>
                <w:b/>
                <w:bCs/>
              </w:rPr>
              <w:t>2022</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Оценка численности населения на 1 января текущего года</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Все население</w:t>
            </w: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56506" w:rsidRDefault="00856506" w:rsidP="00856506">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1700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1689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1661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rsidRPr="0086141B">
              <w:t>1696</w:t>
            </w: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r>
              <w:t>Городское население</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56506" w:rsidRDefault="00856506" w:rsidP="00856506">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Сельское население</w:t>
            </w: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56506" w:rsidRDefault="00856506" w:rsidP="00856506">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1700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1689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1661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1677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rsidRPr="0086141B">
              <w:t>1696</w:t>
            </w:r>
          </w:p>
        </w:tc>
      </w:tr>
      <w:tr w:rsidR="00F06930" w:rsidTr="00856506">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r>
              <w:t>Число родившихся (без мертворожденных)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Pr="00F06930" w:rsidRDefault="00F06930" w:rsidP="00F06930">
            <w:pPr>
              <w:jc w:val="center"/>
            </w:pPr>
            <w:r w:rsidRPr="00F06930">
              <w:t>11</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r>
              <w:t>Число умерших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37</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pPr>
              <w:jc w:val="center"/>
            </w:pPr>
            <w:r w:rsidRPr="00F06930">
              <w:t>19</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r>
              <w:t>Естественный прирост (убыль)</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pPr>
              <w:jc w:val="center"/>
            </w:pPr>
            <w:r w:rsidRPr="00F06930">
              <w:t>-8</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Число прибывших</w:t>
            </w: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856506" w:rsidRDefault="00856506" w:rsidP="00856506">
            <w:r>
              <w:lastRenderedPageBreak/>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856506" w:rsidRDefault="00F06930" w:rsidP="00856506">
            <w:pPr>
              <w:jc w:val="center"/>
            </w:pPr>
            <w:r>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трудоспособный возраст</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старше трудоспособного возраста</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Число выбывших</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47</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47</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трудоспособный возраст</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19</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lastRenderedPageBreak/>
              <w:t>старше трудоспособного возраста</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856506" w:rsidRDefault="00856506" w:rsidP="00856506">
            <w:pPr>
              <w:jc w:val="center"/>
            </w:pPr>
            <w:r>
              <w:t>Миграционный прирост</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трудоспособный возраст</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856506" w:rsidTr="00856506">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6506" w:rsidRDefault="00856506" w:rsidP="00856506">
            <w:pPr>
              <w:jc w:val="center"/>
            </w:pPr>
            <w:r>
              <w:t>старше трудоспособного возраста</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F06930" w:rsidRDefault="00F06930" w:rsidP="00F06930">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r w:rsidR="00F06930" w:rsidTr="00D04F4F">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F06930" w:rsidRDefault="00F06930" w:rsidP="00F06930">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F06930" w:rsidRDefault="00F06930" w:rsidP="00F06930">
            <w:pPr>
              <w:jc w:val="center"/>
            </w:pPr>
            <w:r>
              <w:t>-1</w:t>
            </w:r>
          </w:p>
        </w:tc>
        <w:tc>
          <w:tcPr>
            <w:tcW w:w="524" w:type="dxa"/>
            <w:tcBorders>
              <w:top w:val="single" w:sz="8" w:space="0" w:color="000000"/>
              <w:left w:val="single" w:sz="8" w:space="0" w:color="000000"/>
              <w:bottom w:val="single" w:sz="8" w:space="0" w:color="000000"/>
              <w:right w:val="single" w:sz="8" w:space="0" w:color="000000"/>
            </w:tcBorders>
            <w:hideMark/>
          </w:tcPr>
          <w:p w:rsidR="00F06930" w:rsidRPr="00F06930" w:rsidRDefault="00F06930" w:rsidP="00F06930">
            <w:r w:rsidRPr="00F06930">
              <w:t>0</w:t>
            </w:r>
          </w:p>
        </w:tc>
      </w:tr>
    </w:tbl>
    <w:p w:rsidR="00563F90" w:rsidRPr="005347F9" w:rsidRDefault="00563F90" w:rsidP="00563F90">
      <w:pPr>
        <w:ind w:firstLine="709"/>
        <w:jc w:val="both"/>
        <w:rPr>
          <w:rFonts w:cs="Times New Roman"/>
          <w:color w:val="000000"/>
          <w:spacing w:val="-5"/>
        </w:rPr>
      </w:pPr>
    </w:p>
    <w:p w:rsidR="00856506" w:rsidRPr="005347F9" w:rsidRDefault="00856506" w:rsidP="00856506">
      <w:pPr>
        <w:ind w:firstLine="709"/>
        <w:jc w:val="both"/>
        <w:rPr>
          <w:rFonts w:cs="Times New Roman"/>
        </w:rPr>
      </w:pPr>
      <w:r w:rsidRPr="005347F9">
        <w:rPr>
          <w:rFonts w:cs="Times New Roman"/>
        </w:rPr>
        <w:lastRenderedPageBreak/>
        <w:t xml:space="preserve">За последние 10 лет численность муниципального образования изменилась с </w:t>
      </w:r>
      <w:r w:rsidRPr="00A05D01">
        <w:t>1712</w:t>
      </w:r>
      <w:r w:rsidRPr="00A05D01">
        <w:rPr>
          <w:rFonts w:cs="Times New Roman"/>
        </w:rPr>
        <w:t xml:space="preserve"> до </w:t>
      </w:r>
      <w:r w:rsidRPr="00A05D01">
        <w:rPr>
          <w:rFonts w:cs="Times New Roman"/>
          <w:lang w:eastAsia="ru-RU"/>
        </w:rPr>
        <w:t>1696</w:t>
      </w:r>
      <w:r w:rsidRPr="005347F9">
        <w:rPr>
          <w:rFonts w:cs="Times New Roman"/>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630D6">
      <w:pPr>
        <w:pStyle w:val="2"/>
      </w:pPr>
      <w:bookmarkStart w:id="25" w:name="_Toc157006372"/>
      <w:r>
        <w:t>2.6 Характеристика социальной инфраструктуры поселения</w:t>
      </w:r>
      <w:bookmarkEnd w:id="25"/>
    </w:p>
    <w:p w:rsidR="00856506" w:rsidRDefault="00856506" w:rsidP="00856506">
      <w:pPr>
        <w:tabs>
          <w:tab w:val="num" w:pos="432"/>
        </w:tabs>
        <w:ind w:firstLine="567"/>
        <w:jc w:val="both"/>
        <w:rPr>
          <w:rFonts w:cs="Times New Roman"/>
          <w:b/>
        </w:rPr>
      </w:pPr>
      <w:bookmarkStart w:id="26" w:name="_Toc139959382"/>
      <w:bookmarkStart w:id="27" w:name="_Toc9845046"/>
      <w:r w:rsidRPr="005347F9">
        <w:rPr>
          <w:rFonts w:cs="Times New Roman"/>
          <w:b/>
        </w:rPr>
        <w:t>Образование</w:t>
      </w:r>
    </w:p>
    <w:p w:rsidR="00856506" w:rsidRPr="004C316D" w:rsidRDefault="00856506" w:rsidP="00856506">
      <w:pPr>
        <w:pStyle w:val="7"/>
      </w:pPr>
      <w:r w:rsidRPr="004C316D">
        <w:t>Таблица 2.</w:t>
      </w:r>
      <w:r>
        <w:t>6</w:t>
      </w:r>
      <w:r w:rsidRPr="004C316D">
        <w:t>.1</w:t>
      </w:r>
    </w:p>
    <w:p w:rsidR="00856506" w:rsidRDefault="00856506" w:rsidP="00856506">
      <w:pPr>
        <w:pStyle w:val="3f1"/>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9868" w:type="dxa"/>
        <w:jc w:val="center"/>
        <w:tblLook w:val="04A0" w:firstRow="1" w:lastRow="0" w:firstColumn="1" w:lastColumn="0" w:noHBand="0" w:noVBand="1"/>
      </w:tblPr>
      <w:tblGrid>
        <w:gridCol w:w="656"/>
        <w:gridCol w:w="2016"/>
        <w:gridCol w:w="1990"/>
        <w:gridCol w:w="900"/>
        <w:gridCol w:w="1407"/>
        <w:gridCol w:w="1674"/>
        <w:gridCol w:w="1225"/>
      </w:tblGrid>
      <w:tr w:rsidR="00856506" w:rsidRPr="00D52598" w:rsidTr="00856506">
        <w:trPr>
          <w:tblHeader/>
          <w:jc w:val="center"/>
        </w:trPr>
        <w:tc>
          <w:tcPr>
            <w:tcW w:w="739" w:type="dxa"/>
            <w:vAlign w:val="center"/>
          </w:tcPr>
          <w:p w:rsidR="00856506" w:rsidRDefault="00856506" w:rsidP="00856506">
            <w:pPr>
              <w:pStyle w:val="3f1"/>
              <w:jc w:val="center"/>
              <w:rPr>
                <w:rFonts w:eastAsia="Times New Roman"/>
                <w:b/>
                <w:sz w:val="24"/>
                <w:szCs w:val="24"/>
              </w:rPr>
            </w:pPr>
            <w:r>
              <w:rPr>
                <w:rFonts w:eastAsia="Times New Roman"/>
                <w:b/>
                <w:sz w:val="24"/>
                <w:szCs w:val="24"/>
              </w:rPr>
              <w:t xml:space="preserve">№ </w:t>
            </w:r>
          </w:p>
          <w:p w:rsidR="00856506" w:rsidRPr="00D52598" w:rsidRDefault="00856506" w:rsidP="00856506">
            <w:pPr>
              <w:pStyle w:val="3f1"/>
              <w:jc w:val="center"/>
              <w:rPr>
                <w:rFonts w:eastAsia="Times New Roman"/>
                <w:b/>
                <w:sz w:val="24"/>
                <w:szCs w:val="24"/>
              </w:rPr>
            </w:pPr>
            <w:r>
              <w:rPr>
                <w:rFonts w:eastAsia="Times New Roman"/>
                <w:b/>
                <w:sz w:val="24"/>
                <w:szCs w:val="24"/>
              </w:rPr>
              <w:t>п/п</w:t>
            </w:r>
          </w:p>
        </w:tc>
        <w:tc>
          <w:tcPr>
            <w:tcW w:w="2180"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Наименование учреждения</w:t>
            </w:r>
          </w:p>
        </w:tc>
        <w:tc>
          <w:tcPr>
            <w:tcW w:w="2161"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Адрес</w:t>
            </w:r>
          </w:p>
        </w:tc>
        <w:tc>
          <w:tcPr>
            <w:tcW w:w="1081"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Ед. изм.</w:t>
            </w:r>
          </w:p>
        </w:tc>
        <w:tc>
          <w:tcPr>
            <w:tcW w:w="140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Проектная мощность объекта</w:t>
            </w:r>
          </w:p>
        </w:tc>
        <w:tc>
          <w:tcPr>
            <w:tcW w:w="1071"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Фактическая загрузка объекта</w:t>
            </w:r>
          </w:p>
        </w:tc>
        <w:tc>
          <w:tcPr>
            <w:tcW w:w="1229" w:type="dxa"/>
            <w:vAlign w:val="center"/>
          </w:tcPr>
          <w:p w:rsidR="00856506" w:rsidRDefault="00856506" w:rsidP="00856506">
            <w:pPr>
              <w:pStyle w:val="3f1"/>
              <w:jc w:val="center"/>
              <w:rPr>
                <w:rFonts w:eastAsia="Times New Roman"/>
                <w:b/>
                <w:sz w:val="24"/>
                <w:szCs w:val="24"/>
              </w:rPr>
            </w:pPr>
            <w:r>
              <w:rPr>
                <w:rFonts w:eastAsia="Times New Roman"/>
                <w:b/>
                <w:sz w:val="24"/>
                <w:szCs w:val="24"/>
              </w:rPr>
              <w:t>Излишек (+)</w:t>
            </w:r>
          </w:p>
          <w:p w:rsidR="00856506" w:rsidRPr="00D52598" w:rsidRDefault="00856506" w:rsidP="00856506">
            <w:pPr>
              <w:pStyle w:val="3f1"/>
              <w:jc w:val="center"/>
              <w:rPr>
                <w:rFonts w:eastAsia="Times New Roman"/>
                <w:b/>
                <w:sz w:val="24"/>
                <w:szCs w:val="24"/>
              </w:rPr>
            </w:pPr>
            <w:r>
              <w:rPr>
                <w:rFonts w:eastAsia="Times New Roman"/>
                <w:b/>
                <w:sz w:val="24"/>
                <w:szCs w:val="24"/>
              </w:rPr>
              <w:t>Дефицит (-)</w:t>
            </w:r>
          </w:p>
        </w:tc>
      </w:tr>
      <w:tr w:rsidR="00856506" w:rsidRPr="00D52598" w:rsidTr="00856506">
        <w:trPr>
          <w:tblHeader/>
          <w:jc w:val="center"/>
        </w:trPr>
        <w:tc>
          <w:tcPr>
            <w:tcW w:w="739"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1</w:t>
            </w:r>
          </w:p>
        </w:tc>
        <w:tc>
          <w:tcPr>
            <w:tcW w:w="2180"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2</w:t>
            </w:r>
          </w:p>
        </w:tc>
        <w:tc>
          <w:tcPr>
            <w:tcW w:w="2161"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3</w:t>
            </w:r>
          </w:p>
        </w:tc>
        <w:tc>
          <w:tcPr>
            <w:tcW w:w="1081"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5</w:t>
            </w:r>
          </w:p>
        </w:tc>
        <w:tc>
          <w:tcPr>
            <w:tcW w:w="1071"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6</w:t>
            </w:r>
          </w:p>
        </w:tc>
        <w:tc>
          <w:tcPr>
            <w:tcW w:w="1229" w:type="dxa"/>
            <w:vAlign w:val="center"/>
          </w:tcPr>
          <w:p w:rsidR="00856506" w:rsidRPr="00D52598" w:rsidRDefault="00856506" w:rsidP="00856506">
            <w:pPr>
              <w:pStyle w:val="3f1"/>
              <w:jc w:val="center"/>
              <w:rPr>
                <w:rFonts w:eastAsia="Times New Roman"/>
                <w:b/>
                <w:sz w:val="24"/>
                <w:szCs w:val="24"/>
              </w:rPr>
            </w:pPr>
          </w:p>
        </w:tc>
      </w:tr>
      <w:tr w:rsidR="00856506" w:rsidRPr="00D52598" w:rsidTr="00856506">
        <w:trPr>
          <w:jc w:val="center"/>
        </w:trPr>
        <w:tc>
          <w:tcPr>
            <w:tcW w:w="739" w:type="dxa"/>
          </w:tcPr>
          <w:p w:rsidR="00856506" w:rsidRPr="00D52598" w:rsidRDefault="00856506" w:rsidP="00856506">
            <w:pPr>
              <w:pStyle w:val="3f1"/>
              <w:numPr>
                <w:ilvl w:val="0"/>
                <w:numId w:val="15"/>
              </w:numPr>
              <w:jc w:val="center"/>
              <w:rPr>
                <w:rFonts w:eastAsia="Times New Roman"/>
                <w:b/>
                <w:sz w:val="24"/>
                <w:szCs w:val="24"/>
              </w:rPr>
            </w:pPr>
          </w:p>
        </w:tc>
        <w:tc>
          <w:tcPr>
            <w:tcW w:w="2180" w:type="dxa"/>
            <w:vAlign w:val="center"/>
          </w:tcPr>
          <w:p w:rsidR="00856506" w:rsidRPr="0052425A" w:rsidRDefault="00856506" w:rsidP="00856506">
            <w:pPr>
              <w:widowControl w:val="0"/>
              <w:overflowPunct w:val="0"/>
              <w:autoSpaceDE w:val="0"/>
            </w:pPr>
            <w:r w:rsidRPr="0052425A">
              <w:t xml:space="preserve">МБДОУ Детский Сад №13 "Яблонька" </w:t>
            </w:r>
            <w:r>
              <w:t>с</w:t>
            </w:r>
            <w:r w:rsidRPr="0052425A">
              <w:t>таницы Баговской</w:t>
            </w:r>
          </w:p>
        </w:tc>
        <w:tc>
          <w:tcPr>
            <w:tcW w:w="2161" w:type="dxa"/>
            <w:vAlign w:val="center"/>
          </w:tcPr>
          <w:p w:rsidR="00856506" w:rsidRPr="00E61A11" w:rsidRDefault="00856506" w:rsidP="00856506">
            <w:pPr>
              <w:widowControl w:val="0"/>
              <w:overflowPunct w:val="0"/>
              <w:autoSpaceDE w:val="0"/>
              <w:jc w:val="center"/>
              <w:rPr>
                <w:b/>
              </w:rPr>
            </w:pPr>
            <w:r w:rsidRPr="0052425A">
              <w:t>Краснодарский край, Мостовский район, станица Баговская, Садовая ул., д.35</w:t>
            </w:r>
          </w:p>
        </w:tc>
        <w:tc>
          <w:tcPr>
            <w:tcW w:w="1081" w:type="dxa"/>
            <w:vAlign w:val="center"/>
          </w:tcPr>
          <w:p w:rsidR="00856506" w:rsidRPr="0052425A" w:rsidRDefault="00856506" w:rsidP="00856506">
            <w:pPr>
              <w:widowControl w:val="0"/>
              <w:overflowPunct w:val="0"/>
              <w:autoSpaceDE w:val="0"/>
              <w:jc w:val="center"/>
            </w:pPr>
            <w:r w:rsidRPr="0052425A">
              <w:t>мест</w:t>
            </w:r>
          </w:p>
        </w:tc>
        <w:tc>
          <w:tcPr>
            <w:tcW w:w="1407" w:type="dxa"/>
            <w:vAlign w:val="center"/>
          </w:tcPr>
          <w:p w:rsidR="00856506" w:rsidRPr="0052425A" w:rsidRDefault="00856506" w:rsidP="00856506">
            <w:pPr>
              <w:widowControl w:val="0"/>
              <w:overflowPunct w:val="0"/>
              <w:autoSpaceDE w:val="0"/>
              <w:jc w:val="center"/>
            </w:pPr>
            <w:r>
              <w:t>20</w:t>
            </w:r>
          </w:p>
        </w:tc>
        <w:tc>
          <w:tcPr>
            <w:tcW w:w="1071" w:type="dxa"/>
            <w:vAlign w:val="center"/>
          </w:tcPr>
          <w:p w:rsidR="00856506" w:rsidRPr="0052425A" w:rsidRDefault="00856506" w:rsidP="00856506">
            <w:pPr>
              <w:widowControl w:val="0"/>
              <w:overflowPunct w:val="0"/>
              <w:autoSpaceDE w:val="0"/>
              <w:jc w:val="center"/>
            </w:pPr>
            <w:r w:rsidRPr="0052425A">
              <w:t>44</w:t>
            </w:r>
          </w:p>
        </w:tc>
        <w:tc>
          <w:tcPr>
            <w:tcW w:w="1229"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-24</w:t>
            </w:r>
          </w:p>
        </w:tc>
      </w:tr>
      <w:tr w:rsidR="00856506" w:rsidRPr="00D52598" w:rsidTr="00856506">
        <w:trPr>
          <w:jc w:val="center"/>
        </w:trPr>
        <w:tc>
          <w:tcPr>
            <w:tcW w:w="739" w:type="dxa"/>
          </w:tcPr>
          <w:p w:rsidR="00856506" w:rsidRPr="00D52598" w:rsidRDefault="00856506" w:rsidP="00856506">
            <w:pPr>
              <w:pStyle w:val="3f1"/>
              <w:numPr>
                <w:ilvl w:val="0"/>
                <w:numId w:val="15"/>
              </w:numPr>
              <w:jc w:val="center"/>
              <w:rPr>
                <w:rFonts w:eastAsia="Times New Roman"/>
                <w:b/>
                <w:sz w:val="24"/>
                <w:szCs w:val="24"/>
              </w:rPr>
            </w:pPr>
          </w:p>
        </w:tc>
        <w:tc>
          <w:tcPr>
            <w:tcW w:w="2180" w:type="dxa"/>
            <w:vAlign w:val="center"/>
          </w:tcPr>
          <w:p w:rsidR="00856506" w:rsidRPr="00E61A11" w:rsidRDefault="00856506" w:rsidP="00856506">
            <w:pPr>
              <w:autoSpaceDE w:val="0"/>
              <w:autoSpaceDN w:val="0"/>
              <w:adjustRightInd w:val="0"/>
            </w:pPr>
            <w:r w:rsidRPr="0052425A">
              <w:t>МБДОУ Детский Сад №17 "Елочка" Поселка Узлового</w:t>
            </w:r>
          </w:p>
        </w:tc>
        <w:tc>
          <w:tcPr>
            <w:tcW w:w="2161" w:type="dxa"/>
            <w:vAlign w:val="center"/>
          </w:tcPr>
          <w:p w:rsidR="00856506" w:rsidRPr="00E61A11" w:rsidRDefault="00856506" w:rsidP="00856506">
            <w:pPr>
              <w:autoSpaceDE w:val="0"/>
              <w:autoSpaceDN w:val="0"/>
              <w:adjustRightInd w:val="0"/>
              <w:jc w:val="center"/>
            </w:pPr>
            <w:r w:rsidRPr="0052425A">
              <w:t>Краснодарский край, Мостовский район, поселок Узловой, ул. Мира, д.12</w:t>
            </w:r>
            <w:r>
              <w:t>А</w:t>
            </w:r>
          </w:p>
        </w:tc>
        <w:tc>
          <w:tcPr>
            <w:tcW w:w="1081" w:type="dxa"/>
            <w:vAlign w:val="center"/>
          </w:tcPr>
          <w:p w:rsidR="00856506" w:rsidRPr="00E61A11" w:rsidRDefault="00856506" w:rsidP="00856506">
            <w:pPr>
              <w:jc w:val="center"/>
            </w:pPr>
            <w:r>
              <w:t>мест</w:t>
            </w:r>
          </w:p>
        </w:tc>
        <w:tc>
          <w:tcPr>
            <w:tcW w:w="1407" w:type="dxa"/>
            <w:vAlign w:val="center"/>
          </w:tcPr>
          <w:p w:rsidR="00856506" w:rsidRPr="0052425A" w:rsidRDefault="00856506" w:rsidP="00856506">
            <w:pPr>
              <w:autoSpaceDE w:val="0"/>
              <w:autoSpaceDN w:val="0"/>
              <w:adjustRightInd w:val="0"/>
              <w:jc w:val="center"/>
            </w:pPr>
            <w:r w:rsidRPr="0052425A">
              <w:t>40</w:t>
            </w:r>
          </w:p>
        </w:tc>
        <w:tc>
          <w:tcPr>
            <w:tcW w:w="1071" w:type="dxa"/>
            <w:vAlign w:val="center"/>
          </w:tcPr>
          <w:p w:rsidR="00856506" w:rsidRPr="0052425A" w:rsidRDefault="00856506" w:rsidP="00856506">
            <w:pPr>
              <w:autoSpaceDE w:val="0"/>
              <w:autoSpaceDN w:val="0"/>
              <w:adjustRightInd w:val="0"/>
              <w:jc w:val="center"/>
            </w:pPr>
            <w:r w:rsidRPr="0052425A">
              <w:t>24</w:t>
            </w:r>
          </w:p>
        </w:tc>
        <w:tc>
          <w:tcPr>
            <w:tcW w:w="1229"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+16</w:t>
            </w:r>
          </w:p>
        </w:tc>
      </w:tr>
    </w:tbl>
    <w:p w:rsidR="00856506" w:rsidRPr="005347F9" w:rsidRDefault="00856506" w:rsidP="00856506">
      <w:pPr>
        <w:pStyle w:val="7"/>
      </w:pPr>
      <w:r w:rsidRPr="005347F9">
        <w:t>Таблица 2.</w:t>
      </w:r>
      <w:r>
        <w:t>6</w:t>
      </w:r>
      <w:r w:rsidRPr="005347F9">
        <w:t>.</w:t>
      </w:r>
      <w:r>
        <w:t>2</w:t>
      </w:r>
    </w:p>
    <w:p w:rsidR="00856506" w:rsidRDefault="00856506" w:rsidP="00856506">
      <w:pPr>
        <w:pStyle w:val="3f1"/>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9873" w:type="dxa"/>
        <w:jc w:val="center"/>
        <w:tblLook w:val="04A0" w:firstRow="1" w:lastRow="0" w:firstColumn="1" w:lastColumn="0" w:noHBand="0" w:noVBand="1"/>
      </w:tblPr>
      <w:tblGrid>
        <w:gridCol w:w="560"/>
        <w:gridCol w:w="1822"/>
        <w:gridCol w:w="1976"/>
        <w:gridCol w:w="1214"/>
        <w:gridCol w:w="1407"/>
        <w:gridCol w:w="1674"/>
        <w:gridCol w:w="1220"/>
      </w:tblGrid>
      <w:tr w:rsidR="00856506" w:rsidRPr="00D52598" w:rsidTr="00856506">
        <w:trPr>
          <w:tblHeader/>
          <w:jc w:val="center"/>
        </w:trPr>
        <w:tc>
          <w:tcPr>
            <w:tcW w:w="560" w:type="dxa"/>
            <w:vAlign w:val="center"/>
          </w:tcPr>
          <w:p w:rsidR="00856506" w:rsidRDefault="00856506" w:rsidP="00856506">
            <w:pPr>
              <w:pStyle w:val="3f1"/>
              <w:jc w:val="center"/>
              <w:rPr>
                <w:rFonts w:eastAsia="Times New Roman"/>
                <w:b/>
                <w:sz w:val="24"/>
                <w:szCs w:val="24"/>
              </w:rPr>
            </w:pPr>
            <w:r>
              <w:rPr>
                <w:rFonts w:eastAsia="Times New Roman"/>
                <w:b/>
                <w:sz w:val="24"/>
                <w:szCs w:val="24"/>
              </w:rPr>
              <w:t xml:space="preserve">№ </w:t>
            </w:r>
          </w:p>
          <w:p w:rsidR="00856506" w:rsidRPr="00D52598" w:rsidRDefault="00856506" w:rsidP="00856506">
            <w:pPr>
              <w:pStyle w:val="3f1"/>
              <w:jc w:val="center"/>
              <w:rPr>
                <w:rFonts w:eastAsia="Times New Roman"/>
                <w:b/>
                <w:sz w:val="24"/>
                <w:szCs w:val="24"/>
              </w:rPr>
            </w:pPr>
            <w:r>
              <w:rPr>
                <w:rFonts w:eastAsia="Times New Roman"/>
                <w:b/>
                <w:sz w:val="24"/>
                <w:szCs w:val="24"/>
              </w:rPr>
              <w:t>п/п</w:t>
            </w:r>
          </w:p>
        </w:tc>
        <w:tc>
          <w:tcPr>
            <w:tcW w:w="1822"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Наименование учреждения</w:t>
            </w:r>
          </w:p>
        </w:tc>
        <w:tc>
          <w:tcPr>
            <w:tcW w:w="2036"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Адрес</w:t>
            </w:r>
          </w:p>
        </w:tc>
        <w:tc>
          <w:tcPr>
            <w:tcW w:w="1214"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Ед. изм.</w:t>
            </w:r>
          </w:p>
        </w:tc>
        <w:tc>
          <w:tcPr>
            <w:tcW w:w="140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Проектная мощность объекта</w:t>
            </w:r>
          </w:p>
        </w:tc>
        <w:tc>
          <w:tcPr>
            <w:tcW w:w="1614"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Фактическая загрузка объекта</w:t>
            </w:r>
          </w:p>
        </w:tc>
        <w:tc>
          <w:tcPr>
            <w:tcW w:w="1220" w:type="dxa"/>
            <w:vAlign w:val="center"/>
          </w:tcPr>
          <w:p w:rsidR="00856506" w:rsidRDefault="00856506" w:rsidP="00856506">
            <w:pPr>
              <w:pStyle w:val="3f1"/>
              <w:jc w:val="center"/>
              <w:rPr>
                <w:rFonts w:eastAsia="Times New Roman"/>
                <w:b/>
                <w:sz w:val="24"/>
                <w:szCs w:val="24"/>
              </w:rPr>
            </w:pPr>
            <w:r>
              <w:rPr>
                <w:rFonts w:eastAsia="Times New Roman"/>
                <w:b/>
                <w:sz w:val="24"/>
                <w:szCs w:val="24"/>
              </w:rPr>
              <w:t>Излишек (+)</w:t>
            </w:r>
          </w:p>
          <w:p w:rsidR="00856506" w:rsidRPr="00D52598" w:rsidRDefault="00856506" w:rsidP="00856506">
            <w:pPr>
              <w:pStyle w:val="3f1"/>
              <w:jc w:val="center"/>
              <w:rPr>
                <w:rFonts w:eastAsia="Times New Roman"/>
                <w:b/>
                <w:sz w:val="24"/>
                <w:szCs w:val="24"/>
              </w:rPr>
            </w:pPr>
            <w:r>
              <w:rPr>
                <w:rFonts w:eastAsia="Times New Roman"/>
                <w:b/>
                <w:sz w:val="24"/>
                <w:szCs w:val="24"/>
              </w:rPr>
              <w:t>Дефицит (-)</w:t>
            </w:r>
          </w:p>
        </w:tc>
      </w:tr>
      <w:tr w:rsidR="00856506" w:rsidRPr="00D52598" w:rsidTr="00856506">
        <w:trPr>
          <w:tblHeader/>
          <w:jc w:val="center"/>
        </w:trPr>
        <w:tc>
          <w:tcPr>
            <w:tcW w:w="560"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1</w:t>
            </w:r>
          </w:p>
        </w:tc>
        <w:tc>
          <w:tcPr>
            <w:tcW w:w="1822"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2</w:t>
            </w:r>
          </w:p>
        </w:tc>
        <w:tc>
          <w:tcPr>
            <w:tcW w:w="2036"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3</w:t>
            </w:r>
          </w:p>
        </w:tc>
        <w:tc>
          <w:tcPr>
            <w:tcW w:w="1214"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5</w:t>
            </w:r>
          </w:p>
        </w:tc>
        <w:tc>
          <w:tcPr>
            <w:tcW w:w="1614"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6</w:t>
            </w:r>
          </w:p>
        </w:tc>
        <w:tc>
          <w:tcPr>
            <w:tcW w:w="1220"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7</w:t>
            </w:r>
          </w:p>
        </w:tc>
      </w:tr>
      <w:tr w:rsidR="00856506" w:rsidRPr="00D52598" w:rsidTr="00856506">
        <w:trPr>
          <w:jc w:val="center"/>
        </w:trPr>
        <w:tc>
          <w:tcPr>
            <w:tcW w:w="560" w:type="dxa"/>
          </w:tcPr>
          <w:p w:rsidR="00856506" w:rsidRPr="00D52598" w:rsidRDefault="00856506" w:rsidP="00F0023A">
            <w:pPr>
              <w:pStyle w:val="3f1"/>
              <w:numPr>
                <w:ilvl w:val="0"/>
                <w:numId w:val="51"/>
              </w:numPr>
              <w:jc w:val="center"/>
              <w:rPr>
                <w:rFonts w:eastAsia="Times New Roman"/>
                <w:b/>
                <w:sz w:val="24"/>
                <w:szCs w:val="24"/>
              </w:rPr>
            </w:pPr>
          </w:p>
        </w:tc>
        <w:tc>
          <w:tcPr>
            <w:tcW w:w="1822" w:type="dxa"/>
            <w:vAlign w:val="center"/>
          </w:tcPr>
          <w:p w:rsidR="00856506" w:rsidRPr="00E61A11" w:rsidRDefault="00856506" w:rsidP="00856506">
            <w:pPr>
              <w:widowControl w:val="0"/>
              <w:overflowPunct w:val="0"/>
              <w:autoSpaceDE w:val="0"/>
            </w:pPr>
            <w:r w:rsidRPr="0052425A">
              <w:t>МБОУ СОШ №9 имени Л.М.</w:t>
            </w:r>
            <w:r>
              <w:t xml:space="preserve"> </w:t>
            </w:r>
            <w:r w:rsidRPr="0052425A">
              <w:t xml:space="preserve">Павличенко </w:t>
            </w:r>
            <w:r>
              <w:t>с</w:t>
            </w:r>
            <w:r w:rsidRPr="0052425A">
              <w:t>таницы Баговской</w:t>
            </w:r>
          </w:p>
        </w:tc>
        <w:tc>
          <w:tcPr>
            <w:tcW w:w="2036" w:type="dxa"/>
            <w:vAlign w:val="center"/>
          </w:tcPr>
          <w:p w:rsidR="00856506" w:rsidRPr="00E61A11" w:rsidRDefault="00856506" w:rsidP="00856506">
            <w:pPr>
              <w:autoSpaceDE w:val="0"/>
              <w:autoSpaceDN w:val="0"/>
              <w:adjustRightInd w:val="0"/>
              <w:jc w:val="center"/>
            </w:pPr>
            <w:r w:rsidRPr="005741F9">
              <w:t>Краснодарский край, Мостовский район, станица Баговская, ул. Горького, д.3</w:t>
            </w:r>
          </w:p>
        </w:tc>
        <w:tc>
          <w:tcPr>
            <w:tcW w:w="1214" w:type="dxa"/>
            <w:vAlign w:val="center"/>
          </w:tcPr>
          <w:p w:rsidR="00856506" w:rsidRPr="00E61A11" w:rsidRDefault="00856506" w:rsidP="00856506">
            <w:pPr>
              <w:jc w:val="center"/>
            </w:pPr>
            <w:r>
              <w:t>учащихся</w:t>
            </w:r>
          </w:p>
        </w:tc>
        <w:tc>
          <w:tcPr>
            <w:tcW w:w="1407" w:type="dxa"/>
            <w:vAlign w:val="center"/>
          </w:tcPr>
          <w:p w:rsidR="00856506" w:rsidRPr="00E61A11" w:rsidRDefault="00856506" w:rsidP="00856506">
            <w:pPr>
              <w:autoSpaceDE w:val="0"/>
              <w:autoSpaceDN w:val="0"/>
              <w:adjustRightInd w:val="0"/>
              <w:jc w:val="center"/>
            </w:pPr>
            <w:r>
              <w:t>320</w:t>
            </w:r>
          </w:p>
        </w:tc>
        <w:tc>
          <w:tcPr>
            <w:tcW w:w="1614" w:type="dxa"/>
            <w:vAlign w:val="center"/>
          </w:tcPr>
          <w:p w:rsidR="00856506" w:rsidRPr="00E61A11" w:rsidRDefault="00856506" w:rsidP="00856506">
            <w:pPr>
              <w:autoSpaceDE w:val="0"/>
              <w:autoSpaceDN w:val="0"/>
              <w:adjustRightInd w:val="0"/>
              <w:jc w:val="center"/>
            </w:pPr>
            <w:r>
              <w:t>119</w:t>
            </w:r>
          </w:p>
        </w:tc>
        <w:tc>
          <w:tcPr>
            <w:tcW w:w="1220"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+201</w:t>
            </w:r>
          </w:p>
        </w:tc>
      </w:tr>
      <w:tr w:rsidR="00856506" w:rsidRPr="00D52598" w:rsidTr="00856506">
        <w:trPr>
          <w:jc w:val="center"/>
        </w:trPr>
        <w:tc>
          <w:tcPr>
            <w:tcW w:w="560" w:type="dxa"/>
          </w:tcPr>
          <w:p w:rsidR="00856506" w:rsidRPr="00D52598" w:rsidRDefault="00856506" w:rsidP="00F0023A">
            <w:pPr>
              <w:pStyle w:val="3f1"/>
              <w:numPr>
                <w:ilvl w:val="0"/>
                <w:numId w:val="51"/>
              </w:numPr>
              <w:jc w:val="center"/>
              <w:rPr>
                <w:rFonts w:eastAsia="Times New Roman"/>
                <w:b/>
                <w:sz w:val="24"/>
                <w:szCs w:val="24"/>
              </w:rPr>
            </w:pPr>
          </w:p>
        </w:tc>
        <w:tc>
          <w:tcPr>
            <w:tcW w:w="1822" w:type="dxa"/>
            <w:vAlign w:val="center"/>
          </w:tcPr>
          <w:p w:rsidR="00856506" w:rsidRPr="0052425A" w:rsidRDefault="00856506" w:rsidP="00856506">
            <w:pPr>
              <w:widowControl w:val="0"/>
              <w:overflowPunct w:val="0"/>
              <w:autoSpaceDE w:val="0"/>
            </w:pPr>
            <w:r w:rsidRPr="00EE1E1B">
              <w:t>МБОУ ООШ №23 имени Я.В.</w:t>
            </w:r>
            <w:r>
              <w:t xml:space="preserve"> </w:t>
            </w:r>
            <w:r w:rsidRPr="00EE1E1B">
              <w:t xml:space="preserve">Склярова </w:t>
            </w:r>
            <w:r>
              <w:t>п</w:t>
            </w:r>
            <w:r w:rsidRPr="00EE1E1B">
              <w:t>осёлка Узловой</w:t>
            </w:r>
          </w:p>
        </w:tc>
        <w:tc>
          <w:tcPr>
            <w:tcW w:w="2036" w:type="dxa"/>
            <w:vAlign w:val="center"/>
          </w:tcPr>
          <w:p w:rsidR="00856506" w:rsidRPr="00E61A11" w:rsidRDefault="00856506" w:rsidP="00856506">
            <w:pPr>
              <w:autoSpaceDE w:val="0"/>
              <w:autoSpaceDN w:val="0"/>
              <w:adjustRightInd w:val="0"/>
              <w:jc w:val="center"/>
            </w:pPr>
            <w:r w:rsidRPr="00EE1E1B">
              <w:t>Краснодарский край, Мостовский район, поселок Узловой,</w:t>
            </w:r>
            <w:r>
              <w:t xml:space="preserve"> ул. </w:t>
            </w:r>
            <w:r w:rsidRPr="00EE1E1B">
              <w:t>Лесная, д.8</w:t>
            </w:r>
          </w:p>
        </w:tc>
        <w:tc>
          <w:tcPr>
            <w:tcW w:w="1214" w:type="dxa"/>
            <w:vAlign w:val="center"/>
          </w:tcPr>
          <w:p w:rsidR="00856506" w:rsidRDefault="00856506" w:rsidP="00856506">
            <w:pPr>
              <w:jc w:val="center"/>
            </w:pPr>
            <w:r>
              <w:t>учащихся</w:t>
            </w:r>
          </w:p>
        </w:tc>
        <w:tc>
          <w:tcPr>
            <w:tcW w:w="1407" w:type="dxa"/>
            <w:vAlign w:val="center"/>
          </w:tcPr>
          <w:p w:rsidR="00856506" w:rsidRPr="00E61A11" w:rsidRDefault="00856506" w:rsidP="00856506">
            <w:pPr>
              <w:autoSpaceDE w:val="0"/>
              <w:autoSpaceDN w:val="0"/>
              <w:adjustRightInd w:val="0"/>
              <w:jc w:val="center"/>
            </w:pPr>
            <w:r>
              <w:t>120</w:t>
            </w:r>
          </w:p>
        </w:tc>
        <w:tc>
          <w:tcPr>
            <w:tcW w:w="1614" w:type="dxa"/>
            <w:vAlign w:val="center"/>
          </w:tcPr>
          <w:p w:rsidR="00856506" w:rsidRPr="00E61A11" w:rsidRDefault="00856506" w:rsidP="00856506">
            <w:pPr>
              <w:autoSpaceDE w:val="0"/>
              <w:autoSpaceDN w:val="0"/>
              <w:adjustRightInd w:val="0"/>
              <w:jc w:val="center"/>
            </w:pPr>
            <w:r>
              <w:t>56</w:t>
            </w:r>
          </w:p>
        </w:tc>
        <w:tc>
          <w:tcPr>
            <w:tcW w:w="1220"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+64</w:t>
            </w:r>
          </w:p>
        </w:tc>
      </w:tr>
    </w:tbl>
    <w:p w:rsidR="00856506" w:rsidRPr="005347F9" w:rsidRDefault="00856506" w:rsidP="00856506">
      <w:pPr>
        <w:tabs>
          <w:tab w:val="num" w:pos="432"/>
        </w:tabs>
        <w:ind w:firstLine="567"/>
        <w:jc w:val="both"/>
        <w:rPr>
          <w:rFonts w:cs="Times New Roman"/>
          <w:b/>
        </w:rPr>
      </w:pPr>
    </w:p>
    <w:p w:rsidR="00856506" w:rsidRPr="005347F9" w:rsidRDefault="00856506" w:rsidP="00856506">
      <w:pPr>
        <w:tabs>
          <w:tab w:val="num" w:pos="432"/>
        </w:tabs>
        <w:ind w:firstLine="567"/>
        <w:jc w:val="both"/>
        <w:rPr>
          <w:rFonts w:cs="Times New Roman"/>
          <w:b/>
        </w:rPr>
      </w:pPr>
      <w:r w:rsidRPr="005347F9">
        <w:rPr>
          <w:rFonts w:cs="Times New Roman"/>
          <w:b/>
        </w:rPr>
        <w:t>Здравоохранение</w:t>
      </w:r>
    </w:p>
    <w:p w:rsidR="00856506" w:rsidRPr="005347F9" w:rsidRDefault="00856506" w:rsidP="00856506">
      <w:pPr>
        <w:pStyle w:val="7"/>
      </w:pPr>
      <w:r w:rsidRPr="005347F9">
        <w:t>Таблица 2.</w:t>
      </w:r>
      <w:r>
        <w:t>6</w:t>
      </w:r>
      <w:r w:rsidRPr="005347F9">
        <w:t>.</w:t>
      </w:r>
      <w:r>
        <w:t>3</w:t>
      </w:r>
    </w:p>
    <w:p w:rsidR="00856506" w:rsidRPr="005347F9" w:rsidRDefault="00856506" w:rsidP="00856506">
      <w:pPr>
        <w:pStyle w:val="3f1"/>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b"/>
        <w:tblW w:w="10261" w:type="dxa"/>
        <w:jc w:val="center"/>
        <w:tblLook w:val="04A0" w:firstRow="1" w:lastRow="0" w:firstColumn="1" w:lastColumn="0" w:noHBand="0" w:noVBand="1"/>
      </w:tblPr>
      <w:tblGrid>
        <w:gridCol w:w="560"/>
        <w:gridCol w:w="1822"/>
        <w:gridCol w:w="2161"/>
        <w:gridCol w:w="1417"/>
        <w:gridCol w:w="1407"/>
        <w:gridCol w:w="1674"/>
        <w:gridCol w:w="1220"/>
      </w:tblGrid>
      <w:tr w:rsidR="00856506" w:rsidRPr="00D52598" w:rsidTr="00F06930">
        <w:trPr>
          <w:tblHeader/>
          <w:jc w:val="center"/>
        </w:trPr>
        <w:tc>
          <w:tcPr>
            <w:tcW w:w="560" w:type="dxa"/>
            <w:vAlign w:val="center"/>
          </w:tcPr>
          <w:p w:rsidR="00856506" w:rsidRDefault="00856506" w:rsidP="00856506">
            <w:pPr>
              <w:pStyle w:val="3f1"/>
              <w:jc w:val="center"/>
              <w:rPr>
                <w:rFonts w:eastAsia="Times New Roman"/>
                <w:b/>
                <w:sz w:val="24"/>
                <w:szCs w:val="24"/>
              </w:rPr>
            </w:pPr>
            <w:r>
              <w:rPr>
                <w:rFonts w:eastAsia="Times New Roman"/>
                <w:b/>
                <w:sz w:val="24"/>
                <w:szCs w:val="24"/>
              </w:rPr>
              <w:lastRenderedPageBreak/>
              <w:t xml:space="preserve">№ </w:t>
            </w:r>
          </w:p>
          <w:p w:rsidR="00856506" w:rsidRPr="00D52598" w:rsidRDefault="00856506" w:rsidP="00856506">
            <w:pPr>
              <w:pStyle w:val="3f1"/>
              <w:jc w:val="center"/>
              <w:rPr>
                <w:rFonts w:eastAsia="Times New Roman"/>
                <w:b/>
                <w:sz w:val="24"/>
                <w:szCs w:val="24"/>
              </w:rPr>
            </w:pPr>
            <w:r>
              <w:rPr>
                <w:rFonts w:eastAsia="Times New Roman"/>
                <w:b/>
                <w:sz w:val="24"/>
                <w:szCs w:val="24"/>
              </w:rPr>
              <w:t>п/п</w:t>
            </w:r>
          </w:p>
        </w:tc>
        <w:tc>
          <w:tcPr>
            <w:tcW w:w="1822"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Наименование учреждения</w:t>
            </w:r>
          </w:p>
        </w:tc>
        <w:tc>
          <w:tcPr>
            <w:tcW w:w="2161"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Адрес</w:t>
            </w:r>
          </w:p>
        </w:tc>
        <w:tc>
          <w:tcPr>
            <w:tcW w:w="141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Ед. изм.</w:t>
            </w:r>
          </w:p>
        </w:tc>
        <w:tc>
          <w:tcPr>
            <w:tcW w:w="140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Фактическая загрузка объекта</w:t>
            </w:r>
          </w:p>
        </w:tc>
        <w:tc>
          <w:tcPr>
            <w:tcW w:w="1220" w:type="dxa"/>
            <w:vAlign w:val="center"/>
          </w:tcPr>
          <w:p w:rsidR="00856506" w:rsidRDefault="00856506" w:rsidP="00856506">
            <w:pPr>
              <w:pStyle w:val="3f1"/>
              <w:jc w:val="center"/>
              <w:rPr>
                <w:rFonts w:eastAsia="Times New Roman"/>
                <w:b/>
                <w:sz w:val="24"/>
                <w:szCs w:val="24"/>
              </w:rPr>
            </w:pPr>
            <w:r>
              <w:rPr>
                <w:rFonts w:eastAsia="Times New Roman"/>
                <w:b/>
                <w:sz w:val="24"/>
                <w:szCs w:val="24"/>
              </w:rPr>
              <w:t>Излишек (+)</w:t>
            </w:r>
          </w:p>
          <w:p w:rsidR="00856506" w:rsidRPr="00D52598" w:rsidRDefault="00856506" w:rsidP="00856506">
            <w:pPr>
              <w:pStyle w:val="3f1"/>
              <w:jc w:val="center"/>
              <w:rPr>
                <w:rFonts w:eastAsia="Times New Roman"/>
                <w:b/>
                <w:sz w:val="24"/>
                <w:szCs w:val="24"/>
              </w:rPr>
            </w:pPr>
            <w:r>
              <w:rPr>
                <w:rFonts w:eastAsia="Times New Roman"/>
                <w:b/>
                <w:sz w:val="24"/>
                <w:szCs w:val="24"/>
              </w:rPr>
              <w:t>Дефицит (-)</w:t>
            </w:r>
          </w:p>
        </w:tc>
      </w:tr>
      <w:tr w:rsidR="00856506" w:rsidRPr="00D52598" w:rsidTr="00F06930">
        <w:trPr>
          <w:tblHeader/>
          <w:jc w:val="center"/>
        </w:trPr>
        <w:tc>
          <w:tcPr>
            <w:tcW w:w="560"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1</w:t>
            </w:r>
          </w:p>
        </w:tc>
        <w:tc>
          <w:tcPr>
            <w:tcW w:w="1822"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2</w:t>
            </w:r>
          </w:p>
        </w:tc>
        <w:tc>
          <w:tcPr>
            <w:tcW w:w="2161"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3</w:t>
            </w:r>
          </w:p>
        </w:tc>
        <w:tc>
          <w:tcPr>
            <w:tcW w:w="141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6</w:t>
            </w:r>
          </w:p>
        </w:tc>
        <w:tc>
          <w:tcPr>
            <w:tcW w:w="1220"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7</w:t>
            </w:r>
          </w:p>
        </w:tc>
      </w:tr>
      <w:tr w:rsidR="00856506" w:rsidRPr="00D52598" w:rsidTr="00F06930">
        <w:trPr>
          <w:jc w:val="center"/>
        </w:trPr>
        <w:tc>
          <w:tcPr>
            <w:tcW w:w="560" w:type="dxa"/>
          </w:tcPr>
          <w:p w:rsidR="00856506" w:rsidRPr="00D52598" w:rsidRDefault="00856506" w:rsidP="00856506">
            <w:pPr>
              <w:pStyle w:val="3f1"/>
              <w:numPr>
                <w:ilvl w:val="0"/>
                <w:numId w:val="16"/>
              </w:numPr>
              <w:ind w:left="227" w:firstLine="0"/>
              <w:jc w:val="center"/>
              <w:rPr>
                <w:rFonts w:eastAsia="Times New Roman"/>
                <w:b/>
                <w:sz w:val="24"/>
                <w:szCs w:val="24"/>
              </w:rPr>
            </w:pPr>
          </w:p>
        </w:tc>
        <w:tc>
          <w:tcPr>
            <w:tcW w:w="1822" w:type="dxa"/>
            <w:vAlign w:val="center"/>
          </w:tcPr>
          <w:p w:rsidR="00856506" w:rsidRPr="00E61A11" w:rsidRDefault="00856506" w:rsidP="00856506">
            <w:pPr>
              <w:autoSpaceDE w:val="0"/>
              <w:autoSpaceDN w:val="0"/>
              <w:adjustRightInd w:val="0"/>
            </w:pPr>
            <w:r>
              <w:t>Врачебная амбулатория ст. Баговской</w:t>
            </w:r>
          </w:p>
        </w:tc>
        <w:tc>
          <w:tcPr>
            <w:tcW w:w="2161" w:type="dxa"/>
            <w:vAlign w:val="center"/>
          </w:tcPr>
          <w:p w:rsidR="00856506" w:rsidRPr="00E61A11" w:rsidRDefault="00856506" w:rsidP="00856506">
            <w:pPr>
              <w:autoSpaceDE w:val="0"/>
              <w:autoSpaceDN w:val="0"/>
              <w:adjustRightInd w:val="0"/>
              <w:jc w:val="center"/>
            </w:pPr>
            <w:r>
              <w:t>ст. Баговская, ул. Железнодорожная, 17А</w:t>
            </w:r>
          </w:p>
        </w:tc>
        <w:tc>
          <w:tcPr>
            <w:tcW w:w="1417" w:type="dxa"/>
            <w:vAlign w:val="center"/>
          </w:tcPr>
          <w:p w:rsidR="00856506" w:rsidRPr="00F34BF7" w:rsidRDefault="00856506" w:rsidP="00856506">
            <w:pPr>
              <w:autoSpaceDE w:val="0"/>
              <w:autoSpaceDN w:val="0"/>
              <w:adjustRightInd w:val="0"/>
              <w:jc w:val="center"/>
            </w:pPr>
            <w:r w:rsidRPr="00F34BF7">
              <w:t xml:space="preserve">Число посещений </w:t>
            </w:r>
          </w:p>
        </w:tc>
        <w:tc>
          <w:tcPr>
            <w:tcW w:w="1407" w:type="dxa"/>
            <w:vAlign w:val="center"/>
          </w:tcPr>
          <w:p w:rsidR="00856506" w:rsidRPr="00E61A11" w:rsidRDefault="00856506" w:rsidP="00856506">
            <w:pPr>
              <w:autoSpaceDE w:val="0"/>
              <w:autoSpaceDN w:val="0"/>
              <w:adjustRightInd w:val="0"/>
              <w:jc w:val="center"/>
            </w:pPr>
            <w:r>
              <w:t>24</w:t>
            </w:r>
          </w:p>
        </w:tc>
        <w:tc>
          <w:tcPr>
            <w:tcW w:w="1674" w:type="dxa"/>
            <w:vAlign w:val="center"/>
          </w:tcPr>
          <w:p w:rsidR="00856506" w:rsidRPr="00E61A11" w:rsidRDefault="00856506" w:rsidP="00856506">
            <w:pPr>
              <w:autoSpaceDE w:val="0"/>
              <w:autoSpaceDN w:val="0"/>
              <w:adjustRightInd w:val="0"/>
              <w:jc w:val="center"/>
            </w:pPr>
            <w:r>
              <w:t>24</w:t>
            </w:r>
          </w:p>
        </w:tc>
        <w:tc>
          <w:tcPr>
            <w:tcW w:w="1220" w:type="dxa"/>
          </w:tcPr>
          <w:p w:rsidR="00856506" w:rsidRPr="00D52598" w:rsidRDefault="00856506" w:rsidP="00856506">
            <w:pPr>
              <w:pStyle w:val="3f1"/>
              <w:jc w:val="center"/>
              <w:rPr>
                <w:rFonts w:eastAsia="Times New Roman"/>
                <w:b/>
                <w:sz w:val="24"/>
                <w:szCs w:val="24"/>
              </w:rPr>
            </w:pPr>
          </w:p>
        </w:tc>
      </w:tr>
      <w:tr w:rsidR="00856506" w:rsidRPr="00D52598" w:rsidTr="00F06930">
        <w:trPr>
          <w:jc w:val="center"/>
        </w:trPr>
        <w:tc>
          <w:tcPr>
            <w:tcW w:w="560" w:type="dxa"/>
          </w:tcPr>
          <w:p w:rsidR="00856506" w:rsidRPr="00D52598" w:rsidRDefault="00856506" w:rsidP="00856506">
            <w:pPr>
              <w:pStyle w:val="3f1"/>
              <w:numPr>
                <w:ilvl w:val="0"/>
                <w:numId w:val="16"/>
              </w:numPr>
              <w:ind w:left="227" w:firstLine="0"/>
              <w:jc w:val="center"/>
              <w:rPr>
                <w:rFonts w:eastAsia="Times New Roman"/>
                <w:b/>
                <w:sz w:val="24"/>
                <w:szCs w:val="24"/>
              </w:rPr>
            </w:pPr>
          </w:p>
        </w:tc>
        <w:tc>
          <w:tcPr>
            <w:tcW w:w="1822" w:type="dxa"/>
            <w:vAlign w:val="center"/>
          </w:tcPr>
          <w:p w:rsidR="00856506" w:rsidRDefault="00856506" w:rsidP="00856506">
            <w:pPr>
              <w:autoSpaceDE w:val="0"/>
              <w:autoSpaceDN w:val="0"/>
              <w:adjustRightInd w:val="0"/>
            </w:pPr>
            <w:r w:rsidRPr="00541117">
              <w:t>Узловская участковая больница</w:t>
            </w:r>
          </w:p>
        </w:tc>
        <w:tc>
          <w:tcPr>
            <w:tcW w:w="2161" w:type="dxa"/>
            <w:vAlign w:val="center"/>
          </w:tcPr>
          <w:p w:rsidR="00856506" w:rsidRDefault="00856506" w:rsidP="00856506">
            <w:pPr>
              <w:autoSpaceDE w:val="0"/>
              <w:autoSpaceDN w:val="0"/>
              <w:adjustRightInd w:val="0"/>
              <w:jc w:val="center"/>
            </w:pPr>
            <w:r>
              <w:t>п. Узловой, ул. Клубная, 1</w:t>
            </w:r>
          </w:p>
        </w:tc>
        <w:tc>
          <w:tcPr>
            <w:tcW w:w="1417" w:type="dxa"/>
            <w:vAlign w:val="center"/>
          </w:tcPr>
          <w:p w:rsidR="00856506" w:rsidRPr="00F34BF7" w:rsidRDefault="00856506" w:rsidP="00856506">
            <w:pPr>
              <w:autoSpaceDE w:val="0"/>
              <w:autoSpaceDN w:val="0"/>
              <w:adjustRightInd w:val="0"/>
              <w:jc w:val="center"/>
            </w:pPr>
            <w:r w:rsidRPr="00F34BF7">
              <w:t>количество коек</w:t>
            </w:r>
          </w:p>
        </w:tc>
        <w:tc>
          <w:tcPr>
            <w:tcW w:w="1407" w:type="dxa"/>
            <w:vAlign w:val="center"/>
          </w:tcPr>
          <w:p w:rsidR="00856506" w:rsidRDefault="00856506" w:rsidP="00856506">
            <w:pPr>
              <w:autoSpaceDE w:val="0"/>
              <w:autoSpaceDN w:val="0"/>
              <w:adjustRightInd w:val="0"/>
              <w:jc w:val="center"/>
            </w:pPr>
            <w:r>
              <w:t>32</w:t>
            </w:r>
          </w:p>
        </w:tc>
        <w:tc>
          <w:tcPr>
            <w:tcW w:w="1674" w:type="dxa"/>
            <w:vAlign w:val="center"/>
          </w:tcPr>
          <w:p w:rsidR="00856506" w:rsidRDefault="00856506" w:rsidP="00856506">
            <w:pPr>
              <w:autoSpaceDE w:val="0"/>
              <w:autoSpaceDN w:val="0"/>
              <w:adjustRightInd w:val="0"/>
              <w:jc w:val="center"/>
            </w:pPr>
            <w:r>
              <w:t>27</w:t>
            </w:r>
          </w:p>
        </w:tc>
        <w:tc>
          <w:tcPr>
            <w:tcW w:w="1220" w:type="dxa"/>
          </w:tcPr>
          <w:p w:rsidR="00856506" w:rsidRPr="00D52598" w:rsidRDefault="00856506" w:rsidP="00856506">
            <w:pPr>
              <w:pStyle w:val="3f1"/>
              <w:jc w:val="center"/>
              <w:rPr>
                <w:rFonts w:eastAsia="Times New Roman"/>
                <w:b/>
                <w:sz w:val="24"/>
                <w:szCs w:val="24"/>
              </w:rPr>
            </w:pPr>
          </w:p>
        </w:tc>
      </w:tr>
    </w:tbl>
    <w:p w:rsidR="00856506" w:rsidRDefault="00856506" w:rsidP="00856506">
      <w:pPr>
        <w:tabs>
          <w:tab w:val="num" w:pos="432"/>
        </w:tabs>
        <w:ind w:firstLine="567"/>
        <w:jc w:val="both"/>
        <w:rPr>
          <w:rFonts w:cs="Times New Roman"/>
          <w:b/>
        </w:rPr>
      </w:pPr>
    </w:p>
    <w:p w:rsidR="00856506" w:rsidRPr="005347F9" w:rsidRDefault="00856506" w:rsidP="00856506">
      <w:pPr>
        <w:tabs>
          <w:tab w:val="num" w:pos="432"/>
        </w:tabs>
        <w:ind w:firstLine="567"/>
        <w:jc w:val="both"/>
        <w:rPr>
          <w:rFonts w:cs="Times New Roman"/>
          <w:b/>
        </w:rPr>
      </w:pPr>
      <w:r w:rsidRPr="005347F9">
        <w:rPr>
          <w:rFonts w:cs="Times New Roman"/>
          <w:b/>
        </w:rPr>
        <w:t>Физическая культура и массовый спорт</w:t>
      </w:r>
    </w:p>
    <w:p w:rsidR="00856506" w:rsidRPr="005347F9" w:rsidRDefault="00856506" w:rsidP="00856506">
      <w:pPr>
        <w:pStyle w:val="7"/>
      </w:pPr>
      <w:r w:rsidRPr="005347F9">
        <w:t>Таблица 2.</w:t>
      </w:r>
      <w:r>
        <w:t>6</w:t>
      </w:r>
      <w:r w:rsidRPr="005347F9">
        <w:t>.</w:t>
      </w:r>
      <w:r>
        <w:t>4</w:t>
      </w:r>
    </w:p>
    <w:p w:rsidR="00856506" w:rsidRPr="005347F9" w:rsidRDefault="00856506" w:rsidP="00856506">
      <w:pPr>
        <w:pStyle w:val="3f1"/>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10277" w:type="dxa"/>
        <w:jc w:val="center"/>
        <w:tblLook w:val="04A0" w:firstRow="1" w:lastRow="0" w:firstColumn="1" w:lastColumn="0" w:noHBand="0" w:noVBand="1"/>
      </w:tblPr>
      <w:tblGrid>
        <w:gridCol w:w="686"/>
        <w:gridCol w:w="2469"/>
        <w:gridCol w:w="1999"/>
        <w:gridCol w:w="815"/>
        <w:gridCol w:w="1407"/>
        <w:gridCol w:w="1674"/>
        <w:gridCol w:w="1227"/>
      </w:tblGrid>
      <w:tr w:rsidR="00856506" w:rsidRPr="00D52598" w:rsidTr="00856506">
        <w:trPr>
          <w:trHeight w:val="20"/>
          <w:tblHeader/>
          <w:jc w:val="center"/>
        </w:trPr>
        <w:tc>
          <w:tcPr>
            <w:tcW w:w="686" w:type="dxa"/>
            <w:vAlign w:val="center"/>
          </w:tcPr>
          <w:p w:rsidR="00856506" w:rsidRDefault="00856506" w:rsidP="00856506">
            <w:pPr>
              <w:pStyle w:val="3f1"/>
              <w:jc w:val="center"/>
              <w:rPr>
                <w:rFonts w:eastAsia="Times New Roman"/>
                <w:b/>
                <w:sz w:val="24"/>
                <w:szCs w:val="24"/>
              </w:rPr>
            </w:pPr>
            <w:r>
              <w:rPr>
                <w:rFonts w:eastAsia="Times New Roman"/>
                <w:b/>
                <w:sz w:val="24"/>
                <w:szCs w:val="24"/>
              </w:rPr>
              <w:t xml:space="preserve">№ </w:t>
            </w:r>
          </w:p>
          <w:p w:rsidR="00856506" w:rsidRPr="00D52598" w:rsidRDefault="00856506" w:rsidP="00856506">
            <w:pPr>
              <w:pStyle w:val="3f1"/>
              <w:jc w:val="center"/>
              <w:rPr>
                <w:rFonts w:eastAsia="Times New Roman"/>
                <w:b/>
                <w:sz w:val="24"/>
                <w:szCs w:val="24"/>
              </w:rPr>
            </w:pPr>
            <w:r>
              <w:rPr>
                <w:rFonts w:eastAsia="Times New Roman"/>
                <w:b/>
                <w:sz w:val="24"/>
                <w:szCs w:val="24"/>
              </w:rPr>
              <w:t>п/п</w:t>
            </w:r>
          </w:p>
        </w:tc>
        <w:tc>
          <w:tcPr>
            <w:tcW w:w="2469"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Наименование учреждения</w:t>
            </w:r>
          </w:p>
        </w:tc>
        <w:tc>
          <w:tcPr>
            <w:tcW w:w="1999"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Адрес</w:t>
            </w:r>
          </w:p>
        </w:tc>
        <w:tc>
          <w:tcPr>
            <w:tcW w:w="815"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Ед. изм.</w:t>
            </w:r>
          </w:p>
        </w:tc>
        <w:tc>
          <w:tcPr>
            <w:tcW w:w="140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Фактическая загрузка объекта</w:t>
            </w:r>
          </w:p>
        </w:tc>
        <w:tc>
          <w:tcPr>
            <w:tcW w:w="1227" w:type="dxa"/>
            <w:vAlign w:val="center"/>
          </w:tcPr>
          <w:p w:rsidR="00856506" w:rsidRDefault="00856506" w:rsidP="00856506">
            <w:pPr>
              <w:pStyle w:val="3f1"/>
              <w:jc w:val="center"/>
              <w:rPr>
                <w:rFonts w:eastAsia="Times New Roman"/>
                <w:b/>
                <w:sz w:val="24"/>
                <w:szCs w:val="24"/>
              </w:rPr>
            </w:pPr>
            <w:r>
              <w:rPr>
                <w:rFonts w:eastAsia="Times New Roman"/>
                <w:b/>
                <w:sz w:val="24"/>
                <w:szCs w:val="24"/>
              </w:rPr>
              <w:t>Излишек (+)</w:t>
            </w:r>
          </w:p>
          <w:p w:rsidR="00856506" w:rsidRPr="00D52598" w:rsidRDefault="00856506" w:rsidP="00856506">
            <w:pPr>
              <w:pStyle w:val="3f1"/>
              <w:jc w:val="center"/>
              <w:rPr>
                <w:rFonts w:eastAsia="Times New Roman"/>
                <w:b/>
                <w:sz w:val="24"/>
                <w:szCs w:val="24"/>
              </w:rPr>
            </w:pPr>
            <w:r>
              <w:rPr>
                <w:rFonts w:eastAsia="Times New Roman"/>
                <w:b/>
                <w:sz w:val="24"/>
                <w:szCs w:val="24"/>
              </w:rPr>
              <w:t>Дефицит (-)</w:t>
            </w:r>
          </w:p>
        </w:tc>
      </w:tr>
      <w:tr w:rsidR="00856506" w:rsidRPr="00D52598" w:rsidTr="00856506">
        <w:trPr>
          <w:trHeight w:val="20"/>
          <w:tblHeader/>
          <w:jc w:val="center"/>
        </w:trPr>
        <w:tc>
          <w:tcPr>
            <w:tcW w:w="686"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1</w:t>
            </w:r>
          </w:p>
        </w:tc>
        <w:tc>
          <w:tcPr>
            <w:tcW w:w="2469"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2</w:t>
            </w:r>
          </w:p>
        </w:tc>
        <w:tc>
          <w:tcPr>
            <w:tcW w:w="1999"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3</w:t>
            </w:r>
          </w:p>
        </w:tc>
        <w:tc>
          <w:tcPr>
            <w:tcW w:w="815"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5</w:t>
            </w:r>
          </w:p>
        </w:tc>
        <w:tc>
          <w:tcPr>
            <w:tcW w:w="1674"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6</w:t>
            </w:r>
          </w:p>
        </w:tc>
        <w:tc>
          <w:tcPr>
            <w:tcW w:w="122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7</w:t>
            </w:r>
          </w:p>
        </w:tc>
      </w:tr>
      <w:tr w:rsidR="00856506" w:rsidRPr="00D52598" w:rsidTr="00856506">
        <w:trPr>
          <w:trHeight w:val="20"/>
          <w:jc w:val="center"/>
        </w:trPr>
        <w:tc>
          <w:tcPr>
            <w:tcW w:w="686" w:type="dxa"/>
          </w:tcPr>
          <w:p w:rsidR="00856506" w:rsidRPr="00D52598" w:rsidRDefault="00856506" w:rsidP="00856506">
            <w:pPr>
              <w:pStyle w:val="3f1"/>
              <w:numPr>
                <w:ilvl w:val="0"/>
                <w:numId w:val="17"/>
              </w:numPr>
              <w:jc w:val="center"/>
              <w:rPr>
                <w:rFonts w:eastAsia="Times New Roman"/>
                <w:b/>
                <w:sz w:val="24"/>
                <w:szCs w:val="24"/>
              </w:rPr>
            </w:pPr>
          </w:p>
        </w:tc>
        <w:tc>
          <w:tcPr>
            <w:tcW w:w="2469" w:type="dxa"/>
          </w:tcPr>
          <w:p w:rsidR="00856506" w:rsidRPr="00297464" w:rsidRDefault="00856506" w:rsidP="00856506">
            <w:pPr>
              <w:pStyle w:val="Default"/>
              <w:rPr>
                <w:color w:val="auto"/>
              </w:rPr>
            </w:pPr>
            <w:r w:rsidRPr="00AF650A">
              <w:t>с</w:t>
            </w:r>
            <w:r w:rsidRPr="00AF650A">
              <w:rPr>
                <w:spacing w:val="2"/>
              </w:rPr>
              <w:t>п</w:t>
            </w:r>
            <w:r w:rsidRPr="00AF650A">
              <w:t>о</w:t>
            </w:r>
            <w:r w:rsidRPr="00AF650A">
              <w:rPr>
                <w:spacing w:val="-1"/>
              </w:rPr>
              <w:t>р</w:t>
            </w:r>
            <w:r w:rsidRPr="00AF650A">
              <w:t>тивн</w:t>
            </w:r>
            <w:r>
              <w:t>ая</w:t>
            </w:r>
            <w:r w:rsidRPr="00AF650A">
              <w:rPr>
                <w:spacing w:val="31"/>
              </w:rPr>
              <w:t xml:space="preserve"> </w:t>
            </w:r>
            <w:r w:rsidRPr="00AF650A">
              <w:t>площ</w:t>
            </w:r>
            <w:r w:rsidRPr="00AF650A">
              <w:rPr>
                <w:spacing w:val="-1"/>
              </w:rPr>
              <w:t>а</w:t>
            </w:r>
            <w:r w:rsidRPr="00AF650A">
              <w:t>дка</w:t>
            </w:r>
          </w:p>
        </w:tc>
        <w:tc>
          <w:tcPr>
            <w:tcW w:w="1999" w:type="dxa"/>
          </w:tcPr>
          <w:p w:rsidR="00856506" w:rsidRPr="00297464" w:rsidRDefault="00856506" w:rsidP="00856506">
            <w:pPr>
              <w:pStyle w:val="Default"/>
              <w:rPr>
                <w:color w:val="auto"/>
              </w:rPr>
            </w:pPr>
          </w:p>
        </w:tc>
        <w:tc>
          <w:tcPr>
            <w:tcW w:w="815" w:type="dxa"/>
            <w:vAlign w:val="center"/>
          </w:tcPr>
          <w:p w:rsidR="00856506" w:rsidRDefault="00856506" w:rsidP="00856506">
            <w:pPr>
              <w:jc w:val="center"/>
            </w:pPr>
            <w:r>
              <w:t>шт</w:t>
            </w:r>
          </w:p>
        </w:tc>
        <w:tc>
          <w:tcPr>
            <w:tcW w:w="1407" w:type="dxa"/>
            <w:vAlign w:val="center"/>
          </w:tcPr>
          <w:p w:rsidR="00856506" w:rsidRPr="00297464" w:rsidRDefault="00856506" w:rsidP="00856506">
            <w:pPr>
              <w:pStyle w:val="Default"/>
              <w:jc w:val="center"/>
              <w:rPr>
                <w:color w:val="auto"/>
              </w:rPr>
            </w:pPr>
            <w:r>
              <w:rPr>
                <w:color w:val="auto"/>
              </w:rPr>
              <w:t>3</w:t>
            </w:r>
          </w:p>
        </w:tc>
        <w:tc>
          <w:tcPr>
            <w:tcW w:w="1674" w:type="dxa"/>
          </w:tcPr>
          <w:p w:rsidR="00856506" w:rsidRPr="00F06930" w:rsidRDefault="00F06930" w:rsidP="00856506">
            <w:pPr>
              <w:pStyle w:val="3f1"/>
              <w:jc w:val="center"/>
              <w:rPr>
                <w:rFonts w:eastAsia="Times New Roman"/>
                <w:sz w:val="24"/>
                <w:szCs w:val="24"/>
              </w:rPr>
            </w:pPr>
            <w:r w:rsidRPr="00F06930">
              <w:rPr>
                <w:rFonts w:eastAsia="Times New Roman"/>
                <w:sz w:val="24"/>
                <w:szCs w:val="24"/>
              </w:rPr>
              <w:t>3</w:t>
            </w:r>
          </w:p>
        </w:tc>
        <w:tc>
          <w:tcPr>
            <w:tcW w:w="1227" w:type="dxa"/>
          </w:tcPr>
          <w:p w:rsidR="00856506" w:rsidRPr="00D52598" w:rsidRDefault="00856506" w:rsidP="00856506">
            <w:pPr>
              <w:pStyle w:val="3f1"/>
              <w:jc w:val="center"/>
              <w:rPr>
                <w:rFonts w:eastAsia="Times New Roman"/>
                <w:b/>
                <w:sz w:val="24"/>
                <w:szCs w:val="24"/>
              </w:rPr>
            </w:pPr>
          </w:p>
        </w:tc>
      </w:tr>
      <w:tr w:rsidR="00856506" w:rsidRPr="00D52598" w:rsidTr="00856506">
        <w:trPr>
          <w:trHeight w:val="20"/>
          <w:jc w:val="center"/>
        </w:trPr>
        <w:tc>
          <w:tcPr>
            <w:tcW w:w="686" w:type="dxa"/>
          </w:tcPr>
          <w:p w:rsidR="00856506" w:rsidRPr="00D52598" w:rsidRDefault="00856506" w:rsidP="00856506">
            <w:pPr>
              <w:pStyle w:val="3f1"/>
              <w:numPr>
                <w:ilvl w:val="0"/>
                <w:numId w:val="17"/>
              </w:numPr>
              <w:jc w:val="center"/>
              <w:rPr>
                <w:rFonts w:eastAsia="Times New Roman"/>
                <w:b/>
                <w:sz w:val="24"/>
                <w:szCs w:val="24"/>
              </w:rPr>
            </w:pPr>
          </w:p>
        </w:tc>
        <w:tc>
          <w:tcPr>
            <w:tcW w:w="2469" w:type="dxa"/>
          </w:tcPr>
          <w:p w:rsidR="00856506" w:rsidRPr="00297464" w:rsidRDefault="00856506" w:rsidP="00856506">
            <w:pPr>
              <w:pStyle w:val="Default"/>
              <w:rPr>
                <w:color w:val="auto"/>
              </w:rPr>
            </w:pPr>
            <w:r w:rsidRPr="00AF650A">
              <w:t>спо</w:t>
            </w:r>
            <w:r w:rsidRPr="00AF650A">
              <w:rPr>
                <w:spacing w:val="-1"/>
              </w:rPr>
              <w:t>р</w:t>
            </w:r>
            <w:r w:rsidRPr="00AF650A">
              <w:t>ти</w:t>
            </w:r>
            <w:r w:rsidRPr="00AF650A">
              <w:rPr>
                <w:spacing w:val="-3"/>
              </w:rPr>
              <w:t>в</w:t>
            </w:r>
            <w:r w:rsidRPr="00AF650A">
              <w:t>ны</w:t>
            </w:r>
            <w:r>
              <w:t>й</w:t>
            </w:r>
            <w:r w:rsidRPr="00AF650A">
              <w:rPr>
                <w:spacing w:val="65"/>
              </w:rPr>
              <w:t xml:space="preserve"> </w:t>
            </w:r>
            <w:r w:rsidRPr="00AF650A">
              <w:t>з</w:t>
            </w:r>
            <w:r w:rsidRPr="00AF650A">
              <w:rPr>
                <w:spacing w:val="-1"/>
              </w:rPr>
              <w:t>а</w:t>
            </w:r>
            <w:r w:rsidRPr="00AF650A">
              <w:t>л,</w:t>
            </w:r>
            <w:r w:rsidRPr="00AF650A">
              <w:rPr>
                <w:spacing w:val="64"/>
              </w:rPr>
              <w:t xml:space="preserve"> </w:t>
            </w:r>
            <w:r w:rsidRPr="00AF650A">
              <w:t>п</w:t>
            </w:r>
            <w:r w:rsidRPr="00AF650A">
              <w:rPr>
                <w:spacing w:val="-3"/>
              </w:rPr>
              <w:t>р</w:t>
            </w:r>
            <w:r w:rsidRPr="00AF650A">
              <w:t>и</w:t>
            </w:r>
            <w:r w:rsidRPr="00AF650A">
              <w:rPr>
                <w:w w:val="99"/>
              </w:rPr>
              <w:t xml:space="preserve"> </w:t>
            </w:r>
            <w:r w:rsidRPr="00AF650A">
              <w:t>общеобразов</w:t>
            </w:r>
            <w:r w:rsidRPr="00AF650A">
              <w:rPr>
                <w:spacing w:val="-1"/>
              </w:rPr>
              <w:t>а</w:t>
            </w:r>
            <w:r w:rsidRPr="00AF650A">
              <w:t>т</w:t>
            </w:r>
            <w:r w:rsidRPr="00AF650A">
              <w:rPr>
                <w:spacing w:val="-1"/>
              </w:rPr>
              <w:t>е</w:t>
            </w:r>
            <w:r w:rsidRPr="00AF650A">
              <w:t>льной</w:t>
            </w:r>
            <w:r w:rsidRPr="00AF650A">
              <w:rPr>
                <w:spacing w:val="65"/>
              </w:rPr>
              <w:t xml:space="preserve"> </w:t>
            </w:r>
            <w:r w:rsidRPr="00AF650A">
              <w:t>шк</w:t>
            </w:r>
            <w:r w:rsidRPr="00AF650A">
              <w:rPr>
                <w:spacing w:val="-1"/>
              </w:rPr>
              <w:t>о</w:t>
            </w:r>
            <w:r w:rsidRPr="00AF650A">
              <w:t>ле</w:t>
            </w:r>
          </w:p>
        </w:tc>
        <w:tc>
          <w:tcPr>
            <w:tcW w:w="1999" w:type="dxa"/>
          </w:tcPr>
          <w:p w:rsidR="00856506" w:rsidRPr="00297464" w:rsidRDefault="00856506" w:rsidP="00856506">
            <w:pPr>
              <w:pStyle w:val="Default"/>
              <w:rPr>
                <w:color w:val="auto"/>
              </w:rPr>
            </w:pPr>
          </w:p>
        </w:tc>
        <w:tc>
          <w:tcPr>
            <w:tcW w:w="815" w:type="dxa"/>
            <w:vAlign w:val="center"/>
          </w:tcPr>
          <w:p w:rsidR="00856506" w:rsidRDefault="00856506" w:rsidP="00856506">
            <w:pPr>
              <w:jc w:val="center"/>
            </w:pPr>
          </w:p>
        </w:tc>
        <w:tc>
          <w:tcPr>
            <w:tcW w:w="1407" w:type="dxa"/>
            <w:vAlign w:val="center"/>
          </w:tcPr>
          <w:p w:rsidR="00856506" w:rsidRPr="00297464" w:rsidRDefault="00856506" w:rsidP="00856506">
            <w:pPr>
              <w:pStyle w:val="Default"/>
              <w:jc w:val="center"/>
              <w:rPr>
                <w:color w:val="auto"/>
              </w:rPr>
            </w:pPr>
          </w:p>
        </w:tc>
        <w:tc>
          <w:tcPr>
            <w:tcW w:w="1674" w:type="dxa"/>
          </w:tcPr>
          <w:p w:rsidR="00856506" w:rsidRPr="00D52598" w:rsidRDefault="00856506" w:rsidP="00856506">
            <w:pPr>
              <w:pStyle w:val="3f1"/>
              <w:jc w:val="center"/>
              <w:rPr>
                <w:rFonts w:eastAsia="Times New Roman"/>
                <w:b/>
                <w:sz w:val="24"/>
                <w:szCs w:val="24"/>
              </w:rPr>
            </w:pPr>
          </w:p>
        </w:tc>
        <w:tc>
          <w:tcPr>
            <w:tcW w:w="1227" w:type="dxa"/>
          </w:tcPr>
          <w:p w:rsidR="00856506" w:rsidRPr="00D52598" w:rsidRDefault="00856506" w:rsidP="00856506">
            <w:pPr>
              <w:pStyle w:val="3f1"/>
              <w:jc w:val="center"/>
              <w:rPr>
                <w:rFonts w:eastAsia="Times New Roman"/>
                <w:b/>
                <w:sz w:val="24"/>
                <w:szCs w:val="24"/>
              </w:rPr>
            </w:pPr>
          </w:p>
        </w:tc>
      </w:tr>
    </w:tbl>
    <w:p w:rsidR="00856506" w:rsidRPr="005347F9" w:rsidRDefault="00856506" w:rsidP="00856506">
      <w:pPr>
        <w:tabs>
          <w:tab w:val="num" w:pos="432"/>
        </w:tabs>
        <w:ind w:firstLine="567"/>
        <w:jc w:val="both"/>
        <w:rPr>
          <w:rFonts w:cs="Times New Roman"/>
          <w:b/>
        </w:rPr>
      </w:pPr>
    </w:p>
    <w:p w:rsidR="00856506" w:rsidRPr="005347F9" w:rsidRDefault="00856506" w:rsidP="00856506">
      <w:pPr>
        <w:tabs>
          <w:tab w:val="num" w:pos="432"/>
        </w:tabs>
        <w:ind w:firstLine="567"/>
        <w:jc w:val="both"/>
        <w:rPr>
          <w:rFonts w:cs="Times New Roman"/>
          <w:b/>
        </w:rPr>
      </w:pPr>
      <w:r w:rsidRPr="005347F9">
        <w:rPr>
          <w:rFonts w:cs="Times New Roman"/>
          <w:b/>
        </w:rPr>
        <w:t>Культура</w:t>
      </w:r>
    </w:p>
    <w:p w:rsidR="00856506" w:rsidRPr="005347F9" w:rsidRDefault="00856506" w:rsidP="00856506">
      <w:pPr>
        <w:pStyle w:val="7"/>
      </w:pPr>
      <w:r w:rsidRPr="005347F9">
        <w:t>Таблица 2.</w:t>
      </w:r>
      <w:r>
        <w:t>6</w:t>
      </w:r>
      <w:r w:rsidRPr="005347F9">
        <w:t>.</w:t>
      </w:r>
      <w:r>
        <w:t>5</w:t>
      </w:r>
    </w:p>
    <w:p w:rsidR="00856506" w:rsidRPr="005347F9" w:rsidRDefault="00856506" w:rsidP="00856506">
      <w:pPr>
        <w:pStyle w:val="3f1"/>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10063" w:type="dxa"/>
        <w:jc w:val="center"/>
        <w:tblLook w:val="04A0" w:firstRow="1" w:lastRow="0" w:firstColumn="1" w:lastColumn="0" w:noHBand="0" w:noVBand="1"/>
      </w:tblPr>
      <w:tblGrid>
        <w:gridCol w:w="623"/>
        <w:gridCol w:w="1906"/>
        <w:gridCol w:w="1813"/>
        <w:gridCol w:w="1417"/>
        <w:gridCol w:w="1407"/>
        <w:gridCol w:w="1674"/>
        <w:gridCol w:w="1223"/>
      </w:tblGrid>
      <w:tr w:rsidR="00856506" w:rsidRPr="00D52598" w:rsidTr="00856506">
        <w:trPr>
          <w:tblHeader/>
          <w:jc w:val="center"/>
        </w:trPr>
        <w:tc>
          <w:tcPr>
            <w:tcW w:w="704" w:type="dxa"/>
            <w:vAlign w:val="center"/>
          </w:tcPr>
          <w:p w:rsidR="00856506" w:rsidRDefault="00856506" w:rsidP="00856506">
            <w:pPr>
              <w:pStyle w:val="3f1"/>
              <w:jc w:val="center"/>
              <w:rPr>
                <w:rFonts w:eastAsia="Times New Roman"/>
                <w:b/>
                <w:sz w:val="24"/>
                <w:szCs w:val="24"/>
              </w:rPr>
            </w:pPr>
            <w:r>
              <w:rPr>
                <w:rFonts w:eastAsia="Times New Roman"/>
                <w:b/>
                <w:sz w:val="24"/>
                <w:szCs w:val="24"/>
              </w:rPr>
              <w:t xml:space="preserve">№ </w:t>
            </w:r>
          </w:p>
          <w:p w:rsidR="00856506" w:rsidRPr="00D52598" w:rsidRDefault="00856506" w:rsidP="00856506">
            <w:pPr>
              <w:pStyle w:val="3f1"/>
              <w:jc w:val="center"/>
              <w:rPr>
                <w:rFonts w:eastAsia="Times New Roman"/>
                <w:b/>
                <w:sz w:val="24"/>
                <w:szCs w:val="24"/>
              </w:rPr>
            </w:pPr>
            <w:r>
              <w:rPr>
                <w:rFonts w:eastAsia="Times New Roman"/>
                <w:b/>
                <w:sz w:val="24"/>
                <w:szCs w:val="24"/>
              </w:rPr>
              <w:t>п/п</w:t>
            </w:r>
          </w:p>
        </w:tc>
        <w:tc>
          <w:tcPr>
            <w:tcW w:w="2015"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Наименование учреждения</w:t>
            </w:r>
          </w:p>
        </w:tc>
        <w:tc>
          <w:tcPr>
            <w:tcW w:w="2135"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Адрес</w:t>
            </w:r>
          </w:p>
        </w:tc>
        <w:tc>
          <w:tcPr>
            <w:tcW w:w="141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Ед. изм.</w:t>
            </w:r>
          </w:p>
        </w:tc>
        <w:tc>
          <w:tcPr>
            <w:tcW w:w="140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Проектная мощность объекта</w:t>
            </w:r>
          </w:p>
        </w:tc>
        <w:tc>
          <w:tcPr>
            <w:tcW w:w="1157" w:type="dxa"/>
            <w:vAlign w:val="center"/>
          </w:tcPr>
          <w:p w:rsidR="00856506" w:rsidRPr="00D52598" w:rsidRDefault="00856506" w:rsidP="00856506">
            <w:pPr>
              <w:pStyle w:val="3f1"/>
              <w:jc w:val="center"/>
              <w:rPr>
                <w:rFonts w:eastAsia="Times New Roman"/>
                <w:b/>
                <w:sz w:val="24"/>
                <w:szCs w:val="24"/>
              </w:rPr>
            </w:pPr>
            <w:r>
              <w:rPr>
                <w:rFonts w:eastAsia="Times New Roman"/>
                <w:b/>
                <w:sz w:val="24"/>
                <w:szCs w:val="24"/>
              </w:rPr>
              <w:t>Фактическая загрузка объекта</w:t>
            </w:r>
          </w:p>
        </w:tc>
        <w:tc>
          <w:tcPr>
            <w:tcW w:w="1228" w:type="dxa"/>
            <w:vAlign w:val="center"/>
          </w:tcPr>
          <w:p w:rsidR="00856506" w:rsidRDefault="00856506" w:rsidP="00856506">
            <w:pPr>
              <w:pStyle w:val="3f1"/>
              <w:jc w:val="center"/>
              <w:rPr>
                <w:rFonts w:eastAsia="Times New Roman"/>
                <w:b/>
                <w:sz w:val="24"/>
                <w:szCs w:val="24"/>
              </w:rPr>
            </w:pPr>
            <w:r>
              <w:rPr>
                <w:rFonts w:eastAsia="Times New Roman"/>
                <w:b/>
                <w:sz w:val="24"/>
                <w:szCs w:val="24"/>
              </w:rPr>
              <w:t>Излишек (+)</w:t>
            </w:r>
          </w:p>
          <w:p w:rsidR="00856506" w:rsidRPr="00D52598" w:rsidRDefault="00856506" w:rsidP="00856506">
            <w:pPr>
              <w:pStyle w:val="3f1"/>
              <w:jc w:val="center"/>
              <w:rPr>
                <w:rFonts w:eastAsia="Times New Roman"/>
                <w:b/>
                <w:sz w:val="24"/>
                <w:szCs w:val="24"/>
              </w:rPr>
            </w:pPr>
            <w:r>
              <w:rPr>
                <w:rFonts w:eastAsia="Times New Roman"/>
                <w:b/>
                <w:sz w:val="24"/>
                <w:szCs w:val="24"/>
              </w:rPr>
              <w:t>Дефицит (-)</w:t>
            </w:r>
          </w:p>
        </w:tc>
      </w:tr>
      <w:tr w:rsidR="00856506" w:rsidRPr="00D52598" w:rsidTr="00856506">
        <w:trPr>
          <w:tblHeader/>
          <w:jc w:val="center"/>
        </w:trPr>
        <w:tc>
          <w:tcPr>
            <w:tcW w:w="704"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1</w:t>
            </w:r>
          </w:p>
        </w:tc>
        <w:tc>
          <w:tcPr>
            <w:tcW w:w="2015"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2</w:t>
            </w:r>
          </w:p>
        </w:tc>
        <w:tc>
          <w:tcPr>
            <w:tcW w:w="2135"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3</w:t>
            </w:r>
          </w:p>
        </w:tc>
        <w:tc>
          <w:tcPr>
            <w:tcW w:w="141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4</w:t>
            </w:r>
          </w:p>
        </w:tc>
        <w:tc>
          <w:tcPr>
            <w:tcW w:w="140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5</w:t>
            </w:r>
          </w:p>
        </w:tc>
        <w:tc>
          <w:tcPr>
            <w:tcW w:w="1157"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6</w:t>
            </w:r>
          </w:p>
        </w:tc>
        <w:tc>
          <w:tcPr>
            <w:tcW w:w="1228" w:type="dxa"/>
            <w:vAlign w:val="center"/>
          </w:tcPr>
          <w:p w:rsidR="00856506" w:rsidRPr="00D52598" w:rsidRDefault="00856506" w:rsidP="00856506">
            <w:pPr>
              <w:pStyle w:val="3f1"/>
              <w:jc w:val="center"/>
              <w:rPr>
                <w:rFonts w:eastAsia="Times New Roman"/>
                <w:b/>
                <w:sz w:val="24"/>
                <w:szCs w:val="24"/>
              </w:rPr>
            </w:pPr>
            <w:r w:rsidRPr="00D52598">
              <w:rPr>
                <w:rFonts w:eastAsia="Times New Roman"/>
                <w:b/>
                <w:sz w:val="24"/>
                <w:szCs w:val="24"/>
              </w:rPr>
              <w:t>7</w:t>
            </w:r>
          </w:p>
        </w:tc>
      </w:tr>
      <w:tr w:rsidR="00856506" w:rsidRPr="00D52598" w:rsidTr="00856506">
        <w:trPr>
          <w:jc w:val="center"/>
        </w:trPr>
        <w:tc>
          <w:tcPr>
            <w:tcW w:w="704" w:type="dxa"/>
          </w:tcPr>
          <w:p w:rsidR="00856506" w:rsidRPr="00D52598" w:rsidRDefault="00856506" w:rsidP="00856506">
            <w:pPr>
              <w:pStyle w:val="3f1"/>
              <w:numPr>
                <w:ilvl w:val="0"/>
                <w:numId w:val="18"/>
              </w:numPr>
              <w:jc w:val="center"/>
              <w:rPr>
                <w:rFonts w:eastAsia="Times New Roman"/>
                <w:b/>
                <w:sz w:val="24"/>
                <w:szCs w:val="24"/>
              </w:rPr>
            </w:pPr>
          </w:p>
        </w:tc>
        <w:tc>
          <w:tcPr>
            <w:tcW w:w="2015" w:type="dxa"/>
            <w:vAlign w:val="center"/>
          </w:tcPr>
          <w:p w:rsidR="00856506" w:rsidRPr="00681477" w:rsidRDefault="00856506" w:rsidP="00856506">
            <w:pPr>
              <w:autoSpaceDE w:val="0"/>
              <w:autoSpaceDN w:val="0"/>
              <w:adjustRightInd w:val="0"/>
            </w:pPr>
            <w:r w:rsidRPr="00681477">
              <w:rPr>
                <w:rFonts w:cs="Tahoma"/>
              </w:rPr>
              <w:t>сельский Дом культуры</w:t>
            </w:r>
          </w:p>
        </w:tc>
        <w:tc>
          <w:tcPr>
            <w:tcW w:w="2135" w:type="dxa"/>
            <w:vAlign w:val="center"/>
          </w:tcPr>
          <w:p w:rsidR="00856506" w:rsidRPr="00681477" w:rsidRDefault="00856506" w:rsidP="00856506">
            <w:pPr>
              <w:autoSpaceDE w:val="0"/>
              <w:autoSpaceDN w:val="0"/>
              <w:adjustRightInd w:val="0"/>
              <w:jc w:val="center"/>
            </w:pPr>
            <w:r w:rsidRPr="00681477">
              <w:t>ст. Баговская, ул. Клубная, 7</w:t>
            </w:r>
          </w:p>
        </w:tc>
        <w:tc>
          <w:tcPr>
            <w:tcW w:w="1417" w:type="dxa"/>
            <w:vAlign w:val="center"/>
          </w:tcPr>
          <w:p w:rsidR="00856506" w:rsidRPr="00681477" w:rsidRDefault="00856506" w:rsidP="00856506">
            <w:pPr>
              <w:jc w:val="center"/>
            </w:pPr>
            <w:r w:rsidRPr="00681477">
              <w:t>Количество мест</w:t>
            </w:r>
          </w:p>
        </w:tc>
        <w:tc>
          <w:tcPr>
            <w:tcW w:w="1407" w:type="dxa"/>
            <w:vAlign w:val="center"/>
          </w:tcPr>
          <w:p w:rsidR="00856506" w:rsidRPr="00681477" w:rsidRDefault="00856506" w:rsidP="00856506">
            <w:pPr>
              <w:autoSpaceDE w:val="0"/>
              <w:autoSpaceDN w:val="0"/>
              <w:adjustRightInd w:val="0"/>
              <w:jc w:val="center"/>
            </w:pPr>
            <w:r w:rsidRPr="00681477">
              <w:t>170</w:t>
            </w:r>
          </w:p>
        </w:tc>
        <w:tc>
          <w:tcPr>
            <w:tcW w:w="1157" w:type="dxa"/>
            <w:vAlign w:val="center"/>
          </w:tcPr>
          <w:p w:rsidR="00856506" w:rsidRPr="00681477" w:rsidRDefault="00856506" w:rsidP="00856506">
            <w:pPr>
              <w:autoSpaceDE w:val="0"/>
              <w:autoSpaceDN w:val="0"/>
              <w:adjustRightInd w:val="0"/>
              <w:jc w:val="center"/>
            </w:pPr>
            <w:r w:rsidRPr="00681477">
              <w:t>170</w:t>
            </w:r>
          </w:p>
        </w:tc>
        <w:tc>
          <w:tcPr>
            <w:tcW w:w="1228" w:type="dxa"/>
            <w:vAlign w:val="center"/>
          </w:tcPr>
          <w:p w:rsidR="00856506" w:rsidRPr="00D52598" w:rsidRDefault="00856506" w:rsidP="00856506">
            <w:pPr>
              <w:pStyle w:val="3f1"/>
              <w:jc w:val="center"/>
              <w:rPr>
                <w:rFonts w:eastAsia="Times New Roman"/>
                <w:b/>
                <w:sz w:val="24"/>
                <w:szCs w:val="24"/>
              </w:rPr>
            </w:pPr>
          </w:p>
        </w:tc>
      </w:tr>
      <w:tr w:rsidR="00856506" w:rsidRPr="00D52598" w:rsidTr="00856506">
        <w:trPr>
          <w:jc w:val="center"/>
        </w:trPr>
        <w:tc>
          <w:tcPr>
            <w:tcW w:w="704" w:type="dxa"/>
          </w:tcPr>
          <w:p w:rsidR="00856506" w:rsidRPr="00D52598" w:rsidRDefault="00856506" w:rsidP="00856506">
            <w:pPr>
              <w:pStyle w:val="3f1"/>
              <w:numPr>
                <w:ilvl w:val="0"/>
                <w:numId w:val="18"/>
              </w:numPr>
              <w:jc w:val="center"/>
              <w:rPr>
                <w:rFonts w:eastAsia="Times New Roman"/>
                <w:b/>
                <w:sz w:val="24"/>
                <w:szCs w:val="24"/>
              </w:rPr>
            </w:pPr>
          </w:p>
        </w:tc>
        <w:tc>
          <w:tcPr>
            <w:tcW w:w="2015" w:type="dxa"/>
            <w:vAlign w:val="center"/>
          </w:tcPr>
          <w:p w:rsidR="00856506" w:rsidRPr="00681477" w:rsidRDefault="00856506" w:rsidP="00856506">
            <w:pPr>
              <w:autoSpaceDE w:val="0"/>
              <w:autoSpaceDN w:val="0"/>
              <w:adjustRightInd w:val="0"/>
              <w:rPr>
                <w:rFonts w:cs="Tahoma"/>
              </w:rPr>
            </w:pPr>
            <w:r w:rsidRPr="00681477">
              <w:rPr>
                <w:rFonts w:cs="Tahoma"/>
              </w:rPr>
              <w:t>Баговская сельская библиотека</w:t>
            </w:r>
          </w:p>
        </w:tc>
        <w:tc>
          <w:tcPr>
            <w:tcW w:w="2135" w:type="dxa"/>
            <w:vAlign w:val="center"/>
          </w:tcPr>
          <w:p w:rsidR="00856506" w:rsidRPr="00681477" w:rsidRDefault="00856506" w:rsidP="00856506">
            <w:pPr>
              <w:autoSpaceDE w:val="0"/>
              <w:autoSpaceDN w:val="0"/>
              <w:adjustRightInd w:val="0"/>
              <w:jc w:val="center"/>
            </w:pPr>
            <w:r w:rsidRPr="00681477">
              <w:t>ст. Баговская, ул. Клубная, 7</w:t>
            </w:r>
          </w:p>
        </w:tc>
        <w:tc>
          <w:tcPr>
            <w:tcW w:w="1417" w:type="dxa"/>
            <w:vAlign w:val="center"/>
          </w:tcPr>
          <w:p w:rsidR="00856506" w:rsidRPr="00681477" w:rsidRDefault="00856506" w:rsidP="00856506">
            <w:pPr>
              <w:jc w:val="center"/>
            </w:pPr>
            <w:r w:rsidRPr="00681477">
              <w:t>Книг</w:t>
            </w:r>
          </w:p>
        </w:tc>
        <w:tc>
          <w:tcPr>
            <w:tcW w:w="1407" w:type="dxa"/>
            <w:vAlign w:val="center"/>
          </w:tcPr>
          <w:p w:rsidR="00856506" w:rsidRPr="00681477" w:rsidRDefault="00856506" w:rsidP="00856506">
            <w:pPr>
              <w:autoSpaceDE w:val="0"/>
              <w:autoSpaceDN w:val="0"/>
              <w:adjustRightInd w:val="0"/>
              <w:jc w:val="center"/>
            </w:pPr>
            <w:r w:rsidRPr="00681477">
              <w:t>9000</w:t>
            </w:r>
          </w:p>
        </w:tc>
        <w:tc>
          <w:tcPr>
            <w:tcW w:w="1157" w:type="dxa"/>
            <w:vAlign w:val="center"/>
          </w:tcPr>
          <w:p w:rsidR="00856506" w:rsidRPr="00681477" w:rsidRDefault="00856506" w:rsidP="00856506">
            <w:pPr>
              <w:autoSpaceDE w:val="0"/>
              <w:autoSpaceDN w:val="0"/>
              <w:adjustRightInd w:val="0"/>
              <w:jc w:val="center"/>
            </w:pPr>
            <w:r w:rsidRPr="00681477">
              <w:t>9000</w:t>
            </w:r>
          </w:p>
        </w:tc>
        <w:tc>
          <w:tcPr>
            <w:tcW w:w="1228" w:type="dxa"/>
          </w:tcPr>
          <w:p w:rsidR="00856506" w:rsidRPr="00D52598" w:rsidRDefault="00856506" w:rsidP="00856506">
            <w:pPr>
              <w:pStyle w:val="3f1"/>
              <w:jc w:val="center"/>
              <w:rPr>
                <w:rFonts w:eastAsia="Times New Roman"/>
                <w:b/>
                <w:sz w:val="24"/>
                <w:szCs w:val="24"/>
              </w:rPr>
            </w:pPr>
          </w:p>
        </w:tc>
      </w:tr>
      <w:tr w:rsidR="00856506" w:rsidRPr="00D52598" w:rsidTr="00856506">
        <w:trPr>
          <w:jc w:val="center"/>
        </w:trPr>
        <w:tc>
          <w:tcPr>
            <w:tcW w:w="704" w:type="dxa"/>
          </w:tcPr>
          <w:p w:rsidR="00856506" w:rsidRPr="00D52598" w:rsidRDefault="00856506" w:rsidP="00856506">
            <w:pPr>
              <w:pStyle w:val="3f1"/>
              <w:numPr>
                <w:ilvl w:val="0"/>
                <w:numId w:val="18"/>
              </w:numPr>
              <w:jc w:val="center"/>
              <w:rPr>
                <w:rFonts w:eastAsia="Times New Roman"/>
                <w:b/>
                <w:sz w:val="24"/>
                <w:szCs w:val="24"/>
              </w:rPr>
            </w:pPr>
          </w:p>
        </w:tc>
        <w:tc>
          <w:tcPr>
            <w:tcW w:w="2015" w:type="dxa"/>
            <w:vAlign w:val="center"/>
          </w:tcPr>
          <w:p w:rsidR="00856506" w:rsidRPr="00681477" w:rsidRDefault="00856506" w:rsidP="00856506">
            <w:r w:rsidRPr="00681477">
              <w:t>Узловской сельский клуб</w:t>
            </w:r>
          </w:p>
        </w:tc>
        <w:tc>
          <w:tcPr>
            <w:tcW w:w="2135" w:type="dxa"/>
            <w:vAlign w:val="center"/>
          </w:tcPr>
          <w:p w:rsidR="00856506" w:rsidRPr="00681477" w:rsidRDefault="00856506" w:rsidP="00856506">
            <w:pPr>
              <w:jc w:val="center"/>
            </w:pPr>
            <w:r w:rsidRPr="00681477">
              <w:t>п.Узловое, ул.Клубная,1</w:t>
            </w:r>
          </w:p>
        </w:tc>
        <w:tc>
          <w:tcPr>
            <w:tcW w:w="1417" w:type="dxa"/>
            <w:vAlign w:val="center"/>
          </w:tcPr>
          <w:p w:rsidR="00856506" w:rsidRPr="00681477" w:rsidRDefault="00856506" w:rsidP="00856506">
            <w:pPr>
              <w:jc w:val="center"/>
            </w:pPr>
            <w:r w:rsidRPr="00681477">
              <w:t>количество мест</w:t>
            </w:r>
          </w:p>
        </w:tc>
        <w:tc>
          <w:tcPr>
            <w:tcW w:w="1407" w:type="dxa"/>
            <w:vAlign w:val="center"/>
          </w:tcPr>
          <w:p w:rsidR="00856506" w:rsidRPr="00681477" w:rsidRDefault="00856506" w:rsidP="00856506">
            <w:pPr>
              <w:autoSpaceDE w:val="0"/>
              <w:autoSpaceDN w:val="0"/>
              <w:adjustRightInd w:val="0"/>
              <w:jc w:val="center"/>
            </w:pPr>
            <w:r w:rsidRPr="00681477">
              <w:t>84</w:t>
            </w:r>
          </w:p>
        </w:tc>
        <w:tc>
          <w:tcPr>
            <w:tcW w:w="1157" w:type="dxa"/>
            <w:vAlign w:val="center"/>
          </w:tcPr>
          <w:p w:rsidR="00856506" w:rsidRPr="00681477" w:rsidRDefault="00F06930" w:rsidP="00856506">
            <w:pPr>
              <w:autoSpaceDE w:val="0"/>
              <w:autoSpaceDN w:val="0"/>
              <w:adjustRightInd w:val="0"/>
              <w:jc w:val="center"/>
            </w:pPr>
            <w:r w:rsidRPr="00681477">
              <w:t>84</w:t>
            </w:r>
          </w:p>
        </w:tc>
        <w:tc>
          <w:tcPr>
            <w:tcW w:w="1228" w:type="dxa"/>
          </w:tcPr>
          <w:p w:rsidR="00856506" w:rsidRPr="00D52598" w:rsidRDefault="00856506" w:rsidP="00856506">
            <w:pPr>
              <w:pStyle w:val="3f1"/>
              <w:jc w:val="center"/>
              <w:rPr>
                <w:rFonts w:eastAsia="Times New Roman"/>
                <w:b/>
                <w:sz w:val="24"/>
                <w:szCs w:val="24"/>
              </w:rPr>
            </w:pPr>
          </w:p>
        </w:tc>
      </w:tr>
    </w:tbl>
    <w:p w:rsidR="00856506" w:rsidRDefault="00856506" w:rsidP="00856506">
      <w:pPr>
        <w:tabs>
          <w:tab w:val="num" w:pos="432"/>
        </w:tabs>
        <w:ind w:firstLine="567"/>
        <w:jc w:val="both"/>
        <w:rPr>
          <w:rFonts w:cs="Times New Roman"/>
          <w:b/>
        </w:rPr>
      </w:pPr>
    </w:p>
    <w:p w:rsidR="00856506" w:rsidRPr="005347F9" w:rsidRDefault="00856506" w:rsidP="00856506">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856506" w:rsidRDefault="00856506" w:rsidP="00856506">
      <w:pPr>
        <w:pStyle w:val="7"/>
      </w:pPr>
      <w:r w:rsidRPr="005347F9">
        <w:t>Таблица 2.</w:t>
      </w:r>
      <w:r>
        <w:t>6</w:t>
      </w:r>
      <w:r w:rsidRPr="005347F9">
        <w:t>.</w:t>
      </w:r>
      <w:r>
        <w:t>6</w:t>
      </w:r>
    </w:p>
    <w:tbl>
      <w:tblPr>
        <w:tblStyle w:val="afb"/>
        <w:tblW w:w="10042" w:type="dxa"/>
        <w:jc w:val="center"/>
        <w:tblLook w:val="04A0" w:firstRow="1" w:lastRow="0" w:firstColumn="1" w:lastColumn="0" w:noHBand="0" w:noVBand="1"/>
      </w:tblPr>
      <w:tblGrid>
        <w:gridCol w:w="644"/>
        <w:gridCol w:w="1927"/>
        <w:gridCol w:w="1891"/>
        <w:gridCol w:w="1275"/>
        <w:gridCol w:w="1407"/>
        <w:gridCol w:w="1674"/>
        <w:gridCol w:w="1224"/>
      </w:tblGrid>
      <w:tr w:rsidR="00856506" w:rsidRPr="003B09D8" w:rsidTr="00856506">
        <w:trPr>
          <w:tblHeader/>
          <w:jc w:val="center"/>
        </w:trPr>
        <w:tc>
          <w:tcPr>
            <w:tcW w:w="721"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w:t>
            </w:r>
          </w:p>
          <w:p w:rsidR="00856506" w:rsidRPr="003B09D8" w:rsidRDefault="00856506" w:rsidP="00856506">
            <w:pPr>
              <w:pStyle w:val="3f1"/>
              <w:jc w:val="center"/>
              <w:rPr>
                <w:rFonts w:eastAsia="Times New Roman"/>
                <w:b/>
                <w:sz w:val="24"/>
                <w:szCs w:val="24"/>
              </w:rPr>
            </w:pPr>
            <w:r w:rsidRPr="003B09D8">
              <w:rPr>
                <w:rFonts w:eastAsia="Times New Roman"/>
                <w:b/>
                <w:sz w:val="24"/>
                <w:szCs w:val="24"/>
              </w:rPr>
              <w:t>п/п</w:t>
            </w:r>
          </w:p>
        </w:tc>
        <w:tc>
          <w:tcPr>
            <w:tcW w:w="2025"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Наименование учреждения</w:t>
            </w:r>
          </w:p>
        </w:tc>
        <w:tc>
          <w:tcPr>
            <w:tcW w:w="2169"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Адрес</w:t>
            </w:r>
          </w:p>
        </w:tc>
        <w:tc>
          <w:tcPr>
            <w:tcW w:w="1314"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Ед. изм.</w:t>
            </w:r>
          </w:p>
        </w:tc>
        <w:tc>
          <w:tcPr>
            <w:tcW w:w="1407"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Проектная мощность объекта</w:t>
            </w:r>
          </w:p>
        </w:tc>
        <w:tc>
          <w:tcPr>
            <w:tcW w:w="1178"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Фактическая загрузка объекта</w:t>
            </w:r>
          </w:p>
        </w:tc>
        <w:tc>
          <w:tcPr>
            <w:tcW w:w="1228"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Излишек (+)</w:t>
            </w:r>
          </w:p>
          <w:p w:rsidR="00856506" w:rsidRPr="003B09D8" w:rsidRDefault="00856506" w:rsidP="00856506">
            <w:pPr>
              <w:pStyle w:val="3f1"/>
              <w:jc w:val="center"/>
              <w:rPr>
                <w:rFonts w:eastAsia="Times New Roman"/>
                <w:b/>
                <w:sz w:val="24"/>
                <w:szCs w:val="24"/>
              </w:rPr>
            </w:pPr>
            <w:r>
              <w:rPr>
                <w:rFonts w:eastAsia="Times New Roman"/>
                <w:b/>
                <w:sz w:val="24"/>
                <w:szCs w:val="24"/>
              </w:rPr>
              <w:t>Дефицит</w:t>
            </w:r>
            <w:r w:rsidRPr="003B09D8">
              <w:rPr>
                <w:rFonts w:eastAsia="Times New Roman"/>
                <w:b/>
                <w:sz w:val="24"/>
                <w:szCs w:val="24"/>
              </w:rPr>
              <w:t xml:space="preserve"> (-)</w:t>
            </w:r>
          </w:p>
        </w:tc>
      </w:tr>
      <w:tr w:rsidR="00856506" w:rsidRPr="003B09D8" w:rsidTr="00856506">
        <w:trPr>
          <w:tblHeader/>
          <w:jc w:val="center"/>
        </w:trPr>
        <w:tc>
          <w:tcPr>
            <w:tcW w:w="721"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lastRenderedPageBreak/>
              <w:t>1</w:t>
            </w:r>
          </w:p>
        </w:tc>
        <w:tc>
          <w:tcPr>
            <w:tcW w:w="2025"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2</w:t>
            </w:r>
          </w:p>
        </w:tc>
        <w:tc>
          <w:tcPr>
            <w:tcW w:w="2169"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3</w:t>
            </w:r>
          </w:p>
        </w:tc>
        <w:tc>
          <w:tcPr>
            <w:tcW w:w="1314"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4</w:t>
            </w:r>
          </w:p>
        </w:tc>
        <w:tc>
          <w:tcPr>
            <w:tcW w:w="1407"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5</w:t>
            </w:r>
          </w:p>
        </w:tc>
        <w:tc>
          <w:tcPr>
            <w:tcW w:w="1178"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6</w:t>
            </w:r>
          </w:p>
        </w:tc>
        <w:tc>
          <w:tcPr>
            <w:tcW w:w="1228" w:type="dxa"/>
            <w:vAlign w:val="center"/>
          </w:tcPr>
          <w:p w:rsidR="00856506" w:rsidRPr="003B09D8" w:rsidRDefault="00856506" w:rsidP="00856506">
            <w:pPr>
              <w:pStyle w:val="3f1"/>
              <w:jc w:val="center"/>
              <w:rPr>
                <w:rFonts w:eastAsia="Times New Roman"/>
                <w:b/>
                <w:sz w:val="24"/>
                <w:szCs w:val="24"/>
              </w:rPr>
            </w:pPr>
            <w:r w:rsidRPr="003B09D8">
              <w:rPr>
                <w:rFonts w:eastAsia="Times New Roman"/>
                <w:b/>
                <w:sz w:val="24"/>
                <w:szCs w:val="24"/>
              </w:rPr>
              <w:t>7</w:t>
            </w: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widowControl w:val="0"/>
              <w:overflowPunct w:val="0"/>
              <w:autoSpaceDE w:val="0"/>
            </w:pPr>
            <w:r w:rsidRPr="00BF4F67">
              <w:t>Магазин «Анжелика»</w:t>
            </w:r>
          </w:p>
        </w:tc>
        <w:tc>
          <w:tcPr>
            <w:tcW w:w="2169" w:type="dxa"/>
            <w:vAlign w:val="center"/>
          </w:tcPr>
          <w:p w:rsidR="00856506" w:rsidRPr="00BF4F67" w:rsidRDefault="00856506" w:rsidP="00856506">
            <w:pPr>
              <w:widowControl w:val="0"/>
              <w:overflowPunct w:val="0"/>
              <w:autoSpaceDE w:val="0"/>
              <w:jc w:val="center"/>
            </w:pPr>
            <w:r w:rsidRPr="00BF4F67">
              <w:t>ст. Баговская, ул. Центральная</w:t>
            </w:r>
          </w:p>
        </w:tc>
        <w:tc>
          <w:tcPr>
            <w:tcW w:w="1314" w:type="dxa"/>
            <w:vAlign w:val="center"/>
          </w:tcPr>
          <w:p w:rsidR="00856506" w:rsidRPr="00A86773" w:rsidRDefault="00856506" w:rsidP="00856506">
            <w:pPr>
              <w:widowControl w:val="0"/>
              <w:overflowPunct w:val="0"/>
              <w:autoSpaceDE w:val="0"/>
              <w:jc w:val="center"/>
            </w:pPr>
            <w:r w:rsidRPr="00F34BF7">
              <w:t>площадь торгового зала</w:t>
            </w:r>
          </w:p>
        </w:tc>
        <w:tc>
          <w:tcPr>
            <w:tcW w:w="1407" w:type="dxa"/>
            <w:vAlign w:val="center"/>
          </w:tcPr>
          <w:p w:rsidR="00856506" w:rsidRPr="00A86773" w:rsidRDefault="00856506" w:rsidP="00856506">
            <w:pPr>
              <w:widowControl w:val="0"/>
              <w:overflowPunct w:val="0"/>
              <w:autoSpaceDE w:val="0"/>
              <w:jc w:val="center"/>
            </w:pPr>
            <w:r w:rsidRPr="00A86773">
              <w:t>100</w:t>
            </w:r>
          </w:p>
        </w:tc>
        <w:tc>
          <w:tcPr>
            <w:tcW w:w="1178" w:type="dxa"/>
            <w:vAlign w:val="center"/>
          </w:tcPr>
          <w:p w:rsidR="00856506" w:rsidRPr="00A86773" w:rsidRDefault="00856506" w:rsidP="00856506">
            <w:pPr>
              <w:widowControl w:val="0"/>
              <w:overflowPunct w:val="0"/>
              <w:autoSpaceDE w:val="0"/>
              <w:jc w:val="center"/>
            </w:pPr>
            <w:r w:rsidRPr="00A86773">
              <w:t>100</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widowControl w:val="0"/>
              <w:overflowPunct w:val="0"/>
              <w:autoSpaceDE w:val="0"/>
            </w:pPr>
            <w:r>
              <w:t>Магазин «Алиса»</w:t>
            </w:r>
          </w:p>
        </w:tc>
        <w:tc>
          <w:tcPr>
            <w:tcW w:w="2169" w:type="dxa"/>
            <w:vAlign w:val="center"/>
          </w:tcPr>
          <w:p w:rsidR="00856506" w:rsidRPr="00BF4F67" w:rsidRDefault="00856506" w:rsidP="00856506">
            <w:pPr>
              <w:widowControl w:val="0"/>
              <w:overflowPunct w:val="0"/>
              <w:autoSpaceDE w:val="0"/>
              <w:jc w:val="center"/>
            </w:pPr>
            <w:r>
              <w:t>ст. Баговская, ул. Центральная, 49</w:t>
            </w:r>
          </w:p>
        </w:tc>
        <w:tc>
          <w:tcPr>
            <w:tcW w:w="1314" w:type="dxa"/>
            <w:vAlign w:val="center"/>
          </w:tcPr>
          <w:p w:rsidR="00856506" w:rsidRPr="00F34BF7" w:rsidRDefault="00856506" w:rsidP="00856506">
            <w:pPr>
              <w:widowControl w:val="0"/>
              <w:overflowPunct w:val="0"/>
              <w:autoSpaceDE w:val="0"/>
              <w:jc w:val="center"/>
            </w:pPr>
            <w:r w:rsidRPr="00F34BF7">
              <w:t>площадь торгового зала</w:t>
            </w:r>
          </w:p>
        </w:tc>
        <w:tc>
          <w:tcPr>
            <w:tcW w:w="1407" w:type="dxa"/>
            <w:vAlign w:val="center"/>
          </w:tcPr>
          <w:p w:rsidR="00856506" w:rsidRPr="00A86773" w:rsidRDefault="00856506" w:rsidP="00856506">
            <w:pPr>
              <w:widowControl w:val="0"/>
              <w:overflowPunct w:val="0"/>
              <w:autoSpaceDE w:val="0"/>
              <w:jc w:val="center"/>
            </w:pPr>
            <w:r>
              <w:t>190</w:t>
            </w:r>
          </w:p>
        </w:tc>
        <w:tc>
          <w:tcPr>
            <w:tcW w:w="1178" w:type="dxa"/>
            <w:vAlign w:val="center"/>
          </w:tcPr>
          <w:p w:rsidR="00856506" w:rsidRPr="00A86773" w:rsidRDefault="00856506" w:rsidP="00856506">
            <w:pPr>
              <w:widowControl w:val="0"/>
              <w:overflowPunct w:val="0"/>
              <w:autoSpaceDE w:val="0"/>
              <w:jc w:val="center"/>
            </w:pPr>
            <w:r>
              <w:t>190</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widowControl w:val="0"/>
              <w:overflowPunct w:val="0"/>
              <w:autoSpaceDE w:val="0"/>
            </w:pPr>
            <w:r w:rsidRPr="00BF4F67">
              <w:t>Магазин «Любимый»</w:t>
            </w:r>
          </w:p>
        </w:tc>
        <w:tc>
          <w:tcPr>
            <w:tcW w:w="2169" w:type="dxa"/>
            <w:vAlign w:val="center"/>
          </w:tcPr>
          <w:p w:rsidR="00856506" w:rsidRPr="00BF4F67" w:rsidRDefault="00856506" w:rsidP="00856506">
            <w:pPr>
              <w:widowControl w:val="0"/>
              <w:overflowPunct w:val="0"/>
              <w:autoSpaceDE w:val="0"/>
              <w:jc w:val="center"/>
            </w:pPr>
            <w:r w:rsidRPr="00BF4F67">
              <w:t>ст. Баговская, ул. Центральная, 50</w:t>
            </w:r>
          </w:p>
        </w:tc>
        <w:tc>
          <w:tcPr>
            <w:tcW w:w="1314" w:type="dxa"/>
            <w:vAlign w:val="center"/>
          </w:tcPr>
          <w:p w:rsidR="00856506" w:rsidRPr="00F34BF7" w:rsidRDefault="00856506" w:rsidP="00856506">
            <w:pPr>
              <w:widowControl w:val="0"/>
              <w:overflowPunct w:val="0"/>
              <w:autoSpaceDE w:val="0"/>
              <w:jc w:val="center"/>
            </w:pPr>
            <w:r w:rsidRPr="00F34BF7">
              <w:t>площадь торгового зала</w:t>
            </w:r>
          </w:p>
        </w:tc>
        <w:tc>
          <w:tcPr>
            <w:tcW w:w="1407" w:type="dxa"/>
            <w:vAlign w:val="center"/>
          </w:tcPr>
          <w:p w:rsidR="00856506" w:rsidRPr="00A86773" w:rsidRDefault="00856506" w:rsidP="00856506">
            <w:pPr>
              <w:widowControl w:val="0"/>
              <w:overflowPunct w:val="0"/>
              <w:autoSpaceDE w:val="0"/>
              <w:jc w:val="center"/>
            </w:pPr>
            <w:r w:rsidRPr="00A86773">
              <w:t>250</w:t>
            </w:r>
          </w:p>
        </w:tc>
        <w:tc>
          <w:tcPr>
            <w:tcW w:w="1178" w:type="dxa"/>
            <w:vAlign w:val="center"/>
          </w:tcPr>
          <w:p w:rsidR="00856506" w:rsidRPr="00A86773" w:rsidRDefault="00856506" w:rsidP="00856506">
            <w:pPr>
              <w:widowControl w:val="0"/>
              <w:overflowPunct w:val="0"/>
              <w:autoSpaceDE w:val="0"/>
              <w:jc w:val="center"/>
            </w:pPr>
            <w:r w:rsidRPr="00A86773">
              <w:t>250</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widowControl w:val="0"/>
              <w:overflowPunct w:val="0"/>
              <w:autoSpaceDE w:val="0"/>
            </w:pPr>
            <w:r w:rsidRPr="00BF4F67">
              <w:t>Магазин «Натали»</w:t>
            </w:r>
          </w:p>
        </w:tc>
        <w:tc>
          <w:tcPr>
            <w:tcW w:w="2169" w:type="dxa"/>
            <w:vAlign w:val="center"/>
          </w:tcPr>
          <w:p w:rsidR="00856506" w:rsidRPr="00E61A11" w:rsidRDefault="00856506" w:rsidP="00856506">
            <w:pPr>
              <w:widowControl w:val="0"/>
              <w:overflowPunct w:val="0"/>
              <w:autoSpaceDE w:val="0"/>
              <w:jc w:val="center"/>
              <w:rPr>
                <w:b/>
              </w:rPr>
            </w:pPr>
            <w:r w:rsidRPr="00BF4F67">
              <w:t xml:space="preserve">ст. Баговская, ул. Центральная, </w:t>
            </w:r>
            <w:r>
              <w:t>48</w:t>
            </w:r>
          </w:p>
        </w:tc>
        <w:tc>
          <w:tcPr>
            <w:tcW w:w="1314" w:type="dxa"/>
            <w:vAlign w:val="center"/>
          </w:tcPr>
          <w:p w:rsidR="00856506" w:rsidRPr="00F34BF7" w:rsidRDefault="00856506" w:rsidP="00856506">
            <w:pPr>
              <w:widowControl w:val="0"/>
              <w:overflowPunct w:val="0"/>
              <w:autoSpaceDE w:val="0"/>
              <w:jc w:val="center"/>
            </w:pPr>
            <w:r w:rsidRPr="00F34BF7">
              <w:t>площадь торгового зала</w:t>
            </w:r>
          </w:p>
        </w:tc>
        <w:tc>
          <w:tcPr>
            <w:tcW w:w="1407" w:type="dxa"/>
            <w:vAlign w:val="center"/>
          </w:tcPr>
          <w:p w:rsidR="00856506" w:rsidRPr="00A86773" w:rsidRDefault="00856506" w:rsidP="00856506">
            <w:pPr>
              <w:widowControl w:val="0"/>
              <w:overflowPunct w:val="0"/>
              <w:autoSpaceDE w:val="0"/>
              <w:jc w:val="center"/>
            </w:pPr>
            <w:r w:rsidRPr="00A86773">
              <w:t>58</w:t>
            </w:r>
          </w:p>
        </w:tc>
        <w:tc>
          <w:tcPr>
            <w:tcW w:w="1178" w:type="dxa"/>
            <w:vAlign w:val="center"/>
          </w:tcPr>
          <w:p w:rsidR="00856506" w:rsidRPr="00A86773" w:rsidRDefault="00856506" w:rsidP="00856506">
            <w:pPr>
              <w:widowControl w:val="0"/>
              <w:overflowPunct w:val="0"/>
              <w:autoSpaceDE w:val="0"/>
              <w:jc w:val="center"/>
            </w:pPr>
            <w:r w:rsidRPr="00A86773">
              <w:t>58</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autoSpaceDE w:val="0"/>
              <w:autoSpaceDN w:val="0"/>
              <w:adjustRightInd w:val="0"/>
            </w:pPr>
            <w:r w:rsidRPr="00BF4F67">
              <w:t>Магазин «</w:t>
            </w:r>
            <w:r>
              <w:t>Перекресток</w:t>
            </w:r>
            <w:r w:rsidRPr="00BF4F67">
              <w:t>»</w:t>
            </w:r>
          </w:p>
        </w:tc>
        <w:tc>
          <w:tcPr>
            <w:tcW w:w="2169" w:type="dxa"/>
            <w:vAlign w:val="center"/>
          </w:tcPr>
          <w:p w:rsidR="00856506" w:rsidRPr="00E61A11" w:rsidRDefault="00856506" w:rsidP="00856506">
            <w:pPr>
              <w:autoSpaceDE w:val="0"/>
              <w:autoSpaceDN w:val="0"/>
              <w:adjustRightInd w:val="0"/>
              <w:jc w:val="center"/>
            </w:pPr>
            <w:r>
              <w:t>п. Узловой, ул. Вокзальная,</w:t>
            </w:r>
          </w:p>
        </w:tc>
        <w:tc>
          <w:tcPr>
            <w:tcW w:w="1314" w:type="dxa"/>
            <w:vAlign w:val="center"/>
          </w:tcPr>
          <w:p w:rsidR="00856506" w:rsidRPr="00E61A11" w:rsidRDefault="00856506" w:rsidP="00856506">
            <w:pPr>
              <w:widowControl w:val="0"/>
              <w:overflowPunct w:val="0"/>
              <w:autoSpaceDE w:val="0"/>
              <w:jc w:val="center"/>
            </w:pPr>
            <w:r w:rsidRPr="00F34BF7">
              <w:t>площадь торгового зала</w:t>
            </w:r>
          </w:p>
        </w:tc>
        <w:tc>
          <w:tcPr>
            <w:tcW w:w="1407" w:type="dxa"/>
            <w:vAlign w:val="center"/>
          </w:tcPr>
          <w:p w:rsidR="00856506" w:rsidRPr="00E61A11" w:rsidRDefault="00856506" w:rsidP="00856506">
            <w:pPr>
              <w:autoSpaceDE w:val="0"/>
              <w:autoSpaceDN w:val="0"/>
              <w:adjustRightInd w:val="0"/>
              <w:jc w:val="center"/>
            </w:pPr>
            <w:r>
              <w:t>30</w:t>
            </w:r>
          </w:p>
        </w:tc>
        <w:tc>
          <w:tcPr>
            <w:tcW w:w="1178" w:type="dxa"/>
            <w:vAlign w:val="center"/>
          </w:tcPr>
          <w:p w:rsidR="00856506" w:rsidRPr="00E61A11" w:rsidRDefault="00856506" w:rsidP="00856506">
            <w:pPr>
              <w:autoSpaceDE w:val="0"/>
              <w:autoSpaceDN w:val="0"/>
              <w:adjustRightInd w:val="0"/>
              <w:jc w:val="center"/>
            </w:pPr>
            <w:r>
              <w:t>30</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BF4F67" w:rsidRDefault="00856506" w:rsidP="00856506">
            <w:pPr>
              <w:autoSpaceDE w:val="0"/>
              <w:autoSpaceDN w:val="0"/>
              <w:adjustRightInd w:val="0"/>
            </w:pPr>
            <w:r>
              <w:t>Аптека</w:t>
            </w:r>
          </w:p>
        </w:tc>
        <w:tc>
          <w:tcPr>
            <w:tcW w:w="2169" w:type="dxa"/>
            <w:vAlign w:val="center"/>
          </w:tcPr>
          <w:p w:rsidR="00856506" w:rsidRDefault="00856506" w:rsidP="00856506">
            <w:pPr>
              <w:autoSpaceDE w:val="0"/>
              <w:autoSpaceDN w:val="0"/>
              <w:adjustRightInd w:val="0"/>
              <w:jc w:val="center"/>
            </w:pPr>
            <w:r w:rsidRPr="00BF4F67">
              <w:t>ст. Баговская</w:t>
            </w:r>
          </w:p>
        </w:tc>
        <w:tc>
          <w:tcPr>
            <w:tcW w:w="1314" w:type="dxa"/>
            <w:vAlign w:val="center"/>
          </w:tcPr>
          <w:p w:rsidR="00856506" w:rsidRPr="00F34BF7" w:rsidRDefault="00856506" w:rsidP="00856506">
            <w:pPr>
              <w:widowControl w:val="0"/>
              <w:overflowPunct w:val="0"/>
              <w:autoSpaceDE w:val="0"/>
              <w:jc w:val="center"/>
            </w:pPr>
            <w:r>
              <w:t>шт</w:t>
            </w:r>
          </w:p>
        </w:tc>
        <w:tc>
          <w:tcPr>
            <w:tcW w:w="1407" w:type="dxa"/>
            <w:vAlign w:val="center"/>
          </w:tcPr>
          <w:p w:rsidR="00856506" w:rsidRDefault="00856506" w:rsidP="00856506">
            <w:pPr>
              <w:autoSpaceDE w:val="0"/>
              <w:autoSpaceDN w:val="0"/>
              <w:adjustRightInd w:val="0"/>
              <w:jc w:val="center"/>
            </w:pPr>
            <w:r>
              <w:t>2</w:t>
            </w:r>
          </w:p>
        </w:tc>
        <w:tc>
          <w:tcPr>
            <w:tcW w:w="1178" w:type="dxa"/>
            <w:vAlign w:val="center"/>
          </w:tcPr>
          <w:p w:rsidR="00856506" w:rsidRDefault="00F06930" w:rsidP="00856506">
            <w:pPr>
              <w:autoSpaceDE w:val="0"/>
              <w:autoSpaceDN w:val="0"/>
              <w:adjustRightInd w:val="0"/>
              <w:jc w:val="center"/>
            </w:pPr>
            <w:r>
              <w:t>2</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Default="00856506" w:rsidP="00856506">
            <w:pPr>
              <w:autoSpaceDE w:val="0"/>
              <w:autoSpaceDN w:val="0"/>
              <w:adjustRightInd w:val="0"/>
            </w:pPr>
            <w:r w:rsidRPr="00F34BF7">
              <w:t>Аптека</w:t>
            </w:r>
          </w:p>
        </w:tc>
        <w:tc>
          <w:tcPr>
            <w:tcW w:w="2169" w:type="dxa"/>
            <w:vAlign w:val="center"/>
          </w:tcPr>
          <w:p w:rsidR="00856506" w:rsidRPr="00BF4F67" w:rsidRDefault="00856506" w:rsidP="00856506">
            <w:pPr>
              <w:autoSpaceDE w:val="0"/>
              <w:autoSpaceDN w:val="0"/>
              <w:adjustRightInd w:val="0"/>
              <w:jc w:val="center"/>
            </w:pPr>
            <w:r>
              <w:t>х.</w:t>
            </w:r>
            <w:r w:rsidRPr="00F34BF7">
              <w:t xml:space="preserve"> Кизинка:</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Аптека</w:t>
            </w:r>
          </w:p>
        </w:tc>
        <w:tc>
          <w:tcPr>
            <w:tcW w:w="2169" w:type="dxa"/>
            <w:vAlign w:val="center"/>
          </w:tcPr>
          <w:p w:rsidR="00856506" w:rsidRPr="00F34BF7" w:rsidRDefault="00856506" w:rsidP="00856506">
            <w:pPr>
              <w:autoSpaceDE w:val="0"/>
              <w:autoSpaceDN w:val="0"/>
              <w:adjustRightInd w:val="0"/>
              <w:jc w:val="center"/>
            </w:pPr>
            <w:r>
              <w:t>п.</w:t>
            </w:r>
            <w:r w:rsidRPr="00F34BF7">
              <w:t xml:space="preserve"> Узловой:</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Аптека</w:t>
            </w:r>
          </w:p>
        </w:tc>
        <w:tc>
          <w:tcPr>
            <w:tcW w:w="2169" w:type="dxa"/>
            <w:vAlign w:val="center"/>
          </w:tcPr>
          <w:p w:rsidR="00856506" w:rsidRPr="00F34BF7" w:rsidRDefault="00856506" w:rsidP="00856506">
            <w:pPr>
              <w:autoSpaceDE w:val="0"/>
              <w:autoSpaceDN w:val="0"/>
              <w:adjustRightInd w:val="0"/>
              <w:jc w:val="center"/>
            </w:pPr>
            <w:r>
              <w:t>п.</w:t>
            </w:r>
            <w:r w:rsidRPr="00F34BF7">
              <w:t xml:space="preserve"> Бугунжа:</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Default="00856506" w:rsidP="00856506">
            <w:pPr>
              <w:autoSpaceDE w:val="0"/>
              <w:autoSpaceDN w:val="0"/>
              <w:adjustRightInd w:val="0"/>
            </w:pPr>
            <w:r w:rsidRPr="00F34BF7">
              <w:t>минигостиница</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Гостиница</w:t>
            </w:r>
          </w:p>
        </w:tc>
        <w:tc>
          <w:tcPr>
            <w:tcW w:w="2169" w:type="dxa"/>
            <w:vAlign w:val="center"/>
          </w:tcPr>
          <w:p w:rsidR="00856506" w:rsidRDefault="00856506" w:rsidP="00856506">
            <w:pPr>
              <w:autoSpaceDE w:val="0"/>
              <w:autoSpaceDN w:val="0"/>
              <w:adjustRightInd w:val="0"/>
              <w:jc w:val="center"/>
            </w:pPr>
            <w:r>
              <w:t>п.</w:t>
            </w:r>
            <w:r w:rsidRPr="00F34BF7">
              <w:t xml:space="preserve"> Узловой:</w:t>
            </w:r>
          </w:p>
        </w:tc>
        <w:tc>
          <w:tcPr>
            <w:tcW w:w="1314" w:type="dxa"/>
            <w:vAlign w:val="center"/>
          </w:tcPr>
          <w:p w:rsidR="00856506" w:rsidRDefault="00856506" w:rsidP="00856506">
            <w:pPr>
              <w:widowControl w:val="0"/>
              <w:overflowPunct w:val="0"/>
              <w:autoSpaceDE w:val="0"/>
              <w:jc w:val="center"/>
            </w:pPr>
            <w:r>
              <w:t>мест</w:t>
            </w:r>
          </w:p>
        </w:tc>
        <w:tc>
          <w:tcPr>
            <w:tcW w:w="1407" w:type="dxa"/>
            <w:vAlign w:val="center"/>
          </w:tcPr>
          <w:p w:rsidR="00856506" w:rsidRDefault="00856506" w:rsidP="00856506">
            <w:pPr>
              <w:autoSpaceDE w:val="0"/>
              <w:autoSpaceDN w:val="0"/>
              <w:adjustRightInd w:val="0"/>
              <w:jc w:val="center"/>
            </w:pPr>
            <w:r>
              <w:t>12</w:t>
            </w:r>
          </w:p>
        </w:tc>
        <w:tc>
          <w:tcPr>
            <w:tcW w:w="1178" w:type="dxa"/>
            <w:vAlign w:val="center"/>
          </w:tcPr>
          <w:p w:rsidR="00856506" w:rsidRDefault="00F06930" w:rsidP="00856506">
            <w:pPr>
              <w:autoSpaceDE w:val="0"/>
              <w:autoSpaceDN w:val="0"/>
              <w:adjustRightInd w:val="0"/>
              <w:jc w:val="center"/>
            </w:pPr>
            <w:r>
              <w:t>12</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Default="00856506" w:rsidP="00856506">
            <w:pPr>
              <w:autoSpaceDE w:val="0"/>
              <w:autoSpaceDN w:val="0"/>
              <w:adjustRightInd w:val="0"/>
            </w:pPr>
            <w:r w:rsidRPr="00F34BF7">
              <w:t>кафе-столовая</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Default="00856506" w:rsidP="00856506">
            <w:pPr>
              <w:autoSpaceDE w:val="0"/>
              <w:autoSpaceDN w:val="0"/>
              <w:adjustRightInd w:val="0"/>
            </w:pPr>
            <w:r w:rsidRPr="00F34BF7">
              <w:t>сауна</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Пожарное депо</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АЗС,</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СТО</w:t>
            </w:r>
          </w:p>
        </w:tc>
        <w:tc>
          <w:tcPr>
            <w:tcW w:w="2169" w:type="dxa"/>
            <w:vAlign w:val="center"/>
          </w:tcPr>
          <w:p w:rsidR="00856506" w:rsidRPr="00BF4F67" w:rsidRDefault="00856506" w:rsidP="00856506">
            <w:pPr>
              <w:autoSpaceDE w:val="0"/>
              <w:autoSpaceDN w:val="0"/>
              <w:adjustRightInd w:val="0"/>
              <w:jc w:val="center"/>
            </w:pPr>
            <w:r>
              <w:t>ст. Баговская</w:t>
            </w:r>
          </w:p>
        </w:tc>
        <w:tc>
          <w:tcPr>
            <w:tcW w:w="1314" w:type="dxa"/>
            <w:vAlign w:val="center"/>
          </w:tcPr>
          <w:p w:rsidR="00856506" w:rsidRDefault="00856506" w:rsidP="00856506">
            <w:pPr>
              <w:widowControl w:val="0"/>
              <w:overflowPunct w:val="0"/>
              <w:autoSpaceDE w:val="0"/>
              <w:jc w:val="center"/>
            </w:pPr>
          </w:p>
        </w:tc>
        <w:tc>
          <w:tcPr>
            <w:tcW w:w="1407" w:type="dxa"/>
            <w:vAlign w:val="center"/>
          </w:tcPr>
          <w:p w:rsidR="00856506" w:rsidRDefault="00856506" w:rsidP="00856506">
            <w:pPr>
              <w:autoSpaceDE w:val="0"/>
              <w:autoSpaceDN w:val="0"/>
              <w:adjustRightInd w:val="0"/>
              <w:jc w:val="center"/>
            </w:pPr>
          </w:p>
        </w:tc>
        <w:tc>
          <w:tcPr>
            <w:tcW w:w="1178" w:type="dxa"/>
            <w:vAlign w:val="center"/>
          </w:tcPr>
          <w:p w:rsidR="00856506" w:rsidRDefault="00856506" w:rsidP="00856506">
            <w:pPr>
              <w:autoSpaceDE w:val="0"/>
              <w:autoSpaceDN w:val="0"/>
              <w:adjustRightInd w:val="0"/>
              <w:jc w:val="center"/>
            </w:pP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Кафе,</w:t>
            </w:r>
          </w:p>
        </w:tc>
        <w:tc>
          <w:tcPr>
            <w:tcW w:w="2169" w:type="dxa"/>
            <w:vAlign w:val="center"/>
          </w:tcPr>
          <w:p w:rsidR="00856506" w:rsidRPr="00BF4F67" w:rsidRDefault="00856506" w:rsidP="00856506">
            <w:pPr>
              <w:autoSpaceDE w:val="0"/>
              <w:autoSpaceDN w:val="0"/>
              <w:adjustRightInd w:val="0"/>
              <w:jc w:val="center"/>
            </w:pPr>
            <w:r>
              <w:t xml:space="preserve">х. </w:t>
            </w:r>
            <w:r w:rsidRPr="00F34BF7">
              <w:t>Кизинка:</w:t>
            </w:r>
          </w:p>
        </w:tc>
        <w:tc>
          <w:tcPr>
            <w:tcW w:w="1314" w:type="dxa"/>
            <w:vAlign w:val="center"/>
          </w:tcPr>
          <w:p w:rsidR="00856506" w:rsidRDefault="00856506" w:rsidP="00856506">
            <w:pPr>
              <w:widowControl w:val="0"/>
              <w:overflowPunct w:val="0"/>
              <w:autoSpaceDE w:val="0"/>
              <w:jc w:val="center"/>
            </w:pPr>
            <w:r>
              <w:t>мест</w:t>
            </w:r>
          </w:p>
        </w:tc>
        <w:tc>
          <w:tcPr>
            <w:tcW w:w="1407" w:type="dxa"/>
            <w:vAlign w:val="center"/>
          </w:tcPr>
          <w:p w:rsidR="00856506" w:rsidRDefault="00856506" w:rsidP="00856506">
            <w:pPr>
              <w:autoSpaceDE w:val="0"/>
              <w:autoSpaceDN w:val="0"/>
              <w:adjustRightInd w:val="0"/>
              <w:jc w:val="center"/>
            </w:pPr>
            <w:r>
              <w:t>15</w:t>
            </w:r>
          </w:p>
        </w:tc>
        <w:tc>
          <w:tcPr>
            <w:tcW w:w="1178" w:type="dxa"/>
            <w:vAlign w:val="center"/>
          </w:tcPr>
          <w:p w:rsidR="00856506" w:rsidRDefault="00F06930" w:rsidP="00856506">
            <w:pPr>
              <w:autoSpaceDE w:val="0"/>
              <w:autoSpaceDN w:val="0"/>
              <w:adjustRightInd w:val="0"/>
              <w:jc w:val="center"/>
            </w:pPr>
            <w:r>
              <w:t>15</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Кафе,</w:t>
            </w:r>
          </w:p>
        </w:tc>
        <w:tc>
          <w:tcPr>
            <w:tcW w:w="2169" w:type="dxa"/>
            <w:vAlign w:val="center"/>
          </w:tcPr>
          <w:p w:rsidR="00856506" w:rsidRPr="00BF4F67" w:rsidRDefault="00856506" w:rsidP="00856506">
            <w:pPr>
              <w:autoSpaceDE w:val="0"/>
              <w:autoSpaceDN w:val="0"/>
              <w:adjustRightInd w:val="0"/>
              <w:jc w:val="center"/>
            </w:pPr>
            <w:r>
              <w:t>п.</w:t>
            </w:r>
            <w:r w:rsidRPr="00F34BF7">
              <w:t xml:space="preserve"> Узловой:</w:t>
            </w:r>
          </w:p>
        </w:tc>
        <w:tc>
          <w:tcPr>
            <w:tcW w:w="1314" w:type="dxa"/>
            <w:vAlign w:val="center"/>
          </w:tcPr>
          <w:p w:rsidR="00856506" w:rsidRDefault="00856506" w:rsidP="00856506">
            <w:pPr>
              <w:widowControl w:val="0"/>
              <w:overflowPunct w:val="0"/>
              <w:autoSpaceDE w:val="0"/>
              <w:jc w:val="center"/>
            </w:pPr>
            <w:r>
              <w:t>мест</w:t>
            </w:r>
          </w:p>
        </w:tc>
        <w:tc>
          <w:tcPr>
            <w:tcW w:w="1407" w:type="dxa"/>
            <w:vAlign w:val="center"/>
          </w:tcPr>
          <w:p w:rsidR="00856506" w:rsidRDefault="00856506" w:rsidP="00856506">
            <w:pPr>
              <w:autoSpaceDE w:val="0"/>
              <w:autoSpaceDN w:val="0"/>
              <w:adjustRightInd w:val="0"/>
              <w:jc w:val="center"/>
            </w:pPr>
            <w:r>
              <w:t>90</w:t>
            </w:r>
          </w:p>
        </w:tc>
        <w:tc>
          <w:tcPr>
            <w:tcW w:w="1178" w:type="dxa"/>
            <w:vAlign w:val="center"/>
          </w:tcPr>
          <w:p w:rsidR="00856506" w:rsidRDefault="00F06930" w:rsidP="00856506">
            <w:pPr>
              <w:autoSpaceDE w:val="0"/>
              <w:autoSpaceDN w:val="0"/>
              <w:adjustRightInd w:val="0"/>
              <w:jc w:val="center"/>
            </w:pPr>
            <w:r>
              <w:t>90</w:t>
            </w:r>
          </w:p>
        </w:tc>
        <w:tc>
          <w:tcPr>
            <w:tcW w:w="1228" w:type="dxa"/>
            <w:vAlign w:val="center"/>
          </w:tcPr>
          <w:p w:rsidR="00856506" w:rsidRPr="003B09D8" w:rsidRDefault="00856506" w:rsidP="00856506">
            <w:pPr>
              <w:pStyle w:val="3f1"/>
              <w:jc w:val="center"/>
              <w:rPr>
                <w:rFonts w:eastAsia="Times New Roman"/>
                <w:b/>
                <w:sz w:val="24"/>
                <w:szCs w:val="24"/>
              </w:rPr>
            </w:pPr>
          </w:p>
        </w:tc>
      </w:tr>
      <w:tr w:rsidR="00856506" w:rsidRPr="003B09D8" w:rsidTr="00856506">
        <w:trPr>
          <w:jc w:val="center"/>
        </w:trPr>
        <w:tc>
          <w:tcPr>
            <w:tcW w:w="721" w:type="dxa"/>
            <w:vAlign w:val="center"/>
          </w:tcPr>
          <w:p w:rsidR="00856506" w:rsidRPr="003B09D8" w:rsidRDefault="00856506" w:rsidP="00856506">
            <w:pPr>
              <w:pStyle w:val="3f1"/>
              <w:numPr>
                <w:ilvl w:val="0"/>
                <w:numId w:val="19"/>
              </w:numPr>
              <w:jc w:val="center"/>
              <w:rPr>
                <w:rFonts w:eastAsia="Times New Roman"/>
                <w:b/>
                <w:sz w:val="24"/>
                <w:szCs w:val="24"/>
              </w:rPr>
            </w:pPr>
          </w:p>
        </w:tc>
        <w:tc>
          <w:tcPr>
            <w:tcW w:w="2025" w:type="dxa"/>
            <w:vAlign w:val="center"/>
          </w:tcPr>
          <w:p w:rsidR="00856506" w:rsidRPr="00F34BF7" w:rsidRDefault="00856506" w:rsidP="00856506">
            <w:pPr>
              <w:autoSpaceDE w:val="0"/>
              <w:autoSpaceDN w:val="0"/>
              <w:adjustRightInd w:val="0"/>
            </w:pPr>
            <w:r w:rsidRPr="00F34BF7">
              <w:t>Баня</w:t>
            </w:r>
          </w:p>
        </w:tc>
        <w:tc>
          <w:tcPr>
            <w:tcW w:w="2169" w:type="dxa"/>
            <w:vAlign w:val="center"/>
          </w:tcPr>
          <w:p w:rsidR="00856506" w:rsidRPr="00BF4F67" w:rsidRDefault="00856506" w:rsidP="00856506">
            <w:pPr>
              <w:autoSpaceDE w:val="0"/>
              <w:autoSpaceDN w:val="0"/>
              <w:adjustRightInd w:val="0"/>
              <w:jc w:val="center"/>
            </w:pPr>
            <w:r>
              <w:t>п.</w:t>
            </w:r>
            <w:r w:rsidRPr="00F34BF7">
              <w:t xml:space="preserve"> Узловой:</w:t>
            </w:r>
          </w:p>
        </w:tc>
        <w:tc>
          <w:tcPr>
            <w:tcW w:w="1314" w:type="dxa"/>
            <w:vAlign w:val="center"/>
          </w:tcPr>
          <w:p w:rsidR="00856506" w:rsidRDefault="00856506" w:rsidP="00856506">
            <w:pPr>
              <w:widowControl w:val="0"/>
              <w:overflowPunct w:val="0"/>
              <w:autoSpaceDE w:val="0"/>
              <w:jc w:val="center"/>
            </w:pPr>
            <w:r>
              <w:t>мест</w:t>
            </w:r>
          </w:p>
        </w:tc>
        <w:tc>
          <w:tcPr>
            <w:tcW w:w="1407" w:type="dxa"/>
            <w:vAlign w:val="center"/>
          </w:tcPr>
          <w:p w:rsidR="00856506" w:rsidRDefault="00856506" w:rsidP="00856506">
            <w:pPr>
              <w:autoSpaceDE w:val="0"/>
              <w:autoSpaceDN w:val="0"/>
              <w:adjustRightInd w:val="0"/>
              <w:jc w:val="center"/>
            </w:pPr>
            <w:r>
              <w:t>10</w:t>
            </w:r>
          </w:p>
        </w:tc>
        <w:tc>
          <w:tcPr>
            <w:tcW w:w="1178" w:type="dxa"/>
            <w:vAlign w:val="center"/>
          </w:tcPr>
          <w:p w:rsidR="00856506" w:rsidRDefault="00F06930" w:rsidP="00856506">
            <w:pPr>
              <w:autoSpaceDE w:val="0"/>
              <w:autoSpaceDN w:val="0"/>
              <w:adjustRightInd w:val="0"/>
              <w:jc w:val="center"/>
            </w:pPr>
            <w:r>
              <w:t>10</w:t>
            </w:r>
          </w:p>
        </w:tc>
        <w:tc>
          <w:tcPr>
            <w:tcW w:w="1228" w:type="dxa"/>
            <w:vAlign w:val="center"/>
          </w:tcPr>
          <w:p w:rsidR="00856506" w:rsidRPr="003B09D8" w:rsidRDefault="00856506" w:rsidP="00856506">
            <w:pPr>
              <w:pStyle w:val="3f1"/>
              <w:jc w:val="center"/>
              <w:rPr>
                <w:rFonts w:eastAsia="Times New Roman"/>
                <w:b/>
                <w:sz w:val="24"/>
                <w:szCs w:val="24"/>
              </w:rPr>
            </w:pPr>
          </w:p>
        </w:tc>
      </w:tr>
    </w:tbl>
    <w:p w:rsidR="004F4B65" w:rsidRDefault="004F4B65" w:rsidP="004F4B65">
      <w:pPr>
        <w:keepNext/>
        <w:keepLines/>
        <w:spacing w:before="240" w:after="360"/>
        <w:jc w:val="both"/>
        <w:outlineLvl w:val="1"/>
        <w:rPr>
          <w:rFonts w:cs="Times New Roman"/>
          <w:b/>
        </w:rPr>
      </w:pPr>
      <w:bookmarkStart w:id="28" w:name="_Toc157006373"/>
      <w:r w:rsidRPr="00D74C6F">
        <w:rPr>
          <w:b/>
        </w:rPr>
        <w:t>2.</w:t>
      </w:r>
      <w:r>
        <w:rPr>
          <w:b/>
        </w:rPr>
        <w:t>7</w:t>
      </w:r>
      <w:r w:rsidRPr="00D74C6F">
        <w:rPr>
          <w:b/>
        </w:rPr>
        <w:t xml:space="preserve"> Планировочные ограничения и зоны с особым режимом использования</w:t>
      </w:r>
      <w:bookmarkEnd w:id="26"/>
      <w:bookmarkEnd w:id="28"/>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Наличие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сельского поселения, условия развития селитебных территорий или промышленных зон.</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- 1 категория – охранные зоны (зоны охраны объектов, которые необходимо защищать от влияния антропогенных факторов);</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Все вышеописанные зоны, являясь планировочными ограничениями, учитывались при принятии проектных решений.</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xml:space="preserve">Данным генеральным планом устанавливаются следующие границы основных зон с </w:t>
      </w:r>
      <w:r w:rsidRPr="00892A8D">
        <w:rPr>
          <w:rFonts w:cs="Times New Roman"/>
        </w:rPr>
        <w:lastRenderedPageBreak/>
        <w:t>особыми условиями использования:</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санитарно-защитных зон (зон негативного воздействия объектов капитального строительства);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охранных зон;</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территорий подверженных риску возникновения чрезвычайных ситуаций природного и техногенного характера;</w:t>
      </w:r>
    </w:p>
    <w:p w:rsidR="004F4B65" w:rsidRPr="00892A8D" w:rsidRDefault="004F4B65" w:rsidP="004F4B65">
      <w:pPr>
        <w:pStyle w:val="26"/>
        <w:widowControl w:val="0"/>
        <w:spacing w:after="0" w:line="240" w:lineRule="auto"/>
        <w:ind w:firstLine="709"/>
        <w:jc w:val="both"/>
        <w:rPr>
          <w:rFonts w:cs="Times New Roman"/>
        </w:rPr>
      </w:pPr>
      <w:r w:rsidRPr="00892A8D">
        <w:rPr>
          <w:rFonts w:cs="Times New Roman"/>
        </w:rPr>
        <w:t>- границы территорий объектов культурного наследия и их временных охранных зон.</w:t>
      </w:r>
    </w:p>
    <w:p w:rsidR="004F4B65" w:rsidRDefault="004F4B65" w:rsidP="004F4B65">
      <w:pPr>
        <w:pStyle w:val="26"/>
        <w:widowControl w:val="0"/>
        <w:spacing w:after="0" w:line="240" w:lineRule="auto"/>
        <w:ind w:firstLine="709"/>
        <w:jc w:val="both"/>
        <w:rPr>
          <w:rFonts w:cs="Times New Roman"/>
        </w:rPr>
      </w:pPr>
      <w:r w:rsidRPr="00892A8D">
        <w:rPr>
          <w:rFonts w:cs="Times New Roman"/>
        </w:rPr>
        <w:t>Подробно графическая информация о планировочных ограничениях представлена на чертежах.</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На территории </w:t>
      </w:r>
      <w:r w:rsidR="00EB5B71">
        <w:rPr>
          <w:rFonts w:cs="Times New Roman"/>
        </w:rPr>
        <w:t>Баговского</w:t>
      </w:r>
      <w:r w:rsidRPr="008408C5">
        <w:rPr>
          <w:rFonts w:cs="Times New Roman"/>
        </w:rPr>
        <w:t xml:space="preserve"> сельского поселения имеютс</w:t>
      </w:r>
      <w:r>
        <w:rPr>
          <w:rFonts w:cs="Times New Roman"/>
        </w:rPr>
        <w:t>я санитарно-защитные зоны (СЗЗ)</w:t>
      </w:r>
      <w:r w:rsidRPr="008408C5">
        <w:rPr>
          <w:rFonts w:cs="Times New Roman"/>
        </w:rPr>
        <w:t xml:space="preserve"> </w:t>
      </w:r>
      <w:r>
        <w:rPr>
          <w:rFonts w:cs="Times New Roman"/>
        </w:rPr>
        <w:t>кладбищ</w:t>
      </w:r>
      <w:r w:rsidRPr="008408C5">
        <w:rPr>
          <w:rFonts w:cs="Times New Roman"/>
        </w:rPr>
        <w:t>, где градостроительная деятельность допускается ограниченно.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Санитарные зоны, в частности, устанавливаются: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магистральных трубопроводов углеводородного сырья, компрессорных установок (п. 2.7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аэропортов, аэродромов (п. 2.9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предприятий I и II классов опасности, а также предприятий III, IV, V классов опасности (разд. IV СанПиН 2.2.1/2.1.1.1200-03).</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абз.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lastRenderedPageBreak/>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Кроме того, отдельные предприятия обязаны иметь проект санитарно-защитных зон в силу специфики видов деятельности.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На основании п. 3.1 СанПиН 2.2.1/2.1.1.1200-03 разработка проекта санитарно-защитной зоны для объектов I - III классов опасности является обязательной.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Режим территории санитарно-защитной зоны. Градостроительные ограничения.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w:t>
      </w:r>
      <w:r w:rsidRPr="008408C5">
        <w:rPr>
          <w:rFonts w:cs="Times New Roman"/>
        </w:rPr>
        <w:lastRenderedPageBreak/>
        <w:t>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Допускается размещать в границах санитарно-защитной зоны промышленного объекта или производства:</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408C5" w:rsidRPr="008408C5" w:rsidRDefault="008408C5" w:rsidP="008408C5">
      <w:pPr>
        <w:pStyle w:val="26"/>
        <w:widowControl w:val="0"/>
        <w:spacing w:after="0" w:line="240" w:lineRule="auto"/>
        <w:ind w:firstLine="709"/>
        <w:jc w:val="both"/>
        <w:rPr>
          <w:rFonts w:cs="Times New Roman"/>
        </w:rPr>
      </w:pPr>
      <w:r w:rsidRPr="008408C5">
        <w:rPr>
          <w:rFonts w:cs="Times New Roman"/>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408C5" w:rsidRPr="008408C5" w:rsidRDefault="008408C5" w:rsidP="008408C5">
      <w:pPr>
        <w:pStyle w:val="26"/>
        <w:widowControl w:val="0"/>
        <w:spacing w:after="0" w:line="240" w:lineRule="auto"/>
        <w:ind w:firstLine="709"/>
        <w:jc w:val="both"/>
        <w:rPr>
          <w:rFonts w:cs="Times New Roman"/>
          <w:u w:val="single"/>
        </w:rPr>
      </w:pPr>
      <w:r w:rsidRPr="008408C5">
        <w:rPr>
          <w:rFonts w:cs="Times New Roman"/>
          <w:u w:val="single"/>
        </w:rPr>
        <w:t>Кладбища</w:t>
      </w:r>
    </w:p>
    <w:p w:rsidR="00856506" w:rsidRPr="00C563FE" w:rsidRDefault="00856506" w:rsidP="00856506">
      <w:pPr>
        <w:ind w:firstLine="709"/>
        <w:jc w:val="both"/>
      </w:pPr>
      <w:r w:rsidRPr="00C563FE">
        <w:t>В границах Баговского сельского поселения расположено 3 действующих кладбища.</w:t>
      </w:r>
    </w:p>
    <w:p w:rsidR="008408C5" w:rsidRPr="008408C5" w:rsidRDefault="008408C5" w:rsidP="008408C5">
      <w:pPr>
        <w:pStyle w:val="26"/>
        <w:widowControl w:val="0"/>
        <w:spacing w:after="0" w:line="240" w:lineRule="auto"/>
        <w:ind w:firstLine="709"/>
        <w:jc w:val="both"/>
        <w:rPr>
          <w:rFonts w:cs="Times New Roman"/>
          <w:sz w:val="28"/>
          <w:szCs w:val="28"/>
          <w:lang w:eastAsia="ru-RU"/>
        </w:rPr>
      </w:pPr>
      <w:r w:rsidRPr="008408C5">
        <w:rPr>
          <w:rFonts w:cs="Times New Roman"/>
        </w:rPr>
        <w:t>Согласно  СанПиН 2.2.1/2.1.1.1200-03 кладбища необходимо располагать на расстоянии 100 м от жилой застройки.</w:t>
      </w:r>
    </w:p>
    <w:p w:rsidR="004F4B65" w:rsidRPr="00856506" w:rsidRDefault="004F4B65" w:rsidP="00856506">
      <w:pPr>
        <w:pStyle w:val="26"/>
        <w:widowControl w:val="0"/>
        <w:spacing w:after="0" w:line="240" w:lineRule="auto"/>
        <w:ind w:firstLine="709"/>
        <w:jc w:val="both"/>
        <w:rPr>
          <w:rFonts w:cs="Times New Roman"/>
          <w:b/>
          <w:i/>
        </w:rPr>
      </w:pPr>
    </w:p>
    <w:p w:rsidR="0023127A" w:rsidRDefault="0023127A" w:rsidP="00856506">
      <w:pPr>
        <w:pStyle w:val="26"/>
        <w:widowControl w:val="0"/>
        <w:spacing w:after="0" w:line="240" w:lineRule="auto"/>
        <w:ind w:firstLine="709"/>
        <w:jc w:val="both"/>
        <w:rPr>
          <w:rFonts w:cs="Times New Roman"/>
          <w:b/>
          <w:i/>
        </w:rPr>
      </w:pPr>
      <w:bookmarkStart w:id="29" w:name="_Toc130478076"/>
      <w:r w:rsidRPr="0023127A">
        <w:rPr>
          <w:rFonts w:cs="Times New Roman"/>
          <w:b/>
          <w:i/>
        </w:rPr>
        <w:t>Охранные зоны</w:t>
      </w:r>
      <w:bookmarkEnd w:id="29"/>
    </w:p>
    <w:p w:rsidR="0023127A" w:rsidRDefault="0023127A" w:rsidP="00856506">
      <w:pPr>
        <w:pStyle w:val="26"/>
        <w:widowControl w:val="0"/>
        <w:spacing w:after="0" w:line="240" w:lineRule="auto"/>
        <w:ind w:firstLine="709"/>
        <w:jc w:val="both"/>
        <w:rPr>
          <w:rFonts w:cs="Times New Roman"/>
          <w:b/>
          <w:i/>
        </w:rPr>
      </w:pPr>
    </w:p>
    <w:p w:rsidR="0023127A" w:rsidRPr="0023127A" w:rsidRDefault="0023127A" w:rsidP="00856506">
      <w:pPr>
        <w:pStyle w:val="26"/>
        <w:widowControl w:val="0"/>
        <w:spacing w:after="0" w:line="240" w:lineRule="auto"/>
        <w:ind w:firstLine="709"/>
        <w:jc w:val="both"/>
        <w:rPr>
          <w:rFonts w:cs="Times New Roman"/>
          <w:b/>
          <w:i/>
        </w:rPr>
      </w:pPr>
      <w:r w:rsidRPr="0023127A">
        <w:rPr>
          <w:rFonts w:cs="Times New Roman"/>
          <w:b/>
          <w:i/>
        </w:rPr>
        <w:t>Охранные и санитарно-защитные зоны высоковольтных линий электропередач</w:t>
      </w:r>
    </w:p>
    <w:p w:rsidR="0023127A" w:rsidRPr="007A64AB" w:rsidRDefault="0023127A" w:rsidP="00856506">
      <w:pPr>
        <w:pStyle w:val="26"/>
        <w:widowControl w:val="0"/>
        <w:spacing w:after="0" w:line="240" w:lineRule="auto"/>
        <w:ind w:firstLine="709"/>
        <w:jc w:val="both"/>
        <w:rPr>
          <w:sz w:val="28"/>
          <w:szCs w:val="28"/>
        </w:rPr>
      </w:pPr>
      <w:r w:rsidRPr="00856506">
        <w:rPr>
          <w:rFonts w:cs="Times New Roman"/>
          <w:b/>
          <w:i/>
        </w:rPr>
        <w:t xml:space="preserve"> </w:t>
      </w:r>
      <w:r w:rsidRPr="0023127A">
        <w:rPr>
          <w:rFonts w:cs="Times New Roman"/>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tbl>
      <w:tblPr>
        <w:tblW w:w="9647" w:type="dxa"/>
        <w:tblCellMar>
          <w:left w:w="0" w:type="dxa"/>
          <w:right w:w="0" w:type="dxa"/>
        </w:tblCellMar>
        <w:tblLook w:val="04A0" w:firstRow="1" w:lastRow="0" w:firstColumn="1" w:lastColumn="0" w:noHBand="0" w:noVBand="1"/>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w:t>
      </w:r>
      <w:r w:rsidRPr="0023127A">
        <w:rPr>
          <w:rFonts w:cs="Times New Roman"/>
        </w:rPr>
        <w:lastRenderedPageBreak/>
        <w:t>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856506" w:rsidRDefault="0023127A" w:rsidP="00856506">
      <w:pPr>
        <w:pStyle w:val="26"/>
        <w:widowControl w:val="0"/>
        <w:spacing w:after="0" w:line="240" w:lineRule="auto"/>
        <w:ind w:firstLine="709"/>
        <w:jc w:val="both"/>
        <w:rPr>
          <w:rFonts w:cs="Times New Roman"/>
          <w:b/>
          <w:i/>
        </w:rPr>
      </w:pPr>
      <w:r w:rsidRPr="0023127A">
        <w:rPr>
          <w:rFonts w:cs="Times New Roman"/>
          <w:b/>
          <w:i/>
        </w:rPr>
        <w:t>Охранные зоны объектов газоснабжения</w:t>
      </w:r>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534E0" w:rsidRDefault="001534E0" w:rsidP="004F4B65">
      <w:pPr>
        <w:pStyle w:val="26"/>
        <w:widowControl w:val="0"/>
        <w:spacing w:after="0" w:line="240" w:lineRule="auto"/>
        <w:ind w:firstLine="709"/>
        <w:jc w:val="both"/>
        <w:rPr>
          <w:rFonts w:cs="Times New Roman"/>
          <w:b/>
          <w:i/>
        </w:rPr>
      </w:pPr>
    </w:p>
    <w:p w:rsidR="004F4B65" w:rsidRDefault="004F4B65" w:rsidP="004F4B65">
      <w:pPr>
        <w:pStyle w:val="26"/>
        <w:widowControl w:val="0"/>
        <w:spacing w:after="0" w:line="240" w:lineRule="auto"/>
        <w:ind w:firstLine="709"/>
        <w:jc w:val="both"/>
        <w:rPr>
          <w:rFonts w:cs="Times New Roman"/>
        </w:rPr>
      </w:pPr>
      <w:r w:rsidRPr="00D74C6F">
        <w:rPr>
          <w:rFonts w:cs="Times New Roman"/>
          <w:b/>
          <w:i/>
        </w:rPr>
        <w:t>Водоохранные зоны</w:t>
      </w: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D74C6F">
        <w:rPr>
          <w:rFonts w:cs="Times New Roman"/>
        </w:rPr>
        <w:lastRenderedPageBreak/>
        <w:t>растительного мира.</w:t>
      </w:r>
    </w:p>
    <w:p w:rsidR="000E503D" w:rsidRDefault="004F4B65" w:rsidP="004F4B65">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1534E0" w:rsidRPr="00C563FE" w:rsidRDefault="001534E0" w:rsidP="001534E0">
      <w:pPr>
        <w:ind w:firstLine="709"/>
        <w:jc w:val="both"/>
      </w:pPr>
      <w:r w:rsidRPr="00C563FE">
        <w:t>На территории Баговского сельского поселения водными объектами являются реки Ходзь, Гурман, Бугунж, Уруштен, Ачешбок, Кизинчи. А также большое количество речек и ручьев, озера и пруды.</w:t>
      </w:r>
    </w:p>
    <w:p w:rsidR="001534E0" w:rsidRPr="00C563FE" w:rsidRDefault="004F4B65" w:rsidP="001534E0">
      <w:pPr>
        <w:ind w:firstLine="720"/>
        <w:jc w:val="both"/>
      </w:pPr>
      <w:r w:rsidRPr="00D74C6F">
        <w:rPr>
          <w:rFonts w:cs="Times New Roman"/>
        </w:rPr>
        <w:t>Согласно ст.65 Водного кодекса от 03.06.2006 №74, а также Постановлению № 1492-П от 15.07.2009 г. «Об установлении ширины водоохранных зон и ширины прибрежных защитных полос рек и ручьев, расположенных на территории Краснодарского края» устанавливается ширина водоохранной зон</w:t>
      </w:r>
      <w:r w:rsidR="001534E0">
        <w:rPr>
          <w:rFonts w:cs="Times New Roman"/>
        </w:rPr>
        <w:t xml:space="preserve">. </w:t>
      </w:r>
      <w:r w:rsidR="001534E0" w:rsidRPr="00C563FE">
        <w:t>Длина реки Ходзь – 93 км., Гурман – 18 км., Бугунж – 27 км, Уруштен – 42 км, Ачешбок – 14 км, Кизинчи – 15 км. Соответственно ширина водоохраной зоны для такой протяженности устанавливается в размере:</w:t>
      </w:r>
    </w:p>
    <w:p w:rsidR="001534E0" w:rsidRPr="00C563FE" w:rsidRDefault="001534E0" w:rsidP="001534E0">
      <w:pPr>
        <w:ind w:firstLine="720"/>
        <w:jc w:val="both"/>
      </w:pPr>
      <w:r w:rsidRPr="00C563FE">
        <w:t>для р.Ходзь – 200м.;</w:t>
      </w:r>
    </w:p>
    <w:p w:rsidR="001534E0" w:rsidRPr="00C563FE" w:rsidRDefault="001534E0" w:rsidP="001534E0">
      <w:pPr>
        <w:ind w:firstLine="720"/>
        <w:jc w:val="both"/>
      </w:pPr>
      <w:r w:rsidRPr="00C563FE">
        <w:t>для р. Гурман – 100м.;</w:t>
      </w:r>
    </w:p>
    <w:p w:rsidR="001534E0" w:rsidRPr="00C563FE" w:rsidRDefault="001534E0" w:rsidP="001534E0">
      <w:pPr>
        <w:ind w:firstLine="720"/>
        <w:jc w:val="both"/>
      </w:pPr>
      <w:r w:rsidRPr="00C563FE">
        <w:t>для р. Бугунж – 100м;</w:t>
      </w:r>
    </w:p>
    <w:p w:rsidR="001534E0" w:rsidRPr="00C563FE" w:rsidRDefault="001534E0" w:rsidP="001534E0">
      <w:pPr>
        <w:ind w:firstLine="720"/>
        <w:jc w:val="both"/>
      </w:pPr>
      <w:r w:rsidRPr="00C563FE">
        <w:t>для р. Уруштен – 100м;</w:t>
      </w:r>
    </w:p>
    <w:p w:rsidR="001534E0" w:rsidRPr="00C563FE" w:rsidRDefault="001534E0" w:rsidP="001534E0">
      <w:pPr>
        <w:ind w:firstLine="720"/>
        <w:jc w:val="both"/>
      </w:pPr>
      <w:r w:rsidRPr="00C563FE">
        <w:t>для р. Ачешбок – 100м;</w:t>
      </w:r>
    </w:p>
    <w:p w:rsidR="00F06930" w:rsidRPr="00C563FE" w:rsidRDefault="001534E0" w:rsidP="00F06930">
      <w:pPr>
        <w:ind w:firstLine="720"/>
        <w:jc w:val="both"/>
      </w:pPr>
      <w:r w:rsidRPr="00C563FE">
        <w:t>для р. Кизинчи – 100м.</w:t>
      </w:r>
    </w:p>
    <w:p w:rsidR="00915375" w:rsidRDefault="00915375" w:rsidP="004F4B65">
      <w:pPr>
        <w:pStyle w:val="26"/>
        <w:widowControl w:val="0"/>
        <w:spacing w:after="0" w:line="240" w:lineRule="auto"/>
        <w:ind w:firstLine="709"/>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1D2893" w:rsidRPr="001D2893" w:rsidRDefault="001D2893" w:rsidP="001D2893">
      <w:pPr>
        <w:rPr>
          <w:sz w:val="22"/>
        </w:rPr>
      </w:pPr>
      <w:r>
        <w:rPr>
          <w:sz w:val="22"/>
        </w:rPr>
        <w:t>Согласно Федеральному закону Р</w:t>
      </w:r>
      <w:r w:rsidRPr="001D2893">
        <w:rPr>
          <w:sz w:val="22"/>
        </w:rPr>
        <w:t>оссийская федерация</w:t>
      </w:r>
      <w:r>
        <w:rPr>
          <w:sz w:val="22"/>
        </w:rPr>
        <w:t xml:space="preserve"> </w:t>
      </w:r>
      <w:r w:rsidRPr="001D2893">
        <w:rPr>
          <w:sz w:val="22"/>
        </w:rPr>
        <w:t>федеральный закон</w:t>
      </w:r>
      <w:r>
        <w:rPr>
          <w:sz w:val="22"/>
        </w:rPr>
        <w:t xml:space="preserve"> </w:t>
      </w:r>
      <w:r w:rsidRPr="001D2893">
        <w:rPr>
          <w:sz w:val="22"/>
        </w:rPr>
        <w:t>о внесении изменений в федеральный закон "об отходах производства и потребления",</w:t>
      </w:r>
      <w:r>
        <w:rPr>
          <w:sz w:val="22"/>
        </w:rPr>
        <w:t xml:space="preserve"> отдельные законодательные акты </w:t>
      </w:r>
      <w:r w:rsidRPr="001D2893">
        <w:rPr>
          <w:sz w:val="22"/>
        </w:rPr>
        <w:t xml:space="preserve">российской федерации и признании утратившими силу </w:t>
      </w:r>
      <w:r>
        <w:rPr>
          <w:sz w:val="22"/>
        </w:rPr>
        <w:t xml:space="preserve">отдельных законодательных актов </w:t>
      </w:r>
      <w:r w:rsidRPr="001D2893">
        <w:rPr>
          <w:sz w:val="22"/>
        </w:rPr>
        <w:t>(положений законодательных актов) российской федерации</w:t>
      </w:r>
      <w:r>
        <w:rPr>
          <w:sz w:val="22"/>
        </w:rPr>
        <w:t xml:space="preserve"> (от </w:t>
      </w:r>
      <w:r w:rsidRPr="001D2893">
        <w:rPr>
          <w:sz w:val="22"/>
        </w:rPr>
        <w:t>29 декабря 2014 г. N 458-ФЗ</w:t>
      </w:r>
      <w:r>
        <w:rPr>
          <w:sz w:val="22"/>
        </w:rPr>
        <w:t>)</w:t>
      </w:r>
    </w:p>
    <w:p w:rsidR="001D2893" w:rsidRPr="001D2893" w:rsidRDefault="001D2893" w:rsidP="001D2893">
      <w:pPr>
        <w:pStyle w:val="26"/>
        <w:widowControl w:val="0"/>
        <w:spacing w:after="0" w:line="240" w:lineRule="auto"/>
        <w:ind w:firstLine="709"/>
        <w:jc w:val="both"/>
        <w:rPr>
          <w:rFonts w:cs="Times New Roman"/>
          <w:sz w:val="22"/>
        </w:rPr>
      </w:pPr>
      <w:r w:rsidRPr="001D2893">
        <w:rPr>
          <w:rFonts w:cs="Times New Roman"/>
          <w:sz w:val="22"/>
        </w:rPr>
        <w:t>В границах водоохранных зон запрещаются: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w:t>
      </w:r>
      <w:r w:rsidRPr="00915375">
        <w:rPr>
          <w:rFonts w:cs="Times New Roman"/>
        </w:rPr>
        <w:lastRenderedPageBreak/>
        <w:t>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4"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35"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6"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37"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4F4B65" w:rsidRPr="00D74C6F" w:rsidRDefault="00915375" w:rsidP="00915375">
      <w:pPr>
        <w:pStyle w:val="26"/>
        <w:widowControl w:val="0"/>
        <w:spacing w:after="0" w:line="240" w:lineRule="auto"/>
        <w:ind w:firstLine="709"/>
        <w:jc w:val="both"/>
        <w:rPr>
          <w:rFonts w:cs="Times New Roman"/>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отдельностоящие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w:t>
      </w:r>
      <w:r w:rsidRPr="00124BF5">
        <w:rPr>
          <w:rFonts w:ascii="Times New Roman" w:hAnsi="Times New Roman" w:cs="Times New Roman"/>
          <w:sz w:val="24"/>
          <w:szCs w:val="24"/>
        </w:rPr>
        <w:lastRenderedPageBreak/>
        <w:t>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F4954" w:rsidRPr="007A64AB" w:rsidRDefault="007F4954" w:rsidP="007F4954">
      <w:pPr>
        <w:pStyle w:val="ConsPlusNormal"/>
        <w:widowControl/>
        <w:ind w:firstLine="709"/>
        <w:jc w:val="both"/>
        <w:rPr>
          <w:rFonts w:ascii="Times New Roman" w:hAnsi="Times New Roman"/>
          <w:b/>
          <w:sz w:val="28"/>
          <w:szCs w:val="28"/>
        </w:rPr>
      </w:pPr>
      <w:bookmarkStart w:id="30" w:name="_Toc130478080"/>
      <w:r w:rsidRPr="007F4954">
        <w:rPr>
          <w:rFonts w:ascii="Times New Roman" w:hAnsi="Times New Roman" w:cs="Times New Roman"/>
          <w:b/>
          <w:i/>
          <w:sz w:val="24"/>
          <w:szCs w:val="24"/>
        </w:rPr>
        <w:t>Иные зоны, установленные в соответствии с действующим законодательством Российской Федерации</w:t>
      </w:r>
      <w:bookmarkEnd w:id="30"/>
    </w:p>
    <w:p w:rsidR="007F4954" w:rsidRPr="007A64AB" w:rsidRDefault="007F4954" w:rsidP="007F4954">
      <w:pPr>
        <w:widowControl w:val="0"/>
        <w:ind w:firstLine="709"/>
        <w:jc w:val="both"/>
        <w:rPr>
          <w:sz w:val="28"/>
          <w:szCs w:val="28"/>
        </w:rPr>
      </w:pPr>
    </w:p>
    <w:p w:rsidR="007F4954" w:rsidRPr="001534E0" w:rsidRDefault="007F4954" w:rsidP="007F4954">
      <w:pPr>
        <w:pStyle w:val="ConsPlusNormal"/>
        <w:widowControl/>
        <w:ind w:firstLine="709"/>
        <w:jc w:val="both"/>
        <w:rPr>
          <w:rFonts w:ascii="Times New Roman" w:hAnsi="Times New Roman" w:cs="Times New Roman"/>
          <w:b/>
          <w:bCs/>
          <w:i/>
          <w:iCs/>
          <w:sz w:val="24"/>
          <w:szCs w:val="24"/>
        </w:rPr>
      </w:pPr>
      <w:r w:rsidRPr="001534E0">
        <w:rPr>
          <w:rFonts w:ascii="Times New Roman" w:hAnsi="Times New Roman" w:cs="Times New Roman"/>
          <w:b/>
          <w:bCs/>
          <w:i/>
          <w:iCs/>
          <w:sz w:val="24"/>
          <w:szCs w:val="24"/>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 «</w:t>
      </w:r>
      <w:r w:rsidR="00692C44">
        <w:rPr>
          <w:rFonts w:ascii="Times New Roman" w:hAnsi="Times New Roman" w:cs="Times New Roman"/>
          <w:sz w:val="24"/>
          <w:szCs w:val="24"/>
        </w:rPr>
        <w:t>Подъезд к ст. Костромская</w:t>
      </w:r>
      <w:r w:rsidRPr="007F4954">
        <w:rPr>
          <w:rFonts w:ascii="Times New Roman" w:hAnsi="Times New Roman" w:cs="Times New Roman"/>
          <w:sz w:val="24"/>
          <w:szCs w:val="24"/>
        </w:rPr>
        <w:t>», для котор</w:t>
      </w:r>
      <w:r w:rsidR="00692C44">
        <w:rPr>
          <w:rFonts w:ascii="Times New Roman" w:hAnsi="Times New Roman" w:cs="Times New Roman"/>
          <w:sz w:val="24"/>
          <w:szCs w:val="24"/>
        </w:rPr>
        <w:t>ой</w:t>
      </w:r>
      <w:r w:rsidRPr="007F4954">
        <w:rPr>
          <w:rFonts w:ascii="Times New Roman" w:hAnsi="Times New Roman" w:cs="Times New Roman"/>
          <w:sz w:val="24"/>
          <w:szCs w:val="24"/>
        </w:rPr>
        <w:t xml:space="preserve"> установлен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придорожн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полос</w:t>
      </w:r>
      <w:r w:rsidR="00692C44">
        <w:rPr>
          <w:rFonts w:ascii="Times New Roman" w:hAnsi="Times New Roman" w:cs="Times New Roman"/>
          <w:sz w:val="24"/>
          <w:szCs w:val="24"/>
        </w:rPr>
        <w:t>а</w:t>
      </w:r>
      <w:r w:rsidRPr="007F4954">
        <w:rPr>
          <w:rFonts w:ascii="Times New Roman" w:hAnsi="Times New Roman" w:cs="Times New Roman"/>
          <w:sz w:val="24"/>
          <w:szCs w:val="24"/>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31" w:name="_Toc130478081"/>
      <w:r w:rsidRPr="00692C44">
        <w:rPr>
          <w:rFonts w:ascii="Times New Roman" w:hAnsi="Times New Roman" w:cs="Times New Roman"/>
          <w:b/>
          <w:i/>
          <w:sz w:val="24"/>
          <w:szCs w:val="24"/>
        </w:rPr>
        <w:t>Границы зон затопления, подтопления</w:t>
      </w:r>
      <w:bookmarkEnd w:id="31"/>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lastRenderedPageBreak/>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Pr="00D04F4F" w:rsidRDefault="00692C44" w:rsidP="00D04F4F">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На территории поселения установлена «Зона затопления территории</w:t>
      </w:r>
      <w:r w:rsidR="001D2893">
        <w:rPr>
          <w:rFonts w:ascii="Times New Roman" w:hAnsi="Times New Roman" w:cs="Times New Roman"/>
          <w:sz w:val="24"/>
          <w:szCs w:val="24"/>
        </w:rPr>
        <w:t xml:space="preserve"> </w:t>
      </w:r>
      <w:r w:rsidR="00EB5B71">
        <w:rPr>
          <w:rFonts w:ascii="Times New Roman" w:hAnsi="Times New Roman" w:cs="Times New Roman"/>
          <w:sz w:val="24"/>
          <w:szCs w:val="24"/>
        </w:rPr>
        <w:t>Баговского</w:t>
      </w:r>
      <w:r w:rsidRPr="00692C44">
        <w:rPr>
          <w:rFonts w:ascii="Times New Roman" w:hAnsi="Times New Roman" w:cs="Times New Roman"/>
          <w:sz w:val="24"/>
          <w:szCs w:val="24"/>
        </w:rPr>
        <w:t xml:space="preserve"> сельского поселения Мостовского района Краснодарского края</w:t>
      </w:r>
      <w:r w:rsidR="00D04F4F">
        <w:rPr>
          <w:rFonts w:ascii="Times New Roman" w:hAnsi="Times New Roman" w:cs="Times New Roman"/>
          <w:sz w:val="24"/>
          <w:szCs w:val="24"/>
        </w:rPr>
        <w:t xml:space="preserve"> п. Узловой, ст-ца Баговская, х. Кизинка</w:t>
      </w:r>
      <w:r w:rsidRPr="00692C44">
        <w:rPr>
          <w:rFonts w:ascii="Times New Roman" w:hAnsi="Times New Roman" w:cs="Times New Roman"/>
          <w:sz w:val="24"/>
          <w:szCs w:val="24"/>
        </w:rPr>
        <w:t xml:space="preserve"> при половодьях и паводках </w:t>
      </w:r>
      <w:r w:rsidR="001D2893">
        <w:rPr>
          <w:rFonts w:ascii="Times New Roman" w:hAnsi="Times New Roman" w:cs="Times New Roman"/>
          <w:sz w:val="24"/>
          <w:szCs w:val="24"/>
        </w:rPr>
        <w:t xml:space="preserve">р. Ходзь </w:t>
      </w:r>
      <w:r w:rsidRPr="00692C44">
        <w:rPr>
          <w:rFonts w:ascii="Times New Roman" w:hAnsi="Times New Roman" w:cs="Times New Roman"/>
          <w:sz w:val="24"/>
          <w:szCs w:val="24"/>
        </w:rPr>
        <w:t xml:space="preserve">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23:20-6.1805.  «Зона подтопления территории </w:t>
      </w:r>
      <w:r w:rsidR="00EB5B71">
        <w:rPr>
          <w:rFonts w:ascii="Times New Roman" w:hAnsi="Times New Roman" w:cs="Times New Roman"/>
          <w:sz w:val="24"/>
          <w:szCs w:val="24"/>
        </w:rPr>
        <w:t>Баговского</w:t>
      </w:r>
      <w:r w:rsidRPr="00692C44">
        <w:rPr>
          <w:rFonts w:ascii="Times New Roman" w:hAnsi="Times New Roman" w:cs="Times New Roman"/>
          <w:sz w:val="24"/>
          <w:szCs w:val="24"/>
        </w:rPr>
        <w:t xml:space="preserve"> сельского поселения Мостовского района Краснодарского</w:t>
      </w:r>
      <w:r w:rsidR="001D2893">
        <w:rPr>
          <w:rFonts w:ascii="Times New Roman" w:hAnsi="Times New Roman" w:cs="Times New Roman"/>
          <w:sz w:val="24"/>
          <w:szCs w:val="24"/>
        </w:rPr>
        <w:t xml:space="preserve"> края</w:t>
      </w:r>
      <w:r w:rsidR="00D04F4F" w:rsidRPr="00D04F4F">
        <w:rPr>
          <w:rFonts w:ascii="Times New Roman" w:hAnsi="Times New Roman" w:cs="Times New Roman"/>
          <w:sz w:val="24"/>
          <w:szCs w:val="24"/>
        </w:rPr>
        <w:t xml:space="preserve"> </w:t>
      </w:r>
      <w:r w:rsidR="00D04F4F">
        <w:rPr>
          <w:rFonts w:ascii="Times New Roman" w:hAnsi="Times New Roman" w:cs="Times New Roman"/>
          <w:sz w:val="24"/>
          <w:szCs w:val="24"/>
        </w:rPr>
        <w:t>п. Узловой, ст-ца Баговская, х. Кизинка</w:t>
      </w:r>
      <w:r w:rsidR="001D2893">
        <w:rPr>
          <w:rFonts w:ascii="Times New Roman" w:hAnsi="Times New Roman" w:cs="Times New Roman"/>
          <w:sz w:val="24"/>
          <w:szCs w:val="24"/>
        </w:rPr>
        <w:t xml:space="preserve"> при половодьях и паводках р. Ходзь </w:t>
      </w:r>
      <w:r w:rsidRPr="00692C44">
        <w:rPr>
          <w:rFonts w:ascii="Times New Roman" w:hAnsi="Times New Roman" w:cs="Times New Roman"/>
          <w:sz w:val="24"/>
          <w:szCs w:val="24"/>
        </w:rPr>
        <w:t xml:space="preserve">1% обеспеченности»,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w:t>
      </w:r>
      <w:r w:rsidR="001D2893" w:rsidRPr="001D2893">
        <w:rPr>
          <w:rFonts w:ascii="Times New Roman" w:hAnsi="Times New Roman" w:cs="Times New Roman"/>
          <w:sz w:val="22"/>
        </w:rPr>
        <w:t>23:20-6.1762</w:t>
      </w:r>
      <w:r w:rsidRPr="001D2893">
        <w:rPr>
          <w:rFonts w:ascii="Times New Roman" w:hAnsi="Times New Roman" w:cs="Times New Roman"/>
          <w:sz w:val="22"/>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t>Зоны охраны объектов историко-культурного наследия</w:t>
      </w:r>
    </w:p>
    <w:p w:rsidR="001534E0" w:rsidRPr="00C563FE" w:rsidRDefault="001534E0" w:rsidP="001534E0">
      <w:pPr>
        <w:pStyle w:val="ad"/>
        <w:spacing w:after="0"/>
        <w:ind w:firstLine="540"/>
        <w:jc w:val="both"/>
      </w:pPr>
      <w:r w:rsidRPr="00C563FE">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1534E0" w:rsidRPr="00C563FE" w:rsidRDefault="001534E0" w:rsidP="001534E0">
      <w:pPr>
        <w:pStyle w:val="ad"/>
        <w:spacing w:after="0"/>
        <w:ind w:firstLine="540"/>
        <w:jc w:val="both"/>
      </w:pPr>
      <w:r w:rsidRPr="00C563FE">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w:t>
      </w:r>
      <w:r w:rsidRPr="00D673AE">
        <w:rPr>
          <w:rFonts w:ascii="Times New Roman" w:hAnsi="Times New Roman" w:cs="Times New Roman"/>
          <w:sz w:val="24"/>
          <w:szCs w:val="24"/>
        </w:rPr>
        <w:lastRenderedPageBreak/>
        <w:t>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1) для сохранения памятников истории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692C44" w:rsidRDefault="00692C44" w:rsidP="004F4B65">
      <w:pPr>
        <w:pStyle w:val="ConsPlusNormal"/>
        <w:widowControl/>
        <w:ind w:firstLine="709"/>
        <w:jc w:val="both"/>
        <w:rPr>
          <w:rFonts w:ascii="Times New Roman" w:hAnsi="Times New Roman" w:cs="Times New Roman"/>
          <w:sz w:val="24"/>
          <w:szCs w:val="24"/>
        </w:rPr>
      </w:pPr>
    </w:p>
    <w:p w:rsidR="00692C44" w:rsidRDefault="00692C44" w:rsidP="004F4B65">
      <w:pPr>
        <w:pStyle w:val="ConsPlusNormal"/>
        <w:widowControl/>
        <w:ind w:firstLine="709"/>
        <w:jc w:val="both"/>
        <w:rPr>
          <w:rFonts w:ascii="Times New Roman" w:hAnsi="Times New Roman" w:cs="Times New Roman"/>
          <w:sz w:val="24"/>
          <w:szCs w:val="24"/>
        </w:rPr>
      </w:pPr>
    </w:p>
    <w:p w:rsidR="00574C1C" w:rsidRDefault="00574C1C" w:rsidP="004F4B65">
      <w:pPr>
        <w:pStyle w:val="ConsPlusNormal"/>
        <w:widowControl/>
        <w:ind w:firstLine="709"/>
        <w:jc w:val="both"/>
        <w:rPr>
          <w:rFonts w:ascii="Times New Roman" w:hAnsi="Times New Roman" w:cs="Times New Roman"/>
          <w:sz w:val="24"/>
          <w:szCs w:val="24"/>
        </w:rPr>
      </w:pPr>
    </w:p>
    <w:p w:rsidR="00574C1C" w:rsidRPr="005347F9" w:rsidRDefault="00574C1C" w:rsidP="00574C1C">
      <w:pPr>
        <w:keepNext/>
        <w:keepLines/>
        <w:spacing w:before="240" w:after="360"/>
        <w:jc w:val="both"/>
        <w:outlineLvl w:val="1"/>
      </w:pPr>
      <w:bookmarkStart w:id="32" w:name="_Toc157006374"/>
      <w:r>
        <w:rPr>
          <w:b/>
        </w:rPr>
        <w:lastRenderedPageBreak/>
        <w:t>2.</w:t>
      </w:r>
      <w:r w:rsidRPr="00574C1C">
        <w:rPr>
          <w:b/>
        </w:rPr>
        <w:t>8 Сведения об особо охраняемых природных территориях, расположенных на территории муниципального образования</w:t>
      </w:r>
      <w:bookmarkEnd w:id="32"/>
    </w:p>
    <w:p w:rsidR="00574C1C" w:rsidRPr="005347F9" w:rsidRDefault="00574C1C" w:rsidP="00574C1C">
      <w:pPr>
        <w:pStyle w:val="3f1"/>
        <w:shd w:val="clear" w:color="auto" w:fill="FFFFFF"/>
        <w:ind w:firstLine="709"/>
        <w:jc w:val="both"/>
        <w:rPr>
          <w:sz w:val="24"/>
          <w:szCs w:val="24"/>
        </w:rPr>
      </w:pPr>
      <w:r w:rsidRPr="00E0619E">
        <w:rPr>
          <w:rFonts w:eastAsia="Times New Roman"/>
          <w:sz w:val="24"/>
          <w:szCs w:val="24"/>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574C1C" w:rsidRPr="005347F9" w:rsidRDefault="00574C1C" w:rsidP="00A3603F">
      <w:pPr>
        <w:pStyle w:val="3"/>
      </w:pPr>
      <w:bookmarkStart w:id="33" w:name="_Toc157006375"/>
      <w:r>
        <w:t>2.8</w:t>
      </w:r>
      <w:r w:rsidRPr="005347F9">
        <w:t>.1 Сведения об особо охраняемых природных территориях федерального значения</w:t>
      </w:r>
      <w:bookmarkEnd w:id="33"/>
    </w:p>
    <w:p w:rsidR="001534E0" w:rsidRPr="00DA308C" w:rsidRDefault="001534E0" w:rsidP="001534E0">
      <w:pPr>
        <w:pStyle w:val="3f1"/>
        <w:shd w:val="clear" w:color="auto" w:fill="FFFFFF"/>
        <w:ind w:firstLine="709"/>
        <w:jc w:val="both"/>
        <w:rPr>
          <w:rFonts w:asciiTheme="minorHAnsi" w:eastAsia="Times New Roman" w:hAnsiTheme="minorHAnsi"/>
          <w:b/>
          <w:i/>
          <w:caps/>
          <w:sz w:val="24"/>
          <w:szCs w:val="24"/>
        </w:rPr>
      </w:pPr>
      <w:r w:rsidRPr="00DA308C">
        <w:rPr>
          <w:rFonts w:ascii="Times New Roman Полужирный" w:eastAsia="Times New Roman" w:hAnsi="Times New Roman Полужирный"/>
          <w:b/>
          <w:i/>
          <w:caps/>
          <w:sz w:val="24"/>
          <w:szCs w:val="24"/>
        </w:rPr>
        <w:t>Кавказский</w:t>
      </w:r>
    </w:p>
    <w:p w:rsidR="001534E0" w:rsidRPr="00DA308C" w:rsidRDefault="001534E0" w:rsidP="001534E0">
      <w:pPr>
        <w:pStyle w:val="3f1"/>
        <w:shd w:val="clear" w:color="auto" w:fill="FFFFFF"/>
        <w:ind w:firstLine="709"/>
        <w:jc w:val="both"/>
        <w:rPr>
          <w:rFonts w:asciiTheme="minorHAnsi" w:eastAsia="Times New Roman" w:hAnsiTheme="minorHAnsi"/>
          <w:b/>
          <w:smallCaps/>
          <w:sz w:val="24"/>
          <w:szCs w:val="24"/>
        </w:rPr>
      </w:pP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Полное официальное наименование ООПТ: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Кавказский государственный природный биосферный заповедник имени Х.Г. Шапошникова</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Реорганизована из:</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Озеро Инпси (Местное, памятник природы)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Озеро Кардывач (Местное, памятник природы)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Фишт (Региональное, эколого-туристическая территория)</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Установочные сведения</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Входит в границы следующих ООПТ: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Фишт</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Текущий статус ООПТ</w:t>
      </w:r>
      <w:r w:rsidRPr="00DA308C">
        <w:rPr>
          <w:rFonts w:eastAsia="Times New Roman"/>
          <w:sz w:val="24"/>
          <w:szCs w:val="24"/>
        </w:rPr>
        <w:t>:</w:t>
      </w:r>
      <w:r>
        <w:rPr>
          <w:rFonts w:eastAsia="Times New Roman"/>
          <w:sz w:val="24"/>
          <w:szCs w:val="24"/>
        </w:rPr>
        <w:t xml:space="preserve"> </w:t>
      </w:r>
      <w:r w:rsidRPr="00DA308C">
        <w:rPr>
          <w:rFonts w:eastAsia="Times New Roman"/>
          <w:sz w:val="24"/>
          <w:szCs w:val="24"/>
        </w:rPr>
        <w:t>Действующий</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Категория ООПТ:</w:t>
      </w:r>
      <w:r>
        <w:rPr>
          <w:rFonts w:eastAsia="Times New Roman"/>
          <w:b/>
          <w:sz w:val="24"/>
          <w:szCs w:val="24"/>
        </w:rPr>
        <w:t xml:space="preserve"> </w:t>
      </w:r>
      <w:r w:rsidRPr="00DA308C">
        <w:rPr>
          <w:rFonts w:eastAsia="Times New Roman"/>
          <w:sz w:val="24"/>
          <w:szCs w:val="24"/>
        </w:rPr>
        <w:t>государственный природный заповедник</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Значение ООПТ:</w:t>
      </w:r>
      <w:r>
        <w:rPr>
          <w:rFonts w:eastAsia="Times New Roman"/>
          <w:sz w:val="24"/>
          <w:szCs w:val="24"/>
        </w:rPr>
        <w:t xml:space="preserve"> </w:t>
      </w:r>
      <w:r w:rsidRPr="00DA308C">
        <w:rPr>
          <w:rFonts w:eastAsia="Times New Roman"/>
          <w:sz w:val="24"/>
          <w:szCs w:val="24"/>
        </w:rPr>
        <w:t>Федеральное</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Международный статус ООПТ:</w:t>
      </w:r>
      <w:r>
        <w:rPr>
          <w:rFonts w:eastAsia="Times New Roman"/>
          <w:sz w:val="24"/>
          <w:szCs w:val="24"/>
        </w:rPr>
        <w:t xml:space="preserve"> </w:t>
      </w:r>
      <w:r w:rsidRPr="00DA308C">
        <w:rPr>
          <w:rFonts w:eastAsia="Times New Roman"/>
          <w:sz w:val="24"/>
          <w:szCs w:val="24"/>
        </w:rPr>
        <w:t>Биосферный резерват</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 xml:space="preserve"> Объект всемирного культурного и природного наследия ЮНЕСКО</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Документ, устанавливающий статус биосферного резервата: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Решение международного координационного совета программы Человек и биосфера от 19.02.1979 №576</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Постановление правительства Российской Федерации от 06.03.2021 №561-р</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Дата создания:</w:t>
      </w:r>
      <w:r>
        <w:rPr>
          <w:rFonts w:eastAsia="Times New Roman"/>
          <w:sz w:val="24"/>
          <w:szCs w:val="24"/>
        </w:rPr>
        <w:t xml:space="preserve"> </w:t>
      </w:r>
      <w:r w:rsidRPr="00DA308C">
        <w:rPr>
          <w:rFonts w:eastAsia="Times New Roman"/>
          <w:sz w:val="24"/>
          <w:szCs w:val="24"/>
        </w:rPr>
        <w:t>12.05.1924</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Местоположение ООПТ в структуре административно-территориального деления: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Северо-Кавказский федеральный округ›Карачаево-Черкесская Республика›Урупский район</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Южный федеральный округ›Краснодарский край›Город-курорт Сочи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Южный федеральный округ›Республика Адыгея›Майкопский район</w:t>
      </w:r>
    </w:p>
    <w:p w:rsidR="001534E0"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t>Общая площадь ООПТ</w:t>
      </w:r>
      <w:r w:rsidRPr="00DA308C">
        <w:rPr>
          <w:rFonts w:eastAsia="Times New Roman"/>
          <w:sz w:val="24"/>
          <w:szCs w:val="24"/>
        </w:rPr>
        <w:t>:</w:t>
      </w:r>
      <w:r>
        <w:rPr>
          <w:rFonts w:eastAsia="Times New Roman"/>
          <w:sz w:val="24"/>
          <w:szCs w:val="24"/>
        </w:rPr>
        <w:t xml:space="preserve"> </w:t>
      </w:r>
      <w:r w:rsidRPr="00DA308C">
        <w:rPr>
          <w:rFonts w:eastAsia="Times New Roman"/>
          <w:sz w:val="24"/>
          <w:szCs w:val="24"/>
        </w:rPr>
        <w:t>278 518,8 га</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Обоснование создания ООПТ и ее значимость: </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На заповедник возлагаются следующие задачи: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организация и проведение научных исследований;</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осуществление государственного экологического мониторинга (государственного мониторинга окружающей среды);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lastRenderedPageBreak/>
        <w:t>экологическое просвещение и развитие познавательного туризма;</w:t>
      </w:r>
    </w:p>
    <w:p w:rsidR="001534E0"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содействие в подготовке научных кадров и специалистов в области охраны окружающей среды.</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Существенные особенности ООПТ: </w:t>
      </w:r>
    </w:p>
    <w:p w:rsidR="001534E0"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Территория заповедника частично расположена на приграничной территории, в пределах которой установлены режим государственной границы и пограничный режим</w:t>
      </w:r>
    </w:p>
    <w:p w:rsidR="001534E0" w:rsidRDefault="001534E0" w:rsidP="001534E0">
      <w:pPr>
        <w:pStyle w:val="3f1"/>
        <w:shd w:val="clear" w:color="auto" w:fill="FFFFFF"/>
        <w:ind w:firstLine="709"/>
        <w:jc w:val="both"/>
        <w:rPr>
          <w:rFonts w:eastAsia="Times New Roman"/>
          <w:sz w:val="24"/>
          <w:szCs w:val="24"/>
        </w:rPr>
      </w:pPr>
    </w:p>
    <w:p w:rsidR="001534E0" w:rsidRDefault="001534E0" w:rsidP="001534E0">
      <w:pPr>
        <w:pStyle w:val="3f1"/>
        <w:shd w:val="clear" w:color="auto" w:fill="FFFFFF"/>
        <w:ind w:firstLine="709"/>
        <w:jc w:val="both"/>
        <w:rPr>
          <w:rFonts w:eastAsia="Times New Roman"/>
          <w:sz w:val="24"/>
          <w:szCs w:val="24"/>
        </w:rPr>
      </w:pP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Территориальная структура ООПТ</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Описание границ: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 востока. От истоков реки Дамхурца вниз по течению его до впадения в реку Лабу; вниз по Б. Лабе до устья реки Бескеса.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 севера. От устья реки Бескеса на запад по хребту через высоту 5579 до горы Хацавитой (6542); далее через высоту 6041 к "Охотничьему Домику" на реке М. Лабе, затем, обходя о севера "Охотничий Домик", - по хребту на высоте 5446, далее по хребту М. Бамбак через гору Ачха (Шапка) высоты 6594, 7224, хребет Агиге, Ачешбок (Чертовы ворота), высоту 7503, гору М. Тхач, гору Слесарня, высоту 4830, вниз по хребту к "Охотничьему Домику" на реке Кише, далее, обходя с севера "Охотничий Домик", вниз по реке Кише до ее устья; от устья реки Киши вверх по реке Белой до Сорокодумовой балки, вверх по Сорокодумовой балке до ее истоков, далее на запад водораздельным хребтом между реками Желобной и Хамышинкой через высоты 5313 и 4949 до Азишского перевала. Далее по прямой на гору Мезмай по хребту Лаганаки до горы Житной, от Житной на северо-запад ближайшим правым притоком реки Цице до реки Цице.</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 запада. Вверх по реве Цице до впадения в нее ближайшего левого притока, берущего начало с горы Мессо, вверх этим притоком до высоты 5999, отсюда по прямому направлению до высоты 6776 (гора Мессо); от горы Мессо на юго-запад до реки Пшехи ближайшим ее правым притоком, вверх по реке Пшехе до высоты 4907, отсюда по прямому направлению до горы Хуко, от горы Хуко на восток главным хребтом до горы Чемплеушко (Маври Кошка), от Чемплеушки на юг хребтом по раздельной линии между кварталами 6 и 7 Головинской дачи Головинского (Дагомысского) лесничества до реки Шахе, вниз по реке Шахе до квартального столба 41-го кв. той же дачи, вверх водораздельным хребтом между реками Шахе и Бзычем, по квартальной линии, обходя с юга кварталы 28, 42 и 43 этой дачи, до квартального столба квартала 50, далее на юг по квартальной линии кв. 50, обходя его с запада, до границы Сочинской дачи Сочинского лесничества, далее на запад водораздельным хребтом между реками Бзыч и Сочи до квартального столба кв. 6 и 7 Сочинской дачи, хребтом по границе кв. 7, обходя его с запада, до кв. столба кв. 21 на восток по боковому ущелью реки Сочи, границей между кв. кв. 20 и 21 к реке Сочи, вверх по хребту от реки Сочи южной границей кв. 23 к горе Иегош.</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 юга. От горы Иегош по границе Муравьевской дачи Адлерского лесничества на северо-восток до квартальных столбов кв. 8, вниз по правому притоку реки Чвежипсе, по левому притоку этой реки на северо-восток, пересекая квартал 21 до квартального столба кв. кв. 11 и 22, далее, обходя с юга кв. кв. 11 и 23 до квартального столба кв. кв. 24 и 39, водораздельным хребтом между реками Ачипсе и Бешенкой по южной границе кварталов 12, 13, 27 и 40 до земель селения Эсто-садок, по границе этих земель и государственного фонда, пересекая реки Ачипсе и Лауру до квартального столба кв. 44 Муравьевского лесничества, по южной границе кв. кв. 44 и 45 на восток до ближайшего притока реки Мзымты, пересекая этот приток и квартал 53, по границе колонизационного фонда до реки Пслух, далее на юг по западной границе кв. кв. 67, 76 и 78 до реки Мзымты, вверх по реке Мзымте до кв. 116, вверх по Мзымте - Азмыч до границ Абхазии; по границе Абхазии пограничным хребтом, через перевал Ахук-Гора, до главного хребта, главным хребтом до истоков Дамхурца.</w:t>
      </w:r>
    </w:p>
    <w:p w:rsidR="001534E0" w:rsidRPr="00DA308C" w:rsidRDefault="001534E0" w:rsidP="001534E0">
      <w:pPr>
        <w:pStyle w:val="3f1"/>
        <w:shd w:val="clear" w:color="auto" w:fill="FFFFFF"/>
        <w:ind w:firstLine="709"/>
        <w:jc w:val="both"/>
        <w:rPr>
          <w:rFonts w:eastAsia="Times New Roman"/>
          <w:sz w:val="24"/>
          <w:szCs w:val="24"/>
        </w:rPr>
      </w:pP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Кластерность: </w:t>
      </w:r>
    </w:p>
    <w:p w:rsidR="001534E0" w:rsidRDefault="001534E0" w:rsidP="001534E0">
      <w:pPr>
        <w:pStyle w:val="3f1"/>
        <w:shd w:val="clear" w:color="auto" w:fill="FFFFFF"/>
        <w:ind w:firstLine="709"/>
        <w:jc w:val="both"/>
        <w:rPr>
          <w:rFonts w:eastAsia="Times New Roman"/>
          <w:sz w:val="24"/>
          <w:szCs w:val="24"/>
        </w:rPr>
      </w:pPr>
      <w:r w:rsidRPr="00DA308C">
        <w:rPr>
          <w:rFonts w:eastAsia="Times New Roman"/>
          <w:b/>
          <w:sz w:val="24"/>
          <w:szCs w:val="24"/>
        </w:rPr>
        <w:lastRenderedPageBreak/>
        <w:t>Количество участков</w:t>
      </w:r>
      <w:r w:rsidRPr="00DA308C">
        <w:rPr>
          <w:rFonts w:eastAsia="Times New Roman"/>
          <w:sz w:val="24"/>
          <w:szCs w:val="24"/>
        </w:rPr>
        <w:t>: 8</w:t>
      </w:r>
    </w:p>
    <w:tbl>
      <w:tblPr>
        <w:tblStyle w:val="afb"/>
        <w:tblW w:w="9239" w:type="dxa"/>
        <w:jc w:val="center"/>
        <w:tblLook w:val="04A0" w:firstRow="1" w:lastRow="0" w:firstColumn="1" w:lastColumn="0" w:noHBand="0" w:noVBand="1"/>
      </w:tblPr>
      <w:tblGrid>
        <w:gridCol w:w="1075"/>
        <w:gridCol w:w="2035"/>
        <w:gridCol w:w="1684"/>
        <w:gridCol w:w="1927"/>
        <w:gridCol w:w="2518"/>
      </w:tblGrid>
      <w:tr w:rsidR="001534E0" w:rsidRPr="00DA308C" w:rsidTr="001534E0">
        <w:trPr>
          <w:jc w:val="center"/>
        </w:trPr>
        <w:tc>
          <w:tcPr>
            <w:tcW w:w="1075" w:type="dxa"/>
            <w:vAlign w:val="center"/>
            <w:hideMark/>
          </w:tcPr>
          <w:p w:rsidR="001534E0" w:rsidRPr="00DA308C" w:rsidRDefault="001534E0" w:rsidP="001534E0">
            <w:pPr>
              <w:jc w:val="center"/>
              <w:rPr>
                <w:rFonts w:cs="Times New Roman"/>
                <w:b/>
                <w:bCs/>
              </w:rPr>
            </w:pPr>
            <w:r w:rsidRPr="00DA308C">
              <w:rPr>
                <w:rFonts w:cs="Times New Roman"/>
                <w:b/>
                <w:bCs/>
              </w:rPr>
              <w:t>Номер участка</w:t>
            </w:r>
          </w:p>
        </w:tc>
        <w:tc>
          <w:tcPr>
            <w:tcW w:w="2035" w:type="dxa"/>
            <w:vAlign w:val="center"/>
            <w:hideMark/>
          </w:tcPr>
          <w:p w:rsidR="001534E0" w:rsidRPr="00DA308C" w:rsidRDefault="001534E0" w:rsidP="001534E0">
            <w:pPr>
              <w:jc w:val="center"/>
              <w:rPr>
                <w:rFonts w:cs="Times New Roman"/>
                <w:b/>
                <w:bCs/>
              </w:rPr>
            </w:pPr>
            <w:r w:rsidRPr="00DA308C">
              <w:rPr>
                <w:rFonts w:cs="Times New Roman"/>
                <w:b/>
                <w:bCs/>
              </w:rPr>
              <w:t>Название</w:t>
            </w:r>
          </w:p>
        </w:tc>
        <w:tc>
          <w:tcPr>
            <w:tcW w:w="1684" w:type="dxa"/>
            <w:vAlign w:val="center"/>
            <w:hideMark/>
          </w:tcPr>
          <w:p w:rsidR="001534E0" w:rsidRPr="00DA308C" w:rsidRDefault="001534E0" w:rsidP="001534E0">
            <w:pPr>
              <w:jc w:val="center"/>
              <w:rPr>
                <w:rFonts w:cs="Times New Roman"/>
                <w:b/>
                <w:bCs/>
              </w:rPr>
            </w:pPr>
            <w:r w:rsidRPr="00DA308C">
              <w:rPr>
                <w:rFonts w:cs="Times New Roman"/>
                <w:b/>
                <w:bCs/>
              </w:rPr>
              <w:t>Общая площадь</w:t>
            </w:r>
          </w:p>
        </w:tc>
        <w:tc>
          <w:tcPr>
            <w:tcW w:w="1927" w:type="dxa"/>
            <w:vAlign w:val="center"/>
            <w:hideMark/>
          </w:tcPr>
          <w:p w:rsidR="001534E0" w:rsidRPr="00DA308C" w:rsidRDefault="001534E0" w:rsidP="001534E0">
            <w:pPr>
              <w:jc w:val="center"/>
              <w:rPr>
                <w:rFonts w:cs="Times New Roman"/>
                <w:b/>
                <w:bCs/>
              </w:rPr>
            </w:pPr>
            <w:r w:rsidRPr="00DA308C">
              <w:rPr>
                <w:rFonts w:cs="Times New Roman"/>
                <w:b/>
                <w:bCs/>
              </w:rPr>
              <w:t>Площадь морской акватории</w:t>
            </w:r>
          </w:p>
        </w:tc>
        <w:tc>
          <w:tcPr>
            <w:tcW w:w="2518" w:type="dxa"/>
            <w:vAlign w:val="center"/>
            <w:hideMark/>
          </w:tcPr>
          <w:p w:rsidR="001534E0" w:rsidRPr="00DA308C" w:rsidRDefault="001534E0" w:rsidP="001534E0">
            <w:pPr>
              <w:jc w:val="center"/>
              <w:rPr>
                <w:rFonts w:cs="Times New Roman"/>
                <w:b/>
                <w:bCs/>
              </w:rPr>
            </w:pPr>
            <w:r w:rsidRPr="00DA308C">
              <w:rPr>
                <w:rFonts w:cs="Times New Roman"/>
                <w:b/>
                <w:bCs/>
              </w:rPr>
              <w:t>Без изъятия из хозяйственного использования</w:t>
            </w: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1</w:t>
            </w:r>
          </w:p>
        </w:tc>
        <w:tc>
          <w:tcPr>
            <w:tcW w:w="2035" w:type="dxa"/>
            <w:vAlign w:val="center"/>
            <w:hideMark/>
          </w:tcPr>
          <w:p w:rsidR="001534E0" w:rsidRPr="00DA308C" w:rsidRDefault="003D60D7" w:rsidP="001534E0">
            <w:pPr>
              <w:jc w:val="center"/>
              <w:rPr>
                <w:rFonts w:cs="Times New Roman"/>
              </w:rPr>
            </w:pPr>
            <w:hyperlink r:id="rId38" w:history="1">
              <w:r w:rsidR="001534E0" w:rsidRPr="00DA308C">
                <w:rPr>
                  <w:rStyle w:val="afa"/>
                  <w:rFonts w:cs="Times New Roman"/>
                  <w:color w:val="auto"/>
                  <w:u w:val="none"/>
                </w:rPr>
                <w:t>Участок 1</w:t>
              </w:r>
            </w:hyperlink>
          </w:p>
        </w:tc>
        <w:tc>
          <w:tcPr>
            <w:tcW w:w="1684" w:type="dxa"/>
            <w:vAlign w:val="center"/>
            <w:hideMark/>
          </w:tcPr>
          <w:p w:rsidR="001534E0" w:rsidRPr="00DA308C" w:rsidRDefault="001534E0" w:rsidP="001534E0">
            <w:pPr>
              <w:jc w:val="center"/>
              <w:rPr>
                <w:rFonts w:cs="Times New Roman"/>
              </w:rPr>
            </w:pPr>
            <w:r w:rsidRPr="00DA308C">
              <w:rPr>
                <w:rFonts w:cs="Times New Roman"/>
              </w:rPr>
              <w:t>278 227,0 га</w:t>
            </w:r>
          </w:p>
        </w:tc>
        <w:tc>
          <w:tcPr>
            <w:tcW w:w="1927" w:type="dxa"/>
            <w:vAlign w:val="center"/>
            <w:hideMark/>
          </w:tcPr>
          <w:p w:rsidR="001534E0" w:rsidRPr="00DA308C" w:rsidRDefault="001534E0" w:rsidP="001534E0">
            <w:pPr>
              <w:jc w:val="center"/>
              <w:rPr>
                <w:rFonts w:cs="Times New Roman"/>
              </w:rPr>
            </w:pPr>
            <w:r w:rsidRPr="00DA308C">
              <w:rPr>
                <w:rFonts w:cs="Times New Roman"/>
              </w:rPr>
              <w:t>0,0 га</w:t>
            </w: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2</w:t>
            </w:r>
          </w:p>
        </w:tc>
        <w:tc>
          <w:tcPr>
            <w:tcW w:w="2035" w:type="dxa"/>
            <w:vAlign w:val="center"/>
            <w:hideMark/>
          </w:tcPr>
          <w:p w:rsidR="001534E0" w:rsidRPr="00DA308C" w:rsidRDefault="003D60D7" w:rsidP="001534E0">
            <w:pPr>
              <w:jc w:val="center"/>
              <w:rPr>
                <w:rFonts w:cs="Times New Roman"/>
              </w:rPr>
            </w:pPr>
            <w:hyperlink r:id="rId39" w:history="1">
              <w:r w:rsidR="001534E0" w:rsidRPr="00DA308C">
                <w:rPr>
                  <w:rStyle w:val="afa"/>
                  <w:rFonts w:cs="Times New Roman"/>
                  <w:color w:val="auto"/>
                  <w:u w:val="none"/>
                </w:rPr>
                <w:t>Участок 2</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r w:rsidRPr="00DA308C">
              <w:rPr>
                <w:rFonts w:cs="Times New Roman"/>
              </w:rPr>
              <w:t>0,0 га</w:t>
            </w: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3</w:t>
            </w:r>
          </w:p>
        </w:tc>
        <w:tc>
          <w:tcPr>
            <w:tcW w:w="2035" w:type="dxa"/>
            <w:vAlign w:val="center"/>
            <w:hideMark/>
          </w:tcPr>
          <w:p w:rsidR="001534E0" w:rsidRPr="00DA308C" w:rsidRDefault="003D60D7" w:rsidP="001534E0">
            <w:pPr>
              <w:jc w:val="center"/>
              <w:rPr>
                <w:rFonts w:cs="Times New Roman"/>
              </w:rPr>
            </w:pPr>
            <w:hyperlink r:id="rId40" w:history="1">
              <w:r w:rsidR="001534E0" w:rsidRPr="00DA308C">
                <w:rPr>
                  <w:rStyle w:val="afa"/>
                  <w:rFonts w:cs="Times New Roman"/>
                  <w:color w:val="auto"/>
                  <w:u w:val="none"/>
                </w:rPr>
                <w:t>Участок 3</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4</w:t>
            </w:r>
          </w:p>
        </w:tc>
        <w:tc>
          <w:tcPr>
            <w:tcW w:w="2035" w:type="dxa"/>
            <w:vAlign w:val="center"/>
            <w:hideMark/>
          </w:tcPr>
          <w:p w:rsidR="001534E0" w:rsidRPr="00DA308C" w:rsidRDefault="003D60D7" w:rsidP="001534E0">
            <w:pPr>
              <w:jc w:val="center"/>
              <w:rPr>
                <w:rFonts w:cs="Times New Roman"/>
              </w:rPr>
            </w:pPr>
            <w:hyperlink r:id="rId41" w:history="1">
              <w:r w:rsidR="001534E0" w:rsidRPr="00DA308C">
                <w:rPr>
                  <w:rStyle w:val="afa"/>
                  <w:rFonts w:cs="Times New Roman"/>
                  <w:color w:val="auto"/>
                  <w:u w:val="none"/>
                </w:rPr>
                <w:t>Участок 4</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5</w:t>
            </w:r>
          </w:p>
        </w:tc>
        <w:tc>
          <w:tcPr>
            <w:tcW w:w="2035" w:type="dxa"/>
            <w:vAlign w:val="center"/>
            <w:hideMark/>
          </w:tcPr>
          <w:p w:rsidR="001534E0" w:rsidRPr="00DA308C" w:rsidRDefault="003D60D7" w:rsidP="001534E0">
            <w:pPr>
              <w:jc w:val="center"/>
              <w:rPr>
                <w:rFonts w:cs="Times New Roman"/>
              </w:rPr>
            </w:pPr>
            <w:hyperlink r:id="rId42" w:history="1">
              <w:r w:rsidR="001534E0" w:rsidRPr="00DA308C">
                <w:rPr>
                  <w:rStyle w:val="afa"/>
                  <w:rFonts w:cs="Times New Roman"/>
                  <w:color w:val="auto"/>
                  <w:u w:val="none"/>
                </w:rPr>
                <w:t>Участок 5</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6</w:t>
            </w:r>
          </w:p>
        </w:tc>
        <w:tc>
          <w:tcPr>
            <w:tcW w:w="2035" w:type="dxa"/>
            <w:vAlign w:val="center"/>
            <w:hideMark/>
          </w:tcPr>
          <w:p w:rsidR="001534E0" w:rsidRPr="00DA308C" w:rsidRDefault="003D60D7" w:rsidP="001534E0">
            <w:pPr>
              <w:jc w:val="center"/>
              <w:rPr>
                <w:rFonts w:cs="Times New Roman"/>
              </w:rPr>
            </w:pPr>
            <w:hyperlink r:id="rId43" w:history="1">
              <w:r w:rsidR="001534E0" w:rsidRPr="00DA308C">
                <w:rPr>
                  <w:rStyle w:val="afa"/>
                  <w:rFonts w:cs="Times New Roman"/>
                  <w:color w:val="auto"/>
                  <w:u w:val="none"/>
                </w:rPr>
                <w:t>Участок 6</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7</w:t>
            </w:r>
          </w:p>
        </w:tc>
        <w:tc>
          <w:tcPr>
            <w:tcW w:w="2035" w:type="dxa"/>
            <w:vAlign w:val="center"/>
            <w:hideMark/>
          </w:tcPr>
          <w:p w:rsidR="001534E0" w:rsidRPr="00DA308C" w:rsidRDefault="003D60D7" w:rsidP="001534E0">
            <w:pPr>
              <w:jc w:val="center"/>
              <w:rPr>
                <w:rFonts w:cs="Times New Roman"/>
              </w:rPr>
            </w:pPr>
            <w:hyperlink r:id="rId44" w:history="1">
              <w:r w:rsidR="001534E0" w:rsidRPr="00DA308C">
                <w:rPr>
                  <w:rStyle w:val="afa"/>
                  <w:rFonts w:cs="Times New Roman"/>
                  <w:color w:val="auto"/>
                  <w:u w:val="none"/>
                </w:rPr>
                <w:t>Участок 7</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r w:rsidR="001534E0" w:rsidRPr="00DA308C" w:rsidTr="001534E0">
        <w:trPr>
          <w:jc w:val="center"/>
        </w:trPr>
        <w:tc>
          <w:tcPr>
            <w:tcW w:w="1075" w:type="dxa"/>
            <w:vAlign w:val="center"/>
            <w:hideMark/>
          </w:tcPr>
          <w:p w:rsidR="001534E0" w:rsidRPr="00DA308C" w:rsidRDefault="001534E0" w:rsidP="001534E0">
            <w:pPr>
              <w:jc w:val="center"/>
              <w:rPr>
                <w:rFonts w:cs="Times New Roman"/>
              </w:rPr>
            </w:pPr>
            <w:r w:rsidRPr="00DA308C">
              <w:rPr>
                <w:rFonts w:cs="Times New Roman"/>
              </w:rPr>
              <w:t>8</w:t>
            </w:r>
          </w:p>
        </w:tc>
        <w:tc>
          <w:tcPr>
            <w:tcW w:w="2035" w:type="dxa"/>
            <w:vAlign w:val="center"/>
            <w:hideMark/>
          </w:tcPr>
          <w:p w:rsidR="001534E0" w:rsidRPr="00DA308C" w:rsidRDefault="003D60D7" w:rsidP="001534E0">
            <w:pPr>
              <w:jc w:val="center"/>
              <w:rPr>
                <w:rFonts w:cs="Times New Roman"/>
              </w:rPr>
            </w:pPr>
            <w:hyperlink r:id="rId45" w:history="1">
              <w:r w:rsidR="001534E0" w:rsidRPr="00DA308C">
                <w:rPr>
                  <w:rStyle w:val="afa"/>
                  <w:rFonts w:cs="Times New Roman"/>
                  <w:color w:val="auto"/>
                  <w:u w:val="none"/>
                </w:rPr>
                <w:t>Участок 8</w:t>
              </w:r>
            </w:hyperlink>
          </w:p>
        </w:tc>
        <w:tc>
          <w:tcPr>
            <w:tcW w:w="1684" w:type="dxa"/>
            <w:vAlign w:val="center"/>
            <w:hideMark/>
          </w:tcPr>
          <w:p w:rsidR="001534E0" w:rsidRPr="00DA308C" w:rsidRDefault="001534E0" w:rsidP="001534E0">
            <w:pPr>
              <w:jc w:val="center"/>
              <w:rPr>
                <w:rFonts w:cs="Times New Roman"/>
              </w:rPr>
            </w:pPr>
          </w:p>
        </w:tc>
        <w:tc>
          <w:tcPr>
            <w:tcW w:w="1927" w:type="dxa"/>
            <w:vAlign w:val="center"/>
            <w:hideMark/>
          </w:tcPr>
          <w:p w:rsidR="001534E0" w:rsidRPr="00DA308C" w:rsidRDefault="001534E0" w:rsidP="001534E0">
            <w:pPr>
              <w:jc w:val="center"/>
              <w:rPr>
                <w:rFonts w:cs="Times New Roman"/>
              </w:rPr>
            </w:pPr>
          </w:p>
        </w:tc>
        <w:tc>
          <w:tcPr>
            <w:tcW w:w="2518" w:type="dxa"/>
            <w:vAlign w:val="center"/>
            <w:hideMark/>
          </w:tcPr>
          <w:p w:rsidR="001534E0" w:rsidRPr="00DA308C" w:rsidRDefault="001534E0" w:rsidP="001534E0">
            <w:pPr>
              <w:jc w:val="center"/>
              <w:rPr>
                <w:rFonts w:cs="Times New Roman"/>
              </w:rPr>
            </w:pPr>
          </w:p>
        </w:tc>
      </w:tr>
    </w:tbl>
    <w:p w:rsidR="001534E0" w:rsidRPr="00DA308C" w:rsidRDefault="001534E0" w:rsidP="001534E0">
      <w:pPr>
        <w:pStyle w:val="3f1"/>
        <w:shd w:val="clear" w:color="auto" w:fill="FFFFFF"/>
        <w:ind w:firstLine="709"/>
        <w:jc w:val="both"/>
        <w:rPr>
          <w:rFonts w:eastAsia="Times New Roman"/>
          <w:sz w:val="24"/>
          <w:szCs w:val="24"/>
        </w:rPr>
      </w:pP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Экспликация земель</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Экспликация земель особо охраняемых территорий и объектов: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Занимает земли Краснодарского края (г.-к. Сочи, Мостовской район, Апшеронский), Республики Адыгея и Карачаево-Черкесской Республики РФ</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Режимы и зонирование ООПТ и охранной зоны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 xml:space="preserve">Документы, определяющие режим хозяйственного использования и зонирование территории: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Приказ министерства природных ресурсов и экологии Российской Федерации от 21.12.2021 №981</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 xml:space="preserve">Запрещенные виды деятельности и природопользования: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На территории заповедника запрещается любая деятельность, противоречащая задачам заповедника и режиму особой охраны его территории,в том числе:</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промысловая, любительская и спортивная охота;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промышленное рыболовство, рыболовство в целях аквакультуры (рыбоводства), аквакультура (рыбоводство);</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любительское рыболовство, за исключением осуществления любительского рыболовства работниками Учреждения и гражданами, проживающими на территории заповедника, в целях личного потребления (без права выноса и продажи) на участках территории заповедника, указанных в разделе 6 приложения N 4 к настоящему Положению;</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нахождение с огнестрельным, пневматическим и метательным оружием, капканами и другими орудиями охоты, а также с орудиями добычи (вылова) водных биологических ресурсов, с добытыми объектами животного мира (в том числе отнесенными к водным биологическим ресурсам) и полученной из них продукцией, за исключением случаев, связанных с проведением уполномоченными должностными лицами мероприятий по федеральному государственному контролю (надзору) в области охраны и использования особо охраняемых природных территорий, федеральному государственному контролю (надзору) в области охраны, воспроизводства и использования объектов животного мира и среды их обитания, федеральному государственному охотничьему контролю (надзору), обеспечению безопасности государства, а также с проведением научно-исследовательских работ и осуществлением любительского рыболовства работниками Учреждения и гражданами, проживающими на территории заповедника, в целях личного потребления (без права выноса и продажи) в соответствии с настоящим Положением;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разведка и разработка полезных ископаемых, а также выполнение иных работ, связанных с недропользованием;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деятельность, влекущая за собой нарушение почвенного покрова, за исключением указанной деятельности в границах служебных наделов, предусмотренных настоящим Положением, а также в границах специально выделенного участка Лагонакского биосферного полигона, предназначенного для развития познавательного туризма, физической культуры и спорта;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lastRenderedPageBreak/>
        <w:t>деятельность, влекущая за собой нарушение выходов минералов и геологических обнажений горных пород;</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деятельность, влекущая за собой изменения гидрологического режима земель и водных объектов;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заготовка живицы;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проведение сплошных и выборочных рубок лесных насаждений (за исключением проведения выборочных рубок лесных насаждений на лесных участках, не являющихся лесными участками, на которых исключается любое вмешательство человека в природные процессы, в целях обеспечения функционирования заповедника и жизнедеятельности граждан, проживающих на его территории);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заготовка древесины, за исключением проводимой в рамках санитарно-оздоровительных и иных мероприятий по охране лесов в соответствии с лесохозяйственным регламентом лесничества и проектом освоения лесов на участках территории заповедника, указанных в разделе 1 приложения N 4 к настоящему Положению;</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заготовка пищевых лесных ресурсов и сбор лекарственных растений, заготовка и сбор недревесных лесных ресурсов;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сплав древесины по водотокам и водоемам;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транзитный прогон и выпас сельскохозяйственных животных, за исключением случаев, предусмотренных настоящим Положением;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размещение ульев и пасек, за исключением их размещения в границах служебных наделов, предусмотренных настоящим Положением, для личного потребления и без права продажи;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распашка земель, за исключением мер противопожарного обустройства лесов и распашки земель в границах служебных наделов, предусмотренных настоящим Положением;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инженерные изыскания, строительство, реконструкция, капитальный ремонт и эксплуатация объектов капитального строительства, в том числе линейных объектов, не связанных с обеспечением функционирования заповедника и предусмотренными видами деятельности в границах специально выделенного участка Лагонакского биосферного полигона, предназначенного для развития познавательного туризма, физической культуры и спорта;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взрывные работы, за исключением таких работ в целях локализации и ликвидации пожаров;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интродукция живых организмов в целях их акклиматизации;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пускание палов и выжигание растительности, за исключением случаев, связанных с предупреждением и тушением лесных пожаров;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предоставление земельных участков для ведения садоводства, огородничества, индивидуального гаражного или индивидуального жилищного строительства;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складирование и применение ядохимикатов, минеральных удобрений и химических средств защиты растений и стимуляторов роста (за исключением случаев использования пестицидов и агрохимикатов, включенных в Государственный каталог пестицидов и агрохимикатов, разрешенных к применению на территории Российской Федерации, в соответствии со статьей 12 Федерального закона от 19.07.1997 N 109-ФЗ "О безопасном обращении с пестицидами и агрохимикатами" (Собрание законодательства Российской Федерации, 1997, N 29, ст. 3510; 2009, N 1, ст. 17), относящихся к 3 классу опасности и не обладающих токсичным, канцерогенным или мутагенным воздействием, в целях сохранения средообразующих, водоохранных, защитных, санитарно-гигиенических, оздоровительных и иных полезных функций лесов по согласованию с Минприроды России);</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создание скотомогильников, объектов размещения отходов производства и потребления, радиоактивных, химических, взрывчатых, токсичных, отравляющих и ядовитых веществ;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движение и стоянка гужевого и вьючного транспорта, за исключением случаев, связанных с обеспечением функционирования заповедника;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lastRenderedPageBreak/>
        <w:t>движение и стоянка механизированных и иных транспортных средств, не связанные с выполнением задач и обеспечением функционирования заповедника, вне дорог общего пользования и вне мест, специально предусмотренных Учреждением для указанных целей;</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сбор зоологических, ботанических, палеонтологических и минералогических образцов и коллекций, кроме осуществляемого в рамках научно-исследовательской деятельности, предусмотренной тематикой и планами научных исследований Учреждения;</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нахождение с собаками, содержание собак без привязи, вне вольеров или иных сооружений, ограничивающих зону их передвижения, нагонка и натаска собак, за исключением случаев, связанных с обеспечением функционирования заповедника;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пролет воздушных судов (в том числе беспилотных) ниже 2000 метров над территорией заповедника без согласования с Учреждением или Минприроды России, а также преодоление самолетами над территорией заповедника звукового барьера;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уничтожение и повреждение аншлагов, шлагбаумов, стендов, граничных столбов и других информационных знаков и указателей, оборудованных экологических троп и мест отдыха, строений на территории заповедника, а также имущества Учреждения; нанесение надписей и знаков на деревьях, валунах и обнажениях горных пород;</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организация массовых спортивных и зрелищных мероприятий, туристских стоянок и мест отдыха, разведение костров за пределами мест, специально предусмотренных Учреждением для этих целей;</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действия, ведущие к беспокойству диких животных, а также их привлечение и кормление посетителями территории заповедника;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иные виды деятельности, нарушающие естественное развитие природных процессов, влекущие за собой снижение экологической ценности территории заповедника или причиняющие вред охраняемым объектам животного и растительного мира и среде их обитания, не связанные с обеспечением функционирования заповедника.</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Разрешенные виды деятельности и природопользования: </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На территории заповедника допускаются мероприятия и деятельность, направленные на: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сохранение в естественном состоянии природных комплексов, восстановление и предотвращение изменений природных комплексов и их компонентов в результате антропогенного воздействия;</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поддержание условий, обеспечивающих санитарную и противопожарную безопасность;</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предотвращение условий, способных вызвать стихийные бедствия, угрожающие жизни людей и населенным пунктам;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осуществление государственного экологического мониторинга (государственного мониторинга окружающей среды);</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выполнение научно-исследовательских задач;</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ведение эколого-просветительской работы и развитие познавательного туризма;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осуществление государственного контроля (надзора) в области охраны и использования особо охраняемых природных территорий.</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На специально выделенных участках частичного хозяйственного использования, не включающих особо ценные экологические системы и объекты, ради сохранения которых создавался заповедник, допускается деятельность, которая направлена на обеспечение функционирования заповедника и жизнедеятельности граждан, проживающих на его территории, в соответствии с приложением N 4 к настоящему Положению:</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заготовка древесины в порядке проведения санитарно-оздоровительных и иных мероприятий по охране лесов в соответствии с лесохозяйственным регламентом лесничества и проектом освоения лесов;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организация и обустройство экскурсионных экологических троп и маршрутов;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 xml:space="preserve">размещение объектов лесной инфраструктуры в целях использования, охраны, защиты и воспроизводства лесов в соответствии с лесохозяйственным регламентом </w:t>
      </w:r>
      <w:r w:rsidRPr="00DA308C">
        <w:rPr>
          <w:rFonts w:eastAsia="Times New Roman"/>
          <w:sz w:val="24"/>
          <w:szCs w:val="24"/>
        </w:rPr>
        <w:lastRenderedPageBreak/>
        <w:t>лесничества;</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транзитный прогон и выпас сельскохозяйственных животных, принадлежащих Учреждению и его работникам;</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предоставление работникам Учреждения служебных наделов (пахотной земли и сенокосов);</w:t>
      </w:r>
    </w:p>
    <w:p w:rsidR="001534E0" w:rsidRPr="00DA308C"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осуществление любительского рыболовства работниками Учреждения и гражданами, проживающими на территории заповедника, для личного потребления (без права выноса и продажи).</w:t>
      </w:r>
    </w:p>
    <w:p w:rsidR="001534E0" w:rsidRPr="00DA308C" w:rsidRDefault="001534E0" w:rsidP="001534E0">
      <w:pPr>
        <w:pStyle w:val="3f1"/>
        <w:shd w:val="clear" w:color="auto" w:fill="FFFFFF"/>
        <w:ind w:firstLine="709"/>
        <w:jc w:val="both"/>
        <w:rPr>
          <w:rFonts w:eastAsia="Times New Roman"/>
          <w:b/>
          <w:sz w:val="24"/>
          <w:szCs w:val="24"/>
        </w:rPr>
      </w:pPr>
      <w:r w:rsidRPr="00DA308C">
        <w:rPr>
          <w:rFonts w:eastAsia="Times New Roman"/>
          <w:b/>
          <w:sz w:val="24"/>
          <w:szCs w:val="24"/>
        </w:rPr>
        <w:t xml:space="preserve">Существенные особенности ООПТ: </w:t>
      </w:r>
    </w:p>
    <w:p w:rsidR="001534E0" w:rsidRDefault="001534E0" w:rsidP="001534E0">
      <w:pPr>
        <w:pStyle w:val="3f1"/>
        <w:shd w:val="clear" w:color="auto" w:fill="FFFFFF"/>
        <w:ind w:firstLine="709"/>
        <w:jc w:val="both"/>
        <w:rPr>
          <w:rFonts w:eastAsia="Times New Roman"/>
          <w:sz w:val="24"/>
          <w:szCs w:val="24"/>
        </w:rPr>
      </w:pPr>
      <w:r w:rsidRPr="00DA308C">
        <w:rPr>
          <w:rFonts w:eastAsia="Times New Roman"/>
          <w:sz w:val="24"/>
          <w:szCs w:val="24"/>
        </w:rPr>
        <w:t>Территория заповедника частично расположена на приграничной территории, в пределах которой установлены режим государственной границы и пограничный режим</w:t>
      </w:r>
    </w:p>
    <w:p w:rsidR="00574C1C" w:rsidRPr="00E0619E" w:rsidRDefault="00574C1C" w:rsidP="00A3603F">
      <w:pPr>
        <w:pStyle w:val="3"/>
      </w:pPr>
      <w:bookmarkStart w:id="34" w:name="_Toc157006376"/>
      <w:r>
        <w:t>2.8</w:t>
      </w:r>
      <w:r w:rsidRPr="00E0619E">
        <w:t>.2 Сведения об особо охраняемых природных территориях регионального значения</w:t>
      </w:r>
      <w:bookmarkEnd w:id="34"/>
    </w:p>
    <w:p w:rsidR="001534E0" w:rsidRPr="00DA308C" w:rsidRDefault="001534E0" w:rsidP="001534E0">
      <w:pPr>
        <w:pStyle w:val="3f1"/>
        <w:shd w:val="clear" w:color="auto" w:fill="FFFFFF"/>
        <w:ind w:firstLine="709"/>
        <w:jc w:val="both"/>
        <w:rPr>
          <w:rFonts w:ascii="Times New Roman Полужирный" w:eastAsia="Times New Roman" w:hAnsi="Times New Roman Полужирный"/>
          <w:b/>
          <w:i/>
          <w:caps/>
          <w:sz w:val="24"/>
          <w:szCs w:val="24"/>
        </w:rPr>
      </w:pPr>
      <w:r w:rsidRPr="00DA308C">
        <w:rPr>
          <w:rFonts w:ascii="Times New Roman Полужирный" w:eastAsia="Times New Roman" w:hAnsi="Times New Roman Полужирный"/>
          <w:b/>
          <w:i/>
          <w:caps/>
          <w:sz w:val="24"/>
          <w:szCs w:val="24"/>
        </w:rPr>
        <w:t>Псебайский</w:t>
      </w:r>
    </w:p>
    <w:p w:rsidR="001534E0" w:rsidRDefault="001534E0" w:rsidP="001534E0">
      <w:pPr>
        <w:pStyle w:val="af1"/>
        <w:rPr>
          <w:rFonts w:asciiTheme="minorHAnsi" w:hAnsiTheme="minorHAnsi"/>
          <w:b/>
          <w:smallCaps/>
        </w:rPr>
      </w:pP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Полное официальное наименование ООПТ: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Государственный природный зоологический заказник регионального значения «Псебайский»</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Установочные сведения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Текущий статус ООПТ:</w:t>
      </w:r>
      <w:r>
        <w:rPr>
          <w:rFonts w:cs="Times New Roman"/>
        </w:rPr>
        <w:t xml:space="preserve"> </w:t>
      </w:r>
      <w:r w:rsidRPr="00DA308C">
        <w:rPr>
          <w:rFonts w:cs="Times New Roman"/>
        </w:rPr>
        <w:t>Действующий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Категория ООПТ</w:t>
      </w:r>
      <w:r w:rsidRPr="00DA308C">
        <w:rPr>
          <w:rFonts w:cs="Times New Roman"/>
        </w:rPr>
        <w:t>:</w:t>
      </w:r>
      <w:r>
        <w:rPr>
          <w:rFonts w:cs="Times New Roman"/>
        </w:rPr>
        <w:t xml:space="preserve"> </w:t>
      </w:r>
      <w:r w:rsidRPr="00DA308C">
        <w:rPr>
          <w:rFonts w:cs="Times New Roman"/>
        </w:rPr>
        <w:t>государственный природный заказник</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Значение ООПТ:</w:t>
      </w:r>
      <w:r>
        <w:rPr>
          <w:rFonts w:cs="Times New Roman"/>
        </w:rPr>
        <w:t xml:space="preserve"> </w:t>
      </w:r>
      <w:r w:rsidRPr="00DA308C">
        <w:rPr>
          <w:rFonts w:cs="Times New Roman"/>
        </w:rPr>
        <w:t>Региональное</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Профиль:</w:t>
      </w:r>
      <w:r>
        <w:rPr>
          <w:rFonts w:cs="Times New Roman"/>
        </w:rPr>
        <w:t xml:space="preserve"> </w:t>
      </w:r>
      <w:r w:rsidRPr="00DA308C">
        <w:rPr>
          <w:rFonts w:cs="Times New Roman"/>
        </w:rPr>
        <w:t>зоологический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Дата создания:</w:t>
      </w:r>
      <w:r>
        <w:rPr>
          <w:rFonts w:cs="Times New Roman"/>
        </w:rPr>
        <w:t xml:space="preserve"> </w:t>
      </w:r>
      <w:r w:rsidRPr="00DA308C">
        <w:rPr>
          <w:rFonts w:cs="Times New Roman"/>
        </w:rPr>
        <w:t>23.08.1971</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Местоположение ООПТ в структуре административно-территориального деления: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Южный федеральный округ›Краснодарский край›Мостовский район</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Общая площадь ООПТ:</w:t>
      </w:r>
      <w:r>
        <w:rPr>
          <w:rFonts w:cs="Times New Roman"/>
        </w:rPr>
        <w:t xml:space="preserve"> </w:t>
      </w:r>
      <w:r w:rsidRPr="00DA308C">
        <w:rPr>
          <w:rFonts w:cs="Times New Roman"/>
        </w:rPr>
        <w:t>37 080,6 га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Площадь земельных участков, включенных в границы ООПТ без изъятия из хозяйственного использования:</w:t>
      </w:r>
      <w:r>
        <w:rPr>
          <w:rFonts w:cs="Times New Roman"/>
        </w:rPr>
        <w:t xml:space="preserve"> </w:t>
      </w:r>
      <w:r w:rsidRPr="00DA308C">
        <w:rPr>
          <w:rFonts w:cs="Times New Roman"/>
        </w:rPr>
        <w:t>37 080,6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Обоснование создания ООПТ и ее значимость: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Целями заказника являются сохранение биологического разнообразия, воспроизводство редких и хозяйственно ценных объектов животного и растительного мира, характерных для природных комплексов территории.</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Перед заказником ставятся следующие задачи:</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сохранение уникальных природных ландшафтов заказника;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сохранение, восстановление видов животных и растений, занесенных в Красную книгу Краснодарского края, Красную книгу Российской Федерации, и видов, охраняемых в рамках международных соглашений, заключенных между Российской Федерацией и зарубежными странами, а также среды их обитания;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охрана и воспроизводство диких копытных животных и пушных зверей, а также иных объектов животного мира и среды их обитания;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поддержание необходимого экологического баланса и стабильности функционирования экосистем.</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Наличие в границах ООПТ иных ООПТ: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Ущелье ручья Дегельцева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Территориальная структура ООПТ</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Географическое положение: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Заказник находится в лабинском районе, южнее п. Псебай.</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Описание границ: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lastRenderedPageBreak/>
        <w:t>северная граница: от исходной точки 1, расположенной на пересечении притока реки Ходзь и административной границы с Республикой Адыгея, к востоку от Фирсовой поляны, на восток по ручью, по правому берегу реки Ходзь до слияния с рекой Кунка в точке 382, далее на северо-запад по левому берегу реки Кунка 1500 м до точки 472, далее через водораздел на север до истока ручья в логе - точка 474, далее на северо-восток по ручью, по левому берегу реки Бах в её устье около пос. Узловой в точке 1032, далее по левому берегу реки Ходзь на юг до дороги возле пос. Бугунжа в точке 1376, далее на восток и на юг по серпантинистой дороге до возвышенности с высотой 1080,1 в точке 1550, далее на восток через водораздел в лог по ручью до правого берега реки Бугунжа в точке 1585, далее по правому берегу реки Бугунжа на северо­восток 1200м до дороги в точке 1634. далее на восток и северо-восток по лесной грунтовой дороге до перекрёстка у реки Гунжонок в точке 1703, далее по южной обочине дороги на юго-восток до пересечения с рекой Гунжонок в точке 1713, далее на юго-восток и на юг по левому берегу реки Гунжонок, по его левому притоку до истока ручья в точке 1844, далее на юго-восток по прямой через водораздел до реки Дальняк в точке 1845, далее по правому берегу реки Дальняк до моста перед пос. Перевалка в точке 2030, далее на юг по дороге и на юго-восток по южной административной границе пос. Перевалка до левого берега реки Малая Лаба в точке 2060;</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восточная граница: от точки 2060 на левом берегу реки Малая Лаба на юго-запад по берегу реки до административной границы пос. Бурный в точке 2183, далее на юго-запад по западной границе пос. Бурный до ЛЭП в точке 2193, далее на юго-запад по прямой вдоль ЛЭП до административной границы пос. Бурный в точке 2194, далее на юго-запад по западной границе пос. Бурный до левого берега реки Малая Лаба в точке 2255, далее на юго-запад по берегу реки до административной границы пос. Никитино в точке 2310, далее на юго­запад по западной границе пос. Никитина до берега реки Малая Лаба точке 2338, далее на юго-запад по берегу реки до административной границы пос. Кировекий в точке 2432, далее на юго-запад по западной границе пос. Кировекий до ущелья ручья Дегельцова (р ка Кутан) в точке 2438, далее на юго-восток по ущелью не доходя до дороги 20 метров, через реку и на юго-запад по ущелью до административной границы в точке 2444, далее на юго­запад по западной границе пос. Кировекий до берега реки Малая Лаба точке 2474, далее на юго-запад по берегу реки до кордона Черноречье в точке 2487, далее на юго-запад, огибая кордон с западной стороны до моста через реку Уруштен (Чёрная) в точке 2493;</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южная граница: от точки 2493 на левом берегу реки Уруштен (Чёрная) около кордона Черноречье на запад по границе с Кавказским биосферным заповедником (по берегу реки) до Мёртвой балки около горы Лохматая в точке 2904;</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западная граница: от точки 2904 на левом берегу реки Уруштен (Чёрная) у Мёртвой балки на север по ручью в балке до точки 3006, далее на северо-запад по границе с заповедником по тропе до административной границы с Республикой Адыгея в точке 3022, далее на северо-запад по административной границе с Республикой Адыгея до исходной точки 1.</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Кластерность: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Количество участков</w:t>
      </w:r>
      <w:r w:rsidRPr="00DA308C">
        <w:rPr>
          <w:rFonts w:cs="Times New Roman"/>
        </w:rPr>
        <w:t>: 1</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Экспликация земель</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Экспликация земель особо охраняемых территорий и объектов: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Заказник расположен на землях муниципального образования Моставекий район Краснодарского края. отнесенных к следующим категориям: земли лесного фонда- 35 701,21 га; земли сельскохозяйственного назначения- 44,42 га; земли особо охраняемых территорий и объектов- 0,17 га; земли населенных пунктов - 1 ,4 7 га; земли неустановленной категории- 1333,34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Режимы и зонирование ООПТ и охранной зоны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Документы, определяющие режим хозяйственного использования и зонирование территории: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Постановление главы администрации (Губернатор) Краснодарского края от 21.12.2017 </w:t>
      </w:r>
      <w:r w:rsidRPr="00DA308C">
        <w:rPr>
          <w:rFonts w:cs="Times New Roman"/>
        </w:rPr>
        <w:lastRenderedPageBreak/>
        <w:t>№1011</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Запрещенные виды деятельности и природопользования: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На всей территории заказника запрещено осуществление видов деятельности, противоречащих целям создания заказника или причиняющих вред природным комплексам и их компонентам, а также запрещены иные виды деятельности в соответствии с законодательством Российской Федерации и Краснодарского края, включая Закон Краснодарского края от 5 ноября 2002 года N2 532-КЗ «Об основах регулирования земельных отношений в Краснодарском крае», в том числе:</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все виды охоты, кроме случаев, предусмотренных законодательством в целях осуществления научно-исследовательской деятельности, образовательной деятельности, регулирования численности охотничьих ресурсов;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нахождение на территории заказника с оружием, капканами и другими орудиями охоты, за исключением охоты в целях осуществления научно-исследовательской деятельности, образовательной деятельности, охоты в целях регулирования численности охотничьих ресурсов;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применение отравленных приманок;</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добыча (в том числе сбор, отлов) объектов животного и растительного мира, занесенных в Красные книги Российской Федерации и Краснодарского края, за исключением добычи, осуществляемой в целях изучения, исследования и иного использования в научных целях, сохранения объектов животного мира, регулирования их численности, охраны здоровья населения, устранения угрозы для жизни человека, предохранения от массовых заболеваний сельскохозяйственных и других домашних животных, в порядке, установленном действующим законодательством;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уничтожение либо повреждение гнезд, дупел, нор и других жилищ, убежищ и устойчивых мест размножения диких животных, сбор яиц, за исключением случаев регулирования численности объектов животного мира в установленном порядке;</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сплошных рубок леса, за исключением случаев, когда выборочные рубки не обеспечивают замены лесных насаждений, утрачивающих свои средообразующие, водоохранные и иные полезные функции, на лесные насаждения, обеспечивающие сохранение целевого назначения защитных лесов и выполняемых ими полезных функций, а также при строительстве, реконструкции и эксплуатации линейных объектов, при этом необходимо оставление в лесу части старовозрастных, фаутных, сухостойных и валежных деревьев;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заготовка древесины, за исключением заготовки древесины гражданами для собственных нужд;</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заготовка и сбор недревесных лесных ресурсов, за исключением заготовки и сбора гражданами недревесных лесных ресурсов для собственных нужд;</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заготовка пищевых лесных ресурсов и сбор лекарственных растений, за исключением заготовки гражданами пищевых лесных ресурсов и сбор ими лекарственных растений для собственных нужд;</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выжигание растительности, древесных порубочных остатков, а также разведение костров за пределами площадок, специально для этого обустроенных;</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интродукция видов животных и растений, не характерных для данной территории, в том числе в целях акклиматизации;</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содержание собак вне загона или без привязи, нагонка и натаека собак;</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сбор ботанических, минералогических коллекций и палеонтологических объектов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автомобильных дорог, трубопроводов, линий электропередач и других коммуникаций, промышленных, хозяйственных и жилых объектов, не связанных с функционированием ООПТ, за исключением линейных объектов, обеспечивающих жизнедеятельность близлежащих населенных пунктов;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предоставление садоводческих и дачных участков, земельных участков для ведения </w:t>
      </w:r>
      <w:r w:rsidRPr="00DA308C">
        <w:rPr>
          <w:rFonts w:cs="Times New Roman"/>
        </w:rPr>
        <w:lastRenderedPageBreak/>
        <w:t>огородничества и личного подсобиого хозяйства;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движение и стоянка механических транспортных средств, не связанные с функционированием ООПТ, прогон скота вне автомобильных;</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взрывных работ;</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геологоразведочных работ;</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разработка полезных ископаемых выходов минералов и горных пород, за исключением случаев сбора коллекционного материала;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дноуглубительных, буровых и других работ, связанных с изменением дна и берегов водных объектов;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гидромелиоративные и ирригационные работы;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засорение территории заказника;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сброс неочищенных вод на поверхность земли, в водные объекты;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применеине пестицидов и агрохимикатов;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применение токсичных химических препаратов для охраны и защиты лесов, в том числе в научных целях;</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осуществление авиационных мер по борьбе с вредителями и болезням растений (кроме случаев отсутствия возможности применения наземной техники при возникновении массовых эпидемий или иных естественных природных явлений, связанных со вспышками численности вредителей);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осуществление любых мероприятий по охране объектов животного мира и среды их обитания (в том числе компенсационных мероприятий), а также всех видов хозяйственной и иной деятельности, способных оказать воздействие на объекты животного мира и среду их обитания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размещение, хранение и захоронение отходов производства и потребления, радиоактивных, химических, взрывчатых, токсичных, отравляющих, ядовитых веществ;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размещение кладбищ, скотомогильников;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распашка земель;</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массовых спортивных, зрелищных мероприятий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размещение на территории заказника рекламных и информационных щитов, не связанных с функционированием заказника;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уничтожение или повреждение аншлагов и информационных стендов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ведение археологических полевых работ (разведок, раскопок, наблюдений) без полученного в установленном порядке разрешения (открытого листа) либо с нарушением условий, предусмотренных разрешением (открытым листом) и без уведомления уполномоченного органа;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иные виды деятельности, запрещенные федеральными законами.</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Список зон: </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Особо охраняемая зона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Описание границ:</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Особо охраняемая зона включает уникальные объекты: гору Большой Тхач, хребет Красная Скала, хребет Мертвая скала, хребет Агиге (гора Агиге), хребет Бабук, гору Малый Бабук, гору Асбестная, скалу Опасная, гору Соколова, верховья рек Тхач, Большой Ачешбок, Малый Ачешбок, Додогачей. В труднодоступных истоках рек Тхач и Ачешбок, в восточной части хребта Красная скала, у северо-восточного подножья горы Сундуки, в южной части хребта Агиге и на южном склоне и у подножья горы Агиге, у южного подножья хребта Малый Бамбак сохранился вековой лес, состояший по преимушеству из пихты и бука.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 зону включаются территории памятников природы регионального значения «Насаждения клена Явора», «Насаждения бука восточного» (35,0 га), «Насаждение бука восточного» (28,0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Особо охраняемая зона состоит из 3 участков: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lastRenderedPageBreak/>
        <w:t>выделы 3, 5, 8, 10-41, части выделов 1, 2, 4, 6, 9 лесного квартала 102А, выделы 6, 8-10, 18, 19,21-49, части выделов 5, 7, 14, 16, 17,20 лесного квартала 103А, выделы 8-11, 32, 39, 42-45, части выделов 6, 7, 19, 20, 22, 29, 33-36, 40, 41 лесного квартала 104А, выделы 2-7, 16,21-24,27-32,35-50, части выделов 8, 15 лесного квартала 111А, выделы 8, 11-14, 16, 28-35, части выделов 4-7, 10, 15, 19,28 лесного квартала 115А, лесной квартал 116А, выделы 2-40, часть выдела 1 лесного квартала 117А, лесные кварталы 118А, 119А, 120А, выделы 1-14, части выделов 15-17, 19 лесного квартала 121А, выделы 1, 3, части выделов 2, 4 лесного квартала 122А, лесные кварталы 131А и 132А, выделы 1-11, 13, 17-19, 21, 22, части выделов 5, 12, 14, 16, 20 лесного квартала 133А, лесные кварталы 137А-139А, части выделов 19-21,24 лесного квартала 140A, выделы 5, 6, 8-12, 14-19, 21-26, части выделов 4, 13 лесного квартала 141А, выделы 29-32 лесного квартала 142А, выделы 2, 3, 5-9, 12, 13, 17, 18, 22, части выделов 1, 4, 10, 11, 15, 16 лесного квартала 144А, выделы 1-8, 10-13, части выделов 9, 19 лесного квартала 145А, выделы 1-15, 17-29, части выделов 16, 31-33 лесного квартала 146А, выделы 2-12, 18-20, 24-32, части выделов 1, 16, 17, 23 лесного квартала 147А, лесные кварталы 148А и 149А, части выделов 1, 5 лесного квартала 150А, выделы 8, 13, 18-20, 22, 23, 25-27, части выделов 7, 9, 10, 21, 24, 28-30 лесного квартала 151А, лесной квартал 152А, выделы 1-7, 12-23, 25, 26, части выделов 8-10,24 лесного квартала 153А, лесные кварталы 154А-157А, выделы 1-5, 8, 10- 21, части выделов 6, 7, 9 лесного квартала 158А, лесные кварталы 159А-168А Баговского участкового лесничества Мостовского лесничества; выделы 1-4, части выделов 5, 14 лесного квартала 53А, выделы 12, 18 лесного квартала 54А, лесной квартал 59А, выделы 4-14 лесного квартала бОА, выдел 19, части выделов 1, 4, 5, 9, 20, 25, 26,47 лесного квартала 61А, выдел 22 лесного квартала 62А, выдел 3 лесного квартала 64А, выделы 1-13, 17-22, часть выдела 14 лесного квартала 65А, выделы 28-32, 37-40 лесного квартала 66А, выделы2, 3, 6-30, часть выдела 1 лесного квартала 71А Бугунджанского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лесные кварталы 1Б-10Б, выделы 1-6, 10-13, 17, 20, 23-36 лесного квартала llБ, выделы 5, 12-14, части выделов 1-4, б, 11, 15,21 лесного квартала 13Б, выделы 1-23, 25, части выделов 24, 26, 30 лесного квартала 15Б Соленовского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части выделов 2, 7, 8 лесного квартала 55Б Псебайского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Площадь зоны: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15435.0800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Запрещенные виды деятельности и природопользования: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 особо охраняемой зоне заказника, помимо ограничений хозяйственной деятельности, перечисленных в пункте 3.2 Положения, запрещается: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нахождение на территории с 1 сентября по 30 апреля, кроме сотрудников уполномоченного органа, подведомственных ему;</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государственных учреждений, научных организаций, научных работников, действующих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все виды работ, связанные с нарушением почвенно-растительного покрова, за исключением установки шлагбаумов, аншлагов, стендов и других информационных знаков и указателей, связанных с функционированием заказника, а также проведения согласованных в установленном порядке природоохранных (в том числе биотехнических) мероприятий;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изыскательские и буровые работы;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разработка полезных ископаемых, выходов минералов и горных пород;</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новое строительство объектов любого назначения, в том числе временных, реконструкция любых объектов, связанная с увеличением их площади, расширением;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сбор недревесных лесных ресурсов, пищевых лесных ресурсов и лекарственных растений, заготовка живицы и древесных соков;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проведение спортивных, зрелищных мероприятий;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размещение спортивных площадок и установка спортивного оборудования;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lastRenderedPageBreak/>
        <w:t>осуществление рекреационной деятельности (в том числе организация мест отдыха), за исключением транзитного прохода туристов по обустроенному маршруту, согласованному с государственным учреждением, в ведении которого находится заказник (далее - государственное учреждение);</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передвижение вне обустроенного маршрута, устройство мест длительных стоянок, кроме передвижения сотрудников уполномоченного органа, подведомственных ему государственных учреждений, научных организаций, научных работников, действующих по согласованию с уполномоченным органом, а также иных лиц по согласованию с уполномоченным органом либо государственным учреждением;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разведение костров;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ведение сельского хозяйства, в том числе сенокошение, организация пастбищ, выпас и прогон сельскохозяйственных животных, размещение пасек, за исключением земель лесного фонда, уже используемых землепользователями, на основаниях и в порядке, предусмотренных лесным законодательством;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охота в целях осуществления научно-исследовательской деятельности, образовательной деятельности;</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рубка лесных насаждений;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движение механических транспортных средств, стоянка, заправка топливом, мойка и их ремонт,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перепрофилирование сложившихся к моменту организации заказника направлений хозяйственно-производственной деятельности землепользователей, за исключением случаев, когда перепрофилирование будет способствовать снижению негативного воздействия на территорию заказника.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Зона познавательного туризма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Описание границ:</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Зона включает наиболее популярные маршруты и объекты, которые к тому же представляют большой интерес с эколого-просветительской точки зрения. В эту зону включается памятник природы регионального значения «Ущелье ручья Дегельцова».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Зона познавательного туризма состоит из 5 участков.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К зоне познавательного туризма отнесены земельные участки,</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расположенные на землях лесного фонда, а именно:</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часть выдела 16 лесного квартала 146А Баговского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выделы 25, 27, части выделов 24, 26 лесного квартала 70А Бугунджанского участкового лесничества Моставекого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выделы 1-13, 34, части выделов 14, 15, 17, 24, 30-33, 44 лесного квартала 12Б, части выделов 1-4, б, 8, 22, 23 лесного квартала lЗБ Соленовского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части выделов 17, 26, 27 лесного квартала 52Б, выдел 4, части выделов 2, 3, 5 лесного квартала 56Б Псебайского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Площадь зоны: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330.2300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Запрещенные виды деятельности и природопользования: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 зоне познавательного туризма заказника, помимо ограничений хозяйственной деятельности, перечисленных в пункте 3.2 Положения, запрещается: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все виды работ, связанные с нарушением почвенно-растительного покрова, за исключением установки шлагбаумов, аншлагов, стендов и других информационных знаков и указателей, проведения природоохранных (в том числе биотехнических) мероприятий, а также работ, осуществляемых с целью обустройства туристических стоянок и мест отдыха, благоустройства территории для проведения экскурсий и прогулочного отдыха, ремонта и </w:t>
      </w:r>
      <w:r w:rsidRPr="00DA308C">
        <w:rPr>
          <w:rFonts w:cs="Times New Roman"/>
        </w:rPr>
        <w:lastRenderedPageBreak/>
        <w:t>улучшения пешеходных троп, устройства пеших переходов через водотоки, оборудования смотровых площадок, установки малых архитектурных форм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линейных объектов;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временных объектов и объектов некапитального строительства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изыскательские и буровые работы;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заготовка древесины;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ведение сельского хозяйства, в том числе сенокошение, прогон сельскохозяйственных животных, организация пастбищ, выпас и размещение пасек;</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передвижение вне обустроенного маршрута, организация вне специально обустроенных мест, бивуаков и разведение костров вне специально обустроенных мест, согласованных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движение механических транспортных средств, стоянка, заправка топливом, мойка и их ремонт,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перепрофилирование сложившихея к моменту организации заказника направлений хозяйственно-производственной деятельности землепользователей, за исключением случаев, когда перепрофилирование будет способствовать снижению негативного воздействия на территорию заказника.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Зона экстенсивного природопользования</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Описание границ:</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Зона экстенсивного природапользования состоит из одного участка.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К зоне экстенсивного природапользования отнесены земельные участки,</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расположенные на землях лесного фонда, а именно:</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выделы 21, 23, 24 часть выдела 22 лесного квартала 80А, выделы 30-32, части выделов 27, 29 лесного квартала 81А, выделы 18, 20, части выделов 15, 16 лесного квартала 82А, выдел 24, части выделов 21, 25 лесного квартала 83А, выделы 79-83, части выделов 31, 48, 78 лесного квартала 84А, выделы 1-3, 9, 14, 16, 17,22-25, части выделов 15, 18 лесного квартала 86А, лесные кварталы 87А-90А, выделы 1-4, 7-37, части выделов 5, 6 лесного квартала 91А, выделы 2-30, часть выдела 1 лесного квартала 92А, лесной квартал 93А, выделы 1-8, 10-38, часть выдела 9 лесного квартала 94А, лесные кварталы 95А-97А, выделы 17, 18, 20, части выделов 16, 19 лесного квартала lOOA, выделы 1-8, 10, 12, 15-18, части выделов 9, 11, 13 лесного квартала 101А, выдел 7, части выделов 1, 2, 4, б, 9 лесного квартала 102А, выделы 2-4, 11-13, 15, части выделов 1, 5, 7, 14, 1б, 17, 20 лесного квартала 103А, выделы 1-5, 12-18, 21, 23, 24-28, 30, 31, 37, 38, части выделов б, 7, 19, 20, 22, 29, 33-3б, 40, 41 лесного квартала 104А, лесные кварталы 105А-110А, выделы 1, 9-14, 17-20,25, 2б, 33, 34, части выделов 8, 15 лесного квартала 111А, лесные кварталы 112А-114А, выделы 18, 20, части выделов 15-17, 19 лесного квартала 121А, выделы 5-7, части выделов 2, 4 лесного квартала 122А, лесные кварталы 123А-130А, выдел 15, части выделов 5, 12, 14, 1б, 20 лесного квартала 133А, лесные кварталы 134А-136А, выделы 1-18, 23, 25-27, части выделов 19-21, 24 лесного квартала 140А, выделы 1-3, 7, 20, части выделов 4, 13 лесного квартала 141A, выделы 1-28, 33-43 лесного квартала 142А, лесной квартал 143А, выделы 2-4, б-17, части выделов l, 5 лесного квартала 150А, выделы 1-б, 11, 12, 14-17, части выделов 7, 9, 10, 21, 24, 28-30 лесного квартала 151А, выдел 11, части выделов 8-10, 24 лесного квартала 153А, части выделов б, 7, 9 лесного квартала 158А Баговского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выделы 7-9 лесного квартала 33Б, выделы 32, 34, 35, 37 лесного квартала 34А, выделы 13-15, 17-118, части выделов 7-12, 1б лесного квартала 39А, выделы 20-25, 27, 29, части выделов 9, 12, 13, 1б-19, 2б, 28, 30-33 лесного квартала 40А, выделы б-8, 12-2б лесного квартала 41А, выделы l-3, 13, 14, 20, 21, 25-27, части выделов 4-8 лесного квартала 42А, </w:t>
      </w:r>
      <w:r w:rsidRPr="00DA308C">
        <w:rPr>
          <w:rFonts w:cs="Times New Roman"/>
        </w:rPr>
        <w:lastRenderedPageBreak/>
        <w:t>лесные кварталы 43А-46А, выделы 5, 7-9, 13-17, 20-37, часть выдела 4 лесного квартала 47А, лесные кварталы 48А-52А, выделы б-13, 15-17, части выделов 5, 14 лесного квартала 53А, вьщелы 1-11, 13-17, 19-22 лесного квартала 54А, лесные кварталы 55А-58А, выделы 1-3 лесного квартала 60А, выделы 2, 3, б, 8, 10-18, 21-24, 27-4б, 48-52, части выделов 1, 4, 5, 9, 20, 25, 2б, 47 лесного квартала 61А, выделы 1-21, 23-27 лесного квартала 62А, лесной квартал б3А, выделы 1, 2, 4-19 лесного квартала 64А, выделы 15, 16, часть выдела 14 лесного квартала б5А, выделы 1-27, 33-36, 41-52 лесного квартала 6бА, лесные кварталы 67А-б9А, выделы 1-23, 28, части выделов 24, 26 лесного квартала 70А, выделы 4, 5, часть выдела 1 лесного квартала 71А, лесные кварталы 72А-*77А Бугунджанского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выделы 7-9, 14-16, 21, 22 лесного квартала 11Б, выделы 16, 18, 22, 26, части выделов 14, 15, 17, 19-21, 23-25, 27, 30, 31 лесного квартала 12Б, Соленовского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выделы 37, 39, части выделов 14, 38, 42 лесного квартала 3Б, части выделов 10, 14, 19,21-28 лесного квартала 5Б, лесные кварталы 6Б-10Б, выделы 1-35, 39, 40, части выделов 36-38 лесного квартала 11Б, лесные кварталы 16Б и 17Б, выделы 1-12, 16-20, 25-27, части выделов 13, 21, 24, 28, 33 лесного квартала 18Б, выделы 1-17, 22-26, 29, части выделов 18-20, 27, 28, 30-32, 44 лесного квартала 19Б, выделы 1, 2, 9, части выделов 3, 4, 10, 11 лесного квартала 20Б, лесные кварталы 21Б и 22Б, выделы 1-3, 5, б, 9-13, 23-27, части выделов 4, 14-16, 28, 29, 31 лесного квартала 23Б, лесной квартал 33Б, выделы 1, 15, 21, 22, части выделов 2, 5, 14, 16 лесного квартала 34Б, лесной квартал 43Б, выделы 1-4, 21-23, 27, 28, 37-40, 43-50, 54-57, части выделов 5, б, 14, 24, 25, 29, 51, 52 лесного квартала 44Б, лесной квартал 47Б, выделы 16-19, 31-40, части выделов 7, 8, 20, 41,47 лесного квартала 48Б, лесной квартал 51Б, выделы 11-13, 18-25, 28-39, части выделов 12, 14, 17, 26, 27 лесного квартала 52Б, выделы 1, 3-6, 9-11, части выделов 2, 7, 8 лесного квартала 55Б, выделы 1, 7-9, 13, части выделов 2, 3, 5, б лесного квартала 56Б Псебайского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Площадь зоны: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20483.6700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Запрещенные виды деятельности и природопользования: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 зоне экстенсивного природопользования заказника, помимо ограничений хозяйственной деятельности, перечисленных в пункте 3.2 Положения, запрещается: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линейных объектов;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временных объектов и объектов некапитального строительства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выпас и прогон скота за пределами земельных участков, предусмотренных для данного вида деятельности, за исключением территорий в радиусе 1500 м от границ населенных пунктов: Узловой, Бугунжа, Перевалка, Бурный, Никитина, Кировский;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проезд и стоянка всех видов транспортных средств вне дорог,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перепрофилирование сложившихея к моменту организации заказника направлений хозяйственно-производственной деятельности землепользователей, за исключением случаев, когда перепрофилирование будет способствовать снижению негативного воздействия на территорию заказника.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Зона интенсивного природопользования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Описание границ:</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Зона интенсивного природапользования состоит из 2 участков.</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К зоне интенсивного прирадопользования отнесены земельные участки, расположенные на землях лесного фонда, а именно:</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 xml:space="preserve">выделы 28, 29, 35-42, части выделов 19-21, 23, 25, 27, 30, 32, 33, 44, 45 лесного квартала 12Б, выделы 7, 9, 10, 16-20, 25, 30-32, части выделов 6, 8, 11, 15, 21, 22, 24, 26-29 </w:t>
      </w:r>
      <w:r w:rsidRPr="00DA308C">
        <w:rPr>
          <w:rFonts w:cs="Times New Roman"/>
        </w:rPr>
        <w:lastRenderedPageBreak/>
        <w:t>лесного квартала 13Б, выделы 27-29, 31-37, части выделов 24, 26, 30 лесного квартала 15Б Соленовского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части выделов 36-38 лесного квартала 11Б, выделы 14, 15, 22, 23, 29, 30-32, части выделов 13, 21, 24, 28, 33,36-38 лесного квартала 18Б, выделы 21,33-39, 43, 45, 46, части выделов 18-20, 27, 28, 30-32, 40, 42, 44 лесного квартала 19Б, выделы 5-8, 12-39, части выделов 3, 4, 1 О, 11 лесного квартала 20Б, выделы 7, 8, 17-22, 30, 32-З6, части выделов 4, 14-1б, 28, 29, 31 лесного квартала 23Б, выделы 3, 4, 6-13, 17-20, части выделов 2, 5, 14, 16 лесного квартала 34Б, выделы 7-13, 26, 30, 35, 41, 42, 53, части выделов 5, 6, 14, 24, 25, 29, 30, Зб, 51, 52 лесного квартала 44Б, выделы 1-3, 9-14, 21, 22, части выделов 7, 8, 15, 20, 23, 28, 41 лесного квартала 48Б, выделы 3-б, 10, части выделов 1, 2, 7, 9, 14-16, 17 лесного квартала 52Б, выделы 10-12, часть выдела 6 лесного квартала 56Б Псебайского участкового лесничества Мостовского лесничества.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Площадь зоны: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831.6300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Запрещенные виды деятельности и природопользования: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 зоне интенсивного природопользования заказника, помимо ограничений хозяйственной деятельности, перечисленных в пункте 3.2 Положения, запрещается: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строительство временных объектов и объектов некапитального строительства без согласования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выпас и прогон скота за пределами земельных участков, предусмотренных для данного вида деятельности, за исключением территорий в радиусе 1500 м от границ населенных пунктов: Узловой, Бугунжа, Перевалка, Бурный, Никитино, Кировский;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проезд и стоянка всех видов транспортных средств вне дорог, кроме транспортных средств уполномоченного органа и транспортных средств подведомственных ему государственных учреждений, научных организаций, научных работников, действующих по 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Природные особенности ООПТ</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Природные особенности ООПТ: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Рельеф горный, абсолютные отметки высоты колеблются от 400 до 600 метров в северной части и от 1 000 до 1 500 метров в южной части, отдельные вершины достигают 2 000 метров и выше. Территория Псебайского заказника на 90 процентов покрыта лесом. Основные лесообразующие породы: дуб, бук, граб, ясень, грецкий орех, дикая яблоня и груша, сосна, Кавказская пихта, ель. Из кустарников встречаются: боярышник, рябина, лещина, тёрн, свидина и др.</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Близостью Кавказского государственного заповедника объясняется разнообразие животного мира. Здесь обитают Кавказские благородные олени, зубры, дикие кабаны, туры, серны, косули, лесные куницы, алтайские белки, выдры, зайцы-русаки, медведи, берсуки. Из птиц наиболее ценными считаются Кавказский тетерев, улар или горная индейка.</w:t>
      </w:r>
    </w:p>
    <w:p w:rsidR="001534E0" w:rsidRDefault="001534E0" w:rsidP="001534E0">
      <w:pPr>
        <w:pStyle w:val="af1"/>
        <w:rPr>
          <w:rFonts w:asciiTheme="minorHAnsi" w:hAnsiTheme="minorHAnsi"/>
          <w:b/>
          <w:smallCaps/>
        </w:rPr>
      </w:pPr>
    </w:p>
    <w:p w:rsidR="00D04F4F" w:rsidRDefault="00D04F4F" w:rsidP="00D04F4F">
      <w:pPr>
        <w:pStyle w:val="3f1"/>
        <w:shd w:val="clear" w:color="auto" w:fill="FFFFFF"/>
        <w:ind w:firstLine="709"/>
        <w:jc w:val="both"/>
        <w:rPr>
          <w:rFonts w:asciiTheme="minorHAnsi" w:eastAsia="Times New Roman" w:hAnsiTheme="minorHAnsi"/>
          <w:b/>
          <w:i/>
          <w:caps/>
          <w:sz w:val="24"/>
          <w:szCs w:val="24"/>
        </w:rPr>
      </w:pPr>
      <w:r w:rsidRPr="00D04F4F">
        <w:rPr>
          <w:rFonts w:ascii="Times New Roman Полужирный" w:eastAsia="Times New Roman" w:hAnsi="Times New Roman Полужирный"/>
          <w:b/>
          <w:i/>
          <w:caps/>
          <w:sz w:val="24"/>
          <w:szCs w:val="24"/>
        </w:rPr>
        <w:t>Гора КИЗИНЧИ</w:t>
      </w:r>
    </w:p>
    <w:p w:rsidR="00D04F4F" w:rsidRPr="00DA308C" w:rsidRDefault="00D04F4F" w:rsidP="00D04F4F">
      <w:pPr>
        <w:pStyle w:val="26"/>
        <w:widowControl w:val="0"/>
        <w:spacing w:after="0" w:line="240" w:lineRule="auto"/>
        <w:ind w:firstLine="709"/>
        <w:jc w:val="both"/>
        <w:rPr>
          <w:rFonts w:cs="Times New Roman"/>
          <w:b/>
        </w:rPr>
      </w:pPr>
      <w:r w:rsidRPr="00DA308C">
        <w:rPr>
          <w:rFonts w:cs="Times New Roman"/>
          <w:b/>
        </w:rPr>
        <w:t>Установочные сведения</w:t>
      </w:r>
    </w:p>
    <w:p w:rsidR="00D04F4F" w:rsidRPr="00D04F4F" w:rsidRDefault="00D04F4F" w:rsidP="00D04F4F">
      <w:pPr>
        <w:pStyle w:val="26"/>
        <w:widowControl w:val="0"/>
        <w:spacing w:after="0" w:line="240" w:lineRule="auto"/>
        <w:ind w:firstLine="709"/>
        <w:jc w:val="both"/>
        <w:rPr>
          <w:rFonts w:cs="Times New Roman"/>
          <w:b/>
        </w:rPr>
      </w:pPr>
      <w:r w:rsidRPr="00DA308C">
        <w:rPr>
          <w:rFonts w:cs="Times New Roman"/>
          <w:b/>
        </w:rPr>
        <w:t>Текущий статус ООПТ:</w:t>
      </w:r>
      <w:r w:rsidRPr="00D04F4F">
        <w:rPr>
          <w:rFonts w:cs="Times New Roman"/>
          <w:b/>
        </w:rPr>
        <w:t xml:space="preserve"> Действующий</w:t>
      </w:r>
    </w:p>
    <w:p w:rsidR="00D04F4F" w:rsidRPr="00D04F4F" w:rsidRDefault="00D04F4F" w:rsidP="00D04F4F">
      <w:pPr>
        <w:pStyle w:val="26"/>
        <w:widowControl w:val="0"/>
        <w:spacing w:after="0" w:line="240" w:lineRule="auto"/>
        <w:ind w:firstLine="709"/>
        <w:jc w:val="both"/>
        <w:rPr>
          <w:rFonts w:cs="Times New Roman"/>
        </w:rPr>
      </w:pPr>
      <w:r w:rsidRPr="00D04F4F">
        <w:rPr>
          <w:rFonts w:cs="Times New Roman"/>
          <w:b/>
          <w:bCs/>
        </w:rPr>
        <w:t>Наименование ООПТ</w:t>
      </w:r>
      <w:r w:rsidRPr="00D04F4F">
        <w:rPr>
          <w:rFonts w:cs="Times New Roman"/>
          <w:bCs/>
        </w:rPr>
        <w:t>:</w:t>
      </w:r>
      <w:r w:rsidRPr="00D04F4F">
        <w:rPr>
          <w:rFonts w:cs="Times New Roman"/>
        </w:rPr>
        <w:t> памятник природы «Гора Кизинчи»</w:t>
      </w:r>
    </w:p>
    <w:p w:rsidR="00D04F4F" w:rsidRPr="00D04F4F" w:rsidRDefault="00D04F4F" w:rsidP="00D04F4F">
      <w:pPr>
        <w:pStyle w:val="26"/>
        <w:widowControl w:val="0"/>
        <w:spacing w:after="0" w:line="240" w:lineRule="auto"/>
        <w:ind w:firstLine="709"/>
        <w:jc w:val="both"/>
        <w:rPr>
          <w:rFonts w:cs="Times New Roman"/>
        </w:rPr>
      </w:pPr>
      <w:r w:rsidRPr="00D04F4F">
        <w:rPr>
          <w:rFonts w:cs="Times New Roman"/>
          <w:b/>
          <w:bCs/>
        </w:rPr>
        <w:t>Образован и границы утверждены</w:t>
      </w:r>
      <w:r w:rsidRPr="00D04F4F">
        <w:rPr>
          <w:rFonts w:cs="Times New Roman"/>
          <w:bCs/>
        </w:rPr>
        <w:t>:</w:t>
      </w:r>
      <w:r w:rsidRPr="00D04F4F">
        <w:rPr>
          <w:rFonts w:cs="Times New Roman"/>
        </w:rPr>
        <w:t> Постановление главы администрации (губернатора) Краснодарского края  </w:t>
      </w:r>
      <w:hyperlink r:id="rId46" w:history="1">
        <w:r w:rsidRPr="00D04F4F">
          <w:rPr>
            <w:rFonts w:cs="Times New Roman"/>
          </w:rPr>
          <w:t>от 05.08.2021 № 454</w:t>
        </w:r>
      </w:hyperlink>
      <w:r w:rsidRPr="00D04F4F">
        <w:rPr>
          <w:rFonts w:cs="Times New Roman"/>
        </w:rPr>
        <w:t> «О создании памятников природы «Гора Кизинчи», «Гора Горелая», «Дубовый рынок»</w:t>
      </w:r>
    </w:p>
    <w:p w:rsidR="00D04F4F" w:rsidRPr="00D04F4F" w:rsidRDefault="00D04F4F" w:rsidP="00D04F4F">
      <w:pPr>
        <w:pStyle w:val="26"/>
        <w:widowControl w:val="0"/>
        <w:spacing w:after="0" w:line="240" w:lineRule="auto"/>
        <w:ind w:firstLine="709"/>
        <w:jc w:val="both"/>
        <w:rPr>
          <w:rFonts w:cs="Times New Roman"/>
        </w:rPr>
      </w:pPr>
      <w:r w:rsidRPr="00D04F4F">
        <w:rPr>
          <w:rFonts w:cs="Times New Roman"/>
          <w:b/>
          <w:bCs/>
        </w:rPr>
        <w:t>Паспорт</w:t>
      </w:r>
      <w:r w:rsidRPr="00D04F4F">
        <w:rPr>
          <w:rFonts w:cs="Times New Roman"/>
          <w:bCs/>
        </w:rPr>
        <w:t>: </w:t>
      </w:r>
      <w:hyperlink r:id="rId47" w:history="1">
        <w:r w:rsidRPr="00D04F4F">
          <w:rPr>
            <w:rFonts w:cs="Times New Roman"/>
          </w:rPr>
          <w:t>утвержден МПР КК № 1563 от 01.11.2023</w:t>
        </w:r>
      </w:hyperlink>
    </w:p>
    <w:p w:rsidR="00D04F4F" w:rsidRPr="00D04F4F" w:rsidRDefault="00D04F4F" w:rsidP="00D04F4F">
      <w:pPr>
        <w:pStyle w:val="26"/>
        <w:widowControl w:val="0"/>
        <w:spacing w:after="0" w:line="240" w:lineRule="auto"/>
        <w:ind w:firstLine="709"/>
        <w:jc w:val="both"/>
        <w:rPr>
          <w:rFonts w:cs="Times New Roman"/>
        </w:rPr>
      </w:pPr>
      <w:r w:rsidRPr="00D04F4F">
        <w:rPr>
          <w:rFonts w:cs="Times New Roman"/>
          <w:b/>
          <w:bCs/>
        </w:rPr>
        <w:t>Площадь ООПТ</w:t>
      </w:r>
      <w:r w:rsidRPr="00D04F4F">
        <w:rPr>
          <w:rFonts w:cs="Times New Roman"/>
          <w:bCs/>
        </w:rPr>
        <w:t>:</w:t>
      </w:r>
      <w:r w:rsidRPr="00D04F4F">
        <w:rPr>
          <w:rFonts w:cs="Times New Roman"/>
        </w:rPr>
        <w:t> 286,5051 га</w:t>
      </w:r>
    </w:p>
    <w:p w:rsidR="00D04F4F" w:rsidRPr="00D04F4F" w:rsidRDefault="00D04F4F" w:rsidP="00D04F4F">
      <w:pPr>
        <w:pStyle w:val="26"/>
        <w:widowControl w:val="0"/>
        <w:spacing w:after="0" w:line="240" w:lineRule="auto"/>
        <w:ind w:firstLine="709"/>
        <w:jc w:val="both"/>
        <w:rPr>
          <w:rFonts w:cs="Times New Roman"/>
        </w:rPr>
      </w:pPr>
      <w:r w:rsidRPr="00D04F4F">
        <w:rPr>
          <w:rFonts w:cs="Times New Roman"/>
          <w:b/>
          <w:bCs/>
        </w:rPr>
        <w:t>Местоположение</w:t>
      </w:r>
      <w:r w:rsidRPr="00D04F4F">
        <w:rPr>
          <w:rFonts w:cs="Times New Roman"/>
          <w:b/>
        </w:rPr>
        <w:t>:</w:t>
      </w:r>
      <w:r w:rsidRPr="00D04F4F">
        <w:rPr>
          <w:rFonts w:cs="Times New Roman"/>
        </w:rPr>
        <w:t xml:space="preserve"> расположен на территории муниципального образования Мостовский район в границах Баговского Бесленеевского сельских поселений Мостовского района. Ближайший населенный пункт (х. Кизинка) расположен на расстоянии 250 м в южном направлении.Расположен на участке горнолесной местности, в месте слияния рек </w:t>
      </w:r>
      <w:r w:rsidRPr="00D04F4F">
        <w:rPr>
          <w:rFonts w:cs="Times New Roman"/>
        </w:rPr>
        <w:lastRenderedPageBreak/>
        <w:t>Кизинчи и Ходзь,</w:t>
      </w:r>
    </w:p>
    <w:p w:rsidR="00D04F4F" w:rsidRPr="003E6FAB" w:rsidRDefault="00D04F4F" w:rsidP="00D04F4F">
      <w:pPr>
        <w:pStyle w:val="26"/>
        <w:widowControl w:val="0"/>
        <w:spacing w:after="0" w:line="240" w:lineRule="auto"/>
        <w:ind w:firstLine="709"/>
        <w:jc w:val="both"/>
        <w:rPr>
          <w:rFonts w:cs="Times New Roman"/>
        </w:rPr>
      </w:pPr>
      <w:r w:rsidRPr="003E6FAB">
        <w:rPr>
          <w:rFonts w:cs="Times New Roman"/>
          <w:b/>
          <w:bCs/>
        </w:rPr>
        <w:t>Рекреационная нагрузка</w:t>
      </w:r>
      <w:r w:rsidRPr="003E6FAB">
        <w:rPr>
          <w:rFonts w:cs="Times New Roman"/>
        </w:rPr>
        <w:t>: средняя</w:t>
      </w:r>
    </w:p>
    <w:p w:rsidR="00D04F4F" w:rsidRPr="003E6FAB" w:rsidRDefault="00D04F4F" w:rsidP="00D04F4F">
      <w:pPr>
        <w:pStyle w:val="26"/>
        <w:widowControl w:val="0"/>
        <w:spacing w:after="0" w:line="240" w:lineRule="auto"/>
        <w:ind w:firstLine="709"/>
        <w:jc w:val="both"/>
        <w:rPr>
          <w:rFonts w:cs="Times New Roman"/>
        </w:rPr>
      </w:pPr>
      <w:r w:rsidRPr="003E6FAB">
        <w:rPr>
          <w:rFonts w:cs="Times New Roman"/>
          <w:b/>
          <w:bCs/>
        </w:rPr>
        <w:t>Профиль:</w:t>
      </w:r>
      <w:r w:rsidRPr="003E6FAB">
        <w:rPr>
          <w:rFonts w:cs="Times New Roman"/>
        </w:rPr>
        <w:t> комплексный</w:t>
      </w:r>
    </w:p>
    <w:p w:rsidR="00D04F4F" w:rsidRPr="003E6FAB" w:rsidRDefault="00D04F4F" w:rsidP="00D04F4F">
      <w:pPr>
        <w:pStyle w:val="26"/>
        <w:widowControl w:val="0"/>
        <w:spacing w:after="0" w:line="240" w:lineRule="auto"/>
        <w:ind w:firstLine="709"/>
        <w:jc w:val="both"/>
        <w:rPr>
          <w:rFonts w:cs="Times New Roman"/>
        </w:rPr>
      </w:pPr>
      <w:r w:rsidRPr="003E6FAB">
        <w:rPr>
          <w:rFonts w:cs="Times New Roman"/>
          <w:b/>
          <w:bCs/>
        </w:rPr>
        <w:t>Подъездные пути</w:t>
      </w:r>
      <w:r w:rsidRPr="003E6FAB">
        <w:rPr>
          <w:rFonts w:cs="Times New Roman"/>
          <w:bCs/>
        </w:rPr>
        <w:t>: </w:t>
      </w:r>
      <w:r w:rsidRPr="003E6FAB">
        <w:rPr>
          <w:rFonts w:cs="Times New Roman"/>
        </w:rPr>
        <w:t>грунтовая дорога</w:t>
      </w:r>
    </w:p>
    <w:p w:rsidR="00D04F4F" w:rsidRPr="003E6FAB" w:rsidRDefault="00D04F4F" w:rsidP="00D04F4F">
      <w:pPr>
        <w:pStyle w:val="26"/>
        <w:widowControl w:val="0"/>
        <w:spacing w:after="0" w:line="240" w:lineRule="auto"/>
        <w:ind w:firstLine="709"/>
        <w:jc w:val="both"/>
        <w:rPr>
          <w:rFonts w:cs="Times New Roman"/>
        </w:rPr>
      </w:pPr>
      <w:r w:rsidRPr="003E6FAB">
        <w:rPr>
          <w:rFonts w:cs="Times New Roman"/>
          <w:b/>
          <w:bCs/>
        </w:rPr>
        <w:t>Общее описание</w:t>
      </w:r>
      <w:r w:rsidRPr="003E6FAB">
        <w:rPr>
          <w:rFonts w:cs="Times New Roman"/>
          <w:b/>
        </w:rPr>
        <w:t>:</w:t>
      </w:r>
      <w:r w:rsidRPr="003E6FAB">
        <w:rPr>
          <w:rFonts w:cs="Times New Roman"/>
        </w:rPr>
        <w:t xml:space="preserve"> уникальный геологический объект со скальными обнажениями, множеством ниш и гротов, возникших в результате выветривания. По склонам и на вершине горы произрастают в основном, лиственные деревья: бук, граб, дуб, ясень, ольха, клен, кизил, боярышник, алыча.</w:t>
      </w:r>
    </w:p>
    <w:p w:rsidR="00D04F4F" w:rsidRPr="003E6FAB" w:rsidRDefault="00D04F4F" w:rsidP="003E6FAB">
      <w:pPr>
        <w:pStyle w:val="26"/>
        <w:widowControl w:val="0"/>
        <w:spacing w:after="0" w:line="240" w:lineRule="auto"/>
        <w:ind w:firstLine="709"/>
        <w:jc w:val="both"/>
        <w:rPr>
          <w:rFonts w:cs="Times New Roman"/>
        </w:rPr>
      </w:pPr>
      <w:r w:rsidRPr="003E6FAB">
        <w:rPr>
          <w:rFonts w:cs="Times New Roman"/>
        </w:rPr>
        <w:t>Напочвенный покров густой, представлен большим разнообразием растительности: бузиной травянистой, земляникой, душицей, крапивой, подорожником и другими присущи</w:t>
      </w:r>
      <w:r w:rsidR="003E6FAB">
        <w:rPr>
          <w:rFonts w:cs="Times New Roman"/>
        </w:rPr>
        <w:t>ми для данной местности видами.</w:t>
      </w:r>
    </w:p>
    <w:p w:rsidR="00D04F4F" w:rsidRPr="00D04F4F" w:rsidRDefault="00D04F4F" w:rsidP="00D04F4F">
      <w:pPr>
        <w:pStyle w:val="3f1"/>
        <w:shd w:val="clear" w:color="auto" w:fill="FFFFFF"/>
        <w:ind w:firstLine="709"/>
        <w:jc w:val="both"/>
        <w:rPr>
          <w:rFonts w:asciiTheme="minorHAnsi" w:eastAsia="Times New Roman" w:hAnsiTheme="minorHAnsi"/>
          <w:b/>
          <w:i/>
          <w:caps/>
          <w:sz w:val="24"/>
          <w:szCs w:val="24"/>
        </w:rPr>
      </w:pPr>
    </w:p>
    <w:p w:rsidR="001534E0" w:rsidRPr="00DA308C" w:rsidRDefault="001534E0" w:rsidP="001534E0">
      <w:pPr>
        <w:pStyle w:val="3f1"/>
        <w:shd w:val="clear" w:color="auto" w:fill="FFFFFF"/>
        <w:ind w:firstLine="709"/>
        <w:jc w:val="both"/>
        <w:rPr>
          <w:rFonts w:asciiTheme="minorHAnsi" w:eastAsia="Times New Roman" w:hAnsiTheme="minorHAnsi"/>
          <w:b/>
          <w:i/>
          <w:caps/>
          <w:sz w:val="24"/>
          <w:szCs w:val="24"/>
        </w:rPr>
      </w:pPr>
      <w:r w:rsidRPr="00DA308C">
        <w:rPr>
          <w:rFonts w:ascii="Times New Roman Полужирный" w:eastAsia="Times New Roman" w:hAnsi="Times New Roman Полужирный"/>
          <w:b/>
          <w:i/>
          <w:caps/>
          <w:sz w:val="24"/>
          <w:szCs w:val="24"/>
        </w:rPr>
        <w:t>Насаждения бука восточного</w:t>
      </w:r>
      <w:r>
        <w:rPr>
          <w:rFonts w:asciiTheme="minorHAnsi" w:eastAsia="Times New Roman" w:hAnsiTheme="minorHAnsi"/>
          <w:b/>
          <w:i/>
          <w:caps/>
          <w:sz w:val="24"/>
          <w:szCs w:val="24"/>
        </w:rPr>
        <w:t xml:space="preserve"> (1)</w:t>
      </w:r>
    </w:p>
    <w:p w:rsidR="001534E0" w:rsidRPr="00DA308C" w:rsidRDefault="001534E0" w:rsidP="001534E0">
      <w:pPr>
        <w:pStyle w:val="26"/>
        <w:widowControl w:val="0"/>
        <w:spacing w:after="0" w:line="240" w:lineRule="auto"/>
        <w:ind w:firstLine="709"/>
        <w:jc w:val="both"/>
        <w:rPr>
          <w:rFonts w:cs="Times New Roman"/>
        </w:rPr>
      </w:pP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Установочные сведения</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Текущий статус ООПТ:</w:t>
      </w:r>
      <w:r>
        <w:rPr>
          <w:rFonts w:cs="Times New Roman"/>
        </w:rPr>
        <w:t xml:space="preserve"> </w:t>
      </w:r>
      <w:r w:rsidRPr="00DA308C">
        <w:rPr>
          <w:rFonts w:cs="Times New Roman"/>
        </w:rPr>
        <w:t>Утраченный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Дата ликвидации (реорганизации):</w:t>
      </w:r>
      <w:r>
        <w:rPr>
          <w:rFonts w:cs="Times New Roman"/>
        </w:rPr>
        <w:t xml:space="preserve"> </w:t>
      </w:r>
      <w:r w:rsidRPr="00DA308C">
        <w:rPr>
          <w:rFonts w:cs="Times New Roman"/>
        </w:rPr>
        <w:t>21.03.2019</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Категория ООПТ:</w:t>
      </w:r>
      <w:r>
        <w:rPr>
          <w:rFonts w:cs="Times New Roman"/>
        </w:rPr>
        <w:t xml:space="preserve"> </w:t>
      </w:r>
      <w:r w:rsidRPr="00DA308C">
        <w:rPr>
          <w:rFonts w:cs="Times New Roman"/>
        </w:rPr>
        <w:t>памятник природы</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Значение ООПТ:</w:t>
      </w:r>
      <w:r>
        <w:rPr>
          <w:rFonts w:cs="Times New Roman"/>
        </w:rPr>
        <w:t xml:space="preserve"> </w:t>
      </w:r>
      <w:r w:rsidRPr="00DA308C">
        <w:rPr>
          <w:rFonts w:cs="Times New Roman"/>
        </w:rPr>
        <w:t>Региональное</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Профиль</w:t>
      </w:r>
      <w:r w:rsidRPr="00DA308C">
        <w:rPr>
          <w:rFonts w:cs="Times New Roman"/>
        </w:rPr>
        <w:t>:</w:t>
      </w:r>
      <w:r>
        <w:rPr>
          <w:rFonts w:cs="Times New Roman"/>
        </w:rPr>
        <w:t xml:space="preserve"> </w:t>
      </w:r>
      <w:r w:rsidRPr="00DA308C">
        <w:rPr>
          <w:rFonts w:cs="Times New Roman"/>
        </w:rPr>
        <w:t>ботанический</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Дата создания:</w:t>
      </w:r>
      <w:r>
        <w:rPr>
          <w:rFonts w:cs="Times New Roman"/>
        </w:rPr>
        <w:t xml:space="preserve"> </w:t>
      </w:r>
      <w:r w:rsidRPr="00DA308C">
        <w:rPr>
          <w:rFonts w:cs="Times New Roman"/>
        </w:rPr>
        <w:t>27.03.1980</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Местоположение ООПТ в структуре административно-территориального деления: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Южный федеральный округ›Краснодарский край›Мостовский район</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Общая площадь ООПТ:</w:t>
      </w:r>
      <w:r>
        <w:rPr>
          <w:rFonts w:cs="Times New Roman"/>
        </w:rPr>
        <w:t xml:space="preserve"> </w:t>
      </w:r>
      <w:r w:rsidRPr="00DA308C">
        <w:rPr>
          <w:rFonts w:cs="Times New Roman"/>
        </w:rPr>
        <w:t>28,0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Территориальная структура ООПТ</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Географическое положение: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Мостовской лесокомбинат, Бугужанское лесничество, квартал 64, выделы 4, 5, квартал 62, выделы 17, 18</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Описание границ: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Мостовской лесхоз, Бугунджанское лесничество:</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Насаждения бука восточного и пихты кавказской (13 га) Бугунжанское кв.62А выд.22; кв.64 ч.выд.3</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rPr>
        <w:t>Насаждения бука восточного (15 га) Бугунжанское кв.64А ч.выд.3</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 xml:space="preserve">Кластерность: </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Количество участков: 1</w:t>
      </w:r>
    </w:p>
    <w:p w:rsidR="001534E0" w:rsidRPr="00DA308C" w:rsidRDefault="001534E0" w:rsidP="001534E0">
      <w:pPr>
        <w:pStyle w:val="26"/>
        <w:widowControl w:val="0"/>
        <w:spacing w:after="0" w:line="240" w:lineRule="auto"/>
        <w:ind w:firstLine="709"/>
        <w:jc w:val="both"/>
        <w:rPr>
          <w:rFonts w:cs="Times New Roman"/>
        </w:rPr>
      </w:pPr>
    </w:p>
    <w:p w:rsidR="001534E0" w:rsidRPr="00DA308C" w:rsidRDefault="001534E0" w:rsidP="001534E0">
      <w:pPr>
        <w:pStyle w:val="3f1"/>
        <w:shd w:val="clear" w:color="auto" w:fill="FFFFFF"/>
        <w:ind w:firstLine="709"/>
        <w:jc w:val="both"/>
        <w:rPr>
          <w:rFonts w:asciiTheme="minorHAnsi" w:eastAsia="Times New Roman" w:hAnsiTheme="minorHAnsi"/>
          <w:b/>
          <w:i/>
          <w:caps/>
          <w:sz w:val="24"/>
          <w:szCs w:val="24"/>
        </w:rPr>
      </w:pPr>
      <w:r w:rsidRPr="00DA308C">
        <w:rPr>
          <w:rFonts w:ascii="Times New Roman Полужирный" w:eastAsia="Times New Roman" w:hAnsi="Times New Roman Полужирный"/>
          <w:b/>
          <w:i/>
          <w:caps/>
          <w:sz w:val="24"/>
          <w:szCs w:val="24"/>
        </w:rPr>
        <w:t>Насаждения бука восточного</w:t>
      </w:r>
      <w:r>
        <w:rPr>
          <w:rFonts w:asciiTheme="minorHAnsi" w:eastAsia="Times New Roman" w:hAnsiTheme="minorHAnsi"/>
          <w:b/>
          <w:i/>
          <w:caps/>
          <w:sz w:val="24"/>
          <w:szCs w:val="24"/>
        </w:rPr>
        <w:t xml:space="preserve"> (2)</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Текущий статус ООПТ: </w:t>
      </w:r>
      <w:r w:rsidRPr="00DA308C">
        <w:rPr>
          <w:rFonts w:cs="Times New Roman"/>
        </w:rPr>
        <w:t> </w:t>
      </w:r>
      <w:hyperlink r:id="rId48" w:tooltip="Статус ООПТ отменен нормативным правовым актом или истек срок на который статус  ООПТ был присвоен." w:history="1">
        <w:r w:rsidRPr="00DA308C">
          <w:rPr>
            <w:rFonts w:cs="Times New Roman"/>
          </w:rPr>
          <w:t>Утраченный</w:t>
        </w:r>
      </w:hyperlink>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Дата ликвидации (реорганизации): </w:t>
      </w:r>
      <w:r w:rsidRPr="00DA308C">
        <w:rPr>
          <w:rFonts w:cs="Times New Roman"/>
        </w:rPr>
        <w:t> 21.03.2019</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Категория ООПТ: </w:t>
      </w:r>
      <w:r w:rsidRPr="00DA308C">
        <w:rPr>
          <w:rFonts w:cs="Times New Roman"/>
        </w:rPr>
        <w:t> </w:t>
      </w:r>
      <w:hyperlink r:id="rId49" w:tooltip="Памятник природы" w:history="1">
        <w:r w:rsidRPr="00DA308C">
          <w:rPr>
            <w:rFonts w:cs="Times New Roman"/>
          </w:rPr>
          <w:t>памятник природы</w:t>
        </w:r>
      </w:hyperlink>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Значение ООПТ: </w:t>
      </w:r>
      <w:r w:rsidRPr="00DA308C">
        <w:rPr>
          <w:rFonts w:cs="Times New Roman"/>
        </w:rPr>
        <w:t> </w:t>
      </w:r>
      <w:hyperlink r:id="rId50" w:tooltip="Региональное" w:history="1">
        <w:r w:rsidRPr="00DA308C">
          <w:rPr>
            <w:rFonts w:cs="Times New Roman"/>
          </w:rPr>
          <w:t>Региональное</w:t>
        </w:r>
      </w:hyperlink>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Профиль: </w:t>
      </w:r>
      <w:r w:rsidRPr="00DA308C">
        <w:rPr>
          <w:rFonts w:cs="Times New Roman"/>
        </w:rPr>
        <w:t> </w:t>
      </w:r>
      <w:hyperlink r:id="rId51" w:history="1">
        <w:r w:rsidRPr="00DA308C">
          <w:rPr>
            <w:rFonts w:cs="Times New Roman"/>
          </w:rPr>
          <w:t>ботанический</w:t>
        </w:r>
      </w:hyperlink>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Дата создания: </w:t>
      </w:r>
      <w:r w:rsidRPr="00DA308C">
        <w:rPr>
          <w:rFonts w:cs="Times New Roman"/>
        </w:rPr>
        <w:t> 27.03.1980</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Местоположение ООПТ в структуре административно-территориального деления: </w:t>
      </w:r>
      <w:hyperlink r:id="rId52" w:history="1">
        <w:r w:rsidRPr="00DA308C">
          <w:rPr>
            <w:rFonts w:cs="Times New Roman"/>
          </w:rPr>
          <w:t>Южный федеральный округ</w:t>
        </w:r>
      </w:hyperlink>
      <w:r w:rsidRPr="00DA308C">
        <w:rPr>
          <w:rFonts w:cs="Times New Roman"/>
        </w:rPr>
        <w:t>›</w:t>
      </w:r>
      <w:hyperlink r:id="rId53" w:history="1">
        <w:r w:rsidRPr="00DA308C">
          <w:rPr>
            <w:rFonts w:cs="Times New Roman"/>
          </w:rPr>
          <w:t>Краснодарский край</w:t>
        </w:r>
      </w:hyperlink>
      <w:r w:rsidRPr="00DA308C">
        <w:rPr>
          <w:rFonts w:cs="Times New Roman"/>
        </w:rPr>
        <w:t>›</w:t>
      </w:r>
      <w:hyperlink r:id="rId54" w:history="1">
        <w:r w:rsidRPr="00DA308C">
          <w:rPr>
            <w:rFonts w:cs="Times New Roman"/>
          </w:rPr>
          <w:t>Мостовский район</w:t>
        </w:r>
      </w:hyperlink>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Общая площадь ООПТ: </w:t>
      </w:r>
      <w:r w:rsidRPr="00DA308C">
        <w:rPr>
          <w:rFonts w:cs="Times New Roman"/>
        </w:rPr>
        <w:t> 35,0 га</w:t>
      </w:r>
    </w:p>
    <w:p w:rsidR="001534E0" w:rsidRPr="00DA308C" w:rsidRDefault="001534E0" w:rsidP="001534E0">
      <w:pPr>
        <w:pStyle w:val="26"/>
        <w:widowControl w:val="0"/>
        <w:spacing w:after="0" w:line="240" w:lineRule="auto"/>
        <w:ind w:firstLine="709"/>
        <w:jc w:val="both"/>
        <w:rPr>
          <w:rFonts w:cs="Times New Roman"/>
          <w:b/>
        </w:rPr>
      </w:pPr>
      <w:r w:rsidRPr="00DA308C">
        <w:rPr>
          <w:rFonts w:cs="Times New Roman"/>
          <w:b/>
        </w:rPr>
        <w:t>Территориальная структура ООПТ</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Описание границ: </w:t>
      </w:r>
      <w:r w:rsidRPr="00DA308C">
        <w:rPr>
          <w:rFonts w:cs="Times New Roman"/>
        </w:rPr>
        <w:t>Баговское лесничество кв. 104, выд. 26, 27</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rPr>
        <w:t>Кластерность</w:t>
      </w:r>
      <w:r w:rsidRPr="00DA308C">
        <w:rPr>
          <w:rFonts w:cs="Times New Roman"/>
        </w:rPr>
        <w:t>: </w:t>
      </w:r>
    </w:p>
    <w:p w:rsidR="001534E0" w:rsidRPr="00DA308C" w:rsidRDefault="001534E0" w:rsidP="001534E0">
      <w:pPr>
        <w:pStyle w:val="26"/>
        <w:widowControl w:val="0"/>
        <w:spacing w:after="0" w:line="240" w:lineRule="auto"/>
        <w:ind w:firstLine="709"/>
        <w:jc w:val="both"/>
        <w:rPr>
          <w:rFonts w:cs="Times New Roman"/>
        </w:rPr>
      </w:pPr>
      <w:r w:rsidRPr="00DA308C">
        <w:rPr>
          <w:rFonts w:cs="Times New Roman"/>
          <w:b/>
          <w:bCs/>
        </w:rPr>
        <w:t>Количество участков:</w:t>
      </w:r>
      <w:r w:rsidRPr="00DA308C">
        <w:rPr>
          <w:rFonts w:cs="Times New Roman"/>
        </w:rPr>
        <w:t> 1</w:t>
      </w:r>
    </w:p>
    <w:p w:rsidR="001534E0" w:rsidRPr="00DA308C" w:rsidRDefault="001534E0" w:rsidP="001534E0">
      <w:pPr>
        <w:pStyle w:val="26"/>
        <w:widowControl w:val="0"/>
        <w:spacing w:after="0" w:line="240" w:lineRule="auto"/>
        <w:ind w:firstLine="709"/>
        <w:jc w:val="both"/>
        <w:rPr>
          <w:rFonts w:cs="Times New Roman"/>
        </w:rPr>
      </w:pPr>
    </w:p>
    <w:p w:rsidR="001534E0" w:rsidRDefault="001534E0" w:rsidP="001534E0">
      <w:pPr>
        <w:pStyle w:val="3f1"/>
        <w:shd w:val="clear" w:color="auto" w:fill="FFFFFF"/>
        <w:ind w:firstLine="709"/>
        <w:jc w:val="both"/>
        <w:rPr>
          <w:rFonts w:asciiTheme="minorHAnsi" w:eastAsia="Times New Roman" w:hAnsiTheme="minorHAnsi"/>
          <w:b/>
          <w:i/>
          <w:caps/>
          <w:sz w:val="24"/>
          <w:szCs w:val="24"/>
        </w:rPr>
      </w:pPr>
      <w:r w:rsidRPr="00DA308C">
        <w:rPr>
          <w:rFonts w:ascii="Times New Roman Полужирный" w:eastAsia="Times New Roman" w:hAnsi="Times New Roman Полужирный"/>
          <w:b/>
          <w:i/>
          <w:caps/>
          <w:sz w:val="24"/>
          <w:szCs w:val="24"/>
        </w:rPr>
        <w:lastRenderedPageBreak/>
        <w:t>Насаждения бука восточного</w:t>
      </w:r>
      <w:r>
        <w:rPr>
          <w:rFonts w:asciiTheme="minorHAnsi" w:eastAsia="Times New Roman" w:hAnsiTheme="minorHAnsi"/>
          <w:b/>
          <w:i/>
          <w:caps/>
          <w:sz w:val="24"/>
          <w:szCs w:val="24"/>
        </w:rPr>
        <w:t xml:space="preserve"> (3)</w:t>
      </w:r>
    </w:p>
    <w:p w:rsidR="001534E0" w:rsidRPr="00DA308C" w:rsidRDefault="001534E0" w:rsidP="001534E0">
      <w:pPr>
        <w:pStyle w:val="3f1"/>
        <w:shd w:val="clear" w:color="auto" w:fill="FFFFFF"/>
        <w:ind w:firstLine="709"/>
        <w:jc w:val="both"/>
        <w:rPr>
          <w:rFonts w:asciiTheme="minorHAnsi" w:eastAsia="Times New Roman" w:hAnsiTheme="minorHAnsi"/>
          <w:b/>
          <w:i/>
          <w:caps/>
          <w:sz w:val="24"/>
          <w:szCs w:val="24"/>
        </w:rPr>
      </w:pP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Установочные сведения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Текущий статус ООПТ:</w:t>
      </w:r>
      <w:r>
        <w:rPr>
          <w:rFonts w:cs="Times New Roman"/>
          <w:b/>
        </w:rPr>
        <w:t xml:space="preserve"> </w:t>
      </w:r>
      <w:r w:rsidRPr="001E1D34">
        <w:rPr>
          <w:rFonts w:cs="Times New Roman"/>
        </w:rPr>
        <w:t>Действующий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Категория ООПТ:</w:t>
      </w:r>
      <w:r>
        <w:rPr>
          <w:rFonts w:cs="Times New Roman"/>
        </w:rPr>
        <w:t xml:space="preserve"> </w:t>
      </w:r>
      <w:r w:rsidRPr="001E1D34">
        <w:rPr>
          <w:rFonts w:cs="Times New Roman"/>
        </w:rPr>
        <w:t>памятник природы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Значение ООПТ:</w:t>
      </w:r>
      <w:r>
        <w:rPr>
          <w:rFonts w:cs="Times New Roman"/>
        </w:rPr>
        <w:t xml:space="preserve"> </w:t>
      </w:r>
      <w:r w:rsidRPr="001E1D34">
        <w:rPr>
          <w:rFonts w:cs="Times New Roman"/>
        </w:rPr>
        <w:t>Региональное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Профиль:</w:t>
      </w:r>
      <w:r>
        <w:rPr>
          <w:rFonts w:cs="Times New Roman"/>
        </w:rPr>
        <w:t xml:space="preserve"> </w:t>
      </w:r>
      <w:r w:rsidRPr="001E1D34">
        <w:rPr>
          <w:rFonts w:cs="Times New Roman"/>
        </w:rPr>
        <w:t>ботанический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Дата создания:</w:t>
      </w:r>
      <w:r>
        <w:rPr>
          <w:rFonts w:cs="Times New Roman"/>
          <w:b/>
        </w:rPr>
        <w:t xml:space="preserve"> </w:t>
      </w:r>
      <w:r w:rsidRPr="001E1D34">
        <w:rPr>
          <w:rFonts w:cs="Times New Roman"/>
        </w:rPr>
        <w:t>27.03.1980</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Местоположение ООПТ в структуре административно-территориального деления: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Южный федеральный округ›Краснодарский край›Мостовский район</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Кадастровый номер земельного участка:</w:t>
      </w:r>
      <w:r>
        <w:rPr>
          <w:rFonts w:cs="Times New Roman"/>
        </w:rPr>
        <w:t xml:space="preserve"> </w:t>
      </w:r>
      <w:r w:rsidRPr="001E1D34">
        <w:rPr>
          <w:rFonts w:cs="Times New Roman"/>
        </w:rPr>
        <w:t>23:20:0405001:16</w:t>
      </w:r>
    </w:p>
    <w:p w:rsidR="001534E0" w:rsidRPr="00DA308C" w:rsidRDefault="001534E0" w:rsidP="001534E0">
      <w:pPr>
        <w:pStyle w:val="26"/>
        <w:widowControl w:val="0"/>
        <w:spacing w:after="0" w:line="240" w:lineRule="auto"/>
        <w:ind w:firstLine="709"/>
        <w:jc w:val="both"/>
        <w:rPr>
          <w:rFonts w:cs="Times New Roman"/>
        </w:rPr>
      </w:pPr>
      <w:r w:rsidRPr="001E1D34">
        <w:rPr>
          <w:rFonts w:cs="Times New Roman"/>
          <w:b/>
        </w:rPr>
        <w:t>Общая площадь ООПТ:</w:t>
      </w:r>
      <w:r>
        <w:rPr>
          <w:rFonts w:cs="Times New Roman"/>
        </w:rPr>
        <w:t xml:space="preserve"> </w:t>
      </w:r>
      <w:r w:rsidRPr="001E1D34">
        <w:rPr>
          <w:rFonts w:cs="Times New Roman"/>
        </w:rPr>
        <w:t>167,2 га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Территориальная структура ООПТ</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Описание границ: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Границы установлены по границе выделов 12, 13, 14 квартала 76Б Баговского участкового лесничества Мостовского лесничества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Кластерность: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Количество участков</w:t>
      </w:r>
      <w:r w:rsidRPr="001E1D34">
        <w:rPr>
          <w:rFonts w:cs="Times New Roman"/>
        </w:rPr>
        <w:t>: 1</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Экспликация земель</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Экспликация земель лесного фонда: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выдела 12, 13, 14 квартала 76Б Баговского участкового лесничества Мостовского лесничества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Режимы и зонирование ООПТ и охранной зоны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 xml:space="preserve">Документы, определяющие режим хозяйственного использования и зонирование территории: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Приказ министерства природных ресурсов Краснодарского края от 25.01.2019 №95</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 xml:space="preserve">Запрещенные виды деятельности и природопользования: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предоставление земельных участков для строительства, реконструкции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капитального строительства в случае если изменение параметров объекта капитального;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строительства, его частей, расширение объекта капитального строительства связаны 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увеличением занимаемой ими площади;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размещение временных (некапитальных)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добыча (в том числе сбор, отлов) объектов животного и растительного мира;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отнесенных в установленном порядке к редким и находящимся под угрозой исчезновения,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добычи, осуществляемой с целью изучения, исследования и иного использования;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 научных целях;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сбор недревесных лесных ресурсов, пищевых лесных ресурсов и лекарственных;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растений в промышленных и коммерческих целях;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сбор ботанических, минералогических коллекций и палеонтологических объектов без;</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согласования с уполномоченным органом исполнительной власти Краснодарского края 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области охраны окружающей среды, охраны объектов животного мира и среды их обитания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лесных отношений (далее - уполномоченный орган) в установленном порядке;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интродукция диких видов животных и растений, не характерных для данной;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территории, в том числе в целях акклиматизации, без согласования с уполномоченным;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lastRenderedPageBreak/>
        <w:t>осуществление любых мероприятий по охране объектов животного мира и среды их;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обитания (в том числе компенсационных мероприятий) в границах памятника природы без;</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согласования с 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осуществление всех видов хозяйственной или иной деятельности, способных оказать;</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воздействие на объекты животного мира и среду их обитания, без согласования 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вырубка деревьев, кустарников и лиан, за исключением рубок ухода и санитарных;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рубок, в том числе, в охранных зонах линейных объектов, полосах отвода автомобильных;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дорог. В случае проведения рубок ухода и санитарных рубок необходимо оставление в лесу;</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части старовозрастных, фаутных, сухостойных и валежных деревьев;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проведение сплошных рубок леса, за исключением случаев, когда выборочные рубки;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не обеспечивают замену лесных насаждений, утрачивающих свои средообразующие;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водоохранные и иные полезные функции, на лесные насаждения, обеспечивающие сохранение;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целевого назначения защитных лесов и выполняемых ими полезных функций;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уничтожение либо повреждение гнезд, дупел, нор и других жилищ, убежищ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устойчивых мест размножения диких животных;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осуществление авиационных мер по борьбе с вредными организмами в границах;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водоохранных зон водных объектов и над их акваторией;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сжигание растительности, разведение костров, осуществление весенних палов;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самовольная посадка деревьев и кустарников, а также другие самовольные действия;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граждан и должностных лиц, направленные на обустройство памятника природы;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проезд и стоянка всех видов транспортных средств за пределами дорог общего;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пользования, стоянка, заправка топливом, мойка и их ремонт, кроме транспортных средств;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уполномоченного органа и транспортных средств подведомственных ему государственных;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учреждений при исполнении служебных обязанностей, научных организаций, научных;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работников, действующих по согласованию с указанным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устройство спортивных площадок и установка спортивного оборудования, прокладка;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 маркировка спортивных трасс и маршрутов, кроме прокладки и обустройства туристических;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троп;</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организация палаточных лагерей, мест отдыха и стоянок автотранспорта,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установки палаток и лагерей сотрудников научных организаций и научных;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работников, действующих по согласованию с 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проведение массовых спортивных, зрелищных и иных мероприятий;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уничтожение или повреждение шлагбаумов, аншлагов, стендов и других;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информационных знаков и указателей, а также оборудованных экологических троп и мест;</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отдыха;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изъятие водных ресурсов из поверхностных водных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загрязнение поверхностных и подземных вод неочищенными сточными водами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другими веществами;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гидромелиоративные и ирригационные работы;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размещение отвалов размываемых грунтов;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создание объектов размещения, хранения отходов производства и потребления;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lastRenderedPageBreak/>
        <w:t>радиоактивных, химических, взрывчатых, токсичных, отравляющих и ядовитых веществ, сброс;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неочищенных сточных вод;</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размещение на земельных участках памятника природы рекламных и информационных;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щитов, не связанных с его функционированием;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геологическая разведка и добыча полезных ископаемых, а также выполнение иных;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связанных с пользованием недрами работ;</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инженерные изыскания, связанные с нарушением компонентов природной среды;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ведение сельского хозяйства, в том числе распашка земель, обустройство;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животноводческих и птицеводческих комплексов и ферм, применение пестицидов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агрохимикатов, организация сенокосов, прогон и выпас сельскохозяйственных животных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организация для них летних лагерей, ванн;</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перепрофилирование направлений хозяйственно-производственной деятельности;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землепользователей, если оно может привести к увеличению антропогенных нагрузок на;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природные комплексы памятника природы;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все виды работ, связанные с нарушением почвенно-растительного покрова,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работ по установке аншлагов, информационных щитов, шлагбаумов и иных;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объектов, необходимых для функционирования памятника природы, охраны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животного мира, археологических полевых работ (разведок, раскопок, наблюдений) при;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наличии полученного в установленном законодательством порядке разрешения (открытого;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листа), соблюдении условий, предусмотренных разрешением (открытым листом), и по;</w:t>
      </w:r>
    </w:p>
    <w:p w:rsidR="001534E0" w:rsidRPr="00DA308C" w:rsidRDefault="001534E0" w:rsidP="001534E0">
      <w:pPr>
        <w:pStyle w:val="26"/>
        <w:widowControl w:val="0"/>
        <w:spacing w:after="0" w:line="240" w:lineRule="auto"/>
        <w:ind w:firstLine="709"/>
        <w:jc w:val="both"/>
        <w:rPr>
          <w:rFonts w:cs="Times New Roman"/>
        </w:rPr>
      </w:pPr>
      <w:r w:rsidRPr="001E1D34">
        <w:rPr>
          <w:rFonts w:cs="Times New Roman"/>
        </w:rPr>
        <w:t>согласованию с уполномоченным органом.</w:t>
      </w:r>
    </w:p>
    <w:p w:rsidR="001534E0" w:rsidRPr="00DA308C" w:rsidRDefault="001534E0" w:rsidP="001534E0">
      <w:pPr>
        <w:pStyle w:val="26"/>
        <w:widowControl w:val="0"/>
        <w:spacing w:after="0" w:line="240" w:lineRule="auto"/>
        <w:ind w:firstLine="709"/>
        <w:jc w:val="both"/>
        <w:rPr>
          <w:rFonts w:cs="Times New Roman"/>
        </w:rPr>
      </w:pPr>
    </w:p>
    <w:p w:rsidR="001534E0" w:rsidRPr="001E1D34" w:rsidRDefault="001534E0" w:rsidP="001534E0">
      <w:pPr>
        <w:pStyle w:val="3f1"/>
        <w:shd w:val="clear" w:color="auto" w:fill="FFFFFF"/>
        <w:ind w:firstLine="709"/>
        <w:jc w:val="both"/>
        <w:rPr>
          <w:rFonts w:ascii="Times New Roman Полужирный" w:eastAsia="Times New Roman" w:hAnsi="Times New Roman Полужирный"/>
          <w:b/>
          <w:i/>
          <w:caps/>
          <w:sz w:val="24"/>
          <w:szCs w:val="24"/>
        </w:rPr>
      </w:pPr>
      <w:r w:rsidRPr="001E1D34">
        <w:rPr>
          <w:rFonts w:ascii="Times New Roman Полужирный" w:eastAsia="Times New Roman" w:hAnsi="Times New Roman Полужирный"/>
          <w:b/>
          <w:i/>
          <w:caps/>
          <w:sz w:val="24"/>
          <w:szCs w:val="24"/>
        </w:rPr>
        <w:t>Урочище Дольмены</w:t>
      </w:r>
    </w:p>
    <w:p w:rsidR="001534E0" w:rsidRDefault="001534E0" w:rsidP="001534E0">
      <w:pPr>
        <w:pStyle w:val="26"/>
        <w:widowControl w:val="0"/>
        <w:spacing w:after="0" w:line="240" w:lineRule="auto"/>
        <w:ind w:firstLine="709"/>
        <w:jc w:val="both"/>
        <w:rPr>
          <w:rFonts w:cs="Times New Roman"/>
        </w:rPr>
      </w:pP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Установочные сведения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Текущий статус ООПТ:</w:t>
      </w:r>
      <w:r>
        <w:rPr>
          <w:rFonts w:cs="Times New Roman"/>
        </w:rPr>
        <w:t xml:space="preserve"> </w:t>
      </w:r>
      <w:r w:rsidRPr="001E1D34">
        <w:rPr>
          <w:rFonts w:cs="Times New Roman"/>
        </w:rPr>
        <w:t>Действующий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Категория ООПТ:</w:t>
      </w:r>
      <w:r>
        <w:rPr>
          <w:rFonts w:cs="Times New Roman"/>
        </w:rPr>
        <w:t xml:space="preserve"> </w:t>
      </w:r>
      <w:r w:rsidRPr="001E1D34">
        <w:rPr>
          <w:rFonts w:cs="Times New Roman"/>
        </w:rPr>
        <w:t>памятник природы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Значение ООПТ:</w:t>
      </w:r>
      <w:r>
        <w:rPr>
          <w:rFonts w:cs="Times New Roman"/>
        </w:rPr>
        <w:t xml:space="preserve"> </w:t>
      </w:r>
      <w:r w:rsidRPr="001E1D34">
        <w:rPr>
          <w:rFonts w:cs="Times New Roman"/>
        </w:rPr>
        <w:t>Региональное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Профиль:</w:t>
      </w:r>
      <w:r>
        <w:rPr>
          <w:rFonts w:cs="Times New Roman"/>
        </w:rPr>
        <w:t xml:space="preserve"> </w:t>
      </w:r>
      <w:r w:rsidRPr="001E1D34">
        <w:rPr>
          <w:rFonts w:cs="Times New Roman"/>
        </w:rPr>
        <w:t>комплексный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Дата создания:</w:t>
      </w:r>
      <w:r>
        <w:rPr>
          <w:rFonts w:cs="Times New Roman"/>
          <w:b/>
        </w:rPr>
        <w:t xml:space="preserve"> </w:t>
      </w:r>
      <w:r w:rsidRPr="001E1D34">
        <w:rPr>
          <w:rFonts w:cs="Times New Roman"/>
        </w:rPr>
        <w:t>27.03.1980</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Местоположение ООПТ в структуре административно-территориального деления: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Южный федеральный округ›Краснодарский край›Мостовский район</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Кадастровый номер земельного участка:</w:t>
      </w:r>
      <w:r>
        <w:rPr>
          <w:rFonts w:cs="Times New Roman"/>
        </w:rPr>
        <w:t xml:space="preserve"> </w:t>
      </w:r>
      <w:r w:rsidRPr="001E1D34">
        <w:rPr>
          <w:rFonts w:cs="Times New Roman"/>
        </w:rPr>
        <w:t>23:20:0602001</w:t>
      </w:r>
    </w:p>
    <w:p w:rsidR="001534E0" w:rsidRDefault="001534E0" w:rsidP="001534E0">
      <w:pPr>
        <w:pStyle w:val="26"/>
        <w:widowControl w:val="0"/>
        <w:spacing w:after="0" w:line="240" w:lineRule="auto"/>
        <w:ind w:firstLine="709"/>
        <w:jc w:val="both"/>
        <w:rPr>
          <w:rFonts w:cs="Times New Roman"/>
        </w:rPr>
      </w:pPr>
      <w:r w:rsidRPr="001E1D34">
        <w:rPr>
          <w:rFonts w:cs="Times New Roman"/>
          <w:b/>
        </w:rPr>
        <w:t>Общая площадь ООПТ:</w:t>
      </w:r>
      <w:r>
        <w:rPr>
          <w:rFonts w:cs="Times New Roman"/>
        </w:rPr>
        <w:t xml:space="preserve"> </w:t>
      </w:r>
      <w:r w:rsidRPr="001E1D34">
        <w:rPr>
          <w:rFonts w:cs="Times New Roman"/>
        </w:rPr>
        <w:t>46,2 га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Территориальная структура ООПТ</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Географическое положение: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На левобережье р. Кизинки</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Описание границ: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Границы установлены в пределах выдела 24 квартала 30Б2 Баракаевского участкового лесничества Мостовского лесничества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Кластерность: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b/>
        </w:rPr>
        <w:t>Количество участков:</w:t>
      </w:r>
      <w:r w:rsidRPr="001E1D34">
        <w:rPr>
          <w:rFonts w:cs="Times New Roman"/>
        </w:rPr>
        <w:t xml:space="preserve"> 1</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lastRenderedPageBreak/>
        <w:t>Экспликация земель</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 xml:space="preserve">Экспликация земель лесного фонда: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выдел 24 квартала 30Б2 Баракаевского участкового лесничества Мостовского лесничества</w:t>
      </w:r>
    </w:p>
    <w:p w:rsidR="001534E0" w:rsidRPr="001E1D34" w:rsidRDefault="001534E0" w:rsidP="001534E0">
      <w:pPr>
        <w:pStyle w:val="26"/>
        <w:widowControl w:val="0"/>
        <w:spacing w:after="0" w:line="240" w:lineRule="auto"/>
        <w:ind w:firstLine="709"/>
        <w:jc w:val="both"/>
        <w:rPr>
          <w:rFonts w:cs="Times New Roman"/>
          <w:b/>
        </w:rPr>
      </w:pPr>
      <w:r w:rsidRPr="001E1D34">
        <w:rPr>
          <w:rFonts w:cs="Times New Roman"/>
          <w:b/>
        </w:rPr>
        <w:t>Режимы и зонирование ООПТ и охранной зоны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 xml:space="preserve">Документы, определяющие режим хозяйственного использования и зонирование территории: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Приказ министерства природных ресурсов Краснодарского края от 11.02.2019 №265</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 xml:space="preserve">Запрещенные виды деятельности и природопользования: </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предоставление земельных участков для строительства, реконструкции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капитального строительства в случае, если изменение параметров объекта капитального;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строительства, его частей, расширение объекта капитального строительства связаны 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увеличением занимаемой ими площади;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размещение временных (некапитальных) объектов;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все виды работ, связанные с нарушением почвенно-растительного покрова,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работ, выполняемых с целью предупреждения негативного воздействия вод;</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добыча (в том числе сбор, отлов) объектов животного и растительного мира;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отнесенных в установленном порядке к редким и находящимся под угрозой исчезновения,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добычи, осуществляемой с целью изучения, исследования и иного использования;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 научных целях;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уничтожение либо повреждение гнезд, дупел, нор и других жилищ, убежищ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устойчивых мест размножения диких животных;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сбор недревесных лесных ресурсов, пищевых лесных ресурсов и лекарственных;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растений в промышленных и коммерческих целях;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осуществление любых мероприятий по охране объектов животного мира и среды их;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обитания (в том числе компенсационных мероприятий) в границах памятника природы без;</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согласования с 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осуществление всех видов хозяйственной или иной деятельности, способной оказать;</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воздействие на объекты животного мира и среду их обитания, без согласования 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проведение сплошных рубок леса, за исключением случаев, когда осуществление;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сплошных рубок необходимо для выполнения мероприятий по предотвращению негативного;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воздействия вод, а также выборочные рубки не обеспечивают замену лесных насаждений;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утрачивающих свои средообразующие, водоохранные и иные полезные функции, на лесные;</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насаждения, обеспечивающие сохранение целевого назначения защитных лесов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выполняемых ими полезных функций;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выжигание растительности, разведение костров;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самовольная посадка деревьев и кустарников, а также другие самовольные действия;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граждан и должностных лиц, направленные на обустройство памятника природы;</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проезд всех видов транспортных средств за пределами дорог общего пользования;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стоянка, заправка топливом, мойка и их ремонт, кроме транспортных средств уполномоченного;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органа и транспортных средств подведомственных ему государственных учреждений при;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lastRenderedPageBreak/>
        <w:t>исполнении служебных обязанностей, научных организаций, научных работников;</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действующих по согласованию с указанным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устройство спортивных площадок и установка спортивного оборудования, прокладка;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 маркировка спортивных трасс и маршрутов. Проведение массовых спортивных, зрелищных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иных мероприятий;</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организация палаточных лагерей, мест отдыха и стоянок автотранспорта, за;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исключением установки палаток и лагерей сотрудников научных организаций и научных;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работников, действующих по согласованию с уполномоченным органом;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уничтожение или повреждение шлагбаумов, аншлагов, стендов и других;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информационных знаков и указателей, а также оборудованных экологических троп и мест;</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отдыха;</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загрязнение поверхностных и подземных вод неочищенными сточными водами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другими веществами;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создание объектов размещения, хранения отходов производства и потребления;</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радиоактивных, химических, взрывчатых, токсичных, отравляющих и ядовитых веществ, сброс;</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неочищенных сточных вод;</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размещение на земельных участках памятника природы рекламных и информационных;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щитов, не связанных с его функционированием;</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геологическая разведка и добыча полезных ископаемых, а также выполнение иных;</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связанных с пользованием недрами работ;</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ведение сельского хозяйства, в том числе распашка земель, обустройство;</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животноводческих и птицеводческих комплексов и ферм, применение пестицидов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агрохимикатов, организация сенокосов, прогон и выпас сельскохозяйственных животных 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организация для них летних лагерей, ванн;</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перепрофилирование направлений хозяйственно-производственной деятельности;</w:t>
      </w:r>
    </w:p>
    <w:p w:rsidR="001534E0" w:rsidRPr="001E1D34" w:rsidRDefault="001534E0" w:rsidP="001534E0">
      <w:pPr>
        <w:pStyle w:val="26"/>
        <w:widowControl w:val="0"/>
        <w:spacing w:after="0" w:line="240" w:lineRule="auto"/>
        <w:ind w:firstLine="709"/>
        <w:jc w:val="both"/>
        <w:rPr>
          <w:rFonts w:cs="Times New Roman"/>
        </w:rPr>
      </w:pPr>
      <w:r w:rsidRPr="001E1D34">
        <w:rPr>
          <w:rFonts w:cs="Times New Roman"/>
        </w:rPr>
        <w:t>землепользователей, если оно может привести к увеличению антропогенных нагрузок на;</w:t>
      </w:r>
    </w:p>
    <w:p w:rsidR="001534E0" w:rsidRDefault="001534E0" w:rsidP="001534E0">
      <w:pPr>
        <w:pStyle w:val="26"/>
        <w:widowControl w:val="0"/>
        <w:spacing w:after="0" w:line="240" w:lineRule="auto"/>
        <w:ind w:firstLine="709"/>
        <w:jc w:val="both"/>
        <w:rPr>
          <w:rFonts w:cs="Times New Roman"/>
        </w:rPr>
      </w:pPr>
      <w:r w:rsidRPr="001E1D34">
        <w:rPr>
          <w:rFonts w:cs="Times New Roman"/>
        </w:rPr>
        <w:t>природные комплексы памятника природы.</w:t>
      </w:r>
    </w:p>
    <w:p w:rsidR="00574C1C" w:rsidRPr="00E0619E" w:rsidRDefault="00574C1C" w:rsidP="00A3603F">
      <w:pPr>
        <w:pStyle w:val="3"/>
      </w:pPr>
      <w:bookmarkStart w:id="35" w:name="_Toc157006377"/>
      <w:r>
        <w:t>2.8</w:t>
      </w:r>
      <w:r w:rsidRPr="00E0619E">
        <w:t>.3 Сведения об особо охраняемых природных территориях местного значения</w:t>
      </w:r>
      <w:bookmarkEnd w:id="35"/>
    </w:p>
    <w:p w:rsidR="003E6FAB" w:rsidRDefault="003E6FAB" w:rsidP="003E6FAB">
      <w:pPr>
        <w:pStyle w:val="3f1"/>
        <w:shd w:val="clear" w:color="auto" w:fill="FFFFFF"/>
        <w:ind w:firstLine="709"/>
        <w:jc w:val="both"/>
        <w:rPr>
          <w:rFonts w:eastAsia="Times New Roman"/>
          <w:sz w:val="24"/>
          <w:szCs w:val="24"/>
        </w:rPr>
      </w:pPr>
      <w:r w:rsidRPr="003E6FAB">
        <w:rPr>
          <w:rFonts w:eastAsia="Times New Roman"/>
          <w:sz w:val="24"/>
          <w:szCs w:val="24"/>
        </w:rPr>
        <w:t xml:space="preserve">На территории </w:t>
      </w:r>
      <w:r w:rsidRPr="003E6FAB">
        <w:rPr>
          <w:sz w:val="24"/>
          <w:szCs w:val="24"/>
        </w:rPr>
        <w:t>муниципального образо</w:t>
      </w:r>
      <w:r w:rsidRPr="003E6FAB">
        <w:rPr>
          <w:rFonts w:eastAsia="Times New Roman"/>
          <w:sz w:val="24"/>
          <w:szCs w:val="24"/>
        </w:rPr>
        <w:t>вания Баговского сельского поселения муниципального образования Мостовский  район Краснодарского края отсутствуют особо охраняемые природные территории местного значения</w:t>
      </w:r>
      <w:r w:rsidRPr="00E0619E">
        <w:rPr>
          <w:rFonts w:eastAsia="Times New Roman"/>
          <w:sz w:val="24"/>
          <w:szCs w:val="24"/>
        </w:rPr>
        <w:t>.</w:t>
      </w:r>
    </w:p>
    <w:p w:rsidR="00574C1C" w:rsidRDefault="00574C1C" w:rsidP="004F4B65">
      <w:pPr>
        <w:pStyle w:val="ConsPlusNormal"/>
        <w:widowControl/>
        <w:ind w:firstLine="709"/>
        <w:jc w:val="both"/>
        <w:rPr>
          <w:rFonts w:ascii="Times New Roman" w:hAnsi="Times New Roman" w:cs="Times New Roman"/>
          <w:sz w:val="24"/>
          <w:szCs w:val="24"/>
        </w:rPr>
      </w:pPr>
    </w:p>
    <w:p w:rsidR="00727F7F" w:rsidRDefault="00727F7F" w:rsidP="004F4B65">
      <w:pPr>
        <w:pStyle w:val="ConsPlusNormal"/>
        <w:widowControl/>
        <w:ind w:firstLine="709"/>
        <w:jc w:val="both"/>
        <w:rPr>
          <w:rFonts w:ascii="Times New Roman" w:hAnsi="Times New Roman" w:cs="Times New Roman"/>
          <w:sz w:val="24"/>
          <w:szCs w:val="24"/>
        </w:rPr>
      </w:pPr>
    </w:p>
    <w:p w:rsidR="00870EF1" w:rsidRPr="005347F9" w:rsidRDefault="00574C1C" w:rsidP="00727F7F">
      <w:pPr>
        <w:keepNext/>
        <w:keepLines/>
        <w:spacing w:before="240" w:after="360"/>
        <w:jc w:val="both"/>
        <w:outlineLvl w:val="1"/>
      </w:pPr>
      <w:bookmarkStart w:id="36" w:name="_Toc157006378"/>
      <w:r>
        <w:rPr>
          <w:b/>
        </w:rPr>
        <w:t>2.9</w:t>
      </w:r>
      <w:r w:rsidR="00870EF1" w:rsidRPr="00727F7F">
        <w:rPr>
          <w:b/>
        </w:rPr>
        <w:t xml:space="preserve"> Объекты культурного наследия</w:t>
      </w:r>
      <w:bookmarkEnd w:id="36"/>
    </w:p>
    <w:p w:rsidR="00870EF1" w:rsidRPr="00F3447E" w:rsidRDefault="00870EF1" w:rsidP="00870EF1">
      <w:pPr>
        <w:pStyle w:val="3f1"/>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w:t>
      </w:r>
      <w:r w:rsidRPr="00F3447E">
        <w:rPr>
          <w:rFonts w:eastAsia="Times New Roman"/>
          <w:sz w:val="24"/>
          <w:szCs w:val="24"/>
        </w:rPr>
        <w:lastRenderedPageBreak/>
        <w:t xml:space="preserve">изучения, сохранения и реставрации. </w:t>
      </w:r>
    </w:p>
    <w:p w:rsidR="00870EF1" w:rsidRPr="00F3447E" w:rsidRDefault="00870EF1" w:rsidP="00870EF1">
      <w:pPr>
        <w:pStyle w:val="3f1"/>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A46157" w:rsidRDefault="00870EF1" w:rsidP="00870EF1">
      <w:pPr>
        <w:pStyle w:val="3f1"/>
        <w:shd w:val="clear" w:color="auto" w:fill="FFFFFF"/>
        <w:ind w:firstLine="709"/>
        <w:jc w:val="both"/>
        <w:rPr>
          <w:rFonts w:eastAsia="Times New Roman"/>
          <w:sz w:val="24"/>
          <w:szCs w:val="24"/>
        </w:rPr>
        <w:sectPr w:rsidR="00A46157" w:rsidSect="001534E0">
          <w:pgSz w:w="11906" w:h="16838" w:code="9"/>
          <w:pgMar w:top="1134" w:right="567" w:bottom="1134" w:left="1701" w:header="567" w:footer="454" w:gutter="0"/>
          <w:cols w:space="720"/>
          <w:docGrid w:linePitch="360"/>
        </w:sect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870EF1" w:rsidRDefault="00870EF1" w:rsidP="00870EF1">
      <w:pPr>
        <w:pStyle w:val="3f1"/>
        <w:shd w:val="clear" w:color="auto" w:fill="FFFFFF"/>
        <w:ind w:firstLine="709"/>
        <w:jc w:val="both"/>
        <w:rPr>
          <w:rFonts w:eastAsia="Times New Roman"/>
          <w:sz w:val="24"/>
          <w:szCs w:val="24"/>
        </w:rPr>
      </w:pPr>
    </w:p>
    <w:p w:rsidR="00870EF1" w:rsidRPr="00F3447E" w:rsidRDefault="00870EF1" w:rsidP="001534E0">
      <w:pPr>
        <w:pStyle w:val="7"/>
      </w:pPr>
      <w:r w:rsidRPr="00F3447E">
        <w:t>Таблица 2.</w:t>
      </w:r>
      <w:r w:rsidR="00574C1C">
        <w:t>9</w:t>
      </w:r>
      <w:r w:rsidRPr="00F3447E">
        <w:t>.1</w:t>
      </w:r>
    </w:p>
    <w:p w:rsidR="00870EF1" w:rsidRPr="00F3447E" w:rsidRDefault="00870EF1" w:rsidP="00870EF1">
      <w:pPr>
        <w:widowControl w:val="0"/>
        <w:tabs>
          <w:tab w:val="left" w:pos="780"/>
          <w:tab w:val="left" w:pos="1288"/>
        </w:tabs>
        <w:suppressAutoHyphens w:val="0"/>
        <w:overflowPunct w:val="0"/>
        <w:autoSpaceDE w:val="0"/>
        <w:autoSpaceDN w:val="0"/>
        <w:adjustRightInd w:val="0"/>
        <w:spacing w:line="312" w:lineRule="auto"/>
        <w:jc w:val="center"/>
        <w:textAlignment w:val="baseline"/>
        <w:rPr>
          <w:rFonts w:cs="Times New Roman"/>
          <w:lang w:eastAsia="ru-RU"/>
        </w:rPr>
      </w:pPr>
      <w:r w:rsidRPr="00F3447E">
        <w:rPr>
          <w:rFonts w:cs="Times New Roman"/>
          <w:lang w:eastAsia="ru-RU"/>
        </w:rPr>
        <w:t>Перечень объектов археологического наследия, расположенных на территории поселения</w:t>
      </w:r>
    </w:p>
    <w:tbl>
      <w:tblPr>
        <w:tblW w:w="15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1844"/>
        <w:gridCol w:w="2394"/>
        <w:gridCol w:w="1399"/>
        <w:gridCol w:w="1134"/>
        <w:gridCol w:w="992"/>
        <w:gridCol w:w="1338"/>
        <w:gridCol w:w="1622"/>
        <w:gridCol w:w="1638"/>
        <w:gridCol w:w="1396"/>
        <w:gridCol w:w="1088"/>
      </w:tblGrid>
      <w:tr w:rsidR="001534E0" w:rsidRPr="00C563FE" w:rsidTr="00A46157">
        <w:trPr>
          <w:cantSplit/>
          <w:trHeight w:val="1905"/>
          <w:tblHeader/>
          <w:jc w:val="center"/>
        </w:trPr>
        <w:tc>
          <w:tcPr>
            <w:tcW w:w="567" w:type="dxa"/>
            <w:shd w:val="solid" w:color="FFFFFF" w:fill="auto"/>
            <w:textDirection w:val="btLr"/>
            <w:vAlign w:val="center"/>
          </w:tcPr>
          <w:p w:rsidR="001534E0" w:rsidRPr="001534E0" w:rsidRDefault="001534E0" w:rsidP="001534E0">
            <w:pPr>
              <w:jc w:val="center"/>
              <w:rPr>
                <w:b/>
                <w:bCs/>
                <w:snapToGrid w:val="0"/>
              </w:rPr>
            </w:pPr>
            <w:r w:rsidRPr="001534E0">
              <w:rPr>
                <w:b/>
                <w:bCs/>
                <w:snapToGrid w:val="0"/>
              </w:rPr>
              <w:t>№ пп</w:t>
            </w:r>
          </w:p>
        </w:tc>
        <w:tc>
          <w:tcPr>
            <w:tcW w:w="1844" w:type="dxa"/>
            <w:shd w:val="solid" w:color="FFFFFF" w:fill="auto"/>
            <w:vAlign w:val="center"/>
          </w:tcPr>
          <w:p w:rsidR="001534E0" w:rsidRPr="001534E0" w:rsidRDefault="001534E0" w:rsidP="001534E0">
            <w:pPr>
              <w:jc w:val="center"/>
              <w:rPr>
                <w:b/>
                <w:bCs/>
                <w:snapToGrid w:val="0"/>
              </w:rPr>
            </w:pPr>
            <w:r w:rsidRPr="001534E0">
              <w:rPr>
                <w:b/>
                <w:bCs/>
                <w:snapToGrid w:val="0"/>
              </w:rPr>
              <w:t>Наименование объекта</w:t>
            </w:r>
          </w:p>
        </w:tc>
        <w:tc>
          <w:tcPr>
            <w:tcW w:w="2394" w:type="dxa"/>
            <w:shd w:val="solid" w:color="FFFFFF" w:fill="auto"/>
            <w:vAlign w:val="center"/>
          </w:tcPr>
          <w:p w:rsidR="001534E0" w:rsidRPr="001534E0" w:rsidRDefault="001534E0" w:rsidP="001534E0">
            <w:pPr>
              <w:jc w:val="center"/>
              <w:rPr>
                <w:b/>
                <w:bCs/>
                <w:snapToGrid w:val="0"/>
              </w:rPr>
            </w:pPr>
            <w:r w:rsidRPr="001534E0">
              <w:rPr>
                <w:b/>
                <w:bCs/>
                <w:snapToGrid w:val="0"/>
              </w:rPr>
              <w:t>Местонахождение объекта</w:t>
            </w:r>
          </w:p>
        </w:tc>
        <w:tc>
          <w:tcPr>
            <w:tcW w:w="1399" w:type="dxa"/>
            <w:shd w:val="solid" w:color="FFFFFF" w:fill="auto"/>
            <w:vAlign w:val="center"/>
          </w:tcPr>
          <w:p w:rsidR="001534E0" w:rsidRPr="001534E0" w:rsidRDefault="001534E0" w:rsidP="001534E0">
            <w:pPr>
              <w:jc w:val="center"/>
              <w:rPr>
                <w:b/>
                <w:bCs/>
                <w:snapToGrid w:val="0"/>
              </w:rPr>
            </w:pPr>
            <w:r w:rsidRPr="001534E0">
              <w:rPr>
                <w:b/>
                <w:bCs/>
                <w:snapToGrid w:val="0"/>
              </w:rPr>
              <w:t>Номер по государственному списку</w:t>
            </w:r>
          </w:p>
        </w:tc>
        <w:tc>
          <w:tcPr>
            <w:tcW w:w="1134" w:type="dxa"/>
            <w:shd w:val="solid" w:color="FFFFFF" w:fill="auto"/>
            <w:vAlign w:val="center"/>
          </w:tcPr>
          <w:p w:rsidR="001534E0" w:rsidRPr="001534E0" w:rsidRDefault="001534E0" w:rsidP="001534E0">
            <w:pPr>
              <w:jc w:val="center"/>
              <w:rPr>
                <w:b/>
                <w:bCs/>
              </w:rPr>
            </w:pPr>
            <w:r w:rsidRPr="001534E0">
              <w:rPr>
                <w:b/>
                <w:bCs/>
              </w:rPr>
              <w:t>№ кургана в группе</w:t>
            </w:r>
          </w:p>
        </w:tc>
        <w:tc>
          <w:tcPr>
            <w:tcW w:w="992" w:type="dxa"/>
            <w:shd w:val="solid" w:color="FFFFFF" w:fill="auto"/>
            <w:vAlign w:val="center"/>
          </w:tcPr>
          <w:p w:rsidR="001534E0" w:rsidRPr="001534E0" w:rsidRDefault="001534E0" w:rsidP="001534E0">
            <w:pPr>
              <w:snapToGrid w:val="0"/>
              <w:jc w:val="center"/>
              <w:rPr>
                <w:b/>
                <w:bCs/>
              </w:rPr>
            </w:pPr>
            <w:r w:rsidRPr="001534E0">
              <w:rPr>
                <w:b/>
                <w:bCs/>
              </w:rPr>
              <w:t>Высота кургана, м</w:t>
            </w:r>
          </w:p>
        </w:tc>
        <w:tc>
          <w:tcPr>
            <w:tcW w:w="1338" w:type="dxa"/>
            <w:shd w:val="solid" w:color="FFFFFF" w:fill="auto"/>
            <w:vAlign w:val="center"/>
          </w:tcPr>
          <w:p w:rsidR="001534E0" w:rsidRPr="001534E0" w:rsidRDefault="001534E0" w:rsidP="00A46157">
            <w:pPr>
              <w:snapToGrid w:val="0"/>
              <w:jc w:val="center"/>
              <w:rPr>
                <w:b/>
                <w:bCs/>
              </w:rPr>
            </w:pPr>
            <w:r w:rsidRPr="001534E0">
              <w:rPr>
                <w:b/>
                <w:bCs/>
              </w:rPr>
              <w:t>Диаметр</w:t>
            </w:r>
            <w:r w:rsidR="00A46157">
              <w:rPr>
                <w:b/>
                <w:bCs/>
              </w:rPr>
              <w:t xml:space="preserve"> </w:t>
            </w:r>
            <w:r w:rsidRPr="001534E0">
              <w:rPr>
                <w:b/>
                <w:bCs/>
              </w:rPr>
              <w:t>кургана</w:t>
            </w:r>
          </w:p>
          <w:p w:rsidR="001534E0" w:rsidRPr="001534E0" w:rsidRDefault="001534E0" w:rsidP="001534E0">
            <w:pPr>
              <w:jc w:val="center"/>
              <w:rPr>
                <w:b/>
                <w:bCs/>
                <w:snapToGrid w:val="0"/>
              </w:rPr>
            </w:pPr>
            <w:r w:rsidRPr="001534E0">
              <w:rPr>
                <w:b/>
                <w:bCs/>
              </w:rPr>
              <w:t>м</w:t>
            </w:r>
          </w:p>
        </w:tc>
        <w:tc>
          <w:tcPr>
            <w:tcW w:w="1622" w:type="dxa"/>
            <w:shd w:val="solid" w:color="FFFFFF" w:fill="auto"/>
            <w:vAlign w:val="center"/>
          </w:tcPr>
          <w:p w:rsidR="001534E0" w:rsidRPr="001534E0" w:rsidRDefault="001534E0" w:rsidP="00A46157">
            <w:pPr>
              <w:snapToGrid w:val="0"/>
              <w:jc w:val="center"/>
              <w:rPr>
                <w:b/>
                <w:bCs/>
              </w:rPr>
            </w:pPr>
            <w:r w:rsidRPr="001534E0">
              <w:rPr>
                <w:b/>
                <w:bCs/>
              </w:rPr>
              <w:t>Охранная зона</w:t>
            </w:r>
            <w:r w:rsidR="00A46157">
              <w:rPr>
                <w:b/>
                <w:bCs/>
              </w:rPr>
              <w:t xml:space="preserve"> </w:t>
            </w:r>
            <w:r w:rsidRPr="001534E0">
              <w:rPr>
                <w:b/>
                <w:bCs/>
              </w:rPr>
              <w:t>Кургана, м</w:t>
            </w:r>
          </w:p>
        </w:tc>
        <w:tc>
          <w:tcPr>
            <w:tcW w:w="1638" w:type="dxa"/>
            <w:shd w:val="solid" w:color="FFFFFF" w:fill="auto"/>
            <w:vAlign w:val="center"/>
          </w:tcPr>
          <w:p w:rsidR="001534E0" w:rsidRPr="001534E0" w:rsidRDefault="001534E0" w:rsidP="001534E0">
            <w:pPr>
              <w:jc w:val="center"/>
              <w:rPr>
                <w:b/>
                <w:bCs/>
                <w:snapToGrid w:val="0"/>
              </w:rPr>
            </w:pPr>
            <w:r w:rsidRPr="001534E0">
              <w:rPr>
                <w:b/>
                <w:bCs/>
                <w:snapToGrid w:val="0"/>
              </w:rPr>
              <w:t>Решение о постановке на гос. охрану</w:t>
            </w:r>
          </w:p>
        </w:tc>
        <w:tc>
          <w:tcPr>
            <w:tcW w:w="1396" w:type="dxa"/>
            <w:shd w:val="solid" w:color="FFFFFF" w:fill="auto"/>
            <w:vAlign w:val="center"/>
          </w:tcPr>
          <w:p w:rsidR="001534E0" w:rsidRPr="001534E0" w:rsidRDefault="001534E0" w:rsidP="001534E0">
            <w:pPr>
              <w:jc w:val="center"/>
              <w:rPr>
                <w:b/>
                <w:bCs/>
                <w:snapToGrid w:val="0"/>
              </w:rPr>
            </w:pPr>
            <w:r w:rsidRPr="001534E0">
              <w:rPr>
                <w:b/>
                <w:bCs/>
                <w:snapToGrid w:val="0"/>
              </w:rPr>
              <w:t>Категория историко-культурного значения</w:t>
            </w:r>
          </w:p>
        </w:tc>
        <w:tc>
          <w:tcPr>
            <w:tcW w:w="1088" w:type="dxa"/>
            <w:shd w:val="solid" w:color="FFFFFF" w:fill="auto"/>
            <w:textDirection w:val="btLr"/>
            <w:vAlign w:val="center"/>
          </w:tcPr>
          <w:p w:rsidR="001534E0" w:rsidRPr="001534E0" w:rsidRDefault="001534E0" w:rsidP="00A46157">
            <w:pPr>
              <w:jc w:val="center"/>
              <w:rPr>
                <w:b/>
                <w:bCs/>
                <w:snapToGrid w:val="0"/>
              </w:rPr>
            </w:pPr>
            <w:r w:rsidRPr="001534E0">
              <w:rPr>
                <w:b/>
                <w:bCs/>
                <w:snapToGrid w:val="0"/>
              </w:rPr>
              <w:t>Наименование пользователя</w:t>
            </w:r>
            <w:r w:rsidR="00A46157">
              <w:rPr>
                <w:b/>
                <w:bCs/>
                <w:snapToGrid w:val="0"/>
              </w:rPr>
              <w:t xml:space="preserve"> </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tblHeader/>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widowControl w:val="0"/>
              <w:suppressAutoHyphens w:val="0"/>
              <w:jc w:val="center"/>
              <w:rPr>
                <w:b/>
                <w:bCs/>
                <w:snapToGrid w:val="0"/>
              </w:rPr>
            </w:pPr>
            <w:r w:rsidRPr="001534E0">
              <w:rPr>
                <w:b/>
                <w:bCs/>
                <w:snapToGrid w:val="0"/>
              </w:rPr>
              <w:t>1</w:t>
            </w: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rPr>
            </w:pPr>
            <w:r w:rsidRPr="001534E0">
              <w:rPr>
                <w:b/>
                <w:bCs/>
              </w:rPr>
              <w:t>2</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rPr>
            </w:pPr>
            <w:r w:rsidRPr="001534E0">
              <w:rPr>
                <w:b/>
                <w:bCs/>
              </w:rPr>
              <w:t>3</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6</w:t>
            </w: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7</w:t>
            </w: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8</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rPr>
            </w:pPr>
            <w:r w:rsidRPr="001534E0">
              <w:rPr>
                <w:b/>
                <w:bCs/>
              </w:rPr>
              <w:t>9</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rPr>
            </w:pPr>
            <w:r w:rsidRPr="001534E0">
              <w:rPr>
                <w:b/>
                <w:bCs/>
              </w:rPr>
              <w:t>10</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1534E0" w:rsidRDefault="001534E0" w:rsidP="001534E0">
            <w:pPr>
              <w:jc w:val="center"/>
              <w:rPr>
                <w:b/>
                <w:bCs/>
                <w:snapToGrid w:val="0"/>
              </w:rPr>
            </w:pPr>
            <w:r w:rsidRPr="001534E0">
              <w:rPr>
                <w:b/>
                <w:bCs/>
                <w:snapToGrid w:val="0"/>
              </w:rPr>
              <w:t>11</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2"/>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Группа дольменов (26)</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9 км к северо-западу от станицы, на поляне Зацепина</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2143</w:t>
            </w:r>
          </w:p>
          <w:p w:rsidR="001534E0" w:rsidRPr="00C563FE" w:rsidRDefault="001534E0" w:rsidP="001534E0">
            <w:pPr>
              <w:jc w:val="center"/>
              <w:rPr>
                <w:snapToGrid w:val="0"/>
              </w:rPr>
            </w:pPr>
            <w:r w:rsidRPr="00C563FE">
              <w:rPr>
                <w:snapToGrid w:val="0"/>
              </w:rPr>
              <w:t>Дубль</w:t>
            </w:r>
          </w:p>
          <w:p w:rsidR="001534E0" w:rsidRPr="00C563FE" w:rsidRDefault="001534E0" w:rsidP="001534E0">
            <w:pPr>
              <w:jc w:val="center"/>
              <w:rPr>
                <w:snapToGrid w:val="0"/>
              </w:rPr>
            </w:pPr>
            <w:r w:rsidRPr="00C563FE">
              <w:rPr>
                <w:snapToGrid w:val="0"/>
              </w:rPr>
              <w:t>8417</w:t>
            </w:r>
          </w:p>
          <w:p w:rsidR="001534E0" w:rsidRPr="00C563FE" w:rsidRDefault="001534E0" w:rsidP="001534E0">
            <w:pPr>
              <w:jc w:val="center"/>
              <w:rPr>
                <w:snapToGrid w:val="0"/>
              </w:rPr>
            </w:pPr>
            <w:r w:rsidRPr="00C563FE">
              <w:rPr>
                <w:snapToGrid w:val="0"/>
              </w:rPr>
              <w:t>№ГС</w:t>
            </w:r>
          </w:p>
          <w:p w:rsidR="001534E0" w:rsidRPr="00C563FE" w:rsidRDefault="001534E0" w:rsidP="001534E0">
            <w:pPr>
              <w:jc w:val="center"/>
              <w:rPr>
                <w:snapToGrid w:val="0"/>
              </w:rPr>
            </w:pPr>
            <w:r w:rsidRPr="00C563FE">
              <w:rPr>
                <w:snapToGrid w:val="0"/>
              </w:rPr>
              <w:t>214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vertAlign w:val="superscript"/>
              </w:rPr>
            </w:pPr>
            <w:r w:rsidRPr="00C563FE">
              <w:t>624</w:t>
            </w:r>
            <w:r w:rsidRPr="00C563FE">
              <w:rPr>
                <w:vertAlign w:val="superscript"/>
              </w:rPr>
              <w:t>3</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vertAlign w:val="superscript"/>
              </w:rPr>
            </w:pPr>
            <w:r w:rsidRPr="00C563FE">
              <w:t>Ф</w:t>
            </w:r>
            <w:r w:rsidRPr="00C563FE">
              <w:rPr>
                <w:vertAlign w:val="superscript"/>
              </w:rPr>
              <w:t>4</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СХКООП</w:t>
            </w:r>
          </w:p>
          <w:p w:rsidR="001534E0" w:rsidRPr="00C563FE" w:rsidRDefault="001534E0" w:rsidP="001534E0">
            <w:pPr>
              <w:jc w:val="center"/>
              <w:rPr>
                <w:snapToGrid w:val="0"/>
              </w:rPr>
            </w:pPr>
            <w:r w:rsidRPr="00C563FE">
              <w:rPr>
                <w:snapToGrid w:val="0"/>
              </w:rPr>
              <w:t>Беноково</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Губская пещерная стоянка</w:t>
            </w:r>
          </w:p>
          <w:p w:rsidR="001534E0" w:rsidRPr="00C563FE" w:rsidRDefault="001534E0" w:rsidP="001534E0">
            <w:pPr>
              <w:jc w:val="center"/>
              <w:rPr>
                <w:snapToGrid w:val="0"/>
              </w:rPr>
            </w:pPr>
            <w:r w:rsidRPr="00C563FE">
              <w:rPr>
                <w:snapToGrid w:val="0"/>
              </w:rPr>
              <w:t>Губский навес</w:t>
            </w:r>
          </w:p>
          <w:p w:rsidR="001534E0" w:rsidRPr="00C563FE" w:rsidRDefault="001534E0" w:rsidP="001534E0">
            <w:pPr>
              <w:jc w:val="center"/>
              <w:rPr>
                <w:snapToGrid w:val="0"/>
              </w:rPr>
            </w:pPr>
            <w:r w:rsidRPr="00C563FE">
              <w:rPr>
                <w:snapToGrid w:val="0"/>
              </w:rPr>
              <w:t>№ 5 «Чыгай»</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ст-ца Баракаевская,</w:t>
            </w:r>
          </w:p>
          <w:p w:rsidR="001534E0" w:rsidRPr="00C563FE" w:rsidRDefault="001534E0" w:rsidP="001534E0">
            <w:pPr>
              <w:jc w:val="center"/>
              <w:rPr>
                <w:snapToGrid w:val="0"/>
              </w:rPr>
            </w:pPr>
            <w:r w:rsidRPr="00C563FE">
              <w:rPr>
                <w:snapToGrid w:val="0"/>
              </w:rPr>
              <w:t>7,6км кюго-западу от западной окраины станицы</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2144</w:t>
            </w:r>
          </w:p>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540</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Р</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СХКООП</w:t>
            </w:r>
          </w:p>
          <w:p w:rsidR="001534E0" w:rsidRPr="00C563FE" w:rsidRDefault="001534E0" w:rsidP="001534E0">
            <w:pPr>
              <w:jc w:val="center"/>
              <w:rPr>
                <w:snapToGrid w:val="0"/>
              </w:rPr>
            </w:pPr>
            <w:r w:rsidRPr="00C563FE">
              <w:rPr>
                <w:snapToGrid w:val="0"/>
              </w:rPr>
              <w:t>Беноково</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07"/>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Дольменно-курганная группа</w:t>
            </w:r>
          </w:p>
          <w:p w:rsidR="001534E0" w:rsidRPr="00C563FE" w:rsidRDefault="001534E0" w:rsidP="001534E0">
            <w:pPr>
              <w:pStyle w:val="3f1"/>
              <w:jc w:val="center"/>
              <w:rPr>
                <w:szCs w:val="24"/>
              </w:rPr>
            </w:pPr>
            <w:r w:rsidRPr="00C563FE">
              <w:rPr>
                <w:szCs w:val="24"/>
              </w:rPr>
              <w:t>(33 дольмена)</w:t>
            </w:r>
          </w:p>
        </w:tc>
        <w:tc>
          <w:tcPr>
            <w:tcW w:w="239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ст-ца Баговская,</w:t>
            </w:r>
          </w:p>
          <w:p w:rsidR="001534E0" w:rsidRPr="00C563FE" w:rsidRDefault="001534E0" w:rsidP="001534E0">
            <w:pPr>
              <w:pStyle w:val="3f1"/>
              <w:jc w:val="center"/>
              <w:rPr>
                <w:szCs w:val="24"/>
              </w:rPr>
            </w:pPr>
            <w:r w:rsidRPr="00C563FE">
              <w:rPr>
                <w:szCs w:val="24"/>
              </w:rPr>
              <w:t>2,7км к северо- западу от станицы, Серегина поляна</w:t>
            </w:r>
          </w:p>
        </w:tc>
        <w:tc>
          <w:tcPr>
            <w:tcW w:w="1399"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8415</w:t>
            </w:r>
          </w:p>
        </w:tc>
        <w:tc>
          <w:tcPr>
            <w:tcW w:w="113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1-33</w:t>
            </w:r>
          </w:p>
        </w:tc>
        <w:tc>
          <w:tcPr>
            <w:tcW w:w="99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313-КЗ</w:t>
            </w:r>
          </w:p>
        </w:tc>
        <w:tc>
          <w:tcPr>
            <w:tcW w:w="1396"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Р</w:t>
            </w:r>
          </w:p>
        </w:tc>
        <w:tc>
          <w:tcPr>
            <w:tcW w:w="108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ААП</w:t>
            </w:r>
          </w:p>
          <w:p w:rsidR="001534E0" w:rsidRPr="00C563FE" w:rsidRDefault="001534E0" w:rsidP="001534E0">
            <w:pPr>
              <w:pStyle w:val="affffff6"/>
              <w:spacing w:line="240" w:lineRule="auto"/>
              <w:ind w:firstLine="0"/>
              <w:jc w:val="center"/>
              <w:rPr>
                <w:sz w:val="24"/>
                <w:szCs w:val="24"/>
              </w:rPr>
            </w:pPr>
            <w:r w:rsidRPr="00C563FE">
              <w:rPr>
                <w:sz w:val="24"/>
                <w:szCs w:val="24"/>
              </w:rPr>
              <w:t>«Ярослав</w:t>
            </w:r>
          </w:p>
          <w:p w:rsidR="001534E0" w:rsidRPr="00C563FE" w:rsidRDefault="001534E0" w:rsidP="001534E0">
            <w:pPr>
              <w:pStyle w:val="affffff6"/>
              <w:spacing w:line="240" w:lineRule="auto"/>
              <w:ind w:firstLine="0"/>
              <w:jc w:val="center"/>
              <w:rPr>
                <w:sz w:val="24"/>
                <w:szCs w:val="24"/>
              </w:rPr>
            </w:pPr>
            <w:r w:rsidRPr="00C563FE">
              <w:rPr>
                <w:sz w:val="24"/>
                <w:szCs w:val="24"/>
              </w:rPr>
              <w:t>ское»</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Дольменная группа</w:t>
            </w:r>
          </w:p>
          <w:p w:rsidR="001534E0" w:rsidRPr="00C563FE" w:rsidRDefault="001534E0" w:rsidP="001534E0">
            <w:pPr>
              <w:pStyle w:val="3f1"/>
              <w:jc w:val="center"/>
              <w:rPr>
                <w:szCs w:val="24"/>
              </w:rPr>
            </w:pPr>
            <w:r w:rsidRPr="00C563FE">
              <w:rPr>
                <w:szCs w:val="24"/>
              </w:rPr>
              <w:t>(24 дольмена)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ст-ца Баговская,</w:t>
            </w:r>
          </w:p>
          <w:p w:rsidR="001534E0" w:rsidRPr="00C563FE" w:rsidRDefault="001534E0" w:rsidP="001534E0">
            <w:pPr>
              <w:pStyle w:val="3f1"/>
              <w:jc w:val="center"/>
              <w:rPr>
                <w:szCs w:val="24"/>
              </w:rPr>
            </w:pPr>
            <w:r w:rsidRPr="00C563FE">
              <w:rPr>
                <w:szCs w:val="24"/>
              </w:rPr>
              <w:t>8,2км к северо-западу от западной окраины станицы,Журовая поляна</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8416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1-24</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313-КЗ</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Р</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Курганная группа</w:t>
            </w:r>
          </w:p>
          <w:p w:rsidR="001534E0" w:rsidRPr="00C563FE" w:rsidRDefault="001534E0" w:rsidP="001534E0">
            <w:pPr>
              <w:pStyle w:val="3f1"/>
              <w:jc w:val="center"/>
              <w:rPr>
                <w:szCs w:val="24"/>
              </w:rPr>
            </w:pPr>
            <w:r w:rsidRPr="00C563FE">
              <w:rPr>
                <w:szCs w:val="24"/>
              </w:rPr>
              <w:t>(30 насыпей)</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между станицей Баговской</w:t>
            </w:r>
          </w:p>
          <w:p w:rsidR="001534E0" w:rsidRPr="00C563FE" w:rsidRDefault="001534E0" w:rsidP="001534E0">
            <w:pPr>
              <w:pStyle w:val="3f1"/>
              <w:jc w:val="center"/>
              <w:rPr>
                <w:szCs w:val="24"/>
              </w:rPr>
            </w:pPr>
            <w:r w:rsidRPr="00C563FE">
              <w:rPr>
                <w:szCs w:val="24"/>
              </w:rPr>
              <w:t>и хутором Кизинка</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8419</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1-30</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0,8-1</w:t>
            </w: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5-8</w:t>
            </w: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313-КЗ</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Р</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Селище</w:t>
            </w:r>
          </w:p>
          <w:p w:rsidR="001534E0" w:rsidRPr="00C563FE" w:rsidRDefault="001534E0" w:rsidP="001534E0">
            <w:pPr>
              <w:pStyle w:val="3f1"/>
              <w:jc w:val="center"/>
              <w:rPr>
                <w:szCs w:val="24"/>
              </w:rPr>
            </w:pPr>
            <w:r w:rsidRPr="00C563FE">
              <w:rPr>
                <w:szCs w:val="24"/>
              </w:rPr>
              <w:t>"Губское 2"</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ст-ца Баракаевская,</w:t>
            </w:r>
          </w:p>
          <w:p w:rsidR="001534E0" w:rsidRPr="00C563FE" w:rsidRDefault="001534E0" w:rsidP="001534E0">
            <w:pPr>
              <w:pStyle w:val="3f1"/>
              <w:jc w:val="center"/>
              <w:rPr>
                <w:szCs w:val="24"/>
              </w:rPr>
            </w:pPr>
            <w:r w:rsidRPr="00C563FE">
              <w:rPr>
                <w:szCs w:val="24"/>
              </w:rPr>
              <w:t>4,5 км к юго-западу от западной станицы</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8422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313-КЗ</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Р</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СХ</w:t>
            </w:r>
          </w:p>
          <w:p w:rsidR="001534E0" w:rsidRPr="00C563FE" w:rsidRDefault="001534E0" w:rsidP="001534E0">
            <w:pPr>
              <w:jc w:val="center"/>
              <w:rPr>
                <w:snapToGrid w:val="0"/>
              </w:rPr>
            </w:pPr>
            <w:r w:rsidRPr="00C563FE">
              <w:rPr>
                <w:snapToGrid w:val="0"/>
              </w:rPr>
              <w:t>КООП</w:t>
            </w:r>
          </w:p>
          <w:p w:rsidR="001534E0" w:rsidRPr="00C563FE" w:rsidRDefault="001534E0" w:rsidP="001534E0">
            <w:pPr>
              <w:pStyle w:val="affffff6"/>
              <w:spacing w:line="240" w:lineRule="auto"/>
              <w:ind w:firstLine="0"/>
              <w:jc w:val="center"/>
              <w:rPr>
                <w:sz w:val="24"/>
                <w:szCs w:val="24"/>
              </w:rPr>
            </w:pPr>
            <w:r w:rsidRPr="00C563FE">
              <w:rPr>
                <w:snapToGrid w:val="0"/>
                <w:sz w:val="24"/>
                <w:szCs w:val="24"/>
              </w:rPr>
              <w:t>Беноково</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Дольменная группа</w:t>
            </w:r>
          </w:p>
          <w:p w:rsidR="001534E0" w:rsidRPr="00C563FE" w:rsidRDefault="001534E0" w:rsidP="001534E0">
            <w:pPr>
              <w:pStyle w:val="3f1"/>
              <w:jc w:val="center"/>
              <w:rPr>
                <w:szCs w:val="24"/>
              </w:rPr>
            </w:pPr>
            <w:r w:rsidRPr="00C563FE">
              <w:rPr>
                <w:szCs w:val="24"/>
              </w:rPr>
              <w:t>(164 дольмена)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3f1"/>
              <w:jc w:val="center"/>
              <w:rPr>
                <w:szCs w:val="24"/>
              </w:rPr>
            </w:pPr>
            <w:r w:rsidRPr="00C563FE">
              <w:rPr>
                <w:szCs w:val="24"/>
              </w:rPr>
              <w:t>х. Кизинка,</w:t>
            </w:r>
          </w:p>
          <w:p w:rsidR="001534E0" w:rsidRPr="00C563FE" w:rsidRDefault="001534E0" w:rsidP="001534E0">
            <w:pPr>
              <w:pStyle w:val="3f1"/>
              <w:jc w:val="center"/>
              <w:rPr>
                <w:szCs w:val="24"/>
              </w:rPr>
            </w:pPr>
            <w:r w:rsidRPr="00C563FE">
              <w:rPr>
                <w:szCs w:val="24"/>
              </w:rPr>
              <w:t>6,8км к северо-западу от северной окраины хутора</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8444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313-КЗ</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r w:rsidRPr="00C563FE">
              <w:rPr>
                <w:sz w:val="24"/>
                <w:szCs w:val="24"/>
              </w:rPr>
              <w:t>Р</w:t>
            </w: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pStyle w:val="affffff6"/>
              <w:spacing w:line="240" w:lineRule="auto"/>
              <w:ind w:firstLine="0"/>
              <w:jc w:val="center"/>
              <w:rPr>
                <w:sz w:val="24"/>
                <w:szCs w:val="24"/>
              </w:rP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Крепость</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Х.Кизинка,</w:t>
            </w:r>
          </w:p>
          <w:p w:rsidR="001534E0" w:rsidRPr="00C563FE" w:rsidRDefault="001534E0" w:rsidP="001534E0">
            <w:pPr>
              <w:jc w:val="center"/>
            </w:pPr>
            <w:r w:rsidRPr="00C563FE">
              <w:t>7км к востоку-северо-востоку от хутора г.Сундучная</w:t>
            </w:r>
          </w:p>
          <w:p w:rsidR="001534E0" w:rsidRPr="00C563FE" w:rsidRDefault="001534E0" w:rsidP="001534E0">
            <w:pPr>
              <w:jc w:val="center"/>
            </w:pP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w:t>
            </w:r>
            <w:r w:rsidRPr="00C563FE">
              <w:rPr>
                <w:spacing w:val="-4"/>
                <w:vertAlign w:val="superscript"/>
              </w:rPr>
              <w:t>10</w:t>
            </w:r>
            <w:r w:rsidRPr="00C563FE">
              <w:rPr>
                <w:spacing w:val="-4"/>
              </w:rPr>
              <w:t>, п/№ 1</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Корытообразный дольмен</w:t>
            </w:r>
          </w:p>
          <w:p w:rsidR="001534E0" w:rsidRPr="00C563FE" w:rsidRDefault="001534E0" w:rsidP="001534E0">
            <w:pPr>
              <w:jc w:val="center"/>
            </w:pP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Ст.Баговская,</w:t>
            </w:r>
          </w:p>
          <w:p w:rsidR="001534E0" w:rsidRPr="00C563FE" w:rsidRDefault="001534E0" w:rsidP="001534E0">
            <w:pPr>
              <w:jc w:val="center"/>
            </w:pPr>
            <w:r w:rsidRPr="00C563FE">
              <w:t>6км к северо-северо-западу от станицы</w:t>
            </w:r>
          </w:p>
          <w:p w:rsidR="001534E0" w:rsidRPr="00C563FE" w:rsidRDefault="001534E0" w:rsidP="001534E0">
            <w:pPr>
              <w:jc w:val="center"/>
            </w:pPr>
            <w:r w:rsidRPr="00C563FE">
              <w:t>северная опушка урочища Большое, г.Сундучная</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pacing w:val="-4"/>
              </w:rPr>
            </w:pPr>
            <w:r w:rsidRPr="00C563FE">
              <w:rPr>
                <w:spacing w:val="-4"/>
              </w:rPr>
              <w:t>Приложение №2 к 627-п, п/№ 2</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0"/>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Курганная группа "Баронова"</w:t>
            </w:r>
          </w:p>
          <w:p w:rsidR="001534E0" w:rsidRPr="00C563FE" w:rsidRDefault="001534E0" w:rsidP="001534E0">
            <w:pPr>
              <w:jc w:val="center"/>
            </w:pPr>
            <w:r w:rsidRPr="00C563FE">
              <w:t>(3 насыпи)</w:t>
            </w:r>
          </w:p>
        </w:tc>
        <w:tc>
          <w:tcPr>
            <w:tcW w:w="239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14 км к юго-западу от южной окраины станицы, урочище Бароновы поляны, на отметке высоты 1562 м</w:t>
            </w:r>
          </w:p>
        </w:tc>
        <w:tc>
          <w:tcPr>
            <w:tcW w:w="1399"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99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13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6</w:t>
            </w:r>
          </w:p>
        </w:tc>
        <w:tc>
          <w:tcPr>
            <w:tcW w:w="162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3</w:t>
            </w:r>
          </w:p>
        </w:tc>
        <w:tc>
          <w:tcPr>
            <w:tcW w:w="1396"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0"/>
          <w:jc w:val="center"/>
        </w:trPr>
        <w:tc>
          <w:tcPr>
            <w:tcW w:w="567" w:type="dxa"/>
            <w:tcBorders>
              <w:left w:val="single" w:sz="4" w:space="0" w:color="auto"/>
              <w:right w:val="single" w:sz="4" w:space="0" w:color="auto"/>
            </w:tcBorders>
            <w:shd w:val="solid" w:color="FFFFFF" w:fill="auto"/>
            <w:vAlign w:val="center"/>
          </w:tcPr>
          <w:p w:rsidR="001534E0" w:rsidRPr="00C563FE" w:rsidRDefault="001534E0" w:rsidP="001534E0">
            <w:pPr>
              <w:widowControl w:val="0"/>
              <w:ind w:left="170"/>
              <w:jc w:val="center"/>
              <w:rPr>
                <w:snapToGrid w:val="0"/>
              </w:rPr>
            </w:pPr>
          </w:p>
        </w:tc>
        <w:tc>
          <w:tcPr>
            <w:tcW w:w="1844"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2394"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399" w:type="dxa"/>
            <w:vMerge/>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w:t>
            </w:r>
          </w:p>
        </w:tc>
        <w:tc>
          <w:tcPr>
            <w:tcW w:w="992"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1338"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6</w:t>
            </w:r>
          </w:p>
        </w:tc>
        <w:tc>
          <w:tcPr>
            <w:tcW w:w="1622"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tcBorders>
              <w:left w:val="single" w:sz="4" w:space="0" w:color="auto"/>
              <w:right w:val="single" w:sz="4" w:space="0" w:color="auto"/>
            </w:tcBorders>
            <w:shd w:val="solid" w:color="FFFFFF" w:fill="auto"/>
            <w:vAlign w:val="center"/>
          </w:tcPr>
          <w:p w:rsidR="001534E0" w:rsidRPr="00C563FE" w:rsidRDefault="001534E0" w:rsidP="001534E0">
            <w:pPr>
              <w:jc w:val="center"/>
              <w:rPr>
                <w:spacing w:val="-4"/>
              </w:rPr>
            </w:pPr>
          </w:p>
        </w:tc>
        <w:tc>
          <w:tcPr>
            <w:tcW w:w="1396"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0"/>
          <w:jc w:val="center"/>
        </w:trPr>
        <w:tc>
          <w:tcPr>
            <w:tcW w:w="567"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widowControl w:val="0"/>
              <w:ind w:left="170"/>
              <w:jc w:val="center"/>
              <w:rPr>
                <w:snapToGrid w:val="0"/>
              </w:rPr>
            </w:pPr>
          </w:p>
        </w:tc>
        <w:tc>
          <w:tcPr>
            <w:tcW w:w="184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239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399"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3</w:t>
            </w:r>
          </w:p>
        </w:tc>
        <w:tc>
          <w:tcPr>
            <w:tcW w:w="992"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1338"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w:t>
            </w:r>
          </w:p>
        </w:tc>
        <w:tc>
          <w:tcPr>
            <w:tcW w:w="1622"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pacing w:val="-4"/>
              </w:rPr>
            </w:pPr>
          </w:p>
        </w:tc>
        <w:tc>
          <w:tcPr>
            <w:tcW w:w="1396"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Амбицукова стоянка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17 км к юго-западу от станицы, верховья р.Ходзь, Амбицукова пещера, правый берег р.Ходзь, под горой Опасной, на отметке высоты 1385 м</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4</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 в гроте</w:t>
            </w:r>
          </w:p>
          <w:p w:rsidR="001534E0" w:rsidRPr="00C563FE" w:rsidRDefault="001534E0" w:rsidP="001534E0">
            <w:pPr>
              <w:jc w:val="center"/>
            </w:pPr>
            <w:r w:rsidRPr="00C563FE">
              <w:t>Коптильный</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17 км к юго-западу от станицы, верховья р.Ходзь,в Коптильном гроте (Ароматная шахта), левый берег р.Ходзь, у истока реки, на отметке высоты 1726 м</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5</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5"/>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Дольмен</w:t>
            </w:r>
          </w:p>
          <w:p w:rsidR="001534E0" w:rsidRPr="00C563FE" w:rsidRDefault="001534E0" w:rsidP="001534E0">
            <w:pPr>
              <w:jc w:val="center"/>
            </w:pPr>
          </w:p>
        </w:tc>
        <w:tc>
          <w:tcPr>
            <w:tcW w:w="239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Ст.Баговская,</w:t>
            </w:r>
          </w:p>
          <w:p w:rsidR="001534E0" w:rsidRPr="00C563FE" w:rsidRDefault="001534E0" w:rsidP="001534E0">
            <w:pPr>
              <w:jc w:val="center"/>
            </w:pPr>
            <w:r w:rsidRPr="00C563FE">
              <w:t>6км к северо-северо-западу от станицы</w:t>
            </w:r>
          </w:p>
          <w:p w:rsidR="001534E0" w:rsidRPr="00C563FE" w:rsidRDefault="001534E0" w:rsidP="001534E0">
            <w:pPr>
              <w:jc w:val="center"/>
            </w:pPr>
            <w:r w:rsidRPr="00C563FE">
              <w:t>Северная опушка урочище Большое , под г.Сундучной на отметке высоты 776</w:t>
            </w:r>
          </w:p>
        </w:tc>
        <w:tc>
          <w:tcPr>
            <w:tcW w:w="1399"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7</w:t>
            </w:r>
          </w:p>
        </w:tc>
        <w:tc>
          <w:tcPr>
            <w:tcW w:w="1396"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1"/>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Курганная группа 2</w:t>
            </w:r>
          </w:p>
          <w:p w:rsidR="001534E0" w:rsidRPr="00C563FE" w:rsidRDefault="001534E0" w:rsidP="001534E0">
            <w:pPr>
              <w:jc w:val="center"/>
            </w:pPr>
            <w:r w:rsidRPr="00C563FE">
              <w:t>(2 насыпи)</w:t>
            </w:r>
          </w:p>
        </w:tc>
        <w:tc>
          <w:tcPr>
            <w:tcW w:w="239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Х.Кизинка,</w:t>
            </w:r>
          </w:p>
          <w:p w:rsidR="001534E0" w:rsidRPr="00C563FE" w:rsidRDefault="001534E0" w:rsidP="001534E0">
            <w:pPr>
              <w:jc w:val="center"/>
            </w:pPr>
            <w:r w:rsidRPr="00C563FE">
              <w:t>7км к востоку-северо-востоку от хутора,</w:t>
            </w:r>
          </w:p>
          <w:p w:rsidR="001534E0" w:rsidRPr="00C563FE" w:rsidRDefault="001534E0" w:rsidP="001534E0">
            <w:pPr>
              <w:jc w:val="center"/>
            </w:pPr>
            <w:r w:rsidRPr="00C563FE">
              <w:t>на г.Сундучной, на отметке высоты 1178 м</w:t>
            </w:r>
          </w:p>
        </w:tc>
        <w:tc>
          <w:tcPr>
            <w:tcW w:w="1399"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0,9</w:t>
            </w: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28</w:t>
            </w: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7</w:t>
            </w:r>
          </w:p>
        </w:tc>
        <w:tc>
          <w:tcPr>
            <w:tcW w:w="1396"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3"/>
          <w:jc w:val="center"/>
        </w:trPr>
        <w:tc>
          <w:tcPr>
            <w:tcW w:w="567"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239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399"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24</w:t>
            </w: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pacing w:val="-4"/>
              </w:rPr>
            </w:pPr>
          </w:p>
        </w:tc>
        <w:tc>
          <w:tcPr>
            <w:tcW w:w="1396"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8"/>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Курганная группа 1</w:t>
            </w:r>
          </w:p>
          <w:p w:rsidR="001534E0" w:rsidRPr="00C563FE" w:rsidRDefault="001534E0" w:rsidP="001534E0">
            <w:pPr>
              <w:jc w:val="center"/>
            </w:pPr>
            <w:r w:rsidRPr="00C563FE">
              <w:t>(3 насыпи)</w:t>
            </w:r>
          </w:p>
        </w:tc>
        <w:tc>
          <w:tcPr>
            <w:tcW w:w="2394"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х.Кизинка,</w:t>
            </w:r>
          </w:p>
          <w:p w:rsidR="001534E0" w:rsidRPr="00C563FE" w:rsidRDefault="001534E0" w:rsidP="001534E0">
            <w:pPr>
              <w:jc w:val="center"/>
            </w:pPr>
            <w:r w:rsidRPr="00C563FE">
              <w:t>6,5км к западу-северо-западу от х.Кизинка 0,25км к северу от г.Сундучная</w:t>
            </w:r>
          </w:p>
        </w:tc>
        <w:tc>
          <w:tcPr>
            <w:tcW w:w="1399"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99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0,8</w:t>
            </w:r>
          </w:p>
        </w:tc>
        <w:tc>
          <w:tcPr>
            <w:tcW w:w="13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24</w:t>
            </w:r>
          </w:p>
        </w:tc>
        <w:tc>
          <w:tcPr>
            <w:tcW w:w="162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8</w:t>
            </w:r>
          </w:p>
        </w:tc>
        <w:tc>
          <w:tcPr>
            <w:tcW w:w="1396"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val="restart"/>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6"/>
          <w:jc w:val="center"/>
        </w:trPr>
        <w:tc>
          <w:tcPr>
            <w:tcW w:w="567" w:type="dxa"/>
            <w:tcBorders>
              <w:left w:val="single" w:sz="4" w:space="0" w:color="auto"/>
              <w:right w:val="single" w:sz="4" w:space="0" w:color="auto"/>
            </w:tcBorders>
            <w:shd w:val="solid" w:color="FFFFFF" w:fill="auto"/>
            <w:vAlign w:val="center"/>
          </w:tcPr>
          <w:p w:rsidR="001534E0" w:rsidRPr="00C563FE" w:rsidRDefault="001534E0" w:rsidP="001534E0">
            <w:pPr>
              <w:widowControl w:val="0"/>
              <w:ind w:left="170"/>
              <w:jc w:val="center"/>
              <w:rPr>
                <w:snapToGrid w:val="0"/>
              </w:rPr>
            </w:pPr>
          </w:p>
        </w:tc>
        <w:tc>
          <w:tcPr>
            <w:tcW w:w="1844"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2394"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399" w:type="dxa"/>
            <w:vMerge/>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w:t>
            </w:r>
          </w:p>
        </w:tc>
        <w:tc>
          <w:tcPr>
            <w:tcW w:w="992"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0,6</w:t>
            </w:r>
          </w:p>
        </w:tc>
        <w:tc>
          <w:tcPr>
            <w:tcW w:w="1338"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w:t>
            </w:r>
          </w:p>
        </w:tc>
        <w:tc>
          <w:tcPr>
            <w:tcW w:w="1622" w:type="dxa"/>
            <w:tcBorders>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tcBorders>
              <w:left w:val="single" w:sz="4" w:space="0" w:color="auto"/>
              <w:right w:val="single" w:sz="4" w:space="0" w:color="auto"/>
            </w:tcBorders>
            <w:shd w:val="solid" w:color="FFFFFF" w:fill="auto"/>
            <w:vAlign w:val="center"/>
          </w:tcPr>
          <w:p w:rsidR="001534E0" w:rsidRPr="00C563FE" w:rsidRDefault="001534E0" w:rsidP="001534E0">
            <w:pPr>
              <w:jc w:val="center"/>
              <w:rPr>
                <w:spacing w:val="-4"/>
              </w:rPr>
            </w:pPr>
          </w:p>
        </w:tc>
        <w:tc>
          <w:tcPr>
            <w:tcW w:w="1396"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tcBorders>
              <w:left w:val="single" w:sz="4" w:space="0" w:color="auto"/>
              <w:right w:val="single" w:sz="4" w:space="0" w:color="auto"/>
            </w:tcBorders>
            <w:shd w:val="solid" w:color="FFFFFF" w:fill="auto"/>
            <w:vAlign w:val="center"/>
          </w:tcPr>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1"/>
          <w:jc w:val="center"/>
        </w:trPr>
        <w:tc>
          <w:tcPr>
            <w:tcW w:w="567"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widowControl w:val="0"/>
              <w:ind w:left="170"/>
              <w:jc w:val="center"/>
              <w:rPr>
                <w:snapToGrid w:val="0"/>
              </w:rPr>
            </w:pPr>
          </w:p>
        </w:tc>
        <w:tc>
          <w:tcPr>
            <w:tcW w:w="184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2394"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399"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3</w:t>
            </w:r>
          </w:p>
        </w:tc>
        <w:tc>
          <w:tcPr>
            <w:tcW w:w="992"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tc>
        <w:tc>
          <w:tcPr>
            <w:tcW w:w="1338"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30</w:t>
            </w:r>
          </w:p>
        </w:tc>
        <w:tc>
          <w:tcPr>
            <w:tcW w:w="1622" w:type="dxa"/>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pacing w:val="-4"/>
              </w:rPr>
            </w:pPr>
          </w:p>
        </w:tc>
        <w:tc>
          <w:tcPr>
            <w:tcW w:w="1396"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vMerge/>
            <w:tcBorders>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Дольменная группа 1</w:t>
            </w:r>
          </w:p>
          <w:p w:rsidR="001534E0" w:rsidRPr="00C563FE" w:rsidRDefault="001534E0" w:rsidP="001534E0">
            <w:pPr>
              <w:jc w:val="center"/>
            </w:pPr>
            <w:r w:rsidRPr="00C563FE">
              <w:t>(7 дольменов)</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6 км к северо-западу от станицы, в лесу по северной опушке урочище Большое, под г.Сундучной, на отметке высоты 776м</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1-7</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9</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Дольменная группа 2</w:t>
            </w:r>
          </w:p>
          <w:p w:rsidR="001534E0" w:rsidRPr="00C563FE" w:rsidRDefault="001534E0" w:rsidP="001534E0">
            <w:pPr>
              <w:jc w:val="center"/>
            </w:pPr>
            <w:r w:rsidRPr="00C563FE">
              <w:t>(9 дольменов)</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6 км к северо-западу от станицы, в лесу по северной опушке урочище Большое, под г Сундучной, на отметке 781м т.97</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1-9</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10</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Дольменная группа 3</w:t>
            </w:r>
          </w:p>
          <w:p w:rsidR="001534E0" w:rsidRPr="00C563FE" w:rsidRDefault="001534E0" w:rsidP="001534E0">
            <w:pPr>
              <w:jc w:val="center"/>
            </w:pPr>
            <w:r w:rsidRPr="00C563FE">
              <w:t>(6 дольменов)</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6 км к северо-западу от станицы, в лесу по северной опушке урочище Большое, под г. Сундучной, на отметке 794м т.92</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11</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p w:rsidR="001534E0" w:rsidRPr="00C563FE" w:rsidRDefault="001534E0" w:rsidP="001534E0">
            <w:pPr>
              <w:jc w:val="center"/>
            </w:pP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w:t>
            </w:r>
          </w:p>
          <w:p w:rsidR="001534E0" w:rsidRPr="00C563FE" w:rsidRDefault="001534E0" w:rsidP="001534E0">
            <w:pPr>
              <w:jc w:val="center"/>
            </w:pPr>
            <w:r w:rsidRPr="00C563FE">
              <w:t>"Губский навес №2"</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6км к западу-юго-западу от западной окраины станицы</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19</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w:t>
            </w:r>
          </w:p>
          <w:p w:rsidR="001534E0" w:rsidRPr="00C563FE" w:rsidRDefault="001534E0" w:rsidP="001534E0">
            <w:pPr>
              <w:jc w:val="center"/>
            </w:pPr>
            <w:r w:rsidRPr="00C563FE">
              <w:t>"Губский навес № 7"</w:t>
            </w:r>
          </w:p>
          <w:p w:rsidR="001534E0" w:rsidRPr="00C563FE" w:rsidRDefault="001534E0" w:rsidP="001534E0">
            <w:pPr>
              <w:jc w:val="center"/>
            </w:pPr>
            <w:r w:rsidRPr="00C563FE">
              <w:t>(навес Сатанай)</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5 км к юго-западу от станицы, 0,4 км вниз по течению от стоянки Монашеской на отметке высоты 834 м</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20</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 "Русланова пещера"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7,2 км к юго-западу от западной окраины станицы, в 0,3 км к востоку от навеса Сатанай, в пещере на левом берегу Борисовского ущелья</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21</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w:t>
            </w:r>
          </w:p>
          <w:p w:rsidR="001534E0" w:rsidRPr="00C563FE" w:rsidRDefault="001534E0" w:rsidP="001534E0">
            <w:pPr>
              <w:jc w:val="center"/>
            </w:pPr>
            <w:r w:rsidRPr="00C563FE">
              <w:t>"Губский навес</w:t>
            </w:r>
          </w:p>
          <w:p w:rsidR="001534E0" w:rsidRPr="00C563FE" w:rsidRDefault="001534E0" w:rsidP="001534E0">
            <w:pPr>
              <w:jc w:val="center"/>
            </w:pPr>
            <w:r w:rsidRPr="00C563FE">
              <w:t>№ 1"</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5,9 км к юго-западу от западной окраины станицы</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22</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Стоянки "Губский навес</w:t>
            </w:r>
          </w:p>
          <w:p w:rsidR="001534E0" w:rsidRPr="00C563FE" w:rsidRDefault="001534E0" w:rsidP="001534E0">
            <w:pPr>
              <w:jc w:val="center"/>
            </w:pPr>
            <w:r w:rsidRPr="00C563FE">
              <w:t>№ 3,</w:t>
            </w:r>
          </w:p>
          <w:p w:rsidR="001534E0" w:rsidRPr="00C563FE" w:rsidRDefault="001534E0" w:rsidP="001534E0">
            <w:pPr>
              <w:jc w:val="center"/>
            </w:pPr>
          </w:p>
          <w:p w:rsidR="001534E0" w:rsidRPr="00C563FE" w:rsidRDefault="001534E0" w:rsidP="001534E0">
            <w:pPr>
              <w:jc w:val="center"/>
            </w:pPr>
            <w:r w:rsidRPr="00C563FE">
              <w:t>№4 (151а),</w:t>
            </w:r>
          </w:p>
          <w:p w:rsidR="001534E0" w:rsidRPr="00C563FE" w:rsidRDefault="001534E0" w:rsidP="001534E0">
            <w:pPr>
              <w:jc w:val="center"/>
            </w:pPr>
            <w:r w:rsidRPr="00C563FE">
              <w:t>№6(151б)"</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6,2 км к юго-западу от западной окраины станицы</w:t>
            </w:r>
          </w:p>
          <w:p w:rsidR="001534E0" w:rsidRPr="00C563FE" w:rsidRDefault="001534E0" w:rsidP="001534E0">
            <w:pPr>
              <w:jc w:val="center"/>
            </w:pPr>
            <w:r w:rsidRPr="00C563FE">
              <w:t>6,1 км к юго-западу</w:t>
            </w:r>
          </w:p>
          <w:p w:rsidR="001534E0" w:rsidRPr="00C563FE" w:rsidRDefault="001534E0" w:rsidP="001534E0">
            <w:pPr>
              <w:jc w:val="center"/>
            </w:pPr>
            <w:r w:rsidRPr="00C563FE">
              <w:t>5,5 км к юго-западу</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23</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Пещерная стоянка "Аутлевская"</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 км к юго-западу от западной окраины станицы, правый борт долины р.Губс, на скальном участке склона г.Круглой</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24</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Стоянка "Лубочный навес"</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5,3 км к юго-западу от станицы, в навесе Борисовского ущелья р.Губс, правый отвесный борт Лубочного ручья (р.Псеубек)</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25</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Пещерная стоянка "Монашеская"</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5,8 км к юго-западу от станицы, Борисовское ущелье верхнего течения р.Губс, левый борт</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26</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Губское делювиальное местонахождение</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6,5км к западу-юго-западу от западной окраины станицы , левый берег р.Губс</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27</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Пещерная стоянка "Косожская"</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6,4км к западу-юго-западу от западной окраины станицы левый борт Борисовского ущелья р.Губс</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29</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Баракаевская пещерная мустьерская стоянка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6,6 км к юго-западу от западной окраины станицы, левый борт Борисовского ущелья р.Губс</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30</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Местонахожде</w:t>
            </w:r>
          </w:p>
          <w:p w:rsidR="001534E0" w:rsidRPr="00C563FE" w:rsidRDefault="001534E0" w:rsidP="001534E0">
            <w:pPr>
              <w:jc w:val="center"/>
            </w:pPr>
            <w:r w:rsidRPr="00C563FE">
              <w:t>ние "Палферовское"</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6,2км к западу-юго-западу от западной окраины станицы правый берег р.Губс</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31</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0"/>
          <w:jc w:val="center"/>
        </w:trPr>
        <w:tc>
          <w:tcPr>
            <w:tcW w:w="567"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Курганная группа</w:t>
            </w:r>
          </w:p>
          <w:p w:rsidR="001534E0" w:rsidRPr="00C563FE" w:rsidRDefault="001534E0" w:rsidP="001534E0">
            <w:pPr>
              <w:jc w:val="center"/>
            </w:pPr>
            <w:r w:rsidRPr="00C563FE">
              <w:t>(3 насыпи)</w:t>
            </w:r>
          </w:p>
        </w:tc>
        <w:tc>
          <w:tcPr>
            <w:tcW w:w="239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Баракаевская,</w:t>
            </w:r>
          </w:p>
          <w:p w:rsidR="001534E0" w:rsidRPr="00C563FE" w:rsidRDefault="001534E0" w:rsidP="001534E0">
            <w:pPr>
              <w:jc w:val="center"/>
            </w:pPr>
            <w:r w:rsidRPr="00C563FE">
              <w:t>5,0 км к юго-западу от западной окраины станицы</w:t>
            </w:r>
          </w:p>
        </w:tc>
        <w:tc>
          <w:tcPr>
            <w:tcW w:w="1399"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1</w:t>
            </w:r>
          </w:p>
          <w:p w:rsidR="001534E0" w:rsidRPr="00C563FE" w:rsidRDefault="001534E0" w:rsidP="001534E0">
            <w:pPr>
              <w:jc w:val="center"/>
              <w:rPr>
                <w:snapToGrid w:val="0"/>
              </w:rPr>
            </w:pPr>
            <w:r w:rsidRPr="00C563FE">
              <w:rPr>
                <w:snapToGrid w:val="0"/>
              </w:rPr>
              <w:t>2</w:t>
            </w:r>
          </w:p>
          <w:p w:rsidR="001534E0" w:rsidRPr="00C563FE" w:rsidRDefault="001534E0" w:rsidP="001534E0">
            <w:pPr>
              <w:jc w:val="center"/>
              <w:rPr>
                <w:snapToGrid w:val="0"/>
              </w:rPr>
            </w:pPr>
            <w:r w:rsidRPr="00C563FE">
              <w:rPr>
                <w:snapToGrid w:val="0"/>
              </w:rPr>
              <w:t>3</w:t>
            </w:r>
          </w:p>
        </w:tc>
        <w:tc>
          <w:tcPr>
            <w:tcW w:w="99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0,5</w:t>
            </w:r>
          </w:p>
          <w:p w:rsidR="001534E0" w:rsidRPr="00C563FE" w:rsidRDefault="001534E0" w:rsidP="001534E0">
            <w:pPr>
              <w:jc w:val="center"/>
              <w:rPr>
                <w:snapToGrid w:val="0"/>
              </w:rPr>
            </w:pPr>
            <w:r w:rsidRPr="00C563FE">
              <w:rPr>
                <w:snapToGrid w:val="0"/>
              </w:rPr>
              <w:t>2</w:t>
            </w:r>
          </w:p>
          <w:p w:rsidR="001534E0" w:rsidRPr="00C563FE" w:rsidRDefault="001534E0" w:rsidP="001534E0">
            <w:pPr>
              <w:jc w:val="center"/>
              <w:rPr>
                <w:snapToGrid w:val="0"/>
              </w:rPr>
            </w:pPr>
            <w:r w:rsidRPr="00C563FE">
              <w:rPr>
                <w:snapToGrid w:val="0"/>
              </w:rPr>
              <w:t>2,2</w:t>
            </w:r>
          </w:p>
        </w:tc>
        <w:tc>
          <w:tcPr>
            <w:tcW w:w="13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26</w:t>
            </w:r>
          </w:p>
          <w:p w:rsidR="001534E0" w:rsidRPr="00C563FE" w:rsidRDefault="001534E0" w:rsidP="001534E0">
            <w:pPr>
              <w:jc w:val="center"/>
              <w:rPr>
                <w:snapToGrid w:val="0"/>
              </w:rPr>
            </w:pPr>
            <w:r w:rsidRPr="00C563FE">
              <w:rPr>
                <w:snapToGrid w:val="0"/>
              </w:rPr>
              <w:t>42</w:t>
            </w:r>
          </w:p>
          <w:p w:rsidR="001534E0" w:rsidRPr="00C563FE" w:rsidRDefault="001534E0" w:rsidP="001534E0">
            <w:pPr>
              <w:jc w:val="center"/>
              <w:rPr>
                <w:snapToGrid w:val="0"/>
              </w:rPr>
            </w:pPr>
            <w:r w:rsidRPr="00C563FE">
              <w:rPr>
                <w:snapToGrid w:val="0"/>
              </w:rPr>
              <w:t>46</w:t>
            </w:r>
          </w:p>
        </w:tc>
        <w:tc>
          <w:tcPr>
            <w:tcW w:w="1622"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50</w:t>
            </w:r>
          </w:p>
          <w:p w:rsidR="001534E0" w:rsidRPr="00C563FE" w:rsidRDefault="001534E0" w:rsidP="001534E0">
            <w:pPr>
              <w:jc w:val="center"/>
              <w:rPr>
                <w:snapToGrid w:val="0"/>
              </w:rPr>
            </w:pPr>
            <w:r w:rsidRPr="00C563FE">
              <w:rPr>
                <w:snapToGrid w:val="0"/>
              </w:rPr>
              <w:t>75</w:t>
            </w:r>
          </w:p>
          <w:p w:rsidR="001534E0" w:rsidRPr="00C563FE" w:rsidRDefault="001534E0" w:rsidP="001534E0">
            <w:pPr>
              <w:jc w:val="center"/>
              <w:rPr>
                <w:snapToGrid w:val="0"/>
              </w:rPr>
            </w:pPr>
            <w:r w:rsidRPr="00C563FE">
              <w:rPr>
                <w:snapToGrid w:val="0"/>
              </w:rPr>
              <w:t>75</w:t>
            </w:r>
          </w:p>
        </w:tc>
        <w:tc>
          <w:tcPr>
            <w:tcW w:w="163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32</w:t>
            </w:r>
          </w:p>
        </w:tc>
        <w:tc>
          <w:tcPr>
            <w:tcW w:w="1396"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right w:val="single" w:sz="4" w:space="0" w:color="auto"/>
            </w:tcBorders>
            <w:shd w:val="solid" w:color="FFFFFF" w:fill="auto"/>
            <w:vAlign w:val="center"/>
          </w:tcPr>
          <w:p w:rsidR="001534E0" w:rsidRPr="00C563FE" w:rsidRDefault="001534E0" w:rsidP="001534E0">
            <w:pPr>
              <w:jc w:val="center"/>
            </w:pPr>
            <w:r w:rsidRPr="00C563FE">
              <w:t>Мостовский лесокомбинат</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0"/>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Курган</w:t>
            </w:r>
          </w:p>
          <w:p w:rsidR="001534E0" w:rsidRPr="00C563FE" w:rsidRDefault="001534E0" w:rsidP="001534E0">
            <w:pPr>
              <w:jc w:val="center"/>
            </w:pPr>
            <w:r w:rsidRPr="00C563FE">
              <w:t>(по привязке не прослеживается)</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ст-ца Баговская,</w:t>
            </w:r>
          </w:p>
          <w:p w:rsidR="001534E0" w:rsidRPr="00C563FE" w:rsidRDefault="001534E0" w:rsidP="001534E0">
            <w:pPr>
              <w:jc w:val="center"/>
            </w:pPr>
            <w:r w:rsidRPr="00C563FE">
              <w:t>0,2 км к западу от устья р. Гурмай и Ходзь</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w:t>
            </w: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w:t>
            </w: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w:t>
            </w: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12</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ААП «Бесленеевское»</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0"/>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Губское русловое местонахождение</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На протяжении 25 км от ст-цы Губской на северо-восток, от впадения р.Губс в р.Ходзь в районе х.Первомайского до ст-цы Баракаевской</w:t>
            </w:r>
          </w:p>
          <w:p w:rsidR="001534E0" w:rsidRPr="00C563FE" w:rsidRDefault="001534E0" w:rsidP="001534E0">
            <w:pPr>
              <w:jc w:val="center"/>
            </w:pPr>
            <w:r w:rsidRPr="00C563FE">
              <w:t>1,36км к юго-юго-западу от северной окраины х.Пролетар-ский, на МТФ, побережье р.Губс</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В</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rPr>
                <w:spacing w:val="-4"/>
              </w:rPr>
              <w:t>Приложение №2 к 627-п, п/№ 42</w:t>
            </w: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r w:rsidRPr="00C563FE">
              <w:t>СХКОПП «Беноково»</w:t>
            </w:r>
          </w:p>
        </w:tc>
      </w:tr>
      <w:tr w:rsidR="001534E0" w:rsidRPr="00C563FE" w:rsidTr="00A461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00"/>
          <w:jc w:val="center"/>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F0023A">
            <w:pPr>
              <w:widowControl w:val="0"/>
              <w:numPr>
                <w:ilvl w:val="0"/>
                <w:numId w:val="53"/>
              </w:numPr>
              <w:suppressAutoHyphens w:val="0"/>
              <w:ind w:left="170" w:firstLine="0"/>
              <w:jc w:val="center"/>
              <w:rPr>
                <w:snapToGrid w:val="0"/>
              </w:rPr>
            </w:pPr>
          </w:p>
        </w:tc>
        <w:tc>
          <w:tcPr>
            <w:tcW w:w="184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Двойная</w:t>
            </w:r>
          </w:p>
          <w:p w:rsidR="001534E0" w:rsidRPr="00C563FE" w:rsidRDefault="001534E0" w:rsidP="001534E0">
            <w:pPr>
              <w:jc w:val="center"/>
              <w:rPr>
                <w:snapToGrid w:val="0"/>
              </w:rPr>
            </w:pPr>
            <w:r w:rsidRPr="00C563FE">
              <w:rPr>
                <w:snapToGrid w:val="0"/>
              </w:rPr>
              <w:t>пещера</w:t>
            </w:r>
          </w:p>
        </w:tc>
        <w:tc>
          <w:tcPr>
            <w:tcW w:w="239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ст.Баракаевская,</w:t>
            </w:r>
          </w:p>
          <w:p w:rsidR="001534E0" w:rsidRPr="00C563FE" w:rsidRDefault="001534E0" w:rsidP="001534E0">
            <w:pPr>
              <w:jc w:val="center"/>
              <w:rPr>
                <w:snapToGrid w:val="0"/>
              </w:rPr>
            </w:pPr>
            <w:r w:rsidRPr="00C563FE">
              <w:rPr>
                <w:snapToGrid w:val="0"/>
              </w:rPr>
              <w:t>7км к юго-западу от западной окраины станицы</w:t>
            </w:r>
          </w:p>
          <w:p w:rsidR="001534E0" w:rsidRPr="00C563FE" w:rsidRDefault="001534E0" w:rsidP="001534E0">
            <w:pPr>
              <w:jc w:val="center"/>
            </w:pPr>
            <w:r w:rsidRPr="00C563FE">
              <w:t>44º 16’150”</w:t>
            </w:r>
          </w:p>
          <w:p w:rsidR="001534E0" w:rsidRPr="00C563FE" w:rsidRDefault="001534E0" w:rsidP="001534E0">
            <w:pPr>
              <w:jc w:val="center"/>
              <w:rPr>
                <w:snapToGrid w:val="0"/>
              </w:rPr>
            </w:pPr>
            <w:r w:rsidRPr="00C563FE">
              <w:t>40º 24’782”</w:t>
            </w:r>
          </w:p>
        </w:tc>
        <w:tc>
          <w:tcPr>
            <w:tcW w:w="1399"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99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622"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r w:rsidRPr="00C563FE">
              <w:rPr>
                <w:snapToGrid w:val="0"/>
              </w:rPr>
              <w:t>200</w:t>
            </w:r>
          </w:p>
        </w:tc>
        <w:tc>
          <w:tcPr>
            <w:tcW w:w="163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c>
          <w:tcPr>
            <w:tcW w:w="1396"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pPr>
          </w:p>
        </w:tc>
        <w:tc>
          <w:tcPr>
            <w:tcW w:w="1088" w:type="dxa"/>
            <w:tcBorders>
              <w:top w:val="single" w:sz="4" w:space="0" w:color="auto"/>
              <w:left w:val="single" w:sz="4" w:space="0" w:color="auto"/>
              <w:bottom w:val="single" w:sz="4" w:space="0" w:color="auto"/>
              <w:right w:val="single" w:sz="4" w:space="0" w:color="auto"/>
            </w:tcBorders>
            <w:shd w:val="solid" w:color="FFFFFF" w:fill="auto"/>
            <w:vAlign w:val="center"/>
          </w:tcPr>
          <w:p w:rsidR="001534E0" w:rsidRPr="00C563FE" w:rsidRDefault="001534E0" w:rsidP="001534E0">
            <w:pPr>
              <w:jc w:val="center"/>
              <w:rPr>
                <w:snapToGrid w:val="0"/>
              </w:rPr>
            </w:pPr>
          </w:p>
        </w:tc>
      </w:tr>
    </w:tbl>
    <w:p w:rsidR="00870EF1" w:rsidRDefault="00870EF1" w:rsidP="00870EF1">
      <w:pPr>
        <w:suppressAutoHyphens w:val="0"/>
        <w:rPr>
          <w:rFonts w:cs="Times New Roman"/>
          <w:sz w:val="20"/>
          <w:szCs w:val="20"/>
          <w:vertAlign w:val="superscript"/>
          <w:lang w:eastAsia="ru-RU"/>
        </w:rPr>
      </w:pPr>
    </w:p>
    <w:p w:rsidR="001534E0" w:rsidRPr="00F3447E" w:rsidRDefault="001534E0" w:rsidP="00870EF1">
      <w:pPr>
        <w:suppressAutoHyphens w:val="0"/>
        <w:rPr>
          <w:rFonts w:cs="Times New Roman"/>
          <w:sz w:val="20"/>
          <w:szCs w:val="20"/>
          <w:vertAlign w:val="superscript"/>
          <w:lang w:eastAsia="ru-RU"/>
        </w:rPr>
      </w:pPr>
    </w:p>
    <w:p w:rsidR="00870EF1" w:rsidRDefault="00870EF1" w:rsidP="00870EF1">
      <w:pPr>
        <w:pStyle w:val="3f1"/>
        <w:shd w:val="clear" w:color="auto" w:fill="FFFFFF"/>
        <w:ind w:firstLine="709"/>
        <w:jc w:val="both"/>
        <w:rPr>
          <w:sz w:val="24"/>
          <w:szCs w:val="24"/>
        </w:rPr>
        <w:sectPr w:rsidR="00870EF1" w:rsidSect="00A46157">
          <w:pgSz w:w="16838" w:h="11906" w:orient="landscape" w:code="9"/>
          <w:pgMar w:top="1701" w:right="1134" w:bottom="567" w:left="1134" w:header="567" w:footer="454" w:gutter="0"/>
          <w:cols w:space="720"/>
          <w:docGrid w:linePitch="360"/>
        </w:sectPr>
      </w:pPr>
    </w:p>
    <w:p w:rsidR="00870EF1" w:rsidRPr="00F3447E" w:rsidRDefault="00870EF1" w:rsidP="001534E0">
      <w:pPr>
        <w:pStyle w:val="7"/>
      </w:pPr>
      <w:r w:rsidRPr="00F3447E">
        <w:lastRenderedPageBreak/>
        <w:t>Таблица 2.</w:t>
      </w:r>
      <w:r w:rsidR="00574C1C">
        <w:t>9</w:t>
      </w:r>
      <w:r>
        <w:t>.2</w:t>
      </w:r>
    </w:p>
    <w:p w:rsidR="008D28DC" w:rsidRPr="008D28DC" w:rsidRDefault="008D28DC" w:rsidP="008D28DC">
      <w:pPr>
        <w:ind w:firstLine="567"/>
        <w:jc w:val="both"/>
        <w:rPr>
          <w:iCs/>
        </w:rPr>
      </w:pPr>
      <w:r w:rsidRPr="008D28DC">
        <w:rPr>
          <w:iCs/>
        </w:rPr>
        <w:t>Список объектов культурного наследия, стоящих на государственной охране</w:t>
      </w:r>
    </w:p>
    <w:tbl>
      <w:tblPr>
        <w:tblStyle w:val="1b"/>
        <w:tblW w:w="10348" w:type="dxa"/>
        <w:jc w:val="center"/>
        <w:tblLayout w:type="fixed"/>
        <w:tblLook w:val="0000" w:firstRow="0" w:lastRow="0" w:firstColumn="0" w:lastColumn="0" w:noHBand="0" w:noVBand="0"/>
      </w:tblPr>
      <w:tblGrid>
        <w:gridCol w:w="425"/>
        <w:gridCol w:w="1844"/>
        <w:gridCol w:w="1701"/>
        <w:gridCol w:w="992"/>
        <w:gridCol w:w="1134"/>
        <w:gridCol w:w="990"/>
        <w:gridCol w:w="990"/>
        <w:gridCol w:w="997"/>
        <w:gridCol w:w="1275"/>
      </w:tblGrid>
      <w:tr w:rsidR="008D28DC" w:rsidRPr="008D28DC" w:rsidTr="008D28DC">
        <w:trPr>
          <w:trHeight w:val="1302"/>
          <w:tblHeader/>
          <w:jc w:val="center"/>
        </w:trPr>
        <w:tc>
          <w:tcPr>
            <w:tcW w:w="425"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 пп</w:t>
            </w:r>
          </w:p>
        </w:tc>
        <w:tc>
          <w:tcPr>
            <w:tcW w:w="1844"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Наименование объекта</w:t>
            </w:r>
          </w:p>
        </w:tc>
        <w:tc>
          <w:tcPr>
            <w:tcW w:w="1701"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Местонахождение объекта</w:t>
            </w:r>
          </w:p>
        </w:tc>
        <w:tc>
          <w:tcPr>
            <w:tcW w:w="992"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Номер по государственному списку</w:t>
            </w:r>
          </w:p>
        </w:tc>
        <w:tc>
          <w:tcPr>
            <w:tcW w:w="1134" w:type="dxa"/>
            <w:vAlign w:val="center"/>
          </w:tcPr>
          <w:p w:rsidR="008D28DC" w:rsidRPr="008D28DC" w:rsidRDefault="008D28DC" w:rsidP="008D28DC">
            <w:pPr>
              <w:jc w:val="center"/>
              <w:rPr>
                <w:rFonts w:cs="Times New Roman"/>
                <w:b/>
                <w:bCs/>
                <w:iCs/>
              </w:rPr>
            </w:pPr>
            <w:r w:rsidRPr="008D28DC">
              <w:rPr>
                <w:rFonts w:cs="Times New Roman"/>
                <w:b/>
                <w:bCs/>
                <w:iCs/>
              </w:rPr>
              <w:t>Решение о постановлении на гос.охрану</w:t>
            </w:r>
          </w:p>
        </w:tc>
        <w:tc>
          <w:tcPr>
            <w:tcW w:w="990" w:type="dxa"/>
            <w:vAlign w:val="center"/>
          </w:tcPr>
          <w:p w:rsidR="008D28DC" w:rsidRPr="008D28DC" w:rsidRDefault="008D28DC" w:rsidP="008D28DC">
            <w:pPr>
              <w:snapToGrid w:val="0"/>
              <w:jc w:val="center"/>
              <w:rPr>
                <w:rFonts w:cs="Times New Roman"/>
                <w:b/>
                <w:bCs/>
                <w:iCs/>
              </w:rPr>
            </w:pPr>
            <w:r w:rsidRPr="008D28DC">
              <w:rPr>
                <w:rFonts w:cs="Times New Roman"/>
                <w:b/>
                <w:bCs/>
                <w:iCs/>
              </w:rPr>
              <w:t>Категория и</w:t>
            </w:r>
            <w:r>
              <w:rPr>
                <w:rFonts w:cs="Times New Roman"/>
                <w:b/>
                <w:bCs/>
                <w:iCs/>
              </w:rPr>
              <w:t xml:space="preserve"> </w:t>
            </w:r>
            <w:r w:rsidRPr="008D28DC">
              <w:rPr>
                <w:rFonts w:cs="Times New Roman"/>
                <w:b/>
                <w:bCs/>
                <w:iCs/>
              </w:rPr>
              <w:t>сткульт. значения</w:t>
            </w:r>
          </w:p>
        </w:tc>
        <w:tc>
          <w:tcPr>
            <w:tcW w:w="990" w:type="dxa"/>
            <w:vAlign w:val="center"/>
          </w:tcPr>
          <w:p w:rsidR="008D28DC" w:rsidRPr="008D28DC" w:rsidRDefault="008D28DC" w:rsidP="008D28DC">
            <w:pPr>
              <w:jc w:val="center"/>
              <w:rPr>
                <w:rFonts w:cs="Times New Roman"/>
                <w:b/>
                <w:bCs/>
                <w:iCs/>
              </w:rPr>
            </w:pPr>
            <w:r w:rsidRPr="008D28DC">
              <w:rPr>
                <w:rFonts w:cs="Times New Roman"/>
                <w:b/>
                <w:bCs/>
                <w:iCs/>
              </w:rPr>
              <w:t>Вид памятника</w:t>
            </w:r>
          </w:p>
        </w:tc>
        <w:tc>
          <w:tcPr>
            <w:tcW w:w="997"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Защитная зона, м</w:t>
            </w:r>
          </w:p>
        </w:tc>
        <w:tc>
          <w:tcPr>
            <w:tcW w:w="1275" w:type="dxa"/>
            <w:vAlign w:val="center"/>
          </w:tcPr>
          <w:p w:rsidR="008D28DC" w:rsidRPr="008D28DC" w:rsidRDefault="008D28DC" w:rsidP="008D28DC">
            <w:pPr>
              <w:snapToGrid w:val="0"/>
              <w:jc w:val="center"/>
              <w:rPr>
                <w:rFonts w:cs="Times New Roman"/>
                <w:b/>
                <w:bCs/>
                <w:iCs/>
              </w:rPr>
            </w:pPr>
            <w:r w:rsidRPr="008D28DC">
              <w:rPr>
                <w:rFonts w:cs="Times New Roman"/>
                <w:b/>
                <w:bCs/>
                <w:iCs/>
              </w:rPr>
              <w:t>Примечание</w:t>
            </w:r>
          </w:p>
        </w:tc>
      </w:tr>
      <w:tr w:rsidR="008D28DC" w:rsidRPr="008D28DC" w:rsidTr="008D28DC">
        <w:trPr>
          <w:trHeight w:val="239"/>
          <w:tblHeader/>
          <w:jc w:val="center"/>
        </w:trPr>
        <w:tc>
          <w:tcPr>
            <w:tcW w:w="425" w:type="dxa"/>
            <w:vAlign w:val="center"/>
          </w:tcPr>
          <w:p w:rsidR="008D28DC" w:rsidRPr="008D28DC" w:rsidRDefault="008D28DC" w:rsidP="008D28DC">
            <w:pPr>
              <w:jc w:val="center"/>
              <w:rPr>
                <w:rFonts w:cs="Times New Roman"/>
                <w:b/>
                <w:bCs/>
                <w:iCs/>
                <w:snapToGrid w:val="0"/>
              </w:rPr>
            </w:pPr>
            <w:r w:rsidRPr="008D28DC">
              <w:rPr>
                <w:rFonts w:cs="Times New Roman"/>
                <w:b/>
                <w:bCs/>
                <w:iCs/>
                <w:snapToGrid w:val="0"/>
              </w:rPr>
              <w:t>1</w:t>
            </w:r>
          </w:p>
        </w:tc>
        <w:tc>
          <w:tcPr>
            <w:tcW w:w="1844" w:type="dxa"/>
            <w:vAlign w:val="center"/>
          </w:tcPr>
          <w:p w:rsidR="008D28DC" w:rsidRPr="008D28DC" w:rsidRDefault="008D28DC" w:rsidP="008D28DC">
            <w:pPr>
              <w:jc w:val="center"/>
              <w:rPr>
                <w:rFonts w:cs="Times New Roman"/>
                <w:b/>
                <w:bCs/>
                <w:iCs/>
              </w:rPr>
            </w:pPr>
            <w:r w:rsidRPr="008D28DC">
              <w:rPr>
                <w:rFonts w:cs="Times New Roman"/>
                <w:b/>
                <w:bCs/>
                <w:iCs/>
              </w:rPr>
              <w:t>2</w:t>
            </w:r>
          </w:p>
        </w:tc>
        <w:tc>
          <w:tcPr>
            <w:tcW w:w="1701" w:type="dxa"/>
            <w:vAlign w:val="center"/>
          </w:tcPr>
          <w:p w:rsidR="008D28DC" w:rsidRPr="008D28DC" w:rsidRDefault="008D28DC" w:rsidP="008D28DC">
            <w:pPr>
              <w:jc w:val="center"/>
              <w:rPr>
                <w:rFonts w:cs="Times New Roman"/>
                <w:b/>
                <w:bCs/>
                <w:iCs/>
              </w:rPr>
            </w:pPr>
            <w:r w:rsidRPr="008D28DC">
              <w:rPr>
                <w:rFonts w:cs="Times New Roman"/>
                <w:b/>
                <w:bCs/>
                <w:iCs/>
              </w:rPr>
              <w:t>3</w:t>
            </w:r>
          </w:p>
        </w:tc>
        <w:tc>
          <w:tcPr>
            <w:tcW w:w="992" w:type="dxa"/>
            <w:vAlign w:val="center"/>
          </w:tcPr>
          <w:p w:rsidR="008D28DC" w:rsidRPr="008D28DC" w:rsidRDefault="008D28DC" w:rsidP="008D28DC">
            <w:pPr>
              <w:jc w:val="center"/>
              <w:rPr>
                <w:rFonts w:cs="Times New Roman"/>
                <w:b/>
                <w:bCs/>
                <w:iCs/>
              </w:rPr>
            </w:pPr>
            <w:r w:rsidRPr="008D28DC">
              <w:rPr>
                <w:rFonts w:cs="Times New Roman"/>
                <w:b/>
                <w:bCs/>
                <w:iCs/>
              </w:rPr>
              <w:t>4</w:t>
            </w:r>
          </w:p>
        </w:tc>
        <w:tc>
          <w:tcPr>
            <w:tcW w:w="1134" w:type="dxa"/>
            <w:vAlign w:val="center"/>
          </w:tcPr>
          <w:p w:rsidR="008D28DC" w:rsidRPr="008D28DC" w:rsidRDefault="008D28DC" w:rsidP="008D28DC">
            <w:pPr>
              <w:jc w:val="center"/>
              <w:rPr>
                <w:rFonts w:cs="Times New Roman"/>
                <w:b/>
                <w:bCs/>
                <w:iCs/>
              </w:rPr>
            </w:pPr>
            <w:r w:rsidRPr="008D28DC">
              <w:rPr>
                <w:rFonts w:cs="Times New Roman"/>
                <w:b/>
                <w:bCs/>
                <w:iCs/>
              </w:rPr>
              <w:t>5</w:t>
            </w:r>
          </w:p>
        </w:tc>
        <w:tc>
          <w:tcPr>
            <w:tcW w:w="990" w:type="dxa"/>
            <w:vAlign w:val="center"/>
          </w:tcPr>
          <w:p w:rsidR="008D28DC" w:rsidRPr="008D28DC" w:rsidRDefault="008D28DC" w:rsidP="008D28DC">
            <w:pPr>
              <w:jc w:val="center"/>
              <w:rPr>
                <w:rFonts w:cs="Times New Roman"/>
                <w:b/>
                <w:bCs/>
                <w:iCs/>
              </w:rPr>
            </w:pPr>
            <w:r w:rsidRPr="008D28DC">
              <w:rPr>
                <w:rFonts w:cs="Times New Roman"/>
                <w:b/>
                <w:bCs/>
                <w:iCs/>
              </w:rPr>
              <w:t>6</w:t>
            </w:r>
          </w:p>
        </w:tc>
        <w:tc>
          <w:tcPr>
            <w:tcW w:w="990" w:type="dxa"/>
            <w:vAlign w:val="center"/>
          </w:tcPr>
          <w:p w:rsidR="008D28DC" w:rsidRPr="008D28DC" w:rsidRDefault="008D28DC" w:rsidP="008D28DC">
            <w:pPr>
              <w:jc w:val="center"/>
              <w:rPr>
                <w:rFonts w:cs="Times New Roman"/>
                <w:b/>
                <w:bCs/>
                <w:iCs/>
              </w:rPr>
            </w:pPr>
            <w:r w:rsidRPr="008D28DC">
              <w:rPr>
                <w:rFonts w:cs="Times New Roman"/>
                <w:b/>
                <w:bCs/>
                <w:iCs/>
              </w:rPr>
              <w:t>7</w:t>
            </w:r>
          </w:p>
        </w:tc>
        <w:tc>
          <w:tcPr>
            <w:tcW w:w="997" w:type="dxa"/>
            <w:vAlign w:val="center"/>
          </w:tcPr>
          <w:p w:rsidR="008D28DC" w:rsidRPr="008D28DC" w:rsidRDefault="008D28DC" w:rsidP="008D28DC">
            <w:pPr>
              <w:widowControl w:val="0"/>
              <w:jc w:val="center"/>
              <w:rPr>
                <w:rFonts w:cs="Times New Roman"/>
                <w:b/>
                <w:bCs/>
                <w:iCs/>
                <w:color w:val="000000"/>
              </w:rPr>
            </w:pPr>
            <w:r w:rsidRPr="008D28DC">
              <w:rPr>
                <w:rFonts w:cs="Times New Roman"/>
                <w:b/>
                <w:bCs/>
                <w:iCs/>
                <w:color w:val="000000"/>
              </w:rPr>
              <w:t>8</w:t>
            </w:r>
          </w:p>
        </w:tc>
        <w:tc>
          <w:tcPr>
            <w:tcW w:w="1275" w:type="dxa"/>
            <w:vAlign w:val="center"/>
          </w:tcPr>
          <w:p w:rsidR="008D28DC" w:rsidRPr="008D28DC" w:rsidRDefault="008D28DC" w:rsidP="008D28DC">
            <w:pPr>
              <w:jc w:val="center"/>
              <w:rPr>
                <w:rFonts w:cs="Times New Roman"/>
                <w:b/>
                <w:bCs/>
                <w:iCs/>
              </w:rPr>
            </w:pPr>
            <w:r w:rsidRPr="008D28DC">
              <w:rPr>
                <w:rFonts w:cs="Times New Roman"/>
                <w:b/>
                <w:bCs/>
                <w:iCs/>
              </w:rPr>
              <w:t>9</w:t>
            </w: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1.</w:t>
            </w:r>
          </w:p>
        </w:tc>
        <w:tc>
          <w:tcPr>
            <w:tcW w:w="1844" w:type="dxa"/>
            <w:vAlign w:val="center"/>
          </w:tcPr>
          <w:p w:rsidR="008D28DC" w:rsidRPr="008D28DC" w:rsidRDefault="008D28DC" w:rsidP="008D28DC">
            <w:pPr>
              <w:jc w:val="center"/>
              <w:rPr>
                <w:rFonts w:cs="Times New Roman"/>
                <w:iCs/>
              </w:rPr>
            </w:pPr>
            <w:r w:rsidRPr="008D28DC">
              <w:rPr>
                <w:rFonts w:cs="Times New Roman"/>
                <w:iCs/>
              </w:rPr>
              <w:t>Здание станичного правления,</w:t>
            </w:r>
          </w:p>
          <w:p w:rsidR="008D28DC" w:rsidRPr="008D28DC" w:rsidRDefault="008D28DC" w:rsidP="008D28DC">
            <w:pPr>
              <w:jc w:val="center"/>
              <w:rPr>
                <w:rFonts w:cs="Times New Roman"/>
                <w:iCs/>
              </w:rPr>
            </w:pPr>
            <w:r w:rsidRPr="008D28DC">
              <w:rPr>
                <w:rFonts w:cs="Times New Roman"/>
                <w:iCs/>
              </w:rPr>
              <w:t>начало XX в.</w:t>
            </w:r>
          </w:p>
        </w:tc>
        <w:tc>
          <w:tcPr>
            <w:tcW w:w="1701" w:type="dxa"/>
            <w:vAlign w:val="center"/>
          </w:tcPr>
          <w:p w:rsidR="008D28DC" w:rsidRPr="008D28DC" w:rsidRDefault="008D28DC" w:rsidP="008D28DC">
            <w:pPr>
              <w:jc w:val="center"/>
              <w:rPr>
                <w:rFonts w:cs="Times New Roman"/>
                <w:iCs/>
              </w:rPr>
            </w:pPr>
            <w:r w:rsidRPr="008D28DC">
              <w:rPr>
                <w:rFonts w:cs="Times New Roman"/>
                <w:iCs/>
              </w:rPr>
              <w:t>ст-ца Баговская,</w:t>
            </w:r>
          </w:p>
          <w:p w:rsidR="008D28DC" w:rsidRPr="008D28DC" w:rsidRDefault="008D28DC" w:rsidP="008D28DC">
            <w:pPr>
              <w:jc w:val="center"/>
              <w:rPr>
                <w:rFonts w:cs="Times New Roman"/>
                <w:iCs/>
              </w:rPr>
            </w:pPr>
            <w:r w:rsidRPr="008D28DC">
              <w:rPr>
                <w:rFonts w:cs="Times New Roman"/>
                <w:iCs/>
              </w:rPr>
              <w:t>ул. Центральная, 57</w:t>
            </w:r>
          </w:p>
        </w:tc>
        <w:tc>
          <w:tcPr>
            <w:tcW w:w="992" w:type="dxa"/>
            <w:vAlign w:val="center"/>
          </w:tcPr>
          <w:p w:rsidR="008D28DC" w:rsidRPr="008D28DC" w:rsidRDefault="008D28DC" w:rsidP="008D28DC">
            <w:pPr>
              <w:jc w:val="center"/>
              <w:rPr>
                <w:rFonts w:cs="Times New Roman"/>
                <w:iCs/>
              </w:rPr>
            </w:pPr>
            <w:r w:rsidRPr="008D28DC">
              <w:rPr>
                <w:rFonts w:cs="Times New Roman"/>
                <w:iCs/>
              </w:rPr>
              <w:t>4735</w:t>
            </w:r>
          </w:p>
        </w:tc>
        <w:tc>
          <w:tcPr>
            <w:tcW w:w="1134" w:type="dxa"/>
            <w:vAlign w:val="center"/>
          </w:tcPr>
          <w:p w:rsidR="008D28DC" w:rsidRPr="008D28DC" w:rsidRDefault="008D28DC" w:rsidP="008D28DC">
            <w:pPr>
              <w:jc w:val="center"/>
              <w:rPr>
                <w:rFonts w:cs="Times New Roman"/>
                <w:iCs/>
              </w:rPr>
            </w:pPr>
            <w:r w:rsidRPr="008D28DC">
              <w:rPr>
                <w:rFonts w:cs="Times New Roman"/>
                <w:iCs/>
              </w:rPr>
              <w:t>615</w:t>
            </w:r>
          </w:p>
        </w:tc>
        <w:tc>
          <w:tcPr>
            <w:tcW w:w="990" w:type="dxa"/>
            <w:vAlign w:val="center"/>
          </w:tcPr>
          <w:p w:rsidR="008D28DC" w:rsidRPr="008D28DC" w:rsidRDefault="008D28DC" w:rsidP="008D28DC">
            <w:pPr>
              <w:jc w:val="center"/>
              <w:rPr>
                <w:rFonts w:cs="Times New Roman"/>
                <w:b/>
                <w:iCs/>
              </w:rPr>
            </w:pPr>
            <w:r w:rsidRPr="008D28DC">
              <w:rPr>
                <w:rFonts w:cs="Times New Roman"/>
                <w:b/>
                <w:iCs/>
              </w:rPr>
              <w:t>Р</w:t>
            </w:r>
          </w:p>
        </w:tc>
        <w:tc>
          <w:tcPr>
            <w:tcW w:w="990" w:type="dxa"/>
            <w:vAlign w:val="center"/>
          </w:tcPr>
          <w:p w:rsidR="008D28DC" w:rsidRPr="008D28DC" w:rsidRDefault="008D28DC" w:rsidP="008D28DC">
            <w:pPr>
              <w:jc w:val="center"/>
              <w:rPr>
                <w:rFonts w:cs="Times New Roman"/>
                <w:b/>
                <w:iCs/>
              </w:rPr>
            </w:pPr>
            <w:r w:rsidRPr="008D28DC">
              <w:rPr>
                <w:rFonts w:cs="Times New Roman"/>
                <w:b/>
                <w:iCs/>
              </w:rPr>
              <w:t>А</w:t>
            </w:r>
          </w:p>
        </w:tc>
        <w:tc>
          <w:tcPr>
            <w:tcW w:w="997"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200</w:t>
            </w:r>
          </w:p>
        </w:tc>
        <w:tc>
          <w:tcPr>
            <w:tcW w:w="1275" w:type="dxa"/>
            <w:vAlign w:val="center"/>
          </w:tcPr>
          <w:p w:rsidR="008D28DC" w:rsidRPr="008D28DC" w:rsidRDefault="008D28DC" w:rsidP="008D28DC">
            <w:pPr>
              <w:jc w:val="center"/>
              <w:rPr>
                <w:rFonts w:cs="Times New Roman"/>
                <w:iCs/>
              </w:rPr>
            </w:pPr>
            <w:r w:rsidRPr="008D28DC">
              <w:rPr>
                <w:rFonts w:cs="Times New Roman"/>
                <w:iCs/>
              </w:rPr>
              <w:t>в руинированом состоянии</w:t>
            </w: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2.</w:t>
            </w:r>
          </w:p>
        </w:tc>
        <w:tc>
          <w:tcPr>
            <w:tcW w:w="1844"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Памятный знак в честь 100-летия станицы Баговской</w:t>
            </w:r>
          </w:p>
        </w:tc>
        <w:tc>
          <w:tcPr>
            <w:tcW w:w="1701"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ст-ца Баговская,</w:t>
            </w:r>
          </w:p>
          <w:p w:rsidR="008D28DC" w:rsidRPr="008D28DC" w:rsidRDefault="008D28DC" w:rsidP="008D28DC">
            <w:pPr>
              <w:widowControl w:val="0"/>
              <w:jc w:val="center"/>
              <w:rPr>
                <w:rFonts w:cs="Times New Roman"/>
                <w:iCs/>
                <w:color w:val="000000"/>
              </w:rPr>
            </w:pPr>
            <w:r w:rsidRPr="008D28DC">
              <w:rPr>
                <w:rFonts w:cs="Times New Roman"/>
                <w:iCs/>
                <w:color w:val="000000"/>
              </w:rPr>
              <w:t>сад</w:t>
            </w:r>
          </w:p>
        </w:tc>
        <w:tc>
          <w:tcPr>
            <w:tcW w:w="992"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2168</w:t>
            </w:r>
          </w:p>
        </w:tc>
        <w:tc>
          <w:tcPr>
            <w:tcW w:w="1134"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63</w:t>
            </w:r>
          </w:p>
        </w:tc>
        <w:tc>
          <w:tcPr>
            <w:tcW w:w="990" w:type="dxa"/>
            <w:vAlign w:val="center"/>
          </w:tcPr>
          <w:p w:rsidR="008D28DC" w:rsidRPr="008D28DC" w:rsidRDefault="008D28DC" w:rsidP="008D28DC">
            <w:pPr>
              <w:widowControl w:val="0"/>
              <w:jc w:val="center"/>
              <w:rPr>
                <w:rFonts w:cs="Times New Roman"/>
                <w:b/>
                <w:iCs/>
                <w:color w:val="000000"/>
              </w:rPr>
            </w:pPr>
            <w:r w:rsidRPr="008D28DC">
              <w:rPr>
                <w:rFonts w:cs="Times New Roman"/>
                <w:b/>
                <w:iCs/>
                <w:color w:val="000000"/>
              </w:rPr>
              <w:t>Р</w:t>
            </w:r>
          </w:p>
        </w:tc>
        <w:tc>
          <w:tcPr>
            <w:tcW w:w="990" w:type="dxa"/>
            <w:vAlign w:val="center"/>
          </w:tcPr>
          <w:p w:rsidR="008D28DC" w:rsidRPr="008D28DC" w:rsidRDefault="008D28DC" w:rsidP="008D28DC">
            <w:pPr>
              <w:widowControl w:val="0"/>
              <w:jc w:val="center"/>
              <w:rPr>
                <w:rFonts w:cs="Times New Roman"/>
                <w:b/>
                <w:iCs/>
                <w:color w:val="000000"/>
              </w:rPr>
            </w:pPr>
            <w:r w:rsidRPr="008D28DC">
              <w:rPr>
                <w:rFonts w:cs="Times New Roman"/>
                <w:b/>
                <w:iCs/>
                <w:color w:val="000000"/>
              </w:rPr>
              <w:t>И</w:t>
            </w:r>
          </w:p>
        </w:tc>
        <w:tc>
          <w:tcPr>
            <w:tcW w:w="997"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200</w:t>
            </w:r>
          </w:p>
        </w:tc>
        <w:tc>
          <w:tcPr>
            <w:tcW w:w="1275"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ст-ца Баговская, ул.Центральная,</w:t>
            </w:r>
          </w:p>
          <w:p w:rsidR="008D28DC" w:rsidRPr="008D28DC" w:rsidRDefault="008D28DC" w:rsidP="008D28DC">
            <w:pPr>
              <w:widowControl w:val="0"/>
              <w:jc w:val="center"/>
              <w:rPr>
                <w:rFonts w:cs="Times New Roman"/>
                <w:iCs/>
                <w:color w:val="000000"/>
              </w:rPr>
            </w:pPr>
            <w:r w:rsidRPr="008D28DC">
              <w:rPr>
                <w:rFonts w:cs="Times New Roman"/>
                <w:iCs/>
                <w:color w:val="000000"/>
              </w:rPr>
              <w:t>сад</w:t>
            </w: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3.</w:t>
            </w:r>
          </w:p>
        </w:tc>
        <w:tc>
          <w:tcPr>
            <w:tcW w:w="1844"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Памятный знак землякам, погибшим в годы Великой Отечественной войны, 1961г.</w:t>
            </w:r>
          </w:p>
        </w:tc>
        <w:tc>
          <w:tcPr>
            <w:tcW w:w="1701"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ст-ца Баговская,</w:t>
            </w:r>
          </w:p>
          <w:p w:rsidR="008D28DC" w:rsidRPr="008D28DC" w:rsidRDefault="008D28DC" w:rsidP="008D28DC">
            <w:pPr>
              <w:widowControl w:val="0"/>
              <w:jc w:val="center"/>
              <w:rPr>
                <w:rFonts w:cs="Times New Roman"/>
                <w:iCs/>
                <w:color w:val="000000"/>
              </w:rPr>
            </w:pPr>
            <w:r w:rsidRPr="008D28DC">
              <w:rPr>
                <w:rFonts w:cs="Times New Roman"/>
                <w:iCs/>
                <w:color w:val="000000"/>
              </w:rPr>
              <w:t>в парке Дома культуры</w:t>
            </w:r>
          </w:p>
        </w:tc>
        <w:tc>
          <w:tcPr>
            <w:tcW w:w="992"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2169</w:t>
            </w:r>
          </w:p>
        </w:tc>
        <w:tc>
          <w:tcPr>
            <w:tcW w:w="1134"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63</w:t>
            </w:r>
          </w:p>
        </w:tc>
        <w:tc>
          <w:tcPr>
            <w:tcW w:w="990" w:type="dxa"/>
            <w:vAlign w:val="center"/>
          </w:tcPr>
          <w:p w:rsidR="008D28DC" w:rsidRPr="008D28DC" w:rsidRDefault="008D28DC" w:rsidP="008D28DC">
            <w:pPr>
              <w:widowControl w:val="0"/>
              <w:jc w:val="center"/>
              <w:rPr>
                <w:rFonts w:cs="Times New Roman"/>
                <w:b/>
                <w:iCs/>
                <w:color w:val="000000"/>
              </w:rPr>
            </w:pPr>
            <w:r w:rsidRPr="008D28DC">
              <w:rPr>
                <w:rFonts w:cs="Times New Roman"/>
                <w:b/>
                <w:iCs/>
                <w:color w:val="000000"/>
              </w:rPr>
              <w:t>Р</w:t>
            </w:r>
          </w:p>
        </w:tc>
        <w:tc>
          <w:tcPr>
            <w:tcW w:w="990" w:type="dxa"/>
            <w:vAlign w:val="center"/>
          </w:tcPr>
          <w:p w:rsidR="008D28DC" w:rsidRPr="008D28DC" w:rsidRDefault="008D28DC" w:rsidP="008D28DC">
            <w:pPr>
              <w:widowControl w:val="0"/>
              <w:jc w:val="center"/>
              <w:rPr>
                <w:rFonts w:cs="Times New Roman"/>
                <w:b/>
                <w:iCs/>
                <w:color w:val="000000"/>
              </w:rPr>
            </w:pPr>
            <w:r w:rsidRPr="008D28DC">
              <w:rPr>
                <w:rFonts w:cs="Times New Roman"/>
                <w:b/>
                <w:iCs/>
                <w:color w:val="000000"/>
              </w:rPr>
              <w:t>И</w:t>
            </w:r>
          </w:p>
        </w:tc>
        <w:tc>
          <w:tcPr>
            <w:tcW w:w="997" w:type="dxa"/>
            <w:vAlign w:val="center"/>
          </w:tcPr>
          <w:p w:rsidR="008D28DC" w:rsidRPr="008D28DC" w:rsidRDefault="008D28DC" w:rsidP="008D28DC">
            <w:pPr>
              <w:widowControl w:val="0"/>
              <w:jc w:val="center"/>
              <w:rPr>
                <w:rFonts w:cs="Times New Roman"/>
                <w:iCs/>
                <w:color w:val="000000"/>
              </w:rPr>
            </w:pPr>
            <w:r w:rsidRPr="008D28DC">
              <w:rPr>
                <w:rFonts w:cs="Times New Roman"/>
                <w:iCs/>
                <w:color w:val="000000"/>
              </w:rPr>
              <w:t>200</w:t>
            </w:r>
          </w:p>
        </w:tc>
        <w:tc>
          <w:tcPr>
            <w:tcW w:w="1275" w:type="dxa"/>
            <w:vAlign w:val="center"/>
          </w:tcPr>
          <w:p w:rsidR="008D28DC" w:rsidRPr="008D28DC" w:rsidRDefault="008D28DC" w:rsidP="008D28DC">
            <w:pPr>
              <w:jc w:val="center"/>
              <w:rPr>
                <w:rFonts w:cs="Times New Roman"/>
                <w:iCs/>
              </w:rPr>
            </w:pP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4.</w:t>
            </w:r>
          </w:p>
        </w:tc>
        <w:tc>
          <w:tcPr>
            <w:tcW w:w="1844" w:type="dxa"/>
            <w:vAlign w:val="center"/>
          </w:tcPr>
          <w:p w:rsidR="008D28DC" w:rsidRPr="008D28DC" w:rsidRDefault="008D28DC" w:rsidP="008D28DC">
            <w:pPr>
              <w:jc w:val="center"/>
              <w:rPr>
                <w:rFonts w:cs="Times New Roman"/>
                <w:iCs/>
                <w:snapToGrid w:val="0"/>
              </w:rPr>
            </w:pPr>
            <w:r w:rsidRPr="008D28DC">
              <w:rPr>
                <w:rFonts w:cs="Times New Roman"/>
                <w:iCs/>
                <w:snapToGrid w:val="0"/>
              </w:rPr>
              <w:t>Могила Я.В.Склярова (1883-1976), участника восстания на броненосце «Потемкин» в 1905г.</w:t>
            </w:r>
          </w:p>
        </w:tc>
        <w:tc>
          <w:tcPr>
            <w:tcW w:w="1701" w:type="dxa"/>
            <w:vAlign w:val="center"/>
          </w:tcPr>
          <w:p w:rsidR="008D28DC" w:rsidRPr="008D28DC" w:rsidRDefault="008D28DC" w:rsidP="008D28DC">
            <w:pPr>
              <w:jc w:val="center"/>
              <w:rPr>
                <w:rFonts w:cs="Times New Roman"/>
                <w:iCs/>
                <w:snapToGrid w:val="0"/>
              </w:rPr>
            </w:pPr>
            <w:r w:rsidRPr="008D28DC">
              <w:rPr>
                <w:rFonts w:cs="Times New Roman"/>
                <w:iCs/>
                <w:snapToGrid w:val="0"/>
              </w:rPr>
              <w:t>с.Бугунжа, кладбище</w:t>
            </w:r>
          </w:p>
        </w:tc>
        <w:tc>
          <w:tcPr>
            <w:tcW w:w="992" w:type="dxa"/>
            <w:vAlign w:val="center"/>
          </w:tcPr>
          <w:p w:rsidR="008D28DC" w:rsidRPr="008D28DC" w:rsidRDefault="008D28DC" w:rsidP="008D28DC">
            <w:pPr>
              <w:jc w:val="center"/>
              <w:rPr>
                <w:rFonts w:cs="Times New Roman"/>
                <w:iCs/>
                <w:snapToGrid w:val="0"/>
              </w:rPr>
            </w:pPr>
            <w:r w:rsidRPr="008D28DC">
              <w:rPr>
                <w:rFonts w:cs="Times New Roman"/>
                <w:iCs/>
                <w:snapToGrid w:val="0"/>
              </w:rPr>
              <w:t>2180</w:t>
            </w:r>
          </w:p>
        </w:tc>
        <w:tc>
          <w:tcPr>
            <w:tcW w:w="1134" w:type="dxa"/>
            <w:vAlign w:val="center"/>
          </w:tcPr>
          <w:p w:rsidR="008D28DC" w:rsidRPr="008D28DC" w:rsidRDefault="008D28DC" w:rsidP="008D28DC">
            <w:pPr>
              <w:jc w:val="center"/>
              <w:rPr>
                <w:rFonts w:cs="Times New Roman"/>
                <w:iCs/>
              </w:rPr>
            </w:pPr>
            <w:r w:rsidRPr="008D28DC">
              <w:rPr>
                <w:rFonts w:cs="Times New Roman"/>
                <w:iCs/>
              </w:rPr>
              <w:t>540</w:t>
            </w:r>
          </w:p>
        </w:tc>
        <w:tc>
          <w:tcPr>
            <w:tcW w:w="990" w:type="dxa"/>
            <w:vAlign w:val="center"/>
          </w:tcPr>
          <w:p w:rsidR="008D28DC" w:rsidRPr="008D28DC" w:rsidRDefault="008D28DC" w:rsidP="008D28DC">
            <w:pPr>
              <w:snapToGrid w:val="0"/>
              <w:jc w:val="center"/>
              <w:rPr>
                <w:rFonts w:cs="Times New Roman"/>
                <w:b/>
                <w:iCs/>
              </w:rPr>
            </w:pPr>
            <w:r w:rsidRPr="008D28DC">
              <w:rPr>
                <w:rFonts w:cs="Times New Roman"/>
                <w:b/>
                <w:iCs/>
              </w:rPr>
              <w:t>Р</w:t>
            </w:r>
          </w:p>
        </w:tc>
        <w:tc>
          <w:tcPr>
            <w:tcW w:w="990" w:type="dxa"/>
            <w:vAlign w:val="center"/>
          </w:tcPr>
          <w:p w:rsidR="008D28DC" w:rsidRPr="008D28DC" w:rsidRDefault="008D28DC" w:rsidP="008D28DC">
            <w:pPr>
              <w:jc w:val="center"/>
              <w:rPr>
                <w:rFonts w:cs="Times New Roman"/>
                <w:b/>
                <w:iCs/>
              </w:rPr>
            </w:pPr>
            <w:r w:rsidRPr="008D28DC">
              <w:rPr>
                <w:rFonts w:cs="Times New Roman"/>
                <w:b/>
                <w:iCs/>
              </w:rPr>
              <w:t>И</w:t>
            </w:r>
          </w:p>
        </w:tc>
        <w:tc>
          <w:tcPr>
            <w:tcW w:w="997" w:type="dxa"/>
            <w:vAlign w:val="center"/>
          </w:tcPr>
          <w:p w:rsidR="008D28DC" w:rsidRPr="008D28DC" w:rsidRDefault="008D28DC" w:rsidP="008D28DC">
            <w:pPr>
              <w:jc w:val="center"/>
              <w:rPr>
                <w:rFonts w:cs="Times New Roman"/>
                <w:iCs/>
                <w:snapToGrid w:val="0"/>
              </w:rPr>
            </w:pPr>
            <w:r w:rsidRPr="008D28DC">
              <w:rPr>
                <w:rFonts w:cs="Times New Roman"/>
                <w:iCs/>
                <w:snapToGrid w:val="0"/>
              </w:rPr>
              <w:t>40</w:t>
            </w:r>
          </w:p>
        </w:tc>
        <w:tc>
          <w:tcPr>
            <w:tcW w:w="1275" w:type="dxa"/>
            <w:vAlign w:val="center"/>
          </w:tcPr>
          <w:p w:rsidR="008D28DC" w:rsidRPr="008D28DC" w:rsidRDefault="008D28DC" w:rsidP="008D28DC">
            <w:pPr>
              <w:snapToGrid w:val="0"/>
              <w:jc w:val="center"/>
              <w:rPr>
                <w:rFonts w:cs="Times New Roman"/>
                <w:iCs/>
              </w:rPr>
            </w:pPr>
            <w:r w:rsidRPr="008D28DC">
              <w:rPr>
                <w:rFonts w:cs="Times New Roman"/>
                <w:iCs/>
                <w:snapToGrid w:val="0"/>
              </w:rPr>
              <w:t>охранная зона</w:t>
            </w: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5.</w:t>
            </w:r>
          </w:p>
        </w:tc>
        <w:tc>
          <w:tcPr>
            <w:tcW w:w="1844" w:type="dxa"/>
            <w:vAlign w:val="center"/>
          </w:tcPr>
          <w:p w:rsidR="008D28DC" w:rsidRPr="008D28DC" w:rsidRDefault="008D28DC" w:rsidP="008D28DC">
            <w:pPr>
              <w:jc w:val="center"/>
              <w:rPr>
                <w:rFonts w:cs="Times New Roman"/>
                <w:iCs/>
                <w:snapToGrid w:val="0"/>
              </w:rPr>
            </w:pPr>
            <w:r w:rsidRPr="008D28DC">
              <w:rPr>
                <w:rFonts w:cs="Times New Roman"/>
                <w:iCs/>
                <w:snapToGrid w:val="0"/>
              </w:rPr>
              <w:t>Обелиск погибшим воинам-станичникам в годы Великой Отечественной Войны</w:t>
            </w:r>
          </w:p>
        </w:tc>
        <w:tc>
          <w:tcPr>
            <w:tcW w:w="1701" w:type="dxa"/>
            <w:vAlign w:val="center"/>
          </w:tcPr>
          <w:p w:rsidR="008D28DC" w:rsidRPr="008D28DC" w:rsidRDefault="008D28DC" w:rsidP="008D28DC">
            <w:pPr>
              <w:jc w:val="center"/>
              <w:rPr>
                <w:rFonts w:cs="Times New Roman"/>
                <w:iCs/>
                <w:snapToGrid w:val="0"/>
              </w:rPr>
            </w:pPr>
            <w:r w:rsidRPr="008D28DC">
              <w:rPr>
                <w:rFonts w:cs="Times New Roman"/>
                <w:iCs/>
                <w:snapToGrid w:val="0"/>
              </w:rPr>
              <w:t>ст. Баговская, ул. Клубная,1</w:t>
            </w:r>
          </w:p>
        </w:tc>
        <w:tc>
          <w:tcPr>
            <w:tcW w:w="992" w:type="dxa"/>
            <w:vAlign w:val="center"/>
          </w:tcPr>
          <w:p w:rsidR="008D28DC" w:rsidRPr="008D28DC" w:rsidRDefault="008D28DC" w:rsidP="008D28DC">
            <w:pPr>
              <w:jc w:val="center"/>
              <w:rPr>
                <w:rFonts w:cs="Times New Roman"/>
                <w:iCs/>
                <w:snapToGrid w:val="0"/>
              </w:rPr>
            </w:pPr>
          </w:p>
        </w:tc>
        <w:tc>
          <w:tcPr>
            <w:tcW w:w="1134" w:type="dxa"/>
            <w:vAlign w:val="center"/>
          </w:tcPr>
          <w:p w:rsidR="008D28DC" w:rsidRPr="008D28DC" w:rsidRDefault="008D28DC" w:rsidP="008D28DC">
            <w:pPr>
              <w:jc w:val="center"/>
              <w:rPr>
                <w:rFonts w:cs="Times New Roman"/>
                <w:iCs/>
              </w:rPr>
            </w:pPr>
          </w:p>
        </w:tc>
        <w:tc>
          <w:tcPr>
            <w:tcW w:w="990" w:type="dxa"/>
            <w:vAlign w:val="center"/>
          </w:tcPr>
          <w:p w:rsidR="008D28DC" w:rsidRPr="008D28DC" w:rsidRDefault="008D28DC" w:rsidP="008D28DC">
            <w:pPr>
              <w:snapToGrid w:val="0"/>
              <w:jc w:val="center"/>
              <w:rPr>
                <w:rFonts w:cs="Times New Roman"/>
                <w:b/>
                <w:iCs/>
              </w:rPr>
            </w:pPr>
            <w:r w:rsidRPr="008D28DC">
              <w:rPr>
                <w:rFonts w:cs="Times New Roman"/>
                <w:b/>
                <w:iCs/>
              </w:rPr>
              <w:t>М</w:t>
            </w:r>
          </w:p>
        </w:tc>
        <w:tc>
          <w:tcPr>
            <w:tcW w:w="990" w:type="dxa"/>
            <w:vAlign w:val="center"/>
          </w:tcPr>
          <w:p w:rsidR="008D28DC" w:rsidRPr="008D28DC" w:rsidRDefault="008D28DC" w:rsidP="008D28DC">
            <w:pPr>
              <w:jc w:val="center"/>
              <w:rPr>
                <w:rFonts w:cs="Times New Roman"/>
                <w:b/>
                <w:iCs/>
              </w:rPr>
            </w:pPr>
            <w:r w:rsidRPr="008D28DC">
              <w:rPr>
                <w:rFonts w:cs="Times New Roman"/>
                <w:b/>
                <w:iCs/>
              </w:rPr>
              <w:t>И</w:t>
            </w:r>
          </w:p>
        </w:tc>
        <w:tc>
          <w:tcPr>
            <w:tcW w:w="997" w:type="dxa"/>
            <w:vAlign w:val="center"/>
          </w:tcPr>
          <w:p w:rsidR="008D28DC" w:rsidRPr="008D28DC" w:rsidRDefault="008D28DC" w:rsidP="008D28DC">
            <w:pPr>
              <w:jc w:val="center"/>
              <w:rPr>
                <w:rFonts w:cs="Times New Roman"/>
                <w:iCs/>
                <w:snapToGrid w:val="0"/>
              </w:rPr>
            </w:pPr>
            <w:r w:rsidRPr="008D28DC">
              <w:rPr>
                <w:rFonts w:cs="Times New Roman"/>
                <w:iCs/>
                <w:snapToGrid w:val="0"/>
              </w:rPr>
              <w:t>200</w:t>
            </w:r>
          </w:p>
        </w:tc>
        <w:tc>
          <w:tcPr>
            <w:tcW w:w="1275" w:type="dxa"/>
            <w:vAlign w:val="center"/>
          </w:tcPr>
          <w:p w:rsidR="008D28DC" w:rsidRPr="008D28DC" w:rsidRDefault="008D28DC" w:rsidP="008D28DC">
            <w:pPr>
              <w:snapToGrid w:val="0"/>
              <w:jc w:val="center"/>
              <w:rPr>
                <w:rFonts w:cs="Times New Roman"/>
                <w:iCs/>
              </w:rPr>
            </w:pP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t>6.</w:t>
            </w:r>
          </w:p>
        </w:tc>
        <w:tc>
          <w:tcPr>
            <w:tcW w:w="1844" w:type="dxa"/>
            <w:vAlign w:val="center"/>
          </w:tcPr>
          <w:p w:rsidR="008D28DC" w:rsidRPr="008D28DC" w:rsidRDefault="008D28DC" w:rsidP="008D28DC">
            <w:pPr>
              <w:jc w:val="center"/>
              <w:rPr>
                <w:rFonts w:cs="Times New Roman"/>
                <w:iCs/>
                <w:snapToGrid w:val="0"/>
              </w:rPr>
            </w:pPr>
            <w:r w:rsidRPr="008D28DC">
              <w:rPr>
                <w:rFonts w:cs="Times New Roman"/>
                <w:iCs/>
                <w:snapToGrid w:val="0"/>
              </w:rPr>
              <w:t>Обелиск места гибели партизан Селиверстова и Турчанинова</w:t>
            </w:r>
          </w:p>
        </w:tc>
        <w:tc>
          <w:tcPr>
            <w:tcW w:w="1701" w:type="dxa"/>
            <w:vAlign w:val="center"/>
          </w:tcPr>
          <w:p w:rsidR="008D28DC" w:rsidRPr="008D28DC" w:rsidRDefault="008D28DC" w:rsidP="008D28DC">
            <w:pPr>
              <w:jc w:val="center"/>
              <w:rPr>
                <w:rFonts w:cs="Times New Roman"/>
                <w:iCs/>
                <w:snapToGrid w:val="0"/>
              </w:rPr>
            </w:pPr>
            <w:r w:rsidRPr="008D28DC">
              <w:rPr>
                <w:rFonts w:cs="Times New Roman"/>
                <w:iCs/>
                <w:snapToGrid w:val="0"/>
              </w:rPr>
              <w:t>Урочище «Бздых»</w:t>
            </w:r>
          </w:p>
        </w:tc>
        <w:tc>
          <w:tcPr>
            <w:tcW w:w="992" w:type="dxa"/>
            <w:vAlign w:val="center"/>
          </w:tcPr>
          <w:p w:rsidR="008D28DC" w:rsidRPr="008D28DC" w:rsidRDefault="008D28DC" w:rsidP="008D28DC">
            <w:pPr>
              <w:jc w:val="center"/>
              <w:rPr>
                <w:rFonts w:cs="Times New Roman"/>
                <w:iCs/>
                <w:snapToGrid w:val="0"/>
              </w:rPr>
            </w:pPr>
          </w:p>
        </w:tc>
        <w:tc>
          <w:tcPr>
            <w:tcW w:w="1134" w:type="dxa"/>
            <w:vAlign w:val="center"/>
          </w:tcPr>
          <w:p w:rsidR="008D28DC" w:rsidRPr="008D28DC" w:rsidRDefault="008D28DC" w:rsidP="008D28DC">
            <w:pPr>
              <w:jc w:val="center"/>
              <w:rPr>
                <w:rFonts w:cs="Times New Roman"/>
                <w:iCs/>
              </w:rPr>
            </w:pPr>
          </w:p>
        </w:tc>
        <w:tc>
          <w:tcPr>
            <w:tcW w:w="990" w:type="dxa"/>
            <w:vAlign w:val="center"/>
          </w:tcPr>
          <w:p w:rsidR="008D28DC" w:rsidRPr="008D28DC" w:rsidRDefault="008D28DC" w:rsidP="008D28DC">
            <w:pPr>
              <w:snapToGrid w:val="0"/>
              <w:jc w:val="center"/>
              <w:rPr>
                <w:rFonts w:cs="Times New Roman"/>
                <w:b/>
                <w:iCs/>
              </w:rPr>
            </w:pPr>
            <w:r w:rsidRPr="008D28DC">
              <w:rPr>
                <w:rFonts w:cs="Times New Roman"/>
                <w:b/>
                <w:iCs/>
              </w:rPr>
              <w:t>М</w:t>
            </w:r>
          </w:p>
        </w:tc>
        <w:tc>
          <w:tcPr>
            <w:tcW w:w="990" w:type="dxa"/>
            <w:vAlign w:val="center"/>
          </w:tcPr>
          <w:p w:rsidR="008D28DC" w:rsidRPr="008D28DC" w:rsidRDefault="008D28DC" w:rsidP="008D28DC">
            <w:pPr>
              <w:jc w:val="center"/>
              <w:rPr>
                <w:rFonts w:cs="Times New Roman"/>
                <w:b/>
                <w:iCs/>
              </w:rPr>
            </w:pPr>
            <w:r w:rsidRPr="008D28DC">
              <w:rPr>
                <w:rFonts w:cs="Times New Roman"/>
                <w:b/>
                <w:iCs/>
              </w:rPr>
              <w:t>И</w:t>
            </w:r>
          </w:p>
        </w:tc>
        <w:tc>
          <w:tcPr>
            <w:tcW w:w="997" w:type="dxa"/>
            <w:vAlign w:val="center"/>
          </w:tcPr>
          <w:p w:rsidR="008D28DC" w:rsidRPr="008D28DC" w:rsidRDefault="008D28DC" w:rsidP="008D28DC">
            <w:pPr>
              <w:jc w:val="center"/>
              <w:rPr>
                <w:rFonts w:cs="Times New Roman"/>
                <w:iCs/>
                <w:snapToGrid w:val="0"/>
              </w:rPr>
            </w:pPr>
            <w:r w:rsidRPr="008D28DC">
              <w:rPr>
                <w:rFonts w:cs="Times New Roman"/>
                <w:iCs/>
                <w:snapToGrid w:val="0"/>
              </w:rPr>
              <w:t>200</w:t>
            </w:r>
          </w:p>
        </w:tc>
        <w:tc>
          <w:tcPr>
            <w:tcW w:w="1275" w:type="dxa"/>
            <w:vAlign w:val="center"/>
          </w:tcPr>
          <w:p w:rsidR="008D28DC" w:rsidRPr="008D28DC" w:rsidRDefault="008D28DC" w:rsidP="008D28DC">
            <w:pPr>
              <w:snapToGrid w:val="0"/>
              <w:jc w:val="center"/>
              <w:rPr>
                <w:rFonts w:cs="Times New Roman"/>
                <w:iCs/>
              </w:rPr>
            </w:pPr>
          </w:p>
        </w:tc>
      </w:tr>
      <w:tr w:rsidR="008D28DC" w:rsidRPr="008D28DC" w:rsidTr="008D28DC">
        <w:trPr>
          <w:trHeight w:val="1302"/>
          <w:jc w:val="center"/>
        </w:trPr>
        <w:tc>
          <w:tcPr>
            <w:tcW w:w="425" w:type="dxa"/>
            <w:vAlign w:val="center"/>
          </w:tcPr>
          <w:p w:rsidR="008D28DC" w:rsidRPr="008D28DC" w:rsidRDefault="008D28DC" w:rsidP="008D28DC">
            <w:pPr>
              <w:jc w:val="center"/>
              <w:rPr>
                <w:rFonts w:cs="Times New Roman"/>
                <w:iCs/>
                <w:snapToGrid w:val="0"/>
              </w:rPr>
            </w:pPr>
            <w:r w:rsidRPr="008D28DC">
              <w:rPr>
                <w:rFonts w:cs="Times New Roman"/>
                <w:iCs/>
                <w:snapToGrid w:val="0"/>
              </w:rPr>
              <w:lastRenderedPageBreak/>
              <w:t>7.</w:t>
            </w:r>
          </w:p>
        </w:tc>
        <w:tc>
          <w:tcPr>
            <w:tcW w:w="1844" w:type="dxa"/>
            <w:vAlign w:val="center"/>
          </w:tcPr>
          <w:p w:rsidR="008D28DC" w:rsidRPr="008D28DC" w:rsidRDefault="008D28DC" w:rsidP="008D28DC">
            <w:pPr>
              <w:jc w:val="center"/>
              <w:rPr>
                <w:rFonts w:cs="Times New Roman"/>
                <w:iCs/>
                <w:snapToGrid w:val="0"/>
              </w:rPr>
            </w:pPr>
            <w:r w:rsidRPr="008D28DC">
              <w:rPr>
                <w:rFonts w:cs="Times New Roman"/>
                <w:iCs/>
                <w:snapToGrid w:val="0"/>
              </w:rPr>
              <w:t>Обелиск места гибели первого секретаря ВЛКСМ Мостовского района Н. Сонкина</w:t>
            </w:r>
          </w:p>
        </w:tc>
        <w:tc>
          <w:tcPr>
            <w:tcW w:w="1701" w:type="dxa"/>
            <w:vAlign w:val="center"/>
          </w:tcPr>
          <w:p w:rsidR="008D28DC" w:rsidRPr="008D28DC" w:rsidRDefault="008D28DC" w:rsidP="008D28DC">
            <w:pPr>
              <w:jc w:val="center"/>
              <w:rPr>
                <w:rFonts w:cs="Times New Roman"/>
                <w:iCs/>
                <w:snapToGrid w:val="0"/>
              </w:rPr>
            </w:pPr>
            <w:r w:rsidRPr="008D28DC">
              <w:rPr>
                <w:rFonts w:cs="Times New Roman"/>
                <w:iCs/>
                <w:snapToGrid w:val="0"/>
              </w:rPr>
              <w:t>Урочище «Бабук»</w:t>
            </w:r>
          </w:p>
        </w:tc>
        <w:tc>
          <w:tcPr>
            <w:tcW w:w="992" w:type="dxa"/>
            <w:vAlign w:val="center"/>
          </w:tcPr>
          <w:p w:rsidR="008D28DC" w:rsidRPr="008D28DC" w:rsidRDefault="008D28DC" w:rsidP="008D28DC">
            <w:pPr>
              <w:jc w:val="center"/>
              <w:rPr>
                <w:rFonts w:cs="Times New Roman"/>
                <w:iCs/>
                <w:snapToGrid w:val="0"/>
              </w:rPr>
            </w:pPr>
          </w:p>
        </w:tc>
        <w:tc>
          <w:tcPr>
            <w:tcW w:w="1134" w:type="dxa"/>
            <w:vAlign w:val="center"/>
          </w:tcPr>
          <w:p w:rsidR="008D28DC" w:rsidRPr="008D28DC" w:rsidRDefault="008D28DC" w:rsidP="008D28DC">
            <w:pPr>
              <w:jc w:val="center"/>
              <w:rPr>
                <w:rFonts w:cs="Times New Roman"/>
                <w:iCs/>
              </w:rPr>
            </w:pPr>
          </w:p>
        </w:tc>
        <w:tc>
          <w:tcPr>
            <w:tcW w:w="990" w:type="dxa"/>
            <w:vAlign w:val="center"/>
          </w:tcPr>
          <w:p w:rsidR="008D28DC" w:rsidRPr="008D28DC" w:rsidRDefault="008D28DC" w:rsidP="008D28DC">
            <w:pPr>
              <w:snapToGrid w:val="0"/>
              <w:jc w:val="center"/>
              <w:rPr>
                <w:rFonts w:cs="Times New Roman"/>
                <w:b/>
                <w:iCs/>
              </w:rPr>
            </w:pPr>
            <w:r w:rsidRPr="008D28DC">
              <w:rPr>
                <w:rFonts w:cs="Times New Roman"/>
                <w:b/>
                <w:iCs/>
              </w:rPr>
              <w:t>М</w:t>
            </w:r>
          </w:p>
        </w:tc>
        <w:tc>
          <w:tcPr>
            <w:tcW w:w="990" w:type="dxa"/>
            <w:vAlign w:val="center"/>
          </w:tcPr>
          <w:p w:rsidR="008D28DC" w:rsidRPr="008D28DC" w:rsidRDefault="008D28DC" w:rsidP="008D28DC">
            <w:pPr>
              <w:jc w:val="center"/>
              <w:rPr>
                <w:rFonts w:cs="Times New Roman"/>
                <w:b/>
                <w:iCs/>
              </w:rPr>
            </w:pPr>
            <w:r w:rsidRPr="008D28DC">
              <w:rPr>
                <w:rFonts w:cs="Times New Roman"/>
                <w:b/>
                <w:iCs/>
              </w:rPr>
              <w:t>И</w:t>
            </w:r>
          </w:p>
        </w:tc>
        <w:tc>
          <w:tcPr>
            <w:tcW w:w="997" w:type="dxa"/>
            <w:vAlign w:val="center"/>
          </w:tcPr>
          <w:p w:rsidR="008D28DC" w:rsidRPr="008D28DC" w:rsidRDefault="008D28DC" w:rsidP="008D28DC">
            <w:pPr>
              <w:jc w:val="center"/>
              <w:rPr>
                <w:rFonts w:cs="Times New Roman"/>
                <w:iCs/>
                <w:snapToGrid w:val="0"/>
              </w:rPr>
            </w:pPr>
            <w:r w:rsidRPr="008D28DC">
              <w:rPr>
                <w:rFonts w:cs="Times New Roman"/>
                <w:iCs/>
                <w:snapToGrid w:val="0"/>
              </w:rPr>
              <w:t>200</w:t>
            </w:r>
          </w:p>
        </w:tc>
        <w:tc>
          <w:tcPr>
            <w:tcW w:w="1275" w:type="dxa"/>
            <w:vAlign w:val="center"/>
          </w:tcPr>
          <w:p w:rsidR="008D28DC" w:rsidRPr="008D28DC" w:rsidRDefault="008D28DC" w:rsidP="008D28DC">
            <w:pPr>
              <w:snapToGrid w:val="0"/>
              <w:jc w:val="center"/>
              <w:rPr>
                <w:rFonts w:cs="Times New Roman"/>
                <w:iCs/>
              </w:rPr>
            </w:pPr>
          </w:p>
        </w:tc>
      </w:tr>
    </w:tbl>
    <w:p w:rsidR="00870EF1" w:rsidRDefault="00870EF1" w:rsidP="00870EF1">
      <w:pPr>
        <w:suppressAutoHyphens w:val="0"/>
        <w:jc w:val="both"/>
        <w:rPr>
          <w:rFonts w:cs="Times New Roman"/>
          <w:i/>
          <w:sz w:val="28"/>
          <w:szCs w:val="28"/>
          <w:lang w:eastAsia="ru-RU"/>
        </w:rPr>
      </w:pPr>
    </w:p>
    <w:tbl>
      <w:tblPr>
        <w:tblW w:w="8182" w:type="dxa"/>
        <w:jc w:val="center"/>
        <w:tblLayout w:type="fixed"/>
        <w:tblCellMar>
          <w:left w:w="0" w:type="dxa"/>
          <w:right w:w="0" w:type="dxa"/>
        </w:tblCellMar>
        <w:tblLook w:val="0000" w:firstRow="0" w:lastRow="0" w:firstColumn="0" w:lastColumn="0" w:noHBand="0" w:noVBand="0"/>
      </w:tblPr>
      <w:tblGrid>
        <w:gridCol w:w="1033"/>
        <w:gridCol w:w="7149"/>
      </w:tblGrid>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 xml:space="preserve">А </w:t>
            </w:r>
          </w:p>
        </w:tc>
        <w:tc>
          <w:tcPr>
            <w:tcW w:w="7149" w:type="dxa"/>
          </w:tcPr>
          <w:p w:rsidR="008D28DC" w:rsidRPr="00C563FE" w:rsidRDefault="008D28DC" w:rsidP="00A950FB">
            <w:pPr>
              <w:pStyle w:val="aff1"/>
              <w:jc w:val="both"/>
              <w:rPr>
                <w:sz w:val="24"/>
                <w:szCs w:val="24"/>
              </w:rPr>
            </w:pPr>
            <w:r w:rsidRPr="00C563FE">
              <w:rPr>
                <w:sz w:val="24"/>
                <w:szCs w:val="24"/>
              </w:rPr>
              <w:t>- Памятник архитектуры</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 xml:space="preserve">И </w:t>
            </w:r>
          </w:p>
        </w:tc>
        <w:tc>
          <w:tcPr>
            <w:tcW w:w="7149" w:type="dxa"/>
          </w:tcPr>
          <w:p w:rsidR="008D28DC" w:rsidRPr="00C563FE" w:rsidRDefault="008D28DC" w:rsidP="00A950FB">
            <w:pPr>
              <w:pStyle w:val="aff1"/>
              <w:jc w:val="both"/>
              <w:rPr>
                <w:sz w:val="24"/>
                <w:szCs w:val="24"/>
              </w:rPr>
            </w:pPr>
            <w:r w:rsidRPr="00C563FE">
              <w:rPr>
                <w:sz w:val="24"/>
                <w:szCs w:val="24"/>
              </w:rPr>
              <w:t>- Памятник истории</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 xml:space="preserve">Р </w:t>
            </w:r>
          </w:p>
        </w:tc>
        <w:tc>
          <w:tcPr>
            <w:tcW w:w="7149" w:type="dxa"/>
          </w:tcPr>
          <w:p w:rsidR="008D28DC" w:rsidRPr="00C563FE" w:rsidRDefault="008D28DC" w:rsidP="00A950FB">
            <w:pPr>
              <w:pStyle w:val="aff1"/>
              <w:jc w:val="both"/>
              <w:rPr>
                <w:sz w:val="24"/>
                <w:szCs w:val="24"/>
              </w:rPr>
            </w:pPr>
            <w:r w:rsidRPr="00C563FE">
              <w:rPr>
                <w:sz w:val="24"/>
                <w:szCs w:val="24"/>
              </w:rPr>
              <w:t>- Памятник региональной категории охраны</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 xml:space="preserve">М </w:t>
            </w:r>
          </w:p>
        </w:tc>
        <w:tc>
          <w:tcPr>
            <w:tcW w:w="7149" w:type="dxa"/>
          </w:tcPr>
          <w:p w:rsidR="008D28DC" w:rsidRPr="00C563FE" w:rsidRDefault="008D28DC" w:rsidP="00A950FB">
            <w:pPr>
              <w:pStyle w:val="aff1"/>
              <w:jc w:val="both"/>
              <w:rPr>
                <w:sz w:val="24"/>
                <w:szCs w:val="24"/>
              </w:rPr>
            </w:pPr>
            <w:r w:rsidRPr="00C563FE">
              <w:rPr>
                <w:sz w:val="24"/>
                <w:szCs w:val="24"/>
              </w:rPr>
              <w:t>- Памятник местного значения</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63</w:t>
            </w:r>
          </w:p>
        </w:tc>
        <w:tc>
          <w:tcPr>
            <w:tcW w:w="7149" w:type="dxa"/>
          </w:tcPr>
          <w:p w:rsidR="008D28DC" w:rsidRPr="00C563FE" w:rsidRDefault="008D28DC" w:rsidP="00A950FB">
            <w:pPr>
              <w:pStyle w:val="aff1"/>
              <w:jc w:val="both"/>
              <w:rPr>
                <w:sz w:val="24"/>
                <w:szCs w:val="24"/>
              </w:rPr>
            </w:pPr>
            <w:r w:rsidRPr="00C563FE">
              <w:rPr>
                <w:sz w:val="24"/>
                <w:szCs w:val="24"/>
              </w:rPr>
              <w:t>- Решение Краснодарского крайисполкома от 29.01.1975 № 63</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615</w:t>
            </w:r>
          </w:p>
        </w:tc>
        <w:tc>
          <w:tcPr>
            <w:tcW w:w="7149" w:type="dxa"/>
          </w:tcPr>
          <w:p w:rsidR="008D28DC" w:rsidRPr="00C563FE" w:rsidRDefault="008D28DC" w:rsidP="00A950FB">
            <w:pPr>
              <w:pStyle w:val="aff1"/>
              <w:jc w:val="both"/>
              <w:rPr>
                <w:sz w:val="24"/>
                <w:szCs w:val="24"/>
              </w:rPr>
            </w:pPr>
            <w:r w:rsidRPr="00C563FE">
              <w:rPr>
                <w:sz w:val="24"/>
                <w:szCs w:val="24"/>
              </w:rPr>
              <w:t>- Решение Краснодарского крайисполкома от 23.12.1987 № 615</w:t>
            </w:r>
          </w:p>
        </w:tc>
      </w:tr>
      <w:tr w:rsidR="008D28DC" w:rsidRPr="00C563FE" w:rsidTr="008D28DC">
        <w:trPr>
          <w:jc w:val="center"/>
        </w:trPr>
        <w:tc>
          <w:tcPr>
            <w:tcW w:w="1033" w:type="dxa"/>
          </w:tcPr>
          <w:p w:rsidR="008D28DC" w:rsidRPr="00C563FE" w:rsidRDefault="008D28DC" w:rsidP="00A950FB">
            <w:pPr>
              <w:pStyle w:val="aff1"/>
              <w:jc w:val="both"/>
              <w:rPr>
                <w:b/>
                <w:sz w:val="24"/>
                <w:szCs w:val="24"/>
              </w:rPr>
            </w:pPr>
            <w:r w:rsidRPr="00C563FE">
              <w:rPr>
                <w:b/>
                <w:sz w:val="24"/>
                <w:szCs w:val="24"/>
              </w:rPr>
              <w:t>540</w:t>
            </w:r>
          </w:p>
        </w:tc>
        <w:tc>
          <w:tcPr>
            <w:tcW w:w="7149" w:type="dxa"/>
          </w:tcPr>
          <w:p w:rsidR="008D28DC" w:rsidRPr="00C563FE" w:rsidRDefault="008D28DC" w:rsidP="00A950FB">
            <w:pPr>
              <w:pStyle w:val="aff1"/>
              <w:jc w:val="both"/>
              <w:rPr>
                <w:sz w:val="24"/>
                <w:szCs w:val="24"/>
              </w:rPr>
            </w:pPr>
            <w:r w:rsidRPr="00C563FE">
              <w:rPr>
                <w:sz w:val="24"/>
                <w:szCs w:val="24"/>
              </w:rPr>
              <w:t>- Решение Краснодарского крайисполкома от 15.11.1981 № 540</w:t>
            </w:r>
          </w:p>
        </w:tc>
      </w:tr>
    </w:tbl>
    <w:p w:rsidR="008D28DC" w:rsidRPr="00F3447E" w:rsidRDefault="008D28DC" w:rsidP="00870EF1">
      <w:pPr>
        <w:suppressAutoHyphens w:val="0"/>
        <w:jc w:val="both"/>
        <w:rPr>
          <w:rFonts w:cs="Times New Roman"/>
          <w:i/>
          <w:sz w:val="28"/>
          <w:szCs w:val="28"/>
          <w:lang w:eastAsia="ru-RU"/>
        </w:rPr>
      </w:pPr>
    </w:p>
    <w:p w:rsidR="00870EF1" w:rsidRDefault="00870EF1" w:rsidP="00870EF1">
      <w:pPr>
        <w:pStyle w:val="3f1"/>
        <w:shd w:val="clear" w:color="auto" w:fill="FFFFFF"/>
        <w:ind w:firstLine="709"/>
        <w:jc w:val="both"/>
        <w:rPr>
          <w:b/>
          <w:sz w:val="24"/>
          <w:szCs w:val="24"/>
        </w:rPr>
      </w:pPr>
      <w:r w:rsidRPr="00E7470C">
        <w:rPr>
          <w:b/>
          <w:sz w:val="24"/>
          <w:szCs w:val="24"/>
        </w:rPr>
        <w:t>Зоны охраны</w:t>
      </w:r>
    </w:p>
    <w:p w:rsidR="00870EF1" w:rsidRDefault="00870EF1" w:rsidP="00870EF1">
      <w:pPr>
        <w:pStyle w:val="3f1"/>
        <w:shd w:val="clear" w:color="auto" w:fill="FFFFFF"/>
        <w:ind w:firstLine="709"/>
        <w:jc w:val="both"/>
        <w:rPr>
          <w:b/>
          <w:sz w:val="24"/>
          <w:szCs w:val="24"/>
        </w:rPr>
      </w:pP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EB5B71">
        <w:rPr>
          <w:rFonts w:cs="Times New Roman"/>
        </w:rPr>
        <w:t>Баговского</w:t>
      </w:r>
      <w:r w:rsidRPr="00E7470C">
        <w:rPr>
          <w:rFonts w:cs="Times New Roman"/>
        </w:rPr>
        <w:t xml:space="preserve">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Согласно ст. 11 п.3  Закона Краснодарского края от 23 июля 2015 года N 3223-КЗ «Об </w:t>
      </w:r>
      <w:r w:rsidRPr="00E7470C">
        <w:rPr>
          <w:rFonts w:cs="Times New Roman"/>
        </w:rPr>
        <w:lastRenderedPageBreak/>
        <w:t xml:space="preserve">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w:t>
      </w:r>
      <w:r w:rsidRPr="00E7470C">
        <w:rPr>
          <w:rFonts w:cs="Times New Roman"/>
        </w:rPr>
        <w:lastRenderedPageBreak/>
        <w:t xml:space="preserve">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2) на территории достопримечательного места разрешаются работы по сохранению </w:t>
      </w:r>
      <w:r w:rsidRPr="00E7470C">
        <w:rPr>
          <w:rFonts w:cs="Times New Roman"/>
        </w:rPr>
        <w:lastRenderedPageBreak/>
        <w:t>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1A235F" w:rsidRPr="001A235F" w:rsidRDefault="00740BA1" w:rsidP="001A235F">
      <w:pPr>
        <w:keepNext/>
        <w:keepLines/>
        <w:spacing w:before="240" w:after="360"/>
        <w:jc w:val="both"/>
        <w:outlineLvl w:val="1"/>
        <w:rPr>
          <w:b/>
        </w:rPr>
      </w:pPr>
      <w:bookmarkStart w:id="37" w:name="_Toc264653938"/>
      <w:bookmarkStart w:id="38" w:name="_Toc265049345"/>
      <w:bookmarkStart w:id="39" w:name="_Toc285013900"/>
      <w:bookmarkStart w:id="40" w:name="_Toc288199448"/>
      <w:bookmarkStart w:id="41" w:name="_Toc104458240"/>
      <w:bookmarkStart w:id="42" w:name="_Toc157006379"/>
      <w:bookmarkEnd w:id="27"/>
      <w:r>
        <w:rPr>
          <w:b/>
        </w:rPr>
        <w:t>2</w:t>
      </w:r>
      <w:r w:rsidR="001A235F" w:rsidRPr="001A235F">
        <w:rPr>
          <w:b/>
        </w:rPr>
        <w:t>.1</w:t>
      </w:r>
      <w:r>
        <w:rPr>
          <w:b/>
        </w:rPr>
        <w:t>0</w:t>
      </w:r>
      <w:r w:rsidR="001A235F" w:rsidRPr="001A235F">
        <w:rPr>
          <w:b/>
        </w:rPr>
        <w:t>. Тенденция и приоритеты экономического развития</w:t>
      </w:r>
      <w:bookmarkEnd w:id="37"/>
      <w:bookmarkEnd w:id="38"/>
      <w:bookmarkEnd w:id="39"/>
      <w:bookmarkEnd w:id="40"/>
      <w:bookmarkEnd w:id="41"/>
      <w:bookmarkEnd w:id="42"/>
    </w:p>
    <w:p w:rsidR="008D28DC" w:rsidRPr="00C563FE" w:rsidRDefault="008D28DC" w:rsidP="008D28DC">
      <w:pPr>
        <w:ind w:firstLine="708"/>
        <w:jc w:val="both"/>
        <w:rPr>
          <w:lang w:eastAsia="ru-RU"/>
        </w:rPr>
      </w:pPr>
      <w:r w:rsidRPr="00C563FE">
        <w:rPr>
          <w:lang w:eastAsia="ru-RU"/>
        </w:rPr>
        <w:t>Инвестиционный компонент развития непосредственно связан с основными целями генерального плана и увязывает территориальное планирование с комплексным социально-экономическим развитием. Реализуется как система действий и решений генерального плана, определяющих его инвестиционный характер и рассчитанная на привлечение ограниченного объема бюджетных средств, включая при этом в инвестиционные схемы взаимодействие негосударственных и государственных источников, в том числе на кредитной основе.</w:t>
      </w:r>
    </w:p>
    <w:p w:rsidR="008D28DC" w:rsidRPr="00C563FE" w:rsidRDefault="008D28DC" w:rsidP="008D28DC">
      <w:pPr>
        <w:ind w:firstLine="708"/>
        <w:jc w:val="both"/>
        <w:rPr>
          <w:lang w:eastAsia="ru-RU"/>
        </w:rPr>
      </w:pPr>
      <w:r w:rsidRPr="00C563FE">
        <w:rPr>
          <w:lang w:eastAsia="ru-RU"/>
        </w:rPr>
        <w:t>Перспективы развития Баговского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быстроокупаемых инвестиционных проектов.</w:t>
      </w:r>
    </w:p>
    <w:p w:rsidR="008D28DC" w:rsidRPr="00C563FE" w:rsidRDefault="008D28DC" w:rsidP="008D28DC">
      <w:pPr>
        <w:ind w:firstLine="720"/>
        <w:jc w:val="both"/>
        <w:rPr>
          <w:spacing w:val="4"/>
          <w:lang w:eastAsia="ru-RU"/>
        </w:rPr>
      </w:pPr>
      <w:r w:rsidRPr="00C563FE">
        <w:rPr>
          <w:spacing w:val="4"/>
          <w:lang w:eastAsia="ru-RU"/>
        </w:rPr>
        <w:t>С этой целью определены и представлены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потенциального застройщика (инвестора) и создающие узловые точки развития – инвестиционные зоны, площадки и участки высокой привлекательности.</w:t>
      </w:r>
    </w:p>
    <w:p w:rsidR="008D28DC" w:rsidRPr="00C563FE" w:rsidRDefault="008D28DC" w:rsidP="008D28DC">
      <w:pPr>
        <w:ind w:firstLine="708"/>
        <w:jc w:val="both"/>
        <w:rPr>
          <w:lang w:eastAsia="ru-RU"/>
        </w:rPr>
      </w:pPr>
      <w:r w:rsidRPr="00C563FE">
        <w:rPr>
          <w:lang w:eastAsia="ru-RU"/>
        </w:rPr>
        <w:t>Пространственно увязанная компоновка объектов повышенной инвестиционной привлекательности, предложенная в данном проекте, порождает синергетический эффект роста доходности использования каждого из них, включаемых в группу (кластер) взаимодополняющих функций и видов использования, на основе единой системы инженерно-технической и транспортной инфраструктуры.</w:t>
      </w:r>
    </w:p>
    <w:p w:rsidR="008D28DC" w:rsidRPr="00C563FE" w:rsidRDefault="008D28DC" w:rsidP="008D28DC">
      <w:pPr>
        <w:ind w:firstLine="708"/>
        <w:jc w:val="both"/>
        <w:rPr>
          <w:lang w:eastAsia="ru-RU"/>
        </w:rPr>
      </w:pPr>
      <w:r w:rsidRPr="00C563FE">
        <w:rPr>
          <w:lang w:eastAsia="ru-RU"/>
        </w:rPr>
        <w:t>Перспективными направлениями экономического развития Баговского сельского поселения являются:</w:t>
      </w:r>
    </w:p>
    <w:p w:rsidR="008D28DC" w:rsidRPr="00C563FE" w:rsidRDefault="008D28DC" w:rsidP="00F0023A">
      <w:pPr>
        <w:numPr>
          <w:ilvl w:val="0"/>
          <w:numId w:val="55"/>
        </w:numPr>
        <w:tabs>
          <w:tab w:val="left" w:pos="993"/>
        </w:tabs>
        <w:suppressAutoHyphens w:val="0"/>
        <w:ind w:left="0" w:firstLine="709"/>
        <w:contextualSpacing/>
        <w:jc w:val="both"/>
      </w:pPr>
      <w:r w:rsidRPr="00C563FE">
        <w:t>развитие туристско-рекреационного комплекса и сопутствующих отраслей (общественное питание, розничная торговля);</w:t>
      </w:r>
    </w:p>
    <w:p w:rsidR="008D28DC" w:rsidRDefault="008D28DC" w:rsidP="00F0023A">
      <w:pPr>
        <w:numPr>
          <w:ilvl w:val="0"/>
          <w:numId w:val="55"/>
        </w:numPr>
        <w:tabs>
          <w:tab w:val="left" w:pos="993"/>
        </w:tabs>
        <w:suppressAutoHyphens w:val="0"/>
        <w:ind w:left="0" w:firstLine="709"/>
        <w:contextualSpacing/>
        <w:jc w:val="both"/>
      </w:pPr>
      <w:r w:rsidRPr="00C563FE">
        <w:lastRenderedPageBreak/>
        <w:t>развитие деревообрабатывающей и мебельной пром</w:t>
      </w:r>
      <w:r w:rsidR="003E6FAB">
        <w:t>ышленности;</w:t>
      </w:r>
    </w:p>
    <w:p w:rsidR="003E6FAB" w:rsidRPr="003E6FAB" w:rsidRDefault="003E6FAB" w:rsidP="00F0023A">
      <w:pPr>
        <w:numPr>
          <w:ilvl w:val="0"/>
          <w:numId w:val="55"/>
        </w:numPr>
        <w:tabs>
          <w:tab w:val="left" w:pos="993"/>
        </w:tabs>
        <w:suppressAutoHyphens w:val="0"/>
        <w:ind w:left="0" w:firstLine="709"/>
        <w:contextualSpacing/>
        <w:jc w:val="both"/>
      </w:pPr>
      <w:r w:rsidRPr="003E6FAB">
        <w:t>развитие животноводческого комплекса, растениевоодства.</w:t>
      </w:r>
    </w:p>
    <w:p w:rsidR="008D28DC" w:rsidRPr="00C563FE" w:rsidRDefault="008D28DC" w:rsidP="008D28DC">
      <w:pPr>
        <w:ind w:firstLine="708"/>
        <w:jc w:val="both"/>
        <w:rPr>
          <w:lang w:eastAsia="ru-RU"/>
        </w:rPr>
      </w:pPr>
      <w:r w:rsidRPr="00C563FE">
        <w:rPr>
          <w:lang w:eastAsia="ru-RU"/>
        </w:rPr>
        <w:t xml:space="preserve">Основным направлением экономического развития поселения является </w:t>
      </w:r>
      <w:r w:rsidRPr="00C563FE">
        <w:t>туристско-рекреационный комплекс.</w:t>
      </w:r>
      <w:r w:rsidRPr="00C563FE">
        <w:rPr>
          <w:lang w:eastAsia="ru-RU"/>
        </w:rPr>
        <w:t xml:space="preserve"> Мостовской район, в том числе и Баговское сельское поселение является одним из перспективных районов края в плане развития горного и горнолыжного туризма. Высоты до 2000 метров с перепадами высот до 300 метров делают данную местность очень привлекательной для создания горнолыжной инфраструктуры.</w:t>
      </w:r>
    </w:p>
    <w:p w:rsidR="008D28DC" w:rsidRPr="00C563FE" w:rsidRDefault="008D28DC" w:rsidP="008D28DC">
      <w:pPr>
        <w:ind w:firstLine="709"/>
        <w:jc w:val="both"/>
        <w:rPr>
          <w:lang w:eastAsia="ru-RU"/>
        </w:rPr>
      </w:pPr>
      <w:r w:rsidRPr="00C563FE">
        <w:rPr>
          <w:lang w:eastAsia="ru-RU"/>
        </w:rPr>
        <w:t>Поселение имеет сходное геостратегическое местоположение с такими курортными территориями как Гуамкое ущелье, п. Мезмай, Лаго-наки. В свою очередь Баговское сельское поселение имеется огромное количество потенциальных мест для создания на их основе туристско-ререационных комплексов. Территория поселения представляет собой предгорный и горный ландшафт с самой высокой точкой Краснодарского края – горой Цахвоа (3345).</w:t>
      </w:r>
    </w:p>
    <w:p w:rsidR="008D28DC" w:rsidRPr="00C563FE" w:rsidRDefault="008D28DC" w:rsidP="008D28DC">
      <w:pPr>
        <w:ind w:firstLine="709"/>
        <w:jc w:val="both"/>
        <w:rPr>
          <w:lang w:eastAsia="ru-RU"/>
        </w:rPr>
      </w:pPr>
      <w:r w:rsidRPr="00C563FE">
        <w:rPr>
          <w:lang w:eastAsia="ru-RU"/>
        </w:rPr>
        <w:t>В границах поселения на территории лесного фонда находятся следующие туристско-экскурсионные объекты:</w:t>
      </w:r>
    </w:p>
    <w:p w:rsidR="008D28DC" w:rsidRPr="00C563FE" w:rsidRDefault="008D28DC" w:rsidP="00F0023A">
      <w:pPr>
        <w:numPr>
          <w:ilvl w:val="0"/>
          <w:numId w:val="54"/>
        </w:numPr>
        <w:suppressAutoHyphens w:val="0"/>
        <w:jc w:val="both"/>
        <w:rPr>
          <w:iCs/>
          <w:lang w:eastAsia="ru-RU"/>
        </w:rPr>
      </w:pPr>
      <w:r w:rsidRPr="00C563FE">
        <w:rPr>
          <w:iCs/>
          <w:lang w:eastAsia="ru-RU"/>
        </w:rPr>
        <w:t>городище «Колокол» и дольмены Зацепиной поляны (х. Кизинка);</w:t>
      </w:r>
    </w:p>
    <w:p w:rsidR="008D28DC" w:rsidRPr="00C563FE" w:rsidRDefault="008D28DC" w:rsidP="00F0023A">
      <w:pPr>
        <w:numPr>
          <w:ilvl w:val="0"/>
          <w:numId w:val="54"/>
        </w:numPr>
        <w:suppressAutoHyphens w:val="0"/>
        <w:jc w:val="both"/>
        <w:rPr>
          <w:iCs/>
          <w:lang w:eastAsia="ru-RU"/>
        </w:rPr>
      </w:pPr>
      <w:r w:rsidRPr="00C563FE">
        <w:rPr>
          <w:iCs/>
          <w:lang w:eastAsia="ru-RU"/>
        </w:rPr>
        <w:t>гора Большой Тхач, Тхачский массив, пещера Краснодарская и ряд карстовых пещер в этом районе;</w:t>
      </w:r>
    </w:p>
    <w:p w:rsidR="008D28DC" w:rsidRPr="00C563FE" w:rsidRDefault="008D28DC" w:rsidP="00F0023A">
      <w:pPr>
        <w:numPr>
          <w:ilvl w:val="0"/>
          <w:numId w:val="54"/>
        </w:numPr>
        <w:suppressAutoHyphens w:val="0"/>
        <w:jc w:val="both"/>
        <w:rPr>
          <w:iCs/>
          <w:lang w:eastAsia="ru-RU"/>
        </w:rPr>
      </w:pPr>
      <w:r w:rsidRPr="00C563FE">
        <w:rPr>
          <w:iCs/>
          <w:lang w:eastAsia="ru-RU"/>
        </w:rPr>
        <w:t>уголок нетронутой природы «Гришкина Яма»;</w:t>
      </w:r>
    </w:p>
    <w:p w:rsidR="008D28DC" w:rsidRPr="00C563FE" w:rsidRDefault="008D28DC" w:rsidP="00F0023A">
      <w:pPr>
        <w:numPr>
          <w:ilvl w:val="0"/>
          <w:numId w:val="54"/>
        </w:numPr>
        <w:suppressAutoHyphens w:val="0"/>
        <w:jc w:val="both"/>
        <w:rPr>
          <w:iCs/>
          <w:lang w:eastAsia="ru-RU"/>
        </w:rPr>
      </w:pPr>
      <w:r w:rsidRPr="00C563FE">
        <w:rPr>
          <w:iCs/>
          <w:lang w:eastAsia="ru-RU"/>
        </w:rPr>
        <w:t>Живописные «Кунские поляны».</w:t>
      </w:r>
    </w:p>
    <w:p w:rsidR="008D28DC" w:rsidRPr="00C563FE" w:rsidRDefault="008D28DC" w:rsidP="008D28DC">
      <w:pPr>
        <w:ind w:firstLine="708"/>
        <w:jc w:val="both"/>
        <w:rPr>
          <w:lang w:eastAsia="ru-RU"/>
        </w:rPr>
      </w:pPr>
      <w:r w:rsidRPr="00C563FE">
        <w:rPr>
          <w:lang w:eastAsia="ru-RU"/>
        </w:rPr>
        <w:t>Поселение, как и район в целом по своему географическому положению и природно-климатическим факторам должен развивать активный, экологический, социальный туризм.</w:t>
      </w:r>
    </w:p>
    <w:p w:rsidR="008D28DC" w:rsidRPr="00C563FE" w:rsidRDefault="008D28DC" w:rsidP="008D28DC">
      <w:pPr>
        <w:ind w:firstLine="709"/>
        <w:jc w:val="both"/>
        <w:rPr>
          <w:lang w:eastAsia="ru-RU"/>
        </w:rPr>
      </w:pPr>
      <w:r w:rsidRPr="00C563FE">
        <w:rPr>
          <w:lang w:eastAsia="ru-RU"/>
        </w:rPr>
        <w:t>В первую очередь необходимо создать юридические и правовые основы развития туризма, и во вторую – разработать и обустроить туристические маршруты, зоны отдыха.</w:t>
      </w:r>
    </w:p>
    <w:p w:rsidR="008D28DC" w:rsidRPr="00C563FE" w:rsidRDefault="008D28DC" w:rsidP="008D28DC">
      <w:pPr>
        <w:ind w:firstLine="709"/>
        <w:jc w:val="both"/>
        <w:rPr>
          <w:spacing w:val="-4"/>
          <w:lang w:eastAsia="ru-RU"/>
        </w:rPr>
      </w:pPr>
      <w:r w:rsidRPr="00C563FE">
        <w:rPr>
          <w:spacing w:val="-4"/>
          <w:lang w:eastAsia="ru-RU"/>
        </w:rPr>
        <w:t>Изначальные затраты для организации маршрутов минимальны, но развитие туризма даст толчок для создания инфраструктуры, стимулирования экономической активности в отдаленных населенных пунктах, позволит расширить использование объемов и ассортимента местной продукции и услуг, что в конечном итоге отразится на благосостоянии местных жителей, а также на увеличение доходной части бюджета.</w:t>
      </w:r>
    </w:p>
    <w:p w:rsidR="008D28DC" w:rsidRPr="00C563FE" w:rsidRDefault="008D28DC" w:rsidP="008D28DC">
      <w:pPr>
        <w:ind w:firstLine="709"/>
        <w:jc w:val="both"/>
        <w:rPr>
          <w:spacing w:val="-4"/>
          <w:lang w:eastAsia="ru-RU"/>
        </w:rPr>
      </w:pPr>
      <w:r w:rsidRPr="00C563FE">
        <w:rPr>
          <w:spacing w:val="-4"/>
          <w:lang w:eastAsia="ru-RU"/>
        </w:rPr>
        <w:t xml:space="preserve">В настоящее время практически на всем протяжении прибрежной полосы Черного моря находятся курорты, санатории, пансионаты, гостиницы, отели, дома отдыха, кемпинги, лагеря отдыха. Морская линия Кубани привлекает туристов со всего мира. Но не менее интересна в плане создания системы отдыха и оздоровления территория края – линия горно-предгорная, которая до сих пор остается в тени, не получив должного развития. </w:t>
      </w:r>
    </w:p>
    <w:p w:rsidR="008D28DC" w:rsidRPr="00C563FE" w:rsidRDefault="008D28DC" w:rsidP="008D28DC">
      <w:pPr>
        <w:ind w:firstLine="709"/>
        <w:jc w:val="both"/>
        <w:rPr>
          <w:lang w:eastAsia="ru-RU"/>
        </w:rPr>
      </w:pPr>
      <w:r w:rsidRPr="00C563FE">
        <w:rPr>
          <w:lang w:eastAsia="ru-RU"/>
        </w:rPr>
        <w:t>Благодаря живописным предгорьям и высоким горам с огромными лесными массивами, ледниками, причудливыми реками, текущими по горным ущельям и пещерам, водопадами, уникальными минеральными и грязевыми источниками, Краснодарский край стал широко известен как туристический и оздоровительный регион. Поэтому важно принять все возможные меры для освоения этого ресурса в плане туризма, а также необходимо разработать комплекс мероприятий для грамотного, то есть природосообразного использования этого богатейшего ресурса с пользой для человека и не в ущерб природе. Нужно освоить имеющиеся леса для отдыхающих. Данный ресурс рекреационного использования более эффективен, нежели использование леса только для получения древесины.</w:t>
      </w:r>
    </w:p>
    <w:p w:rsidR="008D28DC" w:rsidRPr="00C563FE" w:rsidRDefault="008D28DC" w:rsidP="008D28DC">
      <w:pPr>
        <w:jc w:val="both"/>
        <w:rPr>
          <w:lang w:eastAsia="ru-RU"/>
        </w:rPr>
      </w:pPr>
      <w:r w:rsidRPr="00C563FE">
        <w:rPr>
          <w:noProof/>
          <w:lang w:eastAsia="ru-RU"/>
        </w:rPr>
        <w:lastRenderedPageBreak/>
        <w:drawing>
          <wp:inline distT="0" distB="0" distL="0" distR="0">
            <wp:extent cx="2076450" cy="2752725"/>
            <wp:effectExtent l="19050" t="19050" r="0" b="9525"/>
            <wp:docPr id="10" name="Рисунок 10" descr="Описание: IMGP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IMGP002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076450" cy="2752725"/>
                    </a:xfrm>
                    <a:prstGeom prst="rect">
                      <a:avLst/>
                    </a:prstGeom>
                    <a:noFill/>
                    <a:ln w="9525" cmpd="sng">
                      <a:solidFill>
                        <a:srgbClr val="000000"/>
                      </a:solidFill>
                      <a:miter lim="800000"/>
                      <a:headEnd/>
                      <a:tailEnd/>
                    </a:ln>
                    <a:effectLst/>
                  </pic:spPr>
                </pic:pic>
              </a:graphicData>
            </a:graphic>
          </wp:inline>
        </w:drawing>
      </w:r>
      <w:r w:rsidRPr="00C563FE">
        <w:rPr>
          <w:lang w:eastAsia="ru-RU"/>
        </w:rPr>
        <w:t xml:space="preserve"> </w:t>
      </w:r>
      <w:r w:rsidRPr="00C563FE">
        <w:rPr>
          <w:noProof/>
          <w:lang w:eastAsia="ru-RU"/>
        </w:rPr>
        <w:drawing>
          <wp:inline distT="0" distB="0" distL="0" distR="0">
            <wp:extent cx="3705225" cy="2762250"/>
            <wp:effectExtent l="19050" t="19050" r="9525" b="0"/>
            <wp:docPr id="1" name="Рисунок 1" descr="Описание: IMGP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IMGP006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705225" cy="2762250"/>
                    </a:xfrm>
                    <a:prstGeom prst="rect">
                      <a:avLst/>
                    </a:prstGeom>
                    <a:noFill/>
                    <a:ln w="6350" cmpd="sng">
                      <a:solidFill>
                        <a:srgbClr val="000000"/>
                      </a:solidFill>
                      <a:miter lim="800000"/>
                      <a:headEnd/>
                      <a:tailEnd/>
                    </a:ln>
                    <a:effectLst/>
                  </pic:spPr>
                </pic:pic>
              </a:graphicData>
            </a:graphic>
          </wp:inline>
        </w:drawing>
      </w:r>
    </w:p>
    <w:p w:rsidR="003E6FAB" w:rsidRPr="00C563FE" w:rsidRDefault="003E6FAB" w:rsidP="003E6FAB">
      <w:pPr>
        <w:ind w:firstLine="709"/>
        <w:jc w:val="both"/>
        <w:rPr>
          <w:lang w:eastAsia="ru-RU"/>
        </w:rPr>
      </w:pPr>
      <w:r w:rsidRPr="003E6FAB">
        <w:rPr>
          <w:lang w:eastAsia="ru-RU"/>
        </w:rPr>
        <w:t>водопад Капустин - п.Никитино Псебайское гп</w:t>
      </w:r>
      <w:r w:rsidRPr="003E6FAB">
        <w:rPr>
          <w:lang w:eastAsia="ru-RU"/>
        </w:rPr>
        <w:tab/>
      </w:r>
      <w:r w:rsidRPr="003E6FAB">
        <w:rPr>
          <w:lang w:eastAsia="ru-RU"/>
        </w:rPr>
        <w:tab/>
      </w:r>
      <w:r w:rsidRPr="003E6FAB">
        <w:rPr>
          <w:noProof/>
          <w:lang w:eastAsia="ru-RU"/>
        </w:rPr>
        <w:t>К горе Ша</w:t>
      </w:r>
      <w:r w:rsidRPr="00C563FE">
        <w:rPr>
          <w:noProof/>
          <w:lang w:eastAsia="ru-RU"/>
        </w:rPr>
        <w:t>пка</w:t>
      </w:r>
    </w:p>
    <w:p w:rsidR="008D28DC" w:rsidRPr="00C563FE" w:rsidRDefault="008D28DC" w:rsidP="008D28DC">
      <w:pPr>
        <w:ind w:firstLine="709"/>
        <w:jc w:val="both"/>
        <w:rPr>
          <w:lang w:eastAsia="ru-RU"/>
        </w:rPr>
      </w:pPr>
      <w:r w:rsidRPr="00C563FE">
        <w:rPr>
          <w:lang w:eastAsia="ru-RU"/>
        </w:rPr>
        <w:t xml:space="preserve">В настоящее время необходимо дать мощный импульс для реализации уникального природно-климатического потенциала огромной территории поселения, прежде всего, с помощью пешеходного туризма, а также конного, этнического, вело- и других видов туризма. Необходимо активизировать работу по восстановлению и инвентаризации существующих и созданию новых линейных маршрутов от проектируемой территории до Красной Поляны, Архыза, Домбая, Отрадненского района, а также радиальных маршрутов с начальным пунктом на проектируемой территории. </w:t>
      </w:r>
    </w:p>
    <w:p w:rsidR="008D28DC" w:rsidRPr="00C563FE" w:rsidRDefault="008D28DC" w:rsidP="008D28DC">
      <w:pPr>
        <w:ind w:firstLine="709"/>
        <w:jc w:val="both"/>
        <w:rPr>
          <w:lang w:eastAsia="ru-RU"/>
        </w:rPr>
      </w:pPr>
      <w:r w:rsidRPr="00C563FE">
        <w:rPr>
          <w:lang w:eastAsia="ru-RU"/>
        </w:rPr>
        <w:t>Создание линейного маршрута по предгорным и горным территориям необходимо соединить с комплексом радиальных маршрутов от него. На территории поселения необходимо создать разноплановую транспортную сеть, которая может быть представлена автодорогой, велодорожками, монорельсовой дорогой с экскурсионными вагончиками. Территории труднодоступные для традиционного передвижения необходимо оснастить вертолетными площадками и многим другим. В местах стыковки разных маршрутов, возможно предусмотреть строительство базовых объектов спортивно-туристической инфраструктуры.</w:t>
      </w:r>
    </w:p>
    <w:p w:rsidR="008D28DC" w:rsidRPr="00C563FE" w:rsidRDefault="008D28DC" w:rsidP="008D28DC">
      <w:pPr>
        <w:ind w:firstLine="709"/>
        <w:jc w:val="both"/>
        <w:rPr>
          <w:lang w:eastAsia="ru-RU"/>
        </w:rPr>
      </w:pPr>
      <w:r w:rsidRPr="00C563FE">
        <w:rPr>
          <w:lang w:eastAsia="ru-RU"/>
        </w:rPr>
        <w:t>Реализация указанных маршрутов, а также вовлечение территории Баговского сельского поселения в региональные линейные маршруты (например, Баговская – Красная Поляна, Псебай – Баговская – Гузерипль - Лаго-наки) создаст вокруг них огромное инвестиционное поле для обустройства стоянок, строительства туристических баз отдыха, кафе, мини-гостиниц и пр. В результате чего, будет получена реальная база для создания в перспективе новых туристско-рекреационных зон на основе частно-государственных партнерских отношений.</w:t>
      </w:r>
    </w:p>
    <w:p w:rsidR="008D28DC" w:rsidRPr="00C563FE" w:rsidRDefault="008D28DC" w:rsidP="008D28DC">
      <w:pPr>
        <w:ind w:firstLine="709"/>
        <w:jc w:val="both"/>
        <w:rPr>
          <w:lang w:eastAsia="ru-RU"/>
        </w:rPr>
      </w:pPr>
      <w:r w:rsidRPr="00C563FE">
        <w:rPr>
          <w:lang w:eastAsia="ru-RU"/>
        </w:rPr>
        <w:t>Особенностью Баговского сельского поселения Мостовского района является близость территории к Сочи и Красной Поляне. В связи с проведением на территории Сочи в 2014 году XXII Олимпийских игр, необходимо использовать данное временное конкурентное преимущество для развития туристско-рекреационных зон в южной части поселения через организацию радиальных и линейных маршрутов из Сочи на территорию Баговского сельского поселения, а также через формирование инвестиционных площадок по строительству объектов зимних видов спорта. Также необходимо инициировать включение территории поселения в национальный проект «Горные курорты».</w:t>
      </w:r>
    </w:p>
    <w:p w:rsidR="008D28DC" w:rsidRPr="00C563FE" w:rsidRDefault="008D28DC" w:rsidP="008D28DC">
      <w:pPr>
        <w:ind w:firstLine="709"/>
        <w:jc w:val="both"/>
        <w:rPr>
          <w:spacing w:val="-4"/>
          <w:lang w:eastAsia="ru-RU"/>
        </w:rPr>
      </w:pPr>
      <w:r w:rsidRPr="00C563FE">
        <w:rPr>
          <w:spacing w:val="-4"/>
          <w:lang w:eastAsia="ru-RU"/>
        </w:rPr>
        <w:t xml:space="preserve">Важной особенностью территории поселения является высокая насыщенность культурными, историческими и археологическим памятниками. В настоящее время они находятся на балансе региональной власти, требуя охраны, ремонта и препятствуя хозяйственной деятельности. Положение может изменить грамотная коммерческая эксплуатация этих памятников. </w:t>
      </w:r>
    </w:p>
    <w:p w:rsidR="008D28DC" w:rsidRPr="00C563FE" w:rsidRDefault="008D28DC" w:rsidP="008D28DC">
      <w:pPr>
        <w:ind w:firstLine="709"/>
        <w:jc w:val="both"/>
        <w:rPr>
          <w:lang w:eastAsia="ru-RU"/>
        </w:rPr>
      </w:pPr>
      <w:r w:rsidRPr="00C563FE">
        <w:rPr>
          <w:lang w:eastAsia="ru-RU"/>
        </w:rPr>
        <w:lastRenderedPageBreak/>
        <w:t>Многообразие и сочетание линейных и радиальных маршрутов будут представлять богатейший материал для разработки сотен авторских экскурсионно-туристических программ, создание которых необходимо инициировать на территории Баговского сельского поселения.</w:t>
      </w:r>
    </w:p>
    <w:p w:rsidR="008D28DC" w:rsidRPr="00C563FE" w:rsidRDefault="008D28DC" w:rsidP="008D28DC">
      <w:pPr>
        <w:ind w:firstLine="709"/>
        <w:jc w:val="both"/>
        <w:rPr>
          <w:spacing w:val="4"/>
          <w:lang w:eastAsia="ru-RU"/>
        </w:rPr>
      </w:pPr>
      <w:r w:rsidRPr="00C563FE">
        <w:rPr>
          <w:spacing w:val="4"/>
          <w:lang w:eastAsia="ru-RU"/>
        </w:rPr>
        <w:t>По оценкам экспертов большинство учреждений санаторно-курортного комплекса, расположенных на морском побережье, расширяют спектр предоставляемых услуг за счет увеличения экскурсионно-туристических маршрутов-программ в предгорных зонах лесных районов, а спрос на отдых в лесной рекреационной зоне возрастает не только у российского, но и у иностранного туриста. Поэтому в перспективе ожидается, что «лесные базы отдыха» предгорных зон будут составлять достойную долю в санаторно-курортном комплексе как климато-лечебницы-релаксаторы. Необходимо максимально использовать данную тенденцию для развития в поселении и районе крупного туристско-рекреационного комплекса.</w:t>
      </w:r>
    </w:p>
    <w:p w:rsidR="008D28DC" w:rsidRPr="00C563FE" w:rsidRDefault="008D28DC" w:rsidP="008D28DC">
      <w:pPr>
        <w:ind w:firstLine="709"/>
        <w:jc w:val="both"/>
        <w:rPr>
          <w:spacing w:val="4"/>
          <w:lang w:eastAsia="ru-RU"/>
        </w:rPr>
      </w:pPr>
      <w:r w:rsidRPr="00C563FE">
        <w:rPr>
          <w:spacing w:val="4"/>
          <w:lang w:eastAsia="ru-RU"/>
        </w:rPr>
        <w:t xml:space="preserve">В качестве методов реализации данного направления предлагается </w:t>
      </w:r>
      <w:r w:rsidRPr="00C563FE">
        <w:rPr>
          <w:spacing w:val="4"/>
          <w:u w:val="single"/>
          <w:lang w:eastAsia="ru-RU"/>
        </w:rPr>
        <w:t>на первом этапе</w:t>
      </w:r>
      <w:r w:rsidRPr="00C563FE">
        <w:rPr>
          <w:spacing w:val="4"/>
          <w:lang w:eastAsia="ru-RU"/>
        </w:rPr>
        <w:t xml:space="preserve"> собрать информацию о действующих объектах для посещения и проживания, экскурсионно-туристических объектах, провести экспедиционное обследование территории, выбрать наиболее привлекательные территории для прокладки трасс для различных видов туризма. </w:t>
      </w:r>
      <w:r w:rsidRPr="00C563FE">
        <w:rPr>
          <w:spacing w:val="4"/>
          <w:u w:val="single"/>
          <w:lang w:eastAsia="ru-RU"/>
        </w:rPr>
        <w:t xml:space="preserve">Вторым этапом </w:t>
      </w:r>
      <w:r w:rsidRPr="00C563FE">
        <w:rPr>
          <w:spacing w:val="4"/>
          <w:lang w:eastAsia="ru-RU"/>
        </w:rPr>
        <w:t xml:space="preserve">предлагается сформировать инвестиционное поле (для государственных и частных инвестиций) вдоль выбранных трасс маршрутов для обустройства экскурсионных объектов с туристической инфраструктурой: палаточных городков, турбаз, спортивно-туристических кемпингов, спортивных площадок на маршрутах и пр. </w:t>
      </w:r>
      <w:r w:rsidRPr="00C563FE">
        <w:rPr>
          <w:spacing w:val="4"/>
          <w:u w:val="single"/>
          <w:lang w:eastAsia="ru-RU"/>
        </w:rPr>
        <w:t>На третьем этапе</w:t>
      </w:r>
      <w:r w:rsidRPr="00C563FE">
        <w:rPr>
          <w:spacing w:val="4"/>
          <w:lang w:eastAsia="ru-RU"/>
        </w:rPr>
        <w:t xml:space="preserve"> необходимо заняться обустройством, проектированием, строительством и вводом в эксплуатацию объектов инфраструктуры, а также организацией системной деятельности на маршрутах с учетом интересов и запросов туристско-рекреационного комплекса.</w:t>
      </w:r>
    </w:p>
    <w:p w:rsidR="008D28DC" w:rsidRPr="00C563FE" w:rsidRDefault="008D28DC" w:rsidP="008D28DC">
      <w:pPr>
        <w:ind w:firstLine="709"/>
        <w:jc w:val="both"/>
        <w:rPr>
          <w:lang w:eastAsia="ru-RU"/>
        </w:rPr>
      </w:pPr>
      <w:r w:rsidRPr="00C563FE">
        <w:rPr>
          <w:lang w:eastAsia="ru-RU"/>
        </w:rPr>
        <w:t xml:space="preserve">Более подробно и детально разработку стратегии и планировки </w:t>
      </w:r>
      <w:r w:rsidRPr="00C563FE">
        <w:rPr>
          <w:spacing w:val="4"/>
          <w:lang w:eastAsia="ru-RU"/>
        </w:rPr>
        <w:t>туристско-</w:t>
      </w:r>
      <w:r w:rsidRPr="00C563FE">
        <w:rPr>
          <w:lang w:eastAsia="ru-RU"/>
        </w:rPr>
        <w:t>рекреационных зон необходимо проводить на последующих стадиях проектирования с учетом интересов соседних поселений Мостовского района, а также с учетом использования опыта научных сотрудников институтов сервиса и туризма, опытных экскурсоводов, инструкторов-пешеходников, организаторов спортивно-туристической деятельности, имеющих богатый опыт работы в сфере организации туризма.</w:t>
      </w:r>
    </w:p>
    <w:p w:rsidR="008D28DC" w:rsidRPr="00C563FE" w:rsidRDefault="008D28DC" w:rsidP="008D28DC">
      <w:pPr>
        <w:ind w:firstLine="709"/>
        <w:jc w:val="both"/>
        <w:rPr>
          <w:lang w:eastAsia="ru-RU"/>
        </w:rPr>
      </w:pPr>
      <w:r w:rsidRPr="00C563FE">
        <w:rPr>
          <w:lang w:eastAsia="ru-RU"/>
        </w:rPr>
        <w:t xml:space="preserve">Вторым перспективным направлением Баговского сельского поселения является развитие промышленности строительных материалов. На территории поселения находятся общераспространенные разработанные месторождения известняка. Однако развитию данного месторождения препятствует отсутствие железнодорожной инфраструктуры. </w:t>
      </w:r>
    </w:p>
    <w:p w:rsidR="008D28DC" w:rsidRPr="00C563FE" w:rsidRDefault="008D28DC" w:rsidP="008D28DC">
      <w:pPr>
        <w:ind w:firstLine="709"/>
        <w:jc w:val="both"/>
        <w:rPr>
          <w:lang w:eastAsia="ru-RU"/>
        </w:rPr>
      </w:pPr>
      <w:r w:rsidRPr="00C563FE">
        <w:rPr>
          <w:lang w:eastAsia="ru-RU"/>
        </w:rPr>
        <w:t xml:space="preserve">Добыча известняка и производство известняковой муки имеет широкое применение в отраслях народного хозяйства. В дорожном строительстве он является неотъемлемой частью асфальтобетона, другое назначение минерального порошка в дорожном строительстве – заполнение мелких пор более крупными частицами. В производство кровельных материалов известняк используется в качестве пылевидного наполнителя для горячих мастик. В производстве сухих смесей молотый известняк используется в качестве заполнителя или же тонкодисперсного наполнителя. Одной из самых перспективных сфер потребления минерального порошка является его применение в качестве специальной добавки в бетон. В данном случае речь идет о замене части цемента на минеральный порошок, что снижает себестоимость бетона. Кроме того, минеральный порошок в составе бетонной смеси позитивно влияет на свойства бетона, улучшая его качественные характеристики: уменьшается водопоглощение, увеличивается прочность, морозоустойчивость, химическая стойкость и износостойкость. </w:t>
      </w:r>
    </w:p>
    <w:p w:rsidR="008D28DC" w:rsidRPr="00C563FE" w:rsidRDefault="008D28DC" w:rsidP="008D28DC">
      <w:pPr>
        <w:ind w:firstLine="709"/>
        <w:jc w:val="both"/>
        <w:rPr>
          <w:lang w:eastAsia="ru-RU"/>
        </w:rPr>
      </w:pPr>
      <w:r w:rsidRPr="00C563FE">
        <w:rPr>
          <w:lang w:eastAsia="ru-RU"/>
        </w:rPr>
        <w:t xml:space="preserve">Еще одна сфера применения молотого известняка – производство комбикормов для животных и птиц, где он служит минеральной добавкой. В сельском хозяйстве, возможно, его применение для раскисления и известкования почв при проведении агрохимических мероприятий в сельском хозяйстве. Существуют и другие, узкие, сферы применения </w:t>
      </w:r>
      <w:r w:rsidRPr="00C563FE">
        <w:rPr>
          <w:lang w:eastAsia="ru-RU"/>
        </w:rPr>
        <w:lastRenderedPageBreak/>
        <w:t xml:space="preserve">молотого известняка. В частности, его можно использовать в фильтрах для тепловых электростанций, для очистки дыма от вредных примесей. Эти технологии активно используются на Западе, в России же пока не получили распространения. </w:t>
      </w:r>
    </w:p>
    <w:p w:rsidR="008D28DC" w:rsidRPr="00C563FE" w:rsidRDefault="008D28DC" w:rsidP="008D28DC">
      <w:pPr>
        <w:ind w:firstLine="709"/>
        <w:jc w:val="both"/>
        <w:rPr>
          <w:lang w:eastAsia="ru-RU"/>
        </w:rPr>
      </w:pPr>
      <w:r w:rsidRPr="00C563FE">
        <w:rPr>
          <w:lang w:eastAsia="ru-RU"/>
        </w:rPr>
        <w:t xml:space="preserve">Поскольку на территории поселения имеются месторождение геологических коллекционных материалов (известняк, песчаник, поделочный гипс, ангидрит, кремний, мраморный оникс, мраморированный известняк, мрамор черный, серпентинит, жадеит, доломит, лиственит, яшма, пироксенит, липарит, гранат, порфирит, апатит), необходимо освоить его разработку, вовлекать население в создание геологических коллекций и различных изделий из драгоценных камней. </w:t>
      </w:r>
    </w:p>
    <w:p w:rsidR="008D28DC" w:rsidRDefault="008D28DC" w:rsidP="008D28DC">
      <w:pPr>
        <w:ind w:firstLine="709"/>
        <w:jc w:val="both"/>
        <w:rPr>
          <w:lang w:eastAsia="ru-RU"/>
        </w:rPr>
      </w:pPr>
      <w:r w:rsidRPr="00C563FE">
        <w:rPr>
          <w:lang w:eastAsia="ru-RU"/>
        </w:rPr>
        <w:t>Третье направление экономического развития – это деревообрабатывающая промышленность и мебельное производство, поскольку 58,7% территории Баговского сельского поселения занято лесами. Невозможно не использовать данный потенциал для развития территории поселения и лесного хозяйства. Тем не менее, необходимо отказаться о сырьевого экспорта лесных ресурсов с территории поселения, а вместо этого создать полный цикл производства «лесозаготвки – обработка древисины – производство изделий из дерева – реализация» с участием многих предприятий малого и среднего бизнеса.</w:t>
      </w:r>
    </w:p>
    <w:p w:rsidR="003E6FAB" w:rsidRPr="003E6FAB" w:rsidRDefault="003E6FAB" w:rsidP="003E6FAB">
      <w:pPr>
        <w:pStyle w:val="Default"/>
        <w:jc w:val="both"/>
        <w:rPr>
          <w:color w:val="auto"/>
        </w:rPr>
      </w:pPr>
      <w:r>
        <w:rPr>
          <w:color w:val="FF0000"/>
        </w:rPr>
        <w:t xml:space="preserve">           </w:t>
      </w:r>
      <w:r w:rsidRPr="003E6FAB">
        <w:rPr>
          <w:color w:val="auto"/>
        </w:rPr>
        <w:t xml:space="preserve">Четвертое направление - развитие животноводческого комплекса (разведение племенных животных, производство и использование племенной продукции (материала), размещение зданий, сооружений,используемых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продукции),растениеводства (наибольшим потенциалом поселение обладает  в выращивании </w:t>
      </w:r>
      <w:r w:rsidRPr="003E6FAB">
        <w:rPr>
          <w:b/>
          <w:bCs/>
          <w:color w:val="auto"/>
          <w:sz w:val="28"/>
          <w:szCs w:val="28"/>
        </w:rPr>
        <w:t xml:space="preserve"> </w:t>
      </w:r>
      <w:r w:rsidRPr="003E6FAB">
        <w:rPr>
          <w:bCs/>
          <w:color w:val="auto"/>
          <w:sz w:val="28"/>
          <w:szCs w:val="28"/>
        </w:rPr>
        <w:t>к</w:t>
      </w:r>
      <w:r w:rsidRPr="003E6FAB">
        <w:rPr>
          <w:color w:val="auto"/>
        </w:rPr>
        <w:t xml:space="preserve">артофеля, кукурузы, овощей открытого и закрытого грунта). </w:t>
      </w:r>
    </w:p>
    <w:p w:rsidR="008D28DC" w:rsidRPr="00C563FE" w:rsidRDefault="008D28DC" w:rsidP="008D28DC">
      <w:pPr>
        <w:ind w:firstLine="709"/>
        <w:jc w:val="both"/>
        <w:rPr>
          <w:lang w:eastAsia="ru-RU"/>
        </w:rPr>
      </w:pPr>
      <w:r w:rsidRPr="00C563FE">
        <w:rPr>
          <w:lang w:eastAsia="ru-RU"/>
        </w:rPr>
        <w:t xml:space="preserve"> </w:t>
      </w:r>
    </w:p>
    <w:p w:rsidR="008D28DC" w:rsidRPr="00C563FE" w:rsidRDefault="008D28DC" w:rsidP="008D28DC">
      <w:pPr>
        <w:ind w:firstLine="720"/>
        <w:jc w:val="both"/>
        <w:rPr>
          <w:b/>
          <w:spacing w:val="-4"/>
        </w:rPr>
      </w:pPr>
      <w:r w:rsidRPr="00C563FE">
        <w:rPr>
          <w:b/>
          <w:spacing w:val="-4"/>
        </w:rPr>
        <w:t xml:space="preserve">Инвестиционное развитие </w:t>
      </w:r>
    </w:p>
    <w:p w:rsidR="008D28DC" w:rsidRPr="00C563FE" w:rsidRDefault="008D28DC" w:rsidP="008D28DC">
      <w:pPr>
        <w:ind w:firstLine="720"/>
        <w:jc w:val="both"/>
        <w:rPr>
          <w:lang w:eastAsia="ru-RU"/>
        </w:rPr>
      </w:pPr>
      <w:r w:rsidRPr="00C563FE">
        <w:rPr>
          <w:lang w:eastAsia="ru-RU"/>
        </w:rPr>
        <w:t>В настоящее время администрацией Мостовского района подготовлен ряд инвестиционный площадок и проектов на территории Баговского сельского поселения. Инвестиционно привлекательными объектами могут стать, следующие:</w:t>
      </w:r>
    </w:p>
    <w:p w:rsidR="008D28DC" w:rsidRPr="00C563FE" w:rsidRDefault="008D28DC" w:rsidP="008D28DC">
      <w:pPr>
        <w:tabs>
          <w:tab w:val="left" w:pos="993"/>
        </w:tabs>
        <w:ind w:firstLine="709"/>
        <w:jc w:val="both"/>
        <w:rPr>
          <w:spacing w:val="-4"/>
        </w:rPr>
      </w:pPr>
      <w:r w:rsidRPr="00C563FE">
        <w:rPr>
          <w:b/>
          <w:spacing w:val="-4"/>
        </w:rPr>
        <w:t>1.</w:t>
      </w:r>
      <w:r w:rsidRPr="00C563FE">
        <w:rPr>
          <w:b/>
          <w:spacing w:val="-4"/>
        </w:rPr>
        <w:tab/>
        <w:t xml:space="preserve">Строительство автокемпинга в районе «Гришкиной Ямы» </w:t>
      </w:r>
      <w:r w:rsidRPr="00C563FE">
        <w:rPr>
          <w:spacing w:val="-4"/>
        </w:rPr>
        <w:t>Строительство автокемпинга на «Гришкиной Яме». Располжение предусмотрено в живописном месте под названием «Гришкина Яма» в районе п. Багунжа. Гостям предоставляются площадки для размещения палаток, автоприцепов, предназначенных для проживания. Площадь участка – 15000 кв.</w:t>
      </w:r>
    </w:p>
    <w:p w:rsidR="008D28DC" w:rsidRPr="00C563FE" w:rsidRDefault="008D28DC" w:rsidP="008D28DC">
      <w:pPr>
        <w:tabs>
          <w:tab w:val="left" w:pos="993"/>
        </w:tabs>
        <w:ind w:firstLine="709"/>
        <w:jc w:val="both"/>
        <w:rPr>
          <w:spacing w:val="-4"/>
        </w:rPr>
      </w:pPr>
      <w:r w:rsidRPr="00C563FE">
        <w:rPr>
          <w:b/>
          <w:spacing w:val="-4"/>
        </w:rPr>
        <w:t>2.</w:t>
      </w:r>
      <w:r w:rsidRPr="00C563FE">
        <w:rPr>
          <w:b/>
          <w:spacing w:val="-4"/>
        </w:rPr>
        <w:tab/>
        <w:t xml:space="preserve">Строительство туристического комплекса в х. Кизинка </w:t>
      </w:r>
      <w:r w:rsidRPr="00C563FE">
        <w:rPr>
          <w:spacing w:val="-4"/>
        </w:rPr>
        <w:t>Строительство туристического комплекса. Расположение предусмотрено в живописном месте в районе х. Кизинка. Предполагается строительство гостиничного корпуса с возможностью проживания до 200 человек в любое время года (20 домиков для размещения в них по 3-4 человека), столовой на 100 мест, котельной, душевой, бассейна, бани, спортивных и игровых площадок. Площадь участка – 70000 кв.м.</w:t>
      </w:r>
    </w:p>
    <w:p w:rsidR="003E6FAB" w:rsidRPr="003E6FAB" w:rsidRDefault="003E6FAB" w:rsidP="003E6FAB">
      <w:pPr>
        <w:tabs>
          <w:tab w:val="left" w:pos="993"/>
        </w:tabs>
        <w:ind w:firstLine="709"/>
        <w:jc w:val="both"/>
        <w:rPr>
          <w:spacing w:val="-4"/>
        </w:rPr>
      </w:pPr>
      <w:r w:rsidRPr="003E6FAB">
        <w:rPr>
          <w:spacing w:val="-4"/>
        </w:rPr>
        <w:t xml:space="preserve">3. </w:t>
      </w:r>
      <w:r w:rsidRPr="003E6FAB">
        <w:rPr>
          <w:b/>
          <w:spacing w:val="-4"/>
        </w:rPr>
        <w:t>Строительство объектов туристического обслуживания</w:t>
      </w:r>
      <w:r w:rsidRPr="003E6FAB">
        <w:rPr>
          <w:spacing w:val="-4"/>
        </w:rPr>
        <w:t xml:space="preserve"> в станице Баговская;</w:t>
      </w:r>
    </w:p>
    <w:p w:rsidR="003E6FAB" w:rsidRPr="003E6FAB" w:rsidRDefault="003E6FAB" w:rsidP="003E6FAB">
      <w:pPr>
        <w:tabs>
          <w:tab w:val="left" w:pos="993"/>
        </w:tabs>
        <w:ind w:firstLine="709"/>
        <w:jc w:val="both"/>
        <w:rPr>
          <w:spacing w:val="-4"/>
        </w:rPr>
      </w:pPr>
      <w:r w:rsidRPr="003E6FAB">
        <w:rPr>
          <w:spacing w:val="-4"/>
        </w:rPr>
        <w:t xml:space="preserve">4. </w:t>
      </w:r>
      <w:r w:rsidRPr="003E6FAB">
        <w:rPr>
          <w:b/>
          <w:spacing w:val="-4"/>
        </w:rPr>
        <w:t>Строительство объектов туристического обслуживания</w:t>
      </w:r>
      <w:r w:rsidRPr="003E6FAB">
        <w:rPr>
          <w:spacing w:val="-4"/>
        </w:rPr>
        <w:t xml:space="preserve"> в в п. Узловом;</w:t>
      </w:r>
    </w:p>
    <w:p w:rsidR="003E6FAB" w:rsidRPr="003E6FAB" w:rsidRDefault="003E6FAB" w:rsidP="003E6FAB">
      <w:pPr>
        <w:tabs>
          <w:tab w:val="left" w:pos="993"/>
        </w:tabs>
        <w:ind w:firstLine="709"/>
        <w:jc w:val="both"/>
        <w:rPr>
          <w:spacing w:val="-4"/>
        </w:rPr>
      </w:pPr>
      <w:r w:rsidRPr="003E6FAB">
        <w:rPr>
          <w:spacing w:val="-4"/>
        </w:rPr>
        <w:t xml:space="preserve">5. </w:t>
      </w:r>
      <w:r w:rsidRPr="003E6FAB">
        <w:rPr>
          <w:b/>
          <w:spacing w:val="-4"/>
        </w:rPr>
        <w:t>Строительство объектов туристического обслуживания</w:t>
      </w:r>
      <w:r w:rsidRPr="003E6FAB">
        <w:rPr>
          <w:spacing w:val="-4"/>
        </w:rPr>
        <w:t xml:space="preserve"> в в п. Бугунжа;</w:t>
      </w:r>
    </w:p>
    <w:p w:rsidR="003E6FAB" w:rsidRPr="003E6FAB" w:rsidRDefault="003E6FAB" w:rsidP="003E6FAB">
      <w:pPr>
        <w:tabs>
          <w:tab w:val="left" w:pos="993"/>
        </w:tabs>
        <w:ind w:firstLine="709"/>
        <w:jc w:val="both"/>
        <w:rPr>
          <w:spacing w:val="-4"/>
        </w:rPr>
      </w:pPr>
      <w:r w:rsidRPr="003E6FAB">
        <w:rPr>
          <w:spacing w:val="-4"/>
        </w:rPr>
        <w:t xml:space="preserve">6. </w:t>
      </w:r>
      <w:r w:rsidRPr="003E6FAB">
        <w:rPr>
          <w:b/>
          <w:spacing w:val="-4"/>
        </w:rPr>
        <w:t>Строительство АЗС с придорожным сервисом</w:t>
      </w:r>
      <w:r w:rsidRPr="003E6FAB">
        <w:rPr>
          <w:spacing w:val="-4"/>
        </w:rPr>
        <w:t>;</w:t>
      </w:r>
    </w:p>
    <w:p w:rsidR="003E6FAB" w:rsidRPr="003E6FAB" w:rsidRDefault="003E6FAB" w:rsidP="003E6FAB">
      <w:pPr>
        <w:tabs>
          <w:tab w:val="left" w:pos="993"/>
        </w:tabs>
        <w:ind w:firstLine="709"/>
        <w:jc w:val="both"/>
        <w:rPr>
          <w:spacing w:val="-4"/>
        </w:rPr>
      </w:pPr>
      <w:r w:rsidRPr="003E6FAB">
        <w:rPr>
          <w:spacing w:val="-4"/>
        </w:rPr>
        <w:t xml:space="preserve">7. </w:t>
      </w:r>
      <w:r w:rsidRPr="003E6FAB">
        <w:rPr>
          <w:b/>
          <w:spacing w:val="-4"/>
        </w:rPr>
        <w:t xml:space="preserve">Строительство </w:t>
      </w:r>
      <w:r w:rsidRPr="003E6FAB">
        <w:rPr>
          <w:b/>
        </w:rPr>
        <w:t>зданий, сооружений</w:t>
      </w:r>
      <w:r w:rsidRPr="003E6FAB">
        <w:t xml:space="preserve">, </w:t>
      </w:r>
      <w:r w:rsidRPr="003E6FAB">
        <w:rPr>
          <w:rFonts w:cs="Times New Roman"/>
        </w:rPr>
        <w:t>используемых для содержания и разведения сельскохозяйственных животных, производства, хранения и первичной переработки</w:t>
      </w:r>
      <w:r w:rsidRPr="003E6FAB">
        <w:t xml:space="preserve"> сельскохозяйственной продукции в станице Баговская, п. Узловой</w:t>
      </w:r>
    </w:p>
    <w:p w:rsidR="003E6FAB" w:rsidRPr="003E6FAB" w:rsidRDefault="003E6FAB" w:rsidP="003E6FAB">
      <w:pPr>
        <w:tabs>
          <w:tab w:val="left" w:pos="993"/>
        </w:tabs>
        <w:ind w:firstLine="709"/>
        <w:jc w:val="both"/>
        <w:rPr>
          <w:spacing w:val="-4"/>
        </w:rPr>
      </w:pPr>
    </w:p>
    <w:p w:rsidR="003E6FAB" w:rsidRPr="003E6FAB" w:rsidRDefault="003E6FAB" w:rsidP="003E6FAB">
      <w:pPr>
        <w:tabs>
          <w:tab w:val="left" w:pos="993"/>
        </w:tabs>
        <w:ind w:firstLine="709"/>
        <w:jc w:val="both"/>
        <w:rPr>
          <w:spacing w:val="-4"/>
        </w:rPr>
      </w:pPr>
      <w:r w:rsidRPr="003E6FAB">
        <w:rPr>
          <w:spacing w:val="-4"/>
        </w:rPr>
        <w:t xml:space="preserve">10. </w:t>
      </w:r>
      <w:r w:rsidRPr="003E6FAB">
        <w:rPr>
          <w:b/>
          <w:spacing w:val="-4"/>
        </w:rPr>
        <w:t>Строительство автодороги регионального значения «Псебай-Баговская-Каменномостский»;</w:t>
      </w:r>
    </w:p>
    <w:p w:rsidR="003E6FAB" w:rsidRPr="003E6FAB" w:rsidRDefault="003E6FAB" w:rsidP="003E6FAB">
      <w:pPr>
        <w:tabs>
          <w:tab w:val="left" w:pos="993"/>
        </w:tabs>
        <w:ind w:firstLine="709"/>
        <w:jc w:val="both"/>
        <w:rPr>
          <w:b/>
          <w:lang w:eastAsia="ru-RU"/>
        </w:rPr>
      </w:pPr>
      <w:r w:rsidRPr="003E6FAB">
        <w:rPr>
          <w:spacing w:val="-4"/>
        </w:rPr>
        <w:t xml:space="preserve">11. </w:t>
      </w:r>
      <w:r w:rsidRPr="003E6FAB">
        <w:rPr>
          <w:b/>
          <w:spacing w:val="-4"/>
        </w:rPr>
        <w:t>Строительство автодороги регионального значения «Псебай - Гузерипль - Лаго-Наки».</w:t>
      </w:r>
    </w:p>
    <w:p w:rsidR="008D28DC" w:rsidRPr="00C563FE" w:rsidRDefault="008D28DC" w:rsidP="008D28DC">
      <w:pPr>
        <w:tabs>
          <w:tab w:val="left" w:pos="380"/>
          <w:tab w:val="left" w:pos="559"/>
        </w:tabs>
        <w:autoSpaceDE w:val="0"/>
        <w:autoSpaceDN w:val="0"/>
        <w:adjustRightInd w:val="0"/>
        <w:ind w:firstLine="709"/>
        <w:jc w:val="both"/>
        <w:rPr>
          <w:bCs/>
          <w:i/>
          <w:iCs/>
          <w:spacing w:val="10"/>
          <w:u w:val="single"/>
        </w:rPr>
      </w:pPr>
      <w:r w:rsidRPr="00C563FE">
        <w:rPr>
          <w:lang w:eastAsia="ru-RU"/>
        </w:rPr>
        <w:t>Перечень инвестиционных объектов может быть продолжен и подлежит развитию в соответствии с функциональным зонированием, разработанным в данном проекте генерального плана.</w:t>
      </w:r>
    </w:p>
    <w:p w:rsidR="001A235F" w:rsidRPr="001A235F" w:rsidRDefault="00740BA1" w:rsidP="001A235F">
      <w:pPr>
        <w:pStyle w:val="2"/>
      </w:pPr>
      <w:bookmarkStart w:id="43" w:name="_Toc157006380"/>
      <w:r w:rsidRPr="00094903">
        <w:t>2</w:t>
      </w:r>
      <w:r w:rsidR="001A235F" w:rsidRPr="001A235F">
        <w:t>.</w:t>
      </w:r>
      <w:r w:rsidRPr="00094903">
        <w:t>11</w:t>
      </w:r>
      <w:r w:rsidR="001A235F" w:rsidRPr="001A235F">
        <w:t xml:space="preserve"> Прогноз перспективной численности населения</w:t>
      </w:r>
      <w:bookmarkEnd w:id="43"/>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r w:rsidR="00EB5B71">
        <w:rPr>
          <w:rFonts w:cs="Times New Roman"/>
          <w:color w:val="000000" w:themeColor="text1"/>
        </w:rPr>
        <w:t>Баговского</w:t>
      </w:r>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Nx-</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общая численность населения в на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w:t>
      </w:r>
      <w:r w:rsidR="008D28DC">
        <w:rPr>
          <w:rFonts w:cs="Times New Roman"/>
          <w:color w:val="000000" w:themeColor="text1"/>
        </w:rPr>
        <w:t>5</w:t>
      </w:r>
      <w:r w:rsidRPr="00740BA1">
        <w:rPr>
          <w:rFonts w:cs="Times New Roman"/>
          <w:color w:val="000000" w:themeColor="text1"/>
        </w:rPr>
        <w:t xml:space="preserve">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w:t>
      </w:r>
      <w:r w:rsidR="008D28DC">
        <w:rPr>
          <w:rFonts w:cs="Times New Roman"/>
          <w:b/>
          <w:color w:val="000000" w:themeColor="text1"/>
        </w:rPr>
        <w:t>1696</w:t>
      </w:r>
      <w:r w:rsidRPr="00740BA1">
        <w:rPr>
          <w:rFonts w:cs="Times New Roman"/>
          <w:b/>
          <w:color w:val="000000" w:themeColor="text1"/>
        </w:rPr>
        <w:t>+(2043-2023)*(</w:t>
      </w:r>
      <w:r w:rsidR="008D28DC">
        <w:rPr>
          <w:rFonts w:cs="Times New Roman"/>
          <w:b/>
          <w:color w:val="000000" w:themeColor="text1"/>
        </w:rPr>
        <w:t>19</w:t>
      </w:r>
      <w:r w:rsidRPr="00740BA1">
        <w:rPr>
          <w:rFonts w:cs="Times New Roman"/>
          <w:b/>
          <w:color w:val="000000" w:themeColor="text1"/>
        </w:rPr>
        <w:t>-</w:t>
      </w:r>
      <w:r w:rsidR="008D28DC">
        <w:rPr>
          <w:rFonts w:cs="Times New Roman"/>
          <w:b/>
          <w:color w:val="000000" w:themeColor="text1"/>
        </w:rPr>
        <w:t>32</w:t>
      </w:r>
      <w:r w:rsidRPr="00740BA1">
        <w:rPr>
          <w:rFonts w:cs="Times New Roman"/>
          <w:b/>
          <w:color w:val="000000" w:themeColor="text1"/>
        </w:rPr>
        <w:t>)</w:t>
      </w:r>
      <w:r w:rsidR="00214C36" w:rsidRPr="00740BA1">
        <w:rPr>
          <w:rFonts w:cs="Times New Roman"/>
          <w:b/>
          <w:color w:val="000000" w:themeColor="text1"/>
        </w:rPr>
        <w:t>=1</w:t>
      </w:r>
      <w:r w:rsidR="008D28DC">
        <w:rPr>
          <w:rFonts w:cs="Times New Roman"/>
          <w:b/>
          <w:color w:val="000000" w:themeColor="text1"/>
        </w:rPr>
        <w:t>436</w:t>
      </w:r>
      <w:r w:rsidR="00214C36" w:rsidRPr="00740BA1">
        <w:rPr>
          <w:rFonts w:cs="Times New Roman"/>
          <w:b/>
          <w:color w:val="000000" w:themeColor="text1"/>
        </w:rPr>
        <w:t xml:space="preserve">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7E67B9">
      <w:pPr>
        <w:ind w:firstLine="709"/>
        <w:jc w:val="both"/>
        <w:rPr>
          <w:rFonts w:cs="Times New Roman"/>
          <w:color w:val="000000" w:themeColor="text1"/>
        </w:rPr>
      </w:pP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2012 – 2020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w:t>
      </w:r>
      <w:r w:rsidR="008D28DC">
        <w:rPr>
          <w:rFonts w:cs="Times New Roman"/>
          <w:b/>
          <w:color w:val="000000" w:themeColor="text1"/>
        </w:rPr>
        <w:t>1696</w:t>
      </w:r>
      <w:r w:rsidRPr="00740BA1">
        <w:rPr>
          <w:rFonts w:cs="Times New Roman"/>
          <w:b/>
          <w:color w:val="000000" w:themeColor="text1"/>
        </w:rPr>
        <w:t>*(1+(0,00</w:t>
      </w:r>
      <w:r w:rsidR="008D28DC">
        <w:rPr>
          <w:rFonts w:cs="Times New Roman"/>
          <w:b/>
          <w:color w:val="000000" w:themeColor="text1"/>
        </w:rPr>
        <w:t>8</w:t>
      </w:r>
      <w:r w:rsidRPr="00740BA1">
        <w:rPr>
          <w:rFonts w:cs="Times New Roman"/>
          <w:b/>
          <w:color w:val="000000" w:themeColor="text1"/>
        </w:rPr>
        <w:t>*20)=1</w:t>
      </w:r>
      <w:r w:rsidR="008D28DC">
        <w:rPr>
          <w:rFonts w:cs="Times New Roman"/>
          <w:b/>
          <w:color w:val="000000" w:themeColor="text1"/>
        </w:rPr>
        <w:t>967</w:t>
      </w:r>
      <w:r w:rsidRPr="00740BA1">
        <w:rPr>
          <w:rFonts w:cs="Times New Roman"/>
          <w:b/>
          <w:color w:val="000000" w:themeColor="text1"/>
        </w:rPr>
        <w:t xml:space="preserve">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Прогнозируемый рост населения </w:t>
      </w:r>
      <w:r w:rsidR="00EB5B71">
        <w:rPr>
          <w:rFonts w:cs="Times New Roman"/>
          <w:color w:val="000000" w:themeColor="text1"/>
        </w:rPr>
        <w:t>Баговского</w:t>
      </w:r>
      <w:r w:rsidRPr="00740BA1">
        <w:rPr>
          <w:rFonts w:cs="Times New Roman"/>
          <w:color w:val="000000" w:themeColor="text1"/>
        </w:rPr>
        <w:t xml:space="preserve"> сельского поселения на расчетный срок может составить </w:t>
      </w:r>
      <w:r w:rsidR="008D28DC">
        <w:rPr>
          <w:rFonts w:cs="Times New Roman"/>
          <w:color w:val="000000" w:themeColor="text1"/>
        </w:rPr>
        <w:t>271</w:t>
      </w:r>
      <w:r w:rsidRPr="00740BA1">
        <w:rPr>
          <w:rFonts w:cs="Times New Roman"/>
          <w:color w:val="000000" w:themeColor="text1"/>
        </w:rPr>
        <w:t xml:space="preserve"> человека.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740BA1" w:rsidRDefault="007E67B9" w:rsidP="007E67B9">
      <w:pPr>
        <w:spacing w:line="288" w:lineRule="auto"/>
        <w:ind w:firstLine="720"/>
        <w:jc w:val="both"/>
        <w:rPr>
          <w:rFonts w:cs="Times New Roman"/>
          <w:snapToGrid w:val="0"/>
          <w:color w:val="000000" w:themeColor="text1"/>
        </w:rPr>
      </w:pP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7E67B9">
      <w:pPr>
        <w:pStyle w:val="2"/>
      </w:pPr>
      <w:bookmarkStart w:id="44" w:name="_Toc157006381"/>
      <w:r w:rsidRPr="00094903">
        <w:t>2</w:t>
      </w:r>
      <w:r w:rsidR="007E67B9">
        <w:t>.</w:t>
      </w:r>
      <w:r w:rsidRPr="00094903">
        <w:t>12</w:t>
      </w:r>
      <w:r w:rsidR="007E67B9">
        <w:t xml:space="preserve"> Расчет потребности в территориях для развития населенных пунктов</w:t>
      </w:r>
      <w:bookmarkEnd w:id="44"/>
    </w:p>
    <w:p w:rsidR="00A73460" w:rsidRPr="00A73460" w:rsidRDefault="00A73460" w:rsidP="00A73460">
      <w:pPr>
        <w:ind w:firstLine="709"/>
        <w:jc w:val="both"/>
      </w:pPr>
      <w:r w:rsidRPr="00A73460">
        <w:t xml:space="preserve">В настоящее время на территории </w:t>
      </w:r>
      <w:r w:rsidR="00EB5B71">
        <w:t>Баговского</w:t>
      </w:r>
      <w:r w:rsidRPr="00A73460">
        <w:t xml:space="preserve"> сельского поселения проживает </w:t>
      </w:r>
      <w:r>
        <w:t>1710</w:t>
      </w:r>
      <w:r w:rsidRPr="00A73460">
        <w:t xml:space="preserve"> человек. Прогноз численности постоянного населения определил увеличение до </w:t>
      </w:r>
      <w:r>
        <w:t>1813</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8D28DC">
        <w:t>271</w:t>
      </w:r>
      <w:r w:rsidRPr="00A73460">
        <w:t xml:space="preserve"> чел., при условно принимаемом коэффициенте семейности равном 3, расселению подлежит </w:t>
      </w:r>
      <w:r w:rsidR="008D28DC">
        <w:t>90</w:t>
      </w:r>
      <w:r w:rsidRPr="00A73460">
        <w:t xml:space="preserve"> семь</w:t>
      </w:r>
      <w:r w:rsidR="001936FC">
        <w:t>и</w:t>
      </w:r>
      <w:r w:rsidRPr="00A73460">
        <w:t xml:space="preserve">. </w:t>
      </w:r>
    </w:p>
    <w:p w:rsidR="00A73460" w:rsidRPr="00A73460" w:rsidRDefault="00A73460" w:rsidP="00A73460">
      <w:pPr>
        <w:ind w:firstLine="709"/>
        <w:jc w:val="both"/>
      </w:pPr>
      <w:r w:rsidRPr="00A73460">
        <w:t>Расчетная плотность населения на новых проектируемых участках селитебной территории определена исходя из требований нормативной документации (</w:t>
      </w:r>
      <w:r w:rsidRPr="00327B0E">
        <w:rPr>
          <w:bCs/>
        </w:rPr>
        <w:t>СП 42.13330.2016</w:t>
      </w:r>
      <w:r w:rsidRPr="00A73460">
        <w:t xml:space="preserve">), которая составляет для сельских населенных пунктов 15 чел/га, размер земельного участка 0,50 га для </w:t>
      </w:r>
      <w:r w:rsidR="00EB5B71">
        <w:t>Баговского</w:t>
      </w:r>
      <w:r w:rsidRPr="00A73460">
        <w:t xml:space="preserve"> поселения согласно решению совета МО Мостовский район от 26.09.08 г. № 427.</w:t>
      </w:r>
    </w:p>
    <w:p w:rsidR="00A73460" w:rsidRPr="00A73460" w:rsidRDefault="00A73460" w:rsidP="00A73460">
      <w:pPr>
        <w:ind w:firstLine="709"/>
        <w:jc w:val="both"/>
        <w:rPr>
          <w:b/>
        </w:rPr>
      </w:pPr>
      <w:r w:rsidRPr="00A73460">
        <w:t xml:space="preserve">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sidR="00CB737D">
        <w:rPr>
          <w:b/>
        </w:rPr>
        <w:t>135,5</w:t>
      </w:r>
      <w:r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CB737D">
        <w:rPr>
          <w:b/>
        </w:rPr>
        <w:t>33,9</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CB737D">
        <w:rPr>
          <w:b/>
        </w:rPr>
        <w:t>20,3</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CB737D">
        <w:rPr>
          <w:b/>
        </w:rPr>
        <w:t>33</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327B0E">
        <w:rPr>
          <w:b/>
        </w:rPr>
        <w:t>0</w:t>
      </w:r>
      <w:r w:rsidR="00CB737D">
        <w:rPr>
          <w:b/>
        </w:rPr>
        <w:t>7</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CB737D">
        <w:rPr>
          <w:b/>
        </w:rPr>
        <w:t>190,1</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A73460">
      <w:pPr>
        <w:pStyle w:val="2"/>
      </w:pPr>
      <w:bookmarkStart w:id="45" w:name="_Toc157006382"/>
      <w:r w:rsidRPr="00094903">
        <w:t>2.13</w:t>
      </w:r>
      <w:r w:rsidR="00A73460">
        <w:t xml:space="preserve"> </w:t>
      </w:r>
      <w:r w:rsidR="00A73460" w:rsidRPr="00A73460">
        <w:t>Развитие социальной и коммунально-бытовой инфраструктуры</w:t>
      </w:r>
      <w:bookmarkEnd w:id="45"/>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342511">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342511">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342511">
      <w:pPr>
        <w:widowControl w:val="0"/>
        <w:numPr>
          <w:ilvl w:val="0"/>
          <w:numId w:val="29"/>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1A235F">
          <w:footerReference w:type="default" r:id="rId57"/>
          <w:pgSz w:w="11906" w:h="16838" w:code="9"/>
          <w:pgMar w:top="1134" w:right="567" w:bottom="1134" w:left="1701" w:header="567" w:footer="454" w:gutter="0"/>
          <w:cols w:space="720"/>
          <w:docGrid w:linePitch="360"/>
        </w:sectPr>
      </w:pPr>
    </w:p>
    <w:p w:rsidR="00327B0E" w:rsidRDefault="00327B0E" w:rsidP="00327B0E">
      <w:pPr>
        <w:pStyle w:val="7"/>
      </w:pPr>
      <w:r w:rsidRPr="005347F9">
        <w:t>Таблица</w:t>
      </w:r>
      <w:r>
        <w:t xml:space="preserve"> </w:t>
      </w:r>
      <w:r w:rsidR="007764A9">
        <w:t>2</w:t>
      </w:r>
      <w:r>
        <w:t>.</w:t>
      </w:r>
      <w:r w:rsidR="007764A9">
        <w:t>13</w:t>
      </w:r>
      <w:r>
        <w:t>.1</w:t>
      </w:r>
    </w:p>
    <w:tbl>
      <w:tblPr>
        <w:tblStyle w:val="afb"/>
        <w:tblW w:w="15949" w:type="dxa"/>
        <w:jc w:val="center"/>
        <w:tblLayout w:type="fixed"/>
        <w:tblLook w:val="04A0" w:firstRow="1" w:lastRow="0" w:firstColumn="1" w:lastColumn="0" w:noHBand="0" w:noVBand="1"/>
      </w:tblPr>
      <w:tblGrid>
        <w:gridCol w:w="579"/>
        <w:gridCol w:w="1560"/>
        <w:gridCol w:w="1543"/>
        <w:gridCol w:w="1594"/>
        <w:gridCol w:w="2583"/>
        <w:gridCol w:w="1623"/>
        <w:gridCol w:w="822"/>
        <w:gridCol w:w="968"/>
        <w:gridCol w:w="1560"/>
        <w:gridCol w:w="1283"/>
        <w:gridCol w:w="1822"/>
        <w:gridCol w:w="12"/>
      </w:tblGrid>
      <w:tr w:rsidR="00CB737D" w:rsidRPr="005347F9" w:rsidTr="00CB737D">
        <w:trPr>
          <w:gridAfter w:val="1"/>
          <w:wAfter w:w="12" w:type="dxa"/>
          <w:cantSplit/>
          <w:trHeight w:val="2471"/>
          <w:tblHeader/>
          <w:jc w:val="center"/>
        </w:trPr>
        <w:tc>
          <w:tcPr>
            <w:tcW w:w="579" w:type="dxa"/>
            <w:vAlign w:val="center"/>
          </w:tcPr>
          <w:p w:rsidR="00CB737D" w:rsidRPr="005347F9" w:rsidRDefault="00CB737D" w:rsidP="00A950FB">
            <w:pPr>
              <w:jc w:val="center"/>
              <w:rPr>
                <w:rFonts w:cs="Times New Roman"/>
                <w:b/>
              </w:rPr>
            </w:pPr>
            <w:r w:rsidRPr="005347F9">
              <w:rPr>
                <w:rFonts w:cs="Times New Roman"/>
                <w:b/>
              </w:rPr>
              <w:t>№ пп</w:t>
            </w:r>
          </w:p>
        </w:tc>
        <w:tc>
          <w:tcPr>
            <w:tcW w:w="3103" w:type="dxa"/>
            <w:gridSpan w:val="2"/>
            <w:vAlign w:val="center"/>
          </w:tcPr>
          <w:p w:rsidR="00CB737D" w:rsidRPr="005347F9" w:rsidRDefault="00CB737D" w:rsidP="00A950FB">
            <w:pPr>
              <w:jc w:val="center"/>
              <w:rPr>
                <w:rFonts w:cs="Times New Roman"/>
                <w:b/>
              </w:rPr>
            </w:pPr>
            <w:r w:rsidRPr="005347F9">
              <w:rPr>
                <w:rFonts w:cs="Times New Roman"/>
                <w:b/>
              </w:rPr>
              <w:t>Наименование объекта</w:t>
            </w:r>
          </w:p>
        </w:tc>
        <w:tc>
          <w:tcPr>
            <w:tcW w:w="1594" w:type="dxa"/>
            <w:vAlign w:val="center"/>
          </w:tcPr>
          <w:p w:rsidR="00CB737D" w:rsidRPr="005347F9" w:rsidRDefault="00CB737D" w:rsidP="00A950FB">
            <w:pPr>
              <w:jc w:val="center"/>
              <w:rPr>
                <w:rFonts w:cs="Times New Roman"/>
                <w:b/>
              </w:rPr>
            </w:pPr>
            <w:r w:rsidRPr="005347F9">
              <w:rPr>
                <w:rFonts w:cs="Times New Roman"/>
                <w:b/>
              </w:rPr>
              <w:t>Единица измерения</w:t>
            </w:r>
          </w:p>
        </w:tc>
        <w:tc>
          <w:tcPr>
            <w:tcW w:w="2583" w:type="dxa"/>
            <w:vAlign w:val="center"/>
          </w:tcPr>
          <w:p w:rsidR="00CB737D" w:rsidRPr="005347F9" w:rsidRDefault="00CB737D" w:rsidP="00A950FB">
            <w:pPr>
              <w:jc w:val="center"/>
              <w:rPr>
                <w:rFonts w:cs="Times New Roman"/>
                <w:b/>
              </w:rPr>
            </w:pPr>
            <w:r w:rsidRPr="005347F9">
              <w:rPr>
                <w:rFonts w:cs="Times New Roman"/>
                <w:b/>
              </w:rPr>
              <w:t>Норма расчета, на 1000 человек</w:t>
            </w:r>
          </w:p>
        </w:tc>
        <w:tc>
          <w:tcPr>
            <w:tcW w:w="1623" w:type="dxa"/>
            <w:textDirection w:val="btLr"/>
            <w:vAlign w:val="center"/>
          </w:tcPr>
          <w:p w:rsidR="00CB737D" w:rsidRPr="005347F9" w:rsidRDefault="00CB737D" w:rsidP="00A950FB">
            <w:pPr>
              <w:ind w:left="113" w:right="113"/>
              <w:jc w:val="center"/>
              <w:rPr>
                <w:rFonts w:cs="Times New Roman"/>
                <w:b/>
              </w:rPr>
            </w:pPr>
            <w:r w:rsidRPr="005347F9">
              <w:rPr>
                <w:rFonts w:cs="Times New Roman"/>
                <w:b/>
              </w:rPr>
              <w:t>Необходимая обеспеченность в соответствии с нормативными документами</w:t>
            </w:r>
          </w:p>
        </w:tc>
        <w:tc>
          <w:tcPr>
            <w:tcW w:w="822" w:type="dxa"/>
            <w:textDirection w:val="btLr"/>
            <w:vAlign w:val="center"/>
          </w:tcPr>
          <w:p w:rsidR="00CB737D" w:rsidRPr="005347F9" w:rsidRDefault="00CB737D" w:rsidP="00A950FB">
            <w:pPr>
              <w:ind w:left="113" w:right="113"/>
              <w:jc w:val="center"/>
              <w:rPr>
                <w:rFonts w:cs="Times New Roman"/>
                <w:b/>
              </w:rPr>
            </w:pPr>
            <w:r w:rsidRPr="005347F9">
              <w:rPr>
                <w:rFonts w:cs="Times New Roman"/>
                <w:b/>
              </w:rPr>
              <w:t>Существующее</w:t>
            </w:r>
          </w:p>
        </w:tc>
        <w:tc>
          <w:tcPr>
            <w:tcW w:w="968" w:type="dxa"/>
            <w:textDirection w:val="btLr"/>
            <w:vAlign w:val="center"/>
          </w:tcPr>
          <w:p w:rsidR="00CB737D" w:rsidRPr="00EE06B5" w:rsidRDefault="00CB737D" w:rsidP="00A950FB">
            <w:pPr>
              <w:ind w:left="113" w:right="113"/>
              <w:jc w:val="center"/>
              <w:rPr>
                <w:rFonts w:cs="Times New Roman"/>
              </w:rPr>
            </w:pPr>
            <w:r>
              <w:rPr>
                <w:rFonts w:cs="Times New Roman"/>
                <w:b/>
              </w:rPr>
              <w:t>На расчетный срок</w:t>
            </w:r>
          </w:p>
        </w:tc>
        <w:tc>
          <w:tcPr>
            <w:tcW w:w="1560" w:type="dxa"/>
            <w:vAlign w:val="center"/>
          </w:tcPr>
          <w:p w:rsidR="00CB737D" w:rsidRPr="005347F9" w:rsidRDefault="00CB737D" w:rsidP="00A950FB">
            <w:pPr>
              <w:jc w:val="center"/>
              <w:rPr>
                <w:rFonts w:cs="Times New Roman"/>
                <w:b/>
              </w:rPr>
            </w:pPr>
            <w:r w:rsidRPr="005347F9">
              <w:rPr>
                <w:rFonts w:cs="Times New Roman"/>
                <w:b/>
              </w:rPr>
              <w:t>Планируемые объекты заложенные в программе комплексного развития социальной инфраструктуры</w:t>
            </w:r>
          </w:p>
        </w:tc>
        <w:tc>
          <w:tcPr>
            <w:tcW w:w="1283" w:type="dxa"/>
            <w:vAlign w:val="center"/>
          </w:tcPr>
          <w:p w:rsidR="00CB737D" w:rsidRPr="005347F9" w:rsidRDefault="00CB737D" w:rsidP="00A950FB">
            <w:pPr>
              <w:jc w:val="center"/>
              <w:rPr>
                <w:rFonts w:cs="Times New Roman"/>
                <w:b/>
              </w:rPr>
            </w:pPr>
            <w:r w:rsidRPr="005347F9">
              <w:rPr>
                <w:rFonts w:cs="Times New Roman"/>
                <w:b/>
              </w:rPr>
              <w:t>Излишек (+),</w:t>
            </w:r>
          </w:p>
          <w:p w:rsidR="00CB737D" w:rsidRPr="005347F9" w:rsidRDefault="00CB737D" w:rsidP="00A950FB">
            <w:pPr>
              <w:jc w:val="center"/>
              <w:rPr>
                <w:rFonts w:cs="Times New Roman"/>
                <w:b/>
              </w:rPr>
            </w:pPr>
            <w:r w:rsidRPr="005347F9">
              <w:rPr>
                <w:rFonts w:cs="Times New Roman"/>
                <w:b/>
              </w:rPr>
              <w:t>Дефицит (-)</w:t>
            </w:r>
          </w:p>
        </w:tc>
        <w:tc>
          <w:tcPr>
            <w:tcW w:w="1822" w:type="dxa"/>
            <w:vAlign w:val="center"/>
          </w:tcPr>
          <w:p w:rsidR="00CB737D" w:rsidRPr="005347F9" w:rsidRDefault="00CB737D" w:rsidP="00A950FB">
            <w:pPr>
              <w:jc w:val="center"/>
              <w:rPr>
                <w:rFonts w:cs="Times New Roman"/>
                <w:b/>
              </w:rPr>
            </w:pPr>
            <w:r w:rsidRPr="005347F9">
              <w:rPr>
                <w:rFonts w:cs="Times New Roman"/>
                <w:b/>
              </w:rPr>
              <w:t>Вывод</w:t>
            </w:r>
          </w:p>
        </w:tc>
      </w:tr>
      <w:tr w:rsidR="00CB737D" w:rsidRPr="005347F9" w:rsidTr="00CB737D">
        <w:trPr>
          <w:gridAfter w:val="1"/>
          <w:wAfter w:w="12" w:type="dxa"/>
          <w:tblHeader/>
          <w:jc w:val="center"/>
        </w:trPr>
        <w:tc>
          <w:tcPr>
            <w:tcW w:w="579" w:type="dxa"/>
            <w:vAlign w:val="center"/>
          </w:tcPr>
          <w:p w:rsidR="00CB737D" w:rsidRPr="005347F9" w:rsidRDefault="00CB737D" w:rsidP="00A950FB">
            <w:pPr>
              <w:jc w:val="center"/>
              <w:rPr>
                <w:rFonts w:cs="Times New Roman"/>
                <w:b/>
              </w:rPr>
            </w:pPr>
            <w:r w:rsidRPr="005347F9">
              <w:rPr>
                <w:rFonts w:cs="Times New Roman"/>
                <w:b/>
              </w:rPr>
              <w:t>1</w:t>
            </w:r>
          </w:p>
        </w:tc>
        <w:tc>
          <w:tcPr>
            <w:tcW w:w="3103" w:type="dxa"/>
            <w:gridSpan w:val="2"/>
            <w:vAlign w:val="center"/>
          </w:tcPr>
          <w:p w:rsidR="00CB737D" w:rsidRPr="005347F9" w:rsidRDefault="00CB737D" w:rsidP="00A950FB">
            <w:pPr>
              <w:jc w:val="center"/>
              <w:rPr>
                <w:rFonts w:cs="Times New Roman"/>
                <w:b/>
              </w:rPr>
            </w:pPr>
            <w:r w:rsidRPr="005347F9">
              <w:rPr>
                <w:rFonts w:cs="Times New Roman"/>
                <w:b/>
              </w:rPr>
              <w:t>2</w:t>
            </w:r>
          </w:p>
        </w:tc>
        <w:tc>
          <w:tcPr>
            <w:tcW w:w="1594" w:type="dxa"/>
            <w:vAlign w:val="center"/>
          </w:tcPr>
          <w:p w:rsidR="00CB737D" w:rsidRPr="005347F9" w:rsidRDefault="00CB737D" w:rsidP="00A950FB">
            <w:pPr>
              <w:jc w:val="center"/>
              <w:rPr>
                <w:rFonts w:cs="Times New Roman"/>
                <w:b/>
              </w:rPr>
            </w:pPr>
            <w:r w:rsidRPr="005347F9">
              <w:rPr>
                <w:rFonts w:cs="Times New Roman"/>
                <w:b/>
              </w:rPr>
              <w:t>3</w:t>
            </w:r>
          </w:p>
        </w:tc>
        <w:tc>
          <w:tcPr>
            <w:tcW w:w="2583" w:type="dxa"/>
            <w:vAlign w:val="center"/>
          </w:tcPr>
          <w:p w:rsidR="00CB737D" w:rsidRPr="005347F9" w:rsidRDefault="00CB737D" w:rsidP="00A950FB">
            <w:pPr>
              <w:jc w:val="center"/>
              <w:rPr>
                <w:rFonts w:cs="Times New Roman"/>
                <w:b/>
              </w:rPr>
            </w:pPr>
            <w:r w:rsidRPr="005347F9">
              <w:rPr>
                <w:rFonts w:cs="Times New Roman"/>
                <w:b/>
              </w:rPr>
              <w:t>4</w:t>
            </w:r>
          </w:p>
        </w:tc>
        <w:tc>
          <w:tcPr>
            <w:tcW w:w="1623" w:type="dxa"/>
            <w:vAlign w:val="center"/>
          </w:tcPr>
          <w:p w:rsidR="00CB737D" w:rsidRPr="005347F9" w:rsidRDefault="00CB737D" w:rsidP="00A950FB">
            <w:pPr>
              <w:jc w:val="center"/>
              <w:rPr>
                <w:rFonts w:cs="Times New Roman"/>
                <w:b/>
              </w:rPr>
            </w:pPr>
            <w:r w:rsidRPr="005347F9">
              <w:rPr>
                <w:rFonts w:cs="Times New Roman"/>
                <w:b/>
              </w:rPr>
              <w:t>5</w:t>
            </w:r>
          </w:p>
        </w:tc>
        <w:tc>
          <w:tcPr>
            <w:tcW w:w="822" w:type="dxa"/>
            <w:vAlign w:val="center"/>
          </w:tcPr>
          <w:p w:rsidR="00CB737D" w:rsidRPr="005347F9" w:rsidRDefault="00CB737D" w:rsidP="00A950FB">
            <w:pPr>
              <w:jc w:val="center"/>
              <w:rPr>
                <w:rFonts w:cs="Times New Roman"/>
                <w:b/>
              </w:rPr>
            </w:pPr>
            <w:r w:rsidRPr="005347F9">
              <w:rPr>
                <w:rFonts w:cs="Times New Roman"/>
                <w:b/>
              </w:rPr>
              <w:t>6</w:t>
            </w:r>
          </w:p>
        </w:tc>
        <w:tc>
          <w:tcPr>
            <w:tcW w:w="968" w:type="dxa"/>
          </w:tcPr>
          <w:p w:rsidR="00CB737D" w:rsidRPr="005347F9" w:rsidRDefault="00CB737D" w:rsidP="00A950FB">
            <w:pPr>
              <w:jc w:val="center"/>
              <w:rPr>
                <w:rFonts w:cs="Times New Roman"/>
                <w:b/>
              </w:rPr>
            </w:pPr>
          </w:p>
        </w:tc>
        <w:tc>
          <w:tcPr>
            <w:tcW w:w="1560" w:type="dxa"/>
          </w:tcPr>
          <w:p w:rsidR="00CB737D" w:rsidRPr="005347F9" w:rsidRDefault="00CB737D" w:rsidP="00A950FB">
            <w:pPr>
              <w:jc w:val="center"/>
              <w:rPr>
                <w:rFonts w:cs="Times New Roman"/>
                <w:b/>
              </w:rPr>
            </w:pPr>
            <w:r w:rsidRPr="005347F9">
              <w:rPr>
                <w:rFonts w:cs="Times New Roman"/>
                <w:b/>
              </w:rPr>
              <w:t>7</w:t>
            </w:r>
          </w:p>
        </w:tc>
        <w:tc>
          <w:tcPr>
            <w:tcW w:w="1283" w:type="dxa"/>
          </w:tcPr>
          <w:p w:rsidR="00CB737D" w:rsidRPr="005347F9" w:rsidRDefault="00CB737D" w:rsidP="00A950FB">
            <w:pPr>
              <w:jc w:val="center"/>
              <w:rPr>
                <w:rFonts w:cs="Times New Roman"/>
                <w:b/>
              </w:rPr>
            </w:pPr>
            <w:r w:rsidRPr="005347F9">
              <w:rPr>
                <w:rFonts w:cs="Times New Roman"/>
                <w:b/>
              </w:rPr>
              <w:t>8</w:t>
            </w:r>
          </w:p>
        </w:tc>
        <w:tc>
          <w:tcPr>
            <w:tcW w:w="1822" w:type="dxa"/>
            <w:vAlign w:val="center"/>
          </w:tcPr>
          <w:p w:rsidR="00CB737D" w:rsidRPr="005347F9" w:rsidRDefault="00CB737D" w:rsidP="00A950FB">
            <w:pPr>
              <w:jc w:val="center"/>
              <w:rPr>
                <w:rFonts w:cs="Times New Roman"/>
                <w:b/>
              </w:rPr>
            </w:pPr>
            <w:r w:rsidRPr="005347F9">
              <w:rPr>
                <w:rFonts w:cs="Times New Roman"/>
                <w:b/>
              </w:rPr>
              <w:t>9</w:t>
            </w:r>
          </w:p>
        </w:tc>
      </w:tr>
      <w:tr w:rsidR="00CB737D" w:rsidRPr="005347F9" w:rsidTr="00CB737D">
        <w:trPr>
          <w:jc w:val="center"/>
        </w:trPr>
        <w:tc>
          <w:tcPr>
            <w:tcW w:w="579" w:type="dxa"/>
            <w:vAlign w:val="center"/>
          </w:tcPr>
          <w:p w:rsidR="00CB737D" w:rsidRPr="005347F9" w:rsidRDefault="00CB737D" w:rsidP="00A950FB">
            <w:pPr>
              <w:jc w:val="center"/>
              <w:rPr>
                <w:rFonts w:cs="Times New Roman"/>
                <w:b/>
              </w:rPr>
            </w:pPr>
            <w:r w:rsidRPr="005347F9">
              <w:rPr>
                <w:rFonts w:cs="Times New Roman"/>
                <w:b/>
              </w:rPr>
              <w:t>1</w:t>
            </w:r>
          </w:p>
        </w:tc>
        <w:tc>
          <w:tcPr>
            <w:tcW w:w="1560" w:type="dxa"/>
          </w:tcPr>
          <w:p w:rsidR="00CB737D" w:rsidRPr="005347F9" w:rsidRDefault="00CB737D" w:rsidP="00A950FB">
            <w:pPr>
              <w:jc w:val="center"/>
              <w:rPr>
                <w:rFonts w:cs="Times New Roman"/>
                <w:b/>
              </w:rPr>
            </w:pPr>
          </w:p>
        </w:tc>
        <w:tc>
          <w:tcPr>
            <w:tcW w:w="13810" w:type="dxa"/>
            <w:gridSpan w:val="10"/>
          </w:tcPr>
          <w:p w:rsidR="00CB737D" w:rsidRPr="005347F9" w:rsidRDefault="00CB737D" w:rsidP="00A950FB">
            <w:pPr>
              <w:jc w:val="center"/>
              <w:rPr>
                <w:rFonts w:cs="Times New Roman"/>
                <w:b/>
              </w:rPr>
            </w:pPr>
            <w:r w:rsidRPr="005347F9">
              <w:rPr>
                <w:rFonts w:cs="Times New Roman"/>
                <w:b/>
              </w:rPr>
              <w:t>Учреждения образования</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Дошкольные образовательные организации</w:t>
            </w:r>
          </w:p>
        </w:tc>
        <w:tc>
          <w:tcPr>
            <w:tcW w:w="1594" w:type="dxa"/>
            <w:vAlign w:val="center"/>
          </w:tcPr>
          <w:p w:rsidR="00CB737D" w:rsidRPr="00B37FA9" w:rsidRDefault="00CB737D" w:rsidP="00A950FB">
            <w:pPr>
              <w:jc w:val="center"/>
              <w:rPr>
                <w:rFonts w:cs="Times New Roman"/>
              </w:rPr>
            </w:pPr>
            <w:r w:rsidRPr="00B37FA9">
              <w:rPr>
                <w:rFonts w:cs="Times New Roman"/>
              </w:rPr>
              <w:t>мест</w:t>
            </w:r>
          </w:p>
        </w:tc>
        <w:tc>
          <w:tcPr>
            <w:tcW w:w="2583" w:type="dxa"/>
            <w:vAlign w:val="center"/>
          </w:tcPr>
          <w:p w:rsidR="00CB737D" w:rsidRDefault="00CB737D" w:rsidP="00A950FB">
            <w:pPr>
              <w:jc w:val="center"/>
              <w:rPr>
                <w:rFonts w:cs="Times New Roman"/>
              </w:rPr>
            </w:pPr>
            <w:r>
              <w:rPr>
                <w:rFonts w:cs="Times New Roman"/>
              </w:rPr>
              <w:t xml:space="preserve">По расчету </w:t>
            </w:r>
            <w:r w:rsidRPr="00EF078C">
              <w:rPr>
                <w:rFonts w:cs="Times New Roman"/>
              </w:rPr>
              <w:t>в з</w:t>
            </w:r>
            <w:r w:rsidRPr="00EF078C">
              <w:rPr>
                <w:rFonts w:cs="Times New Roman"/>
                <w:spacing w:val="-1"/>
              </w:rPr>
              <w:t>а</w:t>
            </w:r>
            <w:r w:rsidRPr="00EF078C">
              <w:rPr>
                <w:rFonts w:cs="Times New Roman"/>
              </w:rPr>
              <w:t>ви</w:t>
            </w:r>
            <w:r w:rsidRPr="00EF078C">
              <w:rPr>
                <w:rFonts w:cs="Times New Roman"/>
                <w:spacing w:val="-1"/>
              </w:rPr>
              <w:t>с</w:t>
            </w:r>
            <w:r w:rsidRPr="00EF078C">
              <w:rPr>
                <w:rFonts w:cs="Times New Roman"/>
              </w:rPr>
              <w:t>и</w:t>
            </w:r>
            <w:r w:rsidRPr="00EF078C">
              <w:rPr>
                <w:rFonts w:cs="Times New Roman"/>
                <w:spacing w:val="-1"/>
              </w:rPr>
              <w:t>м</w:t>
            </w:r>
            <w:r w:rsidRPr="00EF078C">
              <w:rPr>
                <w:rFonts w:cs="Times New Roman"/>
              </w:rPr>
              <w:t>о</w:t>
            </w:r>
            <w:r w:rsidRPr="00EF078C">
              <w:rPr>
                <w:rFonts w:cs="Times New Roman"/>
                <w:spacing w:val="-1"/>
              </w:rPr>
              <w:t>с</w:t>
            </w:r>
            <w:r w:rsidRPr="00EF078C">
              <w:rPr>
                <w:rFonts w:cs="Times New Roman"/>
              </w:rPr>
              <w:t>ти</w:t>
            </w:r>
            <w:r w:rsidRPr="00EF078C">
              <w:rPr>
                <w:rFonts w:cs="Times New Roman"/>
                <w:spacing w:val="1"/>
              </w:rPr>
              <w:t xml:space="preserve"> </w:t>
            </w:r>
            <w:r w:rsidRPr="00EF078C">
              <w:rPr>
                <w:rFonts w:cs="Times New Roman"/>
              </w:rPr>
              <w:t>от д</w:t>
            </w:r>
            <w:r w:rsidRPr="00EF078C">
              <w:rPr>
                <w:rFonts w:cs="Times New Roman"/>
                <w:spacing w:val="-1"/>
              </w:rPr>
              <w:t>ем</w:t>
            </w:r>
            <w:r w:rsidRPr="00EF078C">
              <w:rPr>
                <w:rFonts w:cs="Times New Roman"/>
              </w:rPr>
              <w:t>огр</w:t>
            </w:r>
            <w:r w:rsidRPr="00EF078C">
              <w:rPr>
                <w:rFonts w:cs="Times New Roman"/>
                <w:spacing w:val="-1"/>
              </w:rPr>
              <w:t>а</w:t>
            </w:r>
            <w:r w:rsidRPr="00EF078C">
              <w:rPr>
                <w:rFonts w:cs="Times New Roman"/>
              </w:rPr>
              <w:t>ф</w:t>
            </w:r>
            <w:r w:rsidRPr="00EF078C">
              <w:rPr>
                <w:rFonts w:cs="Times New Roman"/>
                <w:spacing w:val="1"/>
              </w:rPr>
              <w:t>и</w:t>
            </w:r>
            <w:r w:rsidRPr="00EF078C">
              <w:rPr>
                <w:rFonts w:cs="Times New Roman"/>
                <w:spacing w:val="-1"/>
              </w:rPr>
              <w:t>чес</w:t>
            </w:r>
            <w:r w:rsidRPr="00EF078C">
              <w:rPr>
                <w:rFonts w:cs="Times New Roman"/>
              </w:rPr>
              <w:t xml:space="preserve">кой </w:t>
            </w:r>
            <w:r w:rsidRPr="00EF078C">
              <w:rPr>
                <w:rFonts w:cs="Times New Roman"/>
                <w:spacing w:val="-1"/>
              </w:rPr>
              <w:t>с</w:t>
            </w:r>
            <w:r w:rsidRPr="00EF078C">
              <w:rPr>
                <w:rFonts w:cs="Times New Roman"/>
              </w:rPr>
              <w:t>т</w:t>
            </w:r>
            <w:r w:rsidRPr="00EF078C">
              <w:rPr>
                <w:rFonts w:cs="Times New Roman"/>
                <w:spacing w:val="5"/>
              </w:rPr>
              <w:t>р</w:t>
            </w:r>
            <w:r w:rsidRPr="00EF078C">
              <w:rPr>
                <w:rFonts w:cs="Times New Roman"/>
                <w:spacing w:val="-8"/>
              </w:rPr>
              <w:t>у</w:t>
            </w:r>
            <w:r w:rsidRPr="00EF078C">
              <w:rPr>
                <w:rFonts w:cs="Times New Roman"/>
                <w:spacing w:val="3"/>
              </w:rPr>
              <w:t>к</w:t>
            </w:r>
            <w:r w:rsidRPr="00EF078C">
              <w:rPr>
                <w:rFonts w:cs="Times New Roman"/>
                <w:spacing w:val="2"/>
              </w:rPr>
              <w:t>т</w:t>
            </w:r>
            <w:r w:rsidRPr="00EF078C">
              <w:rPr>
                <w:rFonts w:cs="Times New Roman"/>
                <w:spacing w:val="-5"/>
              </w:rPr>
              <w:t>у</w:t>
            </w:r>
            <w:r w:rsidRPr="00EF078C">
              <w:rPr>
                <w:rFonts w:cs="Times New Roman"/>
              </w:rPr>
              <w:t xml:space="preserve">ры </w:t>
            </w:r>
            <w:r>
              <w:rPr>
                <w:rFonts w:cs="Times New Roman"/>
              </w:rPr>
              <w:t>п</w:t>
            </w:r>
            <w:r w:rsidRPr="00EF078C">
              <w:rPr>
                <w:rFonts w:cs="Times New Roman"/>
              </w:rPr>
              <w:t>о</w:t>
            </w:r>
            <w:r w:rsidRPr="00EF078C">
              <w:rPr>
                <w:rFonts w:cs="Times New Roman"/>
                <w:spacing w:val="-1"/>
              </w:rPr>
              <w:t>се</w:t>
            </w:r>
            <w:r w:rsidRPr="00EF078C">
              <w:rPr>
                <w:rFonts w:cs="Times New Roman"/>
                <w:spacing w:val="2"/>
              </w:rPr>
              <w:t>л</w:t>
            </w:r>
            <w:r w:rsidRPr="00EF078C">
              <w:rPr>
                <w:rFonts w:cs="Times New Roman"/>
                <w:spacing w:val="-1"/>
              </w:rPr>
              <w:t>е</w:t>
            </w:r>
            <w:r w:rsidRPr="00EF078C">
              <w:rPr>
                <w:rFonts w:cs="Times New Roman"/>
              </w:rPr>
              <w:t>ния</w:t>
            </w:r>
          </w:p>
          <w:p w:rsidR="00CB737D" w:rsidRDefault="00CB737D" w:rsidP="00A950FB">
            <w:pPr>
              <w:jc w:val="center"/>
              <w:rPr>
                <w:rFonts w:cs="Times New Roman"/>
              </w:rPr>
            </w:pPr>
          </w:p>
          <w:p w:rsidR="00CB737D" w:rsidRDefault="00CB737D" w:rsidP="00A950FB">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CB737D" w:rsidRPr="005347F9" w:rsidRDefault="00CB737D" w:rsidP="00A950FB">
            <w:pPr>
              <w:jc w:val="center"/>
              <w:rPr>
                <w:rFonts w:cs="Times New Roman"/>
                <w:color w:val="FF0000"/>
                <w:highlight w:val="yellow"/>
              </w:rPr>
            </w:pPr>
            <w:r>
              <w:rPr>
                <w:rFonts w:cs="Times New Roman"/>
              </w:rPr>
              <w:t>49</w:t>
            </w:r>
          </w:p>
        </w:tc>
        <w:tc>
          <w:tcPr>
            <w:tcW w:w="1623" w:type="dxa"/>
            <w:vAlign w:val="center"/>
          </w:tcPr>
          <w:p w:rsidR="00CB737D" w:rsidRPr="00B37FA9" w:rsidRDefault="00CB737D" w:rsidP="00A950FB">
            <w:pPr>
              <w:jc w:val="center"/>
              <w:rPr>
                <w:rFonts w:cs="Times New Roman"/>
              </w:rPr>
            </w:pPr>
            <w:r w:rsidRPr="00B37FA9">
              <w:rPr>
                <w:rFonts w:cs="Times New Roman"/>
              </w:rPr>
              <w:t>83</w:t>
            </w:r>
          </w:p>
        </w:tc>
        <w:tc>
          <w:tcPr>
            <w:tcW w:w="822" w:type="dxa"/>
            <w:vAlign w:val="center"/>
          </w:tcPr>
          <w:p w:rsidR="00CB737D" w:rsidRPr="00B37FA9" w:rsidRDefault="00CB737D" w:rsidP="00A950FB">
            <w:pPr>
              <w:jc w:val="center"/>
              <w:rPr>
                <w:rFonts w:cs="Times New Roman"/>
                <w:b/>
              </w:rPr>
            </w:pPr>
            <w:r w:rsidRPr="00B37FA9">
              <w:rPr>
                <w:rFonts w:cs="Times New Roman"/>
                <w:b/>
              </w:rPr>
              <w:t>60</w:t>
            </w:r>
          </w:p>
        </w:tc>
        <w:tc>
          <w:tcPr>
            <w:tcW w:w="968" w:type="dxa"/>
            <w:vAlign w:val="center"/>
          </w:tcPr>
          <w:p w:rsidR="00CB737D" w:rsidRPr="00B37FA9" w:rsidRDefault="00CB737D" w:rsidP="00A950FB">
            <w:pPr>
              <w:jc w:val="center"/>
              <w:rPr>
                <w:rFonts w:cs="Times New Roman"/>
              </w:rPr>
            </w:pPr>
            <w:r w:rsidRPr="00B37FA9">
              <w:rPr>
                <w:rFonts w:cs="Times New Roman"/>
              </w:rPr>
              <w:t>96</w:t>
            </w:r>
          </w:p>
        </w:tc>
        <w:tc>
          <w:tcPr>
            <w:tcW w:w="1560" w:type="dxa"/>
            <w:vAlign w:val="center"/>
          </w:tcPr>
          <w:p w:rsidR="00CB737D" w:rsidRPr="005347F9" w:rsidRDefault="00CB737D" w:rsidP="00A950FB">
            <w:pPr>
              <w:jc w:val="center"/>
              <w:rPr>
                <w:rFonts w:cs="Times New Roman"/>
                <w:b/>
              </w:rPr>
            </w:pPr>
            <w:r>
              <w:rPr>
                <w:rFonts w:cs="Times New Roman"/>
                <w:b/>
              </w:rPr>
              <w:t>150</w:t>
            </w:r>
          </w:p>
        </w:tc>
        <w:tc>
          <w:tcPr>
            <w:tcW w:w="1283" w:type="dxa"/>
            <w:vAlign w:val="center"/>
          </w:tcPr>
          <w:p w:rsidR="00CB737D" w:rsidRPr="009C482E" w:rsidRDefault="00CB737D" w:rsidP="00A950FB">
            <w:pPr>
              <w:jc w:val="center"/>
              <w:rPr>
                <w:rFonts w:cs="Times New Roman"/>
                <w:b/>
                <w:color w:val="FF0000"/>
              </w:rPr>
            </w:pPr>
          </w:p>
        </w:tc>
        <w:tc>
          <w:tcPr>
            <w:tcW w:w="1822" w:type="dxa"/>
            <w:vAlign w:val="center"/>
          </w:tcPr>
          <w:p w:rsidR="00CB737D" w:rsidRPr="005347F9" w:rsidRDefault="00CB737D" w:rsidP="00A950FB">
            <w:pPr>
              <w:jc w:val="center"/>
              <w:rPr>
                <w:rFonts w:cs="Times New Roman"/>
                <w:color w:val="FF0000"/>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Общеобразовательные организации</w:t>
            </w:r>
          </w:p>
        </w:tc>
        <w:tc>
          <w:tcPr>
            <w:tcW w:w="1594" w:type="dxa"/>
            <w:vAlign w:val="center"/>
          </w:tcPr>
          <w:p w:rsidR="00CB737D" w:rsidRPr="00B37FA9" w:rsidRDefault="00CB737D" w:rsidP="00A950FB">
            <w:pPr>
              <w:jc w:val="center"/>
              <w:rPr>
                <w:rFonts w:cs="Times New Roman"/>
              </w:rPr>
            </w:pPr>
            <w:r w:rsidRPr="00B37FA9">
              <w:rPr>
                <w:rFonts w:cs="Times New Roman"/>
              </w:rPr>
              <w:t>мест</w:t>
            </w:r>
          </w:p>
        </w:tc>
        <w:tc>
          <w:tcPr>
            <w:tcW w:w="2583" w:type="dxa"/>
            <w:vAlign w:val="center"/>
          </w:tcPr>
          <w:p w:rsidR="00CB737D" w:rsidRDefault="00CB737D" w:rsidP="00A950FB">
            <w:pPr>
              <w:jc w:val="center"/>
              <w:rPr>
                <w:rFonts w:cs="Times New Roman"/>
              </w:rPr>
            </w:pPr>
            <w:r>
              <w:rPr>
                <w:rFonts w:cs="Times New Roman"/>
              </w:rPr>
              <w:t xml:space="preserve">По расчету </w:t>
            </w:r>
            <w:r w:rsidRPr="00EF078C">
              <w:rPr>
                <w:rFonts w:cs="Times New Roman"/>
              </w:rPr>
              <w:t>в з</w:t>
            </w:r>
            <w:r w:rsidRPr="00EF078C">
              <w:rPr>
                <w:rFonts w:cs="Times New Roman"/>
                <w:spacing w:val="-1"/>
              </w:rPr>
              <w:t>а</w:t>
            </w:r>
            <w:r w:rsidRPr="00EF078C">
              <w:rPr>
                <w:rFonts w:cs="Times New Roman"/>
              </w:rPr>
              <w:t>ви</w:t>
            </w:r>
            <w:r w:rsidRPr="00EF078C">
              <w:rPr>
                <w:rFonts w:cs="Times New Roman"/>
                <w:spacing w:val="-1"/>
              </w:rPr>
              <w:t>с</w:t>
            </w:r>
            <w:r w:rsidRPr="00EF078C">
              <w:rPr>
                <w:rFonts w:cs="Times New Roman"/>
              </w:rPr>
              <w:t>и</w:t>
            </w:r>
            <w:r w:rsidRPr="00EF078C">
              <w:rPr>
                <w:rFonts w:cs="Times New Roman"/>
                <w:spacing w:val="-1"/>
              </w:rPr>
              <w:t>м</w:t>
            </w:r>
            <w:r w:rsidRPr="00EF078C">
              <w:rPr>
                <w:rFonts w:cs="Times New Roman"/>
              </w:rPr>
              <w:t>о</w:t>
            </w:r>
            <w:r w:rsidRPr="00EF078C">
              <w:rPr>
                <w:rFonts w:cs="Times New Roman"/>
                <w:spacing w:val="-1"/>
              </w:rPr>
              <w:t>с</w:t>
            </w:r>
            <w:r w:rsidRPr="00EF078C">
              <w:rPr>
                <w:rFonts w:cs="Times New Roman"/>
              </w:rPr>
              <w:t>ти</w:t>
            </w:r>
            <w:r w:rsidRPr="00EF078C">
              <w:rPr>
                <w:rFonts w:cs="Times New Roman"/>
                <w:spacing w:val="1"/>
              </w:rPr>
              <w:t xml:space="preserve"> </w:t>
            </w:r>
            <w:r w:rsidRPr="00EF078C">
              <w:rPr>
                <w:rFonts w:cs="Times New Roman"/>
              </w:rPr>
              <w:t>от д</w:t>
            </w:r>
            <w:r w:rsidRPr="00EF078C">
              <w:rPr>
                <w:rFonts w:cs="Times New Roman"/>
                <w:spacing w:val="-1"/>
              </w:rPr>
              <w:t>ем</w:t>
            </w:r>
            <w:r w:rsidRPr="00EF078C">
              <w:rPr>
                <w:rFonts w:cs="Times New Roman"/>
              </w:rPr>
              <w:t>огр</w:t>
            </w:r>
            <w:r w:rsidRPr="00EF078C">
              <w:rPr>
                <w:rFonts w:cs="Times New Roman"/>
                <w:spacing w:val="-1"/>
              </w:rPr>
              <w:t>а</w:t>
            </w:r>
            <w:r w:rsidRPr="00EF078C">
              <w:rPr>
                <w:rFonts w:cs="Times New Roman"/>
              </w:rPr>
              <w:t>ф</w:t>
            </w:r>
            <w:r w:rsidRPr="00EF078C">
              <w:rPr>
                <w:rFonts w:cs="Times New Roman"/>
                <w:spacing w:val="1"/>
              </w:rPr>
              <w:t>и</w:t>
            </w:r>
            <w:r w:rsidRPr="00EF078C">
              <w:rPr>
                <w:rFonts w:cs="Times New Roman"/>
                <w:spacing w:val="-1"/>
              </w:rPr>
              <w:t>чес</w:t>
            </w:r>
            <w:r w:rsidRPr="00EF078C">
              <w:rPr>
                <w:rFonts w:cs="Times New Roman"/>
              </w:rPr>
              <w:t xml:space="preserve">кой </w:t>
            </w:r>
            <w:r w:rsidRPr="00EF078C">
              <w:rPr>
                <w:rFonts w:cs="Times New Roman"/>
                <w:spacing w:val="-1"/>
              </w:rPr>
              <w:t>с</w:t>
            </w:r>
            <w:r w:rsidRPr="00EF078C">
              <w:rPr>
                <w:rFonts w:cs="Times New Roman"/>
              </w:rPr>
              <w:t>т</w:t>
            </w:r>
            <w:r w:rsidRPr="00EF078C">
              <w:rPr>
                <w:rFonts w:cs="Times New Roman"/>
                <w:spacing w:val="5"/>
              </w:rPr>
              <w:t>р</w:t>
            </w:r>
            <w:r w:rsidRPr="00EF078C">
              <w:rPr>
                <w:rFonts w:cs="Times New Roman"/>
                <w:spacing w:val="-8"/>
              </w:rPr>
              <w:t>у</w:t>
            </w:r>
            <w:r w:rsidRPr="00EF078C">
              <w:rPr>
                <w:rFonts w:cs="Times New Roman"/>
                <w:spacing w:val="3"/>
              </w:rPr>
              <w:t>к</w:t>
            </w:r>
            <w:r w:rsidRPr="00EF078C">
              <w:rPr>
                <w:rFonts w:cs="Times New Roman"/>
                <w:spacing w:val="2"/>
              </w:rPr>
              <w:t>т</w:t>
            </w:r>
            <w:r w:rsidRPr="00EF078C">
              <w:rPr>
                <w:rFonts w:cs="Times New Roman"/>
                <w:spacing w:val="-5"/>
              </w:rPr>
              <w:t>у</w:t>
            </w:r>
            <w:r w:rsidRPr="00EF078C">
              <w:rPr>
                <w:rFonts w:cs="Times New Roman"/>
              </w:rPr>
              <w:t xml:space="preserve">ры </w:t>
            </w:r>
            <w:r>
              <w:rPr>
                <w:rFonts w:cs="Times New Roman"/>
              </w:rPr>
              <w:t>п</w:t>
            </w:r>
            <w:r w:rsidRPr="00EF078C">
              <w:rPr>
                <w:rFonts w:cs="Times New Roman"/>
              </w:rPr>
              <w:t>о</w:t>
            </w:r>
            <w:r w:rsidRPr="00EF078C">
              <w:rPr>
                <w:rFonts w:cs="Times New Roman"/>
                <w:spacing w:val="-1"/>
              </w:rPr>
              <w:t>се</w:t>
            </w:r>
            <w:r w:rsidRPr="00EF078C">
              <w:rPr>
                <w:rFonts w:cs="Times New Roman"/>
                <w:spacing w:val="2"/>
              </w:rPr>
              <w:t>л</w:t>
            </w:r>
            <w:r w:rsidRPr="00EF078C">
              <w:rPr>
                <w:rFonts w:cs="Times New Roman"/>
                <w:spacing w:val="-1"/>
              </w:rPr>
              <w:t>е</w:t>
            </w:r>
            <w:r w:rsidRPr="00EF078C">
              <w:rPr>
                <w:rFonts w:cs="Times New Roman"/>
              </w:rPr>
              <w:t>ния</w:t>
            </w:r>
          </w:p>
          <w:p w:rsidR="00CB737D" w:rsidRDefault="00CB737D" w:rsidP="00A950FB">
            <w:pPr>
              <w:jc w:val="center"/>
              <w:rPr>
                <w:rFonts w:cs="Times New Roman"/>
              </w:rPr>
            </w:pPr>
          </w:p>
          <w:p w:rsidR="00CB737D" w:rsidRDefault="00CB737D" w:rsidP="00A950FB">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CB737D" w:rsidRPr="005347F9" w:rsidRDefault="00CB737D" w:rsidP="00A950FB">
            <w:pPr>
              <w:jc w:val="center"/>
              <w:rPr>
                <w:rFonts w:cs="Times New Roman"/>
                <w:color w:val="FF0000"/>
                <w:highlight w:val="yellow"/>
              </w:rPr>
            </w:pPr>
            <w:r>
              <w:rPr>
                <w:rFonts w:cs="Times New Roman"/>
              </w:rPr>
              <w:t>101</w:t>
            </w:r>
          </w:p>
        </w:tc>
        <w:tc>
          <w:tcPr>
            <w:tcW w:w="1623" w:type="dxa"/>
            <w:vAlign w:val="center"/>
          </w:tcPr>
          <w:p w:rsidR="00CB737D" w:rsidRPr="00B37FA9" w:rsidRDefault="00CB737D" w:rsidP="00A950FB">
            <w:pPr>
              <w:jc w:val="center"/>
              <w:rPr>
                <w:rFonts w:cs="Times New Roman"/>
              </w:rPr>
            </w:pPr>
            <w:r w:rsidRPr="00B37FA9">
              <w:rPr>
                <w:rFonts w:cs="Times New Roman"/>
              </w:rPr>
              <w:t>171</w:t>
            </w:r>
          </w:p>
        </w:tc>
        <w:tc>
          <w:tcPr>
            <w:tcW w:w="822" w:type="dxa"/>
            <w:vAlign w:val="center"/>
          </w:tcPr>
          <w:p w:rsidR="00CB737D" w:rsidRPr="00B37FA9" w:rsidRDefault="00CB737D" w:rsidP="00A950FB">
            <w:pPr>
              <w:jc w:val="center"/>
              <w:rPr>
                <w:rFonts w:cs="Times New Roman"/>
                <w:b/>
              </w:rPr>
            </w:pPr>
            <w:r w:rsidRPr="00B37FA9">
              <w:rPr>
                <w:rFonts w:cs="Times New Roman"/>
                <w:b/>
              </w:rPr>
              <w:t>440</w:t>
            </w:r>
          </w:p>
        </w:tc>
        <w:tc>
          <w:tcPr>
            <w:tcW w:w="968" w:type="dxa"/>
            <w:vAlign w:val="center"/>
          </w:tcPr>
          <w:p w:rsidR="00CB737D" w:rsidRPr="00B37FA9" w:rsidRDefault="00CB737D" w:rsidP="00A950FB">
            <w:pPr>
              <w:jc w:val="center"/>
              <w:rPr>
                <w:rFonts w:cs="Times New Roman"/>
              </w:rPr>
            </w:pPr>
            <w:r w:rsidRPr="00B37FA9">
              <w:rPr>
                <w:rFonts w:cs="Times New Roman"/>
              </w:rPr>
              <w:t>199</w:t>
            </w:r>
          </w:p>
        </w:tc>
        <w:tc>
          <w:tcPr>
            <w:tcW w:w="1560" w:type="dxa"/>
            <w:vAlign w:val="center"/>
          </w:tcPr>
          <w:p w:rsidR="00CB737D" w:rsidRPr="005347F9" w:rsidRDefault="00CB737D" w:rsidP="00A950FB">
            <w:pPr>
              <w:jc w:val="center"/>
              <w:rPr>
                <w:rFonts w:cs="Times New Roman"/>
                <w:b/>
              </w:rPr>
            </w:pPr>
            <w:r>
              <w:rPr>
                <w:rFonts w:cs="Times New Roman"/>
                <w:b/>
              </w:rPr>
              <w:t>180</w:t>
            </w:r>
          </w:p>
        </w:tc>
        <w:tc>
          <w:tcPr>
            <w:tcW w:w="1283" w:type="dxa"/>
            <w:vAlign w:val="center"/>
          </w:tcPr>
          <w:p w:rsidR="00CB737D" w:rsidRPr="009C482E" w:rsidRDefault="00CB737D" w:rsidP="00A950FB">
            <w:pPr>
              <w:jc w:val="center"/>
              <w:rPr>
                <w:rFonts w:cs="Times New Roman"/>
                <w:b/>
                <w:color w:val="FF0000"/>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jc w:val="center"/>
        </w:trPr>
        <w:tc>
          <w:tcPr>
            <w:tcW w:w="579" w:type="dxa"/>
            <w:vAlign w:val="center"/>
          </w:tcPr>
          <w:p w:rsidR="00CB737D" w:rsidRPr="005347F9" w:rsidRDefault="00CB737D" w:rsidP="00A950FB">
            <w:pPr>
              <w:jc w:val="center"/>
              <w:rPr>
                <w:rFonts w:cs="Times New Roman"/>
                <w:b/>
              </w:rPr>
            </w:pPr>
            <w:r w:rsidRPr="005347F9">
              <w:rPr>
                <w:rFonts w:cs="Times New Roman"/>
                <w:b/>
              </w:rPr>
              <w:t>2</w:t>
            </w:r>
          </w:p>
        </w:tc>
        <w:tc>
          <w:tcPr>
            <w:tcW w:w="1560" w:type="dxa"/>
          </w:tcPr>
          <w:p w:rsidR="00CB737D" w:rsidRPr="005347F9" w:rsidRDefault="00CB737D" w:rsidP="00A950FB">
            <w:pPr>
              <w:jc w:val="center"/>
              <w:rPr>
                <w:rFonts w:cs="Times New Roman"/>
                <w:b/>
              </w:rPr>
            </w:pPr>
          </w:p>
        </w:tc>
        <w:tc>
          <w:tcPr>
            <w:tcW w:w="13810" w:type="dxa"/>
            <w:gridSpan w:val="10"/>
          </w:tcPr>
          <w:p w:rsidR="00CB737D" w:rsidRPr="005347F9" w:rsidRDefault="00CB737D" w:rsidP="00A950FB">
            <w:pPr>
              <w:jc w:val="center"/>
              <w:rPr>
                <w:rFonts w:cs="Times New Roman"/>
                <w:b/>
              </w:rPr>
            </w:pPr>
            <w:r w:rsidRPr="005347F9">
              <w:rPr>
                <w:rFonts w:cs="Times New Roman"/>
                <w:b/>
              </w:rPr>
              <w:t>Учреждения здравоохранения</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Стационары для взрослых и детей для интенсивного лечения и кратковременно го пребывания (многопрофильн ые больницы, специализирова нные стационары и медицинские центры, родильные дома и др.) с вспомогательны ми зданиями и сооружениями</w:t>
            </w:r>
          </w:p>
        </w:tc>
        <w:tc>
          <w:tcPr>
            <w:tcW w:w="1594" w:type="dxa"/>
            <w:vAlign w:val="center"/>
          </w:tcPr>
          <w:p w:rsidR="00CB737D" w:rsidRPr="005347F9" w:rsidRDefault="00CB737D" w:rsidP="00A950FB">
            <w:pPr>
              <w:jc w:val="center"/>
              <w:rPr>
                <w:rFonts w:cs="Times New Roman"/>
              </w:rPr>
            </w:pPr>
            <w:r w:rsidRPr="005347F9">
              <w:rPr>
                <w:rFonts w:cs="Times New Roman"/>
              </w:rPr>
              <w:t>1 койка</w:t>
            </w:r>
          </w:p>
        </w:tc>
        <w:tc>
          <w:tcPr>
            <w:tcW w:w="2583" w:type="dxa"/>
            <w:vAlign w:val="center"/>
          </w:tcPr>
          <w:p w:rsidR="00CB737D" w:rsidRPr="005347F9" w:rsidRDefault="00CB737D" w:rsidP="00A950FB">
            <w:pPr>
              <w:jc w:val="center"/>
              <w:rPr>
                <w:rFonts w:cs="Times New Roman"/>
              </w:rPr>
            </w:pPr>
            <w:r w:rsidRPr="00A507CB">
              <w:rPr>
                <w:rFonts w:cs="Times New Roman"/>
              </w:rPr>
              <w:t>Н</w:t>
            </w:r>
            <w:r w:rsidRPr="00A507CB">
              <w:rPr>
                <w:rFonts w:cs="Times New Roman"/>
                <w:spacing w:val="-2"/>
              </w:rPr>
              <w:t>е</w:t>
            </w:r>
            <w:r w:rsidRPr="00A507CB">
              <w:rPr>
                <w:rFonts w:cs="Times New Roman"/>
                <w:spacing w:val="4"/>
              </w:rPr>
              <w:t>о</w:t>
            </w:r>
            <w:r w:rsidRPr="00A507CB">
              <w:rPr>
                <w:rFonts w:cs="Times New Roman"/>
                <w:spacing w:val="-3"/>
              </w:rPr>
              <w:t>б</w:t>
            </w:r>
            <w:r w:rsidRPr="00A507CB">
              <w:rPr>
                <w:rFonts w:cs="Times New Roman"/>
                <w:spacing w:val="-5"/>
              </w:rPr>
              <w:t>х</w:t>
            </w:r>
            <w:r w:rsidRPr="00A507CB">
              <w:rPr>
                <w:rFonts w:cs="Times New Roman"/>
                <w:spacing w:val="4"/>
              </w:rPr>
              <w:t>о</w:t>
            </w:r>
            <w:r w:rsidRPr="00A507CB">
              <w:rPr>
                <w:rFonts w:cs="Times New Roman"/>
                <w:spacing w:val="-3"/>
              </w:rPr>
              <w:t>д</w:t>
            </w:r>
            <w:r w:rsidRPr="00A507CB">
              <w:rPr>
                <w:rFonts w:cs="Times New Roman"/>
              </w:rPr>
              <w:t>и</w:t>
            </w:r>
            <w:r w:rsidRPr="00A507CB">
              <w:rPr>
                <w:rFonts w:cs="Times New Roman"/>
                <w:spacing w:val="1"/>
              </w:rPr>
              <w:t>мы</w:t>
            </w:r>
            <w:r w:rsidRPr="00A507CB">
              <w:rPr>
                <w:rFonts w:cs="Times New Roman"/>
              </w:rPr>
              <w:t>е</w:t>
            </w:r>
            <w:r>
              <w:rPr>
                <w:rFonts w:cs="Times New Roman"/>
              </w:rPr>
              <w:t xml:space="preserve"> </w:t>
            </w:r>
            <w:r w:rsidRPr="00A507CB">
              <w:rPr>
                <w:rFonts w:cs="Times New Roman"/>
                <w:spacing w:val="1"/>
              </w:rPr>
              <w:t>вм</w:t>
            </w:r>
            <w:r w:rsidRPr="00A507CB">
              <w:rPr>
                <w:rFonts w:cs="Times New Roman"/>
                <w:spacing w:val="-1"/>
              </w:rPr>
              <w:t>ес</w:t>
            </w:r>
            <w:r w:rsidRPr="00A507CB">
              <w:rPr>
                <w:rFonts w:cs="Times New Roman"/>
              </w:rPr>
              <w:t>т</w:t>
            </w:r>
            <w:r w:rsidRPr="00A507CB">
              <w:rPr>
                <w:rFonts w:cs="Times New Roman"/>
                <w:spacing w:val="1"/>
              </w:rPr>
              <w:t>и</w:t>
            </w:r>
            <w:r w:rsidRPr="00A507CB">
              <w:rPr>
                <w:rFonts w:cs="Times New Roman"/>
                <w:spacing w:val="-4"/>
              </w:rPr>
              <w:t>м</w:t>
            </w:r>
            <w:r w:rsidRPr="00A507CB">
              <w:rPr>
                <w:rFonts w:cs="Times New Roman"/>
                <w:spacing w:val="4"/>
              </w:rPr>
              <w:t>о</w:t>
            </w:r>
            <w:r w:rsidRPr="00A507CB">
              <w:rPr>
                <w:rFonts w:cs="Times New Roman"/>
                <w:spacing w:val="-1"/>
              </w:rPr>
              <w:t>с</w:t>
            </w:r>
            <w:r w:rsidRPr="00A507CB">
              <w:rPr>
                <w:rFonts w:cs="Times New Roman"/>
              </w:rPr>
              <w:t>ть</w:t>
            </w:r>
            <w:r w:rsidRPr="00A507CB">
              <w:rPr>
                <w:rFonts w:cs="Times New Roman"/>
                <w:spacing w:val="-1"/>
              </w:rPr>
              <w:t xml:space="preserve"> </w:t>
            </w:r>
            <w:r w:rsidRPr="00A507CB">
              <w:rPr>
                <w:rFonts w:cs="Times New Roman"/>
              </w:rPr>
              <w:t>и</w:t>
            </w:r>
            <w:r w:rsidRPr="00A507CB">
              <w:rPr>
                <w:rFonts w:cs="Times New Roman"/>
                <w:spacing w:val="-2"/>
              </w:rPr>
              <w:t xml:space="preserve"> </w:t>
            </w:r>
            <w:r w:rsidRPr="00A507CB">
              <w:rPr>
                <w:rFonts w:cs="Times New Roman"/>
                <w:spacing w:val="-1"/>
              </w:rPr>
              <w:t>с</w:t>
            </w:r>
            <w:r w:rsidRPr="00A507CB">
              <w:rPr>
                <w:rFonts w:cs="Times New Roman"/>
              </w:rPr>
              <w:t>тр</w:t>
            </w:r>
            <w:r w:rsidRPr="00A507CB">
              <w:rPr>
                <w:rFonts w:cs="Times New Roman"/>
                <w:spacing w:val="-5"/>
              </w:rPr>
              <w:t>у</w:t>
            </w:r>
            <w:r w:rsidRPr="00A507CB">
              <w:rPr>
                <w:rFonts w:cs="Times New Roman"/>
                <w:spacing w:val="-2"/>
              </w:rPr>
              <w:t>к</w:t>
            </w:r>
            <w:r w:rsidRPr="00A507CB">
              <w:rPr>
                <w:rFonts w:cs="Times New Roman"/>
                <w:spacing w:val="5"/>
              </w:rPr>
              <w:t>т</w:t>
            </w:r>
            <w:r w:rsidRPr="00A507CB">
              <w:rPr>
                <w:rFonts w:cs="Times New Roman"/>
                <w:spacing w:val="-5"/>
              </w:rPr>
              <w:t>у</w:t>
            </w:r>
            <w:r w:rsidRPr="00A507CB">
              <w:rPr>
                <w:rFonts w:cs="Times New Roman"/>
              </w:rPr>
              <w:t>ра</w:t>
            </w:r>
            <w:r>
              <w:rPr>
                <w:rFonts w:cs="Times New Roman"/>
              </w:rPr>
              <w:t xml:space="preserve"> </w:t>
            </w:r>
            <w:r w:rsidRPr="00A507CB">
              <w:rPr>
                <w:rFonts w:cs="Times New Roman"/>
              </w:rPr>
              <w:t>л</w:t>
            </w:r>
            <w:r w:rsidRPr="00A507CB">
              <w:rPr>
                <w:rFonts w:cs="Times New Roman"/>
                <w:spacing w:val="-1"/>
              </w:rPr>
              <w:t>ече</w:t>
            </w:r>
            <w:r w:rsidRPr="00A507CB">
              <w:rPr>
                <w:rFonts w:cs="Times New Roman"/>
                <w:spacing w:val="-3"/>
              </w:rPr>
              <w:t>б</w:t>
            </w:r>
            <w:r w:rsidRPr="00A507CB">
              <w:rPr>
                <w:rFonts w:cs="Times New Roman"/>
              </w:rPr>
              <w:t>н</w:t>
            </w:r>
            <w:r w:rsidRPr="00A507CB">
              <w:rPr>
                <w:rFonts w:cs="Times New Roman"/>
                <w:spacing w:val="5"/>
              </w:rPr>
              <w:t>о</w:t>
            </w:r>
            <w:r w:rsidRPr="00A507CB">
              <w:rPr>
                <w:rFonts w:cs="Times New Roman"/>
              </w:rPr>
              <w:t>- пр</w:t>
            </w:r>
            <w:r w:rsidRPr="00A507CB">
              <w:rPr>
                <w:rFonts w:cs="Times New Roman"/>
                <w:spacing w:val="4"/>
              </w:rPr>
              <w:t>о</w:t>
            </w:r>
            <w:r w:rsidRPr="00A507CB">
              <w:rPr>
                <w:rFonts w:cs="Times New Roman"/>
                <w:spacing w:val="-2"/>
              </w:rPr>
              <w:t>ф</w:t>
            </w:r>
            <w:r w:rsidRPr="00A507CB">
              <w:rPr>
                <w:rFonts w:cs="Times New Roman"/>
              </w:rPr>
              <w:t>ил</w:t>
            </w:r>
            <w:r w:rsidRPr="00A507CB">
              <w:rPr>
                <w:rFonts w:cs="Times New Roman"/>
                <w:spacing w:val="-1"/>
              </w:rPr>
              <w:t>а</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1"/>
              </w:rPr>
              <w:t>чес</w:t>
            </w:r>
            <w:r w:rsidRPr="00A507CB">
              <w:rPr>
                <w:rFonts w:cs="Times New Roman"/>
                <w:spacing w:val="-2"/>
              </w:rPr>
              <w:t>к</w:t>
            </w:r>
            <w:r w:rsidRPr="00A507CB">
              <w:rPr>
                <w:rFonts w:cs="Times New Roman"/>
              </w:rPr>
              <w:t xml:space="preserve">их </w:t>
            </w:r>
            <w:r w:rsidRPr="00A507CB">
              <w:rPr>
                <w:rFonts w:cs="Times New Roman"/>
                <w:spacing w:val="-5"/>
              </w:rPr>
              <w:t>у</w:t>
            </w:r>
            <w:r w:rsidRPr="00A507CB">
              <w:rPr>
                <w:rFonts w:cs="Times New Roman"/>
                <w:spacing w:val="-1"/>
              </w:rPr>
              <w:t>ч</w:t>
            </w:r>
            <w:r w:rsidRPr="00A507CB">
              <w:rPr>
                <w:rFonts w:cs="Times New Roman"/>
              </w:rPr>
              <w:t>р</w:t>
            </w:r>
            <w:r w:rsidRPr="00A507CB">
              <w:rPr>
                <w:rFonts w:cs="Times New Roman"/>
                <w:spacing w:val="-1"/>
              </w:rPr>
              <w:t>е</w:t>
            </w:r>
            <w:r w:rsidRPr="00A507CB">
              <w:rPr>
                <w:rFonts w:cs="Times New Roman"/>
                <w:spacing w:val="1"/>
              </w:rPr>
              <w:t>ж</w:t>
            </w:r>
            <w:r w:rsidRPr="00A507CB">
              <w:rPr>
                <w:rFonts w:cs="Times New Roman"/>
                <w:spacing w:val="-3"/>
              </w:rPr>
              <w:t>д</w:t>
            </w:r>
            <w:r w:rsidRPr="00A507CB">
              <w:rPr>
                <w:rFonts w:cs="Times New Roman"/>
                <w:spacing w:val="-1"/>
              </w:rPr>
              <w:t>е</w:t>
            </w:r>
            <w:r w:rsidRPr="00A507CB">
              <w:rPr>
                <w:rFonts w:cs="Times New Roman"/>
              </w:rPr>
              <w:t xml:space="preserve">ний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2"/>
              </w:rPr>
              <w:t>ю</w:t>
            </w:r>
            <w:r w:rsidRPr="00A507CB">
              <w:rPr>
                <w:rFonts w:cs="Times New Roman"/>
              </w:rPr>
              <w:t>тся</w:t>
            </w:r>
            <w:r w:rsidRPr="00A507CB">
              <w:rPr>
                <w:rFonts w:cs="Times New Roman"/>
                <w:spacing w:val="-3"/>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rPr>
              <w:t xml:space="preserve">и </w:t>
            </w:r>
            <w:r w:rsidRPr="00A507CB">
              <w:rPr>
                <w:rFonts w:cs="Times New Roman"/>
                <w:spacing w:val="-5"/>
              </w:rPr>
              <w:t>у</w:t>
            </w:r>
            <w:r w:rsidRPr="00A507CB">
              <w:rPr>
                <w:rFonts w:cs="Times New Roman"/>
                <w:spacing w:val="-2"/>
              </w:rPr>
              <w:t>к</w:t>
            </w:r>
            <w:r w:rsidRPr="00A507CB">
              <w:rPr>
                <w:rFonts w:cs="Times New Roman"/>
                <w:spacing w:val="-1"/>
              </w:rPr>
              <w:t>а</w:t>
            </w:r>
            <w:r w:rsidRPr="00A507CB">
              <w:rPr>
                <w:rFonts w:cs="Times New Roman"/>
              </w:rPr>
              <w:t>з</w:t>
            </w:r>
            <w:r w:rsidRPr="00A507CB">
              <w:rPr>
                <w:rFonts w:cs="Times New Roman"/>
                <w:spacing w:val="1"/>
              </w:rPr>
              <w:t>ыв</w:t>
            </w:r>
            <w:r w:rsidRPr="00A507CB">
              <w:rPr>
                <w:rFonts w:cs="Times New Roman"/>
                <w:spacing w:val="-1"/>
              </w:rPr>
              <w:t>а</w:t>
            </w:r>
            <w:r w:rsidRPr="00A507CB">
              <w:rPr>
                <w:rFonts w:cs="Times New Roman"/>
                <w:spacing w:val="-2"/>
              </w:rPr>
              <w:t>ю</w:t>
            </w:r>
            <w:r w:rsidRPr="00A507CB">
              <w:rPr>
                <w:rFonts w:cs="Times New Roman"/>
              </w:rPr>
              <w:t>тся</w:t>
            </w:r>
            <w:r w:rsidRPr="00A507CB">
              <w:rPr>
                <w:rFonts w:cs="Times New Roman"/>
                <w:spacing w:val="1"/>
              </w:rPr>
              <w:t xml:space="preserve"> </w:t>
            </w:r>
            <w:r w:rsidRPr="00A507CB">
              <w:rPr>
                <w:rFonts w:cs="Times New Roman"/>
              </w:rPr>
              <w:t>в</w:t>
            </w:r>
            <w:r w:rsidRPr="00A507CB">
              <w:rPr>
                <w:rFonts w:cs="Times New Roman"/>
                <w:spacing w:val="3"/>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нии</w:t>
            </w:r>
            <w:r w:rsidRPr="00A507CB">
              <w:rPr>
                <w:rFonts w:cs="Times New Roman"/>
                <w:spacing w:val="3"/>
              </w:rPr>
              <w:t xml:space="preserve"> </w:t>
            </w:r>
            <w:r w:rsidRPr="00A507CB">
              <w:rPr>
                <w:rFonts w:cs="Times New Roman"/>
              </w:rPr>
              <w:t>на 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
        </w:tc>
        <w:tc>
          <w:tcPr>
            <w:tcW w:w="1623" w:type="dxa"/>
            <w:vAlign w:val="center"/>
          </w:tcPr>
          <w:p w:rsidR="00CB737D" w:rsidRPr="005347F9" w:rsidRDefault="00CB737D" w:rsidP="00A950FB">
            <w:pPr>
              <w:jc w:val="center"/>
              <w:rPr>
                <w:rFonts w:cs="Times New Roman"/>
              </w:rPr>
            </w:pPr>
            <w:r w:rsidRPr="005347F9">
              <w:rPr>
                <w:rFonts w:cs="Times New Roman"/>
              </w:rPr>
              <w:t>-</w:t>
            </w:r>
          </w:p>
        </w:tc>
        <w:tc>
          <w:tcPr>
            <w:tcW w:w="822" w:type="dxa"/>
            <w:vAlign w:val="center"/>
          </w:tcPr>
          <w:p w:rsidR="00CB737D" w:rsidRPr="009C482E" w:rsidRDefault="00CB737D" w:rsidP="00A950FB">
            <w:pPr>
              <w:jc w:val="center"/>
              <w:rPr>
                <w:rFonts w:cs="Times New Roman"/>
                <w:b/>
              </w:rPr>
            </w:pPr>
            <w:r>
              <w:rPr>
                <w:rFonts w:cs="Times New Roman"/>
                <w:b/>
              </w:rPr>
              <w:t>-</w:t>
            </w:r>
          </w:p>
        </w:tc>
        <w:tc>
          <w:tcPr>
            <w:tcW w:w="968" w:type="dxa"/>
          </w:tcPr>
          <w:p w:rsidR="00CB737D" w:rsidRPr="005347F9" w:rsidRDefault="00CB737D" w:rsidP="00A950FB">
            <w:pPr>
              <w:jc w:val="center"/>
              <w:rPr>
                <w:rFonts w:cs="Times New Roman"/>
                <w:b/>
              </w:rPr>
            </w:pPr>
          </w:p>
        </w:tc>
        <w:tc>
          <w:tcPr>
            <w:tcW w:w="1560" w:type="dxa"/>
            <w:vAlign w:val="center"/>
          </w:tcPr>
          <w:p w:rsidR="00CB737D" w:rsidRPr="005347F9" w:rsidRDefault="00CB737D" w:rsidP="00A950FB">
            <w:pPr>
              <w:jc w:val="center"/>
              <w:rPr>
                <w:rFonts w:cs="Times New Roman"/>
                <w:b/>
              </w:rPr>
            </w:pPr>
            <w:r w:rsidRPr="005347F9">
              <w:rPr>
                <w:rFonts w:cs="Times New Roman"/>
                <w:b/>
              </w:rPr>
              <w:t>--</w:t>
            </w:r>
          </w:p>
        </w:tc>
        <w:tc>
          <w:tcPr>
            <w:tcW w:w="1283" w:type="dxa"/>
            <w:vAlign w:val="center"/>
          </w:tcPr>
          <w:p w:rsidR="00CB737D" w:rsidRPr="005347F9" w:rsidRDefault="00CB737D" w:rsidP="00A950FB">
            <w:pPr>
              <w:jc w:val="center"/>
              <w:rPr>
                <w:rFonts w:cs="Times New Roman"/>
                <w:b/>
              </w:rPr>
            </w:pPr>
            <w:r w:rsidRPr="005347F9">
              <w:rPr>
                <w:rFonts w:cs="Times New Roman"/>
                <w:b/>
              </w:rPr>
              <w:t>-</w:t>
            </w: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Поликлиники, амбулатории, диспансеры без стационара, посещение в смену</w:t>
            </w:r>
          </w:p>
        </w:tc>
        <w:tc>
          <w:tcPr>
            <w:tcW w:w="1594" w:type="dxa"/>
            <w:vAlign w:val="center"/>
          </w:tcPr>
          <w:p w:rsidR="00CB737D" w:rsidRPr="005347F9" w:rsidRDefault="00CB737D" w:rsidP="00A950FB">
            <w:pPr>
              <w:jc w:val="center"/>
              <w:rPr>
                <w:rFonts w:cs="Times New Roman"/>
              </w:rPr>
            </w:pPr>
            <w:r w:rsidRPr="005347F9">
              <w:rPr>
                <w:rFonts w:cs="Times New Roman"/>
              </w:rPr>
              <w:t>1 посещение в смену</w:t>
            </w:r>
          </w:p>
        </w:tc>
        <w:tc>
          <w:tcPr>
            <w:tcW w:w="2583" w:type="dxa"/>
            <w:vAlign w:val="center"/>
          </w:tcPr>
          <w:p w:rsidR="00CB737D" w:rsidRPr="005347F9" w:rsidRDefault="00CB737D" w:rsidP="00A950FB">
            <w:pPr>
              <w:jc w:val="center"/>
              <w:rPr>
                <w:rFonts w:cs="Times New Roman"/>
              </w:rPr>
            </w:pPr>
            <w:r w:rsidRPr="005347F9">
              <w:rPr>
                <w:rFonts w:cs="Times New Roman"/>
              </w:rPr>
              <w:t>по заданию на проектирование</w:t>
            </w:r>
          </w:p>
        </w:tc>
        <w:tc>
          <w:tcPr>
            <w:tcW w:w="1623" w:type="dxa"/>
            <w:vAlign w:val="center"/>
          </w:tcPr>
          <w:p w:rsidR="00CB737D" w:rsidRPr="005347F9" w:rsidRDefault="00CB737D" w:rsidP="00A950FB">
            <w:pPr>
              <w:jc w:val="center"/>
              <w:rPr>
                <w:rFonts w:cs="Times New Roman"/>
              </w:rPr>
            </w:pPr>
            <w:r w:rsidRPr="005347F9">
              <w:rPr>
                <w:rFonts w:cs="Times New Roman"/>
              </w:rPr>
              <w:t>-</w:t>
            </w:r>
          </w:p>
        </w:tc>
        <w:tc>
          <w:tcPr>
            <w:tcW w:w="822" w:type="dxa"/>
            <w:vAlign w:val="center"/>
          </w:tcPr>
          <w:p w:rsidR="00CB737D" w:rsidRPr="009C482E" w:rsidRDefault="00CB737D" w:rsidP="00A950FB">
            <w:pPr>
              <w:jc w:val="center"/>
              <w:rPr>
                <w:rFonts w:cs="Times New Roman"/>
                <w:b/>
              </w:rPr>
            </w:pPr>
            <w:r>
              <w:rPr>
                <w:rFonts w:cs="Times New Roman"/>
                <w:b/>
              </w:rPr>
              <w:t>24</w:t>
            </w:r>
          </w:p>
        </w:tc>
        <w:tc>
          <w:tcPr>
            <w:tcW w:w="968" w:type="dxa"/>
            <w:vAlign w:val="center"/>
          </w:tcPr>
          <w:p w:rsidR="00CB737D" w:rsidRPr="005347F9" w:rsidRDefault="00CB737D" w:rsidP="00A950FB">
            <w:pPr>
              <w:jc w:val="center"/>
              <w:rPr>
                <w:rFonts w:cs="Times New Roman"/>
                <w:b/>
              </w:rPr>
            </w:pPr>
            <w:r>
              <w:rPr>
                <w:rFonts w:cs="Times New Roman"/>
                <w:b/>
              </w:rPr>
              <w:t>-</w:t>
            </w:r>
          </w:p>
        </w:tc>
        <w:tc>
          <w:tcPr>
            <w:tcW w:w="1560" w:type="dxa"/>
            <w:vAlign w:val="center"/>
          </w:tcPr>
          <w:p w:rsidR="00CB737D" w:rsidRPr="005347F9" w:rsidRDefault="00CB737D" w:rsidP="00A950FB">
            <w:pPr>
              <w:jc w:val="center"/>
              <w:rPr>
                <w:rFonts w:cs="Times New Roman"/>
                <w:b/>
              </w:rPr>
            </w:pPr>
            <w:r>
              <w:rPr>
                <w:rFonts w:cs="Times New Roman"/>
                <w:b/>
              </w:rPr>
              <w:t>60</w:t>
            </w:r>
            <w:r w:rsidRPr="005347F9">
              <w:rPr>
                <w:rFonts w:cs="Times New Roman"/>
                <w:b/>
              </w:rPr>
              <w:t>-</w:t>
            </w: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Фельдшерские или фельдшерско-акушерские пункты, объект</w:t>
            </w:r>
          </w:p>
        </w:tc>
        <w:tc>
          <w:tcPr>
            <w:tcW w:w="1594" w:type="dxa"/>
            <w:vAlign w:val="center"/>
          </w:tcPr>
          <w:p w:rsidR="00CB737D" w:rsidRPr="005347F9" w:rsidRDefault="00CB737D" w:rsidP="00A950FB">
            <w:pPr>
              <w:jc w:val="center"/>
              <w:rPr>
                <w:rFonts w:cs="Times New Roman"/>
              </w:rPr>
            </w:pPr>
            <w:r w:rsidRPr="005347F9">
              <w:rPr>
                <w:rFonts w:cs="Times New Roman"/>
              </w:rPr>
              <w:t>1 объект</w:t>
            </w:r>
          </w:p>
        </w:tc>
        <w:tc>
          <w:tcPr>
            <w:tcW w:w="2583" w:type="dxa"/>
            <w:vAlign w:val="center"/>
          </w:tcPr>
          <w:p w:rsidR="00CB737D" w:rsidRPr="005347F9" w:rsidRDefault="00CB737D" w:rsidP="00A950FB">
            <w:pPr>
              <w:jc w:val="center"/>
              <w:rPr>
                <w:rFonts w:cs="Times New Roman"/>
              </w:rPr>
            </w:pPr>
            <w:r w:rsidRPr="00A507CB">
              <w:rPr>
                <w:rFonts w:cs="Times New Roman"/>
              </w:rPr>
              <w:t>по</w:t>
            </w:r>
            <w:r w:rsidRPr="00A507CB">
              <w:rPr>
                <w:rFonts w:cs="Times New Roman"/>
                <w:spacing w:val="2"/>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нию на</w:t>
            </w:r>
            <w:r>
              <w:rPr>
                <w:rFonts w:cs="Times New Roman"/>
              </w:rPr>
              <w:t xml:space="preserve"> </w:t>
            </w:r>
            <w:r w:rsidRPr="00A507CB">
              <w:rPr>
                <w:rFonts w:cs="Times New Roman"/>
              </w:rPr>
              <w:t>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r>
              <w:rPr>
                <w:rFonts w:cs="Times New Roman"/>
              </w:rPr>
              <w:t xml:space="preserve">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1"/>
              </w:rPr>
              <w:t>е</w:t>
            </w:r>
            <w:r w:rsidRPr="00A507CB">
              <w:rPr>
                <w:rFonts w:cs="Times New Roman"/>
                <w:spacing w:val="-4"/>
              </w:rPr>
              <w:t>м</w:t>
            </w:r>
            <w:r w:rsidRPr="00A507CB">
              <w:rPr>
                <w:rFonts w:cs="Times New Roman"/>
                <w:spacing w:val="4"/>
              </w:rPr>
              <w:t>о</w:t>
            </w:r>
            <w:r w:rsidRPr="00A507CB">
              <w:rPr>
                <w:rFonts w:cs="Times New Roman"/>
                <w:spacing w:val="1"/>
              </w:rPr>
              <w:t>м</w:t>
            </w:r>
            <w:r w:rsidRPr="00A507CB">
              <w:rPr>
                <w:rFonts w:cs="Times New Roman"/>
              </w:rPr>
              <w:t>у</w:t>
            </w:r>
            <w:r w:rsidRPr="00A507CB">
              <w:rPr>
                <w:rFonts w:cs="Times New Roman"/>
                <w:spacing w:val="-8"/>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p>
        </w:tc>
        <w:tc>
          <w:tcPr>
            <w:tcW w:w="1623" w:type="dxa"/>
            <w:vAlign w:val="center"/>
          </w:tcPr>
          <w:p w:rsidR="00CB737D" w:rsidRPr="005347F9" w:rsidRDefault="00CB737D" w:rsidP="00A950FB">
            <w:pPr>
              <w:jc w:val="center"/>
              <w:rPr>
                <w:rFonts w:cs="Times New Roman"/>
              </w:rPr>
            </w:pPr>
            <w:r w:rsidRPr="005347F9">
              <w:rPr>
                <w:rFonts w:cs="Times New Roman"/>
              </w:rPr>
              <w:t>-</w:t>
            </w:r>
          </w:p>
        </w:tc>
        <w:tc>
          <w:tcPr>
            <w:tcW w:w="822" w:type="dxa"/>
            <w:vAlign w:val="center"/>
          </w:tcPr>
          <w:p w:rsidR="00CB737D" w:rsidRPr="00843CF2" w:rsidRDefault="00CB737D" w:rsidP="00A950FB">
            <w:pPr>
              <w:jc w:val="center"/>
              <w:rPr>
                <w:rFonts w:cs="Times New Roman"/>
                <w:b/>
                <w:color w:val="FF0000"/>
              </w:rPr>
            </w:pPr>
          </w:p>
        </w:tc>
        <w:tc>
          <w:tcPr>
            <w:tcW w:w="968" w:type="dxa"/>
            <w:vAlign w:val="center"/>
          </w:tcPr>
          <w:p w:rsidR="00CB737D" w:rsidRPr="005347F9" w:rsidRDefault="00CB737D" w:rsidP="00A950FB">
            <w:pPr>
              <w:jc w:val="center"/>
              <w:rPr>
                <w:rFonts w:cs="Times New Roman"/>
                <w:b/>
              </w:rPr>
            </w:pPr>
            <w:r>
              <w:rPr>
                <w:rFonts w:cs="Times New Roman"/>
                <w:b/>
              </w:rPr>
              <w:t>-</w:t>
            </w:r>
          </w:p>
        </w:tc>
        <w:tc>
          <w:tcPr>
            <w:tcW w:w="1560" w:type="dxa"/>
            <w:vAlign w:val="center"/>
          </w:tcPr>
          <w:p w:rsidR="00CB737D" w:rsidRPr="005347F9" w:rsidRDefault="00CB737D" w:rsidP="00A950FB">
            <w:pPr>
              <w:jc w:val="center"/>
              <w:rPr>
                <w:rFonts w:cs="Times New Roman"/>
                <w:b/>
              </w:rPr>
            </w:pPr>
            <w:r>
              <w:rPr>
                <w:rFonts w:cs="Times New Roman"/>
                <w:b/>
              </w:rPr>
              <w:t>2</w:t>
            </w: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r w:rsidRPr="005347F9">
              <w:rPr>
                <w:rFonts w:cs="Times New Roman"/>
                <w:b/>
              </w:rPr>
              <w:t>-</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5347F9">
              <w:rPr>
                <w:rFonts w:cs="Times New Roman"/>
              </w:rPr>
              <w:t>Аптека</w:t>
            </w:r>
          </w:p>
        </w:tc>
        <w:tc>
          <w:tcPr>
            <w:tcW w:w="1594" w:type="dxa"/>
            <w:vAlign w:val="center"/>
          </w:tcPr>
          <w:p w:rsidR="00CB737D" w:rsidRPr="005347F9" w:rsidRDefault="00CB737D" w:rsidP="00A950FB">
            <w:pPr>
              <w:jc w:val="center"/>
              <w:rPr>
                <w:rFonts w:cs="Times New Roman"/>
              </w:rPr>
            </w:pPr>
            <w:r w:rsidRPr="005347F9">
              <w:rPr>
                <w:rFonts w:cs="Times New Roman"/>
              </w:rPr>
              <w:t>1 объект</w:t>
            </w:r>
          </w:p>
        </w:tc>
        <w:tc>
          <w:tcPr>
            <w:tcW w:w="2583" w:type="dxa"/>
            <w:vAlign w:val="center"/>
          </w:tcPr>
          <w:p w:rsidR="00CB737D" w:rsidRPr="005347F9" w:rsidRDefault="00CB737D" w:rsidP="00A950FB">
            <w:pPr>
              <w:jc w:val="center"/>
              <w:rPr>
                <w:rFonts w:cs="Times New Roman"/>
              </w:rPr>
            </w:pPr>
            <w:r w:rsidRPr="005347F9">
              <w:rPr>
                <w:rFonts w:cs="Times New Roman"/>
              </w:rPr>
              <w:t>по заданию на проектирование</w:t>
            </w:r>
          </w:p>
        </w:tc>
        <w:tc>
          <w:tcPr>
            <w:tcW w:w="1623" w:type="dxa"/>
            <w:vAlign w:val="center"/>
          </w:tcPr>
          <w:p w:rsidR="00CB737D" w:rsidRPr="005347F9" w:rsidRDefault="00CB737D" w:rsidP="00A950FB">
            <w:pPr>
              <w:jc w:val="center"/>
              <w:rPr>
                <w:rFonts w:cs="Times New Roman"/>
              </w:rPr>
            </w:pPr>
            <w:r w:rsidRPr="005347F9">
              <w:rPr>
                <w:rFonts w:cs="Times New Roman"/>
              </w:rPr>
              <w:t>-</w:t>
            </w:r>
          </w:p>
        </w:tc>
        <w:tc>
          <w:tcPr>
            <w:tcW w:w="822" w:type="dxa"/>
            <w:vAlign w:val="center"/>
          </w:tcPr>
          <w:p w:rsidR="00CB737D" w:rsidRPr="009C482E" w:rsidRDefault="00CB737D" w:rsidP="00A950FB">
            <w:pPr>
              <w:jc w:val="center"/>
              <w:rPr>
                <w:rFonts w:cs="Times New Roman"/>
                <w:b/>
              </w:rPr>
            </w:pPr>
            <w:r>
              <w:rPr>
                <w:rFonts w:cs="Times New Roman"/>
                <w:b/>
              </w:rPr>
              <w:t>-</w:t>
            </w:r>
          </w:p>
        </w:tc>
        <w:tc>
          <w:tcPr>
            <w:tcW w:w="968" w:type="dxa"/>
          </w:tcPr>
          <w:p w:rsidR="00CB737D" w:rsidRPr="005347F9" w:rsidRDefault="00CB737D" w:rsidP="00A950FB">
            <w:pPr>
              <w:jc w:val="center"/>
              <w:rPr>
                <w:rFonts w:cs="Times New Roman"/>
                <w:b/>
              </w:rPr>
            </w:pP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jc w:val="center"/>
        </w:trPr>
        <w:tc>
          <w:tcPr>
            <w:tcW w:w="579" w:type="dxa"/>
            <w:vAlign w:val="center"/>
          </w:tcPr>
          <w:p w:rsidR="00CB737D" w:rsidRPr="005347F9" w:rsidRDefault="00CB737D" w:rsidP="00A950FB">
            <w:pPr>
              <w:jc w:val="center"/>
              <w:rPr>
                <w:rFonts w:cs="Times New Roman"/>
                <w:b/>
              </w:rPr>
            </w:pPr>
            <w:r w:rsidRPr="005347F9">
              <w:rPr>
                <w:rFonts w:cs="Times New Roman"/>
                <w:b/>
              </w:rPr>
              <w:t>3</w:t>
            </w:r>
          </w:p>
        </w:tc>
        <w:tc>
          <w:tcPr>
            <w:tcW w:w="1560" w:type="dxa"/>
          </w:tcPr>
          <w:p w:rsidR="00CB737D" w:rsidRPr="005347F9" w:rsidRDefault="00CB737D" w:rsidP="00A950FB">
            <w:pPr>
              <w:jc w:val="center"/>
              <w:rPr>
                <w:rFonts w:cs="Times New Roman"/>
                <w:b/>
              </w:rPr>
            </w:pPr>
          </w:p>
        </w:tc>
        <w:tc>
          <w:tcPr>
            <w:tcW w:w="13810" w:type="dxa"/>
            <w:gridSpan w:val="10"/>
          </w:tcPr>
          <w:p w:rsidR="00CB737D" w:rsidRPr="005347F9" w:rsidRDefault="00CB737D" w:rsidP="00A950FB">
            <w:pPr>
              <w:jc w:val="center"/>
              <w:rPr>
                <w:rFonts w:cs="Times New Roman"/>
                <w:b/>
              </w:rPr>
            </w:pPr>
            <w:r w:rsidRPr="005347F9">
              <w:rPr>
                <w:rFonts w:cs="Times New Roman"/>
                <w:b/>
              </w:rPr>
              <w:t>Объекты физической культуры спорта</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851C2E" w:rsidRDefault="00CB737D" w:rsidP="00A950FB">
            <w:pPr>
              <w:pStyle w:val="TableParagraph"/>
              <w:spacing w:line="274" w:lineRule="exact"/>
              <w:ind w:left="104"/>
              <w:rPr>
                <w:rFonts w:cs="Times New Roman"/>
                <w:lang w:val="ru-RU"/>
              </w:rPr>
            </w:pPr>
            <w:r w:rsidRPr="00851C2E">
              <w:rPr>
                <w:rFonts w:ascii="Times New Roman" w:eastAsia="Times New Roman" w:hAnsi="Times New Roman" w:cs="Times New Roman"/>
                <w:spacing w:val="2"/>
                <w:sz w:val="24"/>
                <w:szCs w:val="24"/>
                <w:lang w:val="ru-RU"/>
              </w:rPr>
              <w:t>Ф</w:t>
            </w:r>
            <w:r w:rsidRPr="00851C2E">
              <w:rPr>
                <w:rFonts w:ascii="Times New Roman" w:eastAsia="Times New Roman" w:hAnsi="Times New Roman" w:cs="Times New Roman"/>
                <w:sz w:val="24"/>
                <w:szCs w:val="24"/>
                <w:lang w:val="ru-RU"/>
              </w:rPr>
              <w:t>из</w:t>
            </w:r>
            <w:r w:rsidRPr="00851C2E">
              <w:rPr>
                <w:rFonts w:ascii="Times New Roman" w:eastAsia="Times New Roman" w:hAnsi="Times New Roman" w:cs="Times New Roman"/>
                <w:spacing w:val="-2"/>
                <w:sz w:val="24"/>
                <w:szCs w:val="24"/>
                <w:lang w:val="ru-RU"/>
              </w:rPr>
              <w:t>к</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z w:val="24"/>
                <w:szCs w:val="24"/>
                <w:lang w:val="ru-RU"/>
              </w:rPr>
              <w:t>ль</w:t>
            </w:r>
            <w:r w:rsidRPr="00851C2E">
              <w:rPr>
                <w:rFonts w:ascii="Times New Roman" w:eastAsia="Times New Roman" w:hAnsi="Times New Roman" w:cs="Times New Roman"/>
                <w:spacing w:val="5"/>
                <w:sz w:val="24"/>
                <w:szCs w:val="24"/>
                <w:lang w:val="ru-RU"/>
              </w:rPr>
              <w:t>т</w:t>
            </w:r>
            <w:r w:rsidRPr="00851C2E">
              <w:rPr>
                <w:rFonts w:ascii="Times New Roman" w:eastAsia="Times New Roman" w:hAnsi="Times New Roman" w:cs="Times New Roman"/>
                <w:spacing w:val="-5"/>
                <w:sz w:val="24"/>
                <w:szCs w:val="24"/>
                <w:lang w:val="ru-RU"/>
              </w:rPr>
              <w:t>у</w:t>
            </w:r>
            <w:r w:rsidRPr="00851C2E">
              <w:rPr>
                <w:rFonts w:ascii="Times New Roman" w:eastAsia="Times New Roman" w:hAnsi="Times New Roman" w:cs="Times New Roman"/>
                <w:sz w:val="24"/>
                <w:szCs w:val="24"/>
                <w:lang w:val="ru-RU"/>
              </w:rPr>
              <w:t>рн</w:t>
            </w:r>
            <w:r w:rsidRPr="00851C2E">
              <w:rPr>
                <w:rFonts w:ascii="Times New Roman" w:eastAsia="Times New Roman" w:hAnsi="Times New Roman" w:cs="Times New Roman"/>
                <w:spacing w:val="6"/>
                <w:sz w:val="24"/>
                <w:szCs w:val="24"/>
                <w:lang w:val="ru-RU"/>
              </w:rPr>
              <w:t>о</w:t>
            </w:r>
            <w:r w:rsidRPr="00851C2E">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п</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рт</w:t>
            </w:r>
            <w:r w:rsidRPr="00851C2E">
              <w:rPr>
                <w:rFonts w:ascii="Times New Roman" w:eastAsia="Times New Roman" w:hAnsi="Times New Roman" w:cs="Times New Roman"/>
                <w:spacing w:val="-3"/>
                <w:sz w:val="24"/>
                <w:szCs w:val="24"/>
                <w:lang w:val="ru-RU"/>
              </w:rPr>
              <w:t>и</w:t>
            </w:r>
            <w:r w:rsidRPr="00851C2E">
              <w:rPr>
                <w:rFonts w:ascii="Times New Roman" w:eastAsia="Times New Roman" w:hAnsi="Times New Roman" w:cs="Times New Roman"/>
                <w:spacing w:val="1"/>
                <w:sz w:val="24"/>
                <w:szCs w:val="24"/>
                <w:lang w:val="ru-RU"/>
              </w:rPr>
              <w:t>в</w:t>
            </w:r>
            <w:r w:rsidRPr="00851C2E">
              <w:rPr>
                <w:rFonts w:ascii="Times New Roman" w:eastAsia="Times New Roman" w:hAnsi="Times New Roman" w:cs="Times New Roman"/>
                <w:spacing w:val="-4"/>
                <w:sz w:val="24"/>
                <w:szCs w:val="24"/>
                <w:lang w:val="ru-RU"/>
              </w:rPr>
              <w:t>н</w:t>
            </w:r>
            <w:r w:rsidRPr="00851C2E">
              <w:rPr>
                <w:rFonts w:ascii="Times New Roman" w:eastAsia="Times New Roman" w:hAnsi="Times New Roman" w:cs="Times New Roman"/>
                <w:spacing w:val="1"/>
                <w:sz w:val="24"/>
                <w:szCs w:val="24"/>
                <w:lang w:val="ru-RU"/>
              </w:rPr>
              <w:t>ы</w:t>
            </w:r>
            <w:r w:rsidRPr="00851C2E">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о</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pacing w:val="1"/>
                <w:sz w:val="24"/>
                <w:szCs w:val="24"/>
                <w:lang w:val="ru-RU"/>
              </w:rPr>
              <w:t>ж</w:t>
            </w:r>
            <w:r w:rsidRPr="00851C2E">
              <w:rPr>
                <w:rFonts w:ascii="Times New Roman" w:eastAsia="Times New Roman" w:hAnsi="Times New Roman" w:cs="Times New Roman"/>
                <w:spacing w:val="-1"/>
                <w:sz w:val="24"/>
                <w:szCs w:val="24"/>
                <w:lang w:val="ru-RU"/>
              </w:rPr>
              <w:t>е</w:t>
            </w:r>
            <w:r w:rsidRPr="00851C2E">
              <w:rPr>
                <w:rFonts w:ascii="Times New Roman" w:eastAsia="Times New Roman" w:hAnsi="Times New Roman" w:cs="Times New Roman"/>
                <w:sz w:val="24"/>
                <w:szCs w:val="24"/>
                <w:lang w:val="ru-RU"/>
              </w:rPr>
              <w:t>ния</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территория</w:t>
            </w:r>
            <w:r>
              <w:rPr>
                <w:rFonts w:ascii="Times New Roman" w:eastAsia="Times New Roman" w:hAnsi="Times New Roman" w:cs="Times New Roman"/>
                <w:sz w:val="24"/>
                <w:szCs w:val="24"/>
                <w:lang w:val="ru-RU"/>
              </w:rPr>
              <w:t>)</w:t>
            </w:r>
          </w:p>
        </w:tc>
        <w:tc>
          <w:tcPr>
            <w:tcW w:w="1594" w:type="dxa"/>
            <w:vAlign w:val="center"/>
          </w:tcPr>
          <w:p w:rsidR="00CB737D" w:rsidRPr="005347F9" w:rsidRDefault="00CB737D" w:rsidP="00A950FB">
            <w:pPr>
              <w:jc w:val="center"/>
              <w:rPr>
                <w:rFonts w:cs="Times New Roman"/>
              </w:rPr>
            </w:pPr>
            <w:r w:rsidRPr="005347F9">
              <w:rPr>
                <w:rFonts w:cs="Times New Roman"/>
              </w:rPr>
              <w:t>Площадь территории га/1000 чел.</w:t>
            </w:r>
          </w:p>
        </w:tc>
        <w:tc>
          <w:tcPr>
            <w:tcW w:w="2583" w:type="dxa"/>
            <w:vAlign w:val="center"/>
          </w:tcPr>
          <w:p w:rsidR="00CB737D" w:rsidRPr="005347F9" w:rsidRDefault="00CB737D" w:rsidP="00A950FB">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r w:rsidRPr="005347F9">
              <w:rPr>
                <w:rFonts w:cs="Times New Roman"/>
              </w:rPr>
              <w:t xml:space="preserve"> </w:t>
            </w:r>
          </w:p>
        </w:tc>
        <w:tc>
          <w:tcPr>
            <w:tcW w:w="1623" w:type="dxa"/>
            <w:vAlign w:val="center"/>
          </w:tcPr>
          <w:p w:rsidR="00CB737D" w:rsidRPr="005347F9" w:rsidRDefault="00CB737D" w:rsidP="00A950FB">
            <w:pPr>
              <w:jc w:val="center"/>
              <w:rPr>
                <w:rFonts w:cs="Times New Roman"/>
              </w:rPr>
            </w:pPr>
          </w:p>
        </w:tc>
        <w:tc>
          <w:tcPr>
            <w:tcW w:w="822" w:type="dxa"/>
            <w:vAlign w:val="center"/>
          </w:tcPr>
          <w:p w:rsidR="00CB737D" w:rsidRPr="005347F9" w:rsidRDefault="00CB737D" w:rsidP="00A950FB">
            <w:pPr>
              <w:jc w:val="center"/>
              <w:rPr>
                <w:rFonts w:cs="Times New Roman"/>
                <w:b/>
              </w:rPr>
            </w:pPr>
          </w:p>
        </w:tc>
        <w:tc>
          <w:tcPr>
            <w:tcW w:w="968" w:type="dxa"/>
            <w:vAlign w:val="center"/>
          </w:tcPr>
          <w:p w:rsidR="00CB737D" w:rsidRPr="00EE06B5" w:rsidRDefault="00CB737D" w:rsidP="00A950FB">
            <w:pPr>
              <w:jc w:val="center"/>
              <w:rPr>
                <w:rFonts w:cs="Times New Roman"/>
              </w:rPr>
            </w:pPr>
          </w:p>
        </w:tc>
        <w:tc>
          <w:tcPr>
            <w:tcW w:w="1560" w:type="dxa"/>
          </w:tcPr>
          <w:p w:rsidR="00CB737D" w:rsidRPr="005347F9" w:rsidRDefault="00CB737D" w:rsidP="00A950FB">
            <w:pPr>
              <w:jc w:val="center"/>
              <w:rPr>
                <w:rFonts w:cs="Times New Roman"/>
                <w:b/>
              </w:rPr>
            </w:pPr>
          </w:p>
        </w:tc>
        <w:tc>
          <w:tcPr>
            <w:tcW w:w="1283" w:type="dxa"/>
            <w:vAlign w:val="center"/>
          </w:tcPr>
          <w:p w:rsidR="00CB737D" w:rsidRPr="00ED4EBB" w:rsidRDefault="00CB737D" w:rsidP="00A950FB">
            <w:pPr>
              <w:jc w:val="center"/>
              <w:rPr>
                <w:rFonts w:cs="Times New Roman"/>
                <w:b/>
                <w:color w:val="FF0000"/>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ф</w:t>
            </w:r>
            <w:r w:rsidRPr="00A507CB">
              <w:rPr>
                <w:rFonts w:cs="Times New Roman"/>
              </w:rPr>
              <w:t>из</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w:t>
            </w:r>
            <w:r w:rsidRPr="00A507CB">
              <w:rPr>
                <w:rFonts w:cs="Times New Roman"/>
                <w:spacing w:val="6"/>
              </w:rPr>
              <w:t>о</w:t>
            </w:r>
            <w:r w:rsidRPr="00A507CB">
              <w:rPr>
                <w:rFonts w:cs="Times New Roman"/>
              </w:rPr>
              <w:t>-</w:t>
            </w:r>
            <w:r w:rsidRPr="00A507CB">
              <w:rPr>
                <w:rFonts w:cs="Times New Roman"/>
                <w:spacing w:val="4"/>
              </w:rPr>
              <w:t>о</w:t>
            </w:r>
            <w:r w:rsidRPr="00A507CB">
              <w:rPr>
                <w:rFonts w:cs="Times New Roman"/>
              </w:rPr>
              <w:t>з</w:t>
            </w:r>
            <w:r w:rsidRPr="00A507CB">
              <w:rPr>
                <w:rFonts w:cs="Times New Roman"/>
                <w:spacing w:val="-7"/>
              </w:rPr>
              <w:t>д</w:t>
            </w:r>
            <w:r w:rsidRPr="00A507CB">
              <w:rPr>
                <w:rFonts w:cs="Times New Roman"/>
                <w:spacing w:val="4"/>
              </w:rPr>
              <w:t>о</w:t>
            </w:r>
            <w:r w:rsidRPr="00A507CB">
              <w:rPr>
                <w:rFonts w:cs="Times New Roman"/>
                <w:spacing w:val="-5"/>
              </w:rPr>
              <w:t>р</w:t>
            </w:r>
            <w:r w:rsidRPr="00A507CB">
              <w:rPr>
                <w:rFonts w:cs="Times New Roman"/>
                <w:spacing w:val="4"/>
              </w:rPr>
              <w:t>о</w:t>
            </w:r>
            <w:r w:rsidRPr="00A507CB">
              <w:rPr>
                <w:rFonts w:cs="Times New Roman"/>
                <w:spacing w:val="1"/>
              </w:rPr>
              <w:t>в</w:t>
            </w:r>
            <w:r w:rsidRPr="00A507CB">
              <w:rPr>
                <w:rFonts w:cs="Times New Roman"/>
                <w:spacing w:val="-4"/>
              </w:rPr>
              <w:t>и</w:t>
            </w:r>
            <w:r w:rsidRPr="00A507CB">
              <w:rPr>
                <w:rFonts w:cs="Times New Roman"/>
              </w:rPr>
              <w:t>тельн</w:t>
            </w:r>
            <w:r w:rsidRPr="00A507CB">
              <w:rPr>
                <w:rFonts w:cs="Times New Roman"/>
                <w:spacing w:val="1"/>
              </w:rPr>
              <w:t>ы</w:t>
            </w:r>
            <w:r w:rsidRPr="00A507CB">
              <w:rPr>
                <w:rFonts w:cs="Times New Roman"/>
              </w:rPr>
              <w:t>х з</w:t>
            </w:r>
            <w:r w:rsidRPr="00A507CB">
              <w:rPr>
                <w:rFonts w:cs="Times New Roman"/>
                <w:spacing w:val="-1"/>
              </w:rPr>
              <w:t>а</w:t>
            </w:r>
            <w:r w:rsidRPr="00A507CB">
              <w:rPr>
                <w:rFonts w:cs="Times New Roman"/>
              </w:rPr>
              <w:t>нят</w:t>
            </w:r>
            <w:r w:rsidRPr="00A507CB">
              <w:rPr>
                <w:rFonts w:cs="Times New Roman"/>
                <w:spacing w:val="1"/>
              </w:rPr>
              <w:t>и</w:t>
            </w:r>
            <w:r w:rsidRPr="00A507CB">
              <w:rPr>
                <w:rFonts w:cs="Times New Roman"/>
              </w:rPr>
              <w:t>й</w:t>
            </w:r>
            <w:r w:rsidRPr="00A507CB">
              <w:rPr>
                <w:rFonts w:cs="Times New Roman"/>
                <w:spacing w:val="-2"/>
              </w:rPr>
              <w:t xml:space="preserve"> </w:t>
            </w:r>
            <w:r w:rsidRPr="00A507CB">
              <w:rPr>
                <w:rFonts w:cs="Times New Roman"/>
              </w:rPr>
              <w:t xml:space="preserve">в </w:t>
            </w:r>
            <w:r w:rsidRPr="00A507CB">
              <w:rPr>
                <w:rFonts w:cs="Times New Roman"/>
                <w:spacing w:val="1"/>
              </w:rPr>
              <w:t>м</w:t>
            </w:r>
            <w:r w:rsidRPr="00A507CB">
              <w:rPr>
                <w:rFonts w:cs="Times New Roman"/>
              </w:rPr>
              <w:t>и</w:t>
            </w:r>
            <w:r w:rsidRPr="00A507CB">
              <w:rPr>
                <w:rFonts w:cs="Times New Roman"/>
                <w:spacing w:val="-2"/>
              </w:rPr>
              <w:t>к</w:t>
            </w:r>
            <w:r w:rsidRPr="00A507CB">
              <w:rPr>
                <w:rFonts w:cs="Times New Roman"/>
              </w:rPr>
              <w:t>р</w:t>
            </w:r>
            <w:r w:rsidRPr="00A507CB">
              <w:rPr>
                <w:rFonts w:cs="Times New Roman"/>
                <w:spacing w:val="4"/>
              </w:rPr>
              <w:t>о</w:t>
            </w:r>
            <w:r w:rsidRPr="00A507CB">
              <w:rPr>
                <w:rFonts w:cs="Times New Roman"/>
              </w:rPr>
              <w:t>р</w:t>
            </w:r>
            <w:r w:rsidRPr="00A507CB">
              <w:rPr>
                <w:rFonts w:cs="Times New Roman"/>
                <w:spacing w:val="-1"/>
              </w:rPr>
              <w:t>а</w:t>
            </w:r>
            <w:r w:rsidRPr="00A507CB">
              <w:rPr>
                <w:rFonts w:cs="Times New Roman"/>
                <w:spacing w:val="-4"/>
              </w:rPr>
              <w:t>й</w:t>
            </w:r>
            <w:r w:rsidRPr="00A507CB">
              <w:rPr>
                <w:rFonts w:cs="Times New Roman"/>
              </w:rPr>
              <w:t>он</w:t>
            </w:r>
            <w:r w:rsidRPr="00A507CB">
              <w:rPr>
                <w:rFonts w:cs="Times New Roman"/>
                <w:spacing w:val="-1"/>
              </w:rPr>
              <w:t>е</w:t>
            </w:r>
          </w:p>
        </w:tc>
        <w:tc>
          <w:tcPr>
            <w:tcW w:w="1594" w:type="dxa"/>
            <w:vAlign w:val="center"/>
          </w:tcPr>
          <w:p w:rsidR="00CB737D" w:rsidRPr="005347F9" w:rsidRDefault="00CB737D" w:rsidP="00A950FB">
            <w:pPr>
              <w:jc w:val="center"/>
              <w:rPr>
                <w:rFonts w:cs="Times New Roman"/>
              </w:rPr>
            </w:pPr>
            <w:r w:rsidRPr="00A507CB">
              <w:rPr>
                <w:rFonts w:cs="Times New Roman"/>
                <w:spacing w:val="1"/>
              </w:rPr>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583" w:type="dxa"/>
            <w:vAlign w:val="center"/>
          </w:tcPr>
          <w:p w:rsidR="00CB737D" w:rsidRPr="005347F9" w:rsidRDefault="00CB737D" w:rsidP="00A950FB">
            <w:pPr>
              <w:jc w:val="center"/>
              <w:rPr>
                <w:rFonts w:cs="Times New Roman"/>
              </w:rPr>
            </w:pPr>
            <w:r>
              <w:rPr>
                <w:rFonts w:cs="Times New Roman"/>
              </w:rPr>
              <w:t>80</w:t>
            </w:r>
          </w:p>
        </w:tc>
        <w:tc>
          <w:tcPr>
            <w:tcW w:w="1623" w:type="dxa"/>
            <w:vAlign w:val="center"/>
          </w:tcPr>
          <w:p w:rsidR="00CB737D" w:rsidRPr="005347F9" w:rsidRDefault="00CB737D" w:rsidP="00A950FB">
            <w:pPr>
              <w:jc w:val="center"/>
              <w:rPr>
                <w:rFonts w:cs="Times New Roman"/>
              </w:rPr>
            </w:pPr>
            <w:r>
              <w:rPr>
                <w:rFonts w:cs="Times New Roman"/>
              </w:rPr>
              <w:t>135,68</w:t>
            </w:r>
          </w:p>
        </w:tc>
        <w:tc>
          <w:tcPr>
            <w:tcW w:w="822" w:type="dxa"/>
            <w:vAlign w:val="center"/>
          </w:tcPr>
          <w:p w:rsidR="00CB737D" w:rsidRPr="005347F9" w:rsidRDefault="00CB737D" w:rsidP="00A950FB">
            <w:pPr>
              <w:jc w:val="center"/>
              <w:rPr>
                <w:rFonts w:cs="Times New Roman"/>
                <w:b/>
              </w:rPr>
            </w:pPr>
          </w:p>
        </w:tc>
        <w:tc>
          <w:tcPr>
            <w:tcW w:w="968" w:type="dxa"/>
            <w:vAlign w:val="center"/>
          </w:tcPr>
          <w:p w:rsidR="00CB737D" w:rsidRPr="00903014" w:rsidRDefault="00CB737D" w:rsidP="00A950FB">
            <w:pPr>
              <w:jc w:val="center"/>
              <w:rPr>
                <w:rFonts w:cs="Times New Roman"/>
              </w:rPr>
            </w:pPr>
            <w:r>
              <w:rPr>
                <w:rFonts w:cs="Times New Roman"/>
              </w:rPr>
              <w:t>157,36</w:t>
            </w:r>
          </w:p>
        </w:tc>
        <w:tc>
          <w:tcPr>
            <w:tcW w:w="1560" w:type="dxa"/>
            <w:vAlign w:val="center"/>
          </w:tcPr>
          <w:p w:rsidR="00CB737D" w:rsidRPr="005347F9" w:rsidRDefault="00CB737D" w:rsidP="00A950FB">
            <w:pPr>
              <w:jc w:val="center"/>
              <w:rPr>
                <w:rFonts w:cs="Times New Roman"/>
                <w:b/>
              </w:rPr>
            </w:pPr>
            <w:r w:rsidRPr="005347F9">
              <w:rPr>
                <w:rFonts w:cs="Times New Roman"/>
                <w:b/>
              </w:rPr>
              <w:t>-</w:t>
            </w:r>
          </w:p>
        </w:tc>
        <w:tc>
          <w:tcPr>
            <w:tcW w:w="1283" w:type="dxa"/>
            <w:vAlign w:val="center"/>
          </w:tcPr>
          <w:p w:rsidR="00CB737D" w:rsidRPr="00ED4EBB" w:rsidRDefault="00CB737D" w:rsidP="00A950FB">
            <w:pPr>
              <w:jc w:val="center"/>
              <w:rPr>
                <w:rFonts w:cs="Times New Roman"/>
                <w:b/>
                <w:color w:val="FF0000"/>
              </w:rPr>
            </w:pPr>
          </w:p>
        </w:tc>
        <w:tc>
          <w:tcPr>
            <w:tcW w:w="1822" w:type="dxa"/>
            <w:vAlign w:val="center"/>
          </w:tcPr>
          <w:p w:rsidR="00CB737D" w:rsidRPr="00B37FA9" w:rsidRDefault="00CB737D" w:rsidP="00A950FB">
            <w:pPr>
              <w:jc w:val="center"/>
              <w:rPr>
                <w:rFonts w:cs="Times New Roman"/>
                <w:b/>
              </w:rPr>
            </w:pPr>
            <w:r w:rsidRPr="00B37FA9">
              <w:rPr>
                <w:rFonts w:cs="Times New Roman"/>
              </w:rPr>
              <w:t>Требуется строительство новых объектов</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vAlign w:val="center"/>
          </w:tcPr>
          <w:p w:rsidR="00CB737D" w:rsidRPr="005347F9" w:rsidRDefault="00CB737D" w:rsidP="00A950FB">
            <w:pPr>
              <w:rPr>
                <w:rFonts w:cs="Times New Roman"/>
              </w:rPr>
            </w:pPr>
            <w:r w:rsidRPr="00A507CB">
              <w:rPr>
                <w:rFonts w:cs="Times New Roman"/>
                <w:spacing w:val="-2"/>
              </w:rPr>
              <w:t>С</w:t>
            </w:r>
            <w:r w:rsidRPr="00A507CB">
              <w:rPr>
                <w:rFonts w:cs="Times New Roman"/>
              </w:rPr>
              <w:t>п</w:t>
            </w:r>
            <w:r w:rsidRPr="00A507CB">
              <w:rPr>
                <w:rFonts w:cs="Times New Roman"/>
                <w:spacing w:val="4"/>
              </w:rPr>
              <w:t>о</w:t>
            </w:r>
            <w:r w:rsidRPr="00A507CB">
              <w:rPr>
                <w:rFonts w:cs="Times New Roman"/>
              </w:rPr>
              <w:t>рт</w:t>
            </w:r>
            <w:r w:rsidRPr="00A507CB">
              <w:rPr>
                <w:rFonts w:cs="Times New Roman"/>
                <w:spacing w:val="-3"/>
              </w:rPr>
              <w:t>и</w:t>
            </w:r>
            <w:r w:rsidRPr="00A507CB">
              <w:rPr>
                <w:rFonts w:cs="Times New Roman"/>
                <w:spacing w:val="1"/>
              </w:rPr>
              <w:t>в</w:t>
            </w:r>
            <w:r w:rsidRPr="00A507CB">
              <w:rPr>
                <w:rFonts w:cs="Times New Roman"/>
              </w:rPr>
              <w:t>н</w:t>
            </w:r>
            <w:r w:rsidRPr="00A507CB">
              <w:rPr>
                <w:rFonts w:cs="Times New Roman"/>
                <w:spacing w:val="1"/>
              </w:rPr>
              <w:t>ы</w:t>
            </w:r>
            <w:r w:rsidRPr="00A507CB">
              <w:rPr>
                <w:rFonts w:cs="Times New Roman"/>
              </w:rPr>
              <w:t>е</w:t>
            </w:r>
            <w:r w:rsidRPr="00A507CB">
              <w:rPr>
                <w:rFonts w:cs="Times New Roman"/>
                <w:spacing w:val="-4"/>
              </w:rPr>
              <w:t xml:space="preserve"> </w:t>
            </w:r>
            <w:r w:rsidRPr="00A507CB">
              <w:rPr>
                <w:rFonts w:cs="Times New Roman"/>
              </w:rPr>
              <w:t>з</w:t>
            </w:r>
            <w:r w:rsidRPr="00A507CB">
              <w:rPr>
                <w:rFonts w:cs="Times New Roman"/>
                <w:spacing w:val="-1"/>
              </w:rPr>
              <w:t>а</w:t>
            </w:r>
            <w:r w:rsidRPr="00A507CB">
              <w:rPr>
                <w:rFonts w:cs="Times New Roman"/>
              </w:rPr>
              <w:t>лы</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w:t>
            </w:r>
            <w:r w:rsidRPr="00A507CB">
              <w:rPr>
                <w:rFonts w:cs="Times New Roman"/>
                <w:spacing w:val="-3"/>
              </w:rPr>
              <w:t>г</w:t>
            </w:r>
            <w:r w:rsidRPr="00A507CB">
              <w:rPr>
                <w:rFonts w:cs="Times New Roman"/>
              </w:rPr>
              <w:t>о п</w:t>
            </w:r>
            <w:r w:rsidRPr="00A507CB">
              <w:rPr>
                <w:rFonts w:cs="Times New Roman"/>
                <w:spacing w:val="4"/>
              </w:rPr>
              <w:t>о</w:t>
            </w:r>
            <w:r w:rsidRPr="00A507CB">
              <w:rPr>
                <w:rFonts w:cs="Times New Roman"/>
                <w:spacing w:val="-5"/>
              </w:rPr>
              <w:t>л</w:t>
            </w:r>
            <w:r w:rsidRPr="00A507CB">
              <w:rPr>
                <w:rFonts w:cs="Times New Roman"/>
              </w:rPr>
              <w:t>ь</w:t>
            </w:r>
            <w:r w:rsidRPr="00A507CB">
              <w:rPr>
                <w:rFonts w:cs="Times New Roman"/>
                <w:spacing w:val="-4"/>
              </w:rPr>
              <w:t>з</w:t>
            </w:r>
            <w:r w:rsidRPr="00A507CB">
              <w:rPr>
                <w:rFonts w:cs="Times New Roman"/>
                <w:spacing w:val="4"/>
              </w:rPr>
              <w:t>о</w:t>
            </w:r>
            <w:r w:rsidRPr="00A507CB">
              <w:rPr>
                <w:rFonts w:cs="Times New Roman"/>
                <w:spacing w:val="1"/>
              </w:rPr>
              <w:t>в</w:t>
            </w:r>
            <w:r w:rsidRPr="00A507CB">
              <w:rPr>
                <w:rFonts w:cs="Times New Roman"/>
                <w:spacing w:val="-1"/>
              </w:rPr>
              <w:t>а</w:t>
            </w:r>
            <w:r w:rsidRPr="00A507CB">
              <w:rPr>
                <w:rFonts w:cs="Times New Roman"/>
              </w:rPr>
              <w:t>ни</w:t>
            </w:r>
            <w:r w:rsidRPr="00A507CB">
              <w:rPr>
                <w:rFonts w:cs="Times New Roman"/>
                <w:spacing w:val="-5"/>
              </w:rPr>
              <w:t>я</w:t>
            </w:r>
          </w:p>
        </w:tc>
        <w:tc>
          <w:tcPr>
            <w:tcW w:w="1594" w:type="dxa"/>
            <w:vAlign w:val="center"/>
          </w:tcPr>
          <w:p w:rsidR="00CB737D" w:rsidRPr="005347F9" w:rsidRDefault="00CB737D" w:rsidP="00A950FB">
            <w:pPr>
              <w:jc w:val="center"/>
              <w:rPr>
                <w:rFonts w:cs="Times New Roman"/>
              </w:rPr>
            </w:pPr>
            <w:r w:rsidRPr="00A507CB">
              <w:rPr>
                <w:rFonts w:cs="Times New Roman"/>
                <w:spacing w:val="1"/>
              </w:rPr>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583" w:type="dxa"/>
            <w:vAlign w:val="center"/>
          </w:tcPr>
          <w:p w:rsidR="00CB737D" w:rsidRPr="005347F9" w:rsidRDefault="00CB737D" w:rsidP="00A950FB">
            <w:pPr>
              <w:jc w:val="center"/>
              <w:rPr>
                <w:rFonts w:cs="Times New Roman"/>
              </w:rPr>
            </w:pPr>
            <w:r>
              <w:rPr>
                <w:rFonts w:cs="Times New Roman"/>
              </w:rPr>
              <w:t>80</w:t>
            </w:r>
          </w:p>
        </w:tc>
        <w:tc>
          <w:tcPr>
            <w:tcW w:w="1623" w:type="dxa"/>
            <w:vAlign w:val="center"/>
          </w:tcPr>
          <w:p w:rsidR="00CB737D" w:rsidRPr="005347F9" w:rsidRDefault="00CB737D" w:rsidP="00A950FB">
            <w:pPr>
              <w:jc w:val="center"/>
              <w:rPr>
                <w:rFonts w:cs="Times New Roman"/>
              </w:rPr>
            </w:pPr>
            <w:r>
              <w:rPr>
                <w:rFonts w:cs="Times New Roman"/>
              </w:rPr>
              <w:t>135,68</w:t>
            </w:r>
          </w:p>
        </w:tc>
        <w:tc>
          <w:tcPr>
            <w:tcW w:w="822" w:type="dxa"/>
            <w:vAlign w:val="center"/>
          </w:tcPr>
          <w:p w:rsidR="00CB737D" w:rsidRPr="005347F9" w:rsidRDefault="00CB737D" w:rsidP="00A950FB">
            <w:pPr>
              <w:jc w:val="center"/>
              <w:rPr>
                <w:rFonts w:cs="Times New Roman"/>
                <w:b/>
              </w:rPr>
            </w:pPr>
          </w:p>
        </w:tc>
        <w:tc>
          <w:tcPr>
            <w:tcW w:w="968" w:type="dxa"/>
            <w:vAlign w:val="center"/>
          </w:tcPr>
          <w:p w:rsidR="00CB737D" w:rsidRPr="00903014" w:rsidRDefault="00CB737D" w:rsidP="00A950FB">
            <w:pPr>
              <w:jc w:val="center"/>
              <w:rPr>
                <w:rFonts w:cs="Times New Roman"/>
              </w:rPr>
            </w:pPr>
            <w:r>
              <w:rPr>
                <w:rFonts w:cs="Times New Roman"/>
              </w:rPr>
              <w:t>157,36</w:t>
            </w:r>
          </w:p>
        </w:tc>
        <w:tc>
          <w:tcPr>
            <w:tcW w:w="1560" w:type="dxa"/>
            <w:vAlign w:val="center"/>
          </w:tcPr>
          <w:p w:rsidR="00CB737D" w:rsidRPr="005347F9" w:rsidRDefault="00CB737D" w:rsidP="00A950FB">
            <w:pPr>
              <w:jc w:val="center"/>
              <w:rPr>
                <w:rFonts w:cs="Times New Roman"/>
                <w:b/>
              </w:rPr>
            </w:pPr>
            <w:r w:rsidRPr="005347F9">
              <w:rPr>
                <w:rFonts w:cs="Times New Roman"/>
                <w:b/>
              </w:rPr>
              <w:t>-</w:t>
            </w:r>
          </w:p>
        </w:tc>
        <w:tc>
          <w:tcPr>
            <w:tcW w:w="1283" w:type="dxa"/>
            <w:vAlign w:val="center"/>
          </w:tcPr>
          <w:p w:rsidR="00CB737D" w:rsidRPr="00ED4EBB" w:rsidRDefault="00CB737D" w:rsidP="00A950FB">
            <w:pPr>
              <w:jc w:val="center"/>
              <w:rPr>
                <w:rFonts w:cs="Times New Roman"/>
                <w:b/>
                <w:color w:val="FF0000"/>
              </w:rPr>
            </w:pPr>
          </w:p>
        </w:tc>
        <w:tc>
          <w:tcPr>
            <w:tcW w:w="1822" w:type="dxa"/>
            <w:vAlign w:val="center"/>
          </w:tcPr>
          <w:p w:rsidR="00CB737D" w:rsidRPr="00B37FA9" w:rsidRDefault="00CB737D" w:rsidP="00A950FB">
            <w:pPr>
              <w:jc w:val="center"/>
              <w:rPr>
                <w:rFonts w:cs="Times New Roman"/>
                <w:b/>
              </w:rPr>
            </w:pPr>
            <w:r w:rsidRPr="00B37FA9">
              <w:rPr>
                <w:rFonts w:cs="Times New Roman"/>
              </w:rPr>
              <w:t>Требуется строительство новых объектов</w:t>
            </w:r>
          </w:p>
        </w:tc>
      </w:tr>
      <w:tr w:rsidR="00CB737D" w:rsidRPr="005347F9" w:rsidTr="00CB737D">
        <w:trPr>
          <w:jc w:val="center"/>
        </w:trPr>
        <w:tc>
          <w:tcPr>
            <w:tcW w:w="579" w:type="dxa"/>
            <w:vAlign w:val="center"/>
          </w:tcPr>
          <w:p w:rsidR="00CB737D" w:rsidRPr="005347F9" w:rsidRDefault="00CB737D" w:rsidP="00A950FB">
            <w:pPr>
              <w:jc w:val="center"/>
              <w:rPr>
                <w:rFonts w:cs="Times New Roman"/>
                <w:b/>
              </w:rPr>
            </w:pPr>
            <w:r w:rsidRPr="005347F9">
              <w:rPr>
                <w:rFonts w:cs="Times New Roman"/>
                <w:b/>
              </w:rPr>
              <w:t>4</w:t>
            </w:r>
          </w:p>
        </w:tc>
        <w:tc>
          <w:tcPr>
            <w:tcW w:w="1560" w:type="dxa"/>
          </w:tcPr>
          <w:p w:rsidR="00CB737D" w:rsidRPr="005347F9" w:rsidRDefault="00CB737D" w:rsidP="00A950FB">
            <w:pPr>
              <w:jc w:val="center"/>
              <w:rPr>
                <w:rFonts w:cs="Times New Roman"/>
                <w:b/>
              </w:rPr>
            </w:pPr>
          </w:p>
        </w:tc>
        <w:tc>
          <w:tcPr>
            <w:tcW w:w="13810" w:type="dxa"/>
            <w:gridSpan w:val="10"/>
          </w:tcPr>
          <w:p w:rsidR="00CB737D" w:rsidRPr="005347F9" w:rsidRDefault="00CB737D" w:rsidP="00A950FB">
            <w:pPr>
              <w:jc w:val="center"/>
              <w:rPr>
                <w:rFonts w:cs="Times New Roman"/>
                <w:b/>
              </w:rPr>
            </w:pPr>
            <w:r w:rsidRPr="005347F9">
              <w:rPr>
                <w:rFonts w:cs="Times New Roman"/>
                <w:b/>
              </w:rPr>
              <w:t>Объекты культуры</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5347F9" w:rsidRDefault="00CB737D" w:rsidP="00A950FB">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рно</w:t>
            </w:r>
            <w:r w:rsidRPr="00A507CB">
              <w:rPr>
                <w:rFonts w:cs="Times New Roman"/>
                <w:spacing w:val="8"/>
              </w:rPr>
              <w:t xml:space="preserve"> </w:t>
            </w:r>
            <w:r w:rsidRPr="00A507CB">
              <w:rPr>
                <w:rFonts w:cs="Times New Roman"/>
              </w:rPr>
              <w:t xml:space="preserve">- </w:t>
            </w:r>
            <w:r w:rsidRPr="00A507CB">
              <w:rPr>
                <w:rFonts w:cs="Times New Roman"/>
                <w:spacing w:val="1"/>
              </w:rPr>
              <w:t>м</w:t>
            </w:r>
            <w:r w:rsidRPr="00A507CB">
              <w:rPr>
                <w:rFonts w:cs="Times New Roman"/>
                <w:spacing w:val="-1"/>
              </w:rPr>
              <w:t>асс</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й</w:t>
            </w:r>
            <w:r w:rsidRPr="00A507CB">
              <w:rPr>
                <w:rFonts w:cs="Times New Roman"/>
                <w:spacing w:val="-2"/>
              </w:rPr>
              <w:t xml:space="preserve"> </w:t>
            </w:r>
            <w:r w:rsidRPr="00A507CB">
              <w:rPr>
                <w:rFonts w:cs="Times New Roman"/>
              </w:rPr>
              <w:t>и п</w:t>
            </w:r>
            <w:r w:rsidRPr="00A507CB">
              <w:rPr>
                <w:rFonts w:cs="Times New Roman"/>
                <w:spacing w:val="4"/>
              </w:rPr>
              <w:t>о</w:t>
            </w:r>
            <w:r w:rsidRPr="00A507CB">
              <w:rPr>
                <w:rFonts w:cs="Times New Roman"/>
                <w:spacing w:val="-5"/>
              </w:rPr>
              <w:t>л</w:t>
            </w:r>
            <w:r w:rsidRPr="00A507CB">
              <w:rPr>
                <w:rFonts w:cs="Times New Roman"/>
              </w:rPr>
              <w:t>ит</w:t>
            </w:r>
            <w:r w:rsidRPr="00A507CB">
              <w:rPr>
                <w:rFonts w:cs="Times New Roman"/>
                <w:spacing w:val="1"/>
              </w:rPr>
              <w:t>и</w:t>
            </w:r>
            <w:r w:rsidRPr="00A507CB">
              <w:rPr>
                <w:rFonts w:cs="Times New Roman"/>
                <w:spacing w:val="-7"/>
              </w:rPr>
              <w:t>к</w:t>
            </w:r>
            <w:r w:rsidRPr="00A507CB">
              <w:rPr>
                <w:rFonts w:cs="Times New Roman"/>
                <w:spacing w:val="5"/>
              </w:rPr>
              <w:t>о</w:t>
            </w:r>
            <w:r w:rsidRPr="00A507CB">
              <w:rPr>
                <w:rFonts w:cs="Times New Roman"/>
              </w:rPr>
              <w:t xml:space="preserve">- </w:t>
            </w:r>
            <w:r w:rsidRPr="00A507CB">
              <w:rPr>
                <w:rFonts w:cs="Times New Roman"/>
                <w:spacing w:val="1"/>
              </w:rPr>
              <w:t>в</w:t>
            </w:r>
            <w:r w:rsidRPr="00A507CB">
              <w:rPr>
                <w:rFonts w:cs="Times New Roman"/>
                <w:spacing w:val="4"/>
              </w:rPr>
              <w:t>о</w:t>
            </w:r>
            <w:r w:rsidRPr="00A507CB">
              <w:rPr>
                <w:rFonts w:cs="Times New Roman"/>
                <w:spacing w:val="-1"/>
              </w:rPr>
              <w:t>с</w:t>
            </w:r>
            <w:r w:rsidRPr="00A507CB">
              <w:rPr>
                <w:rFonts w:cs="Times New Roman"/>
                <w:spacing w:val="-4"/>
              </w:rPr>
              <w:t>п</w:t>
            </w:r>
            <w:r w:rsidRPr="00A507CB">
              <w:rPr>
                <w:rFonts w:cs="Times New Roman"/>
              </w:rPr>
              <w:t>итатель</w:t>
            </w:r>
            <w:r w:rsidRPr="00A507CB">
              <w:rPr>
                <w:rFonts w:cs="Times New Roman"/>
                <w:spacing w:val="-3"/>
              </w:rPr>
              <w:t>н</w:t>
            </w:r>
            <w:r w:rsidRPr="00A507CB">
              <w:rPr>
                <w:rFonts w:cs="Times New Roman"/>
                <w:spacing w:val="4"/>
              </w:rPr>
              <w:t>о</w:t>
            </w:r>
            <w:r w:rsidRPr="00A507CB">
              <w:rPr>
                <w:rFonts w:cs="Times New Roman"/>
              </w:rPr>
              <w:t>й р</w:t>
            </w:r>
            <w:r w:rsidRPr="00A507CB">
              <w:rPr>
                <w:rFonts w:cs="Times New Roman"/>
                <w:spacing w:val="-1"/>
              </w:rPr>
              <w:t>а</w:t>
            </w:r>
            <w:r w:rsidRPr="00A507CB">
              <w:rPr>
                <w:rFonts w:cs="Times New Roman"/>
                <w:spacing w:val="-3"/>
              </w:rPr>
              <w:t>б</w:t>
            </w:r>
            <w:r w:rsidRPr="00A507CB">
              <w:rPr>
                <w:rFonts w:cs="Times New Roman"/>
                <w:spacing w:val="4"/>
              </w:rPr>
              <w:t>о</w:t>
            </w:r>
            <w:r w:rsidRPr="00A507CB">
              <w:rPr>
                <w:rFonts w:cs="Times New Roman"/>
              </w:rPr>
              <w:t>ты</w:t>
            </w:r>
            <w:r w:rsidRPr="00A507CB">
              <w:rPr>
                <w:rFonts w:cs="Times New Roman"/>
                <w:spacing w:val="4"/>
              </w:rPr>
              <w:t xml:space="preserve"> </w:t>
            </w:r>
            <w:r w:rsidRPr="00A507CB">
              <w:rPr>
                <w:rFonts w:cs="Times New Roman"/>
              </w:rPr>
              <w:t>с н</w:t>
            </w:r>
            <w:r w:rsidRPr="00A507CB">
              <w:rPr>
                <w:rFonts w:cs="Times New Roman"/>
                <w:spacing w:val="-1"/>
              </w:rPr>
              <w:t>асе</w:t>
            </w:r>
            <w:r w:rsidRPr="00A507CB">
              <w:rPr>
                <w:rFonts w:cs="Times New Roman"/>
              </w:rPr>
              <w:t>л</w:t>
            </w:r>
            <w:r w:rsidRPr="00A507CB">
              <w:rPr>
                <w:rFonts w:cs="Times New Roman"/>
                <w:spacing w:val="-1"/>
              </w:rPr>
              <w:t>е</w:t>
            </w:r>
            <w:r w:rsidRPr="00A507CB">
              <w:rPr>
                <w:rFonts w:cs="Times New Roman"/>
              </w:rPr>
              <w:t>ни</w:t>
            </w:r>
            <w:r w:rsidRPr="00A507CB">
              <w:rPr>
                <w:rFonts w:cs="Times New Roman"/>
                <w:spacing w:val="-1"/>
              </w:rPr>
              <w:t>е</w:t>
            </w:r>
            <w:r w:rsidRPr="00A507CB">
              <w:rPr>
                <w:rFonts w:cs="Times New Roman"/>
                <w:spacing w:val="1"/>
              </w:rPr>
              <w:t>м</w:t>
            </w:r>
            <w:r w:rsidRPr="00A507CB">
              <w:rPr>
                <w:rFonts w:cs="Times New Roman"/>
              </w:rPr>
              <w:t>,</w:t>
            </w:r>
            <w:r w:rsidRPr="00A507CB">
              <w:rPr>
                <w:rFonts w:cs="Times New Roman"/>
                <w:spacing w:val="4"/>
              </w:rPr>
              <w:t xml:space="preserve"> </w:t>
            </w:r>
            <w:r w:rsidRPr="00A507CB">
              <w:rPr>
                <w:rFonts w:cs="Times New Roman"/>
                <w:spacing w:val="-7"/>
              </w:rPr>
              <w:t>д</w:t>
            </w:r>
            <w:r w:rsidRPr="00A507CB">
              <w:rPr>
                <w:rFonts w:cs="Times New Roman"/>
                <w:spacing w:val="4"/>
              </w:rPr>
              <w:t>о</w:t>
            </w:r>
            <w:r w:rsidRPr="00A507CB">
              <w:rPr>
                <w:rFonts w:cs="Times New Roman"/>
                <w:spacing w:val="-1"/>
              </w:rPr>
              <w:t>с</w:t>
            </w:r>
            <w:r w:rsidRPr="00A507CB">
              <w:rPr>
                <w:rFonts w:cs="Times New Roman"/>
                <w:spacing w:val="-10"/>
              </w:rPr>
              <w:t>у</w:t>
            </w:r>
            <w:r w:rsidRPr="00A507CB">
              <w:rPr>
                <w:rFonts w:cs="Times New Roman"/>
                <w:spacing w:val="2"/>
              </w:rPr>
              <w:t>г</w:t>
            </w:r>
            <w:r w:rsidRPr="00A507CB">
              <w:rPr>
                <w:rFonts w:cs="Times New Roman"/>
              </w:rPr>
              <w:t>а и</w:t>
            </w:r>
            <w:r w:rsidRPr="00A507CB">
              <w:rPr>
                <w:rFonts w:cs="Times New Roman"/>
                <w:spacing w:val="3"/>
              </w:rPr>
              <w:t xml:space="preserve"> </w:t>
            </w:r>
            <w:r w:rsidRPr="00A507CB">
              <w:rPr>
                <w:rFonts w:cs="Times New Roman"/>
              </w:rPr>
              <w:t>л</w:t>
            </w:r>
            <w:r w:rsidRPr="00A507CB">
              <w:rPr>
                <w:rFonts w:cs="Times New Roman"/>
                <w:spacing w:val="-2"/>
              </w:rPr>
              <w:t>ю</w:t>
            </w:r>
            <w:r w:rsidRPr="00A507CB">
              <w:rPr>
                <w:rFonts w:cs="Times New Roman"/>
                <w:spacing w:val="-3"/>
              </w:rPr>
              <w:t>б</w:t>
            </w:r>
            <w:r w:rsidRPr="00A507CB">
              <w:rPr>
                <w:rFonts w:cs="Times New Roman"/>
              </w:rPr>
              <w:t>итель</w:t>
            </w:r>
            <w:r w:rsidRPr="00A507CB">
              <w:rPr>
                <w:rFonts w:cs="Times New Roman"/>
                <w:spacing w:val="-1"/>
              </w:rPr>
              <w:t>с</w:t>
            </w:r>
            <w:r w:rsidRPr="00A507CB">
              <w:rPr>
                <w:rFonts w:cs="Times New Roman"/>
                <w:spacing w:val="-2"/>
              </w:rPr>
              <w:t>к</w:t>
            </w:r>
            <w:r w:rsidRPr="00A507CB">
              <w:rPr>
                <w:rFonts w:cs="Times New Roman"/>
                <w:spacing w:val="4"/>
              </w:rPr>
              <w:t>о</w:t>
            </w:r>
            <w:r w:rsidRPr="00A507CB">
              <w:rPr>
                <w:rFonts w:cs="Times New Roman"/>
              </w:rPr>
              <w:t xml:space="preserve">й </w:t>
            </w:r>
            <w:r w:rsidRPr="00A507CB">
              <w:rPr>
                <w:rFonts w:cs="Times New Roman"/>
                <w:spacing w:val="-3"/>
              </w:rPr>
              <w:t>д</w:t>
            </w:r>
            <w:r w:rsidRPr="00A507CB">
              <w:rPr>
                <w:rFonts w:cs="Times New Roman"/>
                <w:spacing w:val="-1"/>
              </w:rPr>
              <w:t>е</w:t>
            </w:r>
            <w:r w:rsidRPr="00A507CB">
              <w:rPr>
                <w:rFonts w:cs="Times New Roman"/>
              </w:rPr>
              <w:t>ятельн</w:t>
            </w:r>
            <w:r w:rsidRPr="00A507CB">
              <w:rPr>
                <w:rFonts w:cs="Times New Roman"/>
                <w:spacing w:val="4"/>
              </w:rPr>
              <w:t>о</w:t>
            </w:r>
            <w:r w:rsidRPr="00A507CB">
              <w:rPr>
                <w:rFonts w:cs="Times New Roman"/>
                <w:spacing w:val="-1"/>
              </w:rPr>
              <w:t>с</w:t>
            </w:r>
            <w:r w:rsidRPr="00A507CB">
              <w:rPr>
                <w:rFonts w:cs="Times New Roman"/>
              </w:rPr>
              <w:t>т</w:t>
            </w:r>
            <w:r w:rsidRPr="00A507CB">
              <w:rPr>
                <w:rFonts w:cs="Times New Roman"/>
                <w:spacing w:val="-3"/>
              </w:rPr>
              <w:t>и</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sidRPr="00A507CB">
              <w:rPr>
                <w:rFonts w:ascii="Times New Roman" w:eastAsia="Times New Roman" w:hAnsi="Times New Roman" w:cs="Times New Roman"/>
                <w:sz w:val="24"/>
                <w:szCs w:val="24"/>
                <w:lang w:val="ru-RU"/>
              </w:rPr>
              <w:t xml:space="preserve"> 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Pr="005347F9" w:rsidRDefault="00CB737D" w:rsidP="00A950FB">
            <w:pPr>
              <w:jc w:val="center"/>
              <w:rPr>
                <w:rFonts w:cs="Times New Roman"/>
              </w:rPr>
            </w:pPr>
            <w:r>
              <w:rPr>
                <w:rFonts w:cs="Times New Roman"/>
              </w:rPr>
              <w:t>50-60</w:t>
            </w:r>
          </w:p>
        </w:tc>
        <w:tc>
          <w:tcPr>
            <w:tcW w:w="1623" w:type="dxa"/>
            <w:vAlign w:val="center"/>
          </w:tcPr>
          <w:p w:rsidR="00CB737D" w:rsidRPr="005347F9" w:rsidRDefault="00CB737D" w:rsidP="00A950FB">
            <w:pPr>
              <w:jc w:val="center"/>
              <w:rPr>
                <w:rFonts w:cs="Times New Roman"/>
              </w:rPr>
            </w:pPr>
            <w:r>
              <w:rPr>
                <w:rFonts w:cs="Times New Roman"/>
              </w:rPr>
              <w:t>84,8</w:t>
            </w:r>
          </w:p>
        </w:tc>
        <w:tc>
          <w:tcPr>
            <w:tcW w:w="822" w:type="dxa"/>
            <w:vAlign w:val="center"/>
          </w:tcPr>
          <w:p w:rsidR="00CB737D" w:rsidRPr="00E936B6" w:rsidRDefault="00CB737D" w:rsidP="00A950FB">
            <w:pPr>
              <w:jc w:val="center"/>
              <w:rPr>
                <w:rFonts w:cs="Times New Roman"/>
                <w:b/>
              </w:rPr>
            </w:pPr>
          </w:p>
        </w:tc>
        <w:tc>
          <w:tcPr>
            <w:tcW w:w="968" w:type="dxa"/>
            <w:vAlign w:val="center"/>
          </w:tcPr>
          <w:p w:rsidR="00CB737D" w:rsidRPr="00903014" w:rsidRDefault="00CB737D" w:rsidP="00A950FB">
            <w:pPr>
              <w:jc w:val="center"/>
              <w:rPr>
                <w:rFonts w:cs="Times New Roman"/>
              </w:rPr>
            </w:pPr>
            <w:r>
              <w:rPr>
                <w:rFonts w:cs="Times New Roman"/>
              </w:rPr>
              <w:t>118,02</w:t>
            </w:r>
          </w:p>
        </w:tc>
        <w:tc>
          <w:tcPr>
            <w:tcW w:w="1560" w:type="dxa"/>
          </w:tcPr>
          <w:p w:rsidR="00CB737D" w:rsidRPr="005347F9" w:rsidRDefault="00CB737D" w:rsidP="00A950FB">
            <w:pPr>
              <w:jc w:val="center"/>
              <w:rPr>
                <w:rFonts w:cs="Times New Roman"/>
                <w:b/>
              </w:rPr>
            </w:pPr>
          </w:p>
        </w:tc>
        <w:tc>
          <w:tcPr>
            <w:tcW w:w="1283" w:type="dxa"/>
            <w:vAlign w:val="center"/>
          </w:tcPr>
          <w:p w:rsidR="00CB737D" w:rsidRPr="00E936B6" w:rsidRDefault="00CB737D" w:rsidP="00A950FB">
            <w:pPr>
              <w:jc w:val="center"/>
              <w:rPr>
                <w:rFonts w:cs="Times New Roman"/>
                <w:b/>
                <w:color w:val="FF0000"/>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jc w:val="center"/>
        </w:trPr>
        <w:tc>
          <w:tcPr>
            <w:tcW w:w="579" w:type="dxa"/>
            <w:vAlign w:val="center"/>
          </w:tcPr>
          <w:p w:rsidR="00CB737D" w:rsidRPr="00771D6A" w:rsidRDefault="00CB737D" w:rsidP="00A950FB">
            <w:pPr>
              <w:jc w:val="center"/>
              <w:rPr>
                <w:rFonts w:cs="Times New Roman"/>
                <w:b/>
              </w:rPr>
            </w:pPr>
            <w:r w:rsidRPr="00771D6A">
              <w:rPr>
                <w:rFonts w:cs="Times New Roman"/>
                <w:b/>
              </w:rPr>
              <w:t>5</w:t>
            </w:r>
          </w:p>
        </w:tc>
        <w:tc>
          <w:tcPr>
            <w:tcW w:w="15370" w:type="dxa"/>
            <w:gridSpan w:val="11"/>
          </w:tcPr>
          <w:p w:rsidR="00CB737D" w:rsidRPr="005347F9" w:rsidRDefault="00CB737D" w:rsidP="00A950FB">
            <w:pPr>
              <w:jc w:val="center"/>
              <w:rPr>
                <w:rFonts w:cs="Times New Roman"/>
                <w:b/>
              </w:rPr>
            </w:pPr>
            <w:r w:rsidRPr="00771D6A">
              <w:rPr>
                <w:rFonts w:cs="Times New Roman"/>
                <w:b/>
              </w:rPr>
              <w:t>Предприятия торговли, общественного питания и бытового обслуживания</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sidRPr="00A507CB">
              <w:rPr>
                <w:rFonts w:cs="Times New Roman"/>
                <w:spacing w:val="1"/>
              </w:rPr>
              <w:t>м</w:t>
            </w:r>
            <w:r w:rsidRPr="00A507CB">
              <w:rPr>
                <w:rFonts w:cs="Times New Roman"/>
                <w:spacing w:val="-1"/>
              </w:rPr>
              <w:t>а</w:t>
            </w:r>
            <w:r w:rsidRPr="00A507CB">
              <w:rPr>
                <w:rFonts w:cs="Times New Roman"/>
                <w:spacing w:val="2"/>
              </w:rPr>
              <w:t>г</w:t>
            </w:r>
            <w:r w:rsidRPr="00A507CB">
              <w:rPr>
                <w:rFonts w:cs="Times New Roman"/>
                <w:spacing w:val="-1"/>
              </w:rPr>
              <w:t>а</w:t>
            </w:r>
            <w:r w:rsidRPr="00A507CB">
              <w:rPr>
                <w:rFonts w:cs="Times New Roman"/>
              </w:rPr>
              <w:t>зи</w:t>
            </w:r>
            <w:r w:rsidRPr="00A507CB">
              <w:rPr>
                <w:rFonts w:cs="Times New Roman"/>
                <w:spacing w:val="-4"/>
              </w:rPr>
              <w:t>н</w:t>
            </w:r>
            <w:r w:rsidRPr="00A507CB">
              <w:rPr>
                <w:rFonts w:cs="Times New Roman"/>
              </w:rPr>
              <w:t>ы пр</w:t>
            </w:r>
            <w:r w:rsidRPr="00A507CB">
              <w:rPr>
                <w:rFonts w:cs="Times New Roman"/>
                <w:spacing w:val="4"/>
              </w:rPr>
              <w:t>о</w:t>
            </w:r>
            <w:r w:rsidRPr="00A507CB">
              <w:rPr>
                <w:rFonts w:cs="Times New Roman"/>
                <w:spacing w:val="-7"/>
              </w:rPr>
              <w:t>д</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ль</w:t>
            </w:r>
            <w:r w:rsidRPr="00A507CB">
              <w:rPr>
                <w:rFonts w:cs="Times New Roman"/>
                <w:spacing w:val="-1"/>
              </w:rPr>
              <w:t>с</w:t>
            </w:r>
            <w:r w:rsidRPr="00A507CB">
              <w:rPr>
                <w:rFonts w:cs="Times New Roman"/>
                <w:spacing w:val="-5"/>
              </w:rPr>
              <w:t>т</w:t>
            </w:r>
            <w:r w:rsidRPr="00A507CB">
              <w:rPr>
                <w:rFonts w:cs="Times New Roman"/>
                <w:spacing w:val="1"/>
              </w:rPr>
              <w:t>в</w:t>
            </w:r>
            <w:r w:rsidRPr="00A507CB">
              <w:rPr>
                <w:rFonts w:cs="Times New Roman"/>
                <w:spacing w:val="-1"/>
              </w:rPr>
              <w:t>е</w:t>
            </w:r>
            <w:r w:rsidRPr="00A507CB">
              <w:rPr>
                <w:rFonts w:cs="Times New Roman"/>
              </w:rPr>
              <w:t>н</w:t>
            </w:r>
            <w:r w:rsidRPr="00A507CB">
              <w:rPr>
                <w:rFonts w:cs="Times New Roman"/>
                <w:spacing w:val="-4"/>
              </w:rPr>
              <w:t>н</w:t>
            </w:r>
            <w:r w:rsidRPr="00A507CB">
              <w:rPr>
                <w:rFonts w:cs="Times New Roman"/>
              </w:rPr>
              <w:t>ы х</w:t>
            </w:r>
            <w:r w:rsidRPr="00A507CB">
              <w:rPr>
                <w:rFonts w:cs="Times New Roman"/>
                <w:spacing w:val="-3"/>
              </w:rPr>
              <w:t xml:space="preserve"> </w:t>
            </w:r>
            <w:r w:rsidRPr="00A507CB">
              <w:rPr>
                <w:rFonts w:cs="Times New Roman"/>
              </w:rPr>
              <w:t>т</w:t>
            </w:r>
            <w:r w:rsidRPr="00A507CB">
              <w:rPr>
                <w:rFonts w:cs="Times New Roman"/>
                <w:spacing w:val="5"/>
              </w:rPr>
              <w:t>о</w:t>
            </w:r>
            <w:r w:rsidRPr="00A507CB">
              <w:rPr>
                <w:rFonts w:cs="Times New Roman"/>
                <w:spacing w:val="1"/>
              </w:rPr>
              <w:t>в</w:t>
            </w:r>
            <w:r w:rsidRPr="00A507CB">
              <w:rPr>
                <w:rFonts w:cs="Times New Roman"/>
                <w:spacing w:val="-1"/>
              </w:rPr>
              <w:t>а</w:t>
            </w:r>
            <w:r w:rsidRPr="00A507CB">
              <w:rPr>
                <w:rFonts w:cs="Times New Roman"/>
                <w:spacing w:val="-5"/>
              </w:rPr>
              <w:t>р</w:t>
            </w:r>
            <w:r w:rsidRPr="00A507CB">
              <w:rPr>
                <w:rFonts w:cs="Times New Roman"/>
                <w:spacing w:val="4"/>
              </w:rPr>
              <w:t>о</w:t>
            </w:r>
            <w:r w:rsidRPr="00A507CB">
              <w:rPr>
                <w:rFonts w:cs="Times New Roman"/>
              </w:rPr>
              <w:t>в</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Default="00CB737D" w:rsidP="00A950FB">
            <w:pPr>
              <w:jc w:val="center"/>
              <w:rPr>
                <w:rFonts w:cs="Times New Roman"/>
              </w:rPr>
            </w:pPr>
            <w:r>
              <w:rPr>
                <w:rFonts w:cs="Times New Roman"/>
              </w:rPr>
              <w:t>200</w:t>
            </w:r>
          </w:p>
        </w:tc>
        <w:tc>
          <w:tcPr>
            <w:tcW w:w="1623" w:type="dxa"/>
            <w:vAlign w:val="center"/>
          </w:tcPr>
          <w:p w:rsidR="00CB737D" w:rsidRDefault="00CB737D" w:rsidP="00A950FB">
            <w:pPr>
              <w:jc w:val="center"/>
              <w:rPr>
                <w:rFonts w:cs="Times New Roman"/>
              </w:rPr>
            </w:pPr>
            <w:r>
              <w:rPr>
                <w:rFonts w:cs="Times New Roman"/>
              </w:rPr>
              <w:t>339,2</w:t>
            </w:r>
          </w:p>
        </w:tc>
        <w:tc>
          <w:tcPr>
            <w:tcW w:w="822" w:type="dxa"/>
            <w:vAlign w:val="center"/>
          </w:tcPr>
          <w:p w:rsidR="00CB737D" w:rsidRPr="000353CA" w:rsidRDefault="00CB737D" w:rsidP="00A950FB">
            <w:pPr>
              <w:jc w:val="center"/>
              <w:rPr>
                <w:rFonts w:cs="Times New Roman"/>
                <w:b/>
              </w:rPr>
            </w:pPr>
          </w:p>
        </w:tc>
        <w:tc>
          <w:tcPr>
            <w:tcW w:w="968" w:type="dxa"/>
            <w:vAlign w:val="center"/>
          </w:tcPr>
          <w:p w:rsidR="00CB737D" w:rsidRPr="00E936B6" w:rsidRDefault="00CB737D" w:rsidP="00A950FB">
            <w:pPr>
              <w:jc w:val="center"/>
              <w:rPr>
                <w:rFonts w:cs="Times New Roman"/>
              </w:rPr>
            </w:pPr>
            <w:r>
              <w:rPr>
                <w:rFonts w:cs="Times New Roman"/>
              </w:rPr>
              <w:t>393,4</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ы 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 xml:space="preserve">нн </w:t>
            </w:r>
            <w:r>
              <w:rPr>
                <w:rFonts w:cs="Times New Roman"/>
                <w:spacing w:val="1"/>
              </w:rPr>
              <w:t>ы</w:t>
            </w:r>
            <w:r>
              <w:rPr>
                <w:rFonts w:cs="Times New Roman"/>
              </w:rPr>
              <w:t>х</w:t>
            </w:r>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Default="00CB737D" w:rsidP="00A950FB">
            <w:pPr>
              <w:jc w:val="center"/>
              <w:rPr>
                <w:rFonts w:cs="Times New Roman"/>
              </w:rPr>
            </w:pPr>
            <w:r>
              <w:rPr>
                <w:rFonts w:cs="Times New Roman"/>
              </w:rPr>
              <w:t>200</w:t>
            </w:r>
          </w:p>
        </w:tc>
        <w:tc>
          <w:tcPr>
            <w:tcW w:w="1623" w:type="dxa"/>
            <w:vAlign w:val="center"/>
          </w:tcPr>
          <w:p w:rsidR="00CB737D" w:rsidRDefault="00CB737D" w:rsidP="00A950FB">
            <w:pPr>
              <w:jc w:val="center"/>
              <w:rPr>
                <w:rFonts w:cs="Times New Roman"/>
              </w:rPr>
            </w:pPr>
            <w:r>
              <w:rPr>
                <w:rFonts w:cs="Times New Roman"/>
              </w:rPr>
              <w:t>339,2</w:t>
            </w:r>
          </w:p>
        </w:tc>
        <w:tc>
          <w:tcPr>
            <w:tcW w:w="822" w:type="dxa"/>
            <w:vAlign w:val="center"/>
          </w:tcPr>
          <w:p w:rsidR="00CB737D" w:rsidRPr="000353CA" w:rsidRDefault="00CB737D" w:rsidP="00A950FB">
            <w:pPr>
              <w:jc w:val="center"/>
              <w:rPr>
                <w:rFonts w:cs="Times New Roman"/>
                <w:b/>
              </w:rPr>
            </w:pPr>
          </w:p>
        </w:tc>
        <w:tc>
          <w:tcPr>
            <w:tcW w:w="968" w:type="dxa"/>
            <w:vAlign w:val="center"/>
          </w:tcPr>
          <w:p w:rsidR="00CB737D" w:rsidRPr="00E936B6" w:rsidRDefault="00CB737D" w:rsidP="00A950FB">
            <w:pPr>
              <w:jc w:val="center"/>
              <w:rPr>
                <w:rFonts w:cs="Times New Roman"/>
              </w:rPr>
            </w:pPr>
            <w:r>
              <w:rPr>
                <w:rFonts w:cs="Times New Roman"/>
              </w:rPr>
              <w:t>393,4</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w:t>
            </w:r>
            <w:r>
              <w:rPr>
                <w:rFonts w:cs="Times New Roman"/>
                <w:spacing w:val="-1"/>
              </w:rPr>
              <w:t xml:space="preserve"> </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Default="00CB737D" w:rsidP="00A950FB">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CB737D" w:rsidRDefault="00CB737D" w:rsidP="00A950FB">
            <w:pPr>
              <w:jc w:val="center"/>
              <w:rPr>
                <w:rFonts w:cs="Times New Roman"/>
              </w:rPr>
            </w:pPr>
          </w:p>
        </w:tc>
        <w:tc>
          <w:tcPr>
            <w:tcW w:w="822" w:type="dxa"/>
            <w:vAlign w:val="center"/>
          </w:tcPr>
          <w:p w:rsidR="00CB737D" w:rsidRDefault="00CB737D" w:rsidP="00A950FB">
            <w:pPr>
              <w:jc w:val="center"/>
              <w:rPr>
                <w:rFonts w:cs="Times New Roman"/>
                <w:b/>
              </w:rPr>
            </w:pPr>
          </w:p>
        </w:tc>
        <w:tc>
          <w:tcPr>
            <w:tcW w:w="968" w:type="dxa"/>
            <w:vAlign w:val="center"/>
          </w:tcPr>
          <w:p w:rsidR="00CB737D" w:rsidRPr="005347F9" w:rsidRDefault="00CB737D" w:rsidP="00A950FB">
            <w:pPr>
              <w:jc w:val="center"/>
              <w:rPr>
                <w:rFonts w:cs="Times New Roman"/>
                <w:b/>
              </w:rPr>
            </w:pP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sidRPr="00A507CB">
              <w:rPr>
                <w:rFonts w:cs="Times New Roman"/>
              </w:rPr>
              <w:t>Р</w:t>
            </w:r>
            <w:r w:rsidRPr="00A507CB">
              <w:rPr>
                <w:rFonts w:cs="Times New Roman"/>
                <w:spacing w:val="1"/>
              </w:rPr>
              <w:t>ы</w:t>
            </w:r>
            <w:r w:rsidRPr="00A507CB">
              <w:rPr>
                <w:rFonts w:cs="Times New Roman"/>
                <w:spacing w:val="-4"/>
              </w:rPr>
              <w:t>н</w:t>
            </w:r>
            <w:r w:rsidRPr="00A507CB">
              <w:rPr>
                <w:rFonts w:cs="Times New Roman"/>
                <w:spacing w:val="4"/>
              </w:rPr>
              <w:t>о</w:t>
            </w:r>
            <w:r w:rsidRPr="00A507CB">
              <w:rPr>
                <w:rFonts w:cs="Times New Roman"/>
                <w:spacing w:val="-1"/>
              </w:rPr>
              <w:t>ч</w:t>
            </w:r>
            <w:r w:rsidRPr="00A507CB">
              <w:rPr>
                <w:rFonts w:cs="Times New Roman"/>
              </w:rPr>
              <w:t>н</w:t>
            </w:r>
            <w:r w:rsidRPr="00A507CB">
              <w:rPr>
                <w:rFonts w:cs="Times New Roman"/>
                <w:spacing w:val="-3"/>
              </w:rPr>
              <w:t>ы</w:t>
            </w:r>
            <w:r w:rsidRPr="00A507CB">
              <w:rPr>
                <w:rFonts w:cs="Times New Roman"/>
              </w:rPr>
              <w:t>й</w:t>
            </w:r>
            <w:r>
              <w:rPr>
                <w:rFonts w:cs="Times New Roman"/>
              </w:rPr>
              <w:t xml:space="preserve"> </w:t>
            </w:r>
            <w:r w:rsidRPr="00A507CB">
              <w:rPr>
                <w:rFonts w:cs="Times New Roman"/>
                <w:spacing w:val="-2"/>
              </w:rPr>
              <w:t>к</w:t>
            </w:r>
            <w:r w:rsidRPr="00A507CB">
              <w:rPr>
                <w:rFonts w:cs="Times New Roman"/>
                <w:spacing w:val="4"/>
              </w:rPr>
              <w:t>о</w:t>
            </w:r>
            <w:r w:rsidRPr="00A507CB">
              <w:rPr>
                <w:rFonts w:cs="Times New Roman"/>
                <w:spacing w:val="1"/>
              </w:rPr>
              <w:t>м</w:t>
            </w:r>
            <w:r w:rsidRPr="00A507CB">
              <w:rPr>
                <w:rFonts w:cs="Times New Roman"/>
              </w:rPr>
              <w:t>пл</w:t>
            </w:r>
            <w:r w:rsidRPr="00A507CB">
              <w:rPr>
                <w:rFonts w:cs="Times New Roman"/>
                <w:spacing w:val="-1"/>
              </w:rPr>
              <w:t>е</w:t>
            </w:r>
            <w:r w:rsidRPr="00A507CB">
              <w:rPr>
                <w:rFonts w:cs="Times New Roman"/>
                <w:spacing w:val="-2"/>
              </w:rPr>
              <w:t>к</w:t>
            </w:r>
            <w:r w:rsidRPr="00A507CB">
              <w:rPr>
                <w:rFonts w:cs="Times New Roman"/>
                <w:spacing w:val="-1"/>
              </w:rPr>
              <w:t>с</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Default="00CB737D" w:rsidP="00A950FB">
            <w:pPr>
              <w:jc w:val="center"/>
              <w:rPr>
                <w:rFonts w:cs="Times New Roman"/>
              </w:rPr>
            </w:pPr>
            <w:r>
              <w:rPr>
                <w:rFonts w:cs="Times New Roman"/>
              </w:rPr>
              <w:t>40</w:t>
            </w:r>
          </w:p>
        </w:tc>
        <w:tc>
          <w:tcPr>
            <w:tcW w:w="1623" w:type="dxa"/>
            <w:vAlign w:val="center"/>
          </w:tcPr>
          <w:p w:rsidR="00CB737D" w:rsidRDefault="00CB737D" w:rsidP="00A950FB">
            <w:pPr>
              <w:jc w:val="center"/>
              <w:rPr>
                <w:rFonts w:cs="Times New Roman"/>
              </w:rPr>
            </w:pPr>
            <w:r>
              <w:rPr>
                <w:rFonts w:cs="Times New Roman"/>
              </w:rPr>
              <w:t>67,84</w:t>
            </w:r>
          </w:p>
        </w:tc>
        <w:tc>
          <w:tcPr>
            <w:tcW w:w="822" w:type="dxa"/>
            <w:vAlign w:val="center"/>
          </w:tcPr>
          <w:p w:rsidR="00CB737D" w:rsidRPr="00E936B6" w:rsidRDefault="00CB737D" w:rsidP="00A950FB">
            <w:pPr>
              <w:jc w:val="center"/>
              <w:rPr>
                <w:rFonts w:cs="Times New Roman"/>
              </w:rPr>
            </w:pPr>
          </w:p>
        </w:tc>
        <w:tc>
          <w:tcPr>
            <w:tcW w:w="968" w:type="dxa"/>
            <w:vAlign w:val="center"/>
          </w:tcPr>
          <w:p w:rsidR="00CB737D" w:rsidRPr="00E936B6" w:rsidRDefault="00CB737D" w:rsidP="00A950FB">
            <w:pPr>
              <w:jc w:val="center"/>
              <w:rPr>
                <w:rFonts w:cs="Times New Roman"/>
              </w:rPr>
            </w:pPr>
            <w:r>
              <w:rPr>
                <w:rFonts w:cs="Times New Roman"/>
              </w:rPr>
              <w:t>78,68</w:t>
            </w:r>
          </w:p>
        </w:tc>
        <w:tc>
          <w:tcPr>
            <w:tcW w:w="1560" w:type="dxa"/>
          </w:tcPr>
          <w:p w:rsidR="00CB737D" w:rsidRPr="00E936B6" w:rsidRDefault="00CB737D" w:rsidP="00A950FB">
            <w:pPr>
              <w:jc w:val="center"/>
              <w:rPr>
                <w:rFonts w:cs="Times New Roman"/>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sidRPr="00A507CB">
              <w:rPr>
                <w:rFonts w:cs="Times New Roman"/>
              </w:rPr>
              <w:t>Пр</w:t>
            </w:r>
            <w:r w:rsidRPr="00A507CB">
              <w:rPr>
                <w:rFonts w:cs="Times New Roman"/>
                <w:spacing w:val="-2"/>
              </w:rPr>
              <w:t>е</w:t>
            </w:r>
            <w:r w:rsidRPr="00A507CB">
              <w:rPr>
                <w:rFonts w:cs="Times New Roman"/>
                <w:spacing w:val="-3"/>
              </w:rPr>
              <w:t>д</w:t>
            </w:r>
            <w:r w:rsidRPr="00A507CB">
              <w:rPr>
                <w:rFonts w:cs="Times New Roman"/>
              </w:rPr>
              <w:t>прият</w:t>
            </w:r>
            <w:r w:rsidRPr="00A507CB">
              <w:rPr>
                <w:rFonts w:cs="Times New Roman"/>
                <w:spacing w:val="1"/>
              </w:rPr>
              <w:t>и</w:t>
            </w:r>
            <w:r w:rsidRPr="00A507CB">
              <w:rPr>
                <w:rFonts w:cs="Times New Roman"/>
              </w:rPr>
              <w:t>е</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ес</w:t>
            </w:r>
            <w:r w:rsidRPr="00A507CB">
              <w:rPr>
                <w:rFonts w:cs="Times New Roman"/>
              </w:rPr>
              <w:t>т</w:t>
            </w:r>
            <w:r w:rsidRPr="00A507CB">
              <w:rPr>
                <w:rFonts w:cs="Times New Roman"/>
                <w:spacing w:val="2"/>
              </w:rPr>
              <w:t>в</w:t>
            </w:r>
            <w:r w:rsidRPr="00A507CB">
              <w:rPr>
                <w:rFonts w:cs="Times New Roman"/>
                <w:spacing w:val="-1"/>
              </w:rPr>
              <w:t>е</w:t>
            </w:r>
            <w:r w:rsidRPr="00A507CB">
              <w:rPr>
                <w:rFonts w:cs="Times New Roman"/>
                <w:spacing w:val="-4"/>
              </w:rPr>
              <w:t>нн</w:t>
            </w:r>
            <w:r w:rsidRPr="00A507CB">
              <w:rPr>
                <w:rFonts w:cs="Times New Roman"/>
                <w:spacing w:val="4"/>
              </w:rPr>
              <w:t>о</w:t>
            </w:r>
            <w:r w:rsidRPr="00A507CB">
              <w:rPr>
                <w:rFonts w:cs="Times New Roman"/>
                <w:spacing w:val="-3"/>
              </w:rPr>
              <w:t>г</w:t>
            </w:r>
            <w:r w:rsidRPr="00A507CB">
              <w:rPr>
                <w:rFonts w:cs="Times New Roman"/>
              </w:rPr>
              <w:t>о питания</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583" w:type="dxa"/>
            <w:vAlign w:val="center"/>
          </w:tcPr>
          <w:p w:rsidR="00CB737D" w:rsidRDefault="00CB737D" w:rsidP="00A950FB">
            <w:pPr>
              <w:jc w:val="center"/>
              <w:rPr>
                <w:rFonts w:cs="Times New Roman"/>
              </w:rPr>
            </w:pPr>
            <w:r>
              <w:rPr>
                <w:rFonts w:cs="Times New Roman"/>
              </w:rPr>
              <w:t>40</w:t>
            </w:r>
          </w:p>
        </w:tc>
        <w:tc>
          <w:tcPr>
            <w:tcW w:w="1623" w:type="dxa"/>
            <w:vAlign w:val="center"/>
          </w:tcPr>
          <w:p w:rsidR="00CB737D" w:rsidRDefault="00CB737D" w:rsidP="00A950FB">
            <w:pPr>
              <w:jc w:val="center"/>
              <w:rPr>
                <w:rFonts w:cs="Times New Roman"/>
              </w:rPr>
            </w:pPr>
            <w:r>
              <w:rPr>
                <w:rFonts w:cs="Times New Roman"/>
              </w:rPr>
              <w:t>67,84</w:t>
            </w:r>
          </w:p>
        </w:tc>
        <w:tc>
          <w:tcPr>
            <w:tcW w:w="822" w:type="dxa"/>
            <w:vAlign w:val="center"/>
          </w:tcPr>
          <w:p w:rsidR="00CB737D" w:rsidRPr="00E936B6" w:rsidRDefault="00CB737D" w:rsidP="00A950FB">
            <w:pPr>
              <w:jc w:val="center"/>
              <w:rPr>
                <w:rFonts w:cs="Times New Roman"/>
              </w:rPr>
            </w:pPr>
          </w:p>
        </w:tc>
        <w:tc>
          <w:tcPr>
            <w:tcW w:w="968" w:type="dxa"/>
            <w:vAlign w:val="center"/>
          </w:tcPr>
          <w:p w:rsidR="00CB737D" w:rsidRPr="00E936B6" w:rsidRDefault="00CB737D" w:rsidP="00A950FB">
            <w:pPr>
              <w:jc w:val="center"/>
              <w:rPr>
                <w:rFonts w:cs="Times New Roman"/>
              </w:rPr>
            </w:pPr>
            <w:r>
              <w:rPr>
                <w:rFonts w:cs="Times New Roman"/>
              </w:rPr>
              <w:t>78,68</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jc w:val="center"/>
        </w:trPr>
        <w:tc>
          <w:tcPr>
            <w:tcW w:w="579" w:type="dxa"/>
            <w:vAlign w:val="center"/>
          </w:tcPr>
          <w:p w:rsidR="00CB737D" w:rsidRPr="00771D6A" w:rsidRDefault="00CB737D" w:rsidP="00A950FB">
            <w:pPr>
              <w:jc w:val="center"/>
              <w:rPr>
                <w:rFonts w:cs="Times New Roman"/>
                <w:b/>
              </w:rPr>
            </w:pPr>
            <w:r w:rsidRPr="00771D6A">
              <w:rPr>
                <w:rFonts w:cs="Times New Roman"/>
                <w:b/>
              </w:rPr>
              <w:t>6</w:t>
            </w:r>
          </w:p>
        </w:tc>
        <w:tc>
          <w:tcPr>
            <w:tcW w:w="15370" w:type="dxa"/>
            <w:gridSpan w:val="11"/>
          </w:tcPr>
          <w:p w:rsidR="00CB737D" w:rsidRPr="00771D6A" w:rsidRDefault="00CB737D" w:rsidP="00A950FB">
            <w:pPr>
              <w:pStyle w:val="TableParagraph"/>
              <w:spacing w:line="314" w:lineRule="exact"/>
              <w:ind w:left="880" w:right="884"/>
              <w:jc w:val="center"/>
              <w:rPr>
                <w:rFonts w:cs="Times New Roman"/>
                <w:b/>
                <w:lang w:val="ru-RU"/>
              </w:rPr>
            </w:pPr>
            <w:r w:rsidRPr="00771D6A">
              <w:rPr>
                <w:rFonts w:ascii="Times New Roman" w:eastAsia="Times New Roman" w:hAnsi="Times New Roman" w:cs="Times New Roman"/>
                <w:b/>
                <w:sz w:val="24"/>
                <w:szCs w:val="24"/>
                <w:lang w:val="ru-RU" w:eastAsia="ar-SA"/>
              </w:rPr>
              <w:t>Организации и учреждения управления, проектные организации, кредитно-финансовые учреждения и</w:t>
            </w:r>
            <w:r>
              <w:rPr>
                <w:rFonts w:ascii="Times New Roman" w:eastAsia="Times New Roman" w:hAnsi="Times New Roman" w:cs="Times New Roman"/>
                <w:b/>
                <w:sz w:val="24"/>
                <w:szCs w:val="24"/>
                <w:lang w:val="ru-RU" w:eastAsia="ar-SA"/>
              </w:rPr>
              <w:t xml:space="preserve"> </w:t>
            </w:r>
            <w:r w:rsidRPr="00771D6A">
              <w:rPr>
                <w:rFonts w:ascii="Times New Roman" w:eastAsia="Times New Roman" w:hAnsi="Times New Roman" w:cs="Times New Roman"/>
                <w:b/>
                <w:sz w:val="24"/>
                <w:szCs w:val="24"/>
                <w:lang w:val="ru-RU"/>
              </w:rPr>
              <w:t>предприятия связи</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771D6A" w:rsidRDefault="00CB737D" w:rsidP="00A950FB">
            <w:pPr>
              <w:pStyle w:val="TableParagraph"/>
              <w:spacing w:line="267" w:lineRule="exact"/>
              <w:ind w:left="104"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vAlign w:val="center"/>
          </w:tcPr>
          <w:p w:rsidR="00CB737D" w:rsidRPr="00A42AD7" w:rsidRDefault="00CB737D" w:rsidP="00A950FB">
            <w:pPr>
              <w:pStyle w:val="TableParagraph"/>
              <w:jc w:val="center"/>
              <w:rPr>
                <w:rFonts w:ascii="Times New Roman" w:eastAsia="Times New Roman" w:hAnsi="Times New Roman" w:cs="Times New Roman"/>
                <w:spacing w:val="1"/>
                <w:sz w:val="24"/>
                <w:szCs w:val="24"/>
                <w:lang w:val="ru-RU"/>
              </w:rPr>
            </w:pPr>
            <w:r w:rsidRPr="00A42AD7">
              <w:rPr>
                <w:rFonts w:ascii="Times New Roman" w:eastAsia="Times New Roman" w:hAnsi="Times New Roman" w:cs="Times New Roman"/>
                <w:spacing w:val="1"/>
                <w:sz w:val="24"/>
                <w:szCs w:val="24"/>
                <w:lang w:val="ru-RU"/>
              </w:rPr>
              <w:t>1 объект</w:t>
            </w:r>
          </w:p>
        </w:tc>
        <w:tc>
          <w:tcPr>
            <w:tcW w:w="2583" w:type="dxa"/>
            <w:vAlign w:val="center"/>
          </w:tcPr>
          <w:p w:rsidR="00CB737D" w:rsidRDefault="00CB737D" w:rsidP="00A950FB">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CB737D" w:rsidRDefault="00CB737D" w:rsidP="00A950FB">
            <w:pPr>
              <w:jc w:val="center"/>
              <w:rPr>
                <w:rFonts w:cs="Times New Roman"/>
              </w:rPr>
            </w:pPr>
          </w:p>
        </w:tc>
        <w:tc>
          <w:tcPr>
            <w:tcW w:w="822" w:type="dxa"/>
            <w:vAlign w:val="center"/>
          </w:tcPr>
          <w:p w:rsidR="00CB737D" w:rsidRDefault="00CB737D" w:rsidP="00A950FB">
            <w:pPr>
              <w:jc w:val="center"/>
              <w:rPr>
                <w:rFonts w:cs="Times New Roman"/>
                <w:b/>
              </w:rPr>
            </w:pPr>
          </w:p>
        </w:tc>
        <w:tc>
          <w:tcPr>
            <w:tcW w:w="968" w:type="dxa"/>
          </w:tcPr>
          <w:p w:rsidR="00CB737D" w:rsidRPr="005347F9" w:rsidRDefault="00CB737D" w:rsidP="00A950FB">
            <w:pPr>
              <w:jc w:val="center"/>
              <w:rPr>
                <w:rFonts w:cs="Times New Roman"/>
                <w:b/>
              </w:rPr>
            </w:pP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lang w:bidi="en-US"/>
              </w:rPr>
              <w:t>Отделение банков</w:t>
            </w:r>
          </w:p>
        </w:tc>
        <w:tc>
          <w:tcPr>
            <w:tcW w:w="1594" w:type="dxa"/>
            <w:vAlign w:val="center"/>
          </w:tcPr>
          <w:p w:rsidR="00CB737D" w:rsidRPr="00A42AD7" w:rsidRDefault="00CB737D" w:rsidP="00A950FB">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583" w:type="dxa"/>
            <w:vAlign w:val="center"/>
          </w:tcPr>
          <w:p w:rsidR="00CB737D" w:rsidRDefault="00CB737D" w:rsidP="00A950FB">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CB737D" w:rsidRDefault="00CB737D" w:rsidP="00A950FB">
            <w:pPr>
              <w:jc w:val="center"/>
              <w:rPr>
                <w:rFonts w:cs="Times New Roman"/>
              </w:rPr>
            </w:pPr>
          </w:p>
        </w:tc>
        <w:tc>
          <w:tcPr>
            <w:tcW w:w="822" w:type="dxa"/>
            <w:vAlign w:val="center"/>
          </w:tcPr>
          <w:p w:rsidR="00CB737D" w:rsidRDefault="00CB737D" w:rsidP="00A950FB">
            <w:pPr>
              <w:jc w:val="center"/>
              <w:rPr>
                <w:rFonts w:cs="Times New Roman"/>
                <w:b/>
              </w:rPr>
            </w:pPr>
          </w:p>
        </w:tc>
        <w:tc>
          <w:tcPr>
            <w:tcW w:w="968" w:type="dxa"/>
          </w:tcPr>
          <w:p w:rsidR="00CB737D" w:rsidRPr="005347F9" w:rsidRDefault="00CB737D" w:rsidP="00A950FB">
            <w:pPr>
              <w:jc w:val="center"/>
              <w:rPr>
                <w:rFonts w:cs="Times New Roman"/>
                <w:b/>
              </w:rPr>
            </w:pP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lang w:bidi="en-US"/>
              </w:rPr>
              <w:t>Отделение и филиалы банков</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Операционное место</w:t>
            </w:r>
          </w:p>
        </w:tc>
        <w:tc>
          <w:tcPr>
            <w:tcW w:w="2583" w:type="dxa"/>
            <w:vAlign w:val="center"/>
          </w:tcPr>
          <w:p w:rsidR="00CB737D" w:rsidRDefault="00CB737D" w:rsidP="00A950FB">
            <w:pPr>
              <w:jc w:val="center"/>
              <w:rPr>
                <w:rFonts w:cs="Times New Roman"/>
              </w:rPr>
            </w:pPr>
            <w:r>
              <w:rPr>
                <w:rFonts w:cs="Times New Roman"/>
              </w:rPr>
              <w:t>0,5-1</w:t>
            </w:r>
          </w:p>
        </w:tc>
        <w:tc>
          <w:tcPr>
            <w:tcW w:w="1623" w:type="dxa"/>
            <w:vAlign w:val="center"/>
          </w:tcPr>
          <w:p w:rsidR="00CB737D" w:rsidRDefault="00CB737D" w:rsidP="00A950FB">
            <w:pPr>
              <w:jc w:val="center"/>
              <w:rPr>
                <w:rFonts w:cs="Times New Roman"/>
              </w:rPr>
            </w:pPr>
            <w:r>
              <w:rPr>
                <w:rFonts w:cs="Times New Roman"/>
              </w:rPr>
              <w:t>1-2</w:t>
            </w:r>
          </w:p>
        </w:tc>
        <w:tc>
          <w:tcPr>
            <w:tcW w:w="822" w:type="dxa"/>
            <w:vAlign w:val="center"/>
          </w:tcPr>
          <w:p w:rsidR="00CB737D" w:rsidRPr="00E936B6" w:rsidRDefault="00CB737D" w:rsidP="00A950FB">
            <w:pPr>
              <w:jc w:val="center"/>
              <w:rPr>
                <w:rFonts w:cs="Times New Roman"/>
              </w:rPr>
            </w:pPr>
          </w:p>
        </w:tc>
        <w:tc>
          <w:tcPr>
            <w:tcW w:w="968" w:type="dxa"/>
            <w:vAlign w:val="center"/>
          </w:tcPr>
          <w:p w:rsidR="00CB737D" w:rsidRPr="00E936B6" w:rsidRDefault="00CB737D" w:rsidP="00A950FB">
            <w:pPr>
              <w:jc w:val="center"/>
              <w:rPr>
                <w:rFonts w:cs="Times New Roman"/>
              </w:rPr>
            </w:pPr>
            <w:r>
              <w:rPr>
                <w:rFonts w:cs="Times New Roman"/>
              </w:rPr>
              <w:t>1-2</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lang w:bidi="en-US"/>
              </w:rPr>
              <w:t>Участковый пункт полиции</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( 1 сотрудник)</w:t>
            </w:r>
          </w:p>
        </w:tc>
        <w:tc>
          <w:tcPr>
            <w:tcW w:w="2583" w:type="dxa"/>
            <w:vAlign w:val="center"/>
          </w:tcPr>
          <w:p w:rsidR="00CB737D" w:rsidRPr="00A507CB" w:rsidRDefault="00CB737D" w:rsidP="00A950FB">
            <w:pPr>
              <w:pStyle w:val="TableParagraph"/>
              <w:spacing w:line="267" w:lineRule="exact"/>
              <w:ind w:left="99"/>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 на</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4"/>
                <w:sz w:val="24"/>
                <w:szCs w:val="24"/>
                <w:lang w:val="ru-RU"/>
              </w:rPr>
              <w:t xml:space="preserve"> </w:t>
            </w:r>
            <w:r w:rsidRPr="00A507CB">
              <w:rPr>
                <w:rFonts w:ascii="Times New Roman" w:eastAsia="Times New Roman" w:hAnsi="Times New Roman" w:cs="Times New Roman"/>
                <w:spacing w:val="1"/>
                <w:sz w:val="24"/>
                <w:szCs w:val="24"/>
                <w:lang w:val="ru-RU"/>
              </w:rPr>
              <w:t>(</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w:t>
            </w:r>
          </w:p>
          <w:p w:rsidR="00CB737D" w:rsidRPr="00903014" w:rsidRDefault="00CB737D" w:rsidP="00A950FB">
            <w:pPr>
              <w:pStyle w:val="TableParagraph"/>
              <w:spacing w:line="267" w:lineRule="exact"/>
              <w:ind w:left="99"/>
              <w:jc w:val="center"/>
              <w:rPr>
                <w:rFonts w:cs="Times New Roman"/>
                <w:lang w:val="ru-RU"/>
              </w:rPr>
            </w:pPr>
            <w:r w:rsidRPr="00A507CB">
              <w:rPr>
                <w:rFonts w:ascii="Times New Roman" w:eastAsia="Times New Roman" w:hAnsi="Times New Roman" w:cs="Times New Roman"/>
                <w:sz w:val="24"/>
                <w:szCs w:val="24"/>
                <w:lang w:val="ru-RU"/>
              </w:rPr>
              <w:t>в</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ом</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4"/>
                <w:sz w:val="24"/>
                <w:szCs w:val="24"/>
                <w:lang w:val="ru-RU"/>
              </w:rPr>
              <w:t>и</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в </w:t>
            </w:r>
            <w:r w:rsidRPr="00A507CB">
              <w:rPr>
                <w:rFonts w:ascii="Times New Roman" w:eastAsia="Times New Roman" w:hAnsi="Times New Roman" w:cs="Times New Roman"/>
                <w:spacing w:val="2"/>
                <w:sz w:val="24"/>
                <w:szCs w:val="24"/>
                <w:lang w:val="ru-RU"/>
              </w:rPr>
              <w:t>г</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ниц</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и н</w:t>
            </w:r>
            <w:r w:rsidRPr="00A507CB">
              <w:rPr>
                <w:rFonts w:ascii="Times New Roman" w:eastAsia="Times New Roman" w:hAnsi="Times New Roman" w:cs="Times New Roman"/>
                <w:spacing w:val="-1"/>
                <w:sz w:val="24"/>
                <w:szCs w:val="24"/>
                <w:lang w:val="ru-RU"/>
              </w:rPr>
              <w:t>ес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их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ъе</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8"/>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 террит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5"/>
                <w:sz w:val="24"/>
                <w:szCs w:val="24"/>
                <w:lang w:val="ru-RU"/>
              </w:rPr>
              <w:t>р</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их</w:t>
            </w:r>
            <w:r w:rsidRPr="00A42AD7">
              <w:rPr>
                <w:rFonts w:cs="Times New Roman"/>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не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5"/>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 и</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 xml:space="preserve">не </w:t>
            </w:r>
            <w:r w:rsidRPr="00A507CB">
              <w:rPr>
                <w:rFonts w:ascii="Times New Roman" w:eastAsia="Times New Roman" w:hAnsi="Times New Roman" w:cs="Times New Roman"/>
                <w:spacing w:val="1"/>
                <w:sz w:val="24"/>
                <w:szCs w:val="24"/>
                <w:lang w:val="ru-RU"/>
              </w:rPr>
              <w:t>м</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а</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на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тат</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 xml:space="preserve">м </w:t>
            </w:r>
            <w:r w:rsidRPr="00A507CB">
              <w:rPr>
                <w:rFonts w:ascii="Times New Roman" w:eastAsia="Times New Roman" w:hAnsi="Times New Roman" w:cs="Times New Roman"/>
                <w:spacing w:val="6"/>
                <w:sz w:val="24"/>
                <w:szCs w:val="24"/>
                <w:lang w:val="ru-RU"/>
              </w:rPr>
              <w:t>м</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ницип</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 xml:space="preserve">о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4"/>
                <w:sz w:val="24"/>
                <w:szCs w:val="24"/>
                <w:lang w:val="ru-RU"/>
              </w:rPr>
              <w:t>з</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ния</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е 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 с </w:t>
            </w:r>
            <w:r w:rsidRPr="00A507CB">
              <w:rPr>
                <w:rFonts w:ascii="Times New Roman" w:eastAsia="Times New Roman" w:hAnsi="Times New Roman" w:cs="Times New Roman"/>
                <w:spacing w:val="-1"/>
                <w:sz w:val="24"/>
                <w:szCs w:val="24"/>
                <w:lang w:val="ru-RU"/>
              </w:rPr>
              <w:t>ч</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ь</w:t>
            </w:r>
            <w:r w:rsidRPr="00A507CB">
              <w:rPr>
                <w:rFonts w:ascii="Times New Roman" w:eastAsia="Times New Roman" w:hAnsi="Times New Roman" w:cs="Times New Roman"/>
                <w:sz w:val="24"/>
                <w:szCs w:val="24"/>
                <w:lang w:val="ru-RU"/>
              </w:rPr>
              <w:t>ю</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ния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w:t>
            </w:r>
          </w:p>
        </w:tc>
        <w:tc>
          <w:tcPr>
            <w:tcW w:w="1623" w:type="dxa"/>
            <w:vAlign w:val="center"/>
          </w:tcPr>
          <w:p w:rsidR="00CB737D" w:rsidRDefault="00CB737D" w:rsidP="00A950FB">
            <w:pPr>
              <w:jc w:val="center"/>
              <w:rPr>
                <w:rFonts w:cs="Times New Roman"/>
              </w:rPr>
            </w:pPr>
            <w:r>
              <w:rPr>
                <w:rFonts w:cs="Times New Roman"/>
              </w:rPr>
              <w:t>1</w:t>
            </w:r>
          </w:p>
        </w:tc>
        <w:tc>
          <w:tcPr>
            <w:tcW w:w="822" w:type="dxa"/>
            <w:vAlign w:val="center"/>
          </w:tcPr>
          <w:p w:rsidR="00CB737D" w:rsidRPr="00E936B6" w:rsidRDefault="00CB737D" w:rsidP="00A950FB">
            <w:pPr>
              <w:jc w:val="center"/>
              <w:rPr>
                <w:rFonts w:cs="Times New Roman"/>
              </w:rPr>
            </w:pPr>
          </w:p>
        </w:tc>
        <w:tc>
          <w:tcPr>
            <w:tcW w:w="968" w:type="dxa"/>
            <w:vAlign w:val="center"/>
          </w:tcPr>
          <w:p w:rsidR="00CB737D" w:rsidRPr="00E936B6" w:rsidRDefault="00CB737D" w:rsidP="00A950FB">
            <w:pPr>
              <w:jc w:val="center"/>
              <w:rPr>
                <w:rFonts w:cs="Times New Roman"/>
              </w:rPr>
            </w:pPr>
            <w:r>
              <w:rPr>
                <w:rFonts w:cs="Times New Roman"/>
              </w:rPr>
              <w:t>1</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r w:rsidR="00CB737D" w:rsidRPr="005347F9" w:rsidTr="00CB737D">
        <w:trPr>
          <w:jc w:val="center"/>
        </w:trPr>
        <w:tc>
          <w:tcPr>
            <w:tcW w:w="579" w:type="dxa"/>
            <w:vAlign w:val="center"/>
          </w:tcPr>
          <w:p w:rsidR="00CB737D" w:rsidRPr="00903014" w:rsidRDefault="00CB737D" w:rsidP="00A950FB">
            <w:pPr>
              <w:pStyle w:val="TableParagraph"/>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t>7</w:t>
            </w:r>
          </w:p>
        </w:tc>
        <w:tc>
          <w:tcPr>
            <w:tcW w:w="15370" w:type="dxa"/>
            <w:gridSpan w:val="11"/>
          </w:tcPr>
          <w:p w:rsidR="00CB737D" w:rsidRPr="00903014" w:rsidRDefault="00CB737D" w:rsidP="00A950FB">
            <w:pPr>
              <w:pStyle w:val="TableParagraph"/>
              <w:spacing w:line="314" w:lineRule="exact"/>
              <w:ind w:left="880" w:right="884"/>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t>Дом траурных обрядов</w:t>
            </w:r>
          </w:p>
        </w:tc>
      </w:tr>
      <w:tr w:rsidR="00CB737D" w:rsidRPr="005347F9" w:rsidTr="00CB737D">
        <w:trPr>
          <w:gridAfter w:val="1"/>
          <w:wAfter w:w="12" w:type="dxa"/>
          <w:jc w:val="center"/>
        </w:trPr>
        <w:tc>
          <w:tcPr>
            <w:tcW w:w="579" w:type="dxa"/>
            <w:vAlign w:val="center"/>
          </w:tcPr>
          <w:p w:rsidR="00CB737D" w:rsidRPr="005347F9" w:rsidRDefault="00CB737D" w:rsidP="00A950FB">
            <w:pPr>
              <w:jc w:val="center"/>
              <w:rPr>
                <w:rFonts w:cs="Times New Roman"/>
              </w:rPr>
            </w:pPr>
          </w:p>
        </w:tc>
        <w:tc>
          <w:tcPr>
            <w:tcW w:w="3103" w:type="dxa"/>
            <w:gridSpan w:val="2"/>
          </w:tcPr>
          <w:p w:rsidR="00CB737D" w:rsidRPr="00C678A2" w:rsidRDefault="00CB737D" w:rsidP="00A950FB">
            <w:pPr>
              <w:rPr>
                <w:rFonts w:cs="Times New Roman"/>
                <w:lang w:bidi="en-US"/>
              </w:rPr>
            </w:pPr>
            <w:r>
              <w:rPr>
                <w:rFonts w:cs="Times New Roman"/>
                <w:spacing w:val="-2"/>
              </w:rPr>
              <w:t>К</w:t>
            </w:r>
            <w:r>
              <w:rPr>
                <w:rFonts w:cs="Times New Roman"/>
              </w:rPr>
              <w:t>л</w:t>
            </w:r>
            <w:r>
              <w:rPr>
                <w:rFonts w:cs="Times New Roman"/>
                <w:spacing w:val="-1"/>
              </w:rPr>
              <w:t>а</w:t>
            </w:r>
            <w:r>
              <w:rPr>
                <w:rFonts w:cs="Times New Roman"/>
                <w:spacing w:val="-3"/>
              </w:rPr>
              <w:t>дб</w:t>
            </w:r>
            <w:r>
              <w:rPr>
                <w:rFonts w:cs="Times New Roman"/>
              </w:rPr>
              <w:t>и</w:t>
            </w:r>
            <w:r>
              <w:rPr>
                <w:rFonts w:cs="Times New Roman"/>
                <w:spacing w:val="2"/>
              </w:rPr>
              <w:t>щ</w:t>
            </w:r>
            <w:r>
              <w:rPr>
                <w:rFonts w:cs="Times New Roman"/>
              </w:rPr>
              <w:t>е тра</w:t>
            </w:r>
            <w:r>
              <w:rPr>
                <w:rFonts w:cs="Times New Roman"/>
                <w:spacing w:val="-3"/>
              </w:rPr>
              <w:t>д</w:t>
            </w:r>
            <w:r>
              <w:rPr>
                <w:rFonts w:cs="Times New Roman"/>
              </w:rPr>
              <w:t>ицион</w:t>
            </w:r>
            <w:r>
              <w:rPr>
                <w:rFonts w:cs="Times New Roman"/>
                <w:spacing w:val="-4"/>
              </w:rPr>
              <w:t>н</w:t>
            </w:r>
            <w:r>
              <w:rPr>
                <w:rFonts w:cs="Times New Roman"/>
                <w:spacing w:val="4"/>
              </w:rPr>
              <w:t>о</w:t>
            </w:r>
            <w:r>
              <w:rPr>
                <w:rFonts w:cs="Times New Roman"/>
                <w:spacing w:val="-3"/>
              </w:rPr>
              <w:t>г</w:t>
            </w:r>
            <w:r>
              <w:rPr>
                <w:rFonts w:cs="Times New Roman"/>
              </w:rPr>
              <w:t>о з</w:t>
            </w:r>
            <w:r>
              <w:rPr>
                <w:rFonts w:cs="Times New Roman"/>
                <w:spacing w:val="-1"/>
              </w:rPr>
              <w:t>а</w:t>
            </w:r>
            <w:r>
              <w:rPr>
                <w:rFonts w:cs="Times New Roman"/>
                <w:spacing w:val="-5"/>
              </w:rPr>
              <w:t>х</w:t>
            </w:r>
            <w:r>
              <w:rPr>
                <w:rFonts w:cs="Times New Roman"/>
                <w:spacing w:val="4"/>
              </w:rPr>
              <w:t>о</w:t>
            </w:r>
            <w:r>
              <w:rPr>
                <w:rFonts w:cs="Times New Roman"/>
              </w:rPr>
              <w:t>р</w:t>
            </w:r>
            <w:r>
              <w:rPr>
                <w:rFonts w:cs="Times New Roman"/>
                <w:spacing w:val="4"/>
              </w:rPr>
              <w:t>о</w:t>
            </w:r>
            <w:r>
              <w:rPr>
                <w:rFonts w:cs="Times New Roman"/>
              </w:rPr>
              <w:t>н</w:t>
            </w:r>
            <w:r>
              <w:rPr>
                <w:rFonts w:cs="Times New Roman"/>
                <w:spacing w:val="-1"/>
              </w:rPr>
              <w:t>е</w:t>
            </w:r>
            <w:r>
              <w:rPr>
                <w:rFonts w:cs="Times New Roman"/>
                <w:spacing w:val="-4"/>
              </w:rPr>
              <w:t>н</w:t>
            </w:r>
            <w:r>
              <w:rPr>
                <w:rFonts w:cs="Times New Roman"/>
              </w:rPr>
              <w:t>ия</w:t>
            </w:r>
          </w:p>
        </w:tc>
        <w:tc>
          <w:tcPr>
            <w:tcW w:w="1594" w:type="dxa"/>
            <w:vAlign w:val="center"/>
          </w:tcPr>
          <w:p w:rsidR="00CB737D" w:rsidRPr="009C482E" w:rsidRDefault="00CB737D" w:rsidP="00A950FB">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га</w:t>
            </w:r>
          </w:p>
        </w:tc>
        <w:tc>
          <w:tcPr>
            <w:tcW w:w="2583" w:type="dxa"/>
            <w:vAlign w:val="center"/>
          </w:tcPr>
          <w:p w:rsidR="00CB737D" w:rsidRDefault="00CB737D" w:rsidP="00A950FB">
            <w:pPr>
              <w:jc w:val="center"/>
              <w:rPr>
                <w:rFonts w:cs="Times New Roman"/>
              </w:rPr>
            </w:pPr>
            <w:r>
              <w:rPr>
                <w:rFonts w:cs="Times New Roman"/>
              </w:rPr>
              <w:t>0,24</w:t>
            </w:r>
          </w:p>
        </w:tc>
        <w:tc>
          <w:tcPr>
            <w:tcW w:w="1623" w:type="dxa"/>
            <w:vAlign w:val="center"/>
          </w:tcPr>
          <w:p w:rsidR="00CB737D" w:rsidRDefault="00CB737D" w:rsidP="00A950FB">
            <w:pPr>
              <w:jc w:val="center"/>
              <w:rPr>
                <w:rFonts w:cs="Times New Roman"/>
              </w:rPr>
            </w:pPr>
            <w:r>
              <w:rPr>
                <w:rFonts w:cs="Times New Roman"/>
              </w:rPr>
              <w:t>0,4</w:t>
            </w:r>
          </w:p>
        </w:tc>
        <w:tc>
          <w:tcPr>
            <w:tcW w:w="822" w:type="dxa"/>
            <w:vAlign w:val="center"/>
          </w:tcPr>
          <w:p w:rsidR="00CB737D" w:rsidRDefault="00CB737D" w:rsidP="00A950FB">
            <w:pPr>
              <w:jc w:val="center"/>
              <w:rPr>
                <w:rFonts w:cs="Times New Roman"/>
                <w:b/>
              </w:rPr>
            </w:pPr>
          </w:p>
        </w:tc>
        <w:tc>
          <w:tcPr>
            <w:tcW w:w="968" w:type="dxa"/>
            <w:vAlign w:val="center"/>
          </w:tcPr>
          <w:p w:rsidR="00CB737D" w:rsidRPr="00E936B6" w:rsidRDefault="00CB737D" w:rsidP="00A950FB">
            <w:pPr>
              <w:jc w:val="center"/>
              <w:rPr>
                <w:rFonts w:cs="Times New Roman"/>
              </w:rPr>
            </w:pPr>
            <w:r>
              <w:rPr>
                <w:rFonts w:cs="Times New Roman"/>
              </w:rPr>
              <w:t>0,5</w:t>
            </w:r>
          </w:p>
        </w:tc>
        <w:tc>
          <w:tcPr>
            <w:tcW w:w="1560" w:type="dxa"/>
          </w:tcPr>
          <w:p w:rsidR="00CB737D" w:rsidRPr="005347F9" w:rsidRDefault="00CB737D" w:rsidP="00A950FB">
            <w:pPr>
              <w:jc w:val="center"/>
              <w:rPr>
                <w:rFonts w:cs="Times New Roman"/>
                <w:b/>
              </w:rPr>
            </w:pPr>
          </w:p>
        </w:tc>
        <w:tc>
          <w:tcPr>
            <w:tcW w:w="1283" w:type="dxa"/>
          </w:tcPr>
          <w:p w:rsidR="00CB737D" w:rsidRPr="005347F9" w:rsidRDefault="00CB737D" w:rsidP="00A950FB">
            <w:pPr>
              <w:jc w:val="center"/>
              <w:rPr>
                <w:rFonts w:cs="Times New Roman"/>
                <w:b/>
              </w:rPr>
            </w:pPr>
          </w:p>
        </w:tc>
        <w:tc>
          <w:tcPr>
            <w:tcW w:w="1822" w:type="dxa"/>
            <w:vAlign w:val="center"/>
          </w:tcPr>
          <w:p w:rsidR="00CB737D" w:rsidRPr="005347F9" w:rsidRDefault="00CB737D" w:rsidP="00A950FB">
            <w:pPr>
              <w:jc w:val="center"/>
              <w:rPr>
                <w:rFonts w:cs="Times New Roman"/>
                <w:b/>
              </w:rPr>
            </w:pPr>
          </w:p>
        </w:tc>
      </w:tr>
    </w:tbl>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327B0E">
          <w:pgSz w:w="16838" w:h="11906" w:orient="landscape" w:code="9"/>
          <w:pgMar w:top="567" w:right="1134" w:bottom="1701" w:left="1134" w:header="567" w:footer="454" w:gutter="0"/>
          <w:cols w:space="720"/>
          <w:docGrid w:linePitch="360"/>
        </w:sectPr>
      </w:pPr>
    </w:p>
    <w:p w:rsidR="00327B0E" w:rsidRPr="00327B0E" w:rsidRDefault="007764A9" w:rsidP="00327B0E">
      <w:pPr>
        <w:pStyle w:val="2"/>
      </w:pPr>
      <w:bookmarkStart w:id="46" w:name="_Toc157006383"/>
      <w:r w:rsidRPr="007764A9">
        <w:t>2</w:t>
      </w:r>
      <w:r w:rsidR="00327B0E">
        <w:t>.</w:t>
      </w:r>
      <w:r w:rsidRPr="007764A9">
        <w:t>14</w:t>
      </w:r>
      <w:r w:rsidR="00327B0E">
        <w:t xml:space="preserve"> </w:t>
      </w:r>
      <w:r w:rsidR="00327B0E" w:rsidRPr="00327B0E">
        <w:t>Расчет потребности жилого фонда</w:t>
      </w:r>
      <w:bookmarkEnd w:id="46"/>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firstRow="1" w:lastRow="1" w:firstColumn="1" w:lastColumn="1" w:noHBand="0" w:noVBand="0"/>
      </w:tblPr>
      <w:tblGrid>
        <w:gridCol w:w="3870"/>
        <w:gridCol w:w="1988"/>
        <w:gridCol w:w="1556"/>
        <w:gridCol w:w="1938"/>
      </w:tblGrid>
      <w:tr w:rsidR="003D582B" w:rsidRPr="00D93D39"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w w:val="105"/>
                <w:sz w:val="24"/>
                <w:szCs w:val="24"/>
              </w:rPr>
              <w:t>Н</w:t>
            </w:r>
            <w:r w:rsidRPr="00D93D39">
              <w:rPr>
                <w:rFonts w:ascii="Times New Roman" w:eastAsia="Times New Roman" w:hAnsi="Times New Roman" w:cs="Times New Roman"/>
                <w:b/>
                <w:spacing w:val="2"/>
                <w:w w:val="105"/>
                <w:sz w:val="24"/>
                <w:szCs w:val="24"/>
              </w:rPr>
              <w:t>аи</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2"/>
                <w:w w:val="105"/>
                <w:sz w:val="24"/>
                <w:szCs w:val="24"/>
              </w:rPr>
              <w:t>н</w:t>
            </w:r>
            <w:r w:rsidRPr="00D93D39">
              <w:rPr>
                <w:rFonts w:ascii="Times New Roman" w:eastAsia="Times New Roman" w:hAnsi="Times New Roman" w:cs="Times New Roman"/>
                <w:b/>
                <w:spacing w:val="-5"/>
                <w:w w:val="105"/>
                <w:sz w:val="24"/>
                <w:szCs w:val="24"/>
              </w:rPr>
              <w:t>о</w:t>
            </w:r>
            <w:r w:rsidRPr="00D93D39">
              <w:rPr>
                <w:rFonts w:ascii="Times New Roman" w:eastAsia="Times New Roman" w:hAnsi="Times New Roman" w:cs="Times New Roman"/>
                <w:b/>
                <w:spacing w:val="2"/>
                <w:w w:val="105"/>
                <w:sz w:val="24"/>
                <w:szCs w:val="24"/>
              </w:rPr>
              <w:t>вани</w:t>
            </w:r>
            <w:r w:rsidRPr="00D93D39">
              <w:rPr>
                <w:rFonts w:ascii="Times New Roman" w:eastAsia="Times New Roman" w:hAnsi="Times New Roman" w:cs="Times New Roman"/>
                <w:b/>
                <w:w w:val="105"/>
                <w:sz w:val="24"/>
                <w:szCs w:val="24"/>
              </w:rPr>
              <w:t>е</w:t>
            </w:r>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lang w:val="ru-RU"/>
              </w:rPr>
            </w:pPr>
            <w:r w:rsidRPr="00D93D39">
              <w:rPr>
                <w:rFonts w:ascii="Times New Roman" w:eastAsia="Times New Roman" w:hAnsi="Times New Roman" w:cs="Times New Roman"/>
                <w:b/>
                <w:w w:val="105"/>
                <w:sz w:val="24"/>
                <w:szCs w:val="24"/>
                <w:lang w:val="ru-RU"/>
              </w:rPr>
              <w:t>П</w:t>
            </w:r>
            <w:r w:rsidRPr="00D93D39">
              <w:rPr>
                <w:rFonts w:ascii="Times New Roman" w:eastAsia="Times New Roman" w:hAnsi="Times New Roman" w:cs="Times New Roman"/>
                <w:b/>
                <w:spacing w:val="-5"/>
                <w:w w:val="105"/>
                <w:sz w:val="24"/>
                <w:szCs w:val="24"/>
                <w:lang w:val="ru-RU"/>
              </w:rPr>
              <w:t>л</w:t>
            </w:r>
            <w:r w:rsidRPr="00D93D39">
              <w:rPr>
                <w:rFonts w:ascii="Times New Roman" w:eastAsia="Times New Roman" w:hAnsi="Times New Roman" w:cs="Times New Roman"/>
                <w:b/>
                <w:spacing w:val="2"/>
                <w:w w:val="105"/>
                <w:sz w:val="24"/>
                <w:szCs w:val="24"/>
                <w:lang w:val="ru-RU"/>
              </w:rPr>
              <w:t>ани</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3"/>
                <w:w w:val="105"/>
                <w:sz w:val="24"/>
                <w:szCs w:val="24"/>
                <w:lang w:val="ru-RU"/>
              </w:rPr>
              <w:t>у</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w w:val="105"/>
                <w:sz w:val="24"/>
                <w:szCs w:val="24"/>
                <w:lang w:val="ru-RU"/>
              </w:rPr>
              <w:t>м</w:t>
            </w:r>
            <w:r w:rsidRPr="00D93D39">
              <w:rPr>
                <w:rFonts w:ascii="Times New Roman" w:eastAsia="Times New Roman" w:hAnsi="Times New Roman" w:cs="Times New Roman"/>
                <w:b/>
                <w:spacing w:val="2"/>
                <w:w w:val="105"/>
                <w:sz w:val="24"/>
                <w:szCs w:val="24"/>
                <w:lang w:val="ru-RU"/>
              </w:rPr>
              <w:t>а</w:t>
            </w:r>
            <w:r w:rsidRPr="00D93D39">
              <w:rPr>
                <w:rFonts w:ascii="Times New Roman" w:eastAsia="Times New Roman" w:hAnsi="Times New Roman" w:cs="Times New Roman"/>
                <w:b/>
                <w:w w:val="105"/>
                <w:sz w:val="24"/>
                <w:szCs w:val="24"/>
                <w:lang w:val="ru-RU"/>
              </w:rPr>
              <w:t>я</w:t>
            </w:r>
            <w:r w:rsidRPr="00D93D39">
              <w:rPr>
                <w:rFonts w:ascii="Times New Roman" w:eastAsia="Times New Roman" w:hAnsi="Times New Roman" w:cs="Times New Roman"/>
                <w:b/>
                <w:spacing w:val="-22"/>
                <w:w w:val="105"/>
                <w:sz w:val="24"/>
                <w:szCs w:val="24"/>
                <w:lang w:val="ru-RU"/>
              </w:rPr>
              <w:t xml:space="preserve"> </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8"/>
                <w:w w:val="105"/>
                <w:sz w:val="24"/>
                <w:szCs w:val="24"/>
                <w:lang w:val="ru-RU"/>
              </w:rPr>
              <w:t>б</w:t>
            </w:r>
            <w:r w:rsidRPr="00D93D39">
              <w:rPr>
                <w:rFonts w:ascii="Times New Roman" w:eastAsia="Times New Roman" w:hAnsi="Times New Roman" w:cs="Times New Roman"/>
                <w:b/>
                <w:spacing w:val="2"/>
                <w:w w:val="105"/>
                <w:sz w:val="24"/>
                <w:szCs w:val="24"/>
                <w:lang w:val="ru-RU"/>
              </w:rPr>
              <w:t>е</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9"/>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ч</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9"/>
                <w:w w:val="105"/>
                <w:sz w:val="24"/>
                <w:szCs w:val="24"/>
                <w:lang w:val="ru-RU"/>
              </w:rPr>
              <w:t>н</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2"/>
                <w:w w:val="105"/>
                <w:sz w:val="24"/>
                <w:szCs w:val="24"/>
                <w:lang w:val="ru-RU"/>
              </w:rPr>
              <w:t>с</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w w:val="105"/>
                <w:sz w:val="24"/>
                <w:szCs w:val="24"/>
                <w:lang w:val="ru-RU"/>
              </w:rPr>
              <w:t>ь</w:t>
            </w:r>
            <w:r w:rsidRPr="00D93D39">
              <w:rPr>
                <w:rFonts w:ascii="Times New Roman" w:eastAsia="Times New Roman" w:hAnsi="Times New Roman" w:cs="Times New Roman"/>
                <w:b/>
                <w:spacing w:val="-25"/>
                <w:w w:val="105"/>
                <w:sz w:val="24"/>
                <w:szCs w:val="24"/>
                <w:lang w:val="ru-RU"/>
              </w:rPr>
              <w:t xml:space="preserve"> </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w w:val="105"/>
                <w:sz w:val="24"/>
                <w:szCs w:val="24"/>
                <w:lang w:val="ru-RU"/>
              </w:rPr>
              <w:t>а</w:t>
            </w:r>
            <w:r w:rsidRPr="00D93D39">
              <w:rPr>
                <w:rFonts w:ascii="Times New Roman" w:eastAsia="Times New Roman" w:hAnsi="Times New Roman" w:cs="Times New Roman"/>
                <w:b/>
                <w:spacing w:val="-19"/>
                <w:w w:val="105"/>
                <w:sz w:val="24"/>
                <w:szCs w:val="24"/>
                <w:lang w:val="ru-RU"/>
              </w:rPr>
              <w:t xml:space="preserve"> </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а</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2"/>
                <w:w w:val="105"/>
                <w:sz w:val="24"/>
                <w:szCs w:val="24"/>
                <w:lang w:val="ru-RU"/>
              </w:rPr>
              <w:t>че</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5"/>
                <w:w w:val="105"/>
                <w:sz w:val="24"/>
                <w:szCs w:val="24"/>
                <w:lang w:val="ru-RU"/>
              </w:rPr>
              <w:t>ы</w:t>
            </w:r>
            <w:r w:rsidRPr="00D93D39">
              <w:rPr>
                <w:rFonts w:ascii="Times New Roman" w:eastAsia="Times New Roman" w:hAnsi="Times New Roman" w:cs="Times New Roman"/>
                <w:b/>
                <w:w w:val="105"/>
                <w:sz w:val="24"/>
                <w:szCs w:val="24"/>
                <w:lang w:val="ru-RU"/>
              </w:rPr>
              <w:t>е</w:t>
            </w:r>
            <w:r w:rsidRPr="00D93D39">
              <w:rPr>
                <w:rFonts w:ascii="Times New Roman" w:eastAsia="Times New Roman" w:hAnsi="Times New Roman" w:cs="Times New Roman"/>
                <w:b/>
                <w:w w:val="103"/>
                <w:sz w:val="24"/>
                <w:szCs w:val="24"/>
                <w:lang w:val="ru-RU"/>
              </w:rPr>
              <w:t xml:space="preserve"> </w:t>
            </w:r>
            <w:r w:rsidRPr="00D93D39">
              <w:rPr>
                <w:rFonts w:ascii="Times New Roman" w:eastAsia="Times New Roman" w:hAnsi="Times New Roman" w:cs="Times New Roman"/>
                <w:b/>
                <w:spacing w:val="2"/>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и</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1"/>
                <w:w w:val="105"/>
                <w:sz w:val="24"/>
                <w:szCs w:val="24"/>
                <w:lang w:val="ru-RU"/>
              </w:rPr>
              <w:t>д</w:t>
            </w:r>
            <w:r w:rsidRPr="00D93D39">
              <w:rPr>
                <w:rFonts w:ascii="Times New Roman" w:eastAsia="Times New Roman" w:hAnsi="Times New Roman" w:cs="Times New Roman"/>
                <w:b/>
                <w:w w:val="105"/>
                <w:sz w:val="24"/>
                <w:szCs w:val="24"/>
                <w:lang w:val="ru-RU"/>
              </w:rPr>
              <w:t>ы</w:t>
            </w:r>
          </w:p>
        </w:tc>
      </w:tr>
      <w:tr w:rsidR="003D582B" w:rsidRPr="00D93D39"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D93D39" w:rsidRDefault="003D582B" w:rsidP="00C3581B">
            <w:pPr>
              <w:jc w:val="center"/>
              <w:rPr>
                <w:b/>
                <w:sz w:val="24"/>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5</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203</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10"/>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r>
      <w:tr w:rsidR="003D582B" w:rsidRPr="00D93D39"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lang w:val="ru-RU"/>
              </w:rPr>
            </w:pPr>
            <w:r w:rsidRPr="00D93D39">
              <w:rPr>
                <w:rFonts w:ascii="Times New Roman" w:eastAsia="Times New Roman" w:hAnsi="Times New Roman" w:cs="Times New Roman"/>
                <w:spacing w:val="-4"/>
                <w:w w:val="105"/>
                <w:sz w:val="24"/>
                <w:szCs w:val="24"/>
                <w:lang w:val="ru-RU"/>
              </w:rPr>
              <w:t>М</w:t>
            </w:r>
            <w:r w:rsidRPr="00D93D39">
              <w:rPr>
                <w:rFonts w:ascii="Times New Roman" w:eastAsia="Times New Roman" w:hAnsi="Times New Roman" w:cs="Times New Roman"/>
                <w:spacing w:val="2"/>
                <w:w w:val="105"/>
                <w:sz w:val="24"/>
                <w:szCs w:val="24"/>
                <w:lang w:val="ru-RU"/>
              </w:rPr>
              <w:t>ини</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
                <w:w w:val="105"/>
                <w:sz w:val="24"/>
                <w:szCs w:val="24"/>
                <w:lang w:val="ru-RU"/>
              </w:rPr>
              <w:t>н</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w w:val="105"/>
                <w:sz w:val="24"/>
                <w:szCs w:val="24"/>
                <w:lang w:val="ru-RU"/>
              </w:rPr>
              <w:t>я</w:t>
            </w:r>
            <w:r w:rsidRPr="00D93D39">
              <w:rPr>
                <w:rFonts w:ascii="Times New Roman" w:eastAsia="Times New Roman" w:hAnsi="Times New Roman" w:cs="Times New Roman"/>
                <w:spacing w:val="-15"/>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6"/>
                <w:w w:val="105"/>
                <w:sz w:val="24"/>
                <w:szCs w:val="24"/>
                <w:lang w:val="ru-RU"/>
              </w:rPr>
              <w:t>ес</w:t>
            </w:r>
            <w:r w:rsidRPr="00D93D39">
              <w:rPr>
                <w:rFonts w:ascii="Times New Roman" w:eastAsia="Times New Roman" w:hAnsi="Times New Roman" w:cs="Times New Roman"/>
                <w:spacing w:val="9"/>
                <w:w w:val="105"/>
                <w:sz w:val="24"/>
                <w:szCs w:val="24"/>
                <w:lang w:val="ru-RU"/>
              </w:rPr>
              <w:t>п</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9"/>
                <w:w w:val="105"/>
                <w:sz w:val="24"/>
                <w:szCs w:val="24"/>
                <w:lang w:val="ru-RU"/>
              </w:rPr>
              <w:t>ч</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нн</w:t>
            </w:r>
            <w:r w:rsidRPr="00D93D39">
              <w:rPr>
                <w:rFonts w:ascii="Times New Roman" w:eastAsia="Times New Roman" w:hAnsi="Times New Roman" w:cs="Times New Roman"/>
                <w:spacing w:val="3"/>
                <w:w w:val="105"/>
                <w:sz w:val="24"/>
                <w:szCs w:val="24"/>
                <w:lang w:val="ru-RU"/>
              </w:rPr>
              <w:t>о</w:t>
            </w:r>
            <w:r w:rsidRPr="00D93D39">
              <w:rPr>
                <w:rFonts w:ascii="Times New Roman" w:eastAsia="Times New Roman" w:hAnsi="Times New Roman" w:cs="Times New Roman"/>
                <w:spacing w:val="-6"/>
                <w:w w:val="105"/>
                <w:sz w:val="24"/>
                <w:szCs w:val="24"/>
                <w:lang w:val="ru-RU"/>
              </w:rPr>
              <w:t>с</w:t>
            </w:r>
            <w:r w:rsidRPr="00D93D39">
              <w:rPr>
                <w:rFonts w:ascii="Times New Roman" w:eastAsia="Times New Roman" w:hAnsi="Times New Roman" w:cs="Times New Roman"/>
                <w:spacing w:val="-5"/>
                <w:w w:val="105"/>
                <w:sz w:val="24"/>
                <w:szCs w:val="24"/>
                <w:lang w:val="ru-RU"/>
              </w:rPr>
              <w:t>т</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w w:val="105"/>
                <w:sz w:val="24"/>
                <w:szCs w:val="24"/>
                <w:lang w:val="ru-RU"/>
              </w:rPr>
              <w:t>й</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3"/>
                <w:w w:val="105"/>
                <w:sz w:val="24"/>
                <w:szCs w:val="24"/>
                <w:lang w:val="ru-RU"/>
              </w:rPr>
              <w:t>ло</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1"/>
                <w:w w:val="105"/>
                <w:sz w:val="24"/>
                <w:szCs w:val="24"/>
                <w:lang w:val="ru-RU"/>
              </w:rPr>
              <w:t>д</w:t>
            </w:r>
            <w:r w:rsidRPr="00D93D39">
              <w:rPr>
                <w:rFonts w:ascii="Times New Roman" w:eastAsia="Times New Roman" w:hAnsi="Times New Roman" w:cs="Times New Roman"/>
                <w:w w:val="105"/>
                <w:sz w:val="24"/>
                <w:szCs w:val="24"/>
                <w:lang w:val="ru-RU"/>
              </w:rPr>
              <w:t>ью</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1"/>
                <w:w w:val="105"/>
                <w:sz w:val="24"/>
                <w:szCs w:val="24"/>
                <w:lang w:val="ru-RU"/>
              </w:rPr>
              <w:t>ж</w:t>
            </w:r>
            <w:r w:rsidRPr="00D93D39">
              <w:rPr>
                <w:rFonts w:ascii="Times New Roman" w:eastAsia="Times New Roman" w:hAnsi="Times New Roman" w:cs="Times New Roman"/>
                <w:spacing w:val="2"/>
                <w:w w:val="105"/>
                <w:sz w:val="24"/>
                <w:szCs w:val="24"/>
                <w:lang w:val="ru-RU"/>
              </w:rPr>
              <w:t>и</w:t>
            </w:r>
            <w:r w:rsidRPr="00D93D39">
              <w:rPr>
                <w:rFonts w:ascii="Times New Roman" w:eastAsia="Times New Roman" w:hAnsi="Times New Roman" w:cs="Times New Roman"/>
                <w:spacing w:val="3"/>
                <w:w w:val="105"/>
                <w:sz w:val="24"/>
                <w:szCs w:val="24"/>
                <w:lang w:val="ru-RU"/>
              </w:rPr>
              <w:t>л</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3"/>
                <w:w w:val="105"/>
                <w:sz w:val="24"/>
                <w:szCs w:val="24"/>
                <w:lang w:val="ru-RU"/>
              </w:rPr>
              <w:t>г</w:t>
            </w:r>
            <w:r w:rsidRPr="00D93D39">
              <w:rPr>
                <w:rFonts w:ascii="Times New Roman" w:eastAsia="Times New Roman" w:hAnsi="Times New Roman" w:cs="Times New Roman"/>
                <w:w w:val="105"/>
                <w:sz w:val="24"/>
                <w:szCs w:val="24"/>
                <w:lang w:val="ru-RU"/>
              </w:rPr>
              <w:t>о</w:t>
            </w:r>
            <w:r w:rsidRPr="00D93D39">
              <w:rPr>
                <w:rFonts w:ascii="Times New Roman" w:eastAsia="Times New Roman" w:hAnsi="Times New Roman" w:cs="Times New Roman"/>
                <w:spacing w:val="-8"/>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7"/>
                <w:w w:val="105"/>
                <w:sz w:val="24"/>
                <w:szCs w:val="24"/>
                <w:lang w:val="ru-RU"/>
              </w:rPr>
              <w:t>м</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ни</w:t>
            </w:r>
            <w:r w:rsidRPr="00D93D39">
              <w:rPr>
                <w:rFonts w:ascii="Times New Roman" w:eastAsia="Times New Roman" w:hAnsi="Times New Roman" w:cs="Times New Roman"/>
                <w:spacing w:val="-3"/>
                <w:w w:val="105"/>
                <w:sz w:val="24"/>
                <w:szCs w:val="24"/>
                <w:lang w:val="ru-RU"/>
              </w:rPr>
              <w:t>я</w:t>
            </w:r>
            <w:r w:rsidRPr="00D93D39">
              <w:rPr>
                <w:rFonts w:ascii="Times New Roman" w:eastAsia="Times New Roman" w:hAnsi="Times New Roman" w:cs="Times New Roman"/>
                <w:w w:val="105"/>
                <w:sz w:val="24"/>
                <w:szCs w:val="24"/>
                <w:lang w:val="ru-RU"/>
              </w:rPr>
              <w:t>,</w:t>
            </w:r>
            <w:r w:rsidRPr="00D93D39">
              <w:rPr>
                <w:rFonts w:ascii="Times New Roman" w:eastAsia="Times New Roman" w:hAnsi="Times New Roman" w:cs="Times New Roman"/>
                <w:spacing w:val="-20"/>
                <w:w w:val="105"/>
                <w:sz w:val="24"/>
                <w:szCs w:val="24"/>
                <w:lang w:val="ru-RU"/>
              </w:rPr>
              <w:t xml:space="preserve"> </w:t>
            </w:r>
            <w:r w:rsidRPr="00D93D39">
              <w:rPr>
                <w:rFonts w:ascii="Times New Roman" w:eastAsia="Times New Roman" w:hAnsi="Times New Roman" w:cs="Times New Roman"/>
                <w:w w:val="105"/>
                <w:sz w:val="24"/>
                <w:szCs w:val="24"/>
                <w:lang w:val="ru-RU"/>
              </w:rPr>
              <w:t>в</w:t>
            </w:r>
            <w:r w:rsidRPr="00D93D39">
              <w:rPr>
                <w:rFonts w:ascii="Times New Roman" w:eastAsia="Times New Roman" w:hAnsi="Times New Roman" w:cs="Times New Roman"/>
                <w:spacing w:val="-11"/>
                <w:w w:val="105"/>
                <w:sz w:val="24"/>
                <w:szCs w:val="24"/>
                <w:lang w:val="ru-RU"/>
              </w:rPr>
              <w:t xml:space="preserve"> </w:t>
            </w:r>
            <w:r w:rsidRPr="00D93D39">
              <w:rPr>
                <w:rFonts w:ascii="Times New Roman" w:eastAsia="Times New Roman" w:hAnsi="Times New Roman" w:cs="Times New Roman"/>
                <w:spacing w:val="-5"/>
                <w:w w:val="105"/>
                <w:sz w:val="24"/>
                <w:szCs w:val="24"/>
                <w:lang w:val="ru-RU"/>
              </w:rPr>
              <w:t>то</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2"/>
                <w:w w:val="105"/>
                <w:sz w:val="24"/>
                <w:szCs w:val="24"/>
                <w:lang w:val="ru-RU"/>
              </w:rPr>
              <w:t>чис</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w w:val="105"/>
                <w:sz w:val="24"/>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28</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35</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36</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2</w:t>
            </w:r>
          </w:p>
        </w:tc>
      </w:tr>
    </w:tbl>
    <w:p w:rsidR="003D582B" w:rsidRDefault="003D582B" w:rsidP="003D582B">
      <w:pPr>
        <w:ind w:firstLine="709"/>
        <w:jc w:val="both"/>
        <w:rPr>
          <w:lang w:eastAsia="en-US"/>
        </w:rPr>
      </w:pPr>
    </w:p>
    <w:p w:rsidR="003D582B" w:rsidRPr="00327B0E" w:rsidRDefault="003D582B" w:rsidP="003D582B">
      <w:pPr>
        <w:ind w:firstLine="709"/>
        <w:jc w:val="both"/>
        <w:rPr>
          <w:lang w:eastAsia="en-US"/>
        </w:rPr>
      </w:pPr>
      <w:r>
        <w:rPr>
          <w:lang w:eastAsia="en-US"/>
        </w:rPr>
        <w:t>В</w:t>
      </w:r>
      <w:r w:rsidRPr="00327B0E">
        <w:rPr>
          <w:lang w:eastAsia="en-US"/>
        </w:rPr>
        <w:t xml:space="preserve"> настоящее время данный уровень в поселении не достигнут. </w:t>
      </w:r>
    </w:p>
    <w:p w:rsidR="003D582B" w:rsidRPr="00B310E0" w:rsidRDefault="00B310E0" w:rsidP="003D582B">
      <w:pPr>
        <w:spacing w:line="276" w:lineRule="auto"/>
        <w:ind w:firstLine="709"/>
        <w:jc w:val="both"/>
        <w:rPr>
          <w:b/>
          <w:bCs/>
          <w:lang w:eastAsia="en-US"/>
        </w:rPr>
      </w:pPr>
      <w:r w:rsidRPr="00B310E0">
        <w:rPr>
          <w:lang w:eastAsia="en-US"/>
        </w:rPr>
        <w:t xml:space="preserve">На текущий год потребность в жилых помещениях составляет </w:t>
      </w:r>
      <w:r w:rsidRPr="00B310E0">
        <w:rPr>
          <w:b/>
          <w:bCs/>
          <w:lang w:eastAsia="en-US"/>
        </w:rPr>
        <w:t>48,2 тыс. м</w:t>
      </w:r>
      <w:r w:rsidRPr="00B310E0">
        <w:rPr>
          <w:b/>
          <w:bCs/>
          <w:vertAlign w:val="superscript"/>
          <w:lang w:eastAsia="en-US"/>
        </w:rPr>
        <w:t>2</w:t>
      </w:r>
      <w:r w:rsidRPr="00B310E0">
        <w:rPr>
          <w:b/>
          <w:bCs/>
          <w:lang w:eastAsia="en-US"/>
        </w:rPr>
        <w:t>.</w:t>
      </w:r>
    </w:p>
    <w:p w:rsidR="00B310E0" w:rsidRPr="00B310E0" w:rsidRDefault="00B310E0" w:rsidP="003D582B">
      <w:pPr>
        <w:spacing w:line="276" w:lineRule="auto"/>
        <w:ind w:firstLine="709"/>
        <w:jc w:val="both"/>
        <w:rPr>
          <w:b/>
          <w:bCs/>
          <w:lang w:eastAsia="en-US"/>
        </w:rPr>
      </w:pPr>
      <w:r w:rsidRPr="00B310E0">
        <w:rPr>
          <w:lang w:eastAsia="en-US"/>
        </w:rPr>
        <w:t xml:space="preserve">На расчетный срок потребность в жилых помещениях составит </w:t>
      </w:r>
      <w:r w:rsidRPr="00B310E0">
        <w:rPr>
          <w:b/>
          <w:bCs/>
          <w:lang w:eastAsia="en-US"/>
        </w:rPr>
        <w:t>71,2 тыс. м</w:t>
      </w:r>
      <w:r w:rsidRPr="00B310E0">
        <w:rPr>
          <w:b/>
          <w:bCs/>
          <w:vertAlign w:val="superscript"/>
          <w:lang w:eastAsia="en-US"/>
        </w:rPr>
        <w:t>2</w:t>
      </w:r>
      <w:r w:rsidRPr="00B310E0">
        <w:rPr>
          <w:b/>
          <w:bCs/>
          <w:lang w:eastAsia="en-US"/>
        </w:rPr>
        <w:t>.</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B310E0" w:rsidRPr="00B310E0">
        <w:rPr>
          <w:b/>
          <w:bCs/>
          <w:lang w:eastAsia="en-US"/>
        </w:rPr>
        <w:t>71,2</w:t>
      </w:r>
      <w:r w:rsidRPr="00A9748C">
        <w:rPr>
          <w:b/>
          <w:lang w:eastAsia="en-US"/>
        </w:rPr>
        <w:t>тыс. м2.</w:t>
      </w:r>
    </w:p>
    <w:p w:rsidR="00327B0E" w:rsidRDefault="00327B0E" w:rsidP="001A235F">
      <w:pPr>
        <w:widowControl w:val="0"/>
        <w:ind w:firstLine="709"/>
        <w:jc w:val="both"/>
        <w:rPr>
          <w:rFonts w:cs="Times New Roman"/>
        </w:rPr>
      </w:pPr>
    </w:p>
    <w:p w:rsidR="00327B0E" w:rsidRPr="00A9748C" w:rsidRDefault="007764A9" w:rsidP="00A9748C">
      <w:pPr>
        <w:pStyle w:val="2"/>
      </w:pPr>
      <w:bookmarkStart w:id="47" w:name="_Toc157006384"/>
      <w:r w:rsidRPr="007764A9">
        <w:t>2.15</w:t>
      </w:r>
      <w:r w:rsidR="00A9748C">
        <w:t xml:space="preserve"> </w:t>
      </w:r>
      <w:r w:rsidR="00A9748C" w:rsidRPr="00A9748C">
        <w:t>Проектируемый баланс земель по категориям</w:t>
      </w:r>
      <w:bookmarkEnd w:id="47"/>
    </w:p>
    <w:p w:rsidR="00B310E0" w:rsidRDefault="00B310E0" w:rsidP="00B310E0">
      <w:pPr>
        <w:tabs>
          <w:tab w:val="right" w:leader="dot" w:pos="9498"/>
        </w:tabs>
        <w:ind w:firstLine="680"/>
        <w:jc w:val="both"/>
      </w:pPr>
      <w:r w:rsidRPr="00C563FE">
        <w:t xml:space="preserve">Территория Баговского сельского поселения в административных границах, установленных Законом Краснодарского края от 16 сентября 2004 года № 777-КЗ «Об установлении границ муниципального образования Мостовской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 принятого Законодательным Собранием Краснодарского края, были установлены границы муниципального образования Мостовской район, а также городских и сельских поселений, входящих в его состав, в том числе Баговского сельского поселения и составляет </w:t>
      </w:r>
      <w:r w:rsidRPr="00C563FE">
        <w:rPr>
          <w:b/>
        </w:rPr>
        <w:t>106,7 тыс. га</w:t>
      </w:r>
      <w:r w:rsidRPr="00C563FE">
        <w:t>.</w:t>
      </w:r>
    </w:p>
    <w:p w:rsidR="00B310E0" w:rsidRPr="00C563FE" w:rsidRDefault="00B310E0" w:rsidP="00B310E0">
      <w:pPr>
        <w:tabs>
          <w:tab w:val="right" w:leader="dot" w:pos="9498"/>
        </w:tabs>
        <w:ind w:firstLine="680"/>
        <w:jc w:val="both"/>
      </w:pPr>
    </w:p>
    <w:p w:rsidR="00B310E0" w:rsidRPr="00C563FE" w:rsidRDefault="00B310E0" w:rsidP="00B310E0">
      <w:pPr>
        <w:ind w:firstLine="680"/>
        <w:jc w:val="both"/>
        <w:rPr>
          <w:b/>
          <w:u w:val="single"/>
        </w:rPr>
      </w:pPr>
      <w:r w:rsidRPr="00C563FE">
        <w:rPr>
          <w:b/>
          <w:u w:val="single"/>
        </w:rPr>
        <w:t>Земли сельскохозяйственного назначения.</w:t>
      </w:r>
    </w:p>
    <w:p w:rsidR="003E6FAB" w:rsidRPr="003E6FAB" w:rsidRDefault="003E6FAB" w:rsidP="003E6FAB">
      <w:pPr>
        <w:tabs>
          <w:tab w:val="right" w:leader="dot" w:pos="9498"/>
        </w:tabs>
        <w:ind w:firstLine="680"/>
        <w:jc w:val="both"/>
      </w:pPr>
      <w:r w:rsidRPr="003E6FAB">
        <w:t>Землями сельскохозяйственного назначения признаются земли за чертой населенных пунктов,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3E6FAB" w:rsidRPr="003E6FAB" w:rsidRDefault="003E6FAB" w:rsidP="003E6FAB">
      <w:pPr>
        <w:tabs>
          <w:tab w:val="right" w:leader="dot" w:pos="9498"/>
        </w:tabs>
        <w:ind w:firstLine="680"/>
        <w:jc w:val="both"/>
      </w:pPr>
      <w:r w:rsidRPr="003E6FAB">
        <w:t xml:space="preserve">В настоящее время, согласно предоставленной информации, на балансе в границах муниципального образования числится </w:t>
      </w:r>
      <w:r w:rsidRPr="003E6FAB">
        <w:rPr>
          <w:b/>
        </w:rPr>
        <w:t>1332,7га</w:t>
      </w:r>
      <w:r w:rsidRPr="003E6FAB">
        <w:t xml:space="preserve"> земель сельскохозяйственного назначения.</w:t>
      </w:r>
    </w:p>
    <w:p w:rsidR="003E6FAB" w:rsidRPr="003E6FAB" w:rsidRDefault="003E6FAB" w:rsidP="003E6FAB">
      <w:pPr>
        <w:tabs>
          <w:tab w:val="right" w:leader="dot" w:pos="9498"/>
        </w:tabs>
        <w:ind w:firstLine="680"/>
        <w:jc w:val="both"/>
      </w:pPr>
      <w:r w:rsidRPr="003E6FAB">
        <w:t xml:space="preserve">Генеральным планом планируется исключить из границ населенных пунтов земли и вернуть их в сельхозоборот , в частности х.Кизинка  54 га. </w:t>
      </w:r>
    </w:p>
    <w:p w:rsidR="003E6FAB" w:rsidRPr="003E6FAB" w:rsidRDefault="003E6FAB" w:rsidP="003E6FAB">
      <w:pPr>
        <w:tabs>
          <w:tab w:val="right" w:leader="dot" w:pos="9498"/>
        </w:tabs>
        <w:ind w:firstLine="680"/>
        <w:jc w:val="both"/>
      </w:pPr>
    </w:p>
    <w:p w:rsidR="003E6FAB" w:rsidRPr="003E6FAB" w:rsidRDefault="003E6FAB" w:rsidP="003E6FAB">
      <w:pPr>
        <w:ind w:firstLine="680"/>
        <w:jc w:val="both"/>
        <w:rPr>
          <w:rFonts w:eastAsia="Arial Unicode MS"/>
          <w:b/>
          <w:u w:val="single"/>
        </w:rPr>
      </w:pPr>
    </w:p>
    <w:p w:rsidR="003E6FAB" w:rsidRPr="00C563FE" w:rsidRDefault="003E6FAB" w:rsidP="003E6FAB">
      <w:pPr>
        <w:ind w:firstLine="680"/>
        <w:jc w:val="both"/>
        <w:rPr>
          <w:rFonts w:eastAsia="Arial Unicode MS"/>
          <w:b/>
          <w:u w:val="single"/>
        </w:rPr>
      </w:pPr>
      <w:r w:rsidRPr="00C563FE">
        <w:rPr>
          <w:rFonts w:eastAsia="Arial Unicode MS"/>
          <w:b/>
          <w:u w:val="single"/>
        </w:rPr>
        <w:t>Земли населенных пунктов.</w:t>
      </w:r>
    </w:p>
    <w:p w:rsidR="003E6FAB" w:rsidRPr="00C563FE" w:rsidRDefault="003E6FAB" w:rsidP="003E6FAB">
      <w:pPr>
        <w:tabs>
          <w:tab w:val="right" w:leader="dot" w:pos="9498"/>
        </w:tabs>
        <w:ind w:firstLine="680"/>
        <w:jc w:val="both"/>
      </w:pPr>
      <w:r w:rsidRPr="00C563FE">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3E6FAB" w:rsidRPr="00C563FE" w:rsidRDefault="003E6FAB" w:rsidP="003E6FAB">
      <w:pPr>
        <w:tabs>
          <w:tab w:val="right" w:leader="dot" w:pos="9498"/>
        </w:tabs>
        <w:ind w:firstLine="680"/>
        <w:jc w:val="both"/>
      </w:pPr>
      <w:r w:rsidRPr="00C563FE">
        <w:t>В состав земель населенных пунктов могут входить земельные участки, отнесенные к различным территориальным зонам: жилым, общественно-деловым, производственным, 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3E6FAB" w:rsidRPr="00C563FE" w:rsidRDefault="003E6FAB" w:rsidP="003E6FAB">
      <w:pPr>
        <w:tabs>
          <w:tab w:val="right" w:leader="dot" w:pos="284"/>
          <w:tab w:val="right" w:leader="dot" w:pos="9639"/>
        </w:tabs>
        <w:ind w:firstLine="680"/>
        <w:jc w:val="both"/>
      </w:pPr>
      <w:r w:rsidRPr="00C563FE">
        <w:t xml:space="preserve">Границы населенных пунктов установлены решением Совета Баговского сельского поселения от 10 августа 2007 года №79 «О проекте границы населенных пунктов Баговского сельского поселения Мостовского района» </w:t>
      </w:r>
      <w:r w:rsidRPr="00C563FE">
        <w:rPr>
          <w:bCs/>
        </w:rPr>
        <w:t>в целях реализации части 3 статьи 4 Закона Краснодарского края от 15 июля 2005 года № 906.</w:t>
      </w:r>
    </w:p>
    <w:p w:rsidR="003E6FAB" w:rsidRPr="00B37FA9" w:rsidRDefault="003E6FAB" w:rsidP="003E6FAB">
      <w:pPr>
        <w:tabs>
          <w:tab w:val="right" w:leader="dot" w:pos="9498"/>
        </w:tabs>
        <w:ind w:firstLine="680"/>
        <w:jc w:val="both"/>
      </w:pPr>
      <w:r w:rsidRPr="00B37FA9">
        <w:t xml:space="preserve">В настоящее время площадь земель населенных пунктов в границах Баговского сельского поселения составляет </w:t>
      </w:r>
      <w:r w:rsidRPr="00B37FA9">
        <w:rPr>
          <w:b/>
        </w:rPr>
        <w:t>650,9 га.</w:t>
      </w:r>
    </w:p>
    <w:p w:rsidR="003E6FAB" w:rsidRDefault="003E6FAB" w:rsidP="003E6FAB">
      <w:pPr>
        <w:tabs>
          <w:tab w:val="right" w:leader="dot" w:pos="9498"/>
        </w:tabs>
        <w:ind w:firstLine="680"/>
        <w:jc w:val="both"/>
      </w:pPr>
      <w:r w:rsidRPr="003E6FAB">
        <w:t xml:space="preserve">Площади земель в утвержденных границах населенных пунктов недостаточно для развития на расчетный срок генерального плана, таким образом, данным проектом планируется изменить существующую границу с учетом сложившихся условий планировочной организации территории и планируемого развития функциональных зон. В настоящем проекте определены границы земель, которые будут включены в категорию земель населенных пунктов, площадь которых составляет 442,3 га, из них </w:t>
      </w:r>
      <w:r w:rsidRPr="003E6FAB">
        <w:rPr>
          <w:i/>
        </w:rPr>
        <w:t>400га</w:t>
      </w:r>
      <w:r w:rsidRPr="003E6FAB">
        <w:t xml:space="preserve"> – земли сельскохозяйственного назначения, </w:t>
      </w:r>
      <w:r w:rsidRPr="003E6FAB">
        <w:rPr>
          <w:i/>
        </w:rPr>
        <w:t>42.3 га</w:t>
      </w:r>
      <w:r w:rsidRPr="003E6FAB">
        <w:t xml:space="preserve"> – земли лесного фонда.</w:t>
      </w:r>
    </w:p>
    <w:p w:rsidR="00B310E0" w:rsidRPr="003E6FAB" w:rsidRDefault="003E6FAB" w:rsidP="003E6FAB">
      <w:pPr>
        <w:tabs>
          <w:tab w:val="right" w:leader="dot" w:pos="9498"/>
        </w:tabs>
        <w:ind w:firstLine="680"/>
        <w:jc w:val="both"/>
      </w:pPr>
      <w:r w:rsidRPr="003E6FAB">
        <w:t xml:space="preserve"> </w:t>
      </w:r>
      <w:r w:rsidR="00B310E0" w:rsidRPr="003E6FAB">
        <w:t xml:space="preserve"> </w:t>
      </w:r>
    </w:p>
    <w:p w:rsidR="00B310E0" w:rsidRPr="00C563FE" w:rsidRDefault="00B310E0" w:rsidP="00B310E0">
      <w:pPr>
        <w:widowControl w:val="0"/>
        <w:tabs>
          <w:tab w:val="right" w:leader="dot" w:pos="9498"/>
        </w:tabs>
        <w:ind w:firstLine="680"/>
        <w:jc w:val="both"/>
        <w:rPr>
          <w:rFonts w:eastAsia="Arial Unicode MS"/>
          <w:b/>
          <w:u w:val="single"/>
        </w:rPr>
      </w:pPr>
      <w:r w:rsidRPr="00C563FE">
        <w:rPr>
          <w:rFonts w:eastAsia="Arial Unicode MS"/>
          <w:b/>
          <w:u w:val="single"/>
        </w:rPr>
        <w:t>Земли промышленности, энергетики, транспорта, связи, радиовещания, телевидения, информатики и иного специального назначения.</w:t>
      </w:r>
    </w:p>
    <w:p w:rsidR="00B310E0" w:rsidRPr="00C563FE" w:rsidRDefault="00B310E0" w:rsidP="00B310E0">
      <w:pPr>
        <w:tabs>
          <w:tab w:val="right" w:leader="dot" w:pos="9498"/>
        </w:tabs>
        <w:ind w:firstLine="680"/>
        <w:jc w:val="both"/>
      </w:pPr>
      <w:r w:rsidRPr="00C563FE">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чертой населенных пунктов.</w:t>
      </w:r>
    </w:p>
    <w:p w:rsidR="00B310E0" w:rsidRPr="00B37FA9" w:rsidRDefault="00B310E0" w:rsidP="00B310E0">
      <w:pPr>
        <w:ind w:firstLine="680"/>
        <w:jc w:val="both"/>
      </w:pPr>
      <w:r w:rsidRPr="00B37FA9">
        <w:t xml:space="preserve">Генеральным планом планируется развитие производственой и инженерно-транспортной инфраструктуры </w:t>
      </w:r>
      <w:r w:rsidRPr="00B37FA9">
        <w:rPr>
          <w:u w:val="single"/>
        </w:rPr>
        <w:t>и в случае строительства</w:t>
      </w:r>
      <w:r w:rsidRPr="00B37FA9">
        <w:t xml:space="preserve"> новых автодорог необходимо будет включение в земли промышленности, энергетики и транспорта </w:t>
      </w:r>
      <w:r w:rsidRPr="00B37FA9">
        <w:rPr>
          <w:b/>
        </w:rPr>
        <w:t xml:space="preserve">206,5 га </w:t>
      </w:r>
      <w:r w:rsidRPr="00B37FA9">
        <w:t>земель лесного фонда.</w:t>
      </w:r>
    </w:p>
    <w:p w:rsidR="00B310E0" w:rsidRPr="00C563FE" w:rsidRDefault="00B310E0" w:rsidP="00B310E0">
      <w:pPr>
        <w:ind w:firstLine="680"/>
        <w:jc w:val="both"/>
        <w:rPr>
          <w:rFonts w:eastAsia="Arial Unicode MS"/>
        </w:rPr>
      </w:pPr>
      <w:r w:rsidRPr="00C563FE">
        <w:rPr>
          <w:rFonts w:eastAsia="Arial Unicode MS"/>
          <w:i/>
        </w:rPr>
        <w:t xml:space="preserve"> Примечание:</w:t>
      </w:r>
      <w:r w:rsidRPr="00C563FE">
        <w:rPr>
          <w:rFonts w:eastAsia="Arial Unicode MS"/>
        </w:rPr>
        <w:t xml:space="preserve"> площадь территории, планируемая к размещению линейных объектов инженерной и транспортной инфраструктур, определена с условной степенью точности и подлежит корректировке на последующих стадиях конкретного проектирования.</w:t>
      </w:r>
    </w:p>
    <w:p w:rsidR="00B310E0" w:rsidRDefault="00B310E0" w:rsidP="00B310E0">
      <w:pPr>
        <w:ind w:firstLine="680"/>
        <w:jc w:val="both"/>
        <w:rPr>
          <w:rFonts w:eastAsia="Arial Unicode MS"/>
          <w:b/>
          <w:u w:val="single"/>
        </w:rPr>
      </w:pPr>
    </w:p>
    <w:p w:rsidR="00B310E0" w:rsidRPr="00C563FE" w:rsidRDefault="00B310E0" w:rsidP="00B310E0">
      <w:pPr>
        <w:ind w:firstLine="680"/>
        <w:jc w:val="both"/>
        <w:rPr>
          <w:rFonts w:eastAsia="Arial Unicode MS"/>
          <w:b/>
          <w:u w:val="single"/>
        </w:rPr>
      </w:pPr>
      <w:r w:rsidRPr="00C563FE">
        <w:rPr>
          <w:rFonts w:eastAsia="Arial Unicode MS"/>
          <w:b/>
          <w:u w:val="single"/>
        </w:rPr>
        <w:t>Земли лесного фонда</w:t>
      </w:r>
    </w:p>
    <w:p w:rsidR="00B310E0" w:rsidRPr="00B37FA9" w:rsidRDefault="00B310E0" w:rsidP="00B310E0">
      <w:pPr>
        <w:tabs>
          <w:tab w:val="right" w:leader="dot" w:pos="9498"/>
        </w:tabs>
        <w:ind w:firstLine="680"/>
        <w:jc w:val="both"/>
      </w:pPr>
      <w:r w:rsidRPr="00B37FA9">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В настоящее время, согласно предоставленной информации, на балансе в границах муниципального образования числится </w:t>
      </w:r>
      <w:r w:rsidRPr="00B37FA9">
        <w:rPr>
          <w:b/>
        </w:rPr>
        <w:t>65334,58 га</w:t>
      </w:r>
      <w:r w:rsidRPr="00B37FA9">
        <w:t xml:space="preserve"> </w:t>
      </w:r>
      <w:r w:rsidRPr="00B37FA9">
        <w:rPr>
          <w:b/>
        </w:rPr>
        <w:t>земель лесного фонда.</w:t>
      </w:r>
    </w:p>
    <w:p w:rsidR="00B310E0" w:rsidRPr="00B37FA9" w:rsidRDefault="00B310E0" w:rsidP="00B310E0">
      <w:pPr>
        <w:ind w:firstLine="680"/>
        <w:jc w:val="both"/>
        <w:rPr>
          <w:rFonts w:eastAsia="Arial Unicode MS"/>
          <w:b/>
          <w:u w:val="single"/>
        </w:rPr>
      </w:pPr>
    </w:p>
    <w:p w:rsidR="00B310E0" w:rsidRPr="00C563FE" w:rsidRDefault="00B310E0" w:rsidP="00B310E0">
      <w:pPr>
        <w:ind w:firstLine="680"/>
        <w:jc w:val="both"/>
        <w:rPr>
          <w:rFonts w:eastAsia="Arial Unicode MS"/>
          <w:b/>
          <w:u w:val="single"/>
        </w:rPr>
      </w:pPr>
      <w:r w:rsidRPr="00C563FE">
        <w:rPr>
          <w:rFonts w:eastAsia="Arial Unicode MS"/>
          <w:b/>
          <w:u w:val="single"/>
        </w:rPr>
        <w:t>Земли особо охраняемых территорий</w:t>
      </w:r>
    </w:p>
    <w:p w:rsidR="00B310E0" w:rsidRPr="00B37FA9" w:rsidRDefault="00B310E0" w:rsidP="00B310E0">
      <w:pPr>
        <w:autoSpaceDE w:val="0"/>
        <w:autoSpaceDN w:val="0"/>
        <w:adjustRightInd w:val="0"/>
        <w:ind w:firstLine="680"/>
        <w:jc w:val="both"/>
        <w:rPr>
          <w:b/>
        </w:rPr>
      </w:pPr>
      <w:r w:rsidRPr="00B37FA9">
        <w:t xml:space="preserve">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 В настоящее время, согласно предоставленной информации, на балансе в границах поселения числится </w:t>
      </w:r>
      <w:r w:rsidRPr="00B37FA9">
        <w:rPr>
          <w:b/>
        </w:rPr>
        <w:t>37357,0 га</w:t>
      </w:r>
      <w:r w:rsidRPr="00B37FA9">
        <w:t xml:space="preserve"> </w:t>
      </w:r>
      <w:r w:rsidRPr="00B37FA9">
        <w:rPr>
          <w:b/>
        </w:rPr>
        <w:t>земель особо охраняемых территорий.</w:t>
      </w:r>
    </w:p>
    <w:p w:rsidR="00B310E0" w:rsidRPr="00C563FE" w:rsidRDefault="00B310E0" w:rsidP="00B310E0">
      <w:pPr>
        <w:ind w:firstLine="680"/>
        <w:jc w:val="both"/>
        <w:rPr>
          <w:rFonts w:eastAsia="Arial Unicode MS"/>
          <w:b/>
          <w:u w:val="single"/>
        </w:rPr>
      </w:pPr>
    </w:p>
    <w:p w:rsidR="00B310E0" w:rsidRPr="00C563FE" w:rsidRDefault="00B310E0" w:rsidP="00B310E0">
      <w:pPr>
        <w:ind w:firstLine="680"/>
        <w:jc w:val="both"/>
        <w:rPr>
          <w:rFonts w:eastAsia="Arial Unicode MS"/>
          <w:b/>
          <w:u w:val="single"/>
        </w:rPr>
      </w:pPr>
      <w:r w:rsidRPr="00C563FE">
        <w:rPr>
          <w:rFonts w:eastAsia="Arial Unicode MS"/>
          <w:b/>
          <w:u w:val="single"/>
        </w:rPr>
        <w:t>Земли запаса</w:t>
      </w:r>
    </w:p>
    <w:p w:rsidR="00B310E0" w:rsidRDefault="00B310E0" w:rsidP="00B310E0">
      <w:pPr>
        <w:tabs>
          <w:tab w:val="right" w:leader="dot" w:pos="9498"/>
        </w:tabs>
        <w:ind w:firstLine="680"/>
        <w:jc w:val="both"/>
        <w:rPr>
          <w:b/>
        </w:rPr>
      </w:pPr>
      <w:r w:rsidRPr="00B37FA9">
        <w:t xml:space="preserve">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 РФ. В настоящее время, согласно предоставленной информации, на балансе в границах поселения числится </w:t>
      </w:r>
      <w:r w:rsidRPr="00B37FA9">
        <w:rPr>
          <w:b/>
        </w:rPr>
        <w:t>2068,42 га</w:t>
      </w:r>
      <w:r w:rsidRPr="00B37FA9">
        <w:t xml:space="preserve"> </w:t>
      </w:r>
      <w:r w:rsidRPr="00B37FA9">
        <w:rPr>
          <w:b/>
        </w:rPr>
        <w:t>земель запаса.</w:t>
      </w:r>
    </w:p>
    <w:p w:rsidR="00BE3EC8" w:rsidRPr="00B37FA9" w:rsidRDefault="00BE3EC8" w:rsidP="00B310E0">
      <w:pPr>
        <w:tabs>
          <w:tab w:val="right" w:leader="dot" w:pos="9498"/>
        </w:tabs>
        <w:ind w:firstLine="680"/>
        <w:jc w:val="both"/>
      </w:pPr>
      <w:r w:rsidRPr="00BE3EC8">
        <w:t>Таким образом, на расчетный срок генерального плана планируется увеличить площадь земель населенных пунктов Баговского сельского поселения за счет земель сельскохозяйственного назначения (442,9 га)</w:t>
      </w:r>
    </w:p>
    <w:p w:rsidR="00B310E0" w:rsidRPr="00B37FA9" w:rsidRDefault="00B310E0" w:rsidP="00B310E0">
      <w:pPr>
        <w:ind w:firstLine="680"/>
        <w:jc w:val="both"/>
        <w:rPr>
          <w:rFonts w:eastAsia="Arial Unicode MS"/>
          <w:i/>
        </w:rPr>
      </w:pPr>
    </w:p>
    <w:p w:rsidR="00327B0E" w:rsidRDefault="00094903" w:rsidP="0041682E">
      <w:pPr>
        <w:pStyle w:val="2"/>
      </w:pPr>
      <w:bookmarkStart w:id="48" w:name="_Toc157006385"/>
      <w:r w:rsidRPr="00094903">
        <w:t>2.16</w:t>
      </w:r>
      <w:r w:rsidR="00FF707E" w:rsidRPr="00094903">
        <w:t xml:space="preserve"> </w:t>
      </w:r>
      <w:r w:rsidRPr="00094903">
        <w:t>Проектируемая территориально- планировочная организация</w:t>
      </w:r>
      <w:bookmarkEnd w:id="48"/>
    </w:p>
    <w:p w:rsidR="00B310E0" w:rsidRPr="00C563FE" w:rsidRDefault="00B310E0" w:rsidP="00B310E0">
      <w:pPr>
        <w:ind w:firstLine="720"/>
        <w:jc w:val="both"/>
      </w:pPr>
      <w:r w:rsidRPr="00C563FE">
        <w:t>В основу планировочного решения генерального плана положена идея создания системы современных компактных населенных пунктов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а также автомобильных дорог регионального и межмуниципального значения.</w:t>
      </w:r>
    </w:p>
    <w:p w:rsidR="00B310E0" w:rsidRPr="00C563FE" w:rsidRDefault="00B310E0" w:rsidP="00B310E0">
      <w:pPr>
        <w:ind w:firstLine="720"/>
        <w:jc w:val="both"/>
      </w:pPr>
      <w:r w:rsidRPr="00C563FE">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населённых пунктов и за их границами ряд площадок, пригодных для освоения.</w:t>
      </w:r>
    </w:p>
    <w:p w:rsidR="00B310E0" w:rsidRPr="00C563FE" w:rsidRDefault="00B310E0" w:rsidP="00B310E0">
      <w:pPr>
        <w:ind w:firstLine="720"/>
        <w:jc w:val="both"/>
      </w:pPr>
      <w:r w:rsidRPr="00C563FE">
        <w:t xml:space="preserve">Генеральным планом градостроительного развития Баговского сельского поселения предложены следующие решения: </w:t>
      </w:r>
    </w:p>
    <w:p w:rsidR="00B310E0" w:rsidRPr="00C563FE" w:rsidRDefault="00B310E0" w:rsidP="00342511">
      <w:pPr>
        <w:numPr>
          <w:ilvl w:val="0"/>
          <w:numId w:val="30"/>
        </w:numPr>
        <w:tabs>
          <w:tab w:val="clear" w:pos="1068"/>
        </w:tabs>
        <w:suppressAutoHyphens w:val="0"/>
        <w:ind w:left="426"/>
        <w:jc w:val="both"/>
      </w:pPr>
      <w:r w:rsidRPr="00C563FE">
        <w:t>функциональное зонирование территории, с учетом сложившейся застройки;</w:t>
      </w:r>
    </w:p>
    <w:p w:rsidR="00B310E0" w:rsidRPr="00C563FE" w:rsidRDefault="00B310E0" w:rsidP="00342511">
      <w:pPr>
        <w:numPr>
          <w:ilvl w:val="0"/>
          <w:numId w:val="30"/>
        </w:numPr>
        <w:tabs>
          <w:tab w:val="clear" w:pos="1068"/>
        </w:tabs>
        <w:suppressAutoHyphens w:val="0"/>
        <w:ind w:left="426"/>
        <w:jc w:val="both"/>
      </w:pPr>
      <w:r w:rsidRPr="00C563FE">
        <w:t>максимальное использование внутренних территориальных резервов для нового строительства;</w:t>
      </w:r>
    </w:p>
    <w:p w:rsidR="00BE3EC8" w:rsidRPr="00BE3EC8" w:rsidRDefault="00BE3EC8" w:rsidP="00BE3EC8">
      <w:pPr>
        <w:numPr>
          <w:ilvl w:val="0"/>
          <w:numId w:val="30"/>
        </w:numPr>
        <w:tabs>
          <w:tab w:val="clear" w:pos="1068"/>
        </w:tabs>
        <w:suppressAutoHyphens w:val="0"/>
        <w:ind w:left="426"/>
        <w:jc w:val="both"/>
      </w:pPr>
      <w:r w:rsidRPr="00C563FE">
        <w:t xml:space="preserve">изменение </w:t>
      </w:r>
      <w:r w:rsidRPr="00BE3EC8">
        <w:t>границ населённых пунктов за счет исключения земель сельскохозяйственного назначения и земель лесного фонда из границ населенных пунктов;</w:t>
      </w:r>
    </w:p>
    <w:p w:rsidR="00B310E0" w:rsidRPr="00C563FE" w:rsidRDefault="00B310E0" w:rsidP="00342511">
      <w:pPr>
        <w:numPr>
          <w:ilvl w:val="0"/>
          <w:numId w:val="30"/>
        </w:numPr>
        <w:tabs>
          <w:tab w:val="clear" w:pos="1068"/>
        </w:tabs>
        <w:suppressAutoHyphens w:val="0"/>
        <w:ind w:left="426"/>
        <w:jc w:val="both"/>
      </w:pPr>
      <w:r w:rsidRPr="00C563FE">
        <w:t xml:space="preserve">строительство жилых кварталов и производственных объектов; </w:t>
      </w:r>
    </w:p>
    <w:p w:rsidR="00B310E0" w:rsidRPr="00C563FE" w:rsidRDefault="00B310E0" w:rsidP="00342511">
      <w:pPr>
        <w:numPr>
          <w:ilvl w:val="0"/>
          <w:numId w:val="30"/>
        </w:numPr>
        <w:tabs>
          <w:tab w:val="clear" w:pos="1068"/>
        </w:tabs>
        <w:suppressAutoHyphens w:val="0"/>
        <w:ind w:left="426"/>
        <w:jc w:val="both"/>
      </w:pPr>
      <w:r w:rsidRPr="00C563FE">
        <w:t>определение территорий, предлагаемых для развития рекреационной зоны и возможного размещения объектов отдыха и туризма;</w:t>
      </w:r>
    </w:p>
    <w:p w:rsidR="00B310E0" w:rsidRPr="00C563FE" w:rsidRDefault="00B310E0" w:rsidP="00342511">
      <w:pPr>
        <w:numPr>
          <w:ilvl w:val="0"/>
          <w:numId w:val="30"/>
        </w:numPr>
        <w:tabs>
          <w:tab w:val="clear" w:pos="1068"/>
        </w:tabs>
        <w:suppressAutoHyphens w:val="0"/>
        <w:ind w:left="426"/>
        <w:jc w:val="both"/>
      </w:pPr>
      <w:r w:rsidRPr="00C563FE">
        <w:t>приоритетность экологического подхода при решении планировочных задач и обеспечения экологически безопасного развития территории.</w:t>
      </w:r>
    </w:p>
    <w:p w:rsidR="00B310E0" w:rsidRPr="00C563FE" w:rsidRDefault="00B310E0" w:rsidP="00B310E0">
      <w:pPr>
        <w:ind w:firstLine="720"/>
        <w:jc w:val="both"/>
      </w:pPr>
      <w:r w:rsidRPr="00C563FE">
        <w:t>Генеральный план содержит проектное градостроительное зонирование, направленное на оптимизацию использования территории населенных пунктов, обеспечение комфортного проживания населения,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рекреационных, производственных, зон инженерной и транспортной инфраструктуры, сельскохозяйственного использования и других.</w:t>
      </w:r>
    </w:p>
    <w:p w:rsidR="00B310E0" w:rsidRPr="00C563FE" w:rsidRDefault="00B310E0" w:rsidP="00B310E0">
      <w:pPr>
        <w:ind w:firstLine="720"/>
        <w:jc w:val="both"/>
      </w:pPr>
      <w:r w:rsidRPr="00C563FE">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B310E0" w:rsidRPr="00C563FE" w:rsidRDefault="00B310E0" w:rsidP="00B310E0">
      <w:pPr>
        <w:ind w:firstLine="720"/>
        <w:jc w:val="both"/>
      </w:pPr>
      <w:r w:rsidRPr="00C563FE">
        <w:t>В составе генерального плана рассматривались следующие вопросы:</w:t>
      </w:r>
    </w:p>
    <w:p w:rsidR="00B310E0" w:rsidRPr="00C563FE" w:rsidRDefault="00B310E0" w:rsidP="00F0023A">
      <w:pPr>
        <w:numPr>
          <w:ilvl w:val="0"/>
          <w:numId w:val="57"/>
        </w:numPr>
        <w:tabs>
          <w:tab w:val="left" w:pos="851"/>
        </w:tabs>
        <w:suppressAutoHyphens w:val="0"/>
        <w:ind w:left="0" w:firstLine="567"/>
        <w:jc w:val="both"/>
      </w:pPr>
      <w:r w:rsidRPr="00C563FE">
        <w:t>прогноз устойчивого развития населенных пунктов в качестве центра сельского поселения;</w:t>
      </w:r>
    </w:p>
    <w:p w:rsidR="00B310E0" w:rsidRPr="00C563FE" w:rsidRDefault="00B310E0" w:rsidP="00F0023A">
      <w:pPr>
        <w:numPr>
          <w:ilvl w:val="0"/>
          <w:numId w:val="57"/>
        </w:numPr>
        <w:tabs>
          <w:tab w:val="left" w:pos="851"/>
        </w:tabs>
        <w:suppressAutoHyphens w:val="0"/>
        <w:ind w:left="0" w:firstLine="567"/>
        <w:jc w:val="both"/>
      </w:pPr>
      <w:r w:rsidRPr="00C563FE">
        <w:t>комплексное решение экологических и градостроительных задач.</w:t>
      </w:r>
    </w:p>
    <w:p w:rsidR="00B310E0" w:rsidRPr="00C563FE" w:rsidRDefault="00B310E0" w:rsidP="00B310E0">
      <w:pPr>
        <w:ind w:firstLine="720"/>
        <w:jc w:val="both"/>
      </w:pPr>
      <w:r w:rsidRPr="00C563FE">
        <w:t>Основная идея территориального развития состоит в следующем:</w:t>
      </w:r>
    </w:p>
    <w:p w:rsidR="00B310E0" w:rsidRPr="00C563FE" w:rsidRDefault="00B310E0" w:rsidP="00342511">
      <w:pPr>
        <w:numPr>
          <w:ilvl w:val="0"/>
          <w:numId w:val="31"/>
        </w:numPr>
        <w:suppressAutoHyphens w:val="0"/>
        <w:ind w:left="0" w:firstLine="720"/>
        <w:jc w:val="both"/>
      </w:pPr>
      <w:r w:rsidRPr="00C563FE">
        <w:t>выявление сформировавшегося каркаса Баговского сельского поселения - планировочного, транспортного, технического, зелёного;</w:t>
      </w:r>
    </w:p>
    <w:p w:rsidR="00B310E0" w:rsidRPr="00C563FE" w:rsidRDefault="00B310E0" w:rsidP="00342511">
      <w:pPr>
        <w:numPr>
          <w:ilvl w:val="0"/>
          <w:numId w:val="31"/>
        </w:numPr>
        <w:suppressAutoHyphens w:val="0"/>
        <w:ind w:left="0" w:firstLine="720"/>
        <w:jc w:val="both"/>
      </w:pPr>
      <w:r w:rsidRPr="00C563FE">
        <w:t>проектирование перспективного развития населенных пунктов, как органичное развитие сложившегося каркаса, который предусматривает реконструкцию существующих и развитие периферийных зон;</w:t>
      </w:r>
    </w:p>
    <w:p w:rsidR="00B310E0" w:rsidRPr="00C563FE" w:rsidRDefault="00B310E0" w:rsidP="00342511">
      <w:pPr>
        <w:numPr>
          <w:ilvl w:val="0"/>
          <w:numId w:val="31"/>
        </w:numPr>
        <w:suppressAutoHyphens w:val="0"/>
        <w:ind w:left="0" w:firstLine="720"/>
        <w:jc w:val="both"/>
      </w:pPr>
      <w:r w:rsidRPr="00C563FE">
        <w:t>компактное развитие периферийных зон предусматривается за счёт освоения сельскохозяйственных земель, прилегающих к существующей застройке населенных пунктов.</w:t>
      </w:r>
    </w:p>
    <w:p w:rsidR="00B310E0" w:rsidRPr="00C563FE" w:rsidRDefault="00B310E0" w:rsidP="00B310E0">
      <w:pPr>
        <w:ind w:firstLine="720"/>
        <w:jc w:val="both"/>
      </w:pPr>
      <w:r w:rsidRPr="00C563FE">
        <w:t>Прогноз жилищного фонда составлен на основе следующих предпосылок:</w:t>
      </w:r>
    </w:p>
    <w:p w:rsidR="00B310E0" w:rsidRPr="00C563FE" w:rsidRDefault="00B310E0" w:rsidP="00F0023A">
      <w:pPr>
        <w:pStyle w:val="af1"/>
        <w:numPr>
          <w:ilvl w:val="0"/>
          <w:numId w:val="58"/>
        </w:numPr>
        <w:tabs>
          <w:tab w:val="left" w:pos="993"/>
        </w:tabs>
        <w:suppressAutoHyphens w:val="0"/>
        <w:ind w:left="0" w:firstLine="709"/>
        <w:contextualSpacing/>
        <w:jc w:val="both"/>
      </w:pPr>
      <w:r w:rsidRPr="00C563FE">
        <w:t xml:space="preserve">обеспечение комфортности проживания населения; </w:t>
      </w:r>
    </w:p>
    <w:p w:rsidR="00B310E0" w:rsidRPr="00C563FE" w:rsidRDefault="00B310E0" w:rsidP="00F0023A">
      <w:pPr>
        <w:pStyle w:val="af1"/>
        <w:numPr>
          <w:ilvl w:val="0"/>
          <w:numId w:val="58"/>
        </w:numPr>
        <w:tabs>
          <w:tab w:val="left" w:pos="993"/>
        </w:tabs>
        <w:suppressAutoHyphens w:val="0"/>
        <w:ind w:left="0" w:firstLine="709"/>
        <w:contextualSpacing/>
        <w:jc w:val="both"/>
      </w:pPr>
      <w:r w:rsidRPr="00C563FE">
        <w:t>увеличение обеспеченности жилищным фондам до 23 м</w:t>
      </w:r>
      <w:r w:rsidRPr="00C563FE">
        <w:rPr>
          <w:vertAlign w:val="superscript"/>
        </w:rPr>
        <w:t>2</w:t>
      </w:r>
      <w:r w:rsidRPr="00C563FE">
        <w:t xml:space="preserve"> на 1 человека существующего населения, обеспечение жилищным фондом прирастающего населения. </w:t>
      </w:r>
    </w:p>
    <w:p w:rsidR="00B310E0" w:rsidRPr="00C563FE" w:rsidRDefault="00B310E0" w:rsidP="00B310E0">
      <w:pPr>
        <w:ind w:firstLine="720"/>
        <w:jc w:val="both"/>
      </w:pPr>
      <w:r w:rsidRPr="00C563FE">
        <w:t>При разработке генерального плана поселения намечен ряд мероприятий, суть которых заключается в следующем:</w:t>
      </w:r>
    </w:p>
    <w:p w:rsidR="00B310E0" w:rsidRPr="00C563FE" w:rsidRDefault="00B310E0" w:rsidP="00342511">
      <w:pPr>
        <w:numPr>
          <w:ilvl w:val="0"/>
          <w:numId w:val="32"/>
        </w:numPr>
        <w:suppressAutoHyphens w:val="0"/>
        <w:ind w:left="426"/>
        <w:jc w:val="both"/>
      </w:pPr>
      <w:r w:rsidRPr="00C563FE">
        <w:t>совершенствование транспортной инфраструктуры;</w:t>
      </w:r>
    </w:p>
    <w:p w:rsidR="00B310E0" w:rsidRPr="00C563FE" w:rsidRDefault="00B310E0" w:rsidP="00342511">
      <w:pPr>
        <w:numPr>
          <w:ilvl w:val="0"/>
          <w:numId w:val="32"/>
        </w:numPr>
        <w:suppressAutoHyphens w:val="0"/>
        <w:ind w:left="426"/>
        <w:jc w:val="both"/>
      </w:pPr>
      <w:r w:rsidRPr="00C563FE">
        <w:t>совершенствование функционального зонирования населенных пунктов;</w:t>
      </w:r>
    </w:p>
    <w:p w:rsidR="00B310E0" w:rsidRPr="00C563FE" w:rsidRDefault="00B310E0" w:rsidP="00342511">
      <w:pPr>
        <w:numPr>
          <w:ilvl w:val="0"/>
          <w:numId w:val="32"/>
        </w:numPr>
        <w:suppressAutoHyphens w:val="0"/>
        <w:ind w:left="426"/>
        <w:jc w:val="both"/>
      </w:pPr>
      <w:r w:rsidRPr="00C563FE">
        <w:t>формирование общественных центров;</w:t>
      </w:r>
    </w:p>
    <w:p w:rsidR="00B310E0" w:rsidRPr="00C563FE" w:rsidRDefault="00B310E0" w:rsidP="00342511">
      <w:pPr>
        <w:numPr>
          <w:ilvl w:val="0"/>
          <w:numId w:val="32"/>
        </w:numPr>
        <w:suppressAutoHyphens w:val="0"/>
        <w:ind w:left="426"/>
        <w:jc w:val="both"/>
      </w:pPr>
      <w:r w:rsidRPr="00C563FE">
        <w:t>формирование подцентров повседневного обслуживания;</w:t>
      </w:r>
    </w:p>
    <w:p w:rsidR="00B310E0" w:rsidRPr="00C563FE" w:rsidRDefault="00B310E0" w:rsidP="00342511">
      <w:pPr>
        <w:numPr>
          <w:ilvl w:val="0"/>
          <w:numId w:val="32"/>
        </w:numPr>
        <w:suppressAutoHyphens w:val="0"/>
        <w:ind w:left="426"/>
        <w:jc w:val="both"/>
      </w:pPr>
      <w:r w:rsidRPr="00C563FE">
        <w:t>проектирование и размещение недостающих объектов социально-бытовой инфраструктуры;</w:t>
      </w:r>
    </w:p>
    <w:p w:rsidR="00B310E0" w:rsidRPr="00C563FE" w:rsidRDefault="00B310E0" w:rsidP="00342511">
      <w:pPr>
        <w:numPr>
          <w:ilvl w:val="0"/>
          <w:numId w:val="32"/>
        </w:numPr>
        <w:suppressAutoHyphens w:val="0"/>
        <w:ind w:left="426"/>
        <w:jc w:val="both"/>
      </w:pPr>
      <w:r w:rsidRPr="00C563FE">
        <w:t>реконструкция и благоустройство существующей застройки;</w:t>
      </w:r>
    </w:p>
    <w:p w:rsidR="00B310E0" w:rsidRPr="00C563FE" w:rsidRDefault="00B310E0" w:rsidP="00342511">
      <w:pPr>
        <w:numPr>
          <w:ilvl w:val="0"/>
          <w:numId w:val="32"/>
        </w:numPr>
        <w:suppressAutoHyphens w:val="0"/>
        <w:ind w:left="426"/>
        <w:jc w:val="both"/>
      </w:pPr>
      <w:r w:rsidRPr="00C563FE">
        <w:t>новое строительство.</w:t>
      </w:r>
    </w:p>
    <w:p w:rsidR="00B310E0" w:rsidRPr="00C563FE" w:rsidRDefault="00B310E0" w:rsidP="00B310E0">
      <w:pPr>
        <w:ind w:firstLine="720"/>
        <w:jc w:val="both"/>
      </w:pPr>
      <w:r w:rsidRPr="00C563FE">
        <w:t>Система расселения на проектируемой территории исторически неразрывно связана с водными и транспортными артериями. Сложившаяся планировочная структура представлена:</w:t>
      </w:r>
    </w:p>
    <w:p w:rsidR="00B310E0" w:rsidRPr="00C563FE" w:rsidRDefault="00B310E0" w:rsidP="00F0023A">
      <w:pPr>
        <w:numPr>
          <w:ilvl w:val="0"/>
          <w:numId w:val="56"/>
        </w:numPr>
        <w:tabs>
          <w:tab w:val="left" w:pos="1134"/>
        </w:tabs>
        <w:suppressAutoHyphens w:val="0"/>
        <w:ind w:left="0" w:firstLine="709"/>
        <w:jc w:val="both"/>
      </w:pPr>
      <w:r w:rsidRPr="00C563FE">
        <w:t>станицей Баговской, расположенной на правом и левом берегу рек Ходзь и Гурмай;</w:t>
      </w:r>
    </w:p>
    <w:p w:rsidR="00BE3EC8" w:rsidRPr="00BE3EC8" w:rsidRDefault="00BE3EC8" w:rsidP="00BE3EC8">
      <w:pPr>
        <w:numPr>
          <w:ilvl w:val="0"/>
          <w:numId w:val="56"/>
        </w:numPr>
        <w:tabs>
          <w:tab w:val="left" w:pos="1134"/>
        </w:tabs>
        <w:suppressAutoHyphens w:val="0"/>
        <w:ind w:left="0" w:firstLine="709"/>
        <w:jc w:val="both"/>
      </w:pPr>
      <w:r w:rsidRPr="00BE3EC8">
        <w:t>поселком Узловым, находящемся в 2,5км от ст. Баговской и связанным с административным центром асфальтированной автодорогой регионального значения,, и поселком Бугунжа, находящемся в 7км от п. Узлового, связанного с ним гравийной дорогой;</w:t>
      </w:r>
    </w:p>
    <w:p w:rsidR="00BE3EC8" w:rsidRPr="00BE3EC8" w:rsidRDefault="00BE3EC8" w:rsidP="00BE3EC8">
      <w:pPr>
        <w:numPr>
          <w:ilvl w:val="0"/>
          <w:numId w:val="56"/>
        </w:numPr>
        <w:tabs>
          <w:tab w:val="left" w:pos="1134"/>
        </w:tabs>
        <w:suppressAutoHyphens w:val="0"/>
        <w:ind w:left="0" w:firstLine="709"/>
        <w:jc w:val="both"/>
      </w:pPr>
      <w:r w:rsidRPr="00BE3EC8">
        <w:t>населенным пунктом х. Кизинка, расположенным на левом берегу р.Ходзь, связанного со станицей баговская гравийной автодорогой местного значения..</w:t>
      </w:r>
    </w:p>
    <w:p w:rsidR="00B310E0" w:rsidRPr="00BE3EC8" w:rsidRDefault="00B310E0" w:rsidP="00B310E0">
      <w:pPr>
        <w:ind w:firstLine="720"/>
        <w:jc w:val="both"/>
        <w:rPr>
          <w:b/>
          <w:i/>
        </w:rPr>
      </w:pPr>
    </w:p>
    <w:p w:rsidR="00B310E0" w:rsidRPr="00B37FA9" w:rsidRDefault="00B310E0" w:rsidP="00B310E0">
      <w:pPr>
        <w:ind w:firstLine="720"/>
        <w:jc w:val="both"/>
        <w:rPr>
          <w:b/>
          <w:i/>
        </w:rPr>
      </w:pPr>
      <w:r w:rsidRPr="00B37FA9">
        <w:rPr>
          <w:b/>
          <w:i/>
        </w:rPr>
        <w:t>Станица Баговская.</w:t>
      </w:r>
    </w:p>
    <w:p w:rsidR="00B310E0" w:rsidRPr="00B37FA9" w:rsidRDefault="00B310E0" w:rsidP="00B310E0">
      <w:pPr>
        <w:ind w:firstLine="720"/>
        <w:jc w:val="both"/>
      </w:pPr>
      <w:r w:rsidRPr="00B37FA9">
        <w:t>Станица Баговская расположена на высоких пойменных террасах рек Ходзь и Гурмай, на пересеченной местности, окружена непроходимыми лесами. Планировочная структура центральной части ст. Баговской представляет собой компактное образование на правом берегу р. Ходзь регулярной застройки с прямоугольной сеткой улиц. В северо-западной части территория резко переходит в участки с большим уклоном, переходя в возвышенность, южная и юго-западная часть населенного пункта граничит с густым лесом и только в северо-восточном направлении сравнительно ровный участок территории, на котором возможно развитие населенного пункта.</w:t>
      </w:r>
    </w:p>
    <w:p w:rsidR="00B310E0" w:rsidRPr="00B37FA9" w:rsidRDefault="00B310E0" w:rsidP="00B310E0">
      <w:pPr>
        <w:ind w:firstLine="720"/>
        <w:jc w:val="both"/>
      </w:pPr>
      <w:r w:rsidRPr="00B37FA9">
        <w:t xml:space="preserve">Развитие селитебных территорий ст. Баговской на расчетный срок генерального плана предусмотрено в северном, западном и южном направлениях. На первую очередь освоения генеральным планом предусмотрено полное освоение кварталов внутри населенного пункта, с размещением жилых зон и объектов общественного и социально-бытового назначения.Территории общественно-делового назначения размещены в новых жилых кварталах, а так же в существующей жилой застройке населённого пункта. </w:t>
      </w:r>
    </w:p>
    <w:p w:rsidR="00BE3EC8" w:rsidRPr="00BE3EC8" w:rsidRDefault="00BE3EC8" w:rsidP="00BE3EC8">
      <w:pPr>
        <w:ind w:firstLine="720"/>
        <w:jc w:val="both"/>
      </w:pPr>
      <w:r w:rsidRPr="00BE3EC8">
        <w:t>Развитие зон отдыха предусмотрено генеральным планом в восточной , северо-восточной  и южной части территории населенного пункта.</w:t>
      </w:r>
    </w:p>
    <w:p w:rsidR="00BE3EC8" w:rsidRPr="00BE3EC8" w:rsidRDefault="00BE3EC8" w:rsidP="00B310E0">
      <w:pPr>
        <w:ind w:firstLine="720"/>
        <w:jc w:val="both"/>
      </w:pPr>
    </w:p>
    <w:p w:rsidR="00B310E0" w:rsidRPr="00B37FA9" w:rsidRDefault="00B310E0" w:rsidP="00B310E0">
      <w:pPr>
        <w:ind w:firstLine="720"/>
        <w:jc w:val="both"/>
      </w:pPr>
      <w:r w:rsidRPr="00B37FA9">
        <w:t>Развитие территории производственных, коммунально-складских предприятий предлагается в юго-восточной части, на продолжение существующей производственной территории. Территории придорожного сервиса, пожарного депо, АЗС планируется в северной части населённого пункта на въезде из станицы Бесленеевской в ст. Баговская, а также в южной части населенного пункта, в непосредственной близости от проектируемой региональной автодороги.</w:t>
      </w:r>
    </w:p>
    <w:p w:rsidR="00B310E0" w:rsidRPr="00B37FA9" w:rsidRDefault="00B310E0" w:rsidP="00B310E0">
      <w:pPr>
        <w:ind w:firstLine="720"/>
        <w:jc w:val="both"/>
        <w:rPr>
          <w:b/>
          <w:i/>
        </w:rPr>
      </w:pPr>
    </w:p>
    <w:p w:rsidR="00B310E0" w:rsidRPr="00B37FA9" w:rsidRDefault="00B310E0" w:rsidP="00B310E0">
      <w:pPr>
        <w:ind w:firstLine="720"/>
        <w:jc w:val="both"/>
      </w:pPr>
      <w:r w:rsidRPr="00B37FA9">
        <w:rPr>
          <w:b/>
          <w:i/>
        </w:rPr>
        <w:t>Поселок Узловой</w:t>
      </w:r>
      <w:r w:rsidRPr="00B37FA9">
        <w:t xml:space="preserve"> расположен в 2,5 км южнее ст. Баговской. Территория поселка представляет собой компактное образование между реками Ходзь и Бугунжа. Общественный центр поселка не сформирован. </w:t>
      </w:r>
    </w:p>
    <w:p w:rsidR="00B310E0" w:rsidRPr="00B37FA9" w:rsidRDefault="00B310E0" w:rsidP="00B310E0">
      <w:pPr>
        <w:ind w:firstLine="720"/>
        <w:jc w:val="both"/>
      </w:pPr>
      <w:r w:rsidRPr="00B37FA9">
        <w:t xml:space="preserve">Развитие населенного пункта предусмотрено вдоль проектируемого участка дороги регионального значения «Псебай – Баговская - Каменномостский». Авторами генерального плана предлагается развитие жилой застройки в юго-восточном направлении на продолжении существующей жилой застройки. Там же планируется и общественный центр с размещением объектов обслуживания поселения. Кроме этого </w:t>
      </w:r>
      <w:r w:rsidR="00BE3EC8">
        <w:t xml:space="preserve">в границах населенного пункта </w:t>
      </w:r>
      <w:r w:rsidRPr="00B37FA9">
        <w:t>предусмотрено развитие рекреационных территорий вдоль реки Бугунж со строительством автокемпинга, объектов отдыха и туризма.</w:t>
      </w:r>
    </w:p>
    <w:p w:rsidR="00B310E0" w:rsidRPr="00BE3EC8" w:rsidRDefault="00B310E0" w:rsidP="00B310E0">
      <w:pPr>
        <w:ind w:firstLine="720"/>
        <w:jc w:val="both"/>
        <w:rPr>
          <w:b/>
          <w:i/>
        </w:rPr>
      </w:pPr>
    </w:p>
    <w:p w:rsidR="00BE3EC8" w:rsidRPr="00BE3EC8" w:rsidRDefault="00BE3EC8" w:rsidP="00BE3EC8">
      <w:pPr>
        <w:ind w:firstLine="720"/>
        <w:jc w:val="both"/>
      </w:pPr>
      <w:r w:rsidRPr="00BE3EC8">
        <w:rPr>
          <w:b/>
          <w:i/>
        </w:rPr>
        <w:t>Поселок Бугунжа</w:t>
      </w:r>
      <w:r w:rsidRPr="00BE3EC8">
        <w:t xml:space="preserve"> вытянут вдоль левого берега реки Бугунж и со всех сторон окружен густым лесом. В северной и южной частях населенного пункта генеральным планом предусмотрены туристко - рекреационные территории. Развитие жилых территорий предлагается в части реконструкции существующей застройки. </w:t>
      </w:r>
    </w:p>
    <w:p w:rsidR="00BE3EC8" w:rsidRPr="00BE3EC8" w:rsidRDefault="00BE3EC8" w:rsidP="00BE3EC8">
      <w:pPr>
        <w:ind w:firstLine="720"/>
        <w:jc w:val="both"/>
        <w:rPr>
          <w:b/>
          <w:i/>
        </w:rPr>
      </w:pPr>
    </w:p>
    <w:p w:rsidR="00BE3EC8" w:rsidRPr="00BE3EC8" w:rsidRDefault="00BE3EC8" w:rsidP="00BE3EC8">
      <w:pPr>
        <w:ind w:firstLine="720"/>
        <w:jc w:val="both"/>
      </w:pPr>
      <w:r w:rsidRPr="00BE3EC8">
        <w:rPr>
          <w:b/>
          <w:i/>
        </w:rPr>
        <w:t>Хутор Кизинка</w:t>
      </w:r>
      <w:r w:rsidRPr="00BE3EC8">
        <w:t xml:space="preserve"> расположен в северной части сельского поселения на левобережье реки Ходзь, в устье реки Кизинка. Поселок окружен живописными лесными массивами, в его окрестностях находятся уникальные памятники археологии и природы. Связь хутора с дорогой регионалного значения осуществляется по автомобильному мосту через р. Ходзь, со станицей Баговская по гравийной автодороге местного значения. В х. Кизинка жилые территории с объектами общественного обслуживания предусмотрены в южной части, туристско – рекреационные территории запланированы в западной части населенного пункта.</w:t>
      </w:r>
    </w:p>
    <w:p w:rsidR="00FF707E" w:rsidRPr="00BE3EC8" w:rsidRDefault="00094903" w:rsidP="00FF707E">
      <w:pPr>
        <w:pStyle w:val="2"/>
        <w:rPr>
          <w:rFonts w:asciiTheme="minorHAnsi" w:hAnsiTheme="minorHAnsi"/>
        </w:rPr>
      </w:pPr>
      <w:bookmarkStart w:id="49" w:name="_Toc157006386"/>
      <w:r w:rsidRPr="00BE3EC8">
        <w:t>2.17</w:t>
      </w:r>
      <w:r w:rsidR="00FF707E" w:rsidRPr="00BE3EC8">
        <w:t xml:space="preserve"> Функциональное зонирование территории</w:t>
      </w:r>
      <w:bookmarkEnd w:id="49"/>
      <w:r w:rsidR="004B22BF" w:rsidRPr="00BE3EC8">
        <w:rPr>
          <w:rFonts w:asciiTheme="minorHAnsi" w:hAnsiTheme="minorHAnsi"/>
        </w:rPr>
        <w:t xml:space="preserve"> </w:t>
      </w:r>
    </w:p>
    <w:p w:rsidR="00FF707E" w:rsidRPr="00FF707E" w:rsidRDefault="00FF707E" w:rsidP="00FF707E">
      <w:pPr>
        <w:ind w:firstLine="709"/>
        <w:jc w:val="both"/>
        <w:rPr>
          <w:rFonts w:cs="Times New Roman"/>
          <w:lang w:eastAsia="ru-RU"/>
        </w:rPr>
      </w:pPr>
      <w:r w:rsidRPr="00FF707E">
        <w:rPr>
          <w:rFonts w:cs="Times New Roman"/>
        </w:rPr>
        <w:t>Основными целями функционального зонирования, утверждаемого в данном генеральном плане, являются:</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установление назначений и видов использования территорий поселения;</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 xml:space="preserve">выявление территориальных ресурсов и оптимальной инвестиционно- строительной стратегии развития </w:t>
      </w:r>
      <w:r w:rsidR="00512377">
        <w:rPr>
          <w:rFonts w:cs="Times New Roman"/>
        </w:rPr>
        <w:t>муниципального образования</w:t>
      </w:r>
      <w:r w:rsidRPr="00FF707E">
        <w:rPr>
          <w:rFonts w:cs="Times New Roman"/>
        </w:rPr>
        <w:t>, основанных на эффективном градостроительном использовании территории.</w:t>
      </w:r>
    </w:p>
    <w:p w:rsidR="00FF707E" w:rsidRPr="00FF707E" w:rsidRDefault="00FF707E" w:rsidP="00FF707E">
      <w:pPr>
        <w:ind w:firstLine="709"/>
        <w:jc w:val="both"/>
        <w:rPr>
          <w:rFonts w:cs="Times New Roman"/>
        </w:rPr>
      </w:pPr>
      <w:r w:rsidRPr="00FF707E">
        <w:rPr>
          <w:rFonts w:cs="Times New Roman"/>
        </w:rPr>
        <w:t>Основаниями для проведения функционального зонирования являются:</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комплексный градостроительный анализ территории и оценка системы планировочных условий, в т.ч. ограничений по развитию территории;</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экономические предпосылки развития поселения;</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проектная, планировочная организация территории поселения.</w:t>
      </w:r>
    </w:p>
    <w:p w:rsidR="00FF707E" w:rsidRPr="00FF707E" w:rsidRDefault="00FF707E" w:rsidP="00FF707E">
      <w:pPr>
        <w:ind w:firstLine="709"/>
        <w:jc w:val="both"/>
        <w:rPr>
          <w:rFonts w:cs="Times New Roman"/>
        </w:rPr>
      </w:pPr>
      <w:r w:rsidRPr="00FF707E">
        <w:rPr>
          <w:rFonts w:cs="Times New Roman"/>
        </w:rPr>
        <w:t xml:space="preserve">Функциональное зонирование территории поселения: </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выполнено в соответствии с действующими законодательными и нормативными актами;</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поддерживает планировочную структуру, максимально отвечающую нуждам развития населенных пунктов и охраны окружающей среды;</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предусматривает территориальное развитие  жилой, рекреационной зоны и производственной зоны;</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FF707E" w:rsidRPr="00FF707E" w:rsidRDefault="00FF707E" w:rsidP="00342511">
      <w:pPr>
        <w:numPr>
          <w:ilvl w:val="0"/>
          <w:numId w:val="33"/>
        </w:numPr>
        <w:tabs>
          <w:tab w:val="left" w:pos="1134"/>
        </w:tabs>
        <w:suppressAutoHyphens w:val="0"/>
        <w:ind w:left="0" w:firstLine="709"/>
        <w:jc w:val="both"/>
        <w:rPr>
          <w:rFonts w:cs="Times New Roman"/>
        </w:rPr>
      </w:pPr>
      <w:r w:rsidRPr="00FF707E">
        <w:rPr>
          <w:rFonts w:cs="Times New Roman"/>
        </w:rPr>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Губского сельского поселения. </w:t>
      </w:r>
    </w:p>
    <w:p w:rsidR="00FF707E" w:rsidRPr="00FF707E" w:rsidRDefault="00FF707E" w:rsidP="00FF707E">
      <w:pPr>
        <w:ind w:firstLine="709"/>
        <w:jc w:val="both"/>
        <w:rPr>
          <w:rFonts w:cs="Times New Roman"/>
        </w:rPr>
      </w:pPr>
      <w:r w:rsidRPr="00FF707E">
        <w:rPr>
          <w:rFonts w:cs="Times New Roman"/>
        </w:rPr>
        <w:t>Генеральным планом поселения определены следующие функциональные зоны:</w:t>
      </w:r>
    </w:p>
    <w:p w:rsidR="00FF707E" w:rsidRPr="00512377" w:rsidRDefault="00FF707E" w:rsidP="00342511">
      <w:pPr>
        <w:numPr>
          <w:ilvl w:val="0"/>
          <w:numId w:val="34"/>
        </w:numPr>
        <w:ind w:left="0" w:firstLine="709"/>
        <w:jc w:val="both"/>
        <w:rPr>
          <w:rFonts w:cs="Times New Roman"/>
          <w:lang w:eastAsia="en-US" w:bidi="en-US"/>
        </w:rPr>
      </w:pPr>
      <w:r w:rsidRPr="00FF707E">
        <w:rPr>
          <w:rFonts w:cs="Times New Roman"/>
          <w:lang w:val="en-US" w:eastAsia="en-US" w:bidi="en-US"/>
        </w:rPr>
        <w:t>жил</w:t>
      </w:r>
      <w:r w:rsidRPr="00FF707E">
        <w:rPr>
          <w:rFonts w:cs="Times New Roman"/>
          <w:lang w:eastAsia="en-US" w:bidi="en-US"/>
        </w:rPr>
        <w:t>ые</w:t>
      </w:r>
      <w:r w:rsidRPr="00FF707E">
        <w:rPr>
          <w:rFonts w:cs="Times New Roman"/>
          <w:lang w:val="en-US" w:eastAsia="en-US" w:bidi="en-US"/>
        </w:rPr>
        <w:t xml:space="preserve"> зон</w:t>
      </w:r>
      <w:r w:rsidRPr="00FF707E">
        <w:rPr>
          <w:rFonts w:cs="Times New Roman"/>
          <w:lang w:eastAsia="en-US" w:bidi="en-US"/>
        </w:rPr>
        <w:t>ы</w:t>
      </w:r>
      <w:r w:rsidRPr="00512377">
        <w:rPr>
          <w:rFonts w:cs="Times New Roman"/>
          <w:lang w:eastAsia="en-US" w:bidi="en-US"/>
        </w:rPr>
        <w:t>;</w:t>
      </w:r>
    </w:p>
    <w:p w:rsidR="00FF707E" w:rsidRPr="00FF707E" w:rsidRDefault="00FF707E" w:rsidP="00342511">
      <w:pPr>
        <w:numPr>
          <w:ilvl w:val="0"/>
          <w:numId w:val="34"/>
        </w:numPr>
        <w:ind w:left="0" w:firstLine="709"/>
        <w:jc w:val="both"/>
        <w:rPr>
          <w:rFonts w:cs="Times New Roman"/>
          <w:lang w:val="en-US" w:eastAsia="en-US" w:bidi="en-US"/>
        </w:rPr>
      </w:pPr>
      <w:r w:rsidRPr="00FF707E">
        <w:rPr>
          <w:rFonts w:cs="Times New Roman"/>
          <w:lang w:val="en-US" w:eastAsia="en-US" w:bidi="en-US"/>
        </w:rPr>
        <w:t>общественно-делов</w:t>
      </w:r>
      <w:r w:rsidRPr="00FF707E">
        <w:rPr>
          <w:rFonts w:cs="Times New Roman"/>
          <w:lang w:eastAsia="en-US" w:bidi="en-US"/>
        </w:rPr>
        <w:t>ые</w:t>
      </w:r>
      <w:r w:rsidRPr="00FF707E">
        <w:rPr>
          <w:rFonts w:cs="Times New Roman"/>
          <w:lang w:val="en-US" w:eastAsia="en-US" w:bidi="en-US"/>
        </w:rPr>
        <w:t xml:space="preserve"> зон</w:t>
      </w:r>
      <w:r w:rsidRPr="00FF707E">
        <w:rPr>
          <w:rFonts w:cs="Times New Roman"/>
          <w:lang w:eastAsia="en-US" w:bidi="en-US"/>
        </w:rPr>
        <w:t>ы</w:t>
      </w:r>
      <w:r w:rsidRPr="00FF707E">
        <w:rPr>
          <w:rFonts w:cs="Times New Roman"/>
          <w:lang w:val="en-US" w:eastAsia="en-US" w:bidi="en-US"/>
        </w:rPr>
        <w:t>;</w:t>
      </w:r>
    </w:p>
    <w:p w:rsidR="00FF707E" w:rsidRPr="00FF707E" w:rsidRDefault="00FF707E" w:rsidP="00342511">
      <w:pPr>
        <w:numPr>
          <w:ilvl w:val="0"/>
          <w:numId w:val="34"/>
        </w:numPr>
        <w:ind w:left="0" w:firstLine="709"/>
        <w:jc w:val="both"/>
        <w:rPr>
          <w:rFonts w:cs="Times New Roman"/>
          <w:lang w:val="en-US"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рекреационного назначения;</w:t>
      </w:r>
    </w:p>
    <w:p w:rsidR="00FF707E" w:rsidRPr="00FF707E" w:rsidRDefault="00FF707E" w:rsidP="00342511">
      <w:pPr>
        <w:numPr>
          <w:ilvl w:val="0"/>
          <w:numId w:val="34"/>
        </w:numPr>
        <w:ind w:left="0" w:firstLine="709"/>
        <w:jc w:val="both"/>
        <w:rPr>
          <w:rFonts w:cs="Times New Roman"/>
          <w:lang w:val="en-US"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сельскохозяйственного использования; </w:t>
      </w:r>
    </w:p>
    <w:p w:rsidR="00FF707E" w:rsidRPr="00FF707E" w:rsidRDefault="00FF707E" w:rsidP="00342511">
      <w:pPr>
        <w:numPr>
          <w:ilvl w:val="0"/>
          <w:numId w:val="34"/>
        </w:numPr>
        <w:ind w:left="0" w:firstLine="709"/>
        <w:jc w:val="both"/>
        <w:rPr>
          <w:rFonts w:cs="Times New Roman"/>
          <w:lang w:eastAsia="en-US" w:bidi="en-US"/>
        </w:rPr>
      </w:pPr>
      <w:r w:rsidRPr="00FF707E">
        <w:rPr>
          <w:rFonts w:cs="Times New Roman"/>
          <w:lang w:eastAsia="en-US" w:bidi="en-US"/>
        </w:rPr>
        <w:t>производственные зоны, зоны инженерной и транспортной инфраструктур;</w:t>
      </w:r>
    </w:p>
    <w:p w:rsidR="00FF707E" w:rsidRPr="004D08E7" w:rsidRDefault="00FF707E" w:rsidP="00342511">
      <w:pPr>
        <w:numPr>
          <w:ilvl w:val="0"/>
          <w:numId w:val="34"/>
        </w:numPr>
        <w:ind w:left="0" w:firstLine="709"/>
        <w:jc w:val="both"/>
        <w:rPr>
          <w:rFonts w:cs="Times New Roman"/>
          <w:lang w:eastAsia="en-US" w:bidi="en-US"/>
        </w:rPr>
      </w:pPr>
      <w:r w:rsidRPr="00FF707E">
        <w:rPr>
          <w:rFonts w:cs="Times New Roman"/>
          <w:lang w:val="en-US" w:eastAsia="en-US" w:bidi="en-US"/>
        </w:rPr>
        <w:t>зон</w:t>
      </w:r>
      <w:r w:rsidRPr="00FF707E">
        <w:rPr>
          <w:rFonts w:cs="Times New Roman"/>
          <w:lang w:eastAsia="en-US" w:bidi="en-US"/>
        </w:rPr>
        <w:t>ы</w:t>
      </w:r>
      <w:r w:rsidRPr="00FF707E">
        <w:rPr>
          <w:rFonts w:cs="Times New Roman"/>
          <w:lang w:val="en-US" w:eastAsia="en-US" w:bidi="en-US"/>
        </w:rPr>
        <w:t xml:space="preserve"> специального назначения.</w:t>
      </w:r>
    </w:p>
    <w:p w:rsidR="004D08E7" w:rsidRPr="00FF707E" w:rsidRDefault="004D08E7" w:rsidP="00342511">
      <w:pPr>
        <w:numPr>
          <w:ilvl w:val="0"/>
          <w:numId w:val="34"/>
        </w:numPr>
        <w:ind w:left="0" w:firstLine="709"/>
        <w:jc w:val="both"/>
        <w:rPr>
          <w:rFonts w:cs="Times New Roman"/>
          <w:lang w:eastAsia="en-US" w:bidi="en-US"/>
        </w:rPr>
      </w:pPr>
      <w:r>
        <w:rPr>
          <w:rFonts w:cs="Times New Roman"/>
          <w:lang w:eastAsia="en-US" w:bidi="en-US"/>
        </w:rPr>
        <w:t>Земли лесного фонда</w:t>
      </w:r>
    </w:p>
    <w:p w:rsidR="00FF707E" w:rsidRPr="00FF707E" w:rsidRDefault="00FF707E" w:rsidP="00FF707E">
      <w:pPr>
        <w:ind w:firstLine="709"/>
        <w:jc w:val="both"/>
        <w:rPr>
          <w:rFonts w:cs="Times New Roman"/>
          <w:lang w:eastAsia="ru-RU"/>
        </w:rPr>
      </w:pPr>
      <w:r w:rsidRPr="00FF707E">
        <w:rPr>
          <w:rFonts w:cs="Times New Roman"/>
        </w:rPr>
        <w:t>Для эффективного и упорядоченного взаимодействия функциональных зон, функциональное зонирование территории выполнено более подробно с выделением в каждой зоне подзон:</w:t>
      </w:r>
    </w:p>
    <w:p w:rsidR="00FF707E" w:rsidRPr="00B37FA9" w:rsidRDefault="00FF707E" w:rsidP="00342511">
      <w:pPr>
        <w:numPr>
          <w:ilvl w:val="0"/>
          <w:numId w:val="35"/>
        </w:numPr>
        <w:tabs>
          <w:tab w:val="left" w:pos="720"/>
        </w:tabs>
        <w:ind w:left="0" w:firstLine="709"/>
        <w:jc w:val="both"/>
        <w:rPr>
          <w:rFonts w:cs="Times New Roman"/>
          <w:b/>
          <w:u w:val="single"/>
        </w:rPr>
      </w:pPr>
      <w:r w:rsidRPr="00B37FA9">
        <w:rPr>
          <w:rFonts w:cs="Times New Roman"/>
          <w:b/>
          <w:u w:val="single"/>
        </w:rPr>
        <w:t>Жилые зоны:</w:t>
      </w:r>
    </w:p>
    <w:p w:rsidR="00FF707E" w:rsidRPr="00B37FA9" w:rsidRDefault="00FF707E" w:rsidP="00342511">
      <w:pPr>
        <w:numPr>
          <w:ilvl w:val="0"/>
          <w:numId w:val="36"/>
        </w:numPr>
        <w:suppressAutoHyphens w:val="0"/>
        <w:ind w:left="0" w:firstLine="709"/>
        <w:jc w:val="both"/>
        <w:rPr>
          <w:rFonts w:cs="Times New Roman"/>
        </w:rPr>
      </w:pPr>
      <w:r w:rsidRPr="00B37FA9">
        <w:rPr>
          <w:rFonts w:cs="Times New Roman"/>
        </w:rPr>
        <w:t>зона застройки индивидуальными жилыми домами</w:t>
      </w:r>
    </w:p>
    <w:p w:rsidR="00FF707E" w:rsidRPr="00B37FA9" w:rsidRDefault="00FF707E" w:rsidP="00342511">
      <w:pPr>
        <w:numPr>
          <w:ilvl w:val="0"/>
          <w:numId w:val="37"/>
        </w:numPr>
        <w:suppressAutoHyphens w:val="0"/>
        <w:autoSpaceDE w:val="0"/>
        <w:autoSpaceDN w:val="0"/>
        <w:adjustRightInd w:val="0"/>
        <w:ind w:left="0" w:firstLine="709"/>
        <w:jc w:val="both"/>
        <w:rPr>
          <w:rFonts w:cs="Times New Roman"/>
          <w:b/>
        </w:rPr>
      </w:pPr>
      <w:r w:rsidRPr="00B37FA9">
        <w:rPr>
          <w:rFonts w:cs="Times New Roman"/>
          <w:b/>
          <w:u w:val="single"/>
        </w:rPr>
        <w:t>Общественно-деловые зоны:</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многофункциональная общественно-деловая зона;</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специализированной общественной застройки</w:t>
      </w:r>
    </w:p>
    <w:p w:rsidR="00FF707E" w:rsidRPr="00B37FA9" w:rsidRDefault="00FF707E" w:rsidP="00342511">
      <w:pPr>
        <w:pStyle w:val="af1"/>
        <w:numPr>
          <w:ilvl w:val="0"/>
          <w:numId w:val="37"/>
        </w:numPr>
        <w:suppressAutoHyphens w:val="0"/>
        <w:autoSpaceDE w:val="0"/>
        <w:autoSpaceDN w:val="0"/>
        <w:adjustRightInd w:val="0"/>
        <w:ind w:left="0" w:firstLine="709"/>
        <w:contextualSpacing/>
        <w:jc w:val="both"/>
        <w:rPr>
          <w:rFonts w:cs="Times New Roman"/>
          <w:b/>
        </w:rPr>
      </w:pPr>
      <w:r w:rsidRPr="00B37FA9">
        <w:rPr>
          <w:rFonts w:cs="Times New Roman"/>
          <w:b/>
          <w:u w:val="single"/>
        </w:rPr>
        <w:t>Рекреационные зоны:</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озелененных территорий общего пользования (парки, скверы, бульвары);</w:t>
      </w:r>
    </w:p>
    <w:p w:rsidR="00FF707E"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отдыха</w:t>
      </w:r>
    </w:p>
    <w:p w:rsidR="00BE3EC8" w:rsidRPr="00BE3EC8" w:rsidRDefault="00BE3EC8" w:rsidP="00BE3EC8">
      <w:pPr>
        <w:numPr>
          <w:ilvl w:val="0"/>
          <w:numId w:val="36"/>
        </w:numPr>
        <w:suppressAutoHyphens w:val="0"/>
        <w:autoSpaceDE w:val="0"/>
        <w:autoSpaceDN w:val="0"/>
        <w:adjustRightInd w:val="0"/>
        <w:ind w:left="0" w:firstLine="709"/>
        <w:jc w:val="both"/>
        <w:rPr>
          <w:rFonts w:cs="Times New Roman"/>
        </w:rPr>
      </w:pPr>
      <w:r w:rsidRPr="00BE3EC8">
        <w:rPr>
          <w:rFonts w:cs="Times New Roman"/>
        </w:rPr>
        <w:t>зона лесопарокв</w:t>
      </w:r>
    </w:p>
    <w:p w:rsidR="00CC568C" w:rsidRPr="00B37FA9" w:rsidRDefault="00CC568C"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лесов</w:t>
      </w:r>
    </w:p>
    <w:p w:rsidR="00FF707E" w:rsidRPr="00B37FA9" w:rsidRDefault="00FF707E" w:rsidP="00342511">
      <w:pPr>
        <w:pStyle w:val="af1"/>
        <w:numPr>
          <w:ilvl w:val="0"/>
          <w:numId w:val="37"/>
        </w:numPr>
        <w:suppressAutoHyphens w:val="0"/>
        <w:autoSpaceDE w:val="0"/>
        <w:autoSpaceDN w:val="0"/>
        <w:adjustRightInd w:val="0"/>
        <w:ind w:left="0" w:firstLine="709"/>
        <w:contextualSpacing/>
        <w:jc w:val="both"/>
        <w:rPr>
          <w:rFonts w:cs="Times New Roman"/>
          <w:b/>
          <w:u w:val="single"/>
        </w:rPr>
      </w:pPr>
      <w:r w:rsidRPr="00B37FA9">
        <w:rPr>
          <w:rFonts w:cs="Times New Roman"/>
          <w:b/>
          <w:u w:val="single"/>
        </w:rPr>
        <w:t>Производственные зоны, зоны инженерной и транспортной инфраструктур:</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производственная зона;</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инженерной инфраструктуры;</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транспортной инфраструктуры.</w:t>
      </w:r>
    </w:p>
    <w:p w:rsidR="00FF707E" w:rsidRPr="00B37FA9" w:rsidRDefault="00FF707E" w:rsidP="00342511">
      <w:pPr>
        <w:pStyle w:val="af1"/>
        <w:numPr>
          <w:ilvl w:val="0"/>
          <w:numId w:val="37"/>
        </w:numPr>
        <w:suppressAutoHyphens w:val="0"/>
        <w:autoSpaceDE w:val="0"/>
        <w:autoSpaceDN w:val="0"/>
        <w:adjustRightInd w:val="0"/>
        <w:ind w:left="0" w:firstLine="709"/>
        <w:contextualSpacing/>
        <w:jc w:val="both"/>
        <w:rPr>
          <w:rFonts w:cs="Times New Roman"/>
          <w:b/>
          <w:u w:val="single"/>
        </w:rPr>
      </w:pPr>
      <w:r w:rsidRPr="00B37FA9">
        <w:rPr>
          <w:rFonts w:cs="Times New Roman"/>
          <w:b/>
          <w:u w:val="single"/>
        </w:rPr>
        <w:t>Зоны специального назначения:</w:t>
      </w:r>
    </w:p>
    <w:p w:rsidR="00FF707E" w:rsidRPr="00B37FA9" w:rsidRDefault="00FF707E" w:rsidP="00342511">
      <w:pPr>
        <w:numPr>
          <w:ilvl w:val="0"/>
          <w:numId w:val="36"/>
        </w:numPr>
        <w:suppressAutoHyphens w:val="0"/>
        <w:ind w:left="0" w:firstLine="709"/>
        <w:jc w:val="both"/>
        <w:rPr>
          <w:rFonts w:cs="Times New Roman"/>
        </w:rPr>
      </w:pPr>
      <w:r w:rsidRPr="00B37FA9">
        <w:rPr>
          <w:rFonts w:cs="Times New Roman"/>
        </w:rPr>
        <w:t>зона кладбищ;</w:t>
      </w:r>
    </w:p>
    <w:p w:rsidR="00512377" w:rsidRPr="00B37FA9" w:rsidRDefault="00BE3EC8" w:rsidP="00342511">
      <w:pPr>
        <w:numPr>
          <w:ilvl w:val="0"/>
          <w:numId w:val="36"/>
        </w:numPr>
        <w:suppressAutoHyphens w:val="0"/>
        <w:ind w:left="0" w:firstLine="709"/>
        <w:jc w:val="both"/>
        <w:rPr>
          <w:rFonts w:cs="Times New Roman"/>
        </w:rPr>
      </w:pPr>
      <w:r>
        <w:rPr>
          <w:rFonts w:cs="Times New Roman"/>
        </w:rPr>
        <w:t>рекультивация;</w:t>
      </w:r>
    </w:p>
    <w:p w:rsidR="00FF707E" w:rsidRPr="00B37FA9" w:rsidRDefault="00FF707E" w:rsidP="00342511">
      <w:pPr>
        <w:numPr>
          <w:ilvl w:val="0"/>
          <w:numId w:val="36"/>
        </w:numPr>
        <w:suppressAutoHyphens w:val="0"/>
        <w:autoSpaceDE w:val="0"/>
        <w:autoSpaceDN w:val="0"/>
        <w:adjustRightInd w:val="0"/>
        <w:ind w:left="0" w:firstLine="709"/>
        <w:jc w:val="both"/>
        <w:rPr>
          <w:rFonts w:cs="Times New Roman"/>
        </w:rPr>
      </w:pPr>
      <w:r w:rsidRPr="00B37FA9">
        <w:rPr>
          <w:rFonts w:cs="Times New Roman"/>
        </w:rPr>
        <w:t>зона озелененных территорий специального назначения.</w:t>
      </w:r>
    </w:p>
    <w:p w:rsidR="008C7956" w:rsidRPr="00B37FA9" w:rsidRDefault="00512377" w:rsidP="00342511">
      <w:pPr>
        <w:numPr>
          <w:ilvl w:val="0"/>
          <w:numId w:val="36"/>
        </w:numPr>
        <w:suppressAutoHyphens w:val="0"/>
        <w:autoSpaceDE w:val="0"/>
        <w:autoSpaceDN w:val="0"/>
        <w:adjustRightInd w:val="0"/>
        <w:ind w:left="0" w:firstLine="709"/>
        <w:jc w:val="both"/>
        <w:rPr>
          <w:rFonts w:cs="Times New Roman"/>
          <w:u w:val="single"/>
        </w:rPr>
      </w:pPr>
      <w:r w:rsidRPr="00B37FA9">
        <w:rPr>
          <w:rFonts w:cs="Times New Roman"/>
        </w:rPr>
        <w:t>Зона режимных территорий</w:t>
      </w:r>
    </w:p>
    <w:p w:rsidR="00FF707E" w:rsidRPr="00B37FA9" w:rsidRDefault="008C7956" w:rsidP="00342511">
      <w:pPr>
        <w:pStyle w:val="af1"/>
        <w:numPr>
          <w:ilvl w:val="0"/>
          <w:numId w:val="37"/>
        </w:numPr>
        <w:suppressAutoHyphens w:val="0"/>
        <w:autoSpaceDE w:val="0"/>
        <w:autoSpaceDN w:val="0"/>
        <w:adjustRightInd w:val="0"/>
        <w:ind w:left="0" w:firstLine="709"/>
        <w:contextualSpacing/>
        <w:jc w:val="both"/>
        <w:rPr>
          <w:rFonts w:cs="Times New Roman"/>
          <w:b/>
          <w:u w:val="single"/>
        </w:rPr>
      </w:pPr>
      <w:r w:rsidRPr="00B37FA9">
        <w:rPr>
          <w:rFonts w:cs="Times New Roman"/>
          <w:b/>
          <w:u w:val="single"/>
        </w:rPr>
        <w:t>Зона особо охраняемых природных территорий</w:t>
      </w:r>
    </w:p>
    <w:p w:rsidR="00FF707E" w:rsidRPr="00512377" w:rsidRDefault="00094903" w:rsidP="00A3603F">
      <w:pPr>
        <w:pStyle w:val="3"/>
      </w:pPr>
      <w:bookmarkStart w:id="50" w:name="_Toc104458250"/>
      <w:bookmarkStart w:id="51" w:name="_Toc288199460"/>
      <w:bookmarkStart w:id="52" w:name="_Toc280190110"/>
      <w:bookmarkStart w:id="53" w:name="_Toc157006387"/>
      <w:r>
        <w:t>2.17</w:t>
      </w:r>
      <w:r w:rsidR="00512377">
        <w:t xml:space="preserve">.1 </w:t>
      </w:r>
      <w:r w:rsidR="00FF707E" w:rsidRPr="00512377">
        <w:t>Жилые зоны.</w:t>
      </w:r>
      <w:bookmarkEnd w:id="50"/>
      <w:bookmarkEnd w:id="51"/>
      <w:bookmarkEnd w:id="52"/>
      <w:bookmarkEnd w:id="53"/>
    </w:p>
    <w:p w:rsidR="00FF707E" w:rsidRPr="00FF707E" w:rsidRDefault="00FF707E" w:rsidP="00FF707E">
      <w:pPr>
        <w:ind w:firstLine="709"/>
        <w:jc w:val="both"/>
        <w:rPr>
          <w:rFonts w:cs="Times New Roman"/>
        </w:rPr>
      </w:pPr>
      <w:r w:rsidRPr="00FF707E">
        <w:rPr>
          <w:rFonts w:cs="Times New Roman"/>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FF707E" w:rsidRPr="00FF707E" w:rsidRDefault="00FF707E" w:rsidP="00FF707E">
      <w:pPr>
        <w:ind w:firstLine="709"/>
        <w:jc w:val="both"/>
        <w:rPr>
          <w:rFonts w:cs="Times New Roman"/>
        </w:rPr>
      </w:pPr>
      <w:r w:rsidRPr="00FF707E">
        <w:rPr>
          <w:rFonts w:cs="Times New Rom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FF707E" w:rsidRPr="00FF707E" w:rsidRDefault="00FF707E" w:rsidP="00FF707E">
      <w:pPr>
        <w:ind w:firstLine="709"/>
        <w:jc w:val="both"/>
        <w:rPr>
          <w:rFonts w:cs="Times New Roman"/>
        </w:rPr>
      </w:pPr>
      <w:r w:rsidRPr="00FF707E">
        <w:rPr>
          <w:rFonts w:cs="Times New Roman"/>
        </w:rPr>
        <w:t xml:space="preserve">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w:t>
      </w:r>
      <w:r w:rsidR="00BE3EC8">
        <w:rPr>
          <w:rFonts w:cs="Times New Roman"/>
        </w:rPr>
        <w:t>0,1</w:t>
      </w:r>
      <w:r w:rsidRPr="00FF707E">
        <w:rPr>
          <w:rFonts w:cs="Times New Roman"/>
        </w:rPr>
        <w:t xml:space="preserve"> га до 0,20 га (размеры участков подлежат уточнению в Правилах землепользования и застройки). </w:t>
      </w:r>
    </w:p>
    <w:p w:rsidR="00FF707E" w:rsidRPr="00FF707E" w:rsidRDefault="00FF707E" w:rsidP="00FF707E">
      <w:pPr>
        <w:ind w:firstLine="709"/>
        <w:jc w:val="both"/>
        <w:rPr>
          <w:rFonts w:cs="Times New Roman"/>
        </w:rPr>
      </w:pPr>
      <w:r w:rsidRPr="00FF707E">
        <w:rPr>
          <w:rFonts w:cs="Times New Roman"/>
        </w:rPr>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уплотнения застройки жилых кварталов.</w:t>
      </w:r>
    </w:p>
    <w:p w:rsidR="00FF707E" w:rsidRPr="00FF707E" w:rsidRDefault="00FF707E" w:rsidP="00FF707E">
      <w:pPr>
        <w:ind w:firstLine="709"/>
        <w:jc w:val="both"/>
        <w:rPr>
          <w:rFonts w:cs="Times New Roman"/>
        </w:rPr>
      </w:pPr>
      <w:r w:rsidRPr="00FF707E">
        <w:rPr>
          <w:rFonts w:cs="Times New Roman"/>
        </w:rPr>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FF707E" w:rsidRPr="00FF707E" w:rsidRDefault="00512377" w:rsidP="00FF707E">
      <w:pPr>
        <w:ind w:firstLine="709"/>
        <w:jc w:val="both"/>
        <w:rPr>
          <w:rFonts w:cs="Times New Roman"/>
        </w:rPr>
      </w:pPr>
      <w:r w:rsidRPr="00FF707E">
        <w:rPr>
          <w:rFonts w:cs="Times New Roman"/>
        </w:rPr>
        <w:t>Согласно произведенным расчетам,</w:t>
      </w:r>
      <w:r w:rsidR="00FF707E" w:rsidRPr="00FF707E">
        <w:rPr>
          <w:rFonts w:cs="Times New Roman"/>
        </w:rPr>
        <w:t xml:space="preserve"> численность проектного населения составит </w:t>
      </w:r>
      <w:r w:rsidR="00BE3EC8">
        <w:rPr>
          <w:rFonts w:cs="Times New Roman"/>
          <w:color w:val="000000" w:themeColor="text1"/>
        </w:rPr>
        <w:t>1967</w:t>
      </w:r>
      <w:r w:rsidR="00FF707E" w:rsidRPr="003367B6">
        <w:rPr>
          <w:rFonts w:cs="Times New Roman"/>
          <w:color w:val="000000" w:themeColor="text1"/>
        </w:rPr>
        <w:t xml:space="preserve"> </w:t>
      </w:r>
      <w:r w:rsidR="00FF707E" w:rsidRPr="00FF707E">
        <w:rPr>
          <w:rFonts w:cs="Times New Roman"/>
        </w:rPr>
        <w:t xml:space="preserve">чел, прирост населения </w:t>
      </w:r>
      <w:r w:rsidR="008C7956">
        <w:rPr>
          <w:rFonts w:cs="Times New Roman"/>
          <w:color w:val="000000" w:themeColor="text1"/>
        </w:rPr>
        <w:t>271</w:t>
      </w:r>
      <w:r w:rsidR="00FF707E" w:rsidRPr="00FF707E">
        <w:rPr>
          <w:rFonts w:cs="Times New Roman"/>
        </w:rPr>
        <w:t xml:space="preserve"> чел. Исходя из коэффициента семейности равном 3,0 дополнительно необходимо запроектировать </w:t>
      </w:r>
      <w:r w:rsidR="008C7956">
        <w:rPr>
          <w:rFonts w:cs="Times New Roman"/>
        </w:rPr>
        <w:t>90</w:t>
      </w:r>
      <w:r w:rsidR="00FF707E" w:rsidRPr="00FF707E">
        <w:rPr>
          <w:rFonts w:cs="Times New Roman"/>
        </w:rPr>
        <w:t xml:space="preserve"> участка по 0,25 га.</w:t>
      </w:r>
    </w:p>
    <w:p w:rsidR="00FF707E" w:rsidRPr="00FF707E" w:rsidRDefault="00FF707E" w:rsidP="00FF707E">
      <w:pPr>
        <w:ind w:firstLine="709"/>
        <w:jc w:val="both"/>
        <w:rPr>
          <w:rFonts w:cs="Times New Roman"/>
        </w:rPr>
      </w:pPr>
      <w:r w:rsidRPr="00FF707E">
        <w:rPr>
          <w:rFonts w:cs="Times New Roman"/>
        </w:rPr>
        <w:t xml:space="preserve">Таким образом, потребность в новых жилых территориях составит </w:t>
      </w:r>
      <w:r w:rsidR="008C7956">
        <w:rPr>
          <w:rFonts w:cs="Times New Roman"/>
          <w:color w:val="000000" w:themeColor="text1"/>
        </w:rPr>
        <w:t>22,5</w:t>
      </w:r>
      <w:r w:rsidR="00512377" w:rsidRPr="003367B6">
        <w:rPr>
          <w:rFonts w:cs="Times New Roman"/>
          <w:color w:val="000000" w:themeColor="text1"/>
        </w:rPr>
        <w:t xml:space="preserve"> </w:t>
      </w:r>
      <w:r w:rsidRPr="003367B6">
        <w:rPr>
          <w:rFonts w:cs="Times New Roman"/>
          <w:color w:val="000000" w:themeColor="text1"/>
        </w:rPr>
        <w:t>га.</w:t>
      </w:r>
    </w:p>
    <w:p w:rsidR="00FF707E" w:rsidRPr="00512377" w:rsidRDefault="00094903" w:rsidP="00A3603F">
      <w:pPr>
        <w:pStyle w:val="3"/>
      </w:pPr>
      <w:bookmarkStart w:id="54" w:name="_Toc288199461"/>
      <w:bookmarkStart w:id="55" w:name="_Toc280190111"/>
      <w:bookmarkStart w:id="56" w:name="_Toc104458251"/>
      <w:bookmarkStart w:id="57" w:name="_Toc157006388"/>
      <w:r>
        <w:t>2.17</w:t>
      </w:r>
      <w:r w:rsidR="00512377">
        <w:t xml:space="preserve">.2 </w:t>
      </w:r>
      <w:r w:rsidR="00FF707E" w:rsidRPr="00512377">
        <w:t>Общественно-деловые зон</w:t>
      </w:r>
      <w:bookmarkEnd w:id="54"/>
      <w:bookmarkEnd w:id="55"/>
      <w:r w:rsidR="00FF707E" w:rsidRPr="00512377">
        <w:t>ы</w:t>
      </w:r>
      <w:bookmarkEnd w:id="56"/>
      <w:bookmarkEnd w:id="57"/>
    </w:p>
    <w:p w:rsidR="00FF707E" w:rsidRPr="00FF707E" w:rsidRDefault="00FF707E" w:rsidP="00FF707E">
      <w:pPr>
        <w:ind w:firstLine="709"/>
        <w:jc w:val="both"/>
        <w:rPr>
          <w:rFonts w:cs="Times New Roman"/>
        </w:rPr>
      </w:pPr>
      <w:r w:rsidRPr="00FF707E">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FF707E" w:rsidRPr="00FF707E" w:rsidRDefault="00FF707E" w:rsidP="00FF707E">
      <w:pPr>
        <w:ind w:firstLine="709"/>
        <w:jc w:val="both"/>
        <w:rPr>
          <w:rFonts w:cs="Times New Roman"/>
        </w:rPr>
      </w:pPr>
      <w:r w:rsidRPr="00FF707E">
        <w:rPr>
          <w:rFonts w:cs="Times New Roman"/>
        </w:rPr>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FF707E" w:rsidRPr="00FF707E" w:rsidRDefault="00FF707E" w:rsidP="00FF707E">
      <w:pPr>
        <w:ind w:firstLine="709"/>
        <w:jc w:val="both"/>
        <w:rPr>
          <w:rFonts w:cs="Times New Roman"/>
        </w:rPr>
      </w:pPr>
      <w:r w:rsidRPr="00FF707E">
        <w:rPr>
          <w:rFonts w:cs="Times New Roman"/>
        </w:rPr>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FF707E" w:rsidRPr="00FF707E" w:rsidRDefault="00FF707E" w:rsidP="00FF707E">
      <w:pPr>
        <w:ind w:firstLine="709"/>
        <w:jc w:val="both"/>
        <w:rPr>
          <w:rFonts w:cs="Times New Roman"/>
        </w:rPr>
      </w:pPr>
      <w:r w:rsidRPr="00FF707E">
        <w:rPr>
          <w:rFonts w:cs="Times New Roman"/>
        </w:rPr>
        <w:t xml:space="preserve">Генеральным планом в составе общественно-деловой зоны выделены подзоны: </w:t>
      </w:r>
    </w:p>
    <w:p w:rsidR="00FF707E" w:rsidRPr="00FF707E" w:rsidRDefault="00FF707E" w:rsidP="00342511">
      <w:pPr>
        <w:numPr>
          <w:ilvl w:val="0"/>
          <w:numId w:val="37"/>
        </w:numPr>
        <w:suppressAutoHyphens w:val="0"/>
        <w:ind w:left="0" w:firstLine="709"/>
        <w:jc w:val="both"/>
        <w:rPr>
          <w:rFonts w:cs="Times New Roman"/>
        </w:rPr>
      </w:pPr>
      <w:r w:rsidRPr="00FF707E">
        <w:rPr>
          <w:rFonts w:cs="Times New Roman"/>
        </w:rPr>
        <w:t>Многофункциональная общественно-деловая зона</w:t>
      </w:r>
    </w:p>
    <w:p w:rsidR="00FF707E" w:rsidRPr="00FF707E" w:rsidRDefault="00FF707E" w:rsidP="00342511">
      <w:pPr>
        <w:numPr>
          <w:ilvl w:val="0"/>
          <w:numId w:val="37"/>
        </w:numPr>
        <w:suppressAutoHyphens w:val="0"/>
        <w:ind w:left="0" w:firstLine="709"/>
        <w:jc w:val="both"/>
        <w:rPr>
          <w:rFonts w:cs="Times New Roman"/>
        </w:rPr>
      </w:pPr>
      <w:r w:rsidRPr="00FF707E">
        <w:rPr>
          <w:rFonts w:cs="Times New Roman"/>
        </w:rPr>
        <w:t>Зона специализированной общественной застройки</w:t>
      </w:r>
    </w:p>
    <w:p w:rsidR="00FF707E" w:rsidRPr="00FF707E" w:rsidRDefault="00FF707E" w:rsidP="00FF707E">
      <w:pPr>
        <w:ind w:firstLine="709"/>
        <w:jc w:val="both"/>
        <w:rPr>
          <w:rFonts w:cs="Times New Roman"/>
        </w:rPr>
      </w:pPr>
      <w:r w:rsidRPr="00FF707E">
        <w:rPr>
          <w:rFonts w:cs="Times New Roman"/>
          <w:u w:val="single"/>
        </w:rPr>
        <w:t xml:space="preserve">Многофункциональная общественно-деловая зона </w:t>
      </w:r>
      <w:r w:rsidRPr="00FF707E">
        <w:rPr>
          <w:rFonts w:cs="Times New Roman"/>
        </w:rPr>
        <w:t xml:space="preserve">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FF707E" w:rsidRPr="00FF707E" w:rsidRDefault="00FF707E" w:rsidP="00FF707E">
      <w:pPr>
        <w:ind w:firstLine="709"/>
        <w:jc w:val="both"/>
        <w:rPr>
          <w:rFonts w:cs="Times New Roman"/>
        </w:rPr>
      </w:pPr>
      <w:r w:rsidRPr="00FF707E">
        <w:rPr>
          <w:rFonts w:cs="Times New Roman"/>
          <w:u w:val="single"/>
        </w:rPr>
        <w:t>Зона специализированной общественной застройки</w:t>
      </w:r>
      <w:r w:rsidRPr="00FF707E">
        <w:rPr>
          <w:rFonts w:cs="Times New Roman"/>
        </w:rPr>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w:t>
      </w:r>
      <w:r w:rsidR="00BE3EC8">
        <w:rPr>
          <w:rFonts w:cs="Times New Roman"/>
        </w:rPr>
        <w:t xml:space="preserve"> и реконструкция</w:t>
      </w:r>
      <w:r w:rsidRPr="00FF707E">
        <w:rPr>
          <w:rFonts w:cs="Times New Roman"/>
        </w:rPr>
        <w:t xml:space="preserve"> детских садов, реконструкция участковой больницы, строительство станции скорой медицинской помощи и т.д.).</w:t>
      </w:r>
    </w:p>
    <w:p w:rsidR="00FF707E" w:rsidRPr="00FF707E" w:rsidRDefault="00094903" w:rsidP="00A3603F">
      <w:pPr>
        <w:pStyle w:val="3"/>
        <w:rPr>
          <w:i/>
        </w:rPr>
      </w:pPr>
      <w:bookmarkStart w:id="58" w:name="_Toc104458252"/>
      <w:bookmarkStart w:id="59" w:name="_Toc288199462"/>
      <w:bookmarkStart w:id="60" w:name="_Toc280190112"/>
      <w:bookmarkStart w:id="61" w:name="_Toc157006389"/>
      <w:r>
        <w:t>2</w:t>
      </w:r>
      <w:r w:rsidR="00512377">
        <w:t>.</w:t>
      </w:r>
      <w:r>
        <w:t>17</w:t>
      </w:r>
      <w:r w:rsidR="00512377">
        <w:t xml:space="preserve">.3 </w:t>
      </w:r>
      <w:r w:rsidR="00FF707E" w:rsidRPr="00512377">
        <w:t>Зоны рекреационного назначения.</w:t>
      </w:r>
      <w:bookmarkEnd w:id="58"/>
      <w:bookmarkEnd w:id="59"/>
      <w:bookmarkEnd w:id="60"/>
      <w:bookmarkEnd w:id="61"/>
    </w:p>
    <w:p w:rsidR="00FF707E" w:rsidRPr="00B37FA9" w:rsidRDefault="00FF707E" w:rsidP="00FF707E">
      <w:pPr>
        <w:ind w:firstLine="709"/>
        <w:jc w:val="both"/>
        <w:rPr>
          <w:rFonts w:cs="Times New Roman"/>
        </w:rPr>
      </w:pPr>
      <w:bookmarkStart w:id="62" w:name="_Toc285013912"/>
      <w:r w:rsidRPr="00B37FA9">
        <w:rPr>
          <w:rFonts w:cs="Times New Roman"/>
        </w:rPr>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FF707E" w:rsidRPr="00B37FA9" w:rsidRDefault="00FF707E" w:rsidP="00FF707E">
      <w:pPr>
        <w:ind w:firstLine="709"/>
        <w:jc w:val="both"/>
        <w:rPr>
          <w:rFonts w:cs="Times New Roman"/>
        </w:rPr>
      </w:pPr>
      <w:r w:rsidRPr="00B37FA9">
        <w:rPr>
          <w:rFonts w:cs="Times New Roman"/>
        </w:rPr>
        <w:t>В настоящем генеральном плане зоны рекреационного назначения представлена двумя подзонами:</w:t>
      </w:r>
    </w:p>
    <w:p w:rsidR="00FF707E" w:rsidRPr="00B37FA9" w:rsidRDefault="00FF707E" w:rsidP="00342511">
      <w:pPr>
        <w:numPr>
          <w:ilvl w:val="0"/>
          <w:numId w:val="37"/>
        </w:numPr>
        <w:suppressAutoHyphens w:val="0"/>
        <w:ind w:left="0" w:firstLine="709"/>
        <w:jc w:val="both"/>
        <w:rPr>
          <w:rFonts w:cs="Times New Roman"/>
        </w:rPr>
      </w:pPr>
      <w:r w:rsidRPr="00B37FA9">
        <w:rPr>
          <w:rFonts w:cs="Times New Roman"/>
        </w:rPr>
        <w:t>зона отдыха;</w:t>
      </w:r>
    </w:p>
    <w:p w:rsidR="00FF707E" w:rsidRPr="00B37FA9" w:rsidRDefault="00FF707E" w:rsidP="00342511">
      <w:pPr>
        <w:numPr>
          <w:ilvl w:val="0"/>
          <w:numId w:val="37"/>
        </w:numPr>
        <w:suppressAutoHyphens w:val="0"/>
        <w:ind w:left="0" w:firstLine="709"/>
        <w:jc w:val="both"/>
        <w:rPr>
          <w:rFonts w:cs="Times New Roman"/>
        </w:rPr>
      </w:pPr>
      <w:r w:rsidRPr="00B37FA9">
        <w:rPr>
          <w:rFonts w:cs="Times New Roman"/>
        </w:rPr>
        <w:t>зона озелененных территорий общего (парки, скверы, бульвары и т.д.);</w:t>
      </w:r>
    </w:p>
    <w:p w:rsidR="00FF707E" w:rsidRPr="00B37FA9" w:rsidRDefault="00FF707E" w:rsidP="00FF707E">
      <w:pPr>
        <w:ind w:firstLine="709"/>
        <w:jc w:val="both"/>
        <w:rPr>
          <w:rFonts w:cs="Times New Roman"/>
          <w:u w:val="single"/>
        </w:rPr>
      </w:pPr>
    </w:p>
    <w:p w:rsidR="00FF707E" w:rsidRPr="00B37FA9" w:rsidRDefault="00BE3EC8" w:rsidP="00FF707E">
      <w:pPr>
        <w:ind w:firstLine="709"/>
        <w:jc w:val="both"/>
        <w:rPr>
          <w:rFonts w:cs="Times New Roman"/>
        </w:rPr>
      </w:pPr>
      <w:r w:rsidRPr="00BE3EC8">
        <w:rPr>
          <w:rFonts w:cs="Times New Roman"/>
          <w:i/>
          <w:u w:val="single"/>
        </w:rPr>
        <w:t xml:space="preserve">Зона отдыха </w:t>
      </w:r>
      <w:r w:rsidRPr="00BE3EC8">
        <w:rPr>
          <w:rFonts w:cs="Times New Roman"/>
        </w:rPr>
        <w:t xml:space="preserve">предусмотрена в границах населенных пунктов: х.Кизинка-12.2 га, ст-ца Баговская -24.81 га, п.Узловой- 3.766 га, п. бугунжа-5 га  итого </w:t>
      </w:r>
      <w:r w:rsidRPr="00BE3EC8">
        <w:rPr>
          <w:rFonts w:cs="Times New Roman"/>
          <w:bCs/>
        </w:rPr>
        <w:t>45.9 га</w:t>
      </w:r>
      <w:r w:rsidRPr="00BE3EC8">
        <w:rPr>
          <w:rFonts w:cs="Times New Roman"/>
        </w:rPr>
        <w:t>.</w:t>
      </w:r>
      <w:r w:rsidR="00FF707E" w:rsidRPr="00BE3EC8">
        <w:rPr>
          <w:rFonts w:cs="Times New Roman"/>
        </w:rPr>
        <w:t>Основное</w:t>
      </w:r>
      <w:r w:rsidR="00FF707E" w:rsidRPr="00B37FA9">
        <w:rPr>
          <w:rFonts w:cs="Times New Roman"/>
        </w:rPr>
        <w:t xml:space="preserve"> ее предназначение – размещение баз отдыха. </w:t>
      </w:r>
    </w:p>
    <w:p w:rsidR="003B7D33" w:rsidRPr="00B37FA9" w:rsidRDefault="003B7D33" w:rsidP="003B7D33">
      <w:pPr>
        <w:ind w:firstLine="709"/>
        <w:jc w:val="both"/>
        <w:rPr>
          <w:rFonts w:cs="Times New Roman"/>
        </w:rPr>
      </w:pPr>
      <w:r w:rsidRPr="00B37FA9">
        <w:rPr>
          <w:rFonts w:cs="Times New Roman"/>
        </w:rPr>
        <w:t xml:space="preserve">На данный момент в Мостовском районе проходит стадию активного формирования туристско-рекреационный кластер. Туристско-рекреационный кластер в той или иной мере будет охватывать территорию всего Мостовского района. При этом более выраженную роль будут играть поселения, в которых сосредоточены объекты размещения, показа либо инфраструктуры. Центром и «въездными воротами» туристскорекреационного кластера станет Ярославское с/п благодаря уже действующему комплексу «Кремниевы термы» и его дальнейшему развитию. По причине близости термальных источников центрами развития геотермального туризма станут также Мостовское г/п, </w:t>
      </w:r>
      <w:r w:rsidR="00EB5B71" w:rsidRPr="00B37FA9">
        <w:rPr>
          <w:rFonts w:cs="Times New Roman"/>
        </w:rPr>
        <w:t>Баговское</w:t>
      </w:r>
      <w:r w:rsidRPr="00B37FA9">
        <w:rPr>
          <w:rFonts w:cs="Times New Roman"/>
        </w:rPr>
        <w:t xml:space="preserve"> с/п и Краснокутское с/п.</w:t>
      </w:r>
    </w:p>
    <w:p w:rsidR="00FF707E" w:rsidRPr="00B37FA9" w:rsidRDefault="00FF707E" w:rsidP="003B7D33">
      <w:pPr>
        <w:tabs>
          <w:tab w:val="right" w:leader="dot" w:pos="284"/>
          <w:tab w:val="right" w:leader="dot" w:pos="9639"/>
        </w:tabs>
        <w:jc w:val="both"/>
        <w:rPr>
          <w:rFonts w:cs="Times New Roman"/>
          <w:i/>
          <w:u w:val="single"/>
        </w:rPr>
      </w:pPr>
    </w:p>
    <w:p w:rsidR="00FF707E" w:rsidRPr="00B37FA9" w:rsidRDefault="00FF707E" w:rsidP="00FF707E">
      <w:pPr>
        <w:tabs>
          <w:tab w:val="right" w:leader="dot" w:pos="284"/>
          <w:tab w:val="right" w:leader="dot" w:pos="9639"/>
        </w:tabs>
        <w:ind w:firstLine="709"/>
        <w:jc w:val="both"/>
        <w:rPr>
          <w:rFonts w:cs="Times New Roman"/>
        </w:rPr>
      </w:pPr>
      <w:r w:rsidRPr="00B37FA9">
        <w:rPr>
          <w:rFonts w:cs="Times New Roman"/>
          <w:i/>
          <w:u w:val="single"/>
        </w:rPr>
        <w:t xml:space="preserve">Зона озелененных территорий общего пользования </w:t>
      </w:r>
      <w:r w:rsidRPr="00B37FA9">
        <w:rPr>
          <w:rFonts w:cs="Times New Roman"/>
        </w:rPr>
        <w:t xml:space="preserve">– занимает свободные от транспорта территории общего пользования, в том числе пешеходные зоны, площади, улицы, скверы, бульвары, парки,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общественно-делового назначения. </w:t>
      </w:r>
    </w:p>
    <w:p w:rsidR="00FF707E" w:rsidRPr="00B37FA9" w:rsidRDefault="00FF707E" w:rsidP="00FF707E">
      <w:pPr>
        <w:tabs>
          <w:tab w:val="right" w:leader="dot" w:pos="284"/>
          <w:tab w:val="right" w:leader="dot" w:pos="9639"/>
        </w:tabs>
        <w:ind w:firstLine="709"/>
        <w:jc w:val="both"/>
        <w:rPr>
          <w:rFonts w:cs="Times New Roman"/>
        </w:rPr>
      </w:pPr>
      <w:r w:rsidRPr="00B37FA9">
        <w:rPr>
          <w:rFonts w:cs="Times New Roman"/>
        </w:rPr>
        <w:t>В зоне озелененных территорий общего пользования запрещено:</w:t>
      </w:r>
    </w:p>
    <w:p w:rsidR="00FF707E" w:rsidRPr="00B37FA9" w:rsidRDefault="00FF707E" w:rsidP="00342511">
      <w:pPr>
        <w:numPr>
          <w:ilvl w:val="0"/>
          <w:numId w:val="38"/>
        </w:numPr>
        <w:tabs>
          <w:tab w:val="left" w:pos="993"/>
        </w:tabs>
        <w:suppressAutoHyphens w:val="0"/>
        <w:ind w:left="0" w:firstLine="709"/>
        <w:jc w:val="both"/>
        <w:rPr>
          <w:rFonts w:cs="Times New Roman"/>
        </w:rPr>
      </w:pPr>
      <w:r w:rsidRPr="00B37FA9">
        <w:rPr>
          <w:rFonts w:cs="Times New Roman"/>
        </w:rPr>
        <w:t>возведение ограждений, препятствующих свободному перемещению населения;</w:t>
      </w:r>
    </w:p>
    <w:p w:rsidR="00FF707E" w:rsidRPr="00B37FA9" w:rsidRDefault="00FF707E" w:rsidP="00342511">
      <w:pPr>
        <w:numPr>
          <w:ilvl w:val="0"/>
          <w:numId w:val="38"/>
        </w:numPr>
        <w:tabs>
          <w:tab w:val="left" w:pos="993"/>
        </w:tabs>
        <w:suppressAutoHyphens w:val="0"/>
        <w:ind w:left="0" w:firstLine="709"/>
        <w:jc w:val="both"/>
        <w:rPr>
          <w:rFonts w:cs="Times New Roman"/>
        </w:rPr>
      </w:pPr>
      <w:r w:rsidRPr="00B37FA9">
        <w:rPr>
          <w:rFonts w:cs="Times New Roman"/>
        </w:rPr>
        <w:t>строительство зданий и сооружений производственного, коммунально-складского и жилого назначения;</w:t>
      </w:r>
    </w:p>
    <w:p w:rsidR="00FF707E" w:rsidRPr="00B37FA9" w:rsidRDefault="00FF707E" w:rsidP="00342511">
      <w:pPr>
        <w:numPr>
          <w:ilvl w:val="0"/>
          <w:numId w:val="38"/>
        </w:numPr>
        <w:tabs>
          <w:tab w:val="left" w:pos="993"/>
        </w:tabs>
        <w:suppressAutoHyphens w:val="0"/>
        <w:ind w:left="0" w:firstLine="709"/>
        <w:jc w:val="both"/>
        <w:rPr>
          <w:rFonts w:cs="Times New Roman"/>
        </w:rPr>
      </w:pPr>
      <w:r w:rsidRPr="00B37FA9">
        <w:rPr>
          <w:rFonts w:cs="Times New Roman"/>
        </w:rPr>
        <w:t>строительство и эксплуатация любых объектов, оказывающих негативное воздействие на состояние окружающей среды;</w:t>
      </w:r>
    </w:p>
    <w:p w:rsidR="00FF707E" w:rsidRPr="00B37FA9" w:rsidRDefault="00FF707E" w:rsidP="00FF707E">
      <w:pPr>
        <w:tabs>
          <w:tab w:val="right" w:leader="dot" w:pos="284"/>
          <w:tab w:val="right" w:leader="dot" w:pos="9639"/>
        </w:tabs>
        <w:ind w:firstLine="709"/>
        <w:jc w:val="both"/>
        <w:rPr>
          <w:rFonts w:cs="Times New Roman"/>
        </w:rPr>
      </w:pPr>
      <w:r w:rsidRPr="00B37FA9">
        <w:rPr>
          <w:rFonts w:cs="Times New Roman"/>
        </w:rPr>
        <w:t xml:space="preserve">Общая площадь зоны озелененных территорий общего пользования в границах населённых пунктов составляет </w:t>
      </w:r>
      <w:r w:rsidR="00715DFB" w:rsidRPr="00B37FA9">
        <w:rPr>
          <w:rFonts w:cs="Times New Roman"/>
        </w:rPr>
        <w:t>2,23</w:t>
      </w:r>
      <w:r w:rsidRPr="00B37FA9">
        <w:rPr>
          <w:rFonts w:cs="Times New Roman"/>
        </w:rPr>
        <w:t xml:space="preserve"> га</w:t>
      </w:r>
      <w:r w:rsidR="00715DFB" w:rsidRPr="00B37FA9">
        <w:rPr>
          <w:rFonts w:cs="Times New Roman"/>
        </w:rPr>
        <w:t xml:space="preserve">.  </w:t>
      </w:r>
      <w:r w:rsidRPr="00B37FA9">
        <w:rPr>
          <w:rFonts w:cs="Times New Roman"/>
        </w:rPr>
        <w:t xml:space="preserve">На первую очередь при организации зоны общественных пространств необходимо создание парков с высоким уровнем благоустройства, оснащённых беседками, перголами, туалетами. </w:t>
      </w:r>
    </w:p>
    <w:p w:rsidR="00FF707E" w:rsidRPr="00B37FA9" w:rsidRDefault="00FF707E" w:rsidP="00FF707E">
      <w:pPr>
        <w:tabs>
          <w:tab w:val="right" w:leader="dot" w:pos="284"/>
          <w:tab w:val="right" w:leader="dot" w:pos="9639"/>
        </w:tabs>
        <w:ind w:firstLine="709"/>
        <w:jc w:val="both"/>
        <w:rPr>
          <w:rFonts w:cs="Times New Roman"/>
        </w:rPr>
      </w:pPr>
      <w:r w:rsidRPr="00B37FA9">
        <w:rPr>
          <w:rFonts w:cs="Times New Roman"/>
        </w:rPr>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FF707E" w:rsidRPr="00FF707E" w:rsidRDefault="00F208F6" w:rsidP="00A3603F">
      <w:pPr>
        <w:pStyle w:val="3"/>
        <w:rPr>
          <w:i/>
        </w:rPr>
      </w:pPr>
      <w:bookmarkStart w:id="63" w:name="_Toc104458254"/>
      <w:bookmarkStart w:id="64" w:name="_Toc288199464"/>
      <w:bookmarkStart w:id="65" w:name="_Toc280190114"/>
      <w:bookmarkStart w:id="66" w:name="_Toc157006390"/>
      <w:bookmarkEnd w:id="62"/>
      <w:r>
        <w:t>2</w:t>
      </w:r>
      <w:r w:rsidR="00884FFF">
        <w:t>.</w:t>
      </w:r>
      <w:r>
        <w:t>17</w:t>
      </w:r>
      <w:r w:rsidR="00884FFF">
        <w:t>.</w:t>
      </w:r>
      <w:r w:rsidR="008C7956">
        <w:t>4</w:t>
      </w:r>
      <w:r w:rsidR="00884FFF">
        <w:t xml:space="preserve"> </w:t>
      </w:r>
      <w:r w:rsidR="00FF707E" w:rsidRPr="00512377">
        <w:t>Производственные зоны, зоны инженерной и транспортной инфраструктур.</w:t>
      </w:r>
      <w:bookmarkEnd w:id="63"/>
      <w:bookmarkEnd w:id="64"/>
      <w:bookmarkEnd w:id="65"/>
      <w:bookmarkEnd w:id="66"/>
    </w:p>
    <w:p w:rsidR="00FF707E" w:rsidRPr="00FF707E" w:rsidRDefault="00FF707E" w:rsidP="00FF707E">
      <w:pPr>
        <w:ind w:firstLine="709"/>
        <w:jc w:val="both"/>
        <w:rPr>
          <w:rFonts w:cs="Times New Roman"/>
        </w:rPr>
      </w:pPr>
      <w:r w:rsidRPr="00FF707E">
        <w:rPr>
          <w:rFonts w:cs="Times New Roman"/>
        </w:rPr>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FF707E" w:rsidRPr="00FF707E" w:rsidRDefault="00FF707E" w:rsidP="00FF707E">
      <w:pPr>
        <w:ind w:firstLine="709"/>
        <w:jc w:val="both"/>
        <w:rPr>
          <w:rFonts w:cs="Times New Roman"/>
        </w:rPr>
      </w:pPr>
      <w:r w:rsidRPr="00FF707E">
        <w:rPr>
          <w:rFonts w:cs="Times New Roman"/>
        </w:rPr>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FF707E" w:rsidRPr="00FF707E" w:rsidRDefault="00FF707E" w:rsidP="00FF707E">
      <w:pPr>
        <w:ind w:firstLine="709"/>
        <w:jc w:val="both"/>
        <w:rPr>
          <w:rFonts w:cs="Times New Roman"/>
        </w:rPr>
      </w:pPr>
      <w:r w:rsidRPr="00FF707E">
        <w:rPr>
          <w:rFonts w:cs="Times New Roman"/>
        </w:rPr>
        <w:t>В составе зоны производственной, инженерной и транспортной инфраструктур генеральным планом выделены подзоны:</w:t>
      </w:r>
    </w:p>
    <w:p w:rsidR="00FF707E" w:rsidRPr="00FF707E" w:rsidRDefault="00FF707E" w:rsidP="00342511">
      <w:pPr>
        <w:numPr>
          <w:ilvl w:val="0"/>
          <w:numId w:val="39"/>
        </w:numPr>
        <w:suppressAutoHyphens w:val="0"/>
        <w:ind w:left="0" w:firstLine="709"/>
        <w:jc w:val="both"/>
        <w:rPr>
          <w:rFonts w:cs="Times New Roman"/>
        </w:rPr>
      </w:pPr>
      <w:r w:rsidRPr="00FF707E">
        <w:rPr>
          <w:rFonts w:cs="Times New Roman"/>
        </w:rPr>
        <w:t>Производственная зона;</w:t>
      </w:r>
    </w:p>
    <w:p w:rsidR="00FF707E" w:rsidRPr="00FF707E" w:rsidRDefault="00FF707E" w:rsidP="00342511">
      <w:pPr>
        <w:numPr>
          <w:ilvl w:val="0"/>
          <w:numId w:val="39"/>
        </w:numPr>
        <w:suppressAutoHyphens w:val="0"/>
        <w:ind w:left="0" w:firstLine="709"/>
        <w:jc w:val="both"/>
        <w:rPr>
          <w:rFonts w:cs="Times New Roman"/>
        </w:rPr>
      </w:pPr>
      <w:r w:rsidRPr="00FF707E">
        <w:rPr>
          <w:rFonts w:cs="Times New Roman"/>
        </w:rPr>
        <w:t>Зона транспортной инфраструктуры;</w:t>
      </w:r>
    </w:p>
    <w:p w:rsidR="00FF707E" w:rsidRPr="00FF707E" w:rsidRDefault="00FF707E" w:rsidP="00342511">
      <w:pPr>
        <w:numPr>
          <w:ilvl w:val="0"/>
          <w:numId w:val="39"/>
        </w:numPr>
        <w:suppressAutoHyphens w:val="0"/>
        <w:ind w:left="0" w:firstLine="709"/>
        <w:jc w:val="both"/>
        <w:rPr>
          <w:rFonts w:cs="Times New Roman"/>
        </w:rPr>
      </w:pPr>
      <w:r w:rsidRPr="00FF707E">
        <w:rPr>
          <w:rFonts w:cs="Times New Roman"/>
        </w:rPr>
        <w:t>Зона инженерной инфраструктуры.</w:t>
      </w:r>
    </w:p>
    <w:p w:rsidR="00FF707E" w:rsidRPr="00FF707E" w:rsidRDefault="00FF707E" w:rsidP="00FF707E">
      <w:pPr>
        <w:ind w:firstLine="709"/>
        <w:jc w:val="both"/>
        <w:rPr>
          <w:rFonts w:cs="Times New Roman"/>
        </w:rPr>
      </w:pPr>
      <w:r w:rsidRPr="00FF707E">
        <w:rPr>
          <w:rFonts w:cs="Times New Roman"/>
          <w:u w:val="single"/>
        </w:rPr>
        <w:t>Производственная зона</w:t>
      </w:r>
      <w:r w:rsidRPr="00FF707E">
        <w:rPr>
          <w:rFonts w:cs="Times New Roman"/>
        </w:rPr>
        <w:t xml:space="preserve"> предназначена для размещения производственных, коммунальных и складских объектов, объектов жилищно-коммунального хозяйства, объектов транспорта и оптовой торговли. </w:t>
      </w:r>
      <w:r w:rsidR="00884FFF" w:rsidRPr="00FF707E">
        <w:rPr>
          <w:rFonts w:cs="Times New Roman"/>
        </w:rPr>
        <w:t>Кроме этого,</w:t>
      </w:r>
      <w:r w:rsidRPr="00FF707E">
        <w:rPr>
          <w:rFonts w:cs="Times New Roman"/>
        </w:rPr>
        <w:t xml:space="preserve"> в данной зоне следует размещать предприятия бытового обслуживания населения (прачечные, бани и т.д.). </w:t>
      </w:r>
    </w:p>
    <w:p w:rsidR="00FF707E" w:rsidRPr="00FF707E" w:rsidRDefault="00FF707E" w:rsidP="00FF707E">
      <w:pPr>
        <w:ind w:firstLine="709"/>
        <w:jc w:val="both"/>
        <w:rPr>
          <w:rFonts w:cs="Times New Roman"/>
        </w:rPr>
      </w:pPr>
      <w:r w:rsidRPr="00FF707E">
        <w:rPr>
          <w:rFonts w:cs="Times New Roman"/>
        </w:rPr>
        <w:t xml:space="preserve">Основная направленность производственных объектов – перерабатывающая и пищевая отрасль. Планируемые промышленные территории, согласно </w:t>
      </w:r>
      <w:r w:rsidR="00884FFF" w:rsidRPr="00884FFF">
        <w:rPr>
          <w:rFonts w:cs="Times New Roman"/>
        </w:rPr>
        <w:t>СанПиН 2.2.1/2.1.1.1200-03 "Санитарно-защитные зоны и санитарная классификация предприятий, сооружений и иных объектов"</w:t>
      </w:r>
      <w:r w:rsidR="00884FFF">
        <w:rPr>
          <w:rFonts w:cs="Times New Roman"/>
        </w:rPr>
        <w:t xml:space="preserve"> </w:t>
      </w:r>
      <w:r w:rsidR="00884FFF" w:rsidRPr="00884FFF">
        <w:rPr>
          <w:rFonts w:cs="Times New Roman"/>
        </w:rPr>
        <w:t>(с изменениями на 28 февраля 2022 года)</w:t>
      </w:r>
      <w:r w:rsidR="00884FFF">
        <w:rPr>
          <w:rFonts w:cs="Times New Roman"/>
        </w:rPr>
        <w:t xml:space="preserve"> </w:t>
      </w:r>
      <w:r w:rsidRPr="00FF707E">
        <w:rPr>
          <w:rFonts w:cs="Times New Roman"/>
        </w:rPr>
        <w:t>не превышают класса опасности до жилой застройки с соблюдением размеров санитарно-защитной зоны.</w:t>
      </w:r>
    </w:p>
    <w:p w:rsidR="00FF707E" w:rsidRPr="00FF707E" w:rsidRDefault="00FF707E" w:rsidP="00FF707E">
      <w:pPr>
        <w:ind w:firstLine="709"/>
        <w:jc w:val="both"/>
        <w:rPr>
          <w:rFonts w:cs="Times New Roman"/>
        </w:rPr>
      </w:pPr>
      <w:r w:rsidRPr="00FF707E">
        <w:rPr>
          <w:rFonts w:cs="Times New Roman"/>
        </w:rPr>
        <w:t>Первоочередными мероприятиями по реализации проектных решений в данном направлении являются:</w:t>
      </w:r>
    </w:p>
    <w:p w:rsidR="00FF707E" w:rsidRPr="00FF707E" w:rsidRDefault="00FF707E" w:rsidP="00342511">
      <w:pPr>
        <w:numPr>
          <w:ilvl w:val="0"/>
          <w:numId w:val="40"/>
        </w:numPr>
        <w:suppressAutoHyphens w:val="0"/>
        <w:ind w:left="0" w:firstLine="709"/>
        <w:jc w:val="both"/>
        <w:rPr>
          <w:rFonts w:cs="Times New Roman"/>
        </w:rPr>
      </w:pPr>
      <w:r w:rsidRPr="00FF707E">
        <w:rPr>
          <w:rFonts w:cs="Times New Roman"/>
        </w:rPr>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FF707E" w:rsidRPr="00FF707E" w:rsidRDefault="00FF707E" w:rsidP="00342511">
      <w:pPr>
        <w:numPr>
          <w:ilvl w:val="0"/>
          <w:numId w:val="40"/>
        </w:numPr>
        <w:suppressAutoHyphens w:val="0"/>
        <w:ind w:left="0" w:firstLine="709"/>
        <w:jc w:val="both"/>
        <w:rPr>
          <w:rFonts w:cs="Times New Roman"/>
        </w:rPr>
      </w:pPr>
      <w:r w:rsidRPr="00FF707E">
        <w:rPr>
          <w:rFonts w:cs="Times New Roman"/>
        </w:rPr>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FF707E" w:rsidRPr="00FF707E" w:rsidRDefault="00FF707E" w:rsidP="00342511">
      <w:pPr>
        <w:numPr>
          <w:ilvl w:val="0"/>
          <w:numId w:val="40"/>
        </w:numPr>
        <w:suppressAutoHyphens w:val="0"/>
        <w:ind w:left="0" w:firstLine="709"/>
        <w:jc w:val="both"/>
        <w:rPr>
          <w:rFonts w:cs="Times New Roman"/>
        </w:rPr>
      </w:pPr>
      <w:r w:rsidRPr="00FF707E">
        <w:rPr>
          <w:rFonts w:cs="Times New Roman"/>
        </w:rPr>
        <w:t xml:space="preserve">организация санитарно-защитных зон в соответствии с требованиями соответствующих нормативных документов и регламентов. </w:t>
      </w:r>
    </w:p>
    <w:p w:rsidR="00FF707E" w:rsidRPr="00FF707E" w:rsidRDefault="00FF707E" w:rsidP="00FF707E">
      <w:pPr>
        <w:ind w:firstLine="709"/>
        <w:jc w:val="both"/>
        <w:rPr>
          <w:rFonts w:cs="Times New Roman"/>
          <w:u w:val="single"/>
        </w:rPr>
      </w:pPr>
      <w:r w:rsidRPr="00FF707E">
        <w:rPr>
          <w:rFonts w:cs="Times New Roman"/>
          <w:u w:val="single"/>
        </w:rPr>
        <w:t xml:space="preserve">Зона инженерной инфраструктуры </w:t>
      </w:r>
      <w:r w:rsidRPr="00FF707E">
        <w:rPr>
          <w:rFonts w:cs="Times New Roman"/>
        </w:rPr>
        <w:t>представлена объектами инженерной инфраструктуры (электроснабжения, газоснабжения, водоснабжения и т.д.)</w:t>
      </w:r>
    </w:p>
    <w:p w:rsidR="00FF707E" w:rsidRPr="00FF707E" w:rsidRDefault="00FF707E" w:rsidP="00FF707E">
      <w:pPr>
        <w:ind w:firstLine="709"/>
        <w:jc w:val="both"/>
        <w:rPr>
          <w:rFonts w:cs="Times New Roman"/>
        </w:rPr>
      </w:pPr>
      <w:r w:rsidRPr="00FF707E">
        <w:rPr>
          <w:rFonts w:cs="Times New Roman"/>
          <w:u w:val="single"/>
        </w:rPr>
        <w:t xml:space="preserve">Зона транспортной инфраструктуры </w:t>
      </w:r>
      <w:r w:rsidRPr="00FF707E">
        <w:rPr>
          <w:rFonts w:cs="Times New Roman"/>
        </w:rPr>
        <w:t>представлена улично-дорожной сетью, а также объектами обслуживания автомобильного транспорта и предполагает размещение таких объектов как  - СТО, АЗС, объектов торговли и питания, гостиничного обслуживания.</w:t>
      </w:r>
    </w:p>
    <w:p w:rsidR="00FF707E" w:rsidRPr="00FF707E" w:rsidRDefault="00FF707E" w:rsidP="00FF707E">
      <w:pPr>
        <w:ind w:firstLine="709"/>
        <w:jc w:val="both"/>
        <w:rPr>
          <w:rFonts w:cs="Times New Roman"/>
        </w:rPr>
      </w:pPr>
      <w:r w:rsidRPr="00FF707E">
        <w:rPr>
          <w:rFonts w:cs="Times New Roman"/>
        </w:rPr>
        <w:t xml:space="preserve"> Следует обеспечить 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8C7956" w:rsidRPr="008C7956" w:rsidRDefault="008C7956" w:rsidP="00A3603F">
      <w:pPr>
        <w:pStyle w:val="3"/>
      </w:pPr>
      <w:bookmarkStart w:id="67" w:name="_Toc271895945"/>
      <w:bookmarkStart w:id="68" w:name="_Toc298850784"/>
      <w:bookmarkStart w:id="69" w:name="_Toc473033014"/>
      <w:bookmarkStart w:id="70" w:name="_Toc157006391"/>
      <w:r>
        <w:t xml:space="preserve">2.17.5 </w:t>
      </w:r>
      <w:r w:rsidRPr="008C7956">
        <w:t>Зона особо охраняемых природных территорий</w:t>
      </w:r>
      <w:bookmarkEnd w:id="67"/>
      <w:bookmarkEnd w:id="68"/>
      <w:bookmarkEnd w:id="69"/>
      <w:bookmarkEnd w:id="70"/>
      <w:r w:rsidRPr="008C7956">
        <w:t xml:space="preserve"> </w:t>
      </w:r>
    </w:p>
    <w:p w:rsidR="008C7956" w:rsidRPr="00C563FE" w:rsidRDefault="008C7956" w:rsidP="008C7956">
      <w:pPr>
        <w:pStyle w:val="-3"/>
        <w:numPr>
          <w:ilvl w:val="0"/>
          <w:numId w:val="0"/>
        </w:numPr>
        <w:ind w:firstLine="708"/>
        <w:jc w:val="both"/>
        <w:outlineLvl w:val="9"/>
        <w:rPr>
          <w:bCs/>
          <w:iCs/>
          <w:color w:val="000000"/>
          <w:spacing w:val="-2"/>
          <w:w w:val="101"/>
          <w:sz w:val="24"/>
          <w:szCs w:val="24"/>
        </w:rPr>
      </w:pPr>
      <w:bookmarkStart w:id="71" w:name="_Toc271895894"/>
      <w:bookmarkStart w:id="72" w:name="_Toc271895946"/>
      <w:bookmarkStart w:id="73" w:name="_Toc298775785"/>
      <w:bookmarkStart w:id="74" w:name="_Toc298850785"/>
      <w:bookmarkStart w:id="75" w:name="_Toc473033015"/>
      <w:r w:rsidRPr="00C563FE">
        <w:rPr>
          <w:bCs/>
          <w:iCs/>
          <w:color w:val="000000"/>
          <w:spacing w:val="-2"/>
          <w:w w:val="101"/>
          <w:sz w:val="24"/>
          <w:szCs w:val="24"/>
        </w:rPr>
        <w:t>В зоны особо охраняемых территотий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bookmarkEnd w:id="71"/>
      <w:bookmarkEnd w:id="72"/>
      <w:bookmarkEnd w:id="73"/>
      <w:bookmarkEnd w:id="74"/>
      <w:bookmarkEnd w:id="75"/>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76" w:name="_Toc271895895"/>
      <w:bookmarkStart w:id="77" w:name="_Toc271895947"/>
      <w:bookmarkStart w:id="78" w:name="_Toc298775786"/>
      <w:bookmarkStart w:id="79" w:name="_Toc298850786"/>
      <w:bookmarkStart w:id="80" w:name="_Toc473033016"/>
      <w:r w:rsidRPr="00C563FE">
        <w:rPr>
          <w:bCs/>
          <w:iCs/>
          <w:color w:val="000000"/>
          <w:spacing w:val="-2"/>
          <w:w w:val="101"/>
          <w:sz w:val="24"/>
          <w:szCs w:val="24"/>
        </w:rPr>
        <w:t>К зоне особо охраняемых территорий относится:</w:t>
      </w:r>
      <w:bookmarkEnd w:id="76"/>
      <w:bookmarkEnd w:id="77"/>
      <w:bookmarkEnd w:id="78"/>
      <w:bookmarkEnd w:id="79"/>
      <w:bookmarkEnd w:id="80"/>
    </w:p>
    <w:p w:rsidR="008C7956" w:rsidRPr="00C563FE" w:rsidRDefault="008C7956" w:rsidP="00F0023A">
      <w:pPr>
        <w:pStyle w:val="-3"/>
        <w:numPr>
          <w:ilvl w:val="0"/>
          <w:numId w:val="59"/>
        </w:numPr>
        <w:jc w:val="both"/>
        <w:outlineLvl w:val="9"/>
        <w:rPr>
          <w:sz w:val="24"/>
          <w:szCs w:val="24"/>
        </w:rPr>
      </w:pPr>
      <w:bookmarkStart w:id="81" w:name="_Toc271895896"/>
      <w:bookmarkStart w:id="82" w:name="_Toc271895948"/>
      <w:bookmarkStart w:id="83" w:name="_Toc298775787"/>
      <w:bookmarkStart w:id="84" w:name="_Toc298850787"/>
      <w:bookmarkStart w:id="85" w:name="_Toc473033017"/>
      <w:r w:rsidRPr="00C563FE">
        <w:rPr>
          <w:sz w:val="24"/>
          <w:szCs w:val="24"/>
        </w:rPr>
        <w:t>Зона памятников природы.</w:t>
      </w:r>
      <w:bookmarkEnd w:id="81"/>
      <w:bookmarkEnd w:id="82"/>
      <w:bookmarkEnd w:id="83"/>
      <w:bookmarkEnd w:id="84"/>
      <w:bookmarkEnd w:id="85"/>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86" w:name="_Toc271895897"/>
      <w:bookmarkStart w:id="87" w:name="_Toc271895949"/>
      <w:bookmarkStart w:id="88" w:name="_Toc298775788"/>
      <w:bookmarkStart w:id="89" w:name="_Toc298850788"/>
      <w:bookmarkStart w:id="90" w:name="_Toc473033018"/>
      <w:r w:rsidRPr="00C563FE">
        <w:rPr>
          <w:bCs/>
          <w:iCs/>
          <w:color w:val="000000"/>
          <w:spacing w:val="-2"/>
          <w:w w:val="101"/>
          <w:sz w:val="24"/>
          <w:szCs w:val="24"/>
        </w:rPr>
        <w:t>К зоне памятников природы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 территорий традиционного природопользования коренных малочисленных народов Севера, Сибири и Дальнего Востока Российской Федерации, а также земли лечебно-оздоровительных местностей и курортов.</w:t>
      </w:r>
      <w:bookmarkEnd w:id="86"/>
      <w:bookmarkEnd w:id="87"/>
      <w:bookmarkEnd w:id="88"/>
      <w:bookmarkEnd w:id="89"/>
      <w:bookmarkEnd w:id="90"/>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91" w:name="_Toc271895898"/>
      <w:bookmarkStart w:id="92" w:name="_Toc271895950"/>
      <w:bookmarkStart w:id="93" w:name="_Toc298775789"/>
      <w:bookmarkStart w:id="94" w:name="_Toc298850789"/>
      <w:bookmarkStart w:id="95" w:name="_Toc473033019"/>
      <w:r w:rsidRPr="00C563FE">
        <w:rPr>
          <w:bCs/>
          <w:iCs/>
          <w:color w:val="000000"/>
          <w:spacing w:val="-2"/>
          <w:w w:val="101"/>
          <w:sz w:val="24"/>
          <w:szCs w:val="24"/>
        </w:rPr>
        <w:t>Особо охраняемые природные территории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w:t>
      </w:r>
      <w:bookmarkEnd w:id="91"/>
      <w:bookmarkEnd w:id="92"/>
      <w:bookmarkEnd w:id="93"/>
      <w:bookmarkEnd w:id="94"/>
      <w:bookmarkEnd w:id="95"/>
      <w:r w:rsidRPr="00C563FE">
        <w:rPr>
          <w:bCs/>
          <w:iCs/>
          <w:color w:val="000000"/>
          <w:spacing w:val="-2"/>
          <w:w w:val="101"/>
          <w:sz w:val="24"/>
          <w:szCs w:val="24"/>
        </w:rPr>
        <w:t xml:space="preserve"> </w:t>
      </w:r>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96" w:name="_Toc271895899"/>
      <w:bookmarkStart w:id="97" w:name="_Toc271895951"/>
      <w:bookmarkStart w:id="98" w:name="_Toc298775790"/>
      <w:bookmarkStart w:id="99" w:name="_Toc298850790"/>
      <w:bookmarkStart w:id="100" w:name="_Toc473033020"/>
      <w:r w:rsidRPr="00C563FE">
        <w:rPr>
          <w:bCs/>
          <w:iCs/>
          <w:color w:val="000000"/>
          <w:spacing w:val="-2"/>
          <w:w w:val="101"/>
          <w:sz w:val="24"/>
          <w:szCs w:val="24"/>
        </w:rPr>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w:t>
      </w:r>
      <w:bookmarkEnd w:id="96"/>
      <w:bookmarkEnd w:id="97"/>
      <w:bookmarkEnd w:id="98"/>
      <w:bookmarkEnd w:id="99"/>
      <w:bookmarkEnd w:id="100"/>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01" w:name="_Toc271895900"/>
      <w:bookmarkStart w:id="102" w:name="_Toc271895952"/>
      <w:bookmarkStart w:id="103" w:name="_Toc298775791"/>
      <w:bookmarkStart w:id="104" w:name="_Toc298850791"/>
      <w:bookmarkStart w:id="105" w:name="_Toc473033021"/>
      <w:r w:rsidRPr="00C563FE">
        <w:rPr>
          <w:bCs/>
          <w:iCs/>
          <w:color w:val="000000"/>
          <w:spacing w:val="-2"/>
          <w:w w:val="101"/>
          <w:sz w:val="24"/>
          <w:szCs w:val="24"/>
        </w:rPr>
        <w:t>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 В границах этих зон запрещается деятельность, оказывающая негативное (вредное)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bookmarkEnd w:id="101"/>
      <w:bookmarkEnd w:id="102"/>
      <w:bookmarkEnd w:id="103"/>
      <w:bookmarkEnd w:id="104"/>
      <w:bookmarkEnd w:id="105"/>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06" w:name="_Toc271895901"/>
      <w:bookmarkStart w:id="107" w:name="_Toc271895953"/>
      <w:bookmarkStart w:id="108" w:name="_Toc298775792"/>
      <w:bookmarkStart w:id="109" w:name="_Toc298850792"/>
      <w:bookmarkStart w:id="110" w:name="_Toc473033022"/>
      <w:r w:rsidRPr="00C563FE">
        <w:rPr>
          <w:bCs/>
          <w:iCs/>
          <w:color w:val="000000"/>
          <w:spacing w:val="-2"/>
          <w:w w:val="101"/>
          <w:sz w:val="24"/>
          <w:szCs w:val="24"/>
        </w:rPr>
        <w:t>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в том числе путем выкупа, и об ограничении на них хозяйственной деятельности.</w:t>
      </w:r>
      <w:bookmarkEnd w:id="106"/>
      <w:bookmarkEnd w:id="107"/>
      <w:bookmarkEnd w:id="108"/>
      <w:bookmarkEnd w:id="109"/>
      <w:bookmarkEnd w:id="110"/>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11" w:name="_Toc271895902"/>
      <w:bookmarkStart w:id="112" w:name="_Toc271895954"/>
      <w:bookmarkStart w:id="113" w:name="_Toc298775793"/>
      <w:bookmarkStart w:id="114" w:name="_Toc298850793"/>
      <w:bookmarkStart w:id="115" w:name="_Toc473033023"/>
      <w:r w:rsidRPr="00C563FE">
        <w:rPr>
          <w:bCs/>
          <w:iCs/>
          <w:color w:val="000000"/>
          <w:spacing w:val="-2"/>
          <w:w w:val="101"/>
          <w:sz w:val="24"/>
          <w:szCs w:val="24"/>
        </w:rPr>
        <w:t>На землях особо охраняемых природных территорий федерального значения запрещаются:</w:t>
      </w:r>
      <w:bookmarkEnd w:id="111"/>
      <w:bookmarkEnd w:id="112"/>
      <w:bookmarkEnd w:id="113"/>
      <w:bookmarkEnd w:id="114"/>
      <w:bookmarkEnd w:id="115"/>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16" w:name="_Toc271895903"/>
      <w:bookmarkStart w:id="117" w:name="_Toc271895955"/>
      <w:bookmarkStart w:id="118" w:name="_Toc298775794"/>
      <w:bookmarkStart w:id="119" w:name="_Toc298850794"/>
      <w:bookmarkStart w:id="120" w:name="_Toc473033024"/>
      <w:r w:rsidRPr="00C563FE">
        <w:rPr>
          <w:bCs/>
          <w:iCs/>
          <w:color w:val="000000"/>
          <w:spacing w:val="-2"/>
          <w:w w:val="101"/>
          <w:sz w:val="24"/>
          <w:szCs w:val="24"/>
        </w:rPr>
        <w:t>1) предоставление садоводческих и дачных участков;</w:t>
      </w:r>
      <w:bookmarkEnd w:id="116"/>
      <w:bookmarkEnd w:id="117"/>
      <w:bookmarkEnd w:id="118"/>
      <w:bookmarkEnd w:id="119"/>
      <w:bookmarkEnd w:id="120"/>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21" w:name="_Toc271895904"/>
      <w:bookmarkStart w:id="122" w:name="_Toc271895956"/>
      <w:bookmarkStart w:id="123" w:name="_Toc298775795"/>
      <w:bookmarkStart w:id="124" w:name="_Toc298850795"/>
      <w:bookmarkStart w:id="125" w:name="_Toc473033025"/>
      <w:r w:rsidRPr="00C563FE">
        <w:rPr>
          <w:bCs/>
          <w:iCs/>
          <w:color w:val="000000"/>
          <w:spacing w:val="-2"/>
          <w:w w:val="101"/>
          <w:sz w:val="24"/>
          <w:szCs w:val="24"/>
        </w:rP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bookmarkEnd w:id="121"/>
      <w:bookmarkEnd w:id="122"/>
      <w:bookmarkEnd w:id="123"/>
      <w:bookmarkEnd w:id="124"/>
      <w:bookmarkEnd w:id="125"/>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26" w:name="_Toc271895905"/>
      <w:bookmarkStart w:id="127" w:name="_Toc271895957"/>
      <w:bookmarkStart w:id="128" w:name="_Toc298775796"/>
      <w:bookmarkStart w:id="129" w:name="_Toc298850796"/>
      <w:bookmarkStart w:id="130" w:name="_Toc473033026"/>
      <w:r w:rsidRPr="00C563FE">
        <w:rPr>
          <w:bCs/>
          <w:iCs/>
          <w:color w:val="000000"/>
          <w:spacing w:val="-2"/>
          <w:w w:val="101"/>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bookmarkEnd w:id="126"/>
      <w:bookmarkEnd w:id="127"/>
      <w:bookmarkEnd w:id="128"/>
      <w:bookmarkEnd w:id="129"/>
      <w:bookmarkEnd w:id="130"/>
    </w:p>
    <w:p w:rsidR="008C7956" w:rsidRPr="00C563FE" w:rsidRDefault="008C7956" w:rsidP="008C7956">
      <w:pPr>
        <w:pStyle w:val="-3"/>
        <w:numPr>
          <w:ilvl w:val="0"/>
          <w:numId w:val="0"/>
        </w:numPr>
        <w:ind w:firstLine="709"/>
        <w:jc w:val="both"/>
        <w:outlineLvl w:val="9"/>
        <w:rPr>
          <w:bCs/>
          <w:iCs/>
          <w:color w:val="000000"/>
          <w:spacing w:val="-2"/>
          <w:w w:val="101"/>
          <w:sz w:val="24"/>
          <w:szCs w:val="24"/>
        </w:rPr>
      </w:pPr>
      <w:bookmarkStart w:id="131" w:name="_Toc271895906"/>
      <w:bookmarkStart w:id="132" w:name="_Toc271895958"/>
      <w:bookmarkStart w:id="133" w:name="_Toc298775797"/>
      <w:bookmarkStart w:id="134" w:name="_Toc298850797"/>
      <w:bookmarkStart w:id="135" w:name="_Toc473033027"/>
      <w:r w:rsidRPr="00C563FE">
        <w:rPr>
          <w:bCs/>
          <w:iCs/>
          <w:color w:val="000000"/>
          <w:spacing w:val="-2"/>
          <w:w w:val="101"/>
          <w:sz w:val="24"/>
          <w:szCs w:val="24"/>
        </w:rPr>
        <w:t>4) иные виды деятельности, запрещенные федеральными законами.</w:t>
      </w:r>
      <w:bookmarkEnd w:id="131"/>
      <w:bookmarkEnd w:id="132"/>
      <w:bookmarkEnd w:id="133"/>
      <w:bookmarkEnd w:id="134"/>
      <w:bookmarkEnd w:id="135"/>
    </w:p>
    <w:p w:rsidR="00FF707E" w:rsidRPr="00512377" w:rsidRDefault="00F208F6" w:rsidP="00A3603F">
      <w:pPr>
        <w:pStyle w:val="3"/>
      </w:pPr>
      <w:bookmarkStart w:id="136" w:name="_Toc104458255"/>
      <w:bookmarkStart w:id="137" w:name="_Toc288199465"/>
      <w:bookmarkStart w:id="138" w:name="_Toc280190115"/>
      <w:bookmarkStart w:id="139" w:name="_Toc157006392"/>
      <w:r>
        <w:t>2</w:t>
      </w:r>
      <w:r w:rsidR="00884FFF">
        <w:t>.</w:t>
      </w:r>
      <w:r>
        <w:t>17</w:t>
      </w:r>
      <w:r w:rsidR="00884FFF">
        <w:t>.</w:t>
      </w:r>
      <w:r>
        <w:t>6</w:t>
      </w:r>
      <w:r w:rsidR="00884FFF">
        <w:t xml:space="preserve"> </w:t>
      </w:r>
      <w:r w:rsidR="00FF707E" w:rsidRPr="00512377">
        <w:t>Зоны специального назначения</w:t>
      </w:r>
      <w:bookmarkEnd w:id="136"/>
      <w:bookmarkEnd w:id="137"/>
      <w:bookmarkEnd w:id="138"/>
      <w:bookmarkEnd w:id="139"/>
    </w:p>
    <w:p w:rsidR="008C7FBC" w:rsidRPr="00C563FE" w:rsidRDefault="008C7FBC" w:rsidP="008C7FBC">
      <w:pPr>
        <w:ind w:firstLine="851"/>
        <w:jc w:val="both"/>
      </w:pPr>
      <w:r w:rsidRPr="00C563FE">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8C7FBC" w:rsidRPr="00C563FE" w:rsidRDefault="008C7FBC" w:rsidP="008C7FBC">
      <w:pPr>
        <w:ind w:firstLine="851"/>
        <w:jc w:val="both"/>
      </w:pPr>
      <w:r w:rsidRPr="00C563FE">
        <w:t>В генеральном плане выделены следующие подзоны зоны специального назначения:</w:t>
      </w:r>
    </w:p>
    <w:p w:rsidR="008C7FBC" w:rsidRPr="00C563FE" w:rsidRDefault="008C7FBC" w:rsidP="00F0023A">
      <w:pPr>
        <w:numPr>
          <w:ilvl w:val="0"/>
          <w:numId w:val="61"/>
        </w:numPr>
        <w:suppressAutoHyphens w:val="0"/>
        <w:jc w:val="both"/>
      </w:pPr>
      <w:r w:rsidRPr="00C563FE">
        <w:t>зона кладбищ;</w:t>
      </w:r>
    </w:p>
    <w:p w:rsidR="008C7FBC" w:rsidRPr="00C563FE" w:rsidRDefault="008C7FBC" w:rsidP="00F0023A">
      <w:pPr>
        <w:numPr>
          <w:ilvl w:val="0"/>
          <w:numId w:val="61"/>
        </w:numPr>
        <w:suppressAutoHyphens w:val="0"/>
        <w:autoSpaceDE w:val="0"/>
        <w:autoSpaceDN w:val="0"/>
        <w:adjustRightInd w:val="0"/>
        <w:jc w:val="both"/>
      </w:pPr>
      <w:r w:rsidRPr="00C563FE">
        <w:t>санитарно-защитная зона.</w:t>
      </w:r>
    </w:p>
    <w:p w:rsidR="008C7FBC" w:rsidRPr="00C563FE" w:rsidRDefault="008C7FBC" w:rsidP="008C7FBC">
      <w:pPr>
        <w:ind w:firstLine="708"/>
        <w:jc w:val="both"/>
        <w:rPr>
          <w:u w:val="single"/>
        </w:rPr>
      </w:pPr>
    </w:p>
    <w:p w:rsidR="008C7FBC" w:rsidRPr="00C563FE" w:rsidRDefault="008C7FBC" w:rsidP="008C7FBC">
      <w:pPr>
        <w:ind w:firstLine="708"/>
        <w:jc w:val="both"/>
        <w:rPr>
          <w:u w:val="single"/>
        </w:rPr>
      </w:pPr>
      <w:r w:rsidRPr="00C563FE">
        <w:rPr>
          <w:u w:val="single"/>
        </w:rPr>
        <w:t>Зона кладбищ.</w:t>
      </w:r>
    </w:p>
    <w:p w:rsidR="008C7FBC" w:rsidRPr="00C563FE" w:rsidRDefault="008C7FBC" w:rsidP="008C7FBC">
      <w:pPr>
        <w:ind w:firstLine="709"/>
        <w:jc w:val="both"/>
      </w:pPr>
      <w:bookmarkStart w:id="140" w:name="_Hlk146654957"/>
      <w:r w:rsidRPr="00C563FE">
        <w:t>В границах Баговского сельского поселения расположено 3 действующих кладбища.</w:t>
      </w:r>
    </w:p>
    <w:p w:rsidR="008C7FBC" w:rsidRPr="00C563FE" w:rsidRDefault="008C7FBC" w:rsidP="008C7FBC">
      <w:pPr>
        <w:ind w:firstLine="709"/>
        <w:jc w:val="both"/>
      </w:pPr>
      <w:r w:rsidRPr="00C563FE">
        <w:t>При выборе территорий для кладбищ необходимо руководствоваться следующими принципами:</w:t>
      </w:r>
    </w:p>
    <w:p w:rsidR="008C7FBC" w:rsidRPr="00C563FE" w:rsidRDefault="008C7FBC" w:rsidP="00F0023A">
      <w:pPr>
        <w:numPr>
          <w:ilvl w:val="0"/>
          <w:numId w:val="60"/>
        </w:numPr>
        <w:suppressAutoHyphens w:val="0"/>
        <w:jc w:val="both"/>
      </w:pPr>
      <w:r w:rsidRPr="00C563FE">
        <w:t>размещением за пределами водоохранных зон рек, зон санитарной охраны источников питьевого водоснабжения;</w:t>
      </w:r>
    </w:p>
    <w:p w:rsidR="008C7FBC" w:rsidRPr="00C563FE" w:rsidRDefault="008C7FBC" w:rsidP="00F0023A">
      <w:pPr>
        <w:numPr>
          <w:ilvl w:val="0"/>
          <w:numId w:val="60"/>
        </w:numPr>
        <w:suppressAutoHyphens w:val="0"/>
        <w:jc w:val="both"/>
      </w:pPr>
      <w:r w:rsidRPr="00C563FE">
        <w:t>близость к населенному пункту для уменьшения пути следования ритуальных процессий с соблюдением санитарно-защитных норм.</w:t>
      </w:r>
    </w:p>
    <w:p w:rsidR="008C7FBC" w:rsidRPr="00C563FE" w:rsidRDefault="008C7FBC" w:rsidP="008C7FBC">
      <w:pPr>
        <w:tabs>
          <w:tab w:val="right" w:leader="dot" w:pos="284"/>
          <w:tab w:val="right" w:leader="dot" w:pos="9639"/>
        </w:tabs>
        <w:ind w:right="-1" w:firstLine="708"/>
        <w:jc w:val="both"/>
      </w:pPr>
      <w:r w:rsidRPr="00C563FE">
        <w:t xml:space="preserve">На расчетный период генеральным планом предлагается расширение всех существующих территорий кладбищ, с соблюдением перечисленных принципов и одно новое кладбище в х. Кизинка. Всего на расчетный срок зона размещения кладбищ составит </w:t>
      </w:r>
      <w:r w:rsidRPr="00C563FE">
        <w:rPr>
          <w:b/>
        </w:rPr>
        <w:t>6,9 га.</w:t>
      </w:r>
    </w:p>
    <w:bookmarkEnd w:id="140"/>
    <w:p w:rsidR="008C7FBC" w:rsidRPr="00C563FE" w:rsidRDefault="008C7FBC" w:rsidP="008C7FBC">
      <w:pPr>
        <w:ind w:firstLine="709"/>
        <w:jc w:val="both"/>
        <w:rPr>
          <w:u w:val="single"/>
        </w:rPr>
      </w:pPr>
      <w:r w:rsidRPr="00C563FE">
        <w:rPr>
          <w:u w:val="single"/>
        </w:rPr>
        <w:t>Санитарно-защитная зона.</w:t>
      </w:r>
    </w:p>
    <w:p w:rsidR="008C7FBC" w:rsidRPr="00C563FE" w:rsidRDefault="008C7FBC" w:rsidP="008C7FBC">
      <w:pPr>
        <w:jc w:val="both"/>
      </w:pPr>
      <w:r w:rsidRPr="00C563FE">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8C7FBC" w:rsidRPr="00C563FE" w:rsidRDefault="008C7FBC" w:rsidP="008C7FBC">
      <w:pPr>
        <w:ind w:firstLine="851"/>
        <w:jc w:val="both"/>
      </w:pPr>
      <w:r w:rsidRPr="00C563FE">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ТБО, предприятий разного класса вредности и т.д. </w:t>
      </w:r>
    </w:p>
    <w:p w:rsidR="008C7FBC" w:rsidRPr="00C563FE" w:rsidRDefault="008C7FBC" w:rsidP="008C7FBC">
      <w:pPr>
        <w:ind w:firstLine="851"/>
        <w:jc w:val="both"/>
      </w:pPr>
      <w:r w:rsidRPr="00C563FE">
        <w:t>Территория санитарно-защитной зоны предназначена для:</w:t>
      </w:r>
    </w:p>
    <w:p w:rsidR="008C7FBC" w:rsidRPr="00C563FE" w:rsidRDefault="008C7FBC" w:rsidP="008C7FBC">
      <w:pPr>
        <w:ind w:firstLine="851"/>
        <w:jc w:val="both"/>
      </w:pPr>
      <w:r w:rsidRPr="00C563FE">
        <w:t>- обеспечения снижения уровня воздействия до требуемых гигиенических нормативов по всем факторам воздействия за ее пределами;</w:t>
      </w:r>
    </w:p>
    <w:p w:rsidR="008C7FBC" w:rsidRPr="00C563FE" w:rsidRDefault="008C7FBC" w:rsidP="008C7FBC">
      <w:pPr>
        <w:ind w:firstLine="851"/>
        <w:jc w:val="both"/>
      </w:pPr>
      <w:r w:rsidRPr="00C563FE">
        <w:t>- создания санитарно-защитного барьера между территорией объекта и территорией жилой застройки;</w:t>
      </w:r>
    </w:p>
    <w:p w:rsidR="008C7FBC" w:rsidRPr="00C563FE" w:rsidRDefault="008C7FBC" w:rsidP="008C7FBC">
      <w:pPr>
        <w:ind w:firstLine="851"/>
        <w:jc w:val="both"/>
      </w:pPr>
      <w:r w:rsidRPr="00C563FE">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8C7FBC" w:rsidRPr="00C563FE" w:rsidRDefault="008C7FBC" w:rsidP="008C7FBC">
      <w:pPr>
        <w:ind w:firstLine="851"/>
        <w:jc w:val="both"/>
      </w:pPr>
      <w:r w:rsidRPr="00C563FE">
        <w:t>В границах санитарно-защитной зоны допускается размещать:</w:t>
      </w:r>
    </w:p>
    <w:p w:rsidR="008C7FBC" w:rsidRPr="00C563FE" w:rsidRDefault="008C7FBC" w:rsidP="008C7FBC">
      <w:pPr>
        <w:ind w:firstLine="851"/>
        <w:jc w:val="both"/>
      </w:pPr>
      <w:r w:rsidRPr="00C563FE">
        <w:t>- сельхозугодия для выращивания технических культур, не используемых для производства продуктов питания;</w:t>
      </w:r>
    </w:p>
    <w:p w:rsidR="008C7FBC" w:rsidRPr="00C563FE" w:rsidRDefault="008C7FBC" w:rsidP="008C7FBC">
      <w:pPr>
        <w:ind w:firstLine="851"/>
        <w:jc w:val="both"/>
      </w:pPr>
      <w:r w:rsidRPr="00C563FE">
        <w:t>-</w:t>
      </w:r>
      <w:r w:rsidRPr="00C563FE">
        <w:tab/>
        <w:t>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327B0E" w:rsidRDefault="00F208F6" w:rsidP="001D51CE">
      <w:pPr>
        <w:pStyle w:val="2"/>
      </w:pPr>
      <w:bookmarkStart w:id="141" w:name="_Toc157006393"/>
      <w:r w:rsidRPr="00F208F6">
        <w:t>2</w:t>
      </w:r>
      <w:r w:rsidR="001D51CE">
        <w:t>.</w:t>
      </w:r>
      <w:r w:rsidRPr="00F208F6">
        <w:t>18</w:t>
      </w:r>
      <w:r w:rsidR="001D51CE">
        <w:t xml:space="preserve"> Развитие транспортной инфраструктуры</w:t>
      </w:r>
      <w:bookmarkEnd w:id="141"/>
    </w:p>
    <w:p w:rsidR="00A950FB" w:rsidRPr="00C563FE" w:rsidRDefault="00A950FB" w:rsidP="00A950FB">
      <w:pPr>
        <w:ind w:right="-1" w:firstLine="709"/>
        <w:jc w:val="both"/>
      </w:pPr>
      <w:r w:rsidRPr="00C563FE">
        <w:t>Транспортная инфраструктура Баговского сельского поселения представлена автодорогой регионального значения «пгт. Мостовской – ст-ца Баговская – п. Узловой», протяженностью (в границах поселения) 10,541км, IV технической категории, находящейся на балансе ГУ КК «Краснодаравтодор». Прочие дороги находятся на балансе Мостовского района.</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A950FB" w:rsidRPr="00F53852" w:rsidRDefault="00A950FB" w:rsidP="00A950FB">
      <w:pPr>
        <w:ind w:firstLine="709"/>
        <w:jc w:val="both"/>
        <w:rPr>
          <w:rFonts w:cs="Times New Roman"/>
        </w:rPr>
      </w:pPr>
      <w:r w:rsidRPr="00F53852">
        <w:rPr>
          <w:rFonts w:cs="Times New Roman"/>
        </w:rPr>
        <w:t>Подъездные пути - автодорога регионального значения пгт.Мостовской - ст-ца Баговская - п.Узловой.</w:t>
      </w:r>
    </w:p>
    <w:p w:rsidR="00A950FB" w:rsidRPr="00E6246F" w:rsidRDefault="00A950FB" w:rsidP="00A950FB">
      <w:pPr>
        <w:ind w:firstLine="709"/>
        <w:jc w:val="both"/>
        <w:rPr>
          <w:rFonts w:cs="Times New Roman"/>
        </w:rPr>
      </w:pPr>
      <w:r w:rsidRPr="00E6246F">
        <w:rPr>
          <w:rFonts w:cs="Times New Roman"/>
        </w:rPr>
        <w:t>А</w:t>
      </w:r>
      <w:r w:rsidRPr="00F53852">
        <w:rPr>
          <w:rFonts w:cs="Times New Roman"/>
        </w:rPr>
        <w:t>в</w:t>
      </w:r>
      <w:r w:rsidRPr="00E6246F">
        <w:rPr>
          <w:rFonts w:cs="Times New Roman"/>
        </w:rPr>
        <w:t>томобильные</w:t>
      </w:r>
      <w:r w:rsidRPr="00F53852">
        <w:rPr>
          <w:rFonts w:cs="Times New Roman"/>
        </w:rPr>
        <w:t xml:space="preserve"> </w:t>
      </w:r>
      <w:r w:rsidRPr="00E6246F">
        <w:rPr>
          <w:rFonts w:cs="Times New Roman"/>
        </w:rPr>
        <w:t>дороги</w:t>
      </w:r>
      <w:r w:rsidRPr="00F53852">
        <w:rPr>
          <w:rFonts w:cs="Times New Roman"/>
        </w:rPr>
        <w:t xml:space="preserve"> </w:t>
      </w:r>
      <w:r w:rsidRPr="00E6246F">
        <w:rPr>
          <w:rFonts w:cs="Times New Roman"/>
        </w:rPr>
        <w:t>име</w:t>
      </w:r>
      <w:r w:rsidRPr="00F53852">
        <w:rPr>
          <w:rFonts w:cs="Times New Roman"/>
        </w:rPr>
        <w:t>ю</w:t>
      </w:r>
      <w:r w:rsidRPr="00E6246F">
        <w:rPr>
          <w:rFonts w:cs="Times New Roman"/>
        </w:rPr>
        <w:t>т</w:t>
      </w:r>
      <w:r w:rsidRPr="00F53852">
        <w:rPr>
          <w:rFonts w:cs="Times New Roman"/>
        </w:rPr>
        <w:t xml:space="preserve"> с</w:t>
      </w:r>
      <w:r w:rsidRPr="00E6246F">
        <w:rPr>
          <w:rFonts w:cs="Times New Roman"/>
        </w:rPr>
        <w:t>тр</w:t>
      </w:r>
      <w:r w:rsidRPr="00F53852">
        <w:rPr>
          <w:rFonts w:cs="Times New Roman"/>
        </w:rPr>
        <w:t>а</w:t>
      </w:r>
      <w:r w:rsidRPr="00E6246F">
        <w:rPr>
          <w:rFonts w:cs="Times New Roman"/>
        </w:rPr>
        <w:t>тег</w:t>
      </w:r>
      <w:r w:rsidRPr="00F53852">
        <w:rPr>
          <w:rFonts w:cs="Times New Roman"/>
        </w:rPr>
        <w:t>и</w:t>
      </w:r>
      <w:r w:rsidRPr="00E6246F">
        <w:rPr>
          <w:rFonts w:cs="Times New Roman"/>
        </w:rPr>
        <w:t>ческое</w:t>
      </w:r>
      <w:r w:rsidRPr="00F53852">
        <w:rPr>
          <w:rFonts w:cs="Times New Roman"/>
        </w:rPr>
        <w:t xml:space="preserve"> </w:t>
      </w:r>
      <w:r w:rsidRPr="00E6246F">
        <w:rPr>
          <w:rFonts w:cs="Times New Roman"/>
        </w:rPr>
        <w:t>значение</w:t>
      </w:r>
      <w:r w:rsidRPr="00F53852">
        <w:rPr>
          <w:rFonts w:cs="Times New Roman"/>
        </w:rPr>
        <w:t xml:space="preserve"> </w:t>
      </w:r>
      <w:r w:rsidRPr="00E6246F">
        <w:rPr>
          <w:rFonts w:cs="Times New Roman"/>
        </w:rPr>
        <w:t>д</w:t>
      </w:r>
      <w:r w:rsidRPr="00F53852">
        <w:rPr>
          <w:rFonts w:cs="Times New Roman"/>
        </w:rPr>
        <w:t>л</w:t>
      </w:r>
      <w:r w:rsidRPr="00E6246F">
        <w:rPr>
          <w:rFonts w:cs="Times New Roman"/>
        </w:rPr>
        <w:t>я</w:t>
      </w:r>
      <w:r w:rsidRPr="00F53852">
        <w:rPr>
          <w:rFonts w:cs="Times New Roman"/>
        </w:rPr>
        <w:t xml:space="preserve"> </w:t>
      </w:r>
      <w:r w:rsidRPr="00E6246F">
        <w:rPr>
          <w:rFonts w:cs="Times New Roman"/>
        </w:rPr>
        <w:t>Баговского</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льского</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Они</w:t>
      </w:r>
      <w:r w:rsidRPr="00F53852">
        <w:rPr>
          <w:rFonts w:cs="Times New Roman"/>
        </w:rPr>
        <w:t xml:space="preserve"> </w:t>
      </w:r>
      <w:r w:rsidRPr="00E6246F">
        <w:rPr>
          <w:rFonts w:cs="Times New Roman"/>
        </w:rPr>
        <w:t>с</w:t>
      </w:r>
      <w:r w:rsidRPr="00F53852">
        <w:rPr>
          <w:rFonts w:cs="Times New Roman"/>
        </w:rPr>
        <w:t>в</w:t>
      </w:r>
      <w:r w:rsidRPr="00E6246F">
        <w:rPr>
          <w:rFonts w:cs="Times New Roman"/>
        </w:rPr>
        <w:t>языва</w:t>
      </w:r>
      <w:r w:rsidRPr="00F53852">
        <w:rPr>
          <w:rFonts w:cs="Times New Roman"/>
        </w:rPr>
        <w:t>ю</w:t>
      </w:r>
      <w:r w:rsidRPr="00E6246F">
        <w:rPr>
          <w:rFonts w:cs="Times New Roman"/>
        </w:rPr>
        <w:t>т</w:t>
      </w:r>
      <w:r w:rsidRPr="00F53852">
        <w:rPr>
          <w:rFonts w:cs="Times New Roman"/>
        </w:rPr>
        <w:t xml:space="preserve"> т</w:t>
      </w:r>
      <w:r w:rsidRPr="00E6246F">
        <w:rPr>
          <w:rFonts w:cs="Times New Roman"/>
        </w:rPr>
        <w:t>ерриторию</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обеспечива</w:t>
      </w:r>
      <w:r w:rsidRPr="00F53852">
        <w:rPr>
          <w:rFonts w:cs="Times New Roman"/>
        </w:rPr>
        <w:t>ю</w:t>
      </w:r>
      <w:r w:rsidRPr="00E6246F">
        <w:rPr>
          <w:rFonts w:cs="Times New Roman"/>
        </w:rPr>
        <w:t>т</w:t>
      </w:r>
      <w:r w:rsidRPr="00F53852">
        <w:rPr>
          <w:rFonts w:cs="Times New Roman"/>
        </w:rPr>
        <w:t xml:space="preserve"> </w:t>
      </w:r>
      <w:r w:rsidRPr="00E6246F">
        <w:rPr>
          <w:rFonts w:cs="Times New Roman"/>
        </w:rPr>
        <w:t>жизн</w:t>
      </w:r>
      <w:r w:rsidRPr="00F53852">
        <w:rPr>
          <w:rFonts w:cs="Times New Roman"/>
        </w:rPr>
        <w:t>е</w:t>
      </w:r>
      <w:r w:rsidRPr="00E6246F">
        <w:rPr>
          <w:rFonts w:cs="Times New Roman"/>
        </w:rPr>
        <w:t>д</w:t>
      </w:r>
      <w:r w:rsidRPr="00F53852">
        <w:rPr>
          <w:rFonts w:cs="Times New Roman"/>
        </w:rPr>
        <w:t>е</w:t>
      </w:r>
      <w:r w:rsidRPr="00E6246F">
        <w:rPr>
          <w:rFonts w:cs="Times New Roman"/>
        </w:rPr>
        <w:t>ят</w:t>
      </w:r>
      <w:r w:rsidRPr="00F53852">
        <w:rPr>
          <w:rFonts w:cs="Times New Roman"/>
        </w:rPr>
        <w:t>е</w:t>
      </w:r>
      <w:r w:rsidRPr="00E6246F">
        <w:rPr>
          <w:rFonts w:cs="Times New Roman"/>
        </w:rPr>
        <w:t>льно</w:t>
      </w:r>
      <w:r w:rsidRPr="00F53852">
        <w:rPr>
          <w:rFonts w:cs="Times New Roman"/>
        </w:rPr>
        <w:t>с</w:t>
      </w:r>
      <w:r w:rsidRPr="00E6246F">
        <w:rPr>
          <w:rFonts w:cs="Times New Roman"/>
        </w:rPr>
        <w:t>ть</w:t>
      </w:r>
      <w:r w:rsidRPr="00F53852">
        <w:rPr>
          <w:rFonts w:cs="Times New Roman"/>
        </w:rPr>
        <w:t xml:space="preserve"> </w:t>
      </w:r>
      <w:r w:rsidRPr="00E6246F">
        <w:rPr>
          <w:rFonts w:cs="Times New Roman"/>
        </w:rPr>
        <w:t>вс</w:t>
      </w:r>
      <w:r w:rsidRPr="00F53852">
        <w:rPr>
          <w:rFonts w:cs="Times New Roman"/>
        </w:rPr>
        <w:t>е</w:t>
      </w:r>
      <w:r w:rsidRPr="00E6246F">
        <w:rPr>
          <w:rFonts w:cs="Times New Roman"/>
        </w:rPr>
        <w:t>х</w:t>
      </w:r>
      <w:r w:rsidRPr="00F53852">
        <w:rPr>
          <w:rFonts w:cs="Times New Roman"/>
        </w:rPr>
        <w:t xml:space="preserve"> </w:t>
      </w:r>
      <w:r w:rsidRPr="00E6246F">
        <w:rPr>
          <w:rFonts w:cs="Times New Roman"/>
        </w:rPr>
        <w:t>нас</w:t>
      </w:r>
      <w:r w:rsidRPr="00F53852">
        <w:rPr>
          <w:rFonts w:cs="Times New Roman"/>
        </w:rPr>
        <w:t>е</w:t>
      </w:r>
      <w:r w:rsidRPr="00E6246F">
        <w:rPr>
          <w:rFonts w:cs="Times New Roman"/>
        </w:rPr>
        <w:t>ленных</w:t>
      </w:r>
      <w:r w:rsidRPr="00F53852">
        <w:rPr>
          <w:rFonts w:cs="Times New Roman"/>
        </w:rPr>
        <w:t xml:space="preserve"> </w:t>
      </w:r>
      <w:r w:rsidRPr="00E6246F">
        <w:rPr>
          <w:rFonts w:cs="Times New Roman"/>
        </w:rPr>
        <w:t>пун</w:t>
      </w:r>
      <w:r w:rsidRPr="00F53852">
        <w:rPr>
          <w:rFonts w:cs="Times New Roman"/>
        </w:rPr>
        <w:t>к</w:t>
      </w:r>
      <w:r w:rsidRPr="00E6246F">
        <w:rPr>
          <w:rFonts w:cs="Times New Roman"/>
        </w:rPr>
        <w:t>тов</w:t>
      </w:r>
      <w:r w:rsidRPr="00F53852">
        <w:rPr>
          <w:rFonts w:cs="Times New Roman"/>
        </w:rPr>
        <w:t xml:space="preserve"> </w:t>
      </w:r>
      <w:r w:rsidRPr="00E6246F">
        <w:rPr>
          <w:rFonts w:cs="Times New Roman"/>
        </w:rPr>
        <w:t>в</w:t>
      </w:r>
      <w:r w:rsidRPr="00F53852">
        <w:rPr>
          <w:rFonts w:cs="Times New Roman"/>
        </w:rPr>
        <w:t xml:space="preserve"> </w:t>
      </w:r>
      <w:r w:rsidRPr="00E6246F">
        <w:rPr>
          <w:rFonts w:cs="Times New Roman"/>
        </w:rPr>
        <w:t>его</w:t>
      </w:r>
      <w:r w:rsidRPr="00F53852">
        <w:rPr>
          <w:rFonts w:cs="Times New Roman"/>
        </w:rPr>
        <w:t xml:space="preserve"> </w:t>
      </w:r>
      <w:r w:rsidRPr="00E6246F">
        <w:rPr>
          <w:rFonts w:cs="Times New Roman"/>
        </w:rPr>
        <w:t>со</w:t>
      </w:r>
      <w:r w:rsidRPr="00F53852">
        <w:rPr>
          <w:rFonts w:cs="Times New Roman"/>
        </w:rPr>
        <w:t>с</w:t>
      </w:r>
      <w:r w:rsidRPr="00E6246F">
        <w:rPr>
          <w:rFonts w:cs="Times New Roman"/>
        </w:rPr>
        <w:t>таве</w:t>
      </w:r>
      <w:r w:rsidRPr="00F53852">
        <w:rPr>
          <w:rFonts w:cs="Times New Roman"/>
        </w:rPr>
        <w:t xml:space="preserve"> </w:t>
      </w:r>
      <w:r w:rsidRPr="00E6246F">
        <w:rPr>
          <w:rFonts w:cs="Times New Roman"/>
        </w:rPr>
        <w:t>и</w:t>
      </w:r>
      <w:r w:rsidRPr="00F53852">
        <w:rPr>
          <w:rFonts w:cs="Times New Roman"/>
        </w:rPr>
        <w:t xml:space="preserve"> </w:t>
      </w:r>
      <w:r w:rsidRPr="00E6246F">
        <w:rPr>
          <w:rFonts w:cs="Times New Roman"/>
        </w:rPr>
        <w:t>во</w:t>
      </w:r>
      <w:r w:rsidRPr="00F53852">
        <w:rPr>
          <w:rFonts w:cs="Times New Roman"/>
        </w:rPr>
        <w:t xml:space="preserve"> </w:t>
      </w:r>
      <w:r w:rsidRPr="00E6246F">
        <w:rPr>
          <w:rFonts w:cs="Times New Roman"/>
        </w:rPr>
        <w:t>мног</w:t>
      </w:r>
      <w:r w:rsidRPr="00F53852">
        <w:rPr>
          <w:rFonts w:cs="Times New Roman"/>
        </w:rPr>
        <w:t>о</w:t>
      </w:r>
      <w:r w:rsidRPr="00E6246F">
        <w:rPr>
          <w:rFonts w:cs="Times New Roman"/>
        </w:rPr>
        <w:t>м</w:t>
      </w:r>
      <w:r w:rsidRPr="00F53852">
        <w:rPr>
          <w:rFonts w:cs="Times New Roman"/>
        </w:rPr>
        <w:t xml:space="preserve"> </w:t>
      </w:r>
      <w:r w:rsidRPr="00E6246F">
        <w:rPr>
          <w:rFonts w:cs="Times New Roman"/>
        </w:rPr>
        <w:t>опр</w:t>
      </w:r>
      <w:r w:rsidRPr="00F53852">
        <w:rPr>
          <w:rFonts w:cs="Times New Roman"/>
        </w:rPr>
        <w:t>е</w:t>
      </w:r>
      <w:r w:rsidRPr="00E6246F">
        <w:rPr>
          <w:rFonts w:cs="Times New Roman"/>
        </w:rPr>
        <w:t>д</w:t>
      </w:r>
      <w:r w:rsidRPr="00F53852">
        <w:rPr>
          <w:rFonts w:cs="Times New Roman"/>
        </w:rPr>
        <w:t>е</w:t>
      </w:r>
      <w:r w:rsidRPr="00E6246F">
        <w:rPr>
          <w:rFonts w:cs="Times New Roman"/>
        </w:rPr>
        <w:t>ля</w:t>
      </w:r>
      <w:r w:rsidRPr="00F53852">
        <w:rPr>
          <w:rFonts w:cs="Times New Roman"/>
        </w:rPr>
        <w:t>ю</w:t>
      </w:r>
      <w:r w:rsidRPr="00E6246F">
        <w:rPr>
          <w:rFonts w:cs="Times New Roman"/>
        </w:rPr>
        <w:t>т</w:t>
      </w:r>
      <w:r w:rsidRPr="00F53852">
        <w:rPr>
          <w:rFonts w:cs="Times New Roman"/>
        </w:rPr>
        <w:t xml:space="preserve"> </w:t>
      </w:r>
      <w:r w:rsidRPr="00E6246F">
        <w:rPr>
          <w:rFonts w:cs="Times New Roman"/>
        </w:rPr>
        <w:t>возможно</w:t>
      </w:r>
      <w:r w:rsidRPr="00F53852">
        <w:rPr>
          <w:rFonts w:cs="Times New Roman"/>
        </w:rPr>
        <w:t>с</w:t>
      </w:r>
      <w:r w:rsidRPr="00E6246F">
        <w:rPr>
          <w:rFonts w:cs="Times New Roman"/>
        </w:rPr>
        <w:t>ти</w:t>
      </w:r>
      <w:r w:rsidRPr="00F53852">
        <w:rPr>
          <w:rFonts w:cs="Times New Roman"/>
        </w:rPr>
        <w:t xml:space="preserve"> </w:t>
      </w:r>
      <w:r w:rsidRPr="00E6246F">
        <w:rPr>
          <w:rFonts w:cs="Times New Roman"/>
        </w:rPr>
        <w:t>развития</w:t>
      </w:r>
      <w:r w:rsidRPr="00F53852">
        <w:rPr>
          <w:rFonts w:cs="Times New Roman"/>
        </w:rPr>
        <w:t xml:space="preserve"> </w:t>
      </w:r>
      <w:r w:rsidRPr="00E6246F">
        <w:rPr>
          <w:rFonts w:cs="Times New Roman"/>
        </w:rPr>
        <w:t>экономики</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льского</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С</w:t>
      </w:r>
      <w:r w:rsidRPr="00F53852">
        <w:rPr>
          <w:rFonts w:cs="Times New Roman"/>
        </w:rPr>
        <w:t>ет</w:t>
      </w:r>
      <w:r w:rsidRPr="00E6246F">
        <w:rPr>
          <w:rFonts w:cs="Times New Roman"/>
        </w:rPr>
        <w:t>ь</w:t>
      </w:r>
      <w:r w:rsidRPr="00F53852">
        <w:rPr>
          <w:rFonts w:cs="Times New Roman"/>
        </w:rPr>
        <w:t xml:space="preserve"> </w:t>
      </w:r>
      <w:r w:rsidRPr="00E6246F">
        <w:rPr>
          <w:rFonts w:cs="Times New Roman"/>
        </w:rPr>
        <w:t>а</w:t>
      </w:r>
      <w:r w:rsidRPr="00F53852">
        <w:rPr>
          <w:rFonts w:cs="Times New Roman"/>
        </w:rPr>
        <w:t>в</w:t>
      </w:r>
      <w:r w:rsidRPr="00E6246F">
        <w:rPr>
          <w:rFonts w:cs="Times New Roman"/>
        </w:rPr>
        <w:t>томобильных</w:t>
      </w:r>
      <w:r w:rsidRPr="00F53852">
        <w:rPr>
          <w:rFonts w:cs="Times New Roman"/>
        </w:rPr>
        <w:t xml:space="preserve"> </w:t>
      </w:r>
      <w:r w:rsidRPr="00E6246F">
        <w:rPr>
          <w:rFonts w:cs="Times New Roman"/>
        </w:rPr>
        <w:t>дорог</w:t>
      </w:r>
      <w:r w:rsidRPr="00F53852">
        <w:rPr>
          <w:rFonts w:cs="Times New Roman"/>
        </w:rPr>
        <w:t xml:space="preserve"> </w:t>
      </w:r>
      <w:r w:rsidRPr="00E6246F">
        <w:rPr>
          <w:rFonts w:cs="Times New Roman"/>
        </w:rPr>
        <w:t>обеспечива</w:t>
      </w:r>
      <w:r w:rsidRPr="00F53852">
        <w:rPr>
          <w:rFonts w:cs="Times New Roman"/>
        </w:rPr>
        <w:t>е</w:t>
      </w:r>
      <w:r w:rsidRPr="00E6246F">
        <w:rPr>
          <w:rFonts w:cs="Times New Roman"/>
        </w:rPr>
        <w:t>т</w:t>
      </w:r>
      <w:r w:rsidRPr="00F53852">
        <w:rPr>
          <w:rFonts w:cs="Times New Roman"/>
        </w:rPr>
        <w:t xml:space="preserve"> </w:t>
      </w:r>
      <w:r w:rsidRPr="00E6246F">
        <w:rPr>
          <w:rFonts w:cs="Times New Roman"/>
        </w:rPr>
        <w:t>мобильно</w:t>
      </w:r>
      <w:r w:rsidRPr="00F53852">
        <w:rPr>
          <w:rFonts w:cs="Times New Roman"/>
        </w:rPr>
        <w:t>с</w:t>
      </w:r>
      <w:r w:rsidRPr="00E6246F">
        <w:rPr>
          <w:rFonts w:cs="Times New Roman"/>
        </w:rPr>
        <w:t>ть</w:t>
      </w:r>
      <w:r w:rsidRPr="00F53852">
        <w:rPr>
          <w:rFonts w:cs="Times New Roman"/>
        </w:rPr>
        <w:t xml:space="preserve"> </w:t>
      </w:r>
      <w:r w:rsidRPr="00E6246F">
        <w:rPr>
          <w:rFonts w:cs="Times New Roman"/>
        </w:rPr>
        <w:t>нас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и</w:t>
      </w:r>
      <w:r w:rsidRPr="00F53852">
        <w:rPr>
          <w:rFonts w:cs="Times New Roman"/>
        </w:rPr>
        <w:t xml:space="preserve"> </w:t>
      </w:r>
      <w:r w:rsidRPr="00E6246F">
        <w:rPr>
          <w:rFonts w:cs="Times New Roman"/>
        </w:rPr>
        <w:t>до</w:t>
      </w:r>
      <w:r w:rsidRPr="00F53852">
        <w:rPr>
          <w:rFonts w:cs="Times New Roman"/>
        </w:rPr>
        <w:t>с</w:t>
      </w:r>
      <w:r w:rsidRPr="00E6246F">
        <w:rPr>
          <w:rFonts w:cs="Times New Roman"/>
        </w:rPr>
        <w:t>туп</w:t>
      </w:r>
      <w:r w:rsidRPr="00F53852">
        <w:rPr>
          <w:rFonts w:cs="Times New Roman"/>
        </w:rPr>
        <w:t xml:space="preserve"> </w:t>
      </w:r>
      <w:r w:rsidRPr="00E6246F">
        <w:rPr>
          <w:rFonts w:cs="Times New Roman"/>
        </w:rPr>
        <w:t>к</w:t>
      </w:r>
      <w:r w:rsidRPr="00F53852">
        <w:rPr>
          <w:rFonts w:cs="Times New Roman"/>
        </w:rPr>
        <w:t xml:space="preserve"> </w:t>
      </w:r>
      <w:r w:rsidRPr="00E6246F">
        <w:rPr>
          <w:rFonts w:cs="Times New Roman"/>
        </w:rPr>
        <w:t>м</w:t>
      </w:r>
      <w:r w:rsidRPr="00F53852">
        <w:rPr>
          <w:rFonts w:cs="Times New Roman"/>
        </w:rPr>
        <w:t>а</w:t>
      </w:r>
      <w:r w:rsidRPr="00E6246F">
        <w:rPr>
          <w:rFonts w:cs="Times New Roman"/>
        </w:rPr>
        <w:t>тери</w:t>
      </w:r>
      <w:r w:rsidRPr="00F53852">
        <w:rPr>
          <w:rFonts w:cs="Times New Roman"/>
        </w:rPr>
        <w:t>а</w:t>
      </w:r>
      <w:r w:rsidRPr="00E6246F">
        <w:rPr>
          <w:rFonts w:cs="Times New Roman"/>
        </w:rPr>
        <w:t>льным</w:t>
      </w:r>
      <w:r w:rsidRPr="00F53852">
        <w:rPr>
          <w:rFonts w:cs="Times New Roman"/>
        </w:rPr>
        <w:t xml:space="preserve"> </w:t>
      </w:r>
      <w:r w:rsidRPr="00E6246F">
        <w:rPr>
          <w:rFonts w:cs="Times New Roman"/>
        </w:rPr>
        <w:t>ре</w:t>
      </w:r>
      <w:r w:rsidRPr="00F53852">
        <w:rPr>
          <w:rFonts w:cs="Times New Roman"/>
        </w:rPr>
        <w:t>с</w:t>
      </w:r>
      <w:r w:rsidRPr="00E6246F">
        <w:rPr>
          <w:rFonts w:cs="Times New Roman"/>
        </w:rPr>
        <w:t>урсам,</w:t>
      </w:r>
      <w:r w:rsidRPr="00F53852">
        <w:rPr>
          <w:rFonts w:cs="Times New Roman"/>
        </w:rPr>
        <w:t xml:space="preserve"> </w:t>
      </w:r>
      <w:r w:rsidRPr="00E6246F">
        <w:rPr>
          <w:rFonts w:cs="Times New Roman"/>
        </w:rPr>
        <w:t>а</w:t>
      </w:r>
      <w:r w:rsidRPr="00F53852">
        <w:rPr>
          <w:rFonts w:cs="Times New Roman"/>
        </w:rPr>
        <w:t xml:space="preserve"> </w:t>
      </w:r>
      <w:r w:rsidRPr="00E6246F">
        <w:rPr>
          <w:rFonts w:cs="Times New Roman"/>
        </w:rPr>
        <w:t>также</w:t>
      </w:r>
      <w:r w:rsidRPr="00F53852">
        <w:rPr>
          <w:rFonts w:cs="Times New Roman"/>
        </w:rPr>
        <w:t xml:space="preserve"> </w:t>
      </w:r>
      <w:r w:rsidRPr="00E6246F">
        <w:rPr>
          <w:rFonts w:cs="Times New Roman"/>
        </w:rPr>
        <w:t>позв</w:t>
      </w:r>
      <w:r w:rsidRPr="00F53852">
        <w:rPr>
          <w:rFonts w:cs="Times New Roman"/>
        </w:rPr>
        <w:t>о</w:t>
      </w:r>
      <w:r w:rsidRPr="00E6246F">
        <w:rPr>
          <w:rFonts w:cs="Times New Roman"/>
        </w:rPr>
        <w:t>ля</w:t>
      </w:r>
      <w:r w:rsidRPr="00F53852">
        <w:rPr>
          <w:rFonts w:cs="Times New Roman"/>
        </w:rPr>
        <w:t>е</w:t>
      </w:r>
      <w:r w:rsidRPr="00E6246F">
        <w:rPr>
          <w:rFonts w:cs="Times New Roman"/>
        </w:rPr>
        <w:t>т</w:t>
      </w:r>
      <w:r w:rsidRPr="00F53852">
        <w:rPr>
          <w:rFonts w:cs="Times New Roman"/>
        </w:rPr>
        <w:t xml:space="preserve"> </w:t>
      </w:r>
      <w:r w:rsidRPr="00E6246F">
        <w:rPr>
          <w:rFonts w:cs="Times New Roman"/>
        </w:rPr>
        <w:t>расширить</w:t>
      </w:r>
      <w:r w:rsidRPr="00F53852">
        <w:rPr>
          <w:rFonts w:cs="Times New Roman"/>
        </w:rPr>
        <w:t xml:space="preserve"> </w:t>
      </w:r>
      <w:r w:rsidRPr="00E6246F">
        <w:rPr>
          <w:rFonts w:cs="Times New Roman"/>
        </w:rPr>
        <w:t>произв</w:t>
      </w:r>
      <w:r w:rsidRPr="00F53852">
        <w:rPr>
          <w:rFonts w:cs="Times New Roman"/>
        </w:rPr>
        <w:t>о</w:t>
      </w:r>
      <w:r w:rsidRPr="00E6246F">
        <w:rPr>
          <w:rFonts w:cs="Times New Roman"/>
        </w:rPr>
        <w:t>д</w:t>
      </w:r>
      <w:r w:rsidRPr="00F53852">
        <w:rPr>
          <w:rFonts w:cs="Times New Roman"/>
        </w:rPr>
        <w:t>с</w:t>
      </w:r>
      <w:r w:rsidRPr="00E6246F">
        <w:rPr>
          <w:rFonts w:cs="Times New Roman"/>
        </w:rPr>
        <w:t>твенные</w:t>
      </w:r>
      <w:r w:rsidRPr="00F53852">
        <w:rPr>
          <w:rFonts w:cs="Times New Roman"/>
        </w:rPr>
        <w:t xml:space="preserve"> </w:t>
      </w:r>
      <w:r w:rsidRPr="00E6246F">
        <w:rPr>
          <w:rFonts w:cs="Times New Roman"/>
        </w:rPr>
        <w:t>возможно</w:t>
      </w:r>
      <w:r w:rsidRPr="00F53852">
        <w:rPr>
          <w:rFonts w:cs="Times New Roman"/>
        </w:rPr>
        <w:t>с</w:t>
      </w:r>
      <w:r w:rsidRPr="00E6246F">
        <w:rPr>
          <w:rFonts w:cs="Times New Roman"/>
        </w:rPr>
        <w:t>ти</w:t>
      </w:r>
      <w:r w:rsidRPr="00F53852">
        <w:rPr>
          <w:rFonts w:cs="Times New Roman"/>
        </w:rPr>
        <w:t xml:space="preserve"> </w:t>
      </w:r>
      <w:r w:rsidRPr="00E6246F">
        <w:rPr>
          <w:rFonts w:cs="Times New Roman"/>
        </w:rPr>
        <w:t>за</w:t>
      </w:r>
      <w:r w:rsidRPr="00F53852">
        <w:rPr>
          <w:rFonts w:cs="Times New Roman"/>
        </w:rPr>
        <w:t xml:space="preserve"> </w:t>
      </w:r>
      <w:r w:rsidRPr="00E6246F">
        <w:rPr>
          <w:rFonts w:cs="Times New Roman"/>
        </w:rPr>
        <w:t>с</w:t>
      </w:r>
      <w:r w:rsidRPr="00F53852">
        <w:rPr>
          <w:rFonts w:cs="Times New Roman"/>
        </w:rPr>
        <w:t>че</w:t>
      </w:r>
      <w:r w:rsidRPr="00E6246F">
        <w:rPr>
          <w:rFonts w:cs="Times New Roman"/>
        </w:rPr>
        <w:t>т</w:t>
      </w:r>
      <w:r w:rsidRPr="00F53852">
        <w:rPr>
          <w:rFonts w:cs="Times New Roman"/>
        </w:rPr>
        <w:t xml:space="preserve"> </w:t>
      </w:r>
      <w:r w:rsidRPr="00E6246F">
        <w:rPr>
          <w:rFonts w:cs="Times New Roman"/>
        </w:rPr>
        <w:t>снижения</w:t>
      </w:r>
      <w:r w:rsidRPr="00F53852">
        <w:rPr>
          <w:rFonts w:cs="Times New Roman"/>
        </w:rPr>
        <w:t xml:space="preserve"> </w:t>
      </w:r>
      <w:r w:rsidRPr="00E6246F">
        <w:rPr>
          <w:rFonts w:cs="Times New Roman"/>
        </w:rPr>
        <w:t>тран</w:t>
      </w:r>
      <w:r w:rsidRPr="00F53852">
        <w:rPr>
          <w:rFonts w:cs="Times New Roman"/>
        </w:rPr>
        <w:t>с</w:t>
      </w:r>
      <w:r w:rsidRPr="00E6246F">
        <w:rPr>
          <w:rFonts w:cs="Times New Roman"/>
        </w:rPr>
        <w:t>по</w:t>
      </w:r>
      <w:r w:rsidRPr="00F53852">
        <w:rPr>
          <w:rFonts w:cs="Times New Roman"/>
        </w:rPr>
        <w:t>р</w:t>
      </w:r>
      <w:r w:rsidRPr="00E6246F">
        <w:rPr>
          <w:rFonts w:cs="Times New Roman"/>
        </w:rPr>
        <w:t>тных</w:t>
      </w:r>
      <w:r w:rsidRPr="00F53852">
        <w:rPr>
          <w:rFonts w:cs="Times New Roman"/>
        </w:rPr>
        <w:t xml:space="preserve"> </w:t>
      </w:r>
      <w:r w:rsidRPr="00E6246F">
        <w:rPr>
          <w:rFonts w:cs="Times New Roman"/>
        </w:rPr>
        <w:t>и</w:t>
      </w:r>
      <w:r w:rsidRPr="00F53852">
        <w:rPr>
          <w:rFonts w:cs="Times New Roman"/>
        </w:rPr>
        <w:t>з</w:t>
      </w:r>
      <w:r w:rsidRPr="00E6246F">
        <w:rPr>
          <w:rFonts w:cs="Times New Roman"/>
        </w:rPr>
        <w:t>держек</w:t>
      </w:r>
      <w:r w:rsidRPr="00F53852">
        <w:rPr>
          <w:rFonts w:cs="Times New Roman"/>
        </w:rPr>
        <w:t xml:space="preserve"> </w:t>
      </w:r>
      <w:r w:rsidRPr="00E6246F">
        <w:rPr>
          <w:rFonts w:cs="Times New Roman"/>
        </w:rPr>
        <w:t>и</w:t>
      </w:r>
      <w:r w:rsidRPr="00F53852">
        <w:rPr>
          <w:rFonts w:cs="Times New Roman"/>
        </w:rPr>
        <w:t xml:space="preserve"> </w:t>
      </w:r>
      <w:r w:rsidRPr="00E6246F">
        <w:rPr>
          <w:rFonts w:cs="Times New Roman"/>
        </w:rPr>
        <w:t>з</w:t>
      </w:r>
      <w:r w:rsidRPr="00F53852">
        <w:rPr>
          <w:rFonts w:cs="Times New Roman"/>
        </w:rPr>
        <w:t>а</w:t>
      </w:r>
      <w:r w:rsidRPr="00E6246F">
        <w:rPr>
          <w:rFonts w:cs="Times New Roman"/>
        </w:rPr>
        <w:t>тр</w:t>
      </w:r>
      <w:r w:rsidRPr="00F53852">
        <w:rPr>
          <w:rFonts w:cs="Times New Roman"/>
        </w:rPr>
        <w:t>а</w:t>
      </w:r>
      <w:r w:rsidRPr="00E6246F">
        <w:rPr>
          <w:rFonts w:cs="Times New Roman"/>
        </w:rPr>
        <w:t>т</w:t>
      </w:r>
      <w:r w:rsidRPr="00F53852">
        <w:rPr>
          <w:rFonts w:cs="Times New Roman"/>
        </w:rPr>
        <w:t xml:space="preserve"> </w:t>
      </w:r>
      <w:r w:rsidRPr="00E6246F">
        <w:rPr>
          <w:rFonts w:cs="Times New Roman"/>
        </w:rPr>
        <w:t>времени</w:t>
      </w:r>
      <w:r w:rsidRPr="00F53852">
        <w:rPr>
          <w:rFonts w:cs="Times New Roman"/>
        </w:rPr>
        <w:t xml:space="preserve"> </w:t>
      </w:r>
      <w:r w:rsidRPr="00E6246F">
        <w:rPr>
          <w:rFonts w:cs="Times New Roman"/>
        </w:rPr>
        <w:t>на</w:t>
      </w:r>
      <w:r w:rsidRPr="00F53852">
        <w:rPr>
          <w:rFonts w:cs="Times New Roman"/>
        </w:rPr>
        <w:t xml:space="preserve"> </w:t>
      </w:r>
      <w:r w:rsidRPr="00E6246F">
        <w:rPr>
          <w:rFonts w:cs="Times New Roman"/>
        </w:rPr>
        <w:t>перевозки.</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AD51BD" w:rsidRPr="00E6246F" w:rsidRDefault="00AD51BD" w:rsidP="00AD51BD">
      <w:pPr>
        <w:ind w:firstLine="709"/>
        <w:jc w:val="both"/>
        <w:rPr>
          <w:rFonts w:cs="Times New Roman"/>
        </w:rPr>
      </w:pPr>
      <w:r w:rsidRPr="00E6246F">
        <w:rPr>
          <w:rFonts w:cs="Times New Roman"/>
        </w:rPr>
        <w:t>Баговского</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льского</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со</w:t>
      </w:r>
      <w:r w:rsidRPr="00F53852">
        <w:rPr>
          <w:rFonts w:cs="Times New Roman"/>
        </w:rPr>
        <w:t>с</w:t>
      </w:r>
      <w:r w:rsidRPr="00E6246F">
        <w:rPr>
          <w:rFonts w:cs="Times New Roman"/>
        </w:rPr>
        <w:t>та</w:t>
      </w:r>
      <w:r w:rsidRPr="00F53852">
        <w:rPr>
          <w:rFonts w:cs="Times New Roman"/>
        </w:rPr>
        <w:t>в</w:t>
      </w:r>
      <w:r w:rsidRPr="00E6246F">
        <w:rPr>
          <w:rFonts w:cs="Times New Roman"/>
        </w:rPr>
        <w:t>ля</w:t>
      </w:r>
      <w:r w:rsidRPr="00F53852">
        <w:rPr>
          <w:rFonts w:cs="Times New Roman"/>
        </w:rPr>
        <w:t>е</w:t>
      </w:r>
      <w:r w:rsidRPr="00E6246F">
        <w:rPr>
          <w:rFonts w:cs="Times New Roman"/>
        </w:rPr>
        <w:t>т</w:t>
      </w:r>
      <w:r w:rsidRPr="00F53852">
        <w:rPr>
          <w:rFonts w:cs="Times New Roman"/>
        </w:rPr>
        <w:t xml:space="preserve"> </w:t>
      </w:r>
      <w:r w:rsidRPr="00E6246F">
        <w:rPr>
          <w:rFonts w:cs="Times New Roman"/>
        </w:rPr>
        <w:t>188</w:t>
      </w:r>
      <w:r w:rsidRPr="00F53852">
        <w:rPr>
          <w:rFonts w:cs="Times New Roman"/>
        </w:rPr>
        <w:t xml:space="preserve"> </w:t>
      </w:r>
      <w:r w:rsidRPr="00E6246F">
        <w:rPr>
          <w:rFonts w:cs="Times New Roman"/>
        </w:rPr>
        <w:t>км.</w:t>
      </w:r>
    </w:p>
    <w:p w:rsidR="00AD51BD" w:rsidRPr="00E6246F" w:rsidRDefault="00AD51BD" w:rsidP="00AD51BD">
      <w:pPr>
        <w:ind w:firstLine="709"/>
        <w:jc w:val="both"/>
        <w:rPr>
          <w:rFonts w:cs="Times New Roman"/>
        </w:rPr>
      </w:pPr>
      <w:r w:rsidRPr="00E6246F">
        <w:rPr>
          <w:rFonts w:cs="Times New Roman"/>
        </w:rPr>
        <w:t>Ок</w:t>
      </w:r>
      <w:r w:rsidRPr="00F53852">
        <w:rPr>
          <w:rFonts w:cs="Times New Roman"/>
        </w:rPr>
        <w:t>о</w:t>
      </w:r>
      <w:r w:rsidRPr="00E6246F">
        <w:rPr>
          <w:rFonts w:cs="Times New Roman"/>
        </w:rPr>
        <w:t>ло</w:t>
      </w:r>
      <w:r w:rsidRPr="00F53852">
        <w:rPr>
          <w:rFonts w:cs="Times New Roman"/>
        </w:rPr>
        <w:t xml:space="preserve"> </w:t>
      </w:r>
      <w:r w:rsidRPr="00E6246F">
        <w:rPr>
          <w:rFonts w:cs="Times New Roman"/>
        </w:rPr>
        <w:t>70</w:t>
      </w:r>
      <w:r w:rsidRPr="00F53852">
        <w:rPr>
          <w:rFonts w:cs="Times New Roman"/>
        </w:rPr>
        <w:t xml:space="preserve"> </w:t>
      </w:r>
      <w:r w:rsidRPr="00E6246F">
        <w:rPr>
          <w:rFonts w:cs="Times New Roman"/>
        </w:rPr>
        <w:t>процен</w:t>
      </w:r>
      <w:r w:rsidRPr="00F53852">
        <w:rPr>
          <w:rFonts w:cs="Times New Roman"/>
        </w:rPr>
        <w:t>т</w:t>
      </w:r>
      <w:r w:rsidRPr="00E6246F">
        <w:rPr>
          <w:rFonts w:cs="Times New Roman"/>
        </w:rPr>
        <w:t>ов</w:t>
      </w:r>
      <w:r w:rsidRPr="00F53852">
        <w:rPr>
          <w:rFonts w:cs="Times New Roman"/>
        </w:rPr>
        <w:t xml:space="preserve"> </w:t>
      </w:r>
      <w:r w:rsidRPr="00E6246F">
        <w:rPr>
          <w:rFonts w:cs="Times New Roman"/>
        </w:rPr>
        <w:t>пр</w:t>
      </w:r>
      <w:r w:rsidRPr="00F53852">
        <w:rPr>
          <w:rFonts w:cs="Times New Roman"/>
        </w:rPr>
        <w:t>о</w:t>
      </w:r>
      <w:r w:rsidRPr="00E6246F">
        <w:rPr>
          <w:rFonts w:cs="Times New Roman"/>
        </w:rPr>
        <w:t>тяженно</w:t>
      </w:r>
      <w:r w:rsidRPr="00F53852">
        <w:rPr>
          <w:rFonts w:cs="Times New Roman"/>
        </w:rPr>
        <w:t>с</w:t>
      </w:r>
      <w:r w:rsidRPr="00E6246F">
        <w:rPr>
          <w:rFonts w:cs="Times New Roman"/>
        </w:rPr>
        <w:t>ти</w:t>
      </w:r>
      <w:r w:rsidRPr="00F53852">
        <w:rPr>
          <w:rFonts w:cs="Times New Roman"/>
        </w:rPr>
        <w:t xml:space="preserve"> </w:t>
      </w:r>
      <w:r w:rsidRPr="00E6246F">
        <w:rPr>
          <w:rFonts w:cs="Times New Roman"/>
        </w:rPr>
        <w:t>а</w:t>
      </w:r>
      <w:r w:rsidRPr="00F53852">
        <w:rPr>
          <w:rFonts w:cs="Times New Roman"/>
        </w:rPr>
        <w:t>в</w:t>
      </w:r>
      <w:r w:rsidRPr="00E6246F">
        <w:rPr>
          <w:rFonts w:cs="Times New Roman"/>
        </w:rPr>
        <w:t>томобильных</w:t>
      </w:r>
      <w:r w:rsidRPr="00F53852">
        <w:rPr>
          <w:rFonts w:cs="Times New Roman"/>
        </w:rPr>
        <w:t xml:space="preserve"> д</w:t>
      </w:r>
      <w:r w:rsidRPr="00E6246F">
        <w:rPr>
          <w:rFonts w:cs="Times New Roman"/>
        </w:rPr>
        <w:t>орог</w:t>
      </w:r>
      <w:r w:rsidRPr="00F53852">
        <w:rPr>
          <w:rFonts w:cs="Times New Roman"/>
        </w:rPr>
        <w:t xml:space="preserve"> </w:t>
      </w:r>
      <w:r w:rsidRPr="00E6246F">
        <w:rPr>
          <w:rFonts w:cs="Times New Roman"/>
        </w:rPr>
        <w:t>ме</w:t>
      </w:r>
      <w:r w:rsidRPr="00F53852">
        <w:rPr>
          <w:rFonts w:cs="Times New Roman"/>
        </w:rPr>
        <w:t>с</w:t>
      </w:r>
      <w:r w:rsidRPr="00E6246F">
        <w:rPr>
          <w:rFonts w:cs="Times New Roman"/>
        </w:rPr>
        <w:t>тного</w:t>
      </w:r>
      <w:r w:rsidRPr="00F53852">
        <w:rPr>
          <w:rFonts w:cs="Times New Roman"/>
        </w:rPr>
        <w:t xml:space="preserve"> </w:t>
      </w:r>
      <w:r w:rsidRPr="00E6246F">
        <w:rPr>
          <w:rFonts w:cs="Times New Roman"/>
        </w:rPr>
        <w:t>значения</w:t>
      </w:r>
      <w:r w:rsidRPr="00F53852">
        <w:rPr>
          <w:rFonts w:cs="Times New Roman"/>
        </w:rPr>
        <w:t xml:space="preserve"> </w:t>
      </w:r>
      <w:r w:rsidRPr="00E6246F">
        <w:rPr>
          <w:rFonts w:cs="Times New Roman"/>
        </w:rPr>
        <w:t>не</w:t>
      </w:r>
      <w:r w:rsidRPr="00F53852">
        <w:rPr>
          <w:rFonts w:cs="Times New Roman"/>
        </w:rPr>
        <w:t xml:space="preserve"> </w:t>
      </w:r>
      <w:r w:rsidRPr="00E6246F">
        <w:rPr>
          <w:rFonts w:cs="Times New Roman"/>
        </w:rPr>
        <w:t>со</w:t>
      </w:r>
      <w:r w:rsidRPr="00F53852">
        <w:rPr>
          <w:rFonts w:cs="Times New Roman"/>
        </w:rPr>
        <w:t>о</w:t>
      </w:r>
      <w:r w:rsidRPr="00E6246F">
        <w:rPr>
          <w:rFonts w:cs="Times New Roman"/>
        </w:rPr>
        <w:t>тв</w:t>
      </w:r>
      <w:r w:rsidRPr="00F53852">
        <w:rPr>
          <w:rFonts w:cs="Times New Roman"/>
        </w:rPr>
        <w:t>е</w:t>
      </w:r>
      <w:r w:rsidRPr="00E6246F">
        <w:rPr>
          <w:rFonts w:cs="Times New Roman"/>
        </w:rPr>
        <w:t>т</w:t>
      </w:r>
      <w:r w:rsidRPr="00F53852">
        <w:rPr>
          <w:rFonts w:cs="Times New Roman"/>
        </w:rPr>
        <w:t>с</w:t>
      </w:r>
      <w:r w:rsidRPr="00E6246F">
        <w:rPr>
          <w:rFonts w:cs="Times New Roman"/>
        </w:rPr>
        <w:t>т</w:t>
      </w:r>
      <w:r w:rsidRPr="00F53852">
        <w:rPr>
          <w:rFonts w:cs="Times New Roman"/>
        </w:rPr>
        <w:t>в</w:t>
      </w:r>
      <w:r w:rsidRPr="00E6246F">
        <w:rPr>
          <w:rFonts w:cs="Times New Roman"/>
        </w:rPr>
        <w:t>у</w:t>
      </w:r>
      <w:r w:rsidRPr="00F53852">
        <w:rPr>
          <w:rFonts w:cs="Times New Roman"/>
        </w:rPr>
        <w:t>е</w:t>
      </w:r>
      <w:r w:rsidRPr="00E6246F">
        <w:rPr>
          <w:rFonts w:cs="Times New Roman"/>
        </w:rPr>
        <w:t>т</w:t>
      </w:r>
      <w:r w:rsidRPr="00F53852">
        <w:rPr>
          <w:rFonts w:cs="Times New Roman"/>
        </w:rPr>
        <w:t xml:space="preserve"> </w:t>
      </w:r>
      <w:r w:rsidRPr="00E6246F">
        <w:rPr>
          <w:rFonts w:cs="Times New Roman"/>
        </w:rPr>
        <w:t>норм</w:t>
      </w:r>
      <w:r w:rsidRPr="00F53852">
        <w:rPr>
          <w:rFonts w:cs="Times New Roman"/>
        </w:rPr>
        <w:t>а</w:t>
      </w:r>
      <w:r w:rsidRPr="00E6246F">
        <w:rPr>
          <w:rFonts w:cs="Times New Roman"/>
        </w:rPr>
        <w:t>тивным</w:t>
      </w:r>
      <w:r w:rsidRPr="00F53852">
        <w:rPr>
          <w:rFonts w:cs="Times New Roman"/>
        </w:rPr>
        <w:t xml:space="preserve"> </w:t>
      </w:r>
      <w:r w:rsidRPr="00E6246F">
        <w:rPr>
          <w:rFonts w:cs="Times New Roman"/>
        </w:rPr>
        <w:t>требованиям</w:t>
      </w:r>
      <w:r w:rsidRPr="00F53852">
        <w:rPr>
          <w:rFonts w:cs="Times New Roman"/>
        </w:rPr>
        <w:t xml:space="preserve"> </w:t>
      </w:r>
      <w:r w:rsidRPr="00E6246F">
        <w:rPr>
          <w:rFonts w:cs="Times New Roman"/>
        </w:rPr>
        <w:t>по транспо</w:t>
      </w:r>
      <w:r w:rsidRPr="00F53852">
        <w:rPr>
          <w:rFonts w:cs="Times New Roman"/>
        </w:rPr>
        <w:t>р</w:t>
      </w:r>
      <w:r w:rsidRPr="00E6246F">
        <w:rPr>
          <w:rFonts w:cs="Times New Roman"/>
        </w:rPr>
        <w:t>тно-</w:t>
      </w:r>
      <w:r w:rsidRPr="00F53852">
        <w:rPr>
          <w:rFonts w:cs="Times New Roman"/>
        </w:rPr>
        <w:t xml:space="preserve"> </w:t>
      </w:r>
      <w:r w:rsidRPr="00E6246F">
        <w:rPr>
          <w:rFonts w:cs="Times New Roman"/>
        </w:rPr>
        <w:t>эксплу</w:t>
      </w:r>
      <w:r w:rsidRPr="00F53852">
        <w:rPr>
          <w:rFonts w:cs="Times New Roman"/>
        </w:rPr>
        <w:t>а</w:t>
      </w:r>
      <w:r w:rsidRPr="00E6246F">
        <w:rPr>
          <w:rFonts w:cs="Times New Roman"/>
        </w:rPr>
        <w:t>тационному</w:t>
      </w:r>
      <w:r w:rsidRPr="00F53852">
        <w:rPr>
          <w:rFonts w:cs="Times New Roman"/>
        </w:rPr>
        <w:t xml:space="preserve"> </w:t>
      </w:r>
      <w:r w:rsidRPr="00E6246F">
        <w:rPr>
          <w:rFonts w:cs="Times New Roman"/>
        </w:rPr>
        <w:t>со</w:t>
      </w:r>
      <w:r w:rsidRPr="00F53852">
        <w:rPr>
          <w:rFonts w:cs="Times New Roman"/>
        </w:rPr>
        <w:t>с</w:t>
      </w:r>
      <w:r w:rsidRPr="00E6246F">
        <w:rPr>
          <w:rFonts w:cs="Times New Roman"/>
        </w:rPr>
        <w:t>т</w:t>
      </w:r>
      <w:r w:rsidRPr="00F53852">
        <w:rPr>
          <w:rFonts w:cs="Times New Roman"/>
        </w:rPr>
        <w:t>о</w:t>
      </w:r>
      <w:r w:rsidRPr="00E6246F">
        <w:rPr>
          <w:rFonts w:cs="Times New Roman"/>
        </w:rPr>
        <w:t>янию,</w:t>
      </w:r>
      <w:r w:rsidRPr="00F53852">
        <w:rPr>
          <w:rFonts w:cs="Times New Roman"/>
        </w:rPr>
        <w:t xml:space="preserve"> ч</w:t>
      </w:r>
      <w:r w:rsidRPr="00E6246F">
        <w:rPr>
          <w:rFonts w:cs="Times New Roman"/>
        </w:rPr>
        <w:t>то</w:t>
      </w:r>
      <w:r w:rsidRPr="00F53852">
        <w:rPr>
          <w:rFonts w:cs="Times New Roman"/>
        </w:rPr>
        <w:t xml:space="preserve"> </w:t>
      </w:r>
      <w:r w:rsidRPr="00E6246F">
        <w:rPr>
          <w:rFonts w:cs="Times New Roman"/>
        </w:rPr>
        <w:t>п</w:t>
      </w:r>
      <w:r w:rsidRPr="00F53852">
        <w:rPr>
          <w:rFonts w:cs="Times New Roman"/>
        </w:rPr>
        <w:t>р</w:t>
      </w:r>
      <w:r w:rsidRPr="00E6246F">
        <w:rPr>
          <w:rFonts w:cs="Times New Roman"/>
        </w:rPr>
        <w:t>ив</w:t>
      </w:r>
      <w:r w:rsidRPr="00F53852">
        <w:rPr>
          <w:rFonts w:cs="Times New Roman"/>
        </w:rPr>
        <w:t>о</w:t>
      </w:r>
      <w:r w:rsidRPr="00E6246F">
        <w:rPr>
          <w:rFonts w:cs="Times New Roman"/>
        </w:rPr>
        <w:t>дит</w:t>
      </w:r>
      <w:r w:rsidRPr="00F53852">
        <w:rPr>
          <w:rFonts w:cs="Times New Roman"/>
        </w:rPr>
        <w:t xml:space="preserve"> </w:t>
      </w:r>
      <w:r w:rsidRPr="00E6246F">
        <w:rPr>
          <w:rFonts w:cs="Times New Roman"/>
        </w:rPr>
        <w:t>к</w:t>
      </w:r>
      <w:r w:rsidRPr="00F53852">
        <w:rPr>
          <w:rFonts w:cs="Times New Roman"/>
        </w:rPr>
        <w:t xml:space="preserve"> </w:t>
      </w:r>
      <w:r w:rsidRPr="00E6246F">
        <w:rPr>
          <w:rFonts w:cs="Times New Roman"/>
        </w:rPr>
        <w:t>повыше</w:t>
      </w:r>
      <w:r w:rsidRPr="00F53852">
        <w:rPr>
          <w:rFonts w:cs="Times New Roman"/>
        </w:rPr>
        <w:t>н</w:t>
      </w:r>
      <w:r w:rsidRPr="00E6246F">
        <w:rPr>
          <w:rFonts w:cs="Times New Roman"/>
        </w:rPr>
        <w:t>ию</w:t>
      </w:r>
      <w:r w:rsidRPr="00F53852">
        <w:rPr>
          <w:rFonts w:cs="Times New Roman"/>
        </w:rPr>
        <w:t xml:space="preserve"> </w:t>
      </w:r>
      <w:r w:rsidRPr="00E6246F">
        <w:rPr>
          <w:rFonts w:cs="Times New Roman"/>
        </w:rPr>
        <w:t>себе</w:t>
      </w:r>
      <w:r w:rsidRPr="00F53852">
        <w:rPr>
          <w:rFonts w:cs="Times New Roman"/>
        </w:rPr>
        <w:t>с</w:t>
      </w:r>
      <w:r w:rsidRPr="00E6246F">
        <w:rPr>
          <w:rFonts w:cs="Times New Roman"/>
        </w:rPr>
        <w:t>тоимо</w:t>
      </w:r>
      <w:r w:rsidRPr="00F53852">
        <w:rPr>
          <w:rFonts w:cs="Times New Roman"/>
        </w:rPr>
        <w:t>с</w:t>
      </w:r>
      <w:r w:rsidRPr="00E6246F">
        <w:rPr>
          <w:rFonts w:cs="Times New Roman"/>
        </w:rPr>
        <w:t>ти</w:t>
      </w:r>
      <w:r>
        <w:rPr>
          <w:rFonts w:cs="Times New Roman"/>
        </w:rPr>
        <w:t xml:space="preserve"> </w:t>
      </w:r>
      <w:r w:rsidRPr="00E6246F">
        <w:rPr>
          <w:rFonts w:cs="Times New Roman"/>
        </w:rPr>
        <w:t>а</w:t>
      </w:r>
      <w:r w:rsidRPr="00F53852">
        <w:rPr>
          <w:rFonts w:cs="Times New Roman"/>
        </w:rPr>
        <w:t>в</w:t>
      </w:r>
      <w:r w:rsidRPr="00E6246F">
        <w:rPr>
          <w:rFonts w:cs="Times New Roman"/>
        </w:rPr>
        <w:t>томобильных</w:t>
      </w:r>
      <w:r w:rsidRPr="00F53852">
        <w:rPr>
          <w:rFonts w:cs="Times New Roman"/>
        </w:rPr>
        <w:t xml:space="preserve"> </w:t>
      </w:r>
      <w:r w:rsidRPr="00E6246F">
        <w:rPr>
          <w:rFonts w:cs="Times New Roman"/>
        </w:rPr>
        <w:t>перевозок</w:t>
      </w:r>
      <w:r w:rsidRPr="00F53852">
        <w:rPr>
          <w:rFonts w:cs="Times New Roman"/>
        </w:rPr>
        <w:t xml:space="preserve"> </w:t>
      </w:r>
      <w:r w:rsidRPr="00E6246F">
        <w:rPr>
          <w:rFonts w:cs="Times New Roman"/>
        </w:rPr>
        <w:t>и</w:t>
      </w:r>
      <w:r w:rsidRPr="00F53852">
        <w:rPr>
          <w:rFonts w:cs="Times New Roman"/>
        </w:rPr>
        <w:t xml:space="preserve"> </w:t>
      </w:r>
      <w:r w:rsidRPr="00E6246F">
        <w:rPr>
          <w:rFonts w:cs="Times New Roman"/>
        </w:rPr>
        <w:t>снижен</w:t>
      </w:r>
      <w:r w:rsidRPr="00F53852">
        <w:rPr>
          <w:rFonts w:cs="Times New Roman"/>
        </w:rPr>
        <w:t>и</w:t>
      </w:r>
      <w:r w:rsidRPr="00E6246F">
        <w:rPr>
          <w:rFonts w:cs="Times New Roman"/>
        </w:rPr>
        <w:t>ю</w:t>
      </w:r>
      <w:r w:rsidRPr="00F53852">
        <w:rPr>
          <w:rFonts w:cs="Times New Roman"/>
        </w:rPr>
        <w:t xml:space="preserve"> </w:t>
      </w:r>
      <w:r w:rsidRPr="00E6246F">
        <w:rPr>
          <w:rFonts w:cs="Times New Roman"/>
        </w:rPr>
        <w:t>кон</w:t>
      </w:r>
      <w:r w:rsidRPr="00F53852">
        <w:rPr>
          <w:rFonts w:cs="Times New Roman"/>
        </w:rPr>
        <w:t>к</w:t>
      </w:r>
      <w:r w:rsidRPr="00E6246F">
        <w:rPr>
          <w:rFonts w:cs="Times New Roman"/>
        </w:rPr>
        <w:t>урентоспособно</w:t>
      </w:r>
      <w:r w:rsidRPr="00F53852">
        <w:rPr>
          <w:rFonts w:cs="Times New Roman"/>
        </w:rPr>
        <w:t>с</w:t>
      </w:r>
      <w:r w:rsidRPr="00E6246F">
        <w:rPr>
          <w:rFonts w:cs="Times New Roman"/>
        </w:rPr>
        <w:t>ти</w:t>
      </w:r>
      <w:r w:rsidRPr="00F53852">
        <w:rPr>
          <w:rFonts w:cs="Times New Roman"/>
        </w:rPr>
        <w:t xml:space="preserve"> </w:t>
      </w:r>
      <w:r w:rsidRPr="00E6246F">
        <w:rPr>
          <w:rFonts w:cs="Times New Roman"/>
        </w:rPr>
        <w:t>пр</w:t>
      </w:r>
      <w:r w:rsidRPr="00F53852">
        <w:rPr>
          <w:rFonts w:cs="Times New Roman"/>
        </w:rPr>
        <w:t>о</w:t>
      </w:r>
      <w:r w:rsidRPr="00E6246F">
        <w:rPr>
          <w:rFonts w:cs="Times New Roman"/>
        </w:rPr>
        <w:t>дукции</w:t>
      </w:r>
      <w:r w:rsidRPr="00F53852">
        <w:rPr>
          <w:rFonts w:cs="Times New Roman"/>
        </w:rPr>
        <w:t xml:space="preserve"> </w:t>
      </w:r>
      <w:r w:rsidRPr="00E6246F">
        <w:rPr>
          <w:rFonts w:cs="Times New Roman"/>
        </w:rPr>
        <w:t>пр</w:t>
      </w:r>
      <w:r w:rsidRPr="00F53852">
        <w:rPr>
          <w:rFonts w:cs="Times New Roman"/>
        </w:rPr>
        <w:t>е</w:t>
      </w:r>
      <w:r w:rsidRPr="00E6246F">
        <w:rPr>
          <w:rFonts w:cs="Times New Roman"/>
        </w:rPr>
        <w:t>дприятий.</w:t>
      </w:r>
    </w:p>
    <w:p w:rsidR="00AD51BD" w:rsidRPr="00E6246F" w:rsidRDefault="00AD51BD" w:rsidP="00AD51BD">
      <w:pPr>
        <w:ind w:firstLine="709"/>
        <w:jc w:val="both"/>
        <w:rPr>
          <w:rFonts w:cs="Times New Roman"/>
        </w:rPr>
      </w:pPr>
      <w:r w:rsidRPr="00E6246F">
        <w:rPr>
          <w:rFonts w:cs="Times New Roman"/>
        </w:rPr>
        <w:t>Общ</w:t>
      </w:r>
      <w:r w:rsidRPr="00F53852">
        <w:rPr>
          <w:rFonts w:cs="Times New Roman"/>
        </w:rPr>
        <w:t>а</w:t>
      </w:r>
      <w:r w:rsidRPr="00E6246F">
        <w:rPr>
          <w:rFonts w:cs="Times New Roman"/>
        </w:rPr>
        <w:t>я</w:t>
      </w:r>
      <w:r w:rsidRPr="00F53852">
        <w:rPr>
          <w:rFonts w:cs="Times New Roman"/>
        </w:rPr>
        <w:t xml:space="preserve"> </w:t>
      </w:r>
      <w:r w:rsidRPr="00E6246F">
        <w:rPr>
          <w:rFonts w:cs="Times New Roman"/>
        </w:rPr>
        <w:t>пр</w:t>
      </w:r>
      <w:r w:rsidRPr="00F53852">
        <w:rPr>
          <w:rFonts w:cs="Times New Roman"/>
        </w:rPr>
        <w:t>о</w:t>
      </w:r>
      <w:r w:rsidRPr="00E6246F">
        <w:rPr>
          <w:rFonts w:cs="Times New Roman"/>
        </w:rPr>
        <w:t>тяженно</w:t>
      </w:r>
      <w:r w:rsidRPr="00F53852">
        <w:rPr>
          <w:rFonts w:cs="Times New Roman"/>
        </w:rPr>
        <w:t>с</w:t>
      </w:r>
      <w:r w:rsidRPr="00E6246F">
        <w:rPr>
          <w:rFonts w:cs="Times New Roman"/>
        </w:rPr>
        <w:t>ть</w:t>
      </w:r>
      <w:r w:rsidRPr="00F53852">
        <w:rPr>
          <w:rFonts w:cs="Times New Roman"/>
        </w:rPr>
        <w:t xml:space="preserve"> </w:t>
      </w:r>
      <w:r w:rsidRPr="00E6246F">
        <w:rPr>
          <w:rFonts w:cs="Times New Roman"/>
        </w:rPr>
        <w:t>а</w:t>
      </w:r>
      <w:r w:rsidRPr="00F53852">
        <w:rPr>
          <w:rFonts w:cs="Times New Roman"/>
        </w:rPr>
        <w:t>в</w:t>
      </w:r>
      <w:r w:rsidRPr="00E6246F">
        <w:rPr>
          <w:rFonts w:cs="Times New Roman"/>
        </w:rPr>
        <w:t>т</w:t>
      </w:r>
      <w:r w:rsidRPr="00F53852">
        <w:rPr>
          <w:rFonts w:cs="Times New Roman"/>
        </w:rPr>
        <w:t>о</w:t>
      </w:r>
      <w:r w:rsidRPr="00E6246F">
        <w:rPr>
          <w:rFonts w:cs="Times New Roman"/>
        </w:rPr>
        <w:t>дорог</w:t>
      </w:r>
      <w:r w:rsidRPr="00F53852">
        <w:rPr>
          <w:rFonts w:cs="Times New Roman"/>
        </w:rPr>
        <w:t xml:space="preserve"> </w:t>
      </w:r>
      <w:r w:rsidRPr="00E6246F">
        <w:rPr>
          <w:rFonts w:cs="Times New Roman"/>
        </w:rPr>
        <w:t>общего</w:t>
      </w:r>
      <w:r w:rsidRPr="00F53852">
        <w:rPr>
          <w:rFonts w:cs="Times New Roman"/>
        </w:rPr>
        <w:t xml:space="preserve"> </w:t>
      </w:r>
      <w:r w:rsidRPr="00E6246F">
        <w:rPr>
          <w:rFonts w:cs="Times New Roman"/>
        </w:rPr>
        <w:t>п</w:t>
      </w:r>
      <w:r w:rsidRPr="00F53852">
        <w:rPr>
          <w:rFonts w:cs="Times New Roman"/>
        </w:rPr>
        <w:t>о</w:t>
      </w:r>
      <w:r w:rsidRPr="00E6246F">
        <w:rPr>
          <w:rFonts w:cs="Times New Roman"/>
        </w:rPr>
        <w:t>льзова</w:t>
      </w:r>
      <w:r w:rsidRPr="00F53852">
        <w:rPr>
          <w:rFonts w:cs="Times New Roman"/>
        </w:rPr>
        <w:t>н</w:t>
      </w:r>
      <w:r w:rsidRPr="00E6246F">
        <w:rPr>
          <w:rFonts w:cs="Times New Roman"/>
        </w:rPr>
        <w:t>ия</w:t>
      </w:r>
      <w:r w:rsidRPr="00F53852">
        <w:rPr>
          <w:rFonts w:cs="Times New Roman"/>
        </w:rPr>
        <w:t xml:space="preserve"> </w:t>
      </w:r>
      <w:r w:rsidRPr="00E6246F">
        <w:rPr>
          <w:rFonts w:cs="Times New Roman"/>
        </w:rPr>
        <w:t>ме</w:t>
      </w:r>
      <w:r w:rsidRPr="00F53852">
        <w:rPr>
          <w:rFonts w:cs="Times New Roman"/>
        </w:rPr>
        <w:t>с</w:t>
      </w:r>
      <w:r w:rsidRPr="00E6246F">
        <w:rPr>
          <w:rFonts w:cs="Times New Roman"/>
        </w:rPr>
        <w:t>тного</w:t>
      </w:r>
      <w:r w:rsidRPr="00F53852">
        <w:rPr>
          <w:rFonts w:cs="Times New Roman"/>
        </w:rPr>
        <w:t xml:space="preserve"> </w:t>
      </w:r>
      <w:r w:rsidRPr="00E6246F">
        <w:rPr>
          <w:rFonts w:cs="Times New Roman"/>
        </w:rPr>
        <w:t>значения</w:t>
      </w:r>
      <w:r w:rsidRPr="00F53852">
        <w:rPr>
          <w:rFonts w:cs="Times New Roman"/>
        </w:rPr>
        <w:t xml:space="preserve"> </w:t>
      </w:r>
      <w:r w:rsidRPr="00E6246F">
        <w:rPr>
          <w:rFonts w:cs="Times New Roman"/>
        </w:rPr>
        <w:t>в</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w:t>
      </w:r>
      <w:r w:rsidRPr="00F53852">
        <w:rPr>
          <w:rFonts w:cs="Times New Roman"/>
        </w:rPr>
        <w:t>к</w:t>
      </w:r>
      <w:r w:rsidRPr="00E6246F">
        <w:rPr>
          <w:rFonts w:cs="Times New Roman"/>
        </w:rPr>
        <w:t>ом</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лении</w:t>
      </w:r>
      <w:r w:rsidRPr="00F53852">
        <w:rPr>
          <w:rFonts w:cs="Times New Roman"/>
        </w:rPr>
        <w:t xml:space="preserve"> </w:t>
      </w:r>
      <w:r w:rsidRPr="00E6246F">
        <w:rPr>
          <w:rFonts w:cs="Times New Roman"/>
        </w:rPr>
        <w:t>со</w:t>
      </w:r>
      <w:r w:rsidRPr="00F53852">
        <w:rPr>
          <w:rFonts w:cs="Times New Roman"/>
        </w:rPr>
        <w:t>с</w:t>
      </w:r>
      <w:r w:rsidRPr="00E6246F">
        <w:rPr>
          <w:rFonts w:cs="Times New Roman"/>
        </w:rPr>
        <w:t>та</w:t>
      </w:r>
      <w:r w:rsidRPr="00F53852">
        <w:rPr>
          <w:rFonts w:cs="Times New Roman"/>
        </w:rPr>
        <w:t>в</w:t>
      </w:r>
      <w:r w:rsidRPr="00E6246F">
        <w:rPr>
          <w:rFonts w:cs="Times New Roman"/>
        </w:rPr>
        <w:t>ля</w:t>
      </w:r>
      <w:r w:rsidRPr="00F53852">
        <w:rPr>
          <w:rFonts w:cs="Times New Roman"/>
        </w:rPr>
        <w:t>е</w:t>
      </w:r>
      <w:r w:rsidRPr="00E6246F">
        <w:rPr>
          <w:rFonts w:cs="Times New Roman"/>
        </w:rPr>
        <w:t>т</w:t>
      </w:r>
      <w:r w:rsidRPr="00F53852">
        <w:rPr>
          <w:rFonts w:cs="Times New Roman"/>
        </w:rPr>
        <w:t xml:space="preserve"> </w:t>
      </w:r>
      <w:r w:rsidRPr="00E6246F">
        <w:rPr>
          <w:rFonts w:cs="Times New Roman"/>
        </w:rPr>
        <w:t>188</w:t>
      </w:r>
      <w:r w:rsidRPr="00F53852">
        <w:rPr>
          <w:rFonts w:cs="Times New Roman"/>
        </w:rPr>
        <w:t xml:space="preserve"> </w:t>
      </w:r>
      <w:r w:rsidRPr="00E6246F">
        <w:rPr>
          <w:rFonts w:cs="Times New Roman"/>
        </w:rPr>
        <w:t>км.</w:t>
      </w:r>
      <w:r w:rsidRPr="00F53852">
        <w:rPr>
          <w:rFonts w:cs="Times New Roman"/>
        </w:rPr>
        <w:t xml:space="preserve"> </w:t>
      </w:r>
      <w:r w:rsidRPr="00E6246F">
        <w:rPr>
          <w:rFonts w:cs="Times New Roman"/>
        </w:rPr>
        <w:t>Парам</w:t>
      </w:r>
      <w:r w:rsidRPr="00F53852">
        <w:rPr>
          <w:rFonts w:cs="Times New Roman"/>
        </w:rPr>
        <w:t>е</w:t>
      </w:r>
      <w:r w:rsidRPr="00E6246F">
        <w:rPr>
          <w:rFonts w:cs="Times New Roman"/>
        </w:rPr>
        <w:t>тры</w:t>
      </w:r>
      <w:r w:rsidRPr="00F53852">
        <w:rPr>
          <w:rFonts w:cs="Times New Roman"/>
        </w:rPr>
        <w:t xml:space="preserve"> </w:t>
      </w:r>
      <w:r w:rsidRPr="00E6246F">
        <w:rPr>
          <w:rFonts w:cs="Times New Roman"/>
        </w:rPr>
        <w:t>дорог</w:t>
      </w:r>
      <w:r w:rsidRPr="00F53852">
        <w:rPr>
          <w:rFonts w:cs="Times New Roman"/>
        </w:rPr>
        <w:t xml:space="preserve"> </w:t>
      </w:r>
      <w:r w:rsidRPr="00E6246F">
        <w:rPr>
          <w:rFonts w:cs="Times New Roman"/>
        </w:rPr>
        <w:t>ме</w:t>
      </w:r>
      <w:r w:rsidRPr="00F53852">
        <w:rPr>
          <w:rFonts w:cs="Times New Roman"/>
        </w:rPr>
        <w:t>с</w:t>
      </w:r>
      <w:r w:rsidRPr="00E6246F">
        <w:rPr>
          <w:rFonts w:cs="Times New Roman"/>
        </w:rPr>
        <w:t>тного</w:t>
      </w:r>
      <w:r w:rsidRPr="00F53852">
        <w:rPr>
          <w:rFonts w:cs="Times New Roman"/>
        </w:rPr>
        <w:t xml:space="preserve"> </w:t>
      </w:r>
      <w:r w:rsidRPr="00E6246F">
        <w:rPr>
          <w:rFonts w:cs="Times New Roman"/>
        </w:rPr>
        <w:t>значения</w:t>
      </w:r>
      <w:r w:rsidRPr="00F53852">
        <w:rPr>
          <w:rFonts w:cs="Times New Roman"/>
        </w:rPr>
        <w:t xml:space="preserve"> </w:t>
      </w:r>
      <w:r w:rsidRPr="00E6246F">
        <w:rPr>
          <w:rFonts w:cs="Times New Roman"/>
        </w:rPr>
        <w:t>со</w:t>
      </w:r>
      <w:r w:rsidRPr="00F53852">
        <w:rPr>
          <w:rFonts w:cs="Times New Roman"/>
        </w:rPr>
        <w:t>о</w:t>
      </w:r>
      <w:r w:rsidRPr="00E6246F">
        <w:rPr>
          <w:rFonts w:cs="Times New Roman"/>
        </w:rPr>
        <w:t>тв</w:t>
      </w:r>
      <w:r w:rsidRPr="00F53852">
        <w:rPr>
          <w:rFonts w:cs="Times New Roman"/>
        </w:rPr>
        <w:t>е</w:t>
      </w:r>
      <w:r w:rsidRPr="00E6246F">
        <w:rPr>
          <w:rFonts w:cs="Times New Roman"/>
        </w:rPr>
        <w:t>т</w:t>
      </w:r>
      <w:r w:rsidRPr="00F53852">
        <w:rPr>
          <w:rFonts w:cs="Times New Roman"/>
        </w:rPr>
        <w:t>с</w:t>
      </w:r>
      <w:r w:rsidRPr="00E6246F">
        <w:rPr>
          <w:rFonts w:cs="Times New Roman"/>
        </w:rPr>
        <w:t>т</w:t>
      </w:r>
      <w:r w:rsidRPr="00F53852">
        <w:rPr>
          <w:rFonts w:cs="Times New Roman"/>
        </w:rPr>
        <w:t>в</w:t>
      </w:r>
      <w:r w:rsidRPr="00E6246F">
        <w:rPr>
          <w:rFonts w:cs="Times New Roman"/>
        </w:rPr>
        <w:t>у</w:t>
      </w:r>
      <w:r w:rsidRPr="00F53852">
        <w:rPr>
          <w:rFonts w:cs="Times New Roman"/>
        </w:rPr>
        <w:t>ю</w:t>
      </w:r>
      <w:r w:rsidRPr="00E6246F">
        <w:rPr>
          <w:rFonts w:cs="Times New Roman"/>
        </w:rPr>
        <w:t>т</w:t>
      </w:r>
      <w:r w:rsidRPr="00F53852">
        <w:rPr>
          <w:rFonts w:cs="Times New Roman"/>
        </w:rPr>
        <w:t xml:space="preserve"> </w:t>
      </w:r>
      <w:r w:rsidRPr="00E6246F">
        <w:rPr>
          <w:rFonts w:cs="Times New Roman"/>
        </w:rPr>
        <w:t>н</w:t>
      </w:r>
      <w:r w:rsidRPr="00F53852">
        <w:rPr>
          <w:rFonts w:cs="Times New Roman"/>
        </w:rPr>
        <w:t>о</w:t>
      </w:r>
      <w:r w:rsidRPr="00E6246F">
        <w:rPr>
          <w:rFonts w:cs="Times New Roman"/>
        </w:rPr>
        <w:t>рм</w:t>
      </w:r>
      <w:r w:rsidRPr="00F53852">
        <w:rPr>
          <w:rFonts w:cs="Times New Roman"/>
        </w:rPr>
        <w:t>а</w:t>
      </w:r>
      <w:r w:rsidRPr="00E6246F">
        <w:rPr>
          <w:rFonts w:cs="Times New Roman"/>
        </w:rPr>
        <w:t>тивам</w:t>
      </w:r>
      <w:r w:rsidRPr="00F53852">
        <w:rPr>
          <w:rFonts w:cs="Times New Roman"/>
        </w:rPr>
        <w:t xml:space="preserve"> I</w:t>
      </w:r>
      <w:r w:rsidRPr="00E6246F">
        <w:rPr>
          <w:rFonts w:cs="Times New Roman"/>
        </w:rPr>
        <w:t>V-V</w:t>
      </w:r>
      <w:r w:rsidRPr="00F53852">
        <w:rPr>
          <w:rFonts w:cs="Times New Roman"/>
        </w:rPr>
        <w:t xml:space="preserve"> </w:t>
      </w:r>
      <w:r w:rsidRPr="00E6246F">
        <w:rPr>
          <w:rFonts w:cs="Times New Roman"/>
        </w:rPr>
        <w:t>к</w:t>
      </w:r>
      <w:r w:rsidRPr="00F53852">
        <w:rPr>
          <w:rFonts w:cs="Times New Roman"/>
        </w:rPr>
        <w:t>а</w:t>
      </w:r>
      <w:r w:rsidRPr="00E6246F">
        <w:rPr>
          <w:rFonts w:cs="Times New Roman"/>
        </w:rPr>
        <w:t>тегории.</w:t>
      </w:r>
      <w:r w:rsidRPr="00F53852">
        <w:rPr>
          <w:rFonts w:cs="Times New Roman"/>
        </w:rPr>
        <w:t xml:space="preserve"> </w:t>
      </w:r>
      <w:r w:rsidRPr="00E6246F">
        <w:rPr>
          <w:rFonts w:cs="Times New Roman"/>
        </w:rPr>
        <w:t>Данные</w:t>
      </w:r>
      <w:r w:rsidRPr="00F53852">
        <w:rPr>
          <w:rFonts w:cs="Times New Roman"/>
        </w:rPr>
        <w:t xml:space="preserve"> </w:t>
      </w:r>
      <w:r w:rsidRPr="00E6246F">
        <w:rPr>
          <w:rFonts w:cs="Times New Roman"/>
        </w:rPr>
        <w:t>о</w:t>
      </w:r>
      <w:r w:rsidRPr="00F53852">
        <w:rPr>
          <w:rFonts w:cs="Times New Roman"/>
        </w:rPr>
        <w:t xml:space="preserve"> </w:t>
      </w:r>
      <w:r w:rsidRPr="00E6246F">
        <w:rPr>
          <w:rFonts w:cs="Times New Roman"/>
        </w:rPr>
        <w:t>д</w:t>
      </w:r>
      <w:r w:rsidRPr="00F53852">
        <w:rPr>
          <w:rFonts w:cs="Times New Roman"/>
        </w:rPr>
        <w:t>о</w:t>
      </w:r>
      <w:r w:rsidRPr="00E6246F">
        <w:rPr>
          <w:rFonts w:cs="Times New Roman"/>
        </w:rPr>
        <w:t>ле</w:t>
      </w:r>
      <w:r w:rsidRPr="00F53852">
        <w:rPr>
          <w:rFonts w:cs="Times New Roman"/>
        </w:rPr>
        <w:t xml:space="preserve"> </w:t>
      </w:r>
      <w:r w:rsidRPr="00E6246F">
        <w:rPr>
          <w:rFonts w:cs="Times New Roman"/>
        </w:rPr>
        <w:t>а</w:t>
      </w:r>
      <w:r w:rsidRPr="00F53852">
        <w:rPr>
          <w:rFonts w:cs="Times New Roman"/>
        </w:rPr>
        <w:t>в</w:t>
      </w:r>
      <w:r w:rsidRPr="00E6246F">
        <w:rPr>
          <w:rFonts w:cs="Times New Roman"/>
        </w:rPr>
        <w:t>томобильных</w:t>
      </w:r>
      <w:r w:rsidRPr="00F53852">
        <w:rPr>
          <w:rFonts w:cs="Times New Roman"/>
        </w:rPr>
        <w:t xml:space="preserve"> </w:t>
      </w:r>
      <w:r w:rsidRPr="00E6246F">
        <w:rPr>
          <w:rFonts w:cs="Times New Roman"/>
        </w:rPr>
        <w:t>дорог</w:t>
      </w:r>
      <w:r w:rsidRPr="00F53852">
        <w:rPr>
          <w:rFonts w:cs="Times New Roman"/>
        </w:rPr>
        <w:t xml:space="preserve"> </w:t>
      </w:r>
      <w:r w:rsidRPr="00E6246F">
        <w:rPr>
          <w:rFonts w:cs="Times New Roman"/>
        </w:rPr>
        <w:t>общего</w:t>
      </w:r>
      <w:r w:rsidRPr="00F53852">
        <w:rPr>
          <w:rFonts w:cs="Times New Roman"/>
        </w:rPr>
        <w:t xml:space="preserve"> </w:t>
      </w:r>
      <w:r w:rsidRPr="00E6246F">
        <w:rPr>
          <w:rFonts w:cs="Times New Roman"/>
        </w:rPr>
        <w:t>п</w:t>
      </w:r>
      <w:r w:rsidRPr="00F53852">
        <w:rPr>
          <w:rFonts w:cs="Times New Roman"/>
        </w:rPr>
        <w:t>о</w:t>
      </w:r>
      <w:r w:rsidRPr="00E6246F">
        <w:rPr>
          <w:rFonts w:cs="Times New Roman"/>
        </w:rPr>
        <w:t>льзования</w:t>
      </w:r>
      <w:r w:rsidRPr="00F53852">
        <w:rPr>
          <w:rFonts w:cs="Times New Roman"/>
        </w:rPr>
        <w:t xml:space="preserve"> </w:t>
      </w:r>
      <w:r w:rsidRPr="00E6246F">
        <w:rPr>
          <w:rFonts w:cs="Times New Roman"/>
        </w:rPr>
        <w:t>ме</w:t>
      </w:r>
      <w:r w:rsidRPr="00F53852">
        <w:rPr>
          <w:rFonts w:cs="Times New Roman"/>
        </w:rPr>
        <w:t>с</w:t>
      </w:r>
      <w:r w:rsidRPr="00E6246F">
        <w:rPr>
          <w:rFonts w:cs="Times New Roman"/>
        </w:rPr>
        <w:t>тного</w:t>
      </w:r>
      <w:r w:rsidRPr="00F53852">
        <w:rPr>
          <w:rFonts w:cs="Times New Roman"/>
        </w:rPr>
        <w:t xml:space="preserve"> </w:t>
      </w:r>
      <w:r w:rsidRPr="00E6246F">
        <w:rPr>
          <w:rFonts w:cs="Times New Roman"/>
        </w:rPr>
        <w:t>значения</w:t>
      </w:r>
      <w:r w:rsidRPr="00F53852">
        <w:rPr>
          <w:rFonts w:cs="Times New Roman"/>
        </w:rPr>
        <w:t xml:space="preserve"> </w:t>
      </w:r>
      <w:r w:rsidRPr="00E6246F">
        <w:rPr>
          <w:rFonts w:cs="Times New Roman"/>
        </w:rPr>
        <w:t>в</w:t>
      </w:r>
      <w:r w:rsidRPr="00F53852">
        <w:rPr>
          <w:rFonts w:cs="Times New Roman"/>
        </w:rPr>
        <w:t xml:space="preserve"> </w:t>
      </w:r>
      <w:r w:rsidRPr="00E6246F">
        <w:rPr>
          <w:rFonts w:cs="Times New Roman"/>
        </w:rPr>
        <w:t>Баговском</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льском</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лении,</w:t>
      </w:r>
      <w:r w:rsidRPr="00F53852">
        <w:rPr>
          <w:rFonts w:cs="Times New Roman"/>
        </w:rPr>
        <w:t xml:space="preserve"> </w:t>
      </w:r>
      <w:r w:rsidRPr="00E6246F">
        <w:rPr>
          <w:rFonts w:cs="Times New Roman"/>
        </w:rPr>
        <w:t>не</w:t>
      </w:r>
      <w:r w:rsidRPr="00F53852">
        <w:rPr>
          <w:rFonts w:cs="Times New Roman"/>
        </w:rPr>
        <w:t xml:space="preserve"> о</w:t>
      </w:r>
      <w:r w:rsidRPr="00E6246F">
        <w:rPr>
          <w:rFonts w:cs="Times New Roman"/>
        </w:rPr>
        <w:t>твечаю</w:t>
      </w:r>
      <w:r w:rsidRPr="00F53852">
        <w:rPr>
          <w:rFonts w:cs="Times New Roman"/>
        </w:rPr>
        <w:t>щ</w:t>
      </w:r>
      <w:r w:rsidRPr="00E6246F">
        <w:rPr>
          <w:rFonts w:cs="Times New Roman"/>
        </w:rPr>
        <w:t>их</w:t>
      </w:r>
      <w:r w:rsidRPr="00F53852">
        <w:rPr>
          <w:rFonts w:cs="Times New Roman"/>
        </w:rPr>
        <w:t xml:space="preserve"> </w:t>
      </w:r>
      <w:r w:rsidRPr="00E6246F">
        <w:rPr>
          <w:rFonts w:cs="Times New Roman"/>
        </w:rPr>
        <w:t>норм</w:t>
      </w:r>
      <w:r w:rsidRPr="00F53852">
        <w:rPr>
          <w:rFonts w:cs="Times New Roman"/>
        </w:rPr>
        <w:t>а</w:t>
      </w:r>
      <w:r w:rsidRPr="00E6246F">
        <w:rPr>
          <w:rFonts w:cs="Times New Roman"/>
        </w:rPr>
        <w:t>тивным</w:t>
      </w:r>
      <w:r w:rsidRPr="00F53852">
        <w:rPr>
          <w:rFonts w:cs="Times New Roman"/>
        </w:rPr>
        <w:t xml:space="preserve"> </w:t>
      </w:r>
      <w:r w:rsidRPr="00E6246F">
        <w:rPr>
          <w:rFonts w:cs="Times New Roman"/>
        </w:rPr>
        <w:t>требованиям,</w:t>
      </w:r>
      <w:r w:rsidRPr="00F53852">
        <w:rPr>
          <w:rFonts w:cs="Times New Roman"/>
        </w:rPr>
        <w:t xml:space="preserve"> о</w:t>
      </w:r>
      <w:r w:rsidRPr="00E6246F">
        <w:rPr>
          <w:rFonts w:cs="Times New Roman"/>
        </w:rPr>
        <w:t>т</w:t>
      </w:r>
      <w:r w:rsidRPr="00F53852">
        <w:rPr>
          <w:rFonts w:cs="Times New Roman"/>
        </w:rPr>
        <w:t>с</w:t>
      </w:r>
      <w:r w:rsidRPr="00E6246F">
        <w:rPr>
          <w:rFonts w:cs="Times New Roman"/>
        </w:rPr>
        <w:t>ут</w:t>
      </w:r>
      <w:r w:rsidRPr="00F53852">
        <w:rPr>
          <w:rFonts w:cs="Times New Roman"/>
        </w:rPr>
        <w:t>с</w:t>
      </w:r>
      <w:r w:rsidRPr="00E6246F">
        <w:rPr>
          <w:rFonts w:cs="Times New Roman"/>
        </w:rPr>
        <w:t>т</w:t>
      </w:r>
      <w:r w:rsidRPr="00F53852">
        <w:rPr>
          <w:rFonts w:cs="Times New Roman"/>
        </w:rPr>
        <w:t>в</w:t>
      </w:r>
      <w:r w:rsidRPr="00E6246F">
        <w:rPr>
          <w:rFonts w:cs="Times New Roman"/>
        </w:rPr>
        <w:t>у</w:t>
      </w:r>
      <w:r w:rsidRPr="00F53852">
        <w:rPr>
          <w:rFonts w:cs="Times New Roman"/>
        </w:rPr>
        <w:t>ю</w:t>
      </w:r>
      <w:r w:rsidRPr="00E6246F">
        <w:rPr>
          <w:rFonts w:cs="Times New Roman"/>
        </w:rPr>
        <w:t>т.</w:t>
      </w:r>
    </w:p>
    <w:p w:rsidR="00AD51BD" w:rsidRPr="00E6246F" w:rsidRDefault="00AD51BD" w:rsidP="00AD51BD">
      <w:pPr>
        <w:ind w:firstLine="709"/>
        <w:jc w:val="both"/>
        <w:rPr>
          <w:rFonts w:cs="Times New Roman"/>
        </w:rPr>
      </w:pPr>
      <w:r w:rsidRPr="00F53852">
        <w:rPr>
          <w:rFonts w:cs="Times New Roman"/>
        </w:rPr>
        <w:t>Т</w:t>
      </w:r>
      <w:r w:rsidRPr="00E6246F">
        <w:rPr>
          <w:rFonts w:cs="Times New Roman"/>
        </w:rPr>
        <w:t>ранспо</w:t>
      </w:r>
      <w:r w:rsidRPr="00F53852">
        <w:rPr>
          <w:rFonts w:cs="Times New Roman"/>
        </w:rPr>
        <w:t>р</w:t>
      </w:r>
      <w:r w:rsidRPr="00E6246F">
        <w:rPr>
          <w:rFonts w:cs="Times New Roman"/>
        </w:rPr>
        <w:t>тн</w:t>
      </w:r>
      <w:r w:rsidRPr="00F53852">
        <w:rPr>
          <w:rFonts w:cs="Times New Roman"/>
        </w:rPr>
        <w:t>а</w:t>
      </w:r>
      <w:r w:rsidRPr="00E6246F">
        <w:rPr>
          <w:rFonts w:cs="Times New Roman"/>
        </w:rPr>
        <w:t>я</w:t>
      </w:r>
      <w:r w:rsidRPr="00F53852">
        <w:rPr>
          <w:rFonts w:cs="Times New Roman"/>
        </w:rPr>
        <w:t xml:space="preserve"> </w:t>
      </w:r>
      <w:r w:rsidRPr="00E6246F">
        <w:rPr>
          <w:rFonts w:cs="Times New Roman"/>
        </w:rPr>
        <w:t>и</w:t>
      </w:r>
      <w:r w:rsidRPr="00F53852">
        <w:rPr>
          <w:rFonts w:cs="Times New Roman"/>
        </w:rPr>
        <w:t>н</w:t>
      </w:r>
      <w:r w:rsidRPr="00E6246F">
        <w:rPr>
          <w:rFonts w:cs="Times New Roman"/>
        </w:rPr>
        <w:t>фра</w:t>
      </w:r>
      <w:r w:rsidRPr="00F53852">
        <w:rPr>
          <w:rFonts w:cs="Times New Roman"/>
        </w:rPr>
        <w:t>с</w:t>
      </w:r>
      <w:r w:rsidRPr="00E6246F">
        <w:rPr>
          <w:rFonts w:cs="Times New Roman"/>
        </w:rPr>
        <w:t>т</w:t>
      </w:r>
      <w:r w:rsidRPr="00F53852">
        <w:rPr>
          <w:rFonts w:cs="Times New Roman"/>
        </w:rPr>
        <w:t>р</w:t>
      </w:r>
      <w:r w:rsidRPr="00E6246F">
        <w:rPr>
          <w:rFonts w:cs="Times New Roman"/>
        </w:rPr>
        <w:t>у</w:t>
      </w:r>
      <w:r w:rsidRPr="00F53852">
        <w:rPr>
          <w:rFonts w:cs="Times New Roman"/>
        </w:rPr>
        <w:t>к</w:t>
      </w:r>
      <w:r w:rsidRPr="00E6246F">
        <w:rPr>
          <w:rFonts w:cs="Times New Roman"/>
        </w:rPr>
        <w:t>тура</w:t>
      </w:r>
      <w:r w:rsidRPr="00F53852">
        <w:rPr>
          <w:rFonts w:cs="Times New Roman"/>
        </w:rPr>
        <w:t xml:space="preserve"> </w:t>
      </w:r>
      <w:r w:rsidRPr="00E6246F">
        <w:rPr>
          <w:rFonts w:cs="Times New Roman"/>
        </w:rPr>
        <w:t>Баговского</w:t>
      </w:r>
      <w:r w:rsidRPr="00F53852">
        <w:rPr>
          <w:rFonts w:cs="Times New Roman"/>
        </w:rPr>
        <w:t xml:space="preserve"> </w:t>
      </w:r>
      <w:r w:rsidRPr="00E6246F">
        <w:rPr>
          <w:rFonts w:cs="Times New Roman"/>
        </w:rPr>
        <w:t>с</w:t>
      </w:r>
      <w:r w:rsidRPr="00F53852">
        <w:rPr>
          <w:rFonts w:cs="Times New Roman"/>
        </w:rPr>
        <w:t>е</w:t>
      </w:r>
      <w:r w:rsidRPr="00E6246F">
        <w:rPr>
          <w:rFonts w:cs="Times New Roman"/>
        </w:rPr>
        <w:t>льского</w:t>
      </w:r>
      <w:r w:rsidRPr="00F53852">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пр</w:t>
      </w:r>
      <w:r w:rsidRPr="00F53852">
        <w:rPr>
          <w:rFonts w:cs="Times New Roman"/>
        </w:rPr>
        <w:t>е</w:t>
      </w:r>
      <w:r w:rsidRPr="00E6246F">
        <w:rPr>
          <w:rFonts w:cs="Times New Roman"/>
        </w:rPr>
        <w:t>д</w:t>
      </w:r>
      <w:r w:rsidRPr="00F53852">
        <w:rPr>
          <w:rFonts w:cs="Times New Roman"/>
        </w:rPr>
        <w:t>с</w:t>
      </w:r>
      <w:r w:rsidRPr="00E6246F">
        <w:rPr>
          <w:rFonts w:cs="Times New Roman"/>
        </w:rPr>
        <w:t>та</w:t>
      </w:r>
      <w:r w:rsidRPr="00F53852">
        <w:rPr>
          <w:rFonts w:cs="Times New Roman"/>
        </w:rPr>
        <w:t>в</w:t>
      </w:r>
      <w:r w:rsidRPr="00E6246F">
        <w:rPr>
          <w:rFonts w:cs="Times New Roman"/>
        </w:rPr>
        <w:t>лена</w:t>
      </w:r>
      <w:r w:rsidRPr="00F53852">
        <w:rPr>
          <w:rFonts w:cs="Times New Roman"/>
        </w:rPr>
        <w:t xml:space="preserve"> </w:t>
      </w:r>
      <w:r w:rsidRPr="00E6246F">
        <w:rPr>
          <w:rFonts w:cs="Times New Roman"/>
        </w:rPr>
        <w:t>а</w:t>
      </w:r>
      <w:r w:rsidRPr="00F53852">
        <w:rPr>
          <w:rFonts w:cs="Times New Roman"/>
        </w:rPr>
        <w:t>в</w:t>
      </w:r>
      <w:r w:rsidRPr="00E6246F">
        <w:rPr>
          <w:rFonts w:cs="Times New Roman"/>
        </w:rPr>
        <w:t>т</w:t>
      </w:r>
      <w:r w:rsidRPr="00F53852">
        <w:rPr>
          <w:rFonts w:cs="Times New Roman"/>
        </w:rPr>
        <w:t>о</w:t>
      </w:r>
      <w:r w:rsidRPr="00E6246F">
        <w:rPr>
          <w:rFonts w:cs="Times New Roman"/>
        </w:rPr>
        <w:t>дорогой</w:t>
      </w:r>
      <w:r w:rsidRPr="00F53852">
        <w:rPr>
          <w:rFonts w:cs="Times New Roman"/>
        </w:rPr>
        <w:t xml:space="preserve"> </w:t>
      </w:r>
      <w:r w:rsidRPr="00E6246F">
        <w:rPr>
          <w:rFonts w:cs="Times New Roman"/>
        </w:rPr>
        <w:t>регион</w:t>
      </w:r>
      <w:r w:rsidRPr="00F53852">
        <w:rPr>
          <w:rFonts w:cs="Times New Roman"/>
        </w:rPr>
        <w:t>а</w:t>
      </w:r>
      <w:r w:rsidRPr="00E6246F">
        <w:rPr>
          <w:rFonts w:cs="Times New Roman"/>
        </w:rPr>
        <w:t>л</w:t>
      </w:r>
      <w:r w:rsidRPr="00F53852">
        <w:rPr>
          <w:rFonts w:cs="Times New Roman"/>
        </w:rPr>
        <w:t>ь</w:t>
      </w:r>
      <w:r w:rsidRPr="00E6246F">
        <w:rPr>
          <w:rFonts w:cs="Times New Roman"/>
        </w:rPr>
        <w:t>ного</w:t>
      </w:r>
      <w:r w:rsidRPr="00F53852">
        <w:rPr>
          <w:rFonts w:cs="Times New Roman"/>
        </w:rPr>
        <w:t xml:space="preserve"> </w:t>
      </w:r>
      <w:r w:rsidRPr="00E6246F">
        <w:rPr>
          <w:rFonts w:cs="Times New Roman"/>
        </w:rPr>
        <w:t>значения</w:t>
      </w:r>
      <w:r w:rsidRPr="00F53852">
        <w:rPr>
          <w:rFonts w:cs="Times New Roman"/>
        </w:rPr>
        <w:t xml:space="preserve"> </w:t>
      </w:r>
      <w:r w:rsidRPr="00E6246F">
        <w:rPr>
          <w:rFonts w:cs="Times New Roman"/>
        </w:rPr>
        <w:t>«п</w:t>
      </w:r>
      <w:r w:rsidRPr="00F53852">
        <w:rPr>
          <w:rFonts w:cs="Times New Roman"/>
        </w:rPr>
        <w:t>гт</w:t>
      </w:r>
      <w:r w:rsidRPr="00E6246F">
        <w:rPr>
          <w:rFonts w:cs="Times New Roman"/>
        </w:rPr>
        <w:t>.</w:t>
      </w:r>
      <w:r w:rsidRPr="00F53852">
        <w:rPr>
          <w:rFonts w:cs="Times New Roman"/>
        </w:rPr>
        <w:t xml:space="preserve"> </w:t>
      </w:r>
      <w:r w:rsidRPr="00E6246F">
        <w:rPr>
          <w:rFonts w:cs="Times New Roman"/>
        </w:rPr>
        <w:t>Мо</w:t>
      </w:r>
      <w:r w:rsidRPr="00F53852">
        <w:rPr>
          <w:rFonts w:cs="Times New Roman"/>
        </w:rPr>
        <w:t>с</w:t>
      </w:r>
      <w:r w:rsidRPr="00E6246F">
        <w:rPr>
          <w:rFonts w:cs="Times New Roman"/>
        </w:rPr>
        <w:t>товской</w:t>
      </w:r>
      <w:r w:rsidRPr="00F53852">
        <w:rPr>
          <w:rFonts w:cs="Times New Roman"/>
        </w:rPr>
        <w:t xml:space="preserve"> </w:t>
      </w:r>
      <w:r w:rsidRPr="00E6246F">
        <w:rPr>
          <w:rFonts w:cs="Times New Roman"/>
        </w:rPr>
        <w:t>–</w:t>
      </w:r>
      <w:r w:rsidRPr="00F53852">
        <w:rPr>
          <w:rFonts w:cs="Times New Roman"/>
        </w:rPr>
        <w:t xml:space="preserve"> ст</w:t>
      </w:r>
      <w:r w:rsidRPr="00E6246F">
        <w:rPr>
          <w:rFonts w:cs="Times New Roman"/>
        </w:rPr>
        <w:t>-ца</w:t>
      </w:r>
      <w:r>
        <w:rPr>
          <w:rFonts w:cs="Times New Roman"/>
        </w:rPr>
        <w:t xml:space="preserve"> </w:t>
      </w:r>
      <w:r w:rsidRPr="00E6246F">
        <w:rPr>
          <w:rFonts w:cs="Times New Roman"/>
        </w:rPr>
        <w:t>Баговск</w:t>
      </w:r>
      <w:r w:rsidRPr="00F53852">
        <w:rPr>
          <w:rFonts w:cs="Times New Roman"/>
        </w:rPr>
        <w:t>а</w:t>
      </w:r>
      <w:r w:rsidRPr="00E6246F">
        <w:rPr>
          <w:rFonts w:cs="Times New Roman"/>
        </w:rPr>
        <w:t>я</w:t>
      </w:r>
      <w:r>
        <w:rPr>
          <w:rFonts w:cs="Times New Roman"/>
        </w:rPr>
        <w:t xml:space="preserve"> </w:t>
      </w:r>
      <w:r w:rsidRPr="00E6246F">
        <w:rPr>
          <w:rFonts w:cs="Times New Roman"/>
        </w:rPr>
        <w:t>–</w:t>
      </w:r>
      <w:r>
        <w:rPr>
          <w:rFonts w:cs="Times New Roman"/>
        </w:rPr>
        <w:t xml:space="preserve"> </w:t>
      </w:r>
      <w:r w:rsidRPr="00E6246F">
        <w:rPr>
          <w:rFonts w:cs="Times New Roman"/>
        </w:rPr>
        <w:t>п.</w:t>
      </w:r>
      <w:r>
        <w:rPr>
          <w:rFonts w:cs="Times New Roman"/>
        </w:rPr>
        <w:t xml:space="preserve"> </w:t>
      </w:r>
      <w:r w:rsidRPr="00E6246F">
        <w:rPr>
          <w:rFonts w:cs="Times New Roman"/>
        </w:rPr>
        <w:t>У</w:t>
      </w:r>
      <w:r w:rsidRPr="00F53852">
        <w:rPr>
          <w:rFonts w:cs="Times New Roman"/>
        </w:rPr>
        <w:t>з</w:t>
      </w:r>
      <w:r w:rsidRPr="00E6246F">
        <w:rPr>
          <w:rFonts w:cs="Times New Roman"/>
        </w:rPr>
        <w:t>ловой»,</w:t>
      </w:r>
      <w:r>
        <w:rPr>
          <w:rFonts w:cs="Times New Roman"/>
        </w:rPr>
        <w:t xml:space="preserve"> </w:t>
      </w:r>
      <w:r w:rsidRPr="00E6246F">
        <w:rPr>
          <w:rFonts w:cs="Times New Roman"/>
        </w:rPr>
        <w:t>пр</w:t>
      </w:r>
      <w:r w:rsidRPr="00F53852">
        <w:rPr>
          <w:rFonts w:cs="Times New Roman"/>
        </w:rPr>
        <w:t>о</w:t>
      </w:r>
      <w:r w:rsidRPr="00E6246F">
        <w:rPr>
          <w:rFonts w:cs="Times New Roman"/>
        </w:rPr>
        <w:t>тяженно</w:t>
      </w:r>
      <w:r w:rsidRPr="00F53852">
        <w:rPr>
          <w:rFonts w:cs="Times New Roman"/>
        </w:rPr>
        <w:t>с</w:t>
      </w:r>
      <w:r w:rsidRPr="00E6246F">
        <w:rPr>
          <w:rFonts w:cs="Times New Roman"/>
        </w:rPr>
        <w:t>тью</w:t>
      </w:r>
      <w:r>
        <w:rPr>
          <w:rFonts w:cs="Times New Roman"/>
        </w:rPr>
        <w:t xml:space="preserve"> </w:t>
      </w:r>
      <w:r w:rsidRPr="00E6246F">
        <w:rPr>
          <w:rFonts w:cs="Times New Roman"/>
        </w:rPr>
        <w:t>(в</w:t>
      </w:r>
      <w:r>
        <w:rPr>
          <w:rFonts w:cs="Times New Roman"/>
        </w:rPr>
        <w:t xml:space="preserve"> </w:t>
      </w:r>
      <w:r w:rsidRPr="00E6246F">
        <w:rPr>
          <w:rFonts w:cs="Times New Roman"/>
        </w:rPr>
        <w:t>границ</w:t>
      </w:r>
      <w:r w:rsidRPr="00F53852">
        <w:rPr>
          <w:rFonts w:cs="Times New Roman"/>
        </w:rPr>
        <w:t>а</w:t>
      </w:r>
      <w:r w:rsidRPr="00E6246F">
        <w:rPr>
          <w:rFonts w:cs="Times New Roman"/>
        </w:rPr>
        <w:t>х</w:t>
      </w:r>
      <w:r>
        <w:rPr>
          <w:rFonts w:cs="Times New Roman"/>
        </w:rPr>
        <w:t xml:space="preserve"> </w:t>
      </w:r>
      <w:r w:rsidRPr="00E6246F">
        <w:rPr>
          <w:rFonts w:cs="Times New Roman"/>
        </w:rPr>
        <w:t>пос</w:t>
      </w:r>
      <w:r w:rsidRPr="00F53852">
        <w:rPr>
          <w:rFonts w:cs="Times New Roman"/>
        </w:rPr>
        <w:t>е</w:t>
      </w:r>
      <w:r w:rsidRPr="00E6246F">
        <w:rPr>
          <w:rFonts w:cs="Times New Roman"/>
        </w:rPr>
        <w:t>ления)</w:t>
      </w:r>
      <w:r w:rsidRPr="00F53852">
        <w:rPr>
          <w:rFonts w:cs="Times New Roman"/>
        </w:rPr>
        <w:t xml:space="preserve"> </w:t>
      </w:r>
      <w:r w:rsidRPr="00E6246F">
        <w:rPr>
          <w:rFonts w:cs="Times New Roman"/>
        </w:rPr>
        <w:t>10,541км,</w:t>
      </w:r>
      <w:r>
        <w:rPr>
          <w:rFonts w:cs="Times New Roman"/>
        </w:rPr>
        <w:t xml:space="preserve"> </w:t>
      </w:r>
      <w:r w:rsidRPr="00F53852">
        <w:rPr>
          <w:rFonts w:cs="Times New Roman"/>
        </w:rPr>
        <w:t>I</w:t>
      </w:r>
      <w:r w:rsidRPr="00E6246F">
        <w:rPr>
          <w:rFonts w:cs="Times New Roman"/>
        </w:rPr>
        <w:t>V</w:t>
      </w:r>
      <w:r>
        <w:rPr>
          <w:rFonts w:cs="Times New Roman"/>
        </w:rPr>
        <w:t xml:space="preserve"> </w:t>
      </w:r>
      <w:r w:rsidRPr="00E6246F">
        <w:rPr>
          <w:rFonts w:cs="Times New Roman"/>
        </w:rPr>
        <w:t>т</w:t>
      </w:r>
      <w:r w:rsidRPr="00F53852">
        <w:rPr>
          <w:rFonts w:cs="Times New Roman"/>
        </w:rPr>
        <w:t>е</w:t>
      </w:r>
      <w:r w:rsidRPr="00E6246F">
        <w:rPr>
          <w:rFonts w:cs="Times New Roman"/>
        </w:rPr>
        <w:t>х</w:t>
      </w:r>
      <w:r w:rsidRPr="00F53852">
        <w:rPr>
          <w:rFonts w:cs="Times New Roman"/>
        </w:rPr>
        <w:t>н</w:t>
      </w:r>
      <w:r w:rsidRPr="00E6246F">
        <w:rPr>
          <w:rFonts w:cs="Times New Roman"/>
        </w:rPr>
        <w:t>ической</w:t>
      </w:r>
      <w:r>
        <w:rPr>
          <w:rFonts w:cs="Times New Roman"/>
        </w:rPr>
        <w:t xml:space="preserve"> </w:t>
      </w:r>
      <w:r w:rsidRPr="00E6246F">
        <w:rPr>
          <w:rFonts w:cs="Times New Roman"/>
        </w:rPr>
        <w:t>к</w:t>
      </w:r>
      <w:r w:rsidRPr="00F53852">
        <w:rPr>
          <w:rFonts w:cs="Times New Roman"/>
        </w:rPr>
        <w:t>а</w:t>
      </w:r>
      <w:r w:rsidRPr="00E6246F">
        <w:rPr>
          <w:rFonts w:cs="Times New Roman"/>
        </w:rPr>
        <w:t>тегории,</w:t>
      </w:r>
      <w:r>
        <w:rPr>
          <w:rFonts w:cs="Times New Roman"/>
        </w:rPr>
        <w:t xml:space="preserve"> </w:t>
      </w:r>
      <w:r w:rsidRPr="00E6246F">
        <w:rPr>
          <w:rFonts w:cs="Times New Roman"/>
        </w:rPr>
        <w:t>н</w:t>
      </w:r>
      <w:r w:rsidRPr="00F53852">
        <w:rPr>
          <w:rFonts w:cs="Times New Roman"/>
        </w:rPr>
        <w:t>а</w:t>
      </w:r>
      <w:r w:rsidRPr="00E6246F">
        <w:rPr>
          <w:rFonts w:cs="Times New Roman"/>
        </w:rPr>
        <w:t>х</w:t>
      </w:r>
      <w:r w:rsidRPr="00F53852">
        <w:rPr>
          <w:rFonts w:cs="Times New Roman"/>
        </w:rPr>
        <w:t>о</w:t>
      </w:r>
      <w:r w:rsidRPr="00E6246F">
        <w:rPr>
          <w:rFonts w:cs="Times New Roman"/>
        </w:rPr>
        <w:t>дящей</w:t>
      </w:r>
      <w:r w:rsidRPr="00F53852">
        <w:rPr>
          <w:rFonts w:cs="Times New Roman"/>
        </w:rPr>
        <w:t>с</w:t>
      </w:r>
      <w:r w:rsidRPr="00E6246F">
        <w:rPr>
          <w:rFonts w:cs="Times New Roman"/>
        </w:rPr>
        <w:t>я</w:t>
      </w:r>
      <w:r>
        <w:rPr>
          <w:rFonts w:cs="Times New Roman"/>
        </w:rPr>
        <w:t xml:space="preserve"> </w:t>
      </w:r>
      <w:r w:rsidRPr="00E6246F">
        <w:rPr>
          <w:rFonts w:cs="Times New Roman"/>
        </w:rPr>
        <w:t>на</w:t>
      </w:r>
      <w:r>
        <w:rPr>
          <w:rFonts w:cs="Times New Roman"/>
        </w:rPr>
        <w:t xml:space="preserve"> </w:t>
      </w:r>
      <w:r w:rsidRPr="00E6246F">
        <w:rPr>
          <w:rFonts w:cs="Times New Roman"/>
        </w:rPr>
        <w:t>б</w:t>
      </w:r>
      <w:r w:rsidRPr="00F53852">
        <w:rPr>
          <w:rFonts w:cs="Times New Roman"/>
        </w:rPr>
        <w:t>а</w:t>
      </w:r>
      <w:r w:rsidRPr="00E6246F">
        <w:rPr>
          <w:rFonts w:cs="Times New Roman"/>
        </w:rPr>
        <w:t>лансе</w:t>
      </w:r>
      <w:r>
        <w:rPr>
          <w:rFonts w:cs="Times New Roman"/>
        </w:rPr>
        <w:t xml:space="preserve"> </w:t>
      </w:r>
      <w:r w:rsidRPr="00E6246F">
        <w:rPr>
          <w:rFonts w:cs="Times New Roman"/>
        </w:rPr>
        <w:t>ГУ</w:t>
      </w:r>
      <w:r>
        <w:rPr>
          <w:rFonts w:cs="Times New Roman"/>
        </w:rPr>
        <w:t xml:space="preserve"> </w:t>
      </w:r>
      <w:r w:rsidRPr="00E6246F">
        <w:rPr>
          <w:rFonts w:cs="Times New Roman"/>
        </w:rPr>
        <w:t>КК</w:t>
      </w:r>
    </w:p>
    <w:p w:rsidR="00AD51BD" w:rsidRDefault="00AD51BD" w:rsidP="00AD51BD">
      <w:pPr>
        <w:ind w:firstLine="709"/>
        <w:jc w:val="both"/>
        <w:rPr>
          <w:rFonts w:cs="Times New Roman"/>
        </w:rPr>
      </w:pPr>
      <w:r w:rsidRPr="00E6246F">
        <w:rPr>
          <w:rFonts w:cs="Times New Roman"/>
        </w:rPr>
        <w:t>«Красн</w:t>
      </w:r>
      <w:r w:rsidRPr="00F53852">
        <w:rPr>
          <w:rFonts w:cs="Times New Roman"/>
        </w:rPr>
        <w:t>о</w:t>
      </w:r>
      <w:r w:rsidRPr="00E6246F">
        <w:rPr>
          <w:rFonts w:cs="Times New Roman"/>
        </w:rPr>
        <w:t>дара</w:t>
      </w:r>
      <w:r w:rsidRPr="00F53852">
        <w:rPr>
          <w:rFonts w:cs="Times New Roman"/>
        </w:rPr>
        <w:t>в</w:t>
      </w:r>
      <w:r w:rsidRPr="00E6246F">
        <w:rPr>
          <w:rFonts w:cs="Times New Roman"/>
        </w:rPr>
        <w:t>т</w:t>
      </w:r>
      <w:r w:rsidRPr="00F53852">
        <w:rPr>
          <w:rFonts w:cs="Times New Roman"/>
        </w:rPr>
        <w:t>о</w:t>
      </w:r>
      <w:r w:rsidRPr="00E6246F">
        <w:rPr>
          <w:rFonts w:cs="Times New Roman"/>
        </w:rPr>
        <w:t>дор».</w:t>
      </w:r>
      <w:r>
        <w:rPr>
          <w:rFonts w:cs="Times New Roman"/>
        </w:rPr>
        <w:t xml:space="preserve"> </w:t>
      </w:r>
      <w:r w:rsidRPr="00E6246F">
        <w:rPr>
          <w:rFonts w:cs="Times New Roman"/>
        </w:rPr>
        <w:t>Прочие</w:t>
      </w:r>
      <w:r>
        <w:rPr>
          <w:rFonts w:cs="Times New Roman"/>
        </w:rPr>
        <w:t xml:space="preserve"> </w:t>
      </w:r>
      <w:r w:rsidRPr="00E6246F">
        <w:rPr>
          <w:rFonts w:cs="Times New Roman"/>
        </w:rPr>
        <w:t>дороги</w:t>
      </w:r>
      <w:r>
        <w:rPr>
          <w:rFonts w:cs="Times New Roman"/>
        </w:rPr>
        <w:t xml:space="preserve"> </w:t>
      </w:r>
      <w:r w:rsidRPr="00E6246F">
        <w:rPr>
          <w:rFonts w:cs="Times New Roman"/>
        </w:rPr>
        <w:t>н</w:t>
      </w:r>
      <w:r w:rsidRPr="00F53852">
        <w:rPr>
          <w:rFonts w:cs="Times New Roman"/>
        </w:rPr>
        <w:t>а</w:t>
      </w:r>
      <w:r w:rsidRPr="00E6246F">
        <w:rPr>
          <w:rFonts w:cs="Times New Roman"/>
        </w:rPr>
        <w:t>х</w:t>
      </w:r>
      <w:r w:rsidRPr="00F53852">
        <w:rPr>
          <w:rFonts w:cs="Times New Roman"/>
        </w:rPr>
        <w:t>о</w:t>
      </w:r>
      <w:r w:rsidRPr="00E6246F">
        <w:rPr>
          <w:rFonts w:cs="Times New Roman"/>
        </w:rPr>
        <w:t>дят</w:t>
      </w:r>
      <w:r w:rsidRPr="00F53852">
        <w:rPr>
          <w:rFonts w:cs="Times New Roman"/>
        </w:rPr>
        <w:t>с</w:t>
      </w:r>
      <w:r w:rsidRPr="00E6246F">
        <w:rPr>
          <w:rFonts w:cs="Times New Roman"/>
        </w:rPr>
        <w:t>я</w:t>
      </w:r>
      <w:r>
        <w:rPr>
          <w:rFonts w:cs="Times New Roman"/>
        </w:rPr>
        <w:t xml:space="preserve"> </w:t>
      </w:r>
      <w:r w:rsidRPr="00E6246F">
        <w:rPr>
          <w:rFonts w:cs="Times New Roman"/>
        </w:rPr>
        <w:t>на</w:t>
      </w:r>
      <w:r>
        <w:rPr>
          <w:rFonts w:cs="Times New Roman"/>
        </w:rPr>
        <w:t xml:space="preserve"> </w:t>
      </w:r>
      <w:r w:rsidRPr="00E6246F">
        <w:rPr>
          <w:rFonts w:cs="Times New Roman"/>
        </w:rPr>
        <w:t>б</w:t>
      </w:r>
      <w:r w:rsidRPr="00F53852">
        <w:rPr>
          <w:rFonts w:cs="Times New Roman"/>
        </w:rPr>
        <w:t>а</w:t>
      </w:r>
      <w:r w:rsidRPr="00E6246F">
        <w:rPr>
          <w:rFonts w:cs="Times New Roman"/>
        </w:rPr>
        <w:t>л</w:t>
      </w:r>
      <w:r w:rsidRPr="00F53852">
        <w:rPr>
          <w:rFonts w:cs="Times New Roman"/>
        </w:rPr>
        <w:t>а</w:t>
      </w:r>
      <w:r w:rsidRPr="00E6246F">
        <w:rPr>
          <w:rFonts w:cs="Times New Roman"/>
        </w:rPr>
        <w:t>нсе</w:t>
      </w:r>
      <w:r>
        <w:rPr>
          <w:rFonts w:cs="Times New Roman"/>
        </w:rPr>
        <w:t xml:space="preserve"> </w:t>
      </w:r>
      <w:r w:rsidRPr="00E6246F">
        <w:rPr>
          <w:rFonts w:cs="Times New Roman"/>
        </w:rPr>
        <w:t>Мо</w:t>
      </w:r>
      <w:r w:rsidRPr="00F53852">
        <w:rPr>
          <w:rFonts w:cs="Times New Roman"/>
        </w:rPr>
        <w:t>с</w:t>
      </w:r>
      <w:r w:rsidRPr="00E6246F">
        <w:rPr>
          <w:rFonts w:cs="Times New Roman"/>
        </w:rPr>
        <w:t>товского</w:t>
      </w:r>
      <w:r w:rsidRPr="00F53852">
        <w:rPr>
          <w:rFonts w:cs="Times New Roman"/>
        </w:rPr>
        <w:t xml:space="preserve"> </w:t>
      </w:r>
      <w:r w:rsidRPr="00E6246F">
        <w:rPr>
          <w:rFonts w:cs="Times New Roman"/>
        </w:rPr>
        <w:t>района.</w:t>
      </w:r>
    </w:p>
    <w:p w:rsidR="00AD51BD" w:rsidRDefault="00AD51BD" w:rsidP="00AD51BD">
      <w:pPr>
        <w:ind w:firstLine="709"/>
        <w:jc w:val="both"/>
        <w:rPr>
          <w:rFonts w:cs="Times New Roman"/>
        </w:rPr>
      </w:pPr>
    </w:p>
    <w:p w:rsidR="00AD51BD" w:rsidRPr="00AD51BD" w:rsidRDefault="00AD51BD" w:rsidP="00AD51BD">
      <w:pPr>
        <w:ind w:firstLine="709"/>
        <w:jc w:val="both"/>
        <w:rPr>
          <w:i/>
          <w:iCs/>
          <w:u w:val="single"/>
        </w:rPr>
      </w:pPr>
      <w:r w:rsidRPr="00AD51BD">
        <w:rPr>
          <w:i/>
          <w:iCs/>
          <w:u w:val="single"/>
        </w:rPr>
        <w:t>Улично дорожная сеть</w:t>
      </w:r>
    </w:p>
    <w:p w:rsidR="00AD51BD" w:rsidRPr="004C316D" w:rsidRDefault="00AD51BD" w:rsidP="00AD51BD">
      <w:pPr>
        <w:pStyle w:val="7"/>
      </w:pPr>
      <w:r w:rsidRPr="004C316D">
        <w:t xml:space="preserve">Таблица </w:t>
      </w:r>
      <w:r>
        <w:t>6.3.1</w:t>
      </w:r>
    </w:p>
    <w:p w:rsidR="00AD51BD" w:rsidRPr="004E014E" w:rsidRDefault="00AD51BD" w:rsidP="00AD51BD">
      <w:pPr>
        <w:ind w:firstLine="709"/>
        <w:jc w:val="both"/>
        <w:rPr>
          <w:rFonts w:cs="Times New Roman"/>
        </w:rPr>
      </w:pPr>
      <w:r w:rsidRPr="004E014E">
        <w:rPr>
          <w:rFonts w:cs="Times New Roman"/>
        </w:rPr>
        <w:t xml:space="preserve">Показатели существующей улично-дорожной сети </w:t>
      </w:r>
      <w:r>
        <w:rPr>
          <w:rFonts w:cs="Times New Roman"/>
        </w:rPr>
        <w:t>Баговского</w:t>
      </w:r>
      <w:r w:rsidRPr="004E014E">
        <w:rPr>
          <w:rFonts w:cs="Times New Roman"/>
        </w:rPr>
        <w:t xml:space="preserve"> сельского поселения Мостовского района</w:t>
      </w:r>
    </w:p>
    <w:tbl>
      <w:tblPr>
        <w:tblStyle w:val="afb"/>
        <w:tblW w:w="9874" w:type="dxa"/>
        <w:jc w:val="center"/>
        <w:tblLayout w:type="fixed"/>
        <w:tblLook w:val="01E0" w:firstRow="1" w:lastRow="1" w:firstColumn="1" w:lastColumn="1" w:noHBand="0" w:noVBand="0"/>
      </w:tblPr>
      <w:tblGrid>
        <w:gridCol w:w="715"/>
        <w:gridCol w:w="2283"/>
        <w:gridCol w:w="1596"/>
        <w:gridCol w:w="3223"/>
        <w:gridCol w:w="2057"/>
      </w:tblGrid>
      <w:tr w:rsidR="00AD51BD" w:rsidRPr="00F24C46" w:rsidTr="00A3603F">
        <w:trPr>
          <w:trHeight w:val="20"/>
          <w:tblHeader/>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b/>
                <w:sz w:val="24"/>
                <w:szCs w:val="24"/>
              </w:rPr>
            </w:pPr>
            <w:r w:rsidRPr="00F24C46">
              <w:rPr>
                <w:rFonts w:ascii="Times New Roman" w:eastAsia="Bookman Old Style" w:hAnsi="Times New Roman" w:cs="Times New Roman"/>
                <w:b/>
                <w:sz w:val="24"/>
                <w:szCs w:val="24"/>
              </w:rPr>
              <w:t>№</w:t>
            </w:r>
            <w:r w:rsidRPr="00F24C46">
              <w:rPr>
                <w:rFonts w:ascii="Times New Roman" w:eastAsia="Times New Roman" w:hAnsi="Times New Roman" w:cs="Times New Roman"/>
                <w:b/>
                <w:w w:val="99"/>
                <w:sz w:val="24"/>
                <w:szCs w:val="24"/>
              </w:rPr>
              <w:t xml:space="preserve"> </w:t>
            </w:r>
            <w:r w:rsidRPr="00F24C46">
              <w:rPr>
                <w:rFonts w:ascii="Times New Roman" w:eastAsia="Bookman Old Style" w:hAnsi="Times New Roman" w:cs="Times New Roman"/>
                <w:b/>
                <w:spacing w:val="-1"/>
                <w:w w:val="95"/>
                <w:sz w:val="24"/>
                <w:szCs w:val="24"/>
              </w:rPr>
              <w:t>п</w:t>
            </w:r>
            <w:r w:rsidRPr="00F24C46">
              <w:rPr>
                <w:rFonts w:ascii="Times New Roman" w:eastAsia="Bookman Old Style" w:hAnsi="Times New Roman" w:cs="Times New Roman"/>
                <w:b/>
                <w:w w:val="95"/>
                <w:sz w:val="24"/>
                <w:szCs w:val="24"/>
              </w:rPr>
              <w:t>/п</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b/>
                <w:sz w:val="24"/>
                <w:szCs w:val="24"/>
              </w:rPr>
            </w:pPr>
            <w:r w:rsidRPr="00F24C46">
              <w:rPr>
                <w:rFonts w:ascii="Times New Roman" w:eastAsia="Bookman Old Style" w:hAnsi="Times New Roman" w:cs="Times New Roman"/>
                <w:b/>
                <w:sz w:val="24"/>
                <w:szCs w:val="24"/>
              </w:rPr>
              <w:t>Н</w:t>
            </w:r>
            <w:r w:rsidRPr="00F24C46">
              <w:rPr>
                <w:rFonts w:ascii="Times New Roman" w:eastAsia="Bookman Old Style" w:hAnsi="Times New Roman" w:cs="Times New Roman"/>
                <w:b/>
                <w:spacing w:val="-1"/>
                <w:sz w:val="24"/>
                <w:szCs w:val="24"/>
              </w:rPr>
              <w:t>а</w:t>
            </w:r>
            <w:r w:rsidRPr="00F24C46">
              <w:rPr>
                <w:rFonts w:ascii="Times New Roman" w:eastAsia="Bookman Old Style" w:hAnsi="Times New Roman" w:cs="Times New Roman"/>
                <w:b/>
                <w:spacing w:val="2"/>
                <w:sz w:val="24"/>
                <w:szCs w:val="24"/>
              </w:rPr>
              <w:t>и</w:t>
            </w:r>
            <w:r w:rsidRPr="00F24C46">
              <w:rPr>
                <w:rFonts w:ascii="Times New Roman" w:eastAsia="Bookman Old Style" w:hAnsi="Times New Roman" w:cs="Times New Roman"/>
                <w:b/>
                <w:spacing w:val="-1"/>
                <w:sz w:val="24"/>
                <w:szCs w:val="24"/>
              </w:rPr>
              <w:t>ме</w:t>
            </w:r>
            <w:r w:rsidRPr="00F24C46">
              <w:rPr>
                <w:rFonts w:ascii="Times New Roman" w:eastAsia="Bookman Old Style" w:hAnsi="Times New Roman" w:cs="Times New Roman"/>
                <w:b/>
                <w:spacing w:val="2"/>
                <w:sz w:val="24"/>
                <w:szCs w:val="24"/>
              </w:rPr>
              <w:t>н</w:t>
            </w:r>
            <w:r w:rsidRPr="00F24C46">
              <w:rPr>
                <w:rFonts w:ascii="Times New Roman" w:eastAsia="Bookman Old Style" w:hAnsi="Times New Roman" w:cs="Times New Roman"/>
                <w:b/>
                <w:spacing w:val="-2"/>
                <w:sz w:val="24"/>
                <w:szCs w:val="24"/>
              </w:rPr>
              <w:t>о</w:t>
            </w:r>
            <w:r w:rsidRPr="00F24C46">
              <w:rPr>
                <w:rFonts w:ascii="Times New Roman" w:eastAsia="Bookman Old Style" w:hAnsi="Times New Roman" w:cs="Times New Roman"/>
                <w:b/>
                <w:sz w:val="24"/>
                <w:szCs w:val="24"/>
              </w:rPr>
              <w:t>в</w:t>
            </w:r>
            <w:r w:rsidRPr="00F24C46">
              <w:rPr>
                <w:rFonts w:ascii="Times New Roman" w:eastAsia="Bookman Old Style" w:hAnsi="Times New Roman" w:cs="Times New Roman"/>
                <w:b/>
                <w:spacing w:val="2"/>
                <w:sz w:val="24"/>
                <w:szCs w:val="24"/>
              </w:rPr>
              <w:t>а</w:t>
            </w:r>
            <w:r w:rsidRPr="00F24C46">
              <w:rPr>
                <w:rFonts w:ascii="Times New Roman" w:eastAsia="Bookman Old Style" w:hAnsi="Times New Roman" w:cs="Times New Roman"/>
                <w:b/>
                <w:spacing w:val="-1"/>
                <w:sz w:val="24"/>
                <w:szCs w:val="24"/>
              </w:rPr>
              <w:t>ни</w:t>
            </w:r>
            <w:r w:rsidRPr="00F24C46">
              <w:rPr>
                <w:rFonts w:ascii="Times New Roman" w:eastAsia="Bookman Old Style" w:hAnsi="Times New Roman" w:cs="Times New Roman"/>
                <w:b/>
                <w:sz w:val="24"/>
                <w:szCs w:val="24"/>
              </w:rPr>
              <w:t>е</w:t>
            </w:r>
            <w:r w:rsidRPr="00F24C46">
              <w:rPr>
                <w:rFonts w:ascii="Times New Roman" w:eastAsia="Bookman Old Style" w:hAnsi="Times New Roman" w:cs="Times New Roman"/>
                <w:b/>
                <w:spacing w:val="-23"/>
                <w:sz w:val="24"/>
                <w:szCs w:val="24"/>
              </w:rPr>
              <w:t xml:space="preserve"> </w:t>
            </w:r>
            <w:r w:rsidRPr="00F24C46">
              <w:rPr>
                <w:rFonts w:ascii="Times New Roman" w:eastAsia="Bookman Old Style" w:hAnsi="Times New Roman" w:cs="Times New Roman"/>
                <w:b/>
                <w:spacing w:val="1"/>
                <w:sz w:val="24"/>
                <w:szCs w:val="24"/>
              </w:rPr>
              <w:t>у</w:t>
            </w:r>
            <w:r w:rsidRPr="00F24C46">
              <w:rPr>
                <w:rFonts w:ascii="Times New Roman" w:eastAsia="Bookman Old Style" w:hAnsi="Times New Roman" w:cs="Times New Roman"/>
                <w:b/>
                <w:sz w:val="24"/>
                <w:szCs w:val="24"/>
              </w:rPr>
              <w:t>л</w:t>
            </w:r>
            <w:r w:rsidRPr="00F24C46">
              <w:rPr>
                <w:rFonts w:ascii="Times New Roman" w:eastAsia="Bookman Old Style" w:hAnsi="Times New Roman" w:cs="Times New Roman"/>
                <w:b/>
                <w:spacing w:val="-1"/>
                <w:sz w:val="24"/>
                <w:szCs w:val="24"/>
              </w:rPr>
              <w:t>и</w:t>
            </w:r>
            <w:r w:rsidRPr="00F24C46">
              <w:rPr>
                <w:rFonts w:ascii="Times New Roman" w:eastAsia="Bookman Old Style" w:hAnsi="Times New Roman" w:cs="Times New Roman"/>
                <w:b/>
                <w:sz w:val="24"/>
                <w:szCs w:val="24"/>
              </w:rPr>
              <w:t>цы</w:t>
            </w:r>
            <w:r w:rsidRPr="00F24C46">
              <w:rPr>
                <w:rFonts w:ascii="Times New Roman" w:eastAsia="Times New Roman" w:hAnsi="Times New Roman" w:cs="Times New Roman"/>
                <w:b/>
                <w:w w:val="99"/>
                <w:sz w:val="24"/>
                <w:szCs w:val="24"/>
              </w:rPr>
              <w:t xml:space="preserve"> </w:t>
            </w:r>
            <w:r w:rsidRPr="00F24C46">
              <w:rPr>
                <w:rFonts w:ascii="Times New Roman" w:eastAsia="Bookman Old Style" w:hAnsi="Times New Roman" w:cs="Times New Roman"/>
                <w:b/>
                <w:spacing w:val="-1"/>
                <w:sz w:val="24"/>
                <w:szCs w:val="24"/>
              </w:rPr>
              <w:t>нас</w:t>
            </w:r>
            <w:r w:rsidRPr="00F24C46">
              <w:rPr>
                <w:rFonts w:ascii="Times New Roman" w:eastAsia="Bookman Old Style" w:hAnsi="Times New Roman" w:cs="Times New Roman"/>
                <w:b/>
                <w:spacing w:val="2"/>
                <w:sz w:val="24"/>
                <w:szCs w:val="24"/>
              </w:rPr>
              <w:t>е</w:t>
            </w:r>
            <w:r w:rsidRPr="00F24C46">
              <w:rPr>
                <w:rFonts w:ascii="Times New Roman" w:eastAsia="Bookman Old Style" w:hAnsi="Times New Roman" w:cs="Times New Roman"/>
                <w:b/>
                <w:sz w:val="24"/>
                <w:szCs w:val="24"/>
              </w:rPr>
              <w:t>л</w:t>
            </w:r>
            <w:r w:rsidRPr="00F24C46">
              <w:rPr>
                <w:rFonts w:ascii="Times New Roman" w:eastAsia="Bookman Old Style" w:hAnsi="Times New Roman" w:cs="Times New Roman"/>
                <w:b/>
                <w:spacing w:val="-1"/>
                <w:sz w:val="24"/>
                <w:szCs w:val="24"/>
              </w:rPr>
              <w:t>е</w:t>
            </w:r>
            <w:r w:rsidRPr="00F24C46">
              <w:rPr>
                <w:rFonts w:ascii="Times New Roman" w:eastAsia="Bookman Old Style" w:hAnsi="Times New Roman" w:cs="Times New Roman"/>
                <w:b/>
                <w:spacing w:val="2"/>
                <w:sz w:val="24"/>
                <w:szCs w:val="24"/>
              </w:rPr>
              <w:t>н</w:t>
            </w:r>
            <w:r w:rsidRPr="00F24C46">
              <w:rPr>
                <w:rFonts w:ascii="Times New Roman" w:eastAsia="Bookman Old Style" w:hAnsi="Times New Roman" w:cs="Times New Roman"/>
                <w:b/>
                <w:spacing w:val="-1"/>
                <w:sz w:val="24"/>
                <w:szCs w:val="24"/>
              </w:rPr>
              <w:t>н</w:t>
            </w:r>
            <w:r w:rsidRPr="00F24C46">
              <w:rPr>
                <w:rFonts w:ascii="Times New Roman" w:eastAsia="Bookman Old Style" w:hAnsi="Times New Roman" w:cs="Times New Roman"/>
                <w:b/>
                <w:spacing w:val="-2"/>
                <w:sz w:val="24"/>
                <w:szCs w:val="24"/>
              </w:rPr>
              <w:t>о</w:t>
            </w:r>
            <w:r w:rsidRPr="00F24C46">
              <w:rPr>
                <w:rFonts w:ascii="Times New Roman" w:eastAsia="Bookman Old Style" w:hAnsi="Times New Roman" w:cs="Times New Roman"/>
                <w:b/>
                <w:spacing w:val="3"/>
                <w:sz w:val="24"/>
                <w:szCs w:val="24"/>
              </w:rPr>
              <w:t>г</w:t>
            </w:r>
            <w:r w:rsidRPr="00F24C46">
              <w:rPr>
                <w:rFonts w:ascii="Times New Roman" w:eastAsia="Bookman Old Style" w:hAnsi="Times New Roman" w:cs="Times New Roman"/>
                <w:b/>
                <w:sz w:val="24"/>
                <w:szCs w:val="24"/>
              </w:rPr>
              <w:t>о</w:t>
            </w:r>
            <w:r w:rsidRPr="00F24C46">
              <w:rPr>
                <w:rFonts w:ascii="Times New Roman" w:eastAsia="Bookman Old Style" w:hAnsi="Times New Roman" w:cs="Times New Roman"/>
                <w:b/>
                <w:spacing w:val="-24"/>
                <w:sz w:val="24"/>
                <w:szCs w:val="24"/>
              </w:rPr>
              <w:t xml:space="preserve"> </w:t>
            </w:r>
            <w:r w:rsidRPr="00F24C46">
              <w:rPr>
                <w:rFonts w:ascii="Times New Roman" w:eastAsia="Bookman Old Style" w:hAnsi="Times New Roman" w:cs="Times New Roman"/>
                <w:b/>
                <w:spacing w:val="2"/>
                <w:sz w:val="24"/>
                <w:szCs w:val="24"/>
              </w:rPr>
              <w:t>п</w:t>
            </w:r>
            <w:r w:rsidRPr="00F24C46">
              <w:rPr>
                <w:rFonts w:ascii="Times New Roman" w:eastAsia="Bookman Old Style" w:hAnsi="Times New Roman" w:cs="Times New Roman"/>
                <w:b/>
                <w:spacing w:val="-2"/>
                <w:sz w:val="24"/>
                <w:szCs w:val="24"/>
              </w:rPr>
              <w:t>у</w:t>
            </w:r>
            <w:r w:rsidRPr="00F24C46">
              <w:rPr>
                <w:rFonts w:ascii="Times New Roman" w:eastAsia="Bookman Old Style" w:hAnsi="Times New Roman" w:cs="Times New Roman"/>
                <w:b/>
                <w:spacing w:val="2"/>
                <w:sz w:val="24"/>
                <w:szCs w:val="24"/>
              </w:rPr>
              <w:t>н</w:t>
            </w:r>
            <w:r w:rsidRPr="00F24C46">
              <w:rPr>
                <w:rFonts w:ascii="Times New Roman" w:eastAsia="Bookman Old Style" w:hAnsi="Times New Roman" w:cs="Times New Roman"/>
                <w:b/>
                <w:spacing w:val="-1"/>
                <w:sz w:val="24"/>
                <w:szCs w:val="24"/>
              </w:rPr>
              <w:t>кт</w:t>
            </w:r>
            <w:r w:rsidRPr="00F24C46">
              <w:rPr>
                <w:rFonts w:ascii="Times New Roman" w:eastAsia="Bookman Old Style" w:hAnsi="Times New Roman" w:cs="Times New Roman"/>
                <w:b/>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b/>
                <w:sz w:val="24"/>
                <w:szCs w:val="24"/>
              </w:rPr>
            </w:pPr>
            <w:r w:rsidRPr="00F24C46">
              <w:rPr>
                <w:rFonts w:ascii="Times New Roman" w:eastAsia="Bookman Old Style" w:hAnsi="Times New Roman" w:cs="Times New Roman"/>
                <w:b/>
                <w:sz w:val="24"/>
                <w:szCs w:val="24"/>
              </w:rPr>
              <w:t>П</w:t>
            </w:r>
            <w:r w:rsidRPr="00F24C46">
              <w:rPr>
                <w:rFonts w:ascii="Times New Roman" w:eastAsia="Bookman Old Style" w:hAnsi="Times New Roman" w:cs="Times New Roman"/>
                <w:b/>
                <w:spacing w:val="-1"/>
                <w:sz w:val="24"/>
                <w:szCs w:val="24"/>
              </w:rPr>
              <w:t>р</w:t>
            </w:r>
            <w:r w:rsidRPr="00F24C46">
              <w:rPr>
                <w:rFonts w:ascii="Times New Roman" w:eastAsia="Bookman Old Style" w:hAnsi="Times New Roman" w:cs="Times New Roman"/>
                <w:b/>
                <w:spacing w:val="1"/>
                <w:sz w:val="24"/>
                <w:szCs w:val="24"/>
              </w:rPr>
              <w:t>о</w:t>
            </w:r>
            <w:r w:rsidRPr="00F24C46">
              <w:rPr>
                <w:rFonts w:ascii="Times New Roman" w:eastAsia="Bookman Old Style" w:hAnsi="Times New Roman" w:cs="Times New Roman"/>
                <w:b/>
                <w:spacing w:val="-1"/>
                <w:sz w:val="24"/>
                <w:szCs w:val="24"/>
              </w:rPr>
              <w:t>т</w:t>
            </w:r>
            <w:r w:rsidRPr="00F24C46">
              <w:rPr>
                <w:rFonts w:ascii="Times New Roman" w:eastAsia="Bookman Old Style" w:hAnsi="Times New Roman" w:cs="Times New Roman"/>
                <w:b/>
                <w:spacing w:val="1"/>
                <w:sz w:val="24"/>
                <w:szCs w:val="24"/>
              </w:rPr>
              <w:t>я</w:t>
            </w:r>
            <w:r w:rsidRPr="00F24C46">
              <w:rPr>
                <w:rFonts w:ascii="Times New Roman" w:eastAsia="Bookman Old Style" w:hAnsi="Times New Roman" w:cs="Times New Roman"/>
                <w:b/>
                <w:sz w:val="24"/>
                <w:szCs w:val="24"/>
              </w:rPr>
              <w:t>ж</w:t>
            </w:r>
            <w:r w:rsidRPr="00F24C46">
              <w:rPr>
                <w:rFonts w:ascii="Times New Roman" w:eastAsia="Bookman Old Style" w:hAnsi="Times New Roman" w:cs="Times New Roman"/>
                <w:b/>
                <w:spacing w:val="-1"/>
                <w:sz w:val="24"/>
                <w:szCs w:val="24"/>
              </w:rPr>
              <w:t>ен</w:t>
            </w:r>
            <w:r w:rsidRPr="00F24C46">
              <w:rPr>
                <w:rFonts w:ascii="Times New Roman" w:eastAsia="Bookman Old Style" w:hAnsi="Times New Roman" w:cs="Times New Roman"/>
                <w:b/>
                <w:sz w:val="24"/>
                <w:szCs w:val="24"/>
              </w:rPr>
              <w:t>-</w:t>
            </w:r>
            <w:r w:rsidRPr="00F24C46">
              <w:rPr>
                <w:rFonts w:ascii="Times New Roman" w:eastAsia="Bookman Old Style" w:hAnsi="Times New Roman" w:cs="Times New Roman"/>
                <w:b/>
                <w:spacing w:val="-1"/>
                <w:sz w:val="24"/>
                <w:szCs w:val="24"/>
              </w:rPr>
              <w:t>н</w:t>
            </w:r>
            <w:r w:rsidRPr="00F24C46">
              <w:rPr>
                <w:rFonts w:ascii="Times New Roman" w:eastAsia="Bookman Old Style" w:hAnsi="Times New Roman" w:cs="Times New Roman"/>
                <w:b/>
                <w:spacing w:val="-2"/>
                <w:sz w:val="24"/>
                <w:szCs w:val="24"/>
              </w:rPr>
              <w:t>о</w:t>
            </w:r>
            <w:r w:rsidRPr="00F24C46">
              <w:rPr>
                <w:rFonts w:ascii="Times New Roman" w:eastAsia="Bookman Old Style" w:hAnsi="Times New Roman" w:cs="Times New Roman"/>
                <w:b/>
                <w:spacing w:val="2"/>
                <w:sz w:val="24"/>
                <w:szCs w:val="24"/>
              </w:rPr>
              <w:t>с</w:t>
            </w:r>
            <w:r w:rsidRPr="00F24C46">
              <w:rPr>
                <w:rFonts w:ascii="Times New Roman" w:eastAsia="Bookman Old Style" w:hAnsi="Times New Roman" w:cs="Times New Roman"/>
                <w:b/>
                <w:spacing w:val="-1"/>
                <w:sz w:val="24"/>
                <w:szCs w:val="24"/>
              </w:rPr>
              <w:t>т</w:t>
            </w:r>
            <w:r w:rsidRPr="00F24C46">
              <w:rPr>
                <w:rFonts w:ascii="Times New Roman" w:eastAsia="Bookman Old Style" w:hAnsi="Times New Roman" w:cs="Times New Roman"/>
                <w:b/>
                <w:sz w:val="24"/>
                <w:szCs w:val="24"/>
              </w:rPr>
              <w:t>ь</w:t>
            </w:r>
            <w:r w:rsidRPr="00F24C46">
              <w:rPr>
                <w:rFonts w:ascii="Times New Roman" w:eastAsia="Times New Roman" w:hAnsi="Times New Roman" w:cs="Times New Roman"/>
                <w:b/>
                <w:w w:val="99"/>
                <w:sz w:val="24"/>
                <w:szCs w:val="24"/>
              </w:rPr>
              <w:t xml:space="preserve"> </w:t>
            </w:r>
            <w:r w:rsidRPr="00F24C46">
              <w:rPr>
                <w:rFonts w:ascii="Times New Roman" w:eastAsia="Bookman Old Style" w:hAnsi="Times New Roman" w:cs="Times New Roman"/>
                <w:b/>
                <w:spacing w:val="-2"/>
                <w:sz w:val="24"/>
                <w:szCs w:val="24"/>
              </w:rPr>
              <w:t>у</w:t>
            </w:r>
            <w:r w:rsidRPr="00F24C46">
              <w:rPr>
                <w:rFonts w:ascii="Times New Roman" w:eastAsia="Bookman Old Style" w:hAnsi="Times New Roman" w:cs="Times New Roman"/>
                <w:b/>
                <w:sz w:val="24"/>
                <w:szCs w:val="24"/>
              </w:rPr>
              <w:t>л</w:t>
            </w:r>
            <w:r w:rsidRPr="00F24C46">
              <w:rPr>
                <w:rFonts w:ascii="Times New Roman" w:eastAsia="Bookman Old Style" w:hAnsi="Times New Roman" w:cs="Times New Roman"/>
                <w:b/>
                <w:spacing w:val="-1"/>
                <w:sz w:val="24"/>
                <w:szCs w:val="24"/>
              </w:rPr>
              <w:t>и</w:t>
            </w:r>
            <w:r w:rsidRPr="00F24C46">
              <w:rPr>
                <w:rFonts w:ascii="Times New Roman" w:eastAsia="Bookman Old Style" w:hAnsi="Times New Roman" w:cs="Times New Roman"/>
                <w:b/>
                <w:spacing w:val="2"/>
                <w:sz w:val="24"/>
                <w:szCs w:val="24"/>
              </w:rPr>
              <w:t>ц</w:t>
            </w:r>
            <w:r w:rsidRPr="00F24C46">
              <w:rPr>
                <w:rFonts w:ascii="Times New Roman" w:eastAsia="Bookman Old Style" w:hAnsi="Times New Roman" w:cs="Times New Roman"/>
                <w:b/>
                <w:sz w:val="24"/>
                <w:szCs w:val="24"/>
              </w:rPr>
              <w:t>ы,</w:t>
            </w:r>
            <w:r w:rsidRPr="00F24C46">
              <w:rPr>
                <w:rFonts w:ascii="Times New Roman" w:eastAsia="Bookman Old Style" w:hAnsi="Times New Roman" w:cs="Times New Roman"/>
                <w:b/>
                <w:spacing w:val="-13"/>
                <w:sz w:val="24"/>
                <w:szCs w:val="24"/>
              </w:rPr>
              <w:t xml:space="preserve"> </w:t>
            </w:r>
            <w:r w:rsidRPr="00F24C46">
              <w:rPr>
                <w:rFonts w:ascii="Times New Roman" w:eastAsia="Bookman Old Style" w:hAnsi="Times New Roman" w:cs="Times New Roman"/>
                <w:b/>
                <w:spacing w:val="2"/>
                <w:sz w:val="24"/>
                <w:szCs w:val="24"/>
              </w:rPr>
              <w:t>к</w:t>
            </w:r>
            <w:r w:rsidRPr="00F24C46">
              <w:rPr>
                <w:rFonts w:ascii="Times New Roman" w:eastAsia="Bookman Old Style" w:hAnsi="Times New Roman" w:cs="Times New Roman"/>
                <w:b/>
                <w:sz w:val="24"/>
                <w:szCs w:val="24"/>
              </w:rPr>
              <w:t>м</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b/>
                <w:sz w:val="24"/>
                <w:szCs w:val="24"/>
              </w:rPr>
            </w:pPr>
            <w:r w:rsidRPr="00F24C46">
              <w:rPr>
                <w:rFonts w:ascii="Times New Roman" w:eastAsia="Bookman Old Style" w:hAnsi="Times New Roman" w:cs="Times New Roman"/>
                <w:b/>
                <w:spacing w:val="-1"/>
                <w:sz w:val="24"/>
                <w:szCs w:val="24"/>
              </w:rPr>
              <w:t>Гр</w:t>
            </w:r>
            <w:r w:rsidRPr="00F24C46">
              <w:rPr>
                <w:rFonts w:ascii="Times New Roman" w:eastAsia="Bookman Old Style" w:hAnsi="Times New Roman" w:cs="Times New Roman"/>
                <w:b/>
                <w:spacing w:val="2"/>
                <w:sz w:val="24"/>
                <w:szCs w:val="24"/>
              </w:rPr>
              <w:t>а</w:t>
            </w:r>
            <w:r w:rsidRPr="00F24C46">
              <w:rPr>
                <w:rFonts w:ascii="Times New Roman" w:eastAsia="Bookman Old Style" w:hAnsi="Times New Roman" w:cs="Times New Roman"/>
                <w:b/>
                <w:spacing w:val="-1"/>
                <w:sz w:val="24"/>
                <w:szCs w:val="24"/>
              </w:rPr>
              <w:t>ни</w:t>
            </w:r>
            <w:r w:rsidRPr="00F24C46">
              <w:rPr>
                <w:rFonts w:ascii="Times New Roman" w:eastAsia="Bookman Old Style" w:hAnsi="Times New Roman" w:cs="Times New Roman"/>
                <w:b/>
                <w:sz w:val="24"/>
                <w:szCs w:val="24"/>
              </w:rPr>
              <w:t>цы</w:t>
            </w:r>
            <w:r w:rsidRPr="00F24C46">
              <w:rPr>
                <w:rFonts w:ascii="Times New Roman" w:eastAsia="Bookman Old Style" w:hAnsi="Times New Roman" w:cs="Times New Roman"/>
                <w:b/>
                <w:spacing w:val="-15"/>
                <w:sz w:val="24"/>
                <w:szCs w:val="24"/>
              </w:rPr>
              <w:t xml:space="preserve"> </w:t>
            </w:r>
            <w:r w:rsidRPr="00F24C46">
              <w:rPr>
                <w:rFonts w:ascii="Times New Roman" w:eastAsia="Bookman Old Style" w:hAnsi="Times New Roman" w:cs="Times New Roman"/>
                <w:b/>
                <w:spacing w:val="-2"/>
                <w:sz w:val="24"/>
                <w:szCs w:val="24"/>
              </w:rPr>
              <w:t>у</w:t>
            </w:r>
            <w:r w:rsidRPr="00F24C46">
              <w:rPr>
                <w:rFonts w:ascii="Times New Roman" w:eastAsia="Bookman Old Style" w:hAnsi="Times New Roman" w:cs="Times New Roman"/>
                <w:b/>
                <w:spacing w:val="2"/>
                <w:sz w:val="24"/>
                <w:szCs w:val="24"/>
              </w:rPr>
              <w:t>л</w:t>
            </w:r>
            <w:r w:rsidRPr="00F24C46">
              <w:rPr>
                <w:rFonts w:ascii="Times New Roman" w:eastAsia="Bookman Old Style" w:hAnsi="Times New Roman" w:cs="Times New Roman"/>
                <w:b/>
                <w:spacing w:val="-1"/>
                <w:sz w:val="24"/>
                <w:szCs w:val="24"/>
              </w:rPr>
              <w:t>и</w:t>
            </w:r>
            <w:r w:rsidRPr="00F24C46">
              <w:rPr>
                <w:rFonts w:ascii="Times New Roman" w:eastAsia="Bookman Old Style" w:hAnsi="Times New Roman" w:cs="Times New Roman"/>
                <w:b/>
                <w:sz w:val="24"/>
                <w:szCs w:val="24"/>
              </w:rPr>
              <w:t>цы</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b/>
                <w:sz w:val="24"/>
                <w:szCs w:val="24"/>
              </w:rPr>
            </w:pPr>
            <w:r w:rsidRPr="00F24C46">
              <w:rPr>
                <w:rFonts w:ascii="Times New Roman" w:eastAsia="Bookman Old Style" w:hAnsi="Times New Roman" w:cs="Times New Roman"/>
                <w:b/>
                <w:sz w:val="24"/>
                <w:szCs w:val="24"/>
              </w:rPr>
              <w:t>Х</w:t>
            </w:r>
            <w:r w:rsidRPr="00F24C46">
              <w:rPr>
                <w:rFonts w:ascii="Times New Roman" w:eastAsia="Bookman Old Style" w:hAnsi="Times New Roman" w:cs="Times New Roman"/>
                <w:b/>
                <w:spacing w:val="-1"/>
                <w:sz w:val="24"/>
                <w:szCs w:val="24"/>
              </w:rPr>
              <w:t>ара</w:t>
            </w:r>
            <w:r w:rsidRPr="00F24C46">
              <w:rPr>
                <w:rFonts w:ascii="Times New Roman" w:eastAsia="Bookman Old Style" w:hAnsi="Times New Roman" w:cs="Times New Roman"/>
                <w:b/>
                <w:spacing w:val="2"/>
                <w:sz w:val="24"/>
                <w:szCs w:val="24"/>
              </w:rPr>
              <w:t>к</w:t>
            </w:r>
            <w:r w:rsidRPr="00F24C46">
              <w:rPr>
                <w:rFonts w:ascii="Times New Roman" w:eastAsia="Bookman Old Style" w:hAnsi="Times New Roman" w:cs="Times New Roman"/>
                <w:b/>
                <w:spacing w:val="-1"/>
                <w:sz w:val="24"/>
                <w:szCs w:val="24"/>
              </w:rPr>
              <w:t>те</w:t>
            </w:r>
            <w:r w:rsidRPr="00F24C46">
              <w:rPr>
                <w:rFonts w:ascii="Times New Roman" w:eastAsia="Bookman Old Style" w:hAnsi="Times New Roman" w:cs="Times New Roman"/>
                <w:b/>
                <w:spacing w:val="2"/>
                <w:sz w:val="24"/>
                <w:szCs w:val="24"/>
              </w:rPr>
              <w:t>р</w:t>
            </w:r>
            <w:r w:rsidRPr="00F24C46">
              <w:rPr>
                <w:rFonts w:ascii="Times New Roman" w:eastAsia="Bookman Old Style" w:hAnsi="Times New Roman" w:cs="Times New Roman"/>
                <w:b/>
                <w:spacing w:val="-1"/>
                <w:sz w:val="24"/>
                <w:szCs w:val="24"/>
              </w:rPr>
              <w:t>ис</w:t>
            </w:r>
            <w:r w:rsidRPr="00F24C46">
              <w:rPr>
                <w:rFonts w:ascii="Times New Roman" w:eastAsia="Bookman Old Style" w:hAnsi="Times New Roman" w:cs="Times New Roman"/>
                <w:b/>
                <w:spacing w:val="2"/>
                <w:sz w:val="24"/>
                <w:szCs w:val="24"/>
              </w:rPr>
              <w:t>т</w:t>
            </w:r>
            <w:r w:rsidRPr="00F24C46">
              <w:rPr>
                <w:rFonts w:ascii="Times New Roman" w:eastAsia="Bookman Old Style" w:hAnsi="Times New Roman" w:cs="Times New Roman"/>
                <w:b/>
                <w:spacing w:val="-1"/>
                <w:sz w:val="24"/>
                <w:szCs w:val="24"/>
              </w:rPr>
              <w:t>и</w:t>
            </w:r>
            <w:r w:rsidRPr="00F24C46">
              <w:rPr>
                <w:rFonts w:ascii="Times New Roman" w:eastAsia="Bookman Old Style" w:hAnsi="Times New Roman" w:cs="Times New Roman"/>
                <w:b/>
                <w:sz w:val="24"/>
                <w:szCs w:val="24"/>
              </w:rPr>
              <w:t>ка</w:t>
            </w:r>
            <w:r w:rsidRPr="00F24C46">
              <w:rPr>
                <w:rFonts w:ascii="Times New Roman" w:eastAsia="Bookman Old Style" w:hAnsi="Times New Roman" w:cs="Times New Roman"/>
                <w:b/>
                <w:spacing w:val="-1"/>
                <w:w w:val="95"/>
                <w:sz w:val="24"/>
                <w:szCs w:val="24"/>
              </w:rPr>
              <w:t>п</w:t>
            </w:r>
            <w:r w:rsidRPr="00F24C46">
              <w:rPr>
                <w:rFonts w:ascii="Times New Roman" w:eastAsia="Bookman Old Style" w:hAnsi="Times New Roman" w:cs="Times New Roman"/>
                <w:b/>
                <w:spacing w:val="-2"/>
                <w:w w:val="95"/>
                <w:sz w:val="24"/>
                <w:szCs w:val="24"/>
              </w:rPr>
              <w:t>о</w:t>
            </w:r>
            <w:r w:rsidRPr="00F24C46">
              <w:rPr>
                <w:rFonts w:ascii="Times New Roman" w:eastAsia="Bookman Old Style" w:hAnsi="Times New Roman" w:cs="Times New Roman"/>
                <w:b/>
                <w:spacing w:val="1"/>
                <w:w w:val="95"/>
                <w:sz w:val="24"/>
                <w:szCs w:val="24"/>
              </w:rPr>
              <w:t>к</w:t>
            </w:r>
            <w:r w:rsidRPr="00F24C46">
              <w:rPr>
                <w:rFonts w:ascii="Times New Roman" w:eastAsia="Bookman Old Style" w:hAnsi="Times New Roman" w:cs="Times New Roman"/>
                <w:b/>
                <w:spacing w:val="-1"/>
                <w:w w:val="95"/>
                <w:sz w:val="24"/>
                <w:szCs w:val="24"/>
              </w:rPr>
              <w:t>р</w:t>
            </w:r>
            <w:r w:rsidRPr="00F24C46">
              <w:rPr>
                <w:rFonts w:ascii="Times New Roman" w:eastAsia="Bookman Old Style" w:hAnsi="Times New Roman" w:cs="Times New Roman"/>
                <w:b/>
                <w:w w:val="95"/>
                <w:sz w:val="24"/>
                <w:szCs w:val="24"/>
              </w:rPr>
              <w:t>ы</w:t>
            </w:r>
            <w:r w:rsidRPr="00F24C46">
              <w:rPr>
                <w:rFonts w:ascii="Times New Roman" w:eastAsia="Bookman Old Style" w:hAnsi="Times New Roman" w:cs="Times New Roman"/>
                <w:b/>
                <w:spacing w:val="-1"/>
                <w:w w:val="95"/>
                <w:sz w:val="24"/>
                <w:szCs w:val="24"/>
              </w:rPr>
              <w:t>т</w:t>
            </w:r>
            <w:r w:rsidRPr="00F24C46">
              <w:rPr>
                <w:rFonts w:ascii="Times New Roman" w:eastAsia="Bookman Old Style" w:hAnsi="Times New Roman" w:cs="Times New Roman"/>
                <w:b/>
                <w:spacing w:val="1"/>
                <w:w w:val="95"/>
                <w:sz w:val="24"/>
                <w:szCs w:val="24"/>
              </w:rPr>
              <w:t>и</w:t>
            </w:r>
            <w:r w:rsidRPr="00F24C46">
              <w:rPr>
                <w:rFonts w:ascii="Times New Roman" w:eastAsia="Bookman Old Style" w:hAnsi="Times New Roman" w:cs="Times New Roman"/>
                <w:b/>
                <w:w w:val="95"/>
                <w:sz w:val="24"/>
                <w:szCs w:val="24"/>
              </w:rPr>
              <w:t>я</w:t>
            </w:r>
            <w:r w:rsidRPr="00F24C46">
              <w:rPr>
                <w:rFonts w:ascii="Times New Roman" w:eastAsia="Times New Roman" w:hAnsi="Times New Roman" w:cs="Times New Roman"/>
                <w:b/>
                <w:w w:val="99"/>
                <w:sz w:val="24"/>
                <w:szCs w:val="24"/>
              </w:rPr>
              <w:t xml:space="preserve"> </w:t>
            </w:r>
            <w:r w:rsidRPr="00F24C46">
              <w:rPr>
                <w:rFonts w:ascii="Times New Roman" w:eastAsia="Bookman Old Style" w:hAnsi="Times New Roman" w:cs="Times New Roman"/>
                <w:b/>
                <w:sz w:val="24"/>
                <w:szCs w:val="24"/>
              </w:rPr>
              <w:t>д</w:t>
            </w:r>
            <w:r w:rsidRPr="00F24C46">
              <w:rPr>
                <w:rFonts w:ascii="Times New Roman" w:eastAsia="Bookman Old Style" w:hAnsi="Times New Roman" w:cs="Times New Roman"/>
                <w:b/>
                <w:spacing w:val="-2"/>
                <w:sz w:val="24"/>
                <w:szCs w:val="24"/>
              </w:rPr>
              <w:t>о</w:t>
            </w:r>
            <w:r w:rsidRPr="00F24C46">
              <w:rPr>
                <w:rFonts w:ascii="Times New Roman" w:eastAsia="Bookman Old Style" w:hAnsi="Times New Roman" w:cs="Times New Roman"/>
                <w:b/>
                <w:spacing w:val="2"/>
                <w:sz w:val="24"/>
                <w:szCs w:val="24"/>
              </w:rPr>
              <w:t>р</w:t>
            </w:r>
            <w:r w:rsidRPr="00F24C46">
              <w:rPr>
                <w:rFonts w:ascii="Times New Roman" w:eastAsia="Bookman Old Style" w:hAnsi="Times New Roman" w:cs="Times New Roman"/>
                <w:b/>
                <w:spacing w:val="-2"/>
                <w:sz w:val="24"/>
                <w:szCs w:val="24"/>
              </w:rPr>
              <w:t>о</w:t>
            </w:r>
            <w:r w:rsidRPr="00F24C46">
              <w:rPr>
                <w:rFonts w:ascii="Times New Roman" w:eastAsia="Bookman Old Style" w:hAnsi="Times New Roman" w:cs="Times New Roman"/>
                <w:b/>
                <w:spacing w:val="1"/>
                <w:sz w:val="24"/>
                <w:szCs w:val="24"/>
              </w:rPr>
              <w:t>г</w:t>
            </w:r>
            <w:r w:rsidRPr="00F24C46">
              <w:rPr>
                <w:rFonts w:ascii="Times New Roman" w:eastAsia="Bookman Old Style" w:hAnsi="Times New Roman" w:cs="Times New Roman"/>
                <w:b/>
                <w:sz w:val="24"/>
                <w:szCs w:val="24"/>
              </w:rPr>
              <w:t>и</w:t>
            </w:r>
          </w:p>
        </w:tc>
      </w:tr>
      <w:tr w:rsidR="00AD51BD" w:rsidRPr="00F24C46" w:rsidTr="00A3603F">
        <w:trPr>
          <w:trHeight w:val="20"/>
          <w:jc w:val="center"/>
        </w:trPr>
        <w:tc>
          <w:tcPr>
            <w:tcW w:w="9874" w:type="dxa"/>
            <w:gridSpan w:val="5"/>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иц</w:t>
            </w:r>
            <w:r w:rsidRPr="00F24C46">
              <w:rPr>
                <w:rFonts w:ascii="Times New Roman" w:eastAsia="Bookman Old Style" w:hAnsi="Times New Roman" w:cs="Times New Roman"/>
                <w:sz w:val="24"/>
                <w:szCs w:val="24"/>
              </w:rPr>
              <w:t>а</w:t>
            </w:r>
            <w:r w:rsidRPr="00F24C46">
              <w:rPr>
                <w:rFonts w:ascii="Times New Roman" w:eastAsia="Bookman Old Style" w:hAnsi="Times New Roman" w:cs="Times New Roman"/>
                <w:spacing w:val="-25"/>
                <w:sz w:val="24"/>
                <w:szCs w:val="24"/>
              </w:rPr>
              <w:t xml:space="preserve"> </w:t>
            </w:r>
            <w:r w:rsidRPr="00F24C46">
              <w:rPr>
                <w:rFonts w:ascii="Times New Roman" w:eastAsia="Bookman Old Style" w:hAnsi="Times New Roman" w:cs="Times New Roman"/>
                <w:sz w:val="24"/>
                <w:szCs w:val="24"/>
              </w:rPr>
              <w:t>БАГ</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3"/>
                <w:sz w:val="24"/>
                <w:szCs w:val="24"/>
              </w:rPr>
              <w:t>В</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КАЯ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Ц</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нт</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ал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3"/>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ъ</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5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Ба</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ую</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ас</w:t>
            </w:r>
            <w:r w:rsidRPr="00F24C46">
              <w:rPr>
                <w:rFonts w:ascii="Times New Roman" w:eastAsia="Bookman Old Style" w:hAnsi="Times New Roman" w:cs="Times New Roman"/>
                <w:spacing w:val="1"/>
                <w:sz w:val="24"/>
                <w:szCs w:val="24"/>
              </w:rPr>
              <w:t>ф</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ьт</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0"/>
                <w:sz w:val="24"/>
                <w:szCs w:val="24"/>
              </w:rPr>
              <w:t xml:space="preserve"> </w:t>
            </w:r>
            <w:r w:rsidRPr="00F24C46">
              <w:rPr>
                <w:rFonts w:ascii="Times New Roman" w:eastAsia="Bookman Old Style" w:hAnsi="Times New Roman" w:cs="Times New Roman"/>
                <w:spacing w:val="3"/>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w:t>
            </w:r>
            <w:r w:rsidRPr="00F24C46">
              <w:rPr>
                <w:rFonts w:ascii="Times New Roman" w:eastAsia="Bookman Old Style" w:hAnsi="Times New Roman" w:cs="Times New Roman"/>
                <w:spacing w:val="-1"/>
                <w:w w:val="95"/>
                <w:sz w:val="24"/>
                <w:szCs w:val="24"/>
                <w:lang w:val="ru-RU"/>
              </w:rPr>
              <w:t>Ж</w:t>
            </w:r>
            <w:r w:rsidRPr="00F24C46">
              <w:rPr>
                <w:rFonts w:ascii="Times New Roman" w:eastAsia="Bookman Old Style" w:hAnsi="Times New Roman" w:cs="Times New Roman"/>
                <w:w w:val="95"/>
                <w:sz w:val="24"/>
                <w:szCs w:val="24"/>
                <w:lang w:val="ru-RU"/>
              </w:rPr>
              <w:t>е</w:t>
            </w:r>
            <w:r w:rsidRPr="00F24C46">
              <w:rPr>
                <w:rFonts w:ascii="Times New Roman" w:eastAsia="Bookman Old Style" w:hAnsi="Times New Roman" w:cs="Times New Roman"/>
                <w:spacing w:val="-1"/>
                <w:w w:val="95"/>
                <w:sz w:val="24"/>
                <w:szCs w:val="24"/>
                <w:lang w:val="ru-RU"/>
              </w:rPr>
              <w:t>ле</w:t>
            </w:r>
            <w:r w:rsidRPr="00F24C46">
              <w:rPr>
                <w:rFonts w:ascii="Times New Roman" w:eastAsia="Bookman Old Style" w:hAnsi="Times New Roman" w:cs="Times New Roman"/>
                <w:w w:val="95"/>
                <w:sz w:val="24"/>
                <w:szCs w:val="24"/>
                <w:lang w:val="ru-RU"/>
              </w:rPr>
              <w:t>з</w:t>
            </w:r>
            <w:r w:rsidRPr="00F24C46">
              <w:rPr>
                <w:rFonts w:ascii="Times New Roman" w:eastAsia="Bookman Old Style" w:hAnsi="Times New Roman" w:cs="Times New Roman"/>
                <w:spacing w:val="1"/>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spacing w:val="2"/>
                <w:w w:val="95"/>
                <w:sz w:val="24"/>
                <w:szCs w:val="24"/>
                <w:lang w:val="ru-RU"/>
              </w:rPr>
              <w:t>д</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р</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ж-</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нт</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ал</w:t>
            </w:r>
            <w:r w:rsidRPr="00F24C46">
              <w:rPr>
                <w:rFonts w:ascii="Times New Roman" w:eastAsia="Bookman Old Style" w:hAnsi="Times New Roman" w:cs="Times New Roman"/>
                <w:spacing w:val="2"/>
                <w:sz w:val="24"/>
                <w:szCs w:val="24"/>
                <w:lang w:val="ru-RU"/>
              </w:rPr>
              <w:t>ь</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га</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нт</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ал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pacing w:val="-2"/>
                <w:w w:val="95"/>
                <w:sz w:val="24"/>
                <w:szCs w:val="24"/>
                <w:lang w:val="ru-RU"/>
              </w:rPr>
              <w:t>к</w:t>
            </w:r>
            <w:r w:rsidRPr="00F24C46">
              <w:rPr>
                <w:rFonts w:ascii="Times New Roman" w:eastAsia="Bookman Old Style" w:hAnsi="Times New Roman" w:cs="Times New Roman"/>
                <w:w w:val="95"/>
                <w:sz w:val="24"/>
                <w:szCs w:val="24"/>
                <w:lang w:val="ru-RU"/>
              </w:rPr>
              <w:t>онца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ы</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в</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z w:val="24"/>
                <w:szCs w:val="24"/>
                <w:lang w:val="ru-RU"/>
              </w:rPr>
              <w:t>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Гаг</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0"/>
                <w:sz w:val="24"/>
                <w:szCs w:val="24"/>
                <w:lang w:val="ru-RU"/>
              </w:rPr>
              <w:t xml:space="preserve"> </w:t>
            </w:r>
            <w:r w:rsidRPr="00F24C46">
              <w:rPr>
                <w:rFonts w:ascii="Times New Roman" w:eastAsia="Bookman Old Style" w:hAnsi="Times New Roman" w:cs="Times New Roman"/>
                <w:spacing w:val="2"/>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нт</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ал</w:t>
            </w:r>
            <w:r w:rsidRPr="00F24C46">
              <w:rPr>
                <w:rFonts w:ascii="Times New Roman" w:eastAsia="Bookman Old Style" w:hAnsi="Times New Roman" w:cs="Times New Roman"/>
                <w:spacing w:val="2"/>
                <w:sz w:val="24"/>
                <w:szCs w:val="24"/>
                <w:lang w:val="ru-RU"/>
              </w:rPr>
              <w:t>ь</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50"/>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1"/>
                <w:sz w:val="24"/>
                <w:szCs w:val="24"/>
              </w:rPr>
              <w:t>се</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й</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8</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чн</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ь</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z w:val="24"/>
                <w:szCs w:val="24"/>
              </w:rPr>
              <w:t>о</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чн</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2"/>
                <w:sz w:val="24"/>
                <w:szCs w:val="24"/>
                <w:lang w:val="ru-RU"/>
              </w:rPr>
              <w:t>Л</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В</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,5</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2"/>
                <w:sz w:val="24"/>
                <w:szCs w:val="24"/>
                <w:lang w:val="ru-RU"/>
              </w:rPr>
              <w:t>Л</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2"/>
                <w:sz w:val="24"/>
                <w:szCs w:val="24"/>
              </w:rPr>
              <w:t xml:space="preserve"> </w:t>
            </w:r>
            <w:r w:rsidRPr="00F24C46">
              <w:rPr>
                <w:rFonts w:ascii="Times New Roman" w:eastAsia="Bookman Old Style" w:hAnsi="Times New Roman" w:cs="Times New Roman"/>
                <w:spacing w:val="3"/>
                <w:sz w:val="24"/>
                <w:szCs w:val="24"/>
              </w:rPr>
              <w:t>П</w:t>
            </w:r>
            <w:r w:rsidRPr="00F24C46">
              <w:rPr>
                <w:rFonts w:ascii="Times New Roman" w:eastAsia="Bookman Old Style" w:hAnsi="Times New Roman" w:cs="Times New Roman"/>
                <w:spacing w:val="-2"/>
                <w:sz w:val="24"/>
                <w:szCs w:val="24"/>
              </w:rPr>
              <w:t>ро</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ч</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,3</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Са</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ш</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z w:val="24"/>
                <w:szCs w:val="24"/>
              </w:rPr>
              <w:t>нн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52"/>
                <w:sz w:val="24"/>
                <w:szCs w:val="24"/>
                <w:lang w:val="ru-RU"/>
              </w:rPr>
              <w:t xml:space="preserve"> </w:t>
            </w:r>
            <w:r w:rsidRPr="00F24C46">
              <w:rPr>
                <w:rFonts w:ascii="Times New Roman" w:eastAsia="Bookman Old Style" w:hAnsi="Times New Roman" w:cs="Times New Roman"/>
                <w:spacing w:val="-2"/>
                <w:sz w:val="24"/>
                <w:szCs w:val="24"/>
                <w:lang w:val="ru-RU"/>
              </w:rPr>
              <w:t>ко</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чн</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Ле</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,5</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чн</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1"/>
                <w:sz w:val="24"/>
                <w:szCs w:val="24"/>
              </w:rPr>
              <w:t xml:space="preserve"> </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3"/>
                <w:sz w:val="24"/>
                <w:szCs w:val="24"/>
              </w:rPr>
              <w:t>д</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1"/>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z w:val="24"/>
                <w:szCs w:val="24"/>
                <w:lang w:val="ru-RU"/>
              </w:rPr>
              <w:t>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ле</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дор</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2"/>
                <w:sz w:val="24"/>
                <w:szCs w:val="24"/>
                <w:lang w:val="ru-RU"/>
              </w:rPr>
              <w:t>ко</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ор</w:t>
            </w:r>
            <w:r w:rsidRPr="00F24C46">
              <w:rPr>
                <w:rFonts w:ascii="Times New Roman" w:eastAsia="Bookman Old Style" w:hAnsi="Times New Roman" w:cs="Times New Roman"/>
                <w:sz w:val="24"/>
                <w:szCs w:val="24"/>
                <w:lang w:val="ru-RU"/>
              </w:rPr>
              <w:t>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лес</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ич</w:t>
            </w:r>
            <w:r w:rsidRPr="00F24C46">
              <w:rPr>
                <w:rFonts w:ascii="Times New Roman" w:eastAsia="Bookman Old Style" w:hAnsi="Times New Roman" w:cs="Times New Roman"/>
                <w:spacing w:val="-1"/>
                <w:sz w:val="24"/>
                <w:szCs w:val="24"/>
                <w:lang w:val="ru-RU"/>
              </w:rPr>
              <w:t>ес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z w:val="24"/>
                <w:szCs w:val="24"/>
                <w:lang w:val="ru-RU"/>
              </w:rPr>
              <w:t>а</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ив</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.Ц</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ле</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В</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w:t>
            </w:r>
            <w:r w:rsidRPr="00F24C46">
              <w:rPr>
                <w:rFonts w:ascii="Times New Roman" w:eastAsia="Bookman Old Style" w:hAnsi="Times New Roman" w:cs="Times New Roman"/>
                <w:spacing w:val="-1"/>
                <w:w w:val="95"/>
                <w:sz w:val="24"/>
                <w:szCs w:val="24"/>
                <w:lang w:val="ru-RU"/>
              </w:rPr>
              <w:t>Ж</w:t>
            </w:r>
            <w:r w:rsidRPr="00F24C46">
              <w:rPr>
                <w:rFonts w:ascii="Times New Roman" w:eastAsia="Bookman Old Style" w:hAnsi="Times New Roman" w:cs="Times New Roman"/>
                <w:w w:val="95"/>
                <w:sz w:val="24"/>
                <w:szCs w:val="24"/>
                <w:lang w:val="ru-RU"/>
              </w:rPr>
              <w:t>е</w:t>
            </w:r>
            <w:r w:rsidRPr="00F24C46">
              <w:rPr>
                <w:rFonts w:ascii="Times New Roman" w:eastAsia="Bookman Old Style" w:hAnsi="Times New Roman" w:cs="Times New Roman"/>
                <w:spacing w:val="-1"/>
                <w:w w:val="95"/>
                <w:sz w:val="24"/>
                <w:szCs w:val="24"/>
                <w:lang w:val="ru-RU"/>
              </w:rPr>
              <w:t>ле</w:t>
            </w:r>
            <w:r w:rsidRPr="00F24C46">
              <w:rPr>
                <w:rFonts w:ascii="Times New Roman" w:eastAsia="Bookman Old Style" w:hAnsi="Times New Roman" w:cs="Times New Roman"/>
                <w:w w:val="95"/>
                <w:sz w:val="24"/>
                <w:szCs w:val="24"/>
                <w:lang w:val="ru-RU"/>
              </w:rPr>
              <w:t>з</w:t>
            </w:r>
            <w:r w:rsidRPr="00F24C46">
              <w:rPr>
                <w:rFonts w:ascii="Times New Roman" w:eastAsia="Bookman Old Style" w:hAnsi="Times New Roman" w:cs="Times New Roman"/>
                <w:spacing w:val="1"/>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spacing w:val="2"/>
                <w:w w:val="95"/>
                <w:sz w:val="24"/>
                <w:szCs w:val="24"/>
                <w:lang w:val="ru-RU"/>
              </w:rPr>
              <w:t>д</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р</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ж-</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зь</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w:t>
            </w:r>
            <w:r w:rsidRPr="00F24C46">
              <w:rPr>
                <w:rFonts w:ascii="Times New Roman" w:eastAsia="Bookman Old Style" w:hAnsi="Times New Roman" w:cs="Times New Roman"/>
                <w:spacing w:val="-1"/>
                <w:w w:val="95"/>
                <w:sz w:val="24"/>
                <w:szCs w:val="24"/>
                <w:lang w:val="ru-RU"/>
              </w:rPr>
              <w:t>Ж</w:t>
            </w:r>
            <w:r w:rsidRPr="00F24C46">
              <w:rPr>
                <w:rFonts w:ascii="Times New Roman" w:eastAsia="Bookman Old Style" w:hAnsi="Times New Roman" w:cs="Times New Roman"/>
                <w:w w:val="95"/>
                <w:sz w:val="24"/>
                <w:szCs w:val="24"/>
                <w:lang w:val="ru-RU"/>
              </w:rPr>
              <w:t>е</w:t>
            </w:r>
            <w:r w:rsidRPr="00F24C46">
              <w:rPr>
                <w:rFonts w:ascii="Times New Roman" w:eastAsia="Bookman Old Style" w:hAnsi="Times New Roman" w:cs="Times New Roman"/>
                <w:spacing w:val="-1"/>
                <w:w w:val="95"/>
                <w:sz w:val="24"/>
                <w:szCs w:val="24"/>
                <w:lang w:val="ru-RU"/>
              </w:rPr>
              <w:t>ле</w:t>
            </w:r>
            <w:r w:rsidRPr="00F24C46">
              <w:rPr>
                <w:rFonts w:ascii="Times New Roman" w:eastAsia="Bookman Old Style" w:hAnsi="Times New Roman" w:cs="Times New Roman"/>
                <w:w w:val="95"/>
                <w:sz w:val="24"/>
                <w:szCs w:val="24"/>
                <w:lang w:val="ru-RU"/>
              </w:rPr>
              <w:t>з</w:t>
            </w:r>
            <w:r w:rsidRPr="00F24C46">
              <w:rPr>
                <w:rFonts w:ascii="Times New Roman" w:eastAsia="Bookman Old Style" w:hAnsi="Times New Roman" w:cs="Times New Roman"/>
                <w:spacing w:val="1"/>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spacing w:val="2"/>
                <w:w w:val="95"/>
                <w:sz w:val="24"/>
                <w:szCs w:val="24"/>
                <w:lang w:val="ru-RU"/>
              </w:rPr>
              <w:t>д</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р</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ж-</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зь</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Н</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1</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ел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w w:val="95"/>
                <w:sz w:val="24"/>
                <w:szCs w:val="24"/>
                <w:lang w:val="ru-RU"/>
              </w:rPr>
              <w:t>Ж</w:t>
            </w:r>
            <w:r w:rsidRPr="00F24C46">
              <w:rPr>
                <w:rFonts w:ascii="Times New Roman" w:eastAsia="Bookman Old Style" w:hAnsi="Times New Roman" w:cs="Times New Roman"/>
                <w:w w:val="95"/>
                <w:sz w:val="24"/>
                <w:szCs w:val="24"/>
                <w:lang w:val="ru-RU"/>
              </w:rPr>
              <w:t>е</w:t>
            </w:r>
            <w:r w:rsidRPr="00F24C46">
              <w:rPr>
                <w:rFonts w:ascii="Times New Roman" w:eastAsia="Bookman Old Style" w:hAnsi="Times New Roman" w:cs="Times New Roman"/>
                <w:spacing w:val="-1"/>
                <w:w w:val="95"/>
                <w:sz w:val="24"/>
                <w:szCs w:val="24"/>
                <w:lang w:val="ru-RU"/>
              </w:rPr>
              <w:t>ле</w:t>
            </w:r>
            <w:r w:rsidRPr="00F24C46">
              <w:rPr>
                <w:rFonts w:ascii="Times New Roman" w:eastAsia="Bookman Old Style" w:hAnsi="Times New Roman" w:cs="Times New Roman"/>
                <w:w w:val="95"/>
                <w:sz w:val="24"/>
                <w:szCs w:val="24"/>
                <w:lang w:val="ru-RU"/>
              </w:rPr>
              <w:t>з</w:t>
            </w:r>
            <w:r w:rsidRPr="00F24C46">
              <w:rPr>
                <w:rFonts w:ascii="Times New Roman" w:eastAsia="Bookman Old Style" w:hAnsi="Times New Roman" w:cs="Times New Roman"/>
                <w:spacing w:val="1"/>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дор</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ж</w:t>
            </w:r>
            <w:r w:rsidRPr="00F24C46">
              <w:rPr>
                <w:rFonts w:ascii="Times New Roman" w:eastAsia="Bookman Old Style" w:hAnsi="Times New Roman" w:cs="Times New Roman"/>
                <w:spacing w:val="-1"/>
                <w:w w:val="95"/>
                <w:sz w:val="24"/>
                <w:szCs w:val="24"/>
                <w:lang w:val="ru-RU"/>
              </w:rPr>
              <w:t>-</w:t>
            </w:r>
            <w:r w:rsidRPr="00F24C46">
              <w:rPr>
                <w:rFonts w:ascii="Times New Roman" w:eastAsia="Bookman Old Style" w:hAnsi="Times New Roman" w:cs="Times New Roman"/>
                <w:w w:val="95"/>
                <w:sz w:val="24"/>
                <w:szCs w:val="24"/>
                <w:lang w:val="ru-RU"/>
              </w:rPr>
              <w:t>ной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4"/>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pacing w:val="2"/>
                <w:sz w:val="24"/>
                <w:szCs w:val="24"/>
                <w:lang w:val="ru-RU"/>
              </w:rPr>
              <w:t>з</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ле</w:t>
            </w:r>
            <w:r w:rsidRPr="00F24C46">
              <w:rPr>
                <w:rFonts w:ascii="Times New Roman" w:eastAsia="Bookman Old Style" w:hAnsi="Times New Roman" w:cs="Times New Roman"/>
                <w:spacing w:val="1"/>
                <w:sz w:val="24"/>
                <w:szCs w:val="24"/>
                <w:lang w:val="ru-RU"/>
              </w:rPr>
              <w:t>сх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за</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,9</w:t>
            </w:r>
            <w:r w:rsidRPr="00F24C46">
              <w:rPr>
                <w:rFonts w:ascii="Times New Roman" w:eastAsia="Bookman Old Style" w:hAnsi="Times New Roman" w:cs="Times New Roman"/>
                <w:sz w:val="24"/>
                <w:szCs w:val="24"/>
              </w:rPr>
              <w:t>8</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ел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.Ц</w:t>
            </w:r>
            <w:r w:rsidRPr="00F24C46">
              <w:rPr>
                <w:rFonts w:ascii="Times New Roman" w:eastAsia="Bookman Old Style" w:hAnsi="Times New Roman" w:cs="Times New Roman"/>
                <w:spacing w:val="-1"/>
                <w:w w:val="95"/>
                <w:sz w:val="24"/>
                <w:szCs w:val="24"/>
                <w:lang w:val="ru-RU"/>
              </w:rPr>
              <w:t>е</w:t>
            </w:r>
            <w:r w:rsidRPr="00F24C46">
              <w:rPr>
                <w:rFonts w:ascii="Times New Roman" w:eastAsia="Bookman Old Style" w:hAnsi="Times New Roman" w:cs="Times New Roman"/>
                <w:w w:val="95"/>
                <w:sz w:val="24"/>
                <w:szCs w:val="24"/>
                <w:lang w:val="ru-RU"/>
              </w:rPr>
              <w:t>нтр</w:t>
            </w:r>
            <w:r w:rsidRPr="00F24C46">
              <w:rPr>
                <w:rFonts w:ascii="Times New Roman" w:eastAsia="Bookman Old Style" w:hAnsi="Times New Roman" w:cs="Times New Roman"/>
                <w:spacing w:val="-1"/>
                <w:w w:val="95"/>
                <w:sz w:val="24"/>
                <w:szCs w:val="24"/>
                <w:lang w:val="ru-RU"/>
              </w:rPr>
              <w:t>ал</w:t>
            </w:r>
            <w:r w:rsidRPr="00F24C46">
              <w:rPr>
                <w:rFonts w:ascii="Times New Roman" w:eastAsia="Bookman Old Style" w:hAnsi="Times New Roman" w:cs="Times New Roman"/>
                <w:spacing w:val="1"/>
                <w:w w:val="95"/>
                <w:sz w:val="24"/>
                <w:szCs w:val="24"/>
                <w:lang w:val="ru-RU"/>
              </w:rPr>
              <w:t>ь</w:t>
            </w:r>
            <w:r w:rsidRPr="00F24C46">
              <w:rPr>
                <w:rFonts w:ascii="Times New Roman" w:eastAsia="Bookman Old Style" w:hAnsi="Times New Roman" w:cs="Times New Roman"/>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м</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5</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1"/>
                <w:sz w:val="24"/>
                <w:szCs w:val="24"/>
              </w:rPr>
              <w:t>се</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й</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z w:val="24"/>
                <w:szCs w:val="24"/>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Са</w:t>
            </w:r>
            <w:r w:rsidRPr="00F24C46">
              <w:rPr>
                <w:rFonts w:ascii="Times New Roman" w:eastAsia="Bookman Old Style" w:hAnsi="Times New Roman" w:cs="Times New Roman"/>
                <w:spacing w:val="1"/>
                <w:sz w:val="24"/>
                <w:szCs w:val="24"/>
              </w:rPr>
              <w:t>до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9</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б</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й</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Н</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б</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й</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п</w:t>
            </w:r>
            <w:r w:rsidRPr="00F24C46">
              <w:rPr>
                <w:rFonts w:ascii="Times New Roman" w:eastAsia="Bookman Old Style" w:hAnsi="Times New Roman" w:cs="Times New Roman"/>
                <w:spacing w:val="-1"/>
                <w:w w:val="95"/>
                <w:sz w:val="24"/>
                <w:szCs w:val="24"/>
                <w:lang w:val="ru-RU"/>
              </w:rPr>
              <w:t>е</w:t>
            </w:r>
            <w:r w:rsidRPr="00F24C46">
              <w:rPr>
                <w:rFonts w:ascii="Times New Roman" w:eastAsia="Bookman Old Style" w:hAnsi="Times New Roman" w:cs="Times New Roman"/>
                <w:spacing w:val="-2"/>
                <w:w w:val="95"/>
                <w:sz w:val="24"/>
                <w:szCs w:val="24"/>
                <w:lang w:val="ru-RU"/>
              </w:rPr>
              <w:t>р</w:t>
            </w:r>
            <w:r w:rsidRPr="00F24C46">
              <w:rPr>
                <w:rFonts w:ascii="Times New Roman" w:eastAsia="Bookman Old Style" w:hAnsi="Times New Roman" w:cs="Times New Roman"/>
                <w:w w:val="95"/>
                <w:sz w:val="24"/>
                <w:szCs w:val="24"/>
                <w:lang w:val="ru-RU"/>
              </w:rPr>
              <w:t>.Ст</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нд</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spacing w:val="-2"/>
                <w:w w:val="95"/>
                <w:sz w:val="24"/>
                <w:szCs w:val="24"/>
                <w:lang w:val="ru-RU"/>
              </w:rPr>
              <w:t>р</w:t>
            </w:r>
            <w:r w:rsidRPr="00F24C46">
              <w:rPr>
                <w:rFonts w:ascii="Times New Roman" w:eastAsia="Bookman Old Style" w:hAnsi="Times New Roman" w:cs="Times New Roman"/>
                <w:w w:val="95"/>
                <w:sz w:val="24"/>
                <w:szCs w:val="24"/>
                <w:lang w:val="ru-RU"/>
              </w:rPr>
              <w:t>т</w:t>
            </w:r>
            <w:r w:rsidRPr="00F24C46">
              <w:rPr>
                <w:rFonts w:ascii="Times New Roman" w:eastAsia="Bookman Old Style" w:hAnsi="Times New Roman" w:cs="Times New Roman"/>
                <w:spacing w:val="1"/>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spacing w:val="1"/>
                <w:w w:val="95"/>
                <w:sz w:val="24"/>
                <w:szCs w:val="24"/>
                <w:lang w:val="ru-RU"/>
              </w:rPr>
              <w:t>г</w:t>
            </w:r>
            <w:r w:rsidRPr="00F24C46">
              <w:rPr>
                <w:rFonts w:ascii="Times New Roman" w:eastAsia="Bookman Old Style" w:hAnsi="Times New Roman" w:cs="Times New Roman"/>
                <w:w w:val="95"/>
                <w:sz w:val="24"/>
                <w:szCs w:val="24"/>
                <w:lang w:val="ru-RU"/>
              </w:rPr>
              <w:t>о</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Л</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2"/>
                <w:sz w:val="24"/>
                <w:szCs w:val="24"/>
                <w:lang w:val="ru-RU"/>
              </w:rPr>
              <w:t>ко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z w:val="24"/>
                <w:szCs w:val="24"/>
                <w:lang w:val="ru-RU"/>
              </w:rPr>
              <w:t>о</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Ро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2"/>
                <w:sz w:val="24"/>
                <w:szCs w:val="24"/>
                <w:lang w:val="ru-RU"/>
              </w:rPr>
              <w:t>Л</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2"/>
                <w:sz w:val="24"/>
                <w:szCs w:val="24"/>
                <w:lang w:val="ru-RU"/>
              </w:rPr>
              <w:t>г</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,3</w:t>
            </w:r>
            <w:r w:rsidRPr="00F24C46">
              <w:rPr>
                <w:rFonts w:ascii="Times New Roman" w:eastAsia="Bookman Old Style" w:hAnsi="Times New Roman" w:cs="Times New Roman"/>
                <w:sz w:val="24"/>
                <w:szCs w:val="24"/>
              </w:rPr>
              <w:t>7</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2"/>
                <w:sz w:val="24"/>
                <w:szCs w:val="24"/>
                <w:lang w:val="ru-RU"/>
              </w:rPr>
              <w:t>Л</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55"/>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z w:val="24"/>
                <w:szCs w:val="24"/>
                <w:lang w:val="ru-RU"/>
              </w:rPr>
              <w:t>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3"/>
                <w:sz w:val="24"/>
                <w:szCs w:val="24"/>
              </w:rPr>
              <w:t>д</w:t>
            </w: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z w:val="24"/>
                <w:szCs w:val="24"/>
              </w:rPr>
              <w:t>ни</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z w:val="24"/>
                <w:szCs w:val="24"/>
              </w:rPr>
              <w:t>зе</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,1</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3"/>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зь</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2"/>
                <w:sz w:val="24"/>
                <w:szCs w:val="24"/>
                <w:lang w:val="ru-RU"/>
              </w:rPr>
              <w:t xml:space="preserve"> 4</w:t>
            </w:r>
            <w:r w:rsidRPr="00F24C46">
              <w:rPr>
                <w:rFonts w:ascii="Times New Roman" w:eastAsia="Bookman Old Style" w:hAnsi="Times New Roman" w:cs="Times New Roman"/>
                <w:sz w:val="24"/>
                <w:szCs w:val="24"/>
                <w:lang w:val="ru-RU"/>
              </w:rPr>
              <w:t>1</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w w:val="95"/>
                <w:sz w:val="24"/>
                <w:szCs w:val="24"/>
                <w:lang w:val="ru-RU"/>
              </w:rPr>
              <w:t>Г</w:t>
            </w:r>
            <w:r w:rsidRPr="00F24C46">
              <w:rPr>
                <w:rFonts w:ascii="Times New Roman" w:eastAsia="Bookman Old Style" w:hAnsi="Times New Roman" w:cs="Times New Roman"/>
                <w:w w:val="95"/>
                <w:sz w:val="24"/>
                <w:szCs w:val="24"/>
                <w:lang w:val="ru-RU"/>
              </w:rPr>
              <w:t>ур</w:t>
            </w:r>
            <w:r w:rsidRPr="00F24C46">
              <w:rPr>
                <w:rFonts w:ascii="Times New Roman" w:eastAsia="Bookman Old Style" w:hAnsi="Times New Roman" w:cs="Times New Roman"/>
                <w:spacing w:val="-1"/>
                <w:w w:val="95"/>
                <w:sz w:val="24"/>
                <w:szCs w:val="24"/>
                <w:lang w:val="ru-RU"/>
              </w:rPr>
              <w:t>ма</w:t>
            </w:r>
            <w:r w:rsidRPr="00F24C46">
              <w:rPr>
                <w:rFonts w:ascii="Times New Roman" w:eastAsia="Bookman Old Style" w:hAnsi="Times New Roman" w:cs="Times New Roman"/>
                <w:w w:val="95"/>
                <w:sz w:val="24"/>
                <w:szCs w:val="24"/>
                <w:lang w:val="ru-RU"/>
              </w:rPr>
              <w:t>й(з</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п</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дн</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я</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ть</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w:t>
            </w:r>
            <w:r w:rsidRPr="00F24C46">
              <w:rPr>
                <w:rFonts w:ascii="Times New Roman" w:eastAsia="Bookman Old Style" w:hAnsi="Times New Roman" w:cs="Times New Roman"/>
                <w:spacing w:val="-1"/>
                <w:sz w:val="24"/>
                <w:szCs w:val="24"/>
                <w:lang w:val="ru-RU"/>
              </w:rPr>
              <w:t>ы</w:t>
            </w:r>
            <w:r w:rsidRPr="00F24C46">
              <w:rPr>
                <w:rFonts w:ascii="Times New Roman" w:eastAsia="Bookman Old Style" w:hAnsi="Times New Roman" w:cs="Times New Roman"/>
                <w:sz w:val="24"/>
                <w:szCs w:val="24"/>
                <w:lang w:val="ru-RU"/>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3"/>
                <w:sz w:val="24"/>
                <w:szCs w:val="24"/>
              </w:rPr>
              <w:t xml:space="preserve"> </w:t>
            </w:r>
            <w:r w:rsidRPr="00F24C46">
              <w:rPr>
                <w:rFonts w:ascii="Times New Roman" w:eastAsia="Bookman Old Style" w:hAnsi="Times New Roman" w:cs="Times New Roman"/>
                <w:spacing w:val="3"/>
                <w:sz w:val="24"/>
                <w:szCs w:val="24"/>
              </w:rPr>
              <w:t>Х</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,1</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зе</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19"/>
                <w:sz w:val="24"/>
                <w:szCs w:val="24"/>
              </w:rPr>
              <w:t xml:space="preserve"> </w:t>
            </w:r>
            <w:r w:rsidRPr="00F24C46">
              <w:rPr>
                <w:rFonts w:ascii="Times New Roman" w:eastAsia="Bookman Old Style" w:hAnsi="Times New Roman" w:cs="Times New Roman"/>
                <w:spacing w:val="2"/>
                <w:sz w:val="24"/>
                <w:szCs w:val="24"/>
              </w:rPr>
              <w:t>Х</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дж</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и</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зе</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лх</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зн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9</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pacing w:val="-1"/>
                <w:sz w:val="24"/>
                <w:szCs w:val="24"/>
                <w:lang w:val="ru-RU"/>
              </w:rPr>
              <w:t>ла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ия</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3"/>
                <w:sz w:val="24"/>
                <w:szCs w:val="24"/>
                <w:lang w:val="ru-RU"/>
              </w:rPr>
              <w:t xml:space="preserve"> </w:t>
            </w:r>
            <w:r w:rsidRPr="00F24C46">
              <w:rPr>
                <w:rFonts w:ascii="Times New Roman" w:eastAsia="Bookman Old Style" w:hAnsi="Times New Roman" w:cs="Times New Roman"/>
                <w:sz w:val="24"/>
                <w:szCs w:val="24"/>
                <w:lang w:val="ru-RU"/>
              </w:rPr>
              <w:t>2</w:t>
            </w:r>
            <w:r w:rsidRPr="00F24C46">
              <w:rPr>
                <w:rFonts w:ascii="Times New Roman" w:eastAsia="Bookman Old Style" w:hAnsi="Times New Roman" w:cs="Times New Roman"/>
                <w:spacing w:val="58"/>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ы</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18"/>
                <w:sz w:val="24"/>
                <w:szCs w:val="24"/>
              </w:rPr>
              <w:t xml:space="preserve"> </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,1</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К</w:t>
            </w:r>
            <w:r w:rsidRPr="00F24C46">
              <w:rPr>
                <w:rFonts w:ascii="Times New Roman" w:eastAsia="Bookman Old Style" w:hAnsi="Times New Roman" w:cs="Times New Roman"/>
                <w:spacing w:val="1"/>
                <w:sz w:val="24"/>
                <w:szCs w:val="24"/>
                <w:lang w:val="ru-RU"/>
              </w:rPr>
              <w:t>ол</w:t>
            </w:r>
            <w:r w:rsidRPr="00F24C46">
              <w:rPr>
                <w:rFonts w:ascii="Times New Roman" w:eastAsia="Bookman Old Style" w:hAnsi="Times New Roman" w:cs="Times New Roman"/>
                <w:spacing w:val="-1"/>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z w:val="24"/>
                <w:szCs w:val="24"/>
              </w:rPr>
              <w:t>уш</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8</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К</w:t>
            </w:r>
            <w:r w:rsidRPr="00F24C46">
              <w:rPr>
                <w:rFonts w:ascii="Times New Roman" w:eastAsia="Bookman Old Style" w:hAnsi="Times New Roman" w:cs="Times New Roman"/>
                <w:spacing w:val="1"/>
                <w:sz w:val="24"/>
                <w:szCs w:val="24"/>
                <w:lang w:val="ru-RU"/>
              </w:rPr>
              <w:t>ол</w:t>
            </w:r>
            <w:r w:rsidRPr="00F24C46">
              <w:rPr>
                <w:rFonts w:ascii="Times New Roman" w:eastAsia="Bookman Old Style" w:hAnsi="Times New Roman" w:cs="Times New Roman"/>
                <w:spacing w:val="-1"/>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18"/>
                <w:sz w:val="24"/>
                <w:szCs w:val="24"/>
              </w:rPr>
              <w:t xml:space="preserve"> </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ч</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ы</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,1</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тив</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8</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13"/>
                <w:sz w:val="24"/>
                <w:szCs w:val="24"/>
                <w:lang w:val="ru-RU"/>
              </w:rPr>
              <w:t xml:space="preserve"> </w:t>
            </w: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1"/>
                <w:sz w:val="24"/>
                <w:szCs w:val="24"/>
              </w:rPr>
              <w:t>ле</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й</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w w:val="95"/>
                <w:sz w:val="24"/>
                <w:szCs w:val="24"/>
              </w:rPr>
              <w:t>(</w:t>
            </w:r>
            <w:r w:rsidRPr="00F24C46">
              <w:rPr>
                <w:rFonts w:ascii="Times New Roman" w:eastAsia="Bookman Old Style" w:hAnsi="Times New Roman" w:cs="Times New Roman"/>
                <w:spacing w:val="-1"/>
                <w:w w:val="95"/>
                <w:sz w:val="24"/>
                <w:szCs w:val="24"/>
              </w:rPr>
              <w:t>ле</w:t>
            </w:r>
            <w:r w:rsidRPr="00F24C46">
              <w:rPr>
                <w:rFonts w:ascii="Times New Roman" w:eastAsia="Bookman Old Style" w:hAnsi="Times New Roman" w:cs="Times New Roman"/>
                <w:spacing w:val="1"/>
                <w:w w:val="95"/>
                <w:sz w:val="24"/>
                <w:szCs w:val="24"/>
              </w:rPr>
              <w:t>в</w:t>
            </w:r>
            <w:r w:rsidRPr="00F24C46">
              <w:rPr>
                <w:rFonts w:ascii="Times New Roman" w:eastAsia="Bookman Old Style" w:hAnsi="Times New Roman" w:cs="Times New Roman"/>
                <w:spacing w:val="-2"/>
                <w:w w:val="95"/>
                <w:sz w:val="24"/>
                <w:szCs w:val="24"/>
              </w:rPr>
              <w:t>о</w:t>
            </w:r>
            <w:r w:rsidRPr="00F24C46">
              <w:rPr>
                <w:rFonts w:ascii="Times New Roman" w:eastAsia="Bookman Old Style" w:hAnsi="Times New Roman" w:cs="Times New Roman"/>
                <w:w w:val="95"/>
                <w:sz w:val="24"/>
                <w:szCs w:val="24"/>
              </w:rPr>
              <w:t>б</w:t>
            </w:r>
            <w:r w:rsidRPr="00F24C46">
              <w:rPr>
                <w:rFonts w:ascii="Times New Roman" w:eastAsia="Bookman Old Style" w:hAnsi="Times New Roman" w:cs="Times New Roman"/>
                <w:spacing w:val="-1"/>
                <w:w w:val="95"/>
                <w:sz w:val="24"/>
                <w:szCs w:val="24"/>
              </w:rPr>
              <w:t>е</w:t>
            </w:r>
            <w:r w:rsidRPr="00F24C46">
              <w:rPr>
                <w:rFonts w:ascii="Times New Roman" w:eastAsia="Bookman Old Style" w:hAnsi="Times New Roman" w:cs="Times New Roman"/>
                <w:w w:val="95"/>
                <w:sz w:val="24"/>
                <w:szCs w:val="24"/>
              </w:rPr>
              <w:t>р</w:t>
            </w:r>
            <w:r w:rsidRPr="00F24C46">
              <w:rPr>
                <w:rFonts w:ascii="Times New Roman" w:eastAsia="Bookman Old Style" w:hAnsi="Times New Roman" w:cs="Times New Roman"/>
                <w:spacing w:val="-1"/>
                <w:w w:val="95"/>
                <w:sz w:val="24"/>
                <w:szCs w:val="24"/>
              </w:rPr>
              <w:t>еж</w:t>
            </w:r>
            <w:r w:rsidRPr="00F24C46">
              <w:rPr>
                <w:rFonts w:ascii="Times New Roman" w:eastAsia="Bookman Old Style" w:hAnsi="Times New Roman" w:cs="Times New Roman"/>
                <w:spacing w:val="1"/>
                <w:w w:val="95"/>
                <w:sz w:val="24"/>
                <w:szCs w:val="24"/>
              </w:rPr>
              <w:t>ь</w:t>
            </w:r>
            <w:r w:rsidRPr="00F24C46">
              <w:rPr>
                <w:rFonts w:ascii="Times New Roman" w:eastAsia="Bookman Old Style" w:hAnsi="Times New Roman" w:cs="Times New Roman"/>
                <w:w w:val="95"/>
                <w:sz w:val="24"/>
                <w:szCs w:val="24"/>
              </w:rPr>
              <w:t>е</w:t>
            </w:r>
            <w:r w:rsidRPr="00F24C46">
              <w:rPr>
                <w:rFonts w:ascii="Times New Roman" w:eastAsia="Times New Roman" w:hAnsi="Times New Roman" w:cs="Times New Roman"/>
                <w:w w:val="99"/>
                <w:sz w:val="24"/>
                <w:szCs w:val="24"/>
              </w:rPr>
              <w:t xml:space="preserve"> </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12"/>
                <w:sz w:val="24"/>
                <w:szCs w:val="24"/>
              </w:rPr>
              <w:t xml:space="preserve"> </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3"/>
                <w:sz w:val="24"/>
                <w:szCs w:val="24"/>
              </w:rPr>
              <w:t>у</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В</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pacing w:val="-1"/>
                <w:sz w:val="24"/>
                <w:szCs w:val="24"/>
              </w:rPr>
              <w:t>В</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8</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.Ко</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п</w:t>
            </w:r>
            <w:r w:rsidRPr="00F24C46">
              <w:rPr>
                <w:rFonts w:ascii="Times New Roman" w:eastAsia="Bookman Old Style" w:hAnsi="Times New Roman" w:cs="Times New Roman"/>
                <w:spacing w:val="1"/>
                <w:w w:val="95"/>
                <w:sz w:val="24"/>
                <w:szCs w:val="24"/>
                <w:lang w:val="ru-RU"/>
              </w:rPr>
              <w:t>е</w:t>
            </w:r>
            <w:r w:rsidRPr="00F24C46">
              <w:rPr>
                <w:rFonts w:ascii="Times New Roman" w:eastAsia="Bookman Old Style" w:hAnsi="Times New Roman" w:cs="Times New Roman"/>
                <w:spacing w:val="-2"/>
                <w:w w:val="95"/>
                <w:sz w:val="24"/>
                <w:szCs w:val="24"/>
                <w:lang w:val="ru-RU"/>
              </w:rPr>
              <w:t>р</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ти</w:t>
            </w:r>
            <w:r w:rsidRPr="00F24C46">
              <w:rPr>
                <w:rFonts w:ascii="Times New Roman" w:eastAsia="Bookman Old Style" w:hAnsi="Times New Roman" w:cs="Times New Roman"/>
                <w:spacing w:val="1"/>
                <w:w w:val="95"/>
                <w:sz w:val="24"/>
                <w:szCs w:val="24"/>
                <w:lang w:val="ru-RU"/>
              </w:rPr>
              <w:t>в</w:t>
            </w:r>
            <w:r w:rsidRPr="00F24C46">
              <w:rPr>
                <w:rFonts w:ascii="Times New Roman" w:eastAsia="Bookman Old Style" w:hAnsi="Times New Roman" w:cs="Times New Roman"/>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,7</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ы</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я</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ть</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w:t>
            </w:r>
            <w:r w:rsidRPr="00F24C46">
              <w:rPr>
                <w:rFonts w:ascii="Times New Roman" w:eastAsia="Bookman Old Style" w:hAnsi="Times New Roman" w:cs="Times New Roman"/>
                <w:spacing w:val="-1"/>
                <w:sz w:val="24"/>
                <w:szCs w:val="24"/>
                <w:lang w:val="ru-RU"/>
              </w:rPr>
              <w:t>ы</w:t>
            </w:r>
            <w:r w:rsidRPr="00F24C46">
              <w:rPr>
                <w:rFonts w:ascii="Times New Roman" w:eastAsia="Bookman Old Style" w:hAnsi="Times New Roman" w:cs="Times New Roman"/>
                <w:sz w:val="24"/>
                <w:szCs w:val="24"/>
                <w:lang w:val="ru-RU"/>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ор</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.С</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в</w:t>
            </w:r>
            <w:r w:rsidRPr="00F24C46">
              <w:rPr>
                <w:rFonts w:ascii="Times New Roman" w:eastAsia="Bookman Old Style" w:hAnsi="Times New Roman" w:cs="Times New Roman"/>
                <w:spacing w:val="-1"/>
                <w:w w:val="95"/>
                <w:sz w:val="24"/>
                <w:szCs w:val="24"/>
                <w:lang w:val="ru-RU"/>
              </w:rPr>
              <w:t>е</w:t>
            </w:r>
            <w:r w:rsidRPr="00F24C46">
              <w:rPr>
                <w:rFonts w:ascii="Times New Roman" w:eastAsia="Bookman Old Style" w:hAnsi="Times New Roman" w:cs="Times New Roman"/>
                <w:w w:val="95"/>
                <w:sz w:val="24"/>
                <w:szCs w:val="24"/>
                <w:lang w:val="ru-RU"/>
              </w:rPr>
              <w:t>т</w:t>
            </w:r>
            <w:r w:rsidRPr="00F24C46">
              <w:rPr>
                <w:rFonts w:ascii="Times New Roman" w:eastAsia="Bookman Old Style" w:hAnsi="Times New Roman" w:cs="Times New Roman"/>
                <w:spacing w:val="1"/>
                <w:w w:val="95"/>
                <w:sz w:val="24"/>
                <w:szCs w:val="24"/>
                <w:lang w:val="ru-RU"/>
              </w:rPr>
              <w:t>с</w:t>
            </w:r>
            <w:r w:rsidRPr="00F24C46">
              <w:rPr>
                <w:rFonts w:ascii="Times New Roman" w:eastAsia="Bookman Old Style" w:hAnsi="Times New Roman" w:cs="Times New Roman"/>
                <w:w w:val="95"/>
                <w:sz w:val="24"/>
                <w:szCs w:val="24"/>
                <w:lang w:val="ru-RU"/>
              </w:rPr>
              <w:t>к</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z w:val="24"/>
                <w:szCs w:val="24"/>
              </w:rPr>
              <w:t>я</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3</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13"/>
                <w:sz w:val="24"/>
                <w:szCs w:val="24"/>
                <w:lang w:val="ru-RU"/>
              </w:rPr>
              <w:t xml:space="preserve"> </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z w:val="24"/>
                <w:szCs w:val="24"/>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Ма</w:t>
            </w:r>
            <w:r w:rsidRPr="00F24C46">
              <w:rPr>
                <w:rFonts w:ascii="Times New Roman" w:eastAsia="Bookman Old Style" w:hAnsi="Times New Roman" w:cs="Times New Roman"/>
                <w:spacing w:val="2"/>
                <w:sz w:val="24"/>
                <w:szCs w:val="24"/>
              </w:rPr>
              <w:t>й</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53"/>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Ку</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нн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pacing w:val="2"/>
                <w:sz w:val="24"/>
                <w:szCs w:val="24"/>
                <w:lang w:val="ru-RU"/>
              </w:rPr>
              <w:t>й</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об</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ти</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я</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ть</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pacing w:val="-1"/>
                <w:sz w:val="24"/>
                <w:szCs w:val="24"/>
                <w:lang w:val="ru-RU"/>
              </w:rPr>
              <w:t>ы</w:t>
            </w:r>
            <w:r w:rsidRPr="00F24C46">
              <w:rPr>
                <w:rFonts w:ascii="Times New Roman" w:eastAsia="Bookman Old Style" w:hAnsi="Times New Roman" w:cs="Times New Roman"/>
                <w:sz w:val="24"/>
                <w:szCs w:val="24"/>
                <w:lang w:val="ru-RU"/>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Ве</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Ку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га</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w w:val="95"/>
                <w:sz w:val="24"/>
                <w:szCs w:val="24"/>
                <w:lang w:val="ru-RU"/>
              </w:rPr>
              <w:t>у</w:t>
            </w:r>
            <w:r w:rsidRPr="00F24C46">
              <w:rPr>
                <w:rFonts w:ascii="Times New Roman" w:eastAsia="Bookman Old Style" w:hAnsi="Times New Roman" w:cs="Times New Roman"/>
                <w:spacing w:val="-1"/>
                <w:w w:val="95"/>
                <w:sz w:val="24"/>
                <w:szCs w:val="24"/>
                <w:lang w:val="ru-RU"/>
              </w:rPr>
              <w:t>л</w:t>
            </w:r>
            <w:r w:rsidRPr="00F24C46">
              <w:rPr>
                <w:rFonts w:ascii="Times New Roman" w:eastAsia="Bookman Old Style" w:hAnsi="Times New Roman" w:cs="Times New Roman"/>
                <w:w w:val="95"/>
                <w:sz w:val="24"/>
                <w:szCs w:val="24"/>
                <w:lang w:val="ru-RU"/>
              </w:rPr>
              <w:t>.Ко</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п</w:t>
            </w:r>
            <w:r w:rsidRPr="00F24C46">
              <w:rPr>
                <w:rFonts w:ascii="Times New Roman" w:eastAsia="Bookman Old Style" w:hAnsi="Times New Roman" w:cs="Times New Roman"/>
                <w:spacing w:val="1"/>
                <w:w w:val="95"/>
                <w:sz w:val="24"/>
                <w:szCs w:val="24"/>
                <w:lang w:val="ru-RU"/>
              </w:rPr>
              <w:t>е</w:t>
            </w:r>
            <w:r w:rsidRPr="00F24C46">
              <w:rPr>
                <w:rFonts w:ascii="Times New Roman" w:eastAsia="Bookman Old Style" w:hAnsi="Times New Roman" w:cs="Times New Roman"/>
                <w:spacing w:val="-2"/>
                <w:w w:val="95"/>
                <w:sz w:val="24"/>
                <w:szCs w:val="24"/>
                <w:lang w:val="ru-RU"/>
              </w:rPr>
              <w:t>р</w:t>
            </w:r>
            <w:r w:rsidRPr="00F24C46">
              <w:rPr>
                <w:rFonts w:ascii="Times New Roman" w:eastAsia="Bookman Old Style" w:hAnsi="Times New Roman" w:cs="Times New Roman"/>
                <w:spacing w:val="-1"/>
                <w:w w:val="95"/>
                <w:sz w:val="24"/>
                <w:szCs w:val="24"/>
                <w:lang w:val="ru-RU"/>
              </w:rPr>
              <w:t>а</w:t>
            </w:r>
            <w:r w:rsidRPr="00F24C46">
              <w:rPr>
                <w:rFonts w:ascii="Times New Roman" w:eastAsia="Bookman Old Style" w:hAnsi="Times New Roman" w:cs="Times New Roman"/>
                <w:w w:val="95"/>
                <w:sz w:val="24"/>
                <w:szCs w:val="24"/>
                <w:lang w:val="ru-RU"/>
              </w:rPr>
              <w:t>ти</w:t>
            </w:r>
            <w:r w:rsidRPr="00F24C46">
              <w:rPr>
                <w:rFonts w:ascii="Times New Roman" w:eastAsia="Bookman Old Style" w:hAnsi="Times New Roman" w:cs="Times New Roman"/>
                <w:spacing w:val="1"/>
                <w:w w:val="95"/>
                <w:sz w:val="24"/>
                <w:szCs w:val="24"/>
                <w:lang w:val="ru-RU"/>
              </w:rPr>
              <w:t>в</w:t>
            </w:r>
            <w:r w:rsidRPr="00F24C46">
              <w:rPr>
                <w:rFonts w:ascii="Times New Roman" w:eastAsia="Bookman Old Style" w:hAnsi="Times New Roman" w:cs="Times New Roman"/>
                <w:w w:val="95"/>
                <w:sz w:val="24"/>
                <w:szCs w:val="24"/>
                <w:lang w:val="ru-RU"/>
              </w:rPr>
              <w:t>н</w:t>
            </w:r>
            <w:r w:rsidRPr="00F24C46">
              <w:rPr>
                <w:rFonts w:ascii="Times New Roman" w:eastAsia="Bookman Old Style" w:hAnsi="Times New Roman" w:cs="Times New Roman"/>
                <w:spacing w:val="-2"/>
                <w:w w:val="95"/>
                <w:sz w:val="24"/>
                <w:szCs w:val="24"/>
                <w:lang w:val="ru-RU"/>
              </w:rPr>
              <w:t>о</w:t>
            </w:r>
            <w:r w:rsidRPr="00F24C46">
              <w:rPr>
                <w:rFonts w:ascii="Times New Roman" w:eastAsia="Bookman Old Style" w:hAnsi="Times New Roman" w:cs="Times New Roman"/>
                <w:w w:val="95"/>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ма</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чт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,2</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z w:val="24"/>
                <w:szCs w:val="24"/>
                <w:lang w:val="ru-RU"/>
              </w:rPr>
              <w:t>ницы</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5"/>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9874" w:type="dxa"/>
            <w:gridSpan w:val="5"/>
            <w:vAlign w:val="center"/>
          </w:tcPr>
          <w:p w:rsidR="00AD51BD" w:rsidRPr="00F24C46" w:rsidRDefault="00AD51BD" w:rsidP="00A3603F">
            <w:pPr>
              <w:jc w:val="center"/>
              <w:rPr>
                <w:rFonts w:eastAsia="Bookman Old Style" w:cs="Times New Roman"/>
                <w:spacing w:val="-1"/>
              </w:rPr>
            </w:pPr>
            <w:r w:rsidRPr="00F24C46">
              <w:rPr>
                <w:rFonts w:eastAsia="Bookman Old Style" w:cs="Times New Roman"/>
                <w:spacing w:val="-2"/>
              </w:rPr>
              <w:t>х</w:t>
            </w:r>
            <w:r w:rsidRPr="00F24C46">
              <w:rPr>
                <w:rFonts w:eastAsia="Bookman Old Style" w:cs="Times New Roman"/>
              </w:rPr>
              <w:t>утор</w:t>
            </w:r>
            <w:r w:rsidRPr="00F24C46">
              <w:rPr>
                <w:rFonts w:eastAsia="Bookman Old Style" w:cs="Times New Roman"/>
                <w:spacing w:val="-19"/>
              </w:rPr>
              <w:t xml:space="preserve"> </w:t>
            </w:r>
            <w:r w:rsidRPr="00F24C46">
              <w:rPr>
                <w:rFonts w:eastAsia="Bookman Old Style" w:cs="Times New Roman"/>
                <w:spacing w:val="3"/>
              </w:rPr>
              <w:t>К</w:t>
            </w:r>
            <w:r w:rsidRPr="00F24C46">
              <w:rPr>
                <w:rFonts w:eastAsia="Bookman Old Style" w:cs="Times New Roman"/>
                <w:spacing w:val="-1"/>
              </w:rPr>
              <w:t>И</w:t>
            </w:r>
            <w:r w:rsidRPr="00F24C46">
              <w:rPr>
                <w:rFonts w:eastAsia="Bookman Old Style" w:cs="Times New Roman"/>
              </w:rPr>
              <w:t>З</w:t>
            </w:r>
            <w:r w:rsidRPr="00F24C46">
              <w:rPr>
                <w:rFonts w:eastAsia="Bookman Old Style" w:cs="Times New Roman"/>
                <w:spacing w:val="1"/>
              </w:rPr>
              <w:t>И</w:t>
            </w:r>
            <w:r w:rsidRPr="00F24C46">
              <w:rPr>
                <w:rFonts w:eastAsia="Bookman Old Style" w:cs="Times New Roman"/>
                <w:spacing w:val="-1"/>
              </w:rPr>
              <w:t>Н</w:t>
            </w:r>
            <w:r w:rsidRPr="00F24C46">
              <w:rPr>
                <w:rFonts w:eastAsia="Bookman Old Style" w:cs="Times New Roman"/>
              </w:rPr>
              <w:t>КА</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Ш</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В</w:t>
            </w:r>
            <w:r w:rsidRPr="00F24C46">
              <w:rPr>
                <w:rFonts w:ascii="Times New Roman" w:eastAsia="Bookman Old Style" w:hAnsi="Times New Roman" w:cs="Times New Roman"/>
                <w:spacing w:val="1"/>
                <w:sz w:val="24"/>
                <w:szCs w:val="24"/>
                <w:lang w:val="ru-RU"/>
              </w:rPr>
              <w:t>до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3"/>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зь</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с</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z w:val="24"/>
                <w:szCs w:val="24"/>
                <w:lang w:val="ru-RU"/>
              </w:rPr>
              <w:t>на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z w:val="24"/>
                <w:szCs w:val="24"/>
                <w:lang w:val="ru-RU"/>
              </w:rPr>
              <w:t>г</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ьнич</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pacing w:val="-2"/>
                <w:sz w:val="24"/>
                <w:szCs w:val="24"/>
              </w:rPr>
              <w:t>2</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Ш</w:t>
            </w:r>
            <w:r w:rsidRPr="00F24C46">
              <w:rPr>
                <w:rFonts w:ascii="Times New Roman" w:eastAsia="Bookman Old Style" w:hAnsi="Times New Roman" w:cs="Times New Roman"/>
                <w:spacing w:val="1"/>
                <w:sz w:val="24"/>
                <w:szCs w:val="24"/>
                <w:lang w:val="ru-RU"/>
              </w:rPr>
              <w:t>ко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17"/>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z w:val="24"/>
                <w:szCs w:val="24"/>
                <w:lang w:val="ru-RU"/>
              </w:rPr>
              <w:t>Ш</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ьн</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5"/>
                <w:sz w:val="24"/>
                <w:szCs w:val="24"/>
                <w:lang w:val="ru-RU"/>
              </w:rPr>
              <w:t xml:space="preserve"> </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9874" w:type="dxa"/>
            <w:gridSpan w:val="5"/>
            <w:vAlign w:val="center"/>
          </w:tcPr>
          <w:p w:rsidR="00AD51BD" w:rsidRPr="00F24C46" w:rsidRDefault="00AD51BD" w:rsidP="00A3603F">
            <w:pPr>
              <w:jc w:val="center"/>
              <w:rPr>
                <w:rFonts w:eastAsia="Bookman Old Style" w:cs="Times New Roman"/>
                <w:spacing w:val="-1"/>
              </w:rPr>
            </w:pPr>
            <w:r w:rsidRPr="00F24C46">
              <w:rPr>
                <w:rFonts w:eastAsia="Bookman Old Style" w:cs="Times New Roman"/>
                <w:spacing w:val="-1"/>
              </w:rPr>
              <w:t>п</w:t>
            </w:r>
            <w:r w:rsidRPr="00F24C46">
              <w:rPr>
                <w:rFonts w:eastAsia="Bookman Old Style" w:cs="Times New Roman"/>
              </w:rPr>
              <w:t>о</w:t>
            </w:r>
            <w:r w:rsidRPr="00F24C46">
              <w:rPr>
                <w:rFonts w:eastAsia="Bookman Old Style" w:cs="Times New Roman"/>
                <w:spacing w:val="1"/>
              </w:rPr>
              <w:t>сё</w:t>
            </w:r>
            <w:r w:rsidRPr="00F24C46">
              <w:rPr>
                <w:rFonts w:eastAsia="Bookman Old Style" w:cs="Times New Roman"/>
                <w:spacing w:val="-1"/>
              </w:rPr>
              <w:t>л</w:t>
            </w:r>
            <w:r w:rsidRPr="00F24C46">
              <w:rPr>
                <w:rFonts w:eastAsia="Bookman Old Style" w:cs="Times New Roman"/>
              </w:rPr>
              <w:t>ок</w:t>
            </w:r>
            <w:r w:rsidRPr="00F24C46">
              <w:rPr>
                <w:rFonts w:eastAsia="Bookman Old Style" w:cs="Times New Roman"/>
                <w:spacing w:val="-17"/>
              </w:rPr>
              <w:t xml:space="preserve"> </w:t>
            </w:r>
            <w:r w:rsidRPr="00F24C46">
              <w:rPr>
                <w:rFonts w:eastAsia="Bookman Old Style" w:cs="Times New Roman"/>
                <w:spacing w:val="-1"/>
              </w:rPr>
              <w:t>У</w:t>
            </w:r>
            <w:r w:rsidRPr="00F24C46">
              <w:rPr>
                <w:rFonts w:eastAsia="Bookman Old Style" w:cs="Times New Roman"/>
              </w:rPr>
              <w:t>ЗЛ</w:t>
            </w:r>
            <w:r w:rsidRPr="00F24C46">
              <w:rPr>
                <w:rFonts w:eastAsia="Bookman Old Style" w:cs="Times New Roman"/>
                <w:spacing w:val="-1"/>
              </w:rPr>
              <w:t>О</w:t>
            </w:r>
            <w:r w:rsidRPr="00F24C46">
              <w:rPr>
                <w:rFonts w:eastAsia="Bookman Old Style" w:cs="Times New Roman"/>
              </w:rPr>
              <w:t>В</w:t>
            </w:r>
            <w:r w:rsidRPr="00F24C46">
              <w:rPr>
                <w:rFonts w:eastAsia="Bookman Old Style" w:cs="Times New Roman"/>
                <w:spacing w:val="2"/>
              </w:rPr>
              <w:t>О</w:t>
            </w:r>
            <w:r w:rsidRPr="00F24C46">
              <w:rPr>
                <w:rFonts w:eastAsia="Bookman Old Style" w:cs="Times New Roman"/>
              </w:rPr>
              <w:t>Й</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В</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6</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В</w:t>
            </w:r>
            <w:r w:rsidRPr="00F24C46">
              <w:rPr>
                <w:rFonts w:ascii="Times New Roman" w:eastAsia="Bookman Old Style" w:hAnsi="Times New Roman" w:cs="Times New Roman"/>
                <w:spacing w:val="1"/>
                <w:sz w:val="24"/>
                <w:szCs w:val="24"/>
                <w:lang w:val="ru-RU"/>
              </w:rPr>
              <w:t>до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11"/>
                <w:sz w:val="24"/>
                <w:szCs w:val="24"/>
                <w:lang w:val="ru-RU"/>
              </w:rPr>
              <w:t xml:space="preserve"> </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Б</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11"/>
                <w:sz w:val="24"/>
                <w:szCs w:val="24"/>
                <w:lang w:val="ru-RU"/>
              </w:rPr>
              <w:t xml:space="preserve"> </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52"/>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Н</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ч</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В</w:t>
            </w:r>
            <w:r w:rsidRPr="00F24C46">
              <w:rPr>
                <w:rFonts w:ascii="Times New Roman" w:eastAsia="Bookman Old Style" w:hAnsi="Times New Roman" w:cs="Times New Roman"/>
                <w:spacing w:val="1"/>
                <w:sz w:val="24"/>
                <w:szCs w:val="24"/>
                <w:lang w:val="ru-RU"/>
              </w:rPr>
              <w:t>до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3"/>
                <w:sz w:val="24"/>
                <w:szCs w:val="24"/>
                <w:lang w:val="ru-RU"/>
              </w:rPr>
              <w:t>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зь</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8"/>
                <w:sz w:val="24"/>
                <w:szCs w:val="24"/>
                <w:lang w:val="ru-RU"/>
              </w:rPr>
              <w:t xml:space="preserve"> </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а</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Х</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pacing w:val="-2"/>
                <w:sz w:val="24"/>
                <w:szCs w:val="24"/>
              </w:rPr>
              <w:t>7</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.Во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2"/>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т</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,4</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.Во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53"/>
                <w:sz w:val="24"/>
                <w:szCs w:val="24"/>
                <w:lang w:val="ru-RU"/>
              </w:rPr>
              <w:t xml:space="preserve"> </w:t>
            </w:r>
            <w:r w:rsidRPr="00F24C46">
              <w:rPr>
                <w:rFonts w:ascii="Times New Roman" w:eastAsia="Bookman Old Style" w:hAnsi="Times New Roman" w:cs="Times New Roman"/>
                <w:spacing w:val="-2"/>
                <w:sz w:val="24"/>
                <w:szCs w:val="24"/>
                <w:lang w:val="ru-RU"/>
              </w:rPr>
              <w:t>ко</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ц</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М</w:t>
            </w:r>
            <w:r w:rsidRPr="00F24C46">
              <w:rPr>
                <w:rFonts w:ascii="Times New Roman" w:eastAsia="Bookman Old Style" w:hAnsi="Times New Roman" w:cs="Times New Roman"/>
                <w:spacing w:val="2"/>
                <w:sz w:val="24"/>
                <w:szCs w:val="24"/>
              </w:rPr>
              <w:t>и</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,7</w:t>
            </w:r>
            <w:r w:rsidRPr="00F24C46">
              <w:rPr>
                <w:rFonts w:ascii="Times New Roman" w:eastAsia="Bookman Old Style" w:hAnsi="Times New Roman" w:cs="Times New Roman"/>
                <w:sz w:val="24"/>
                <w:szCs w:val="24"/>
              </w:rPr>
              <w:t>4</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.Во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2"/>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Ле</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7</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.Во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2"/>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На</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,6</w:t>
            </w:r>
            <w:r w:rsidRPr="00F24C46">
              <w:rPr>
                <w:rFonts w:ascii="Times New Roman" w:eastAsia="Bookman Old Style" w:hAnsi="Times New Roman" w:cs="Times New Roman"/>
                <w:sz w:val="24"/>
                <w:szCs w:val="24"/>
              </w:rPr>
              <w:t>2</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8"/>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.Во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з</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нца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2"/>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ю</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2"/>
                <w:sz w:val="24"/>
                <w:szCs w:val="24"/>
                <w:lang w:val="ru-RU"/>
              </w:rPr>
              <w:t xml:space="preserve"> </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z w:val="24"/>
                <w:szCs w:val="24"/>
                <w:lang w:val="ru-RU"/>
              </w:rPr>
              <w:t>ти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б</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tabs>
                <w:tab w:val="left" w:pos="1765"/>
              </w:tabs>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3"/>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.Р</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Pr>
                <w:rFonts w:ascii="Times New Roman" w:eastAsia="Times New Roman" w:hAnsi="Times New Roman" w:cs="Times New Roman"/>
                <w:sz w:val="24"/>
                <w:szCs w:val="24"/>
                <w:lang w:val="ru-RU"/>
              </w:rPr>
              <w:t xml:space="preserve"> </w:t>
            </w:r>
            <w:r w:rsidRPr="00F24C46">
              <w:rPr>
                <w:rFonts w:ascii="Times New Roman" w:eastAsia="Bookman Old Style" w:hAnsi="Times New Roman" w:cs="Times New Roman"/>
                <w:w w:val="95"/>
                <w:sz w:val="24"/>
                <w:szCs w:val="24"/>
                <w:lang w:val="ru-RU"/>
              </w:rPr>
              <w:t>до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w:t>
            </w:r>
            <w:r w:rsidRPr="00F24C46">
              <w:rPr>
                <w:rFonts w:ascii="Times New Roman" w:eastAsia="Bookman Old Style" w:hAnsi="Times New Roman" w:cs="Times New Roman"/>
                <w:spacing w:val="-1"/>
                <w:sz w:val="24"/>
                <w:szCs w:val="24"/>
                <w:lang w:val="ru-RU"/>
              </w:rPr>
              <w:t>Н</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9874" w:type="dxa"/>
            <w:gridSpan w:val="5"/>
            <w:vAlign w:val="center"/>
          </w:tcPr>
          <w:p w:rsidR="00AD51BD" w:rsidRPr="00F24C46" w:rsidRDefault="00AD51BD" w:rsidP="00A3603F">
            <w:pPr>
              <w:jc w:val="center"/>
              <w:rPr>
                <w:rFonts w:eastAsia="Bookman Old Style" w:cs="Times New Roman"/>
                <w:spacing w:val="-1"/>
              </w:rPr>
            </w:pPr>
            <w:r w:rsidRPr="00F24C46">
              <w:rPr>
                <w:rFonts w:eastAsia="Bookman Old Style" w:cs="Times New Roman"/>
                <w:spacing w:val="-1"/>
              </w:rPr>
              <w:t>п</w:t>
            </w:r>
            <w:r w:rsidRPr="00F24C46">
              <w:rPr>
                <w:rFonts w:eastAsia="Bookman Old Style" w:cs="Times New Roman"/>
              </w:rPr>
              <w:t>о</w:t>
            </w:r>
            <w:r w:rsidRPr="00F24C46">
              <w:rPr>
                <w:rFonts w:eastAsia="Bookman Old Style" w:cs="Times New Roman"/>
                <w:spacing w:val="1"/>
              </w:rPr>
              <w:t>се</w:t>
            </w:r>
            <w:r w:rsidRPr="00F24C46">
              <w:rPr>
                <w:rFonts w:eastAsia="Bookman Old Style" w:cs="Times New Roman"/>
                <w:spacing w:val="-1"/>
              </w:rPr>
              <w:t>л</w:t>
            </w:r>
            <w:r w:rsidRPr="00F24C46">
              <w:rPr>
                <w:rFonts w:eastAsia="Bookman Old Style" w:cs="Times New Roman"/>
              </w:rPr>
              <w:t>ок</w:t>
            </w:r>
            <w:r w:rsidRPr="00F24C46">
              <w:rPr>
                <w:rFonts w:eastAsia="Bookman Old Style" w:cs="Times New Roman"/>
                <w:spacing w:val="-21"/>
              </w:rPr>
              <w:t xml:space="preserve"> </w:t>
            </w:r>
            <w:r w:rsidRPr="00F24C46">
              <w:rPr>
                <w:rFonts w:eastAsia="Bookman Old Style" w:cs="Times New Roman"/>
                <w:spacing w:val="3"/>
              </w:rPr>
              <w:t>Б</w:t>
            </w:r>
            <w:r w:rsidRPr="00F24C46">
              <w:rPr>
                <w:rFonts w:eastAsia="Bookman Old Style" w:cs="Times New Roman"/>
                <w:spacing w:val="-1"/>
              </w:rPr>
              <w:t>У</w:t>
            </w:r>
            <w:r w:rsidRPr="00F24C46">
              <w:rPr>
                <w:rFonts w:eastAsia="Bookman Old Style" w:cs="Times New Roman"/>
              </w:rPr>
              <w:t>Г</w:t>
            </w:r>
            <w:r w:rsidRPr="00F24C46">
              <w:rPr>
                <w:rFonts w:eastAsia="Bookman Old Style" w:cs="Times New Roman"/>
                <w:spacing w:val="2"/>
              </w:rPr>
              <w:t>У</w:t>
            </w:r>
            <w:r w:rsidRPr="00F24C46">
              <w:rPr>
                <w:rFonts w:eastAsia="Bookman Old Style" w:cs="Times New Roman"/>
                <w:spacing w:val="-1"/>
              </w:rPr>
              <w:t>Н</w:t>
            </w:r>
            <w:r w:rsidRPr="00F24C46">
              <w:rPr>
                <w:rFonts w:eastAsia="Bookman Old Style" w:cs="Times New Roman"/>
              </w:rPr>
              <w:t>ЖА</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4</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О</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z w:val="24"/>
                <w:szCs w:val="24"/>
              </w:rPr>
              <w:t>я</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ь</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,9</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В</w:t>
            </w:r>
            <w:r w:rsidRPr="00F24C46">
              <w:rPr>
                <w:rFonts w:ascii="Times New Roman" w:eastAsia="Bookman Old Style" w:hAnsi="Times New Roman" w:cs="Times New Roman"/>
                <w:spacing w:val="1"/>
                <w:sz w:val="24"/>
                <w:szCs w:val="24"/>
                <w:lang w:val="ru-RU"/>
              </w:rPr>
              <w:t>до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47"/>
                <w:sz w:val="24"/>
                <w:szCs w:val="24"/>
                <w:lang w:val="ru-RU"/>
              </w:rPr>
              <w:t xml:space="preserve"> </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вт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и</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lang w:val="ru-RU"/>
              </w:rPr>
              <w:t>С</w:t>
            </w:r>
            <w:r w:rsidRPr="00F24C46">
              <w:rPr>
                <w:rFonts w:ascii="Times New Roman" w:eastAsia="Bookman Old Style" w:hAnsi="Times New Roman" w:cs="Times New Roman"/>
                <w:spacing w:val="-10"/>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1"/>
                <w:sz w:val="24"/>
                <w:szCs w:val="24"/>
                <w:lang w:val="ru-RU"/>
              </w:rPr>
              <w:t>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11"/>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нт</w:t>
            </w:r>
            <w:r w:rsidRPr="00F24C46">
              <w:rPr>
                <w:rFonts w:ascii="Times New Roman" w:eastAsia="Bookman Old Style" w:hAnsi="Times New Roman" w:cs="Times New Roman"/>
                <w:spacing w:val="1"/>
                <w:sz w:val="24"/>
                <w:szCs w:val="24"/>
                <w:lang w:val="ru-RU"/>
              </w:rPr>
              <w:t>ор</w:t>
            </w:r>
            <w:r w:rsidRPr="00F24C46">
              <w:rPr>
                <w:rFonts w:ascii="Times New Roman" w:eastAsia="Bookman Old Style" w:hAnsi="Times New Roman" w:cs="Times New Roman"/>
                <w:sz w:val="24"/>
                <w:szCs w:val="24"/>
                <w:lang w:val="ru-RU"/>
              </w:rPr>
              <w:t>ы</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лес</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ич</w:t>
            </w:r>
            <w:r w:rsidRPr="00F24C46">
              <w:rPr>
                <w:rFonts w:ascii="Times New Roman" w:eastAsia="Bookman Old Style" w:hAnsi="Times New Roman" w:cs="Times New Roman"/>
                <w:spacing w:val="-1"/>
                <w:sz w:val="24"/>
                <w:szCs w:val="24"/>
                <w:lang w:val="ru-RU"/>
              </w:rPr>
              <w:t>ес</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в</w:t>
            </w:r>
            <w:r w:rsidRPr="00F24C46">
              <w:rPr>
                <w:rFonts w:ascii="Times New Roman" w:eastAsia="Bookman Old Style" w:hAnsi="Times New Roman" w:cs="Times New Roman"/>
                <w:sz w:val="24"/>
                <w:szCs w:val="24"/>
                <w:lang w:val="ru-RU"/>
              </w:rPr>
              <w:t>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М</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2"/>
                <w:sz w:val="24"/>
                <w:szCs w:val="24"/>
                <w:lang w:val="ru-RU"/>
              </w:rPr>
              <w:t>т</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о</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pacing w:val="-1"/>
                <w:sz w:val="24"/>
                <w:szCs w:val="24"/>
                <w:lang w:val="ru-RU"/>
              </w:rPr>
              <w:t>ле</w:t>
            </w:r>
            <w:r w:rsidRPr="00F24C46">
              <w:rPr>
                <w:rFonts w:ascii="Times New Roman" w:eastAsia="Bookman Old Style" w:hAnsi="Times New Roman" w:cs="Times New Roman"/>
                <w:spacing w:val="1"/>
                <w:sz w:val="24"/>
                <w:szCs w:val="24"/>
                <w:lang w:val="ru-RU"/>
              </w:rPr>
              <w:t>сх</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за</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5</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Са</w:t>
            </w:r>
            <w:r w:rsidRPr="00F24C46">
              <w:rPr>
                <w:rFonts w:ascii="Times New Roman" w:eastAsia="Bookman Old Style" w:hAnsi="Times New Roman" w:cs="Times New Roman"/>
                <w:spacing w:val="1"/>
                <w:sz w:val="24"/>
                <w:szCs w:val="24"/>
              </w:rPr>
              <w:t>до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9</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П</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ел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н</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я</w:t>
            </w:r>
            <w:r w:rsidRPr="00F24C46">
              <w:rPr>
                <w:rFonts w:ascii="Times New Roman" w:eastAsia="Bookman Old Style" w:hAnsi="Times New Roman" w:cs="Times New Roman"/>
                <w:spacing w:val="-2"/>
                <w:sz w:val="24"/>
                <w:szCs w:val="24"/>
                <w:lang w:val="ru-RU"/>
              </w:rPr>
              <w:t>бр</w:t>
            </w:r>
            <w:r w:rsidRPr="00F24C46">
              <w:rPr>
                <w:rFonts w:ascii="Times New Roman" w:eastAsia="Bookman Old Style" w:hAnsi="Times New Roman" w:cs="Times New Roman"/>
                <w:spacing w:val="2"/>
                <w:sz w:val="24"/>
                <w:szCs w:val="24"/>
                <w:lang w:val="ru-RU"/>
              </w:rPr>
              <w:t>ь</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16"/>
                <w:sz w:val="24"/>
                <w:szCs w:val="24"/>
                <w:lang w:val="ru-RU"/>
              </w:rPr>
              <w:t xml:space="preserve"> </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н</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z w:val="24"/>
                <w:szCs w:val="24"/>
                <w:lang w:val="ru-RU"/>
              </w:rPr>
              <w:t>ч</w:t>
            </w:r>
            <w:r w:rsidRPr="00F24C46">
              <w:rPr>
                <w:rFonts w:ascii="Times New Roman" w:eastAsia="Bookman Old Style" w:hAnsi="Times New Roman" w:cs="Times New Roman"/>
                <w:spacing w:val="-1"/>
                <w:sz w:val="24"/>
                <w:szCs w:val="24"/>
                <w:lang w:val="ru-RU"/>
              </w:rPr>
              <w:t>а</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п</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1"/>
                <w:sz w:val="24"/>
                <w:szCs w:val="24"/>
                <w:lang w:val="ru-RU"/>
              </w:rPr>
              <w:t>се</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а</w:t>
            </w:r>
            <w:r w:rsidRPr="00F24C46">
              <w:rPr>
                <w:rFonts w:ascii="Times New Roman" w:eastAsia="Bookman Old Style" w:hAnsi="Times New Roman" w:cs="Times New Roman"/>
                <w:spacing w:val="53"/>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13"/>
                <w:sz w:val="24"/>
                <w:szCs w:val="24"/>
                <w:lang w:val="ru-RU"/>
              </w:rPr>
              <w:t xml:space="preserve"> </w:t>
            </w:r>
            <w:r w:rsidRPr="00F24C46">
              <w:rPr>
                <w:rFonts w:ascii="Times New Roman" w:eastAsia="Bookman Old Style" w:hAnsi="Times New Roman" w:cs="Times New Roman"/>
                <w:spacing w:val="-1"/>
                <w:sz w:val="24"/>
                <w:szCs w:val="24"/>
                <w:lang w:val="ru-RU"/>
              </w:rPr>
              <w:t>Б</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ун</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а</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6</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1"/>
                <w:sz w:val="24"/>
                <w:szCs w:val="24"/>
              </w:rPr>
              <w:t xml:space="preserve"> </w:t>
            </w:r>
            <w:r w:rsidRPr="00F24C46">
              <w:rPr>
                <w:rFonts w:ascii="Times New Roman" w:eastAsia="Bookman Old Style" w:hAnsi="Times New Roman" w:cs="Times New Roman"/>
                <w:sz w:val="24"/>
                <w:szCs w:val="24"/>
              </w:rPr>
              <w:t>З</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й</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,1</w:t>
            </w:r>
            <w:r w:rsidRPr="00F24C46">
              <w:rPr>
                <w:rFonts w:ascii="Times New Roman" w:eastAsia="Bookman Old Style" w:hAnsi="Times New Roman" w:cs="Times New Roman"/>
                <w:spacing w:val="-2"/>
                <w:sz w:val="24"/>
                <w:szCs w:val="24"/>
              </w:rPr>
              <w:t>7</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z w:val="24"/>
                <w:szCs w:val="24"/>
                <w:lang w:val="ru-RU"/>
              </w:rPr>
              <w:t>.</w:t>
            </w:r>
            <w:r w:rsidRPr="00F24C46">
              <w:rPr>
                <w:rFonts w:ascii="Times New Roman" w:eastAsia="Bookman Old Style" w:hAnsi="Times New Roman" w:cs="Times New Roman"/>
                <w:spacing w:val="-4"/>
                <w:sz w:val="24"/>
                <w:szCs w:val="24"/>
                <w:lang w:val="ru-RU"/>
              </w:rPr>
              <w:t xml:space="preserve"> </w:t>
            </w:r>
            <w:r w:rsidRPr="00F24C46">
              <w:rPr>
                <w:rFonts w:ascii="Times New Roman" w:eastAsia="Bookman Old Style" w:hAnsi="Times New Roman" w:cs="Times New Roman"/>
                <w:spacing w:val="-1"/>
                <w:sz w:val="24"/>
                <w:szCs w:val="24"/>
                <w:lang w:val="ru-RU"/>
              </w:rPr>
              <w:t>Са</w:t>
            </w:r>
            <w:r w:rsidRPr="00F24C46">
              <w:rPr>
                <w:rFonts w:ascii="Times New Roman" w:eastAsia="Bookman Old Style" w:hAnsi="Times New Roman" w:cs="Times New Roman"/>
                <w:spacing w:val="3"/>
                <w:sz w:val="24"/>
                <w:szCs w:val="24"/>
                <w:lang w:val="ru-RU"/>
              </w:rPr>
              <w:t>д</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в</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Bookman Old Style" w:hAnsi="Times New Roman" w:cs="Times New Roman"/>
                <w:spacing w:val="-6"/>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
                <w:sz w:val="24"/>
                <w:szCs w:val="24"/>
                <w:lang w:val="ru-RU"/>
              </w:rPr>
              <w:t>б</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ь</w:t>
            </w:r>
            <w:r w:rsidRPr="00F24C46">
              <w:rPr>
                <w:rFonts w:ascii="Times New Roman" w:eastAsia="Bookman Old Style" w:hAnsi="Times New Roman" w:cs="Times New Roman"/>
                <w:spacing w:val="-1"/>
                <w:sz w:val="24"/>
                <w:szCs w:val="24"/>
                <w:lang w:val="ru-RU"/>
              </w:rPr>
              <w:t>с</w:t>
            </w:r>
            <w:r w:rsidRPr="00F24C46">
              <w:rPr>
                <w:rFonts w:ascii="Times New Roman" w:eastAsia="Bookman Old Style" w:hAnsi="Times New Roman" w:cs="Times New Roman"/>
                <w:spacing w:val="1"/>
                <w:sz w:val="24"/>
                <w:szCs w:val="24"/>
                <w:lang w:val="ru-RU"/>
              </w:rPr>
              <w:t>к</w:t>
            </w:r>
            <w:r w:rsidRPr="00F24C46">
              <w:rPr>
                <w:rFonts w:ascii="Times New Roman" w:eastAsia="Bookman Old Style" w:hAnsi="Times New Roman" w:cs="Times New Roman"/>
                <w:spacing w:val="-2"/>
                <w:sz w:val="24"/>
                <w:szCs w:val="24"/>
                <w:lang w:val="ru-RU"/>
              </w:rPr>
              <w:t>о</w:t>
            </w:r>
            <w:r w:rsidRPr="00F24C46">
              <w:rPr>
                <w:rFonts w:ascii="Times New Roman" w:eastAsia="Bookman Old Style" w:hAnsi="Times New Roman" w:cs="Times New Roman"/>
                <w:sz w:val="24"/>
                <w:szCs w:val="24"/>
                <w:lang w:val="ru-RU"/>
              </w:rPr>
              <w:t>й</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7</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п</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к</w:t>
            </w:r>
            <w:r w:rsidRPr="00F24C46">
              <w:rPr>
                <w:rFonts w:ascii="Times New Roman" w:eastAsia="Bookman Old Style" w:hAnsi="Times New Roman" w:cs="Times New Roman"/>
                <w:spacing w:val="-20"/>
                <w:sz w:val="24"/>
                <w:szCs w:val="24"/>
              </w:rPr>
              <w:t xml:space="preserve"> </w:t>
            </w:r>
            <w:r w:rsidRPr="00F24C46">
              <w:rPr>
                <w:rFonts w:ascii="Times New Roman" w:eastAsia="Bookman Old Style" w:hAnsi="Times New Roman" w:cs="Times New Roman"/>
                <w:spacing w:val="1"/>
                <w:sz w:val="24"/>
                <w:szCs w:val="24"/>
              </w:rPr>
              <w:t>П</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ш</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0</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1</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lang w:val="ru-RU"/>
              </w:rPr>
            </w:pP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19"/>
                <w:sz w:val="24"/>
                <w:szCs w:val="24"/>
                <w:lang w:val="ru-RU"/>
              </w:rPr>
              <w:t xml:space="preserve"> </w:t>
            </w:r>
            <w:r w:rsidRPr="00F24C46">
              <w:rPr>
                <w:rFonts w:ascii="Times New Roman" w:eastAsia="Bookman Old Style" w:hAnsi="Times New Roman" w:cs="Times New Roman"/>
                <w:sz w:val="24"/>
                <w:szCs w:val="24"/>
                <w:lang w:val="ru-RU"/>
              </w:rPr>
              <w:t>у</w:t>
            </w:r>
            <w:r w:rsidRPr="00F24C46">
              <w:rPr>
                <w:rFonts w:ascii="Times New Roman" w:eastAsia="Bookman Old Style" w:hAnsi="Times New Roman" w:cs="Times New Roman"/>
                <w:spacing w:val="-1"/>
                <w:sz w:val="24"/>
                <w:szCs w:val="24"/>
                <w:lang w:val="ru-RU"/>
              </w:rPr>
              <w:t>л</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т</w:t>
            </w:r>
            <w:r w:rsidRPr="00F24C46">
              <w:rPr>
                <w:rFonts w:ascii="Times New Roman" w:eastAsia="Bookman Old Style" w:hAnsi="Times New Roman" w:cs="Times New Roman"/>
                <w:spacing w:val="2"/>
                <w:sz w:val="24"/>
                <w:szCs w:val="24"/>
                <w:lang w:val="ru-RU"/>
              </w:rPr>
              <w:t>я</w:t>
            </w:r>
            <w:r w:rsidRPr="00F24C46">
              <w:rPr>
                <w:rFonts w:ascii="Times New Roman" w:eastAsia="Bookman Old Style" w:hAnsi="Times New Roman" w:cs="Times New Roman"/>
                <w:spacing w:val="1"/>
                <w:sz w:val="24"/>
                <w:szCs w:val="24"/>
                <w:lang w:val="ru-RU"/>
              </w:rPr>
              <w:t>б</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z w:val="24"/>
                <w:szCs w:val="24"/>
                <w:lang w:val="ru-RU"/>
              </w:rPr>
              <w:t>ь</w:t>
            </w:r>
            <w:r w:rsidRPr="00F24C46">
              <w:rPr>
                <w:rFonts w:ascii="Times New Roman" w:eastAsia="Bookman Old Style" w:hAnsi="Times New Roman" w:cs="Times New Roman"/>
                <w:spacing w:val="2"/>
                <w:sz w:val="24"/>
                <w:szCs w:val="24"/>
                <w:lang w:val="ru-RU"/>
              </w:rPr>
              <w:t>с</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pacing w:val="1"/>
                <w:sz w:val="24"/>
                <w:szCs w:val="24"/>
                <w:lang w:val="ru-RU"/>
              </w:rPr>
              <w:t>о</w:t>
            </w:r>
            <w:r w:rsidRPr="00F24C46">
              <w:rPr>
                <w:rFonts w:ascii="Times New Roman" w:eastAsia="Bookman Old Style" w:hAnsi="Times New Roman" w:cs="Times New Roman"/>
                <w:sz w:val="24"/>
                <w:szCs w:val="24"/>
                <w:lang w:val="ru-RU"/>
              </w:rPr>
              <w:t>й</w:t>
            </w:r>
            <w:r w:rsidRPr="00F24C46">
              <w:rPr>
                <w:rFonts w:ascii="Times New Roman" w:eastAsia="Times New Roman" w:hAnsi="Times New Roman" w:cs="Times New Roman"/>
                <w:w w:val="99"/>
                <w:sz w:val="24"/>
                <w:szCs w:val="24"/>
                <w:lang w:val="ru-RU"/>
              </w:rPr>
              <w:t xml:space="preserve"> </w:t>
            </w:r>
            <w:r w:rsidRPr="00F24C46">
              <w:rPr>
                <w:rFonts w:ascii="Times New Roman" w:eastAsia="Bookman Old Style" w:hAnsi="Times New Roman" w:cs="Times New Roman"/>
                <w:spacing w:val="1"/>
                <w:sz w:val="24"/>
                <w:szCs w:val="24"/>
                <w:lang w:val="ru-RU"/>
              </w:rPr>
              <w:t>д</w:t>
            </w:r>
            <w:r w:rsidRPr="00F24C46">
              <w:rPr>
                <w:rFonts w:ascii="Times New Roman" w:eastAsia="Bookman Old Style" w:hAnsi="Times New Roman" w:cs="Times New Roman"/>
                <w:sz w:val="24"/>
                <w:szCs w:val="24"/>
                <w:lang w:val="ru-RU"/>
              </w:rPr>
              <w:t>о</w:t>
            </w:r>
            <w:r w:rsidRPr="00F24C46">
              <w:rPr>
                <w:rFonts w:ascii="Times New Roman" w:eastAsia="Bookman Old Style" w:hAnsi="Times New Roman" w:cs="Times New Roman"/>
                <w:spacing w:val="-9"/>
                <w:sz w:val="24"/>
                <w:szCs w:val="24"/>
                <w:lang w:val="ru-RU"/>
              </w:rPr>
              <w:t xml:space="preserve"> </w:t>
            </w:r>
            <w:r w:rsidRPr="00F24C46">
              <w:rPr>
                <w:rFonts w:ascii="Times New Roman" w:eastAsia="Bookman Old Style" w:hAnsi="Times New Roman" w:cs="Times New Roman"/>
                <w:spacing w:val="-2"/>
                <w:sz w:val="24"/>
                <w:szCs w:val="24"/>
                <w:lang w:val="ru-RU"/>
              </w:rPr>
              <w:t>р</w:t>
            </w:r>
            <w:r w:rsidRPr="00F24C46">
              <w:rPr>
                <w:rFonts w:ascii="Times New Roman" w:eastAsia="Bookman Old Style" w:hAnsi="Times New Roman" w:cs="Times New Roman"/>
                <w:spacing w:val="2"/>
                <w:sz w:val="24"/>
                <w:szCs w:val="24"/>
                <w:lang w:val="ru-RU"/>
              </w:rPr>
              <w:t>е</w:t>
            </w:r>
            <w:r w:rsidRPr="00F24C46">
              <w:rPr>
                <w:rFonts w:ascii="Times New Roman" w:eastAsia="Bookman Old Style" w:hAnsi="Times New Roman" w:cs="Times New Roman"/>
                <w:spacing w:val="-2"/>
                <w:sz w:val="24"/>
                <w:szCs w:val="24"/>
                <w:lang w:val="ru-RU"/>
              </w:rPr>
              <w:t>к</w:t>
            </w:r>
            <w:r w:rsidRPr="00F24C46">
              <w:rPr>
                <w:rFonts w:ascii="Times New Roman" w:eastAsia="Bookman Old Style" w:hAnsi="Times New Roman" w:cs="Times New Roman"/>
                <w:sz w:val="24"/>
                <w:szCs w:val="24"/>
                <w:lang w:val="ru-RU"/>
              </w:rPr>
              <w:t>и</w:t>
            </w:r>
            <w:r w:rsidRPr="00F24C46">
              <w:rPr>
                <w:rFonts w:ascii="Times New Roman" w:eastAsia="Bookman Old Style" w:hAnsi="Times New Roman" w:cs="Times New Roman"/>
                <w:spacing w:val="-7"/>
                <w:sz w:val="24"/>
                <w:szCs w:val="24"/>
                <w:lang w:val="ru-RU"/>
              </w:rPr>
              <w:t xml:space="preserve"> </w:t>
            </w:r>
            <w:r w:rsidRPr="00F24C46">
              <w:rPr>
                <w:rFonts w:ascii="Times New Roman" w:eastAsia="Bookman Old Style" w:hAnsi="Times New Roman" w:cs="Times New Roman"/>
                <w:spacing w:val="-1"/>
                <w:sz w:val="24"/>
                <w:szCs w:val="24"/>
                <w:lang w:val="ru-RU"/>
              </w:rPr>
              <w:t>Б</w:t>
            </w:r>
            <w:r w:rsidRPr="00F24C46">
              <w:rPr>
                <w:rFonts w:ascii="Times New Roman" w:eastAsia="Bookman Old Style" w:hAnsi="Times New Roman" w:cs="Times New Roman"/>
                <w:spacing w:val="3"/>
                <w:sz w:val="24"/>
                <w:szCs w:val="24"/>
                <w:lang w:val="ru-RU"/>
              </w:rPr>
              <w:t>у</w:t>
            </w:r>
            <w:r w:rsidRPr="00F24C46">
              <w:rPr>
                <w:rFonts w:ascii="Times New Roman" w:eastAsia="Bookman Old Style" w:hAnsi="Times New Roman" w:cs="Times New Roman"/>
                <w:spacing w:val="-1"/>
                <w:sz w:val="24"/>
                <w:szCs w:val="24"/>
                <w:lang w:val="ru-RU"/>
              </w:rPr>
              <w:t>г</w:t>
            </w:r>
            <w:r w:rsidRPr="00F24C46">
              <w:rPr>
                <w:rFonts w:ascii="Times New Roman" w:eastAsia="Bookman Old Style" w:hAnsi="Times New Roman" w:cs="Times New Roman"/>
                <w:sz w:val="24"/>
                <w:szCs w:val="24"/>
                <w:lang w:val="ru-RU"/>
              </w:rPr>
              <w:t>ун</w:t>
            </w:r>
            <w:r w:rsidRPr="00F24C46">
              <w:rPr>
                <w:rFonts w:ascii="Times New Roman" w:eastAsia="Bookman Old Style" w:hAnsi="Times New Roman" w:cs="Times New Roman"/>
                <w:spacing w:val="1"/>
                <w:sz w:val="24"/>
                <w:szCs w:val="24"/>
                <w:lang w:val="ru-RU"/>
              </w:rPr>
              <w:t>ж</w:t>
            </w:r>
            <w:r w:rsidRPr="00F24C46">
              <w:rPr>
                <w:rFonts w:ascii="Times New Roman" w:eastAsia="Bookman Old Style" w:hAnsi="Times New Roman" w:cs="Times New Roman"/>
                <w:sz w:val="24"/>
                <w:szCs w:val="24"/>
                <w:lang w:val="ru-RU"/>
              </w:rPr>
              <w:t>а</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9874" w:type="dxa"/>
            <w:gridSpan w:val="5"/>
            <w:vAlign w:val="center"/>
          </w:tcPr>
          <w:p w:rsidR="00AD51BD" w:rsidRPr="00F24C46" w:rsidRDefault="00AD51BD" w:rsidP="00A3603F">
            <w:pPr>
              <w:jc w:val="center"/>
              <w:rPr>
                <w:rFonts w:eastAsia="Bookman Old Style" w:cs="Times New Roman"/>
                <w:spacing w:val="-1"/>
              </w:rPr>
            </w:pPr>
            <w:r w:rsidRPr="00F24C46">
              <w:rPr>
                <w:rFonts w:eastAsia="Bookman Old Style" w:cs="Times New Roman"/>
                <w:spacing w:val="1"/>
              </w:rPr>
              <w:t>Д</w:t>
            </w:r>
            <w:r w:rsidRPr="00F24C46">
              <w:rPr>
                <w:rFonts w:eastAsia="Bookman Old Style" w:cs="Times New Roman"/>
                <w:spacing w:val="-1"/>
              </w:rPr>
              <w:t>ОРО</w:t>
            </w:r>
            <w:r w:rsidRPr="00F24C46">
              <w:rPr>
                <w:rFonts w:eastAsia="Bookman Old Style" w:cs="Times New Roman"/>
                <w:spacing w:val="2"/>
              </w:rPr>
              <w:t>Г</w:t>
            </w:r>
            <w:r w:rsidRPr="00F24C46">
              <w:rPr>
                <w:rFonts w:eastAsia="Bookman Old Style" w:cs="Times New Roman"/>
              </w:rPr>
              <w:t>И</w:t>
            </w:r>
            <w:r w:rsidRPr="00F24C46">
              <w:rPr>
                <w:rFonts w:eastAsia="Bookman Old Style" w:cs="Times New Roman"/>
                <w:spacing w:val="-17"/>
              </w:rPr>
              <w:t xml:space="preserve"> </w:t>
            </w:r>
            <w:r w:rsidRPr="00F24C46">
              <w:rPr>
                <w:rFonts w:eastAsia="Bookman Old Style" w:cs="Times New Roman"/>
                <w:spacing w:val="-1"/>
              </w:rPr>
              <w:t>М</w:t>
            </w:r>
            <w:r w:rsidRPr="00F24C46">
              <w:rPr>
                <w:rFonts w:eastAsia="Bookman Old Style" w:cs="Times New Roman"/>
              </w:rPr>
              <w:t>Е</w:t>
            </w:r>
            <w:r w:rsidRPr="00F24C46">
              <w:rPr>
                <w:rFonts w:eastAsia="Bookman Old Style" w:cs="Times New Roman"/>
                <w:spacing w:val="-1"/>
              </w:rPr>
              <w:t>С</w:t>
            </w:r>
            <w:r w:rsidRPr="00F24C46">
              <w:rPr>
                <w:rFonts w:eastAsia="Bookman Old Style" w:cs="Times New Roman"/>
                <w:spacing w:val="2"/>
              </w:rPr>
              <w:t>Т</w:t>
            </w:r>
            <w:r w:rsidRPr="00F24C46">
              <w:rPr>
                <w:rFonts w:eastAsia="Bookman Old Style" w:cs="Times New Roman"/>
                <w:spacing w:val="-1"/>
              </w:rPr>
              <w:t>НО</w:t>
            </w:r>
            <w:r w:rsidRPr="00F24C46">
              <w:rPr>
                <w:rFonts w:eastAsia="Bookman Old Style" w:cs="Times New Roman"/>
                <w:spacing w:val="2"/>
              </w:rPr>
              <w:t>Г</w:t>
            </w:r>
            <w:r w:rsidRPr="00F24C46">
              <w:rPr>
                <w:rFonts w:eastAsia="Bookman Old Style" w:cs="Times New Roman"/>
              </w:rPr>
              <w:t>О</w:t>
            </w:r>
            <w:r w:rsidRPr="00F24C46">
              <w:rPr>
                <w:rFonts w:eastAsia="Bookman Old Style" w:cs="Times New Roman"/>
                <w:spacing w:val="-17"/>
              </w:rPr>
              <w:t xml:space="preserve"> </w:t>
            </w:r>
            <w:r w:rsidRPr="00F24C46">
              <w:rPr>
                <w:rFonts w:eastAsia="Bookman Old Style" w:cs="Times New Roman"/>
                <w:spacing w:val="2"/>
              </w:rPr>
              <w:t>З</w:t>
            </w:r>
            <w:r w:rsidRPr="00F24C46">
              <w:rPr>
                <w:rFonts w:eastAsia="Bookman Old Style" w:cs="Times New Roman"/>
                <w:spacing w:val="-1"/>
              </w:rPr>
              <w:t>Н</w:t>
            </w:r>
            <w:r w:rsidRPr="00F24C46">
              <w:rPr>
                <w:rFonts w:eastAsia="Bookman Old Style" w:cs="Times New Roman"/>
              </w:rPr>
              <w:t>А</w:t>
            </w:r>
            <w:r w:rsidRPr="00F24C46">
              <w:rPr>
                <w:rFonts w:eastAsia="Bookman Old Style" w:cs="Times New Roman"/>
                <w:spacing w:val="-1"/>
              </w:rPr>
              <w:t>Ч</w:t>
            </w:r>
            <w:r w:rsidRPr="00F24C46">
              <w:rPr>
                <w:rFonts w:eastAsia="Bookman Old Style" w:cs="Times New Roman"/>
                <w:spacing w:val="3"/>
              </w:rPr>
              <w:t>Е</w:t>
            </w:r>
            <w:r w:rsidRPr="00F24C46">
              <w:rPr>
                <w:rFonts w:eastAsia="Bookman Old Style" w:cs="Times New Roman"/>
                <w:spacing w:val="-1"/>
              </w:rPr>
              <w:t>Н</w:t>
            </w:r>
            <w:r w:rsidRPr="00F24C46">
              <w:rPr>
                <w:rFonts w:eastAsia="Bookman Old Style" w:cs="Times New Roman"/>
                <w:spacing w:val="1"/>
              </w:rPr>
              <w:t>И</w:t>
            </w:r>
            <w:r w:rsidRPr="00F24C46">
              <w:rPr>
                <w:rFonts w:eastAsia="Bookman Old Style" w:cs="Times New Roman"/>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8</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Уз</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е</w:t>
            </w:r>
            <w:r w:rsidRPr="00F24C46">
              <w:rPr>
                <w:rFonts w:ascii="Times New Roman" w:eastAsia="Bookman Old Style" w:hAnsi="Times New Roman" w:cs="Times New Roman"/>
                <w:sz w:val="24"/>
                <w:szCs w:val="24"/>
              </w:rPr>
              <w:t>-</w:t>
            </w:r>
            <w:r w:rsidRPr="00F24C46">
              <w:rPr>
                <w:rFonts w:ascii="Times New Roman" w:eastAsia="Bookman Old Style" w:hAnsi="Times New Roman" w:cs="Times New Roman"/>
                <w:spacing w:val="-18"/>
                <w:sz w:val="24"/>
                <w:szCs w:val="24"/>
              </w:rPr>
              <w:t xml:space="preserve"> </w:t>
            </w: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1</w:t>
            </w:r>
            <w:r w:rsidRPr="00F24C46">
              <w:rPr>
                <w:rFonts w:ascii="Times New Roman" w:eastAsia="Bookman Old Style" w:hAnsi="Times New Roman" w:cs="Times New Roman"/>
                <w:sz w:val="24"/>
                <w:szCs w:val="24"/>
              </w:rPr>
              <w:t>0</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5</w:t>
            </w:r>
            <w:r w:rsidRPr="00F24C46">
              <w:rPr>
                <w:rFonts w:ascii="Times New Roman" w:eastAsia="Bookman Old Style" w:hAnsi="Times New Roman" w:cs="Times New Roman"/>
                <w:sz w:val="24"/>
                <w:szCs w:val="24"/>
              </w:rPr>
              <w:t>9</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Б</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1"/>
                <w:sz w:val="24"/>
                <w:szCs w:val="24"/>
              </w:rPr>
              <w:t>ж</w:t>
            </w:r>
            <w:r w:rsidRPr="00F24C46">
              <w:rPr>
                <w:rFonts w:ascii="Times New Roman" w:eastAsia="Bookman Old Style" w:hAnsi="Times New Roman" w:cs="Times New Roman"/>
                <w:sz w:val="24"/>
                <w:szCs w:val="24"/>
              </w:rPr>
              <w:t>а</w:t>
            </w:r>
            <w:r w:rsidRPr="00F24C46">
              <w:rPr>
                <w:rFonts w:ascii="Times New Roman" w:eastAsia="Bookman Old Style" w:hAnsi="Times New Roman" w:cs="Times New Roman"/>
                <w:spacing w:val="-7"/>
                <w:sz w:val="24"/>
                <w:szCs w:val="24"/>
              </w:rPr>
              <w:t xml:space="preserve"> </w:t>
            </w:r>
            <w:r>
              <w:rPr>
                <w:rFonts w:ascii="Times New Roman" w:eastAsia="Bookman Old Style" w:hAnsi="Times New Roman" w:cs="Times New Roman"/>
                <w:sz w:val="24"/>
                <w:szCs w:val="24"/>
              </w:rPr>
              <w:t>–</w:t>
            </w:r>
            <w:r w:rsidRPr="00F24C46">
              <w:rPr>
                <w:rFonts w:ascii="Times New Roman" w:eastAsia="Bookman Old Style" w:hAnsi="Times New Roman" w:cs="Times New Roman"/>
                <w:spacing w:val="53"/>
                <w:sz w:val="24"/>
                <w:szCs w:val="24"/>
              </w:rPr>
              <w:t xml:space="preserve"> </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чи</w:t>
            </w:r>
            <w:r w:rsidRPr="00F24C46">
              <w:rPr>
                <w:rFonts w:ascii="Times New Roman" w:eastAsia="Bookman Old Style" w:hAnsi="Times New Roman" w:cs="Times New Roman"/>
                <w:spacing w:val="1"/>
                <w:sz w:val="24"/>
                <w:szCs w:val="24"/>
              </w:rPr>
              <w:t>щ</w:t>
            </w:r>
            <w:r w:rsidRPr="00F24C46">
              <w:rPr>
                <w:rFonts w:ascii="Times New Roman" w:eastAsia="Bookman Old Style" w:hAnsi="Times New Roman" w:cs="Times New Roman"/>
                <w:sz w:val="24"/>
                <w:szCs w:val="24"/>
              </w:rPr>
              <w:t>е</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rPr>
              <w:t>«</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1"/>
                <w:sz w:val="24"/>
                <w:szCs w:val="24"/>
              </w:rPr>
              <w:t>д</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и»</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0</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6</w:t>
            </w:r>
            <w:r w:rsidRPr="00F24C46">
              <w:rPr>
                <w:rFonts w:ascii="Times New Roman" w:eastAsia="Bookman Old Style" w:hAnsi="Times New Roman" w:cs="Times New Roman"/>
                <w:sz w:val="24"/>
                <w:szCs w:val="24"/>
              </w:rPr>
              <w:t>0</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Уз</w:t>
            </w:r>
            <w:r w:rsidRPr="00F24C46">
              <w:rPr>
                <w:rFonts w:ascii="Times New Roman" w:eastAsia="Bookman Old Style" w:hAnsi="Times New Roman" w:cs="Times New Roman"/>
                <w:spacing w:val="-1"/>
                <w:sz w:val="24"/>
                <w:szCs w:val="24"/>
              </w:rPr>
              <w:t>л</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е</w:t>
            </w:r>
            <w:r w:rsidRPr="00F24C46">
              <w:rPr>
                <w:rFonts w:ascii="Times New Roman" w:eastAsia="Bookman Old Style" w:hAnsi="Times New Roman" w:cs="Times New Roman"/>
                <w:spacing w:val="-6"/>
                <w:sz w:val="24"/>
                <w:szCs w:val="24"/>
              </w:rPr>
              <w:t xml:space="preserve"> </w:t>
            </w:r>
            <w:r w:rsidRPr="00F24C46">
              <w:rPr>
                <w:rFonts w:ascii="Times New Roman" w:eastAsia="Bookman Old Style" w:hAnsi="Times New Roman" w:cs="Times New Roman"/>
                <w:sz w:val="24"/>
                <w:szCs w:val="24"/>
              </w:rPr>
              <w:t>-</w:t>
            </w:r>
            <w:r w:rsidRPr="00F24C46">
              <w:rPr>
                <w:rFonts w:ascii="Times New Roman" w:eastAsia="Bookman Old Style" w:hAnsi="Times New Roman" w:cs="Times New Roman"/>
                <w:spacing w:val="53"/>
                <w:sz w:val="24"/>
                <w:szCs w:val="24"/>
              </w:rPr>
              <w:t xml:space="preserve"> </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1"/>
                <w:sz w:val="24"/>
                <w:szCs w:val="24"/>
              </w:rPr>
              <w:t>р</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чи</w:t>
            </w:r>
            <w:r w:rsidRPr="00F24C46">
              <w:rPr>
                <w:rFonts w:ascii="Times New Roman" w:eastAsia="Bookman Old Style" w:hAnsi="Times New Roman" w:cs="Times New Roman"/>
                <w:spacing w:val="1"/>
                <w:sz w:val="24"/>
                <w:szCs w:val="24"/>
              </w:rPr>
              <w:t>щ</w:t>
            </w:r>
            <w:r w:rsidRPr="00F24C46">
              <w:rPr>
                <w:rFonts w:ascii="Times New Roman" w:eastAsia="Bookman Old Style" w:hAnsi="Times New Roman" w:cs="Times New Roman"/>
                <w:sz w:val="24"/>
                <w:szCs w:val="24"/>
              </w:rPr>
              <w:t>е</w:t>
            </w:r>
            <w:r w:rsidRPr="00F24C46">
              <w:rPr>
                <w:rFonts w:ascii="Times New Roman" w:eastAsia="Bookman Old Style" w:hAnsi="Times New Roman" w:cs="Times New Roman"/>
                <w:spacing w:val="-6"/>
                <w:sz w:val="24"/>
                <w:szCs w:val="24"/>
              </w:rPr>
              <w:t xml:space="preserve"> </w:t>
            </w:r>
            <w:r w:rsidRPr="00F24C46">
              <w:rPr>
                <w:rFonts w:ascii="Times New Roman" w:eastAsia="Bookman Old Style" w:hAnsi="Times New Roman" w:cs="Times New Roman"/>
                <w:spacing w:val="2"/>
                <w:sz w:val="24"/>
                <w:szCs w:val="24"/>
              </w:rPr>
              <w:t>«</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1"/>
                <w:sz w:val="24"/>
                <w:szCs w:val="24"/>
              </w:rPr>
              <w:t>х</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ч»</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6</w:t>
            </w:r>
            <w:r w:rsidRPr="00F24C46">
              <w:rPr>
                <w:rFonts w:ascii="Times New Roman" w:eastAsia="Bookman Old Style" w:hAnsi="Times New Roman" w:cs="Times New Roman"/>
                <w:sz w:val="24"/>
                <w:szCs w:val="24"/>
              </w:rPr>
              <w:t>1</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Ба</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r w:rsidRPr="00F24C46">
              <w:rPr>
                <w:rFonts w:ascii="Times New Roman" w:eastAsia="Bookman Old Style" w:hAnsi="Times New Roman" w:cs="Times New Roman"/>
                <w:spacing w:val="-6"/>
                <w:sz w:val="24"/>
                <w:szCs w:val="24"/>
              </w:rPr>
              <w:t xml:space="preserve"> </w:t>
            </w:r>
            <w:r>
              <w:rPr>
                <w:rFonts w:ascii="Times New Roman" w:eastAsia="Bookman Old Style" w:hAnsi="Times New Roman" w:cs="Times New Roman"/>
                <w:sz w:val="24"/>
                <w:szCs w:val="24"/>
              </w:rPr>
              <w:t>–</w:t>
            </w:r>
            <w:r w:rsidRPr="00F24C46">
              <w:rPr>
                <w:rFonts w:ascii="Times New Roman" w:eastAsia="Bookman Old Style" w:hAnsi="Times New Roman" w:cs="Times New Roman"/>
                <w:spacing w:val="51"/>
                <w:sz w:val="24"/>
                <w:szCs w:val="24"/>
              </w:rPr>
              <w:t xml:space="preserve"> </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ро</w:t>
            </w:r>
            <w:r w:rsidRPr="00F24C46">
              <w:rPr>
                <w:rFonts w:ascii="Times New Roman" w:eastAsia="Bookman Old Style" w:hAnsi="Times New Roman" w:cs="Times New Roman"/>
                <w:sz w:val="24"/>
                <w:szCs w:val="24"/>
              </w:rPr>
              <w:t>чи</w:t>
            </w:r>
            <w:r w:rsidRPr="00F24C46">
              <w:rPr>
                <w:rFonts w:ascii="Times New Roman" w:eastAsia="Bookman Old Style" w:hAnsi="Times New Roman" w:cs="Times New Roman"/>
                <w:spacing w:val="3"/>
                <w:sz w:val="24"/>
                <w:szCs w:val="24"/>
              </w:rPr>
              <w:t>щ</w:t>
            </w:r>
            <w:r w:rsidRPr="00F24C46">
              <w:rPr>
                <w:rFonts w:ascii="Times New Roman" w:eastAsia="Bookman Old Style" w:hAnsi="Times New Roman" w:cs="Times New Roman"/>
                <w:sz w:val="24"/>
                <w:szCs w:val="24"/>
              </w:rPr>
              <w:t>е</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rPr>
              <w:t>«Кун</w:t>
            </w:r>
            <w:r w:rsidRPr="00F24C46">
              <w:rPr>
                <w:rFonts w:ascii="Times New Roman" w:eastAsia="Bookman Old Style" w:hAnsi="Times New Roman" w:cs="Times New Roman"/>
                <w:spacing w:val="-1"/>
                <w:sz w:val="24"/>
                <w:szCs w:val="24"/>
              </w:rPr>
              <w:t>с</w:t>
            </w:r>
            <w:r w:rsidRPr="00F24C46">
              <w:rPr>
                <w:rFonts w:ascii="Times New Roman" w:eastAsia="Bookman Old Style" w:hAnsi="Times New Roman" w:cs="Times New Roman"/>
                <w:spacing w:val="1"/>
                <w:sz w:val="24"/>
                <w:szCs w:val="24"/>
              </w:rPr>
              <w:t>к</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pacing w:val="-1"/>
                <w:sz w:val="24"/>
                <w:szCs w:val="24"/>
              </w:rPr>
              <w:t>е</w:t>
            </w:r>
            <w:r w:rsidRPr="00F24C46">
              <w:rPr>
                <w:rFonts w:ascii="Times New Roman" w:eastAsia="Bookman Old Style" w:hAnsi="Times New Roman" w:cs="Times New Roman"/>
                <w:sz w:val="24"/>
                <w:szCs w:val="24"/>
              </w:rPr>
              <w:t>»</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6</w:t>
            </w:r>
            <w:r w:rsidRPr="00F24C46">
              <w:rPr>
                <w:rFonts w:ascii="Times New Roman" w:eastAsia="Bookman Old Style" w:hAnsi="Times New Roman" w:cs="Times New Roman"/>
                <w:sz w:val="24"/>
                <w:szCs w:val="24"/>
              </w:rPr>
              <w:t>2</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Ба</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r w:rsidRPr="00F24C46">
              <w:rPr>
                <w:rFonts w:ascii="Times New Roman" w:eastAsia="Bookman Old Style" w:hAnsi="Times New Roman" w:cs="Times New Roman"/>
                <w:spacing w:val="-6"/>
                <w:sz w:val="24"/>
                <w:szCs w:val="24"/>
              </w:rPr>
              <w:t xml:space="preserve"> </w:t>
            </w:r>
            <w:r>
              <w:rPr>
                <w:rFonts w:ascii="Times New Roman" w:eastAsia="Bookman Old Style" w:hAnsi="Times New Roman" w:cs="Times New Roman"/>
                <w:sz w:val="24"/>
                <w:szCs w:val="24"/>
              </w:rPr>
              <w:t>–</w:t>
            </w:r>
            <w:r w:rsidRPr="00F24C46">
              <w:rPr>
                <w:rFonts w:ascii="Times New Roman" w:eastAsia="Bookman Old Style" w:hAnsi="Times New Roman" w:cs="Times New Roman"/>
                <w:spacing w:val="51"/>
                <w:sz w:val="24"/>
                <w:szCs w:val="24"/>
              </w:rPr>
              <w:t xml:space="preserve"> </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ро</w:t>
            </w:r>
            <w:r w:rsidRPr="00F24C46">
              <w:rPr>
                <w:rFonts w:ascii="Times New Roman" w:eastAsia="Bookman Old Style" w:hAnsi="Times New Roman" w:cs="Times New Roman"/>
                <w:sz w:val="24"/>
                <w:szCs w:val="24"/>
              </w:rPr>
              <w:t>чи</w:t>
            </w:r>
            <w:r w:rsidRPr="00F24C46">
              <w:rPr>
                <w:rFonts w:ascii="Times New Roman" w:eastAsia="Bookman Old Style" w:hAnsi="Times New Roman" w:cs="Times New Roman"/>
                <w:spacing w:val="3"/>
                <w:sz w:val="24"/>
                <w:szCs w:val="24"/>
              </w:rPr>
              <w:t>щ</w:t>
            </w:r>
            <w:r w:rsidRPr="00F24C46">
              <w:rPr>
                <w:rFonts w:ascii="Times New Roman" w:eastAsia="Bookman Old Style" w:hAnsi="Times New Roman" w:cs="Times New Roman"/>
                <w:sz w:val="24"/>
                <w:szCs w:val="24"/>
              </w:rPr>
              <w:t>е</w:t>
            </w:r>
            <w:r>
              <w:rPr>
                <w:rFonts w:ascii="Times New Roman" w:eastAsia="Bookman Old Style" w:hAnsi="Times New Roman" w:cs="Times New Roman"/>
                <w:sz w:val="24"/>
                <w:szCs w:val="24"/>
                <w:lang w:val="ru-RU"/>
              </w:rPr>
              <w:t xml:space="preserve"> </w:t>
            </w:r>
            <w:r w:rsidRPr="00F24C46">
              <w:rPr>
                <w:rFonts w:ascii="Times New Roman" w:eastAsia="Bookman Old Style" w:hAnsi="Times New Roman" w:cs="Times New Roman"/>
                <w:sz w:val="24"/>
                <w:szCs w:val="24"/>
              </w:rPr>
              <w:t>«</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z w:val="24"/>
                <w:szCs w:val="24"/>
              </w:rPr>
              <w:t>у</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4</w:t>
            </w:r>
            <w:r w:rsidRPr="00F24C46">
              <w:rPr>
                <w:rFonts w:ascii="Times New Roman" w:eastAsia="Bookman Old Style" w:hAnsi="Times New Roman" w:cs="Times New Roman"/>
                <w:sz w:val="24"/>
                <w:szCs w:val="24"/>
              </w:rPr>
              <w:t>0</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z w:val="24"/>
                <w:szCs w:val="24"/>
              </w:rPr>
              <w:t>ун</w:t>
            </w:r>
            <w:r w:rsidRPr="00F24C46">
              <w:rPr>
                <w:rFonts w:ascii="Times New Roman" w:eastAsia="Bookman Old Style" w:hAnsi="Times New Roman" w:cs="Times New Roman"/>
                <w:spacing w:val="2"/>
                <w:sz w:val="24"/>
                <w:szCs w:val="24"/>
              </w:rPr>
              <w:t>т</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p>
        </w:tc>
      </w:tr>
      <w:tr w:rsidR="00AD51BD" w:rsidRPr="00F24C46" w:rsidTr="00A3603F">
        <w:trPr>
          <w:trHeight w:val="20"/>
          <w:jc w:val="center"/>
        </w:trPr>
        <w:tc>
          <w:tcPr>
            <w:tcW w:w="715"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6</w:t>
            </w:r>
            <w:r w:rsidRPr="00F24C46">
              <w:rPr>
                <w:rFonts w:ascii="Times New Roman" w:eastAsia="Bookman Old Style" w:hAnsi="Times New Roman" w:cs="Times New Roman"/>
                <w:sz w:val="24"/>
                <w:szCs w:val="24"/>
              </w:rPr>
              <w:t>3</w:t>
            </w:r>
          </w:p>
        </w:tc>
        <w:tc>
          <w:tcPr>
            <w:tcW w:w="228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Ба</w:t>
            </w:r>
            <w:r w:rsidRPr="00F24C46">
              <w:rPr>
                <w:rFonts w:ascii="Times New Roman" w:eastAsia="Bookman Old Style" w:hAnsi="Times New Roman" w:cs="Times New Roman"/>
                <w:spacing w:val="2"/>
                <w:sz w:val="24"/>
                <w:szCs w:val="24"/>
              </w:rPr>
              <w:t>г</w:t>
            </w:r>
            <w:r w:rsidRPr="00F24C46">
              <w:rPr>
                <w:rFonts w:ascii="Times New Roman" w:eastAsia="Bookman Old Style" w:hAnsi="Times New Roman" w:cs="Times New Roman"/>
                <w:spacing w:val="-2"/>
                <w:sz w:val="24"/>
                <w:szCs w:val="24"/>
              </w:rPr>
              <w:t>о</w:t>
            </w:r>
            <w:r w:rsidRPr="00F24C46">
              <w:rPr>
                <w:rFonts w:ascii="Times New Roman" w:eastAsia="Bookman Old Style" w:hAnsi="Times New Roman" w:cs="Times New Roman"/>
                <w:sz w:val="24"/>
                <w:szCs w:val="24"/>
              </w:rPr>
              <w:t>в</w:t>
            </w:r>
            <w:r w:rsidRPr="00F24C46">
              <w:rPr>
                <w:rFonts w:ascii="Times New Roman" w:eastAsia="Bookman Old Style" w:hAnsi="Times New Roman" w:cs="Times New Roman"/>
                <w:spacing w:val="2"/>
                <w:sz w:val="24"/>
                <w:szCs w:val="24"/>
              </w:rPr>
              <w:t>с</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pacing w:val="2"/>
                <w:sz w:val="24"/>
                <w:szCs w:val="24"/>
              </w:rPr>
              <w:t>а</w:t>
            </w:r>
            <w:r w:rsidRPr="00F24C46">
              <w:rPr>
                <w:rFonts w:ascii="Times New Roman" w:eastAsia="Bookman Old Style" w:hAnsi="Times New Roman" w:cs="Times New Roman"/>
                <w:sz w:val="24"/>
                <w:szCs w:val="24"/>
              </w:rPr>
              <w:t>я</w:t>
            </w:r>
            <w:r w:rsidRPr="00F24C46">
              <w:rPr>
                <w:rFonts w:ascii="Times New Roman" w:eastAsia="Bookman Old Style" w:hAnsi="Times New Roman" w:cs="Times New Roman"/>
                <w:spacing w:val="-1"/>
                <w:sz w:val="24"/>
                <w:szCs w:val="24"/>
              </w:rPr>
              <w:t>-</w:t>
            </w:r>
            <w:r w:rsidRPr="00F24C46">
              <w:rPr>
                <w:rFonts w:ascii="Times New Roman" w:eastAsia="Bookman Old Style" w:hAnsi="Times New Roman" w:cs="Times New Roman"/>
                <w:sz w:val="24"/>
                <w:szCs w:val="24"/>
              </w:rPr>
              <w:t>Кизи</w:t>
            </w:r>
            <w:r w:rsidRPr="00F24C46">
              <w:rPr>
                <w:rFonts w:ascii="Times New Roman" w:eastAsia="Bookman Old Style" w:hAnsi="Times New Roman" w:cs="Times New Roman"/>
                <w:spacing w:val="2"/>
                <w:sz w:val="24"/>
                <w:szCs w:val="24"/>
              </w:rPr>
              <w:t>н</w:t>
            </w:r>
            <w:r w:rsidRPr="00F24C46">
              <w:rPr>
                <w:rFonts w:ascii="Times New Roman" w:eastAsia="Bookman Old Style" w:hAnsi="Times New Roman" w:cs="Times New Roman"/>
                <w:spacing w:val="-2"/>
                <w:sz w:val="24"/>
                <w:szCs w:val="24"/>
              </w:rPr>
              <w:t>к</w:t>
            </w:r>
            <w:r w:rsidRPr="00F24C46">
              <w:rPr>
                <w:rFonts w:ascii="Times New Roman" w:eastAsia="Bookman Old Style" w:hAnsi="Times New Roman" w:cs="Times New Roman"/>
                <w:sz w:val="24"/>
                <w:szCs w:val="24"/>
              </w:rPr>
              <w:t>а</w:t>
            </w:r>
          </w:p>
        </w:tc>
        <w:tc>
          <w:tcPr>
            <w:tcW w:w="1596"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2"/>
                <w:sz w:val="24"/>
                <w:szCs w:val="24"/>
              </w:rPr>
              <w:t>3</w:t>
            </w:r>
            <w:r w:rsidRPr="00F24C46">
              <w:rPr>
                <w:rFonts w:ascii="Times New Roman" w:eastAsia="Bookman Old Style" w:hAnsi="Times New Roman" w:cs="Times New Roman"/>
                <w:spacing w:val="1"/>
                <w:sz w:val="24"/>
                <w:szCs w:val="24"/>
              </w:rPr>
              <w:t>,9</w:t>
            </w:r>
            <w:r w:rsidRPr="00F24C46">
              <w:rPr>
                <w:rFonts w:ascii="Times New Roman" w:eastAsia="Bookman Old Style" w:hAnsi="Times New Roman" w:cs="Times New Roman"/>
                <w:spacing w:val="-2"/>
                <w:sz w:val="24"/>
                <w:szCs w:val="24"/>
              </w:rPr>
              <w:t>6</w:t>
            </w:r>
            <w:r w:rsidRPr="00F24C46">
              <w:rPr>
                <w:rFonts w:ascii="Times New Roman" w:eastAsia="Bookman Old Style" w:hAnsi="Times New Roman" w:cs="Times New Roman"/>
                <w:sz w:val="24"/>
                <w:szCs w:val="24"/>
              </w:rPr>
              <w:t>5</w:t>
            </w:r>
          </w:p>
        </w:tc>
        <w:tc>
          <w:tcPr>
            <w:tcW w:w="3223"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z w:val="24"/>
                <w:szCs w:val="24"/>
              </w:rPr>
              <w:t>-</w:t>
            </w:r>
          </w:p>
        </w:tc>
        <w:tc>
          <w:tcPr>
            <w:tcW w:w="2057" w:type="dxa"/>
            <w:vAlign w:val="center"/>
          </w:tcPr>
          <w:p w:rsidR="00AD51BD" w:rsidRPr="00F24C46" w:rsidRDefault="00AD51BD" w:rsidP="00A3603F">
            <w:pPr>
              <w:pStyle w:val="TableParagraph"/>
              <w:jc w:val="center"/>
              <w:rPr>
                <w:rFonts w:ascii="Times New Roman" w:eastAsia="Bookman Old Style" w:hAnsi="Times New Roman" w:cs="Times New Roman"/>
                <w:sz w:val="24"/>
                <w:szCs w:val="24"/>
              </w:rPr>
            </w:pPr>
            <w:r w:rsidRPr="00F24C46">
              <w:rPr>
                <w:rFonts w:ascii="Times New Roman" w:eastAsia="Bookman Old Style" w:hAnsi="Times New Roman" w:cs="Times New Roman"/>
                <w:spacing w:val="-1"/>
                <w:sz w:val="24"/>
                <w:szCs w:val="24"/>
              </w:rPr>
              <w:t>г</w:t>
            </w:r>
            <w:r w:rsidRPr="00F24C46">
              <w:rPr>
                <w:rFonts w:ascii="Times New Roman" w:eastAsia="Bookman Old Style" w:hAnsi="Times New Roman" w:cs="Times New Roman"/>
                <w:spacing w:val="-2"/>
                <w:sz w:val="24"/>
                <w:szCs w:val="24"/>
              </w:rPr>
              <w:t>р</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pacing w:val="2"/>
                <w:sz w:val="24"/>
                <w:szCs w:val="24"/>
              </w:rPr>
              <w:t>в</w:t>
            </w:r>
            <w:r w:rsidRPr="00F24C46">
              <w:rPr>
                <w:rFonts w:ascii="Times New Roman" w:eastAsia="Bookman Old Style" w:hAnsi="Times New Roman" w:cs="Times New Roman"/>
                <w:sz w:val="24"/>
                <w:szCs w:val="24"/>
              </w:rPr>
              <w:t>ийн</w:t>
            </w:r>
            <w:r w:rsidRPr="00F24C46">
              <w:rPr>
                <w:rFonts w:ascii="Times New Roman" w:eastAsia="Bookman Old Style" w:hAnsi="Times New Roman" w:cs="Times New Roman"/>
                <w:spacing w:val="-1"/>
                <w:sz w:val="24"/>
                <w:szCs w:val="24"/>
              </w:rPr>
              <w:t>а</w:t>
            </w:r>
            <w:r w:rsidRPr="00F24C46">
              <w:rPr>
                <w:rFonts w:ascii="Times New Roman" w:eastAsia="Bookman Old Style" w:hAnsi="Times New Roman" w:cs="Times New Roman"/>
                <w:sz w:val="24"/>
                <w:szCs w:val="24"/>
              </w:rPr>
              <w:t>я</w:t>
            </w:r>
          </w:p>
        </w:tc>
      </w:tr>
    </w:tbl>
    <w:p w:rsidR="00AD51BD" w:rsidRDefault="00AD51BD" w:rsidP="001A235F">
      <w:pPr>
        <w:widowControl w:val="0"/>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204231" w:rsidRPr="00204231" w:rsidRDefault="00204231" w:rsidP="00204231">
      <w:pPr>
        <w:shd w:val="clear" w:color="auto" w:fill="FFFFFF"/>
        <w:ind w:firstLine="709"/>
        <w:jc w:val="both"/>
        <w:rPr>
          <w:color w:val="000000"/>
          <w:spacing w:val="-1"/>
        </w:rPr>
      </w:pPr>
      <w:r w:rsidRPr="00204231">
        <w:rPr>
          <w:color w:val="000000"/>
          <w:spacing w:val="-1"/>
        </w:rPr>
        <w:t>В соответствии со Стратегией развития железнодорожного транспорта в Российской Федерации до 2030 года, утвержденной распоряжением Правительства Российской Федерации от 17.06.2008 г. №877-р, Стратегией социально-экономического развития Северо-Кавказского федерального округа до 2025 года, утвержденной распоряжением Правительства Российской Федерации от 06.09.2010 г. №1485-р, 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утвержденной распоряжением Правительства Российской Федерации от 19.03.2013 г. №384-р, на территории Мостовского района предусмотрены мероприятия по строительству следующих федеральных объектов:</w:t>
      </w:r>
    </w:p>
    <w:p w:rsidR="00204231" w:rsidRPr="00AA21BA" w:rsidRDefault="00204231" w:rsidP="00204231">
      <w:pPr>
        <w:spacing w:line="312" w:lineRule="auto"/>
        <w:ind w:right="-1" w:firstLine="709"/>
        <w:jc w:val="both"/>
        <w:rPr>
          <w:sz w:val="28"/>
          <w:szCs w:val="28"/>
        </w:rPr>
      </w:pPr>
      <w:r w:rsidRPr="00AA21BA">
        <w:rPr>
          <w:sz w:val="28"/>
          <w:szCs w:val="28"/>
        </w:rPr>
        <w:t xml:space="preserve">- </w:t>
      </w:r>
      <w:r w:rsidRPr="00204231">
        <w:rPr>
          <w:color w:val="000000"/>
          <w:spacing w:val="-1"/>
        </w:rPr>
        <w:t>железнодорожной линии Кисловодск-Черкесск-Адлер.</w:t>
      </w:r>
      <w:r w:rsidRPr="00204231">
        <w:rPr>
          <w:color w:val="000000"/>
          <w:spacing w:val="-1"/>
        </w:rPr>
        <w:tab/>
      </w: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AD51BD" w:rsidRPr="00AD51BD" w:rsidRDefault="00AD51BD" w:rsidP="00AD51BD">
      <w:pPr>
        <w:ind w:firstLine="709"/>
        <w:jc w:val="both"/>
        <w:rPr>
          <w:rFonts w:cs="Times New Roman"/>
          <w:color w:val="000000" w:themeColor="text1"/>
        </w:rPr>
      </w:pPr>
      <w:r w:rsidRPr="00AD51BD">
        <w:rPr>
          <w:rFonts w:cs="Times New Roman"/>
          <w:color w:val="000000" w:themeColor="text1"/>
        </w:rPr>
        <w:t xml:space="preserve">Водный транспорт </w:t>
      </w:r>
      <w:r>
        <w:rPr>
          <w:rFonts w:cs="Times New Roman"/>
          <w:color w:val="000000" w:themeColor="text1"/>
        </w:rPr>
        <w:t>на территории сельского поселения отсутствует.</w:t>
      </w:r>
    </w:p>
    <w:p w:rsidR="001D51CE" w:rsidRDefault="00F208F6" w:rsidP="001D51CE">
      <w:pPr>
        <w:pStyle w:val="2"/>
      </w:pPr>
      <w:bookmarkStart w:id="142" w:name="_Toc157006394"/>
      <w:r w:rsidRPr="00F208F6">
        <w:t>2</w:t>
      </w:r>
      <w:r w:rsidR="001D51CE">
        <w:t>.</w:t>
      </w:r>
      <w:r w:rsidRPr="00F208F6">
        <w:t>19</w:t>
      </w:r>
      <w:r w:rsidR="001D51CE">
        <w:t xml:space="preserve"> Санитарная очистка, благоустройство и озеленение территории</w:t>
      </w:r>
      <w:bookmarkEnd w:id="142"/>
    </w:p>
    <w:p w:rsidR="00A3603F" w:rsidRPr="00C563FE" w:rsidRDefault="00A3603F" w:rsidP="00A3603F">
      <w:pPr>
        <w:shd w:val="clear" w:color="auto" w:fill="FFFFFF"/>
        <w:ind w:firstLine="709"/>
        <w:jc w:val="both"/>
        <w:rPr>
          <w:color w:val="000000"/>
          <w:spacing w:val="-1"/>
        </w:rPr>
      </w:pPr>
      <w:r w:rsidRPr="00C563FE">
        <w:rPr>
          <w:color w:val="000000"/>
          <w:spacing w:val="-1"/>
        </w:rPr>
        <w:t>Санитарная очистка территории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A3603F" w:rsidRPr="00C563FE" w:rsidRDefault="00A3603F" w:rsidP="00A3603F">
      <w:pPr>
        <w:pStyle w:val="ad"/>
        <w:spacing w:after="0"/>
        <w:ind w:firstLine="709"/>
        <w:jc w:val="both"/>
        <w:rPr>
          <w:color w:val="000000"/>
          <w:spacing w:val="-1"/>
        </w:rPr>
      </w:pPr>
      <w:r w:rsidRPr="00C563FE">
        <w:rPr>
          <w:color w:val="000000"/>
          <w:spacing w:val="-1"/>
        </w:rPr>
        <w:t>Процессы обращения с отходами (жизненный цикл отходов) включают в себя следующие этапы: образование, накопление и временное хранение, первичная обработка (сортировка, дегидрация, нейтрализация, прессование, тарирование и др.), транспортировка, вторичная переработка (обезвреживание, модификация, утилизация, использование в качестве вторичного сырья), складирование, захоронение и сжигание.</w:t>
      </w:r>
    </w:p>
    <w:p w:rsidR="00A3603F" w:rsidRPr="00C563FE" w:rsidRDefault="00A3603F" w:rsidP="00A3603F">
      <w:pPr>
        <w:pStyle w:val="ad"/>
        <w:spacing w:after="0"/>
        <w:ind w:firstLine="709"/>
        <w:jc w:val="both"/>
        <w:rPr>
          <w:color w:val="000000"/>
          <w:spacing w:val="-1"/>
        </w:rPr>
      </w:pPr>
      <w:r w:rsidRPr="00C563FE">
        <w:rPr>
          <w:color w:val="000000"/>
          <w:spacing w:val="-1"/>
        </w:rPr>
        <w:t xml:space="preserve"> Для решения проблем, связанных с процессами обращения с отходами, необходимо внедрение новых технологий по переработке отходов, а не только захоронение; требуется применение налоговых и кредитных льгот для предприятий, частных предпринимателей, занимающихся переработкой отходов, а также более активное участие органов краевого и муниципальных управлений в организации дифференцированного сбора отходов с целью их переработки, в приобретении и строительстве мусороперерабатывающих установок.</w:t>
      </w:r>
    </w:p>
    <w:p w:rsidR="00A3603F" w:rsidRPr="00C563FE" w:rsidRDefault="00A3603F" w:rsidP="00A3603F">
      <w:pPr>
        <w:pStyle w:val="ad"/>
        <w:spacing w:after="0"/>
        <w:ind w:firstLine="709"/>
        <w:jc w:val="both"/>
        <w:rPr>
          <w:color w:val="000000"/>
          <w:spacing w:val="-1"/>
        </w:rPr>
      </w:pPr>
      <w:r w:rsidRPr="00C563FE">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A3603F" w:rsidRPr="00C563FE" w:rsidRDefault="00A3603F" w:rsidP="00A3603F">
      <w:pPr>
        <w:pStyle w:val="ad"/>
        <w:spacing w:after="0"/>
        <w:ind w:firstLine="709"/>
        <w:jc w:val="both"/>
        <w:rPr>
          <w:color w:val="000000"/>
          <w:spacing w:val="-1"/>
        </w:rPr>
      </w:pPr>
      <w:r w:rsidRPr="00C563FE">
        <w:rPr>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A3603F" w:rsidRPr="00C563FE" w:rsidRDefault="00A3603F" w:rsidP="00A3603F">
      <w:pPr>
        <w:pStyle w:val="ad"/>
        <w:spacing w:after="0"/>
        <w:ind w:firstLine="709"/>
        <w:jc w:val="both"/>
        <w:rPr>
          <w:color w:val="000000"/>
          <w:spacing w:val="-1"/>
        </w:rPr>
      </w:pPr>
      <w:r w:rsidRPr="00C563FE">
        <w:rPr>
          <w:spacing w:val="-1"/>
        </w:rPr>
        <w:t xml:space="preserve">Мостовской район относится к 5 функционально-планировочной зоне -Горная зона очагового животноводческого земледелия. </w:t>
      </w:r>
    </w:p>
    <w:p w:rsidR="00A3603F" w:rsidRPr="00C563FE" w:rsidRDefault="00A3603F" w:rsidP="00BE3EC8">
      <w:pPr>
        <w:pStyle w:val="ad"/>
        <w:tabs>
          <w:tab w:val="left" w:pos="567"/>
          <w:tab w:val="left" w:pos="993"/>
        </w:tabs>
        <w:spacing w:after="0"/>
        <w:ind w:firstLine="709"/>
        <w:jc w:val="both"/>
      </w:pPr>
      <w:r w:rsidRPr="00C563FE">
        <w:rPr>
          <w:spacing w:val="-1"/>
        </w:rPr>
        <w:tab/>
      </w:r>
    </w:p>
    <w:p w:rsidR="00A3603F" w:rsidRPr="00C563FE" w:rsidRDefault="00A3603F" w:rsidP="00A3603F">
      <w:pPr>
        <w:pStyle w:val="aff4"/>
        <w:ind w:firstLine="709"/>
        <w:jc w:val="both"/>
        <w:rPr>
          <w:rFonts w:ascii="Times New Roman" w:hAnsi="Times New Roman"/>
          <w:sz w:val="24"/>
          <w:szCs w:val="24"/>
          <w:u w:val="single"/>
        </w:rPr>
      </w:pPr>
      <w:r w:rsidRPr="00C563FE">
        <w:rPr>
          <w:rFonts w:ascii="Times New Roman" w:hAnsi="Times New Roman"/>
          <w:sz w:val="24"/>
          <w:szCs w:val="24"/>
          <w:u w:val="single"/>
        </w:rPr>
        <w:t>Основными направлениями предлагается:</w:t>
      </w:r>
    </w:p>
    <w:p w:rsidR="00A3603F" w:rsidRPr="00C563FE" w:rsidRDefault="00A3603F" w:rsidP="00A3603F">
      <w:pPr>
        <w:pStyle w:val="aff4"/>
        <w:numPr>
          <w:ilvl w:val="0"/>
          <w:numId w:val="62"/>
        </w:numPr>
        <w:ind w:left="0" w:firstLine="709"/>
        <w:jc w:val="both"/>
        <w:rPr>
          <w:rFonts w:ascii="Times New Roman" w:hAnsi="Times New Roman"/>
          <w:sz w:val="24"/>
          <w:szCs w:val="24"/>
        </w:rPr>
      </w:pPr>
      <w:r w:rsidRPr="00C563FE">
        <w:rPr>
          <w:rFonts w:ascii="Times New Roman" w:hAnsi="Times New Roman"/>
          <w:sz w:val="24"/>
          <w:szCs w:val="24"/>
        </w:rPr>
        <w:t>рекультивация и ликвидация всех существующих свалок;</w:t>
      </w:r>
    </w:p>
    <w:p w:rsidR="00A3603F" w:rsidRPr="00C563FE" w:rsidRDefault="00A3603F" w:rsidP="00A3603F">
      <w:pPr>
        <w:pStyle w:val="aff4"/>
        <w:numPr>
          <w:ilvl w:val="0"/>
          <w:numId w:val="62"/>
        </w:numPr>
        <w:ind w:left="0" w:firstLine="709"/>
        <w:jc w:val="both"/>
        <w:rPr>
          <w:rFonts w:ascii="Times New Roman" w:hAnsi="Times New Roman"/>
          <w:sz w:val="24"/>
          <w:szCs w:val="24"/>
        </w:rPr>
      </w:pPr>
      <w:r w:rsidRPr="00C563FE">
        <w:rPr>
          <w:rFonts w:ascii="Times New Roman" w:hAnsi="Times New Roman"/>
          <w:sz w:val="24"/>
          <w:szCs w:val="24"/>
        </w:rPr>
        <w:t>создание системы селективного сбора и первичной переработки ТБО (организация раздельного сбора компонентов ТБО, максимально возможное вторичное их использование, развитие рынка вторичных материальных ресурсов);</w:t>
      </w:r>
    </w:p>
    <w:p w:rsidR="00BE3EC8" w:rsidRPr="00E97DF9" w:rsidRDefault="00BE3EC8" w:rsidP="00BE3EC8">
      <w:pPr>
        <w:pStyle w:val="ad"/>
        <w:spacing w:after="0"/>
        <w:ind w:firstLine="709"/>
        <w:jc w:val="both"/>
        <w:rPr>
          <w:color w:val="000000"/>
          <w:spacing w:val="-1"/>
        </w:rPr>
      </w:pPr>
      <w:r w:rsidRPr="00BE3EC8">
        <w:rPr>
          <w:color w:val="000000"/>
          <w:spacing w:val="-1"/>
        </w:rPr>
        <w:t>На сегодняшний день твердые коммунальные отходы, образуемые на территории Баговского сельского поселения транспортируются на объект размещения ТКО расположенный в 6 км на северо-запад от п. Мостовского, включенный в Перечень объектов размещения отходов, подлежащих к эксплуатации до 1 января 2026 года.</w:t>
      </w:r>
    </w:p>
    <w:p w:rsidR="00BE3EC8" w:rsidRDefault="00BE3EC8" w:rsidP="00BE3EC8">
      <w:pPr>
        <w:pStyle w:val="ad"/>
        <w:spacing w:after="0"/>
        <w:ind w:firstLine="709"/>
        <w:jc w:val="both"/>
        <w:rPr>
          <w:color w:val="000000"/>
          <w:spacing w:val="-1"/>
        </w:rPr>
      </w:pPr>
      <w:r w:rsidRPr="00BE3EC8">
        <w:rPr>
          <w:color w:val="000000"/>
          <w:spacing w:val="-1"/>
        </w:rPr>
        <w:t xml:space="preserve">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Костромского сельского поселения, будут транспортироваться на полигон ООО «Армавиргортранс», расположенный : г. Армавир, в 2,5 км юго-западнее п. Глубокий (23:38:0207001:4).    </w:t>
      </w:r>
    </w:p>
    <w:p w:rsidR="00621774" w:rsidRPr="00621774" w:rsidRDefault="00621774" w:rsidP="00621774">
      <w:pPr>
        <w:pStyle w:val="ad"/>
        <w:spacing w:after="0"/>
        <w:ind w:firstLine="709"/>
        <w:jc w:val="both"/>
        <w:rPr>
          <w:color w:val="000000"/>
          <w:spacing w:val="-1"/>
        </w:rPr>
      </w:pPr>
      <w:r w:rsidRPr="00621774">
        <w:rPr>
          <w:color w:val="000000"/>
          <w:spacing w:val="-1"/>
        </w:rPr>
        <w:t>Санитарная очистка территории во всех районах Краснодарского края остается одной из важнейших социальных и экологических проблем.</w:t>
      </w:r>
    </w:p>
    <w:p w:rsidR="00621774" w:rsidRPr="00621774" w:rsidRDefault="00621774" w:rsidP="00621774">
      <w:pPr>
        <w:autoSpaceDE w:val="0"/>
        <w:autoSpaceDN w:val="0"/>
        <w:adjustRightInd w:val="0"/>
        <w:ind w:firstLine="709"/>
        <w:contextualSpacing/>
        <w:jc w:val="both"/>
        <w:outlineLvl w:val="0"/>
        <w:rPr>
          <w:color w:val="000000"/>
          <w:spacing w:val="-1"/>
        </w:rPr>
      </w:pPr>
      <w:r w:rsidRPr="00621774">
        <w:rPr>
          <w:color w:val="000000"/>
          <w:spacing w:val="-1"/>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621774" w:rsidRPr="00621774" w:rsidRDefault="00621774" w:rsidP="00621774">
      <w:pPr>
        <w:autoSpaceDE w:val="0"/>
        <w:autoSpaceDN w:val="0"/>
        <w:adjustRightInd w:val="0"/>
        <w:ind w:firstLine="709"/>
        <w:contextualSpacing/>
        <w:jc w:val="both"/>
        <w:outlineLvl w:val="0"/>
        <w:rPr>
          <w:color w:val="000000"/>
          <w:spacing w:val="-1"/>
        </w:rPr>
      </w:pPr>
      <w:r w:rsidRPr="00621774">
        <w:rPr>
          <w:color w:val="000000"/>
          <w:spacing w:val="-1"/>
        </w:rPr>
        <w:t>Отходы вывозятся на объект размещения ТКО расположенный в 6 км на северо-запад от п. Мостовского, включенный в Перечень объектов размещения отходов, подлежащих к эксплуатации до 1 января 2026 года.</w:t>
      </w:r>
    </w:p>
    <w:p w:rsidR="00621774" w:rsidRPr="00621774" w:rsidRDefault="00621774" w:rsidP="00621774">
      <w:pPr>
        <w:autoSpaceDE w:val="0"/>
        <w:autoSpaceDN w:val="0"/>
        <w:adjustRightInd w:val="0"/>
        <w:ind w:firstLine="709"/>
        <w:contextualSpacing/>
        <w:jc w:val="both"/>
        <w:outlineLvl w:val="0"/>
        <w:rPr>
          <w:color w:val="000000"/>
          <w:spacing w:val="-1"/>
        </w:rPr>
      </w:pPr>
      <w:r w:rsidRPr="00621774">
        <w:rPr>
          <w:color w:val="000000"/>
          <w:spacing w:val="-1"/>
        </w:rPr>
        <w:t xml:space="preserve">Приказом министерства топливно-энергетического комплекса и жилищно-коммунального хозяйства Краснодарского края от 19 декабря 2023 г. № 768 «Об утверждении территориальной схемы обращения с отходами Краснодарского края и федеральной территории «Сириус» предусматривается сокращения 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  </w:t>
      </w:r>
    </w:p>
    <w:p w:rsidR="00621774" w:rsidRPr="00621774" w:rsidRDefault="00621774" w:rsidP="00621774">
      <w:pPr>
        <w:autoSpaceDE w:val="0"/>
        <w:autoSpaceDN w:val="0"/>
        <w:adjustRightInd w:val="0"/>
        <w:ind w:firstLine="709"/>
        <w:contextualSpacing/>
        <w:jc w:val="both"/>
        <w:outlineLvl w:val="0"/>
        <w:rPr>
          <w:color w:val="000000"/>
          <w:spacing w:val="-1"/>
        </w:rPr>
      </w:pPr>
      <w:r w:rsidRPr="00621774">
        <w:rPr>
          <w:color w:val="000000"/>
          <w:spacing w:val="-1"/>
        </w:rPr>
        <w:t>Условием начала деятельности регионального оператора является наличие утвержденного единого тарифа на услугу регионального оператора.</w:t>
      </w:r>
    </w:p>
    <w:p w:rsidR="00621774" w:rsidRPr="00621774" w:rsidRDefault="00621774" w:rsidP="00621774">
      <w:pPr>
        <w:autoSpaceDE w:val="0"/>
        <w:autoSpaceDN w:val="0"/>
        <w:adjustRightInd w:val="0"/>
        <w:ind w:firstLine="709"/>
        <w:contextualSpacing/>
        <w:jc w:val="both"/>
        <w:outlineLvl w:val="0"/>
        <w:rPr>
          <w:color w:val="000000"/>
          <w:spacing w:val="-1"/>
        </w:rPr>
      </w:pPr>
      <w:r w:rsidRPr="00621774">
        <w:rPr>
          <w:color w:val="000000"/>
          <w:spacing w:val="-1"/>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p w:rsidR="00BE3EC8" w:rsidRPr="001D51CE" w:rsidRDefault="00BE3EC8" w:rsidP="00BE3EC8">
      <w:pPr>
        <w:shd w:val="clear" w:color="auto" w:fill="FFFFFF"/>
        <w:jc w:val="both"/>
        <w:rPr>
          <w:rFonts w:cs="Times New Roman"/>
          <w:color w:val="000000"/>
          <w:spacing w:val="5"/>
        </w:rPr>
      </w:pPr>
    </w:p>
    <w:p w:rsidR="001D51CE" w:rsidRPr="001D51CE" w:rsidRDefault="001D51CE" w:rsidP="00A3603F">
      <w:pPr>
        <w:ind w:firstLine="709"/>
        <w:jc w:val="both"/>
        <w:rPr>
          <w:rFonts w:cs="Times New Roman"/>
          <w:b/>
        </w:rPr>
      </w:pPr>
      <w:r w:rsidRPr="001D51CE">
        <w:rPr>
          <w:rFonts w:cs="Times New Roman"/>
          <w:b/>
        </w:rPr>
        <w:t>Благоустройство и озеленение территории.</w:t>
      </w:r>
    </w:p>
    <w:p w:rsidR="00A3603F" w:rsidRPr="00C563FE" w:rsidRDefault="00A3603F" w:rsidP="00A3603F">
      <w:pPr>
        <w:pStyle w:val="aff7"/>
        <w:widowControl w:val="0"/>
        <w:spacing w:after="0"/>
        <w:ind w:left="0" w:firstLine="709"/>
        <w:jc w:val="both"/>
      </w:pPr>
      <w:r w:rsidRPr="00C563FE">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A3603F" w:rsidRPr="00C563FE" w:rsidRDefault="00A3603F" w:rsidP="00A3603F">
      <w:pPr>
        <w:pStyle w:val="aff7"/>
        <w:widowControl w:val="0"/>
        <w:spacing w:after="0"/>
        <w:ind w:left="0" w:firstLine="709"/>
        <w:jc w:val="both"/>
      </w:pPr>
      <w:r w:rsidRPr="00C563FE">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A3603F" w:rsidRPr="00C563FE" w:rsidRDefault="00A3603F" w:rsidP="00A3603F">
      <w:pPr>
        <w:pStyle w:val="aff7"/>
        <w:widowControl w:val="0"/>
        <w:spacing w:after="0"/>
        <w:ind w:left="0" w:firstLine="709"/>
        <w:jc w:val="both"/>
      </w:pPr>
      <w:r w:rsidRPr="00C563FE">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A3603F" w:rsidRPr="00C563FE" w:rsidRDefault="00A3603F" w:rsidP="00A3603F">
      <w:pPr>
        <w:pStyle w:val="aff7"/>
        <w:widowControl w:val="0"/>
        <w:spacing w:after="0"/>
        <w:ind w:left="0" w:firstLine="709"/>
        <w:jc w:val="both"/>
      </w:pPr>
      <w:r w:rsidRPr="00C563FE">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A3603F" w:rsidRPr="00C563FE" w:rsidRDefault="00A3603F" w:rsidP="00A3603F">
      <w:pPr>
        <w:pStyle w:val="aff7"/>
        <w:widowControl w:val="0"/>
        <w:spacing w:after="0"/>
        <w:ind w:left="0" w:firstLine="709"/>
        <w:jc w:val="both"/>
      </w:pPr>
      <w:r w:rsidRPr="00C563FE">
        <w:t>Генеральным планом предусматривается многофункциональная система зеленых насаждений.</w:t>
      </w:r>
    </w:p>
    <w:p w:rsidR="00A3603F" w:rsidRPr="00C563FE" w:rsidRDefault="00A3603F" w:rsidP="00A3603F">
      <w:pPr>
        <w:pStyle w:val="aff7"/>
        <w:widowControl w:val="0"/>
        <w:spacing w:after="0"/>
        <w:ind w:left="0" w:firstLine="709"/>
        <w:jc w:val="both"/>
      </w:pPr>
      <w:r w:rsidRPr="00C563FE">
        <w:t>По функциональному назначению система зеленых насаждений подразделяется на следующие виды:</w:t>
      </w:r>
    </w:p>
    <w:p w:rsidR="00A3603F" w:rsidRPr="00C563FE" w:rsidRDefault="00A3603F" w:rsidP="00A3603F">
      <w:pPr>
        <w:pStyle w:val="aff7"/>
        <w:widowControl w:val="0"/>
        <w:spacing w:after="0"/>
        <w:ind w:left="0" w:firstLine="709"/>
        <w:jc w:val="both"/>
      </w:pPr>
      <w:r w:rsidRPr="00C563FE">
        <w:t>- общего пользования (парки, скверы, бульвары, озеленение улиц, проездов);</w:t>
      </w:r>
    </w:p>
    <w:p w:rsidR="00A3603F" w:rsidRPr="00C563FE" w:rsidRDefault="00A3603F" w:rsidP="00A3603F">
      <w:pPr>
        <w:pStyle w:val="aff7"/>
        <w:widowControl w:val="0"/>
        <w:spacing w:after="0"/>
        <w:ind w:left="0" w:firstLine="709"/>
        <w:jc w:val="both"/>
      </w:pPr>
      <w:r w:rsidRPr="00C563FE">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A3603F" w:rsidRPr="00C563FE" w:rsidRDefault="00A3603F" w:rsidP="00A3603F">
      <w:pPr>
        <w:pStyle w:val="aff7"/>
        <w:widowControl w:val="0"/>
        <w:spacing w:after="0"/>
        <w:ind w:left="0" w:firstLine="709"/>
        <w:jc w:val="both"/>
      </w:pPr>
      <w:r w:rsidRPr="00C563FE">
        <w:t>- 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A3603F" w:rsidRPr="00C563FE" w:rsidRDefault="00A3603F" w:rsidP="00A3603F">
      <w:pPr>
        <w:pStyle w:val="aff7"/>
        <w:widowControl w:val="0"/>
        <w:spacing w:after="0"/>
        <w:ind w:left="0" w:firstLine="709"/>
        <w:jc w:val="both"/>
      </w:pPr>
      <w:r w:rsidRPr="00C563FE">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A3603F" w:rsidRPr="00C563FE" w:rsidRDefault="00A3603F" w:rsidP="00A3603F">
      <w:pPr>
        <w:pStyle w:val="aff7"/>
        <w:widowControl w:val="0"/>
        <w:spacing w:after="0"/>
        <w:ind w:left="0" w:firstLine="709"/>
        <w:jc w:val="both"/>
      </w:pPr>
      <w:r w:rsidRPr="00C563FE">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A3603F" w:rsidRPr="00C563FE" w:rsidRDefault="00A3603F" w:rsidP="00A3603F">
      <w:pPr>
        <w:pStyle w:val="aff7"/>
        <w:widowControl w:val="0"/>
        <w:spacing w:after="0"/>
        <w:ind w:left="0" w:firstLine="709"/>
        <w:jc w:val="both"/>
      </w:pPr>
      <w:r w:rsidRPr="00C563FE">
        <w:t>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A3603F" w:rsidRPr="00C563FE" w:rsidRDefault="00A3603F" w:rsidP="00A3603F">
      <w:pPr>
        <w:pStyle w:val="aff7"/>
        <w:widowControl w:val="0"/>
        <w:spacing w:after="0"/>
        <w:ind w:left="0" w:firstLine="709"/>
        <w:jc w:val="both"/>
      </w:pPr>
      <w:r w:rsidRPr="00C563FE">
        <w:t>Озеленение улиц и проездов должно обеспечивать защиту жилых домов от шума и пыли, для чего используют рядовые посадки деревьев вдоль улиц.</w:t>
      </w:r>
    </w:p>
    <w:p w:rsidR="00A3603F" w:rsidRPr="00C563FE" w:rsidRDefault="00A3603F" w:rsidP="00A3603F">
      <w:pPr>
        <w:pStyle w:val="aff7"/>
        <w:widowControl w:val="0"/>
        <w:spacing w:after="0"/>
        <w:ind w:left="0" w:firstLine="709"/>
        <w:jc w:val="both"/>
      </w:pPr>
      <w:r w:rsidRPr="00C563FE">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A3603F" w:rsidRPr="00C563FE" w:rsidRDefault="00A3603F" w:rsidP="00A3603F">
      <w:pPr>
        <w:pStyle w:val="aff7"/>
        <w:widowControl w:val="0"/>
        <w:spacing w:after="0"/>
        <w:ind w:left="0" w:firstLine="709"/>
        <w:jc w:val="both"/>
      </w:pPr>
      <w:r w:rsidRPr="00C563FE">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A3603F" w:rsidRPr="00C563FE" w:rsidRDefault="00A3603F" w:rsidP="00A3603F">
      <w:pPr>
        <w:pStyle w:val="aff7"/>
        <w:widowControl w:val="0"/>
        <w:spacing w:after="0"/>
        <w:ind w:left="0" w:firstLine="709"/>
        <w:jc w:val="both"/>
      </w:pPr>
      <w:r w:rsidRPr="00C563FE">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A3603F" w:rsidRPr="00C563FE" w:rsidRDefault="00A3603F" w:rsidP="00A3603F">
      <w:pPr>
        <w:pStyle w:val="aff7"/>
        <w:widowControl w:val="0"/>
        <w:spacing w:after="0"/>
        <w:ind w:left="0" w:firstLine="709"/>
        <w:jc w:val="both"/>
      </w:pPr>
      <w:r w:rsidRPr="00C563FE">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A3603F" w:rsidRPr="00C563FE" w:rsidRDefault="00A3603F" w:rsidP="00A3603F">
      <w:pPr>
        <w:pStyle w:val="aff7"/>
        <w:widowControl w:val="0"/>
        <w:spacing w:after="0"/>
        <w:ind w:left="0" w:firstLine="709"/>
        <w:jc w:val="both"/>
      </w:pPr>
      <w:r w:rsidRPr="00C563FE">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A3603F" w:rsidRPr="00C563FE" w:rsidRDefault="00A3603F" w:rsidP="00A3603F">
      <w:pPr>
        <w:pStyle w:val="aff7"/>
        <w:widowControl w:val="0"/>
        <w:spacing w:after="0"/>
        <w:ind w:left="0" w:firstLine="709"/>
        <w:jc w:val="both"/>
      </w:pPr>
      <w:r w:rsidRPr="00C563FE">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A3603F" w:rsidRPr="00C563FE" w:rsidRDefault="00A3603F" w:rsidP="00A3603F">
      <w:pPr>
        <w:pStyle w:val="aff7"/>
        <w:widowControl w:val="0"/>
        <w:spacing w:after="0"/>
        <w:ind w:left="0" w:firstLine="709"/>
        <w:jc w:val="both"/>
      </w:pPr>
      <w:r w:rsidRPr="00C563FE">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A3603F" w:rsidRPr="00C563FE" w:rsidRDefault="00A3603F" w:rsidP="00A3603F">
      <w:pPr>
        <w:pStyle w:val="aff7"/>
        <w:widowControl w:val="0"/>
        <w:spacing w:after="0"/>
        <w:ind w:left="0" w:firstLine="709"/>
        <w:jc w:val="both"/>
      </w:pPr>
      <w:r w:rsidRPr="00C563FE">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A3603F" w:rsidRPr="00C563FE" w:rsidRDefault="00A3603F" w:rsidP="00A3603F">
      <w:pPr>
        <w:pStyle w:val="aff7"/>
        <w:widowControl w:val="0"/>
        <w:spacing w:after="0"/>
        <w:ind w:left="0" w:firstLine="709"/>
        <w:jc w:val="both"/>
      </w:pPr>
      <w:r w:rsidRPr="00C563FE">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A3603F" w:rsidRPr="00C563FE" w:rsidRDefault="00A3603F" w:rsidP="00A3603F">
      <w:pPr>
        <w:pStyle w:val="aff7"/>
        <w:widowControl w:val="0"/>
        <w:spacing w:after="0"/>
        <w:ind w:left="0" w:firstLine="709"/>
        <w:jc w:val="both"/>
      </w:pPr>
      <w:r w:rsidRPr="00C563FE">
        <w:t>Придорожное озеленение может использоваться в качестве противоэрозийного, ветрозащитного и снегозадерживающего средства.</w:t>
      </w:r>
    </w:p>
    <w:p w:rsidR="00A3603F" w:rsidRPr="00C563FE" w:rsidRDefault="00A3603F" w:rsidP="00A3603F">
      <w:pPr>
        <w:pStyle w:val="aff7"/>
        <w:widowControl w:val="0"/>
        <w:spacing w:after="0"/>
        <w:ind w:left="0" w:firstLine="709"/>
        <w:jc w:val="both"/>
      </w:pPr>
      <w:r w:rsidRPr="00C563FE">
        <w:t>На Кубани для ветрозащитных полос широко применяют дубы, клены широколистные.</w:t>
      </w:r>
    </w:p>
    <w:p w:rsidR="00A3603F" w:rsidRPr="00C563FE" w:rsidRDefault="00A3603F" w:rsidP="00A3603F">
      <w:pPr>
        <w:pStyle w:val="aff7"/>
        <w:widowControl w:val="0"/>
        <w:spacing w:after="0"/>
        <w:ind w:left="0" w:firstLine="709"/>
        <w:jc w:val="both"/>
      </w:pPr>
      <w:r w:rsidRPr="00C563FE">
        <w:t>В озеленении кварталов индивидуальной застройки на приусадебных участках целесообразно применять плодовые деревья и ягодные кустарники.</w:t>
      </w:r>
    </w:p>
    <w:p w:rsidR="00A3603F" w:rsidRPr="00C563FE" w:rsidRDefault="00A3603F" w:rsidP="00A3603F">
      <w:pPr>
        <w:pStyle w:val="aff7"/>
        <w:widowControl w:val="0"/>
        <w:spacing w:after="0"/>
        <w:ind w:left="0" w:firstLine="709"/>
        <w:jc w:val="both"/>
      </w:pPr>
      <w:r w:rsidRPr="00C563FE">
        <w:t>Благоустройство бульваров, скверов, лесопарков предусматривает установку скамеек, укрытий от дождя в виде легких павильонов, беседок.</w:t>
      </w:r>
    </w:p>
    <w:p w:rsidR="00A3603F" w:rsidRPr="00C563FE" w:rsidRDefault="00A3603F" w:rsidP="00A3603F">
      <w:pPr>
        <w:pStyle w:val="aff7"/>
        <w:widowControl w:val="0"/>
        <w:spacing w:after="0"/>
        <w:ind w:left="0" w:firstLine="709"/>
        <w:jc w:val="both"/>
      </w:pPr>
      <w:r w:rsidRPr="00C563FE">
        <w:t>Проектируются и декоративно озеленяются участки для торговых точек и пунктов питания.</w:t>
      </w:r>
    </w:p>
    <w:p w:rsidR="00A3603F" w:rsidRPr="00C563FE" w:rsidRDefault="00A3603F" w:rsidP="00A3603F">
      <w:pPr>
        <w:pStyle w:val="aff7"/>
        <w:widowControl w:val="0"/>
        <w:spacing w:after="0"/>
        <w:ind w:left="0" w:firstLine="709"/>
        <w:jc w:val="both"/>
      </w:pPr>
      <w:r w:rsidRPr="00C563FE">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A3603F" w:rsidRPr="00C563FE" w:rsidRDefault="00A3603F" w:rsidP="00A3603F">
      <w:pPr>
        <w:pStyle w:val="aff7"/>
        <w:widowControl w:val="0"/>
        <w:spacing w:after="0"/>
        <w:ind w:left="0" w:firstLine="709"/>
        <w:jc w:val="both"/>
      </w:pPr>
      <w:r w:rsidRPr="00C563FE">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A3603F" w:rsidRPr="00C563FE" w:rsidRDefault="00A3603F" w:rsidP="00A3603F">
      <w:pPr>
        <w:pStyle w:val="aff7"/>
        <w:widowControl w:val="0"/>
        <w:spacing w:after="0"/>
        <w:ind w:left="0" w:firstLine="709"/>
        <w:jc w:val="both"/>
      </w:pPr>
      <w:r w:rsidRPr="00C563FE">
        <w:t>Исходя из климатических и почвенных условий местности, необходимо обеспечить механизированный уход и полив новых посадок.</w:t>
      </w:r>
    </w:p>
    <w:p w:rsidR="00A3603F" w:rsidRDefault="00A3603F" w:rsidP="00A3603F">
      <w:pPr>
        <w:pStyle w:val="aff7"/>
        <w:widowControl w:val="0"/>
        <w:spacing w:after="0"/>
        <w:ind w:left="0" w:firstLine="709"/>
        <w:jc w:val="both"/>
      </w:pPr>
      <w:r w:rsidRPr="00C563FE">
        <w:t>Предложения по созданию зеленой зоны в проекте генплана предусматриваются в качестве прогноза.</w:t>
      </w:r>
    </w:p>
    <w:p w:rsidR="00A3603F" w:rsidRPr="00A3603F" w:rsidRDefault="00A3603F" w:rsidP="00A3603F">
      <w:pPr>
        <w:pStyle w:val="2"/>
      </w:pPr>
      <w:bookmarkStart w:id="143" w:name="_Toc157006395"/>
      <w:r w:rsidRPr="00A3603F">
        <w:rPr>
          <w:rFonts w:ascii="Times New Roman" w:hAnsi="Times New Roman"/>
        </w:rPr>
        <w:t>2.20</w:t>
      </w:r>
      <w:r>
        <w:rPr>
          <w:rFonts w:asciiTheme="minorHAnsi" w:hAnsiTheme="minorHAnsi"/>
        </w:rPr>
        <w:t xml:space="preserve"> </w:t>
      </w:r>
      <w:r>
        <w:t>Оценка воздействия на окружающую среду</w:t>
      </w:r>
      <w:bookmarkEnd w:id="143"/>
    </w:p>
    <w:p w:rsidR="00A3603F" w:rsidRPr="00C563FE" w:rsidRDefault="00A3603F" w:rsidP="00A3603F">
      <w:pPr>
        <w:pStyle w:val="aff7"/>
        <w:spacing w:after="0"/>
        <w:ind w:left="0" w:firstLine="709"/>
        <w:jc w:val="both"/>
      </w:pPr>
      <w:r w:rsidRPr="00C563FE">
        <w:t xml:space="preserve">В соответствии с генеральным планом Баговского сельского поселения в процессе реконструкции и строительства объектов будет оказываться негативное воздействие на земельные ресурсы, атмосферный воздух, поверхностные воды, будут образовываться отходы. </w:t>
      </w:r>
    </w:p>
    <w:p w:rsidR="00A3603F" w:rsidRPr="00A3603F" w:rsidRDefault="00A3603F" w:rsidP="00A3603F">
      <w:pPr>
        <w:pStyle w:val="3"/>
      </w:pPr>
      <w:bookmarkStart w:id="144" w:name="_Toc261444089"/>
      <w:bookmarkStart w:id="145" w:name="_Toc263952154"/>
      <w:bookmarkStart w:id="146" w:name="_Toc264653955"/>
      <w:bookmarkStart w:id="147" w:name="_Toc265049362"/>
      <w:bookmarkStart w:id="148" w:name="_Toc157006396"/>
      <w:r>
        <w:t xml:space="preserve">2.20.1 </w:t>
      </w:r>
      <w:r w:rsidRPr="00A3603F">
        <w:t>Охрана окружающей среды при пользовании недрами.</w:t>
      </w:r>
      <w:bookmarkStart w:id="149" w:name="PO0000158"/>
      <w:bookmarkEnd w:id="144"/>
      <w:bookmarkEnd w:id="145"/>
      <w:bookmarkEnd w:id="146"/>
      <w:bookmarkEnd w:id="147"/>
      <w:bookmarkEnd w:id="148"/>
      <w:bookmarkEnd w:id="149"/>
    </w:p>
    <w:p w:rsidR="00A3603F" w:rsidRPr="00C563FE" w:rsidRDefault="00A3603F" w:rsidP="00A3603F">
      <w:pPr>
        <w:ind w:right="-1" w:firstLine="567"/>
        <w:jc w:val="both"/>
      </w:pPr>
      <w:r w:rsidRPr="00C563FE">
        <w:rPr>
          <w:u w:val="single"/>
        </w:rPr>
        <w:t xml:space="preserve">Минерально-сырьевые ресурсы. </w:t>
      </w:r>
    </w:p>
    <w:p w:rsidR="00A3603F" w:rsidRPr="00C563FE" w:rsidRDefault="00A3603F" w:rsidP="00A3603F">
      <w:pPr>
        <w:ind w:right="-1" w:firstLine="567"/>
        <w:jc w:val="both"/>
      </w:pPr>
      <w:bookmarkStart w:id="150" w:name="p619"/>
      <w:bookmarkEnd w:id="150"/>
      <w:r w:rsidRPr="00C563FE">
        <w:t xml:space="preserve">Как уже говорилось раннее на территории Баговского сельского поселения </w:t>
      </w:r>
      <w:r w:rsidRPr="00C563FE">
        <w:rPr>
          <w:noProof/>
        </w:rPr>
        <w:t xml:space="preserve">находятся несколько месторождений полезных ископаемых: </w:t>
      </w:r>
      <w:r w:rsidRPr="00C563FE">
        <w:t>Ходзинское IV, Бесленеевское I, Ходзинское I, Ходзинка, Бугунжа I, Бугунжа II, Шедокско-Бесленеевская</w:t>
      </w:r>
      <w:r w:rsidR="008E0405">
        <w:t xml:space="preserve"> площадь. Где ведется разведка и </w:t>
      </w:r>
      <w:r w:rsidRPr="00C563FE">
        <w:t>изучение полезных ископаемых, таких как известняк, песчаник, поделочный гипс, ангидрит, кремний, мраморный оникс, мраморированный известняк, мрамор черный, серпентинит, жадеит, доломит, лиственит, яшма, пироксенит, липарит, гранат, порфирит, апатит</w:t>
      </w:r>
      <w:bookmarkStart w:id="151" w:name="_Toc261417896"/>
      <w:r w:rsidRPr="00C563FE">
        <w:t>.</w:t>
      </w:r>
    </w:p>
    <w:p w:rsidR="00A3603F" w:rsidRPr="00C563FE" w:rsidRDefault="00A3603F" w:rsidP="00A3603F">
      <w:pPr>
        <w:ind w:right="-1" w:firstLine="567"/>
        <w:jc w:val="both"/>
      </w:pPr>
      <w:r w:rsidRPr="00C563FE">
        <w:t>Для использования минерально-сырьевых ресурсов в обязательном порядке должен быть разработан проект на разработку каждого конкретного месторождения и его рекультивацию с учетом природоохранных мероприятий и получена лицензия на право их добычи</w:t>
      </w:r>
      <w:bookmarkStart w:id="152" w:name="_Toc263862821"/>
      <w:bookmarkStart w:id="153" w:name="_Toc263862948"/>
      <w:bookmarkStart w:id="154" w:name="_Toc263863020"/>
      <w:bookmarkStart w:id="155" w:name="_Toc263863091"/>
      <w:bookmarkStart w:id="156" w:name="_Toc263863163"/>
      <w:bookmarkStart w:id="157" w:name="_Toc263863235"/>
      <w:bookmarkStart w:id="158" w:name="_Toc263863306"/>
      <w:bookmarkStart w:id="159" w:name="_Toc263927047"/>
      <w:bookmarkStart w:id="160" w:name="_Toc263931791"/>
      <w:bookmarkStart w:id="161" w:name="_Toc263931867"/>
      <w:bookmarkStart w:id="162" w:name="_Toc263931943"/>
      <w:bookmarkStart w:id="163" w:name="_Toc263862822"/>
      <w:bookmarkStart w:id="164" w:name="_Toc263862949"/>
      <w:bookmarkStart w:id="165" w:name="_Toc263863021"/>
      <w:bookmarkStart w:id="166" w:name="_Toc263863092"/>
      <w:bookmarkStart w:id="167" w:name="_Toc263863164"/>
      <w:bookmarkStart w:id="168" w:name="_Toc263863236"/>
      <w:bookmarkStart w:id="169" w:name="_Toc263863307"/>
      <w:bookmarkStart w:id="170" w:name="_Toc263927048"/>
      <w:bookmarkStart w:id="171" w:name="_Toc263931792"/>
      <w:bookmarkStart w:id="172" w:name="_Toc263931868"/>
      <w:bookmarkStart w:id="173" w:name="_Toc263931944"/>
      <w:bookmarkStart w:id="174" w:name="_Toc263862823"/>
      <w:bookmarkStart w:id="175" w:name="_Toc263862950"/>
      <w:bookmarkStart w:id="176" w:name="_Toc263863022"/>
      <w:bookmarkStart w:id="177" w:name="_Toc263863093"/>
      <w:bookmarkStart w:id="178" w:name="_Toc263863165"/>
      <w:bookmarkStart w:id="179" w:name="_Toc263863237"/>
      <w:bookmarkStart w:id="180" w:name="_Toc263863308"/>
      <w:bookmarkStart w:id="181" w:name="_Toc263927049"/>
      <w:bookmarkStart w:id="182" w:name="_Toc263931793"/>
      <w:bookmarkStart w:id="183" w:name="_Toc263931869"/>
      <w:bookmarkStart w:id="184" w:name="_Toc263931945"/>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C563FE">
        <w:t>.</w:t>
      </w:r>
    </w:p>
    <w:p w:rsidR="00A3603F" w:rsidRPr="00C563FE" w:rsidRDefault="00A3603F" w:rsidP="00A3603F">
      <w:pPr>
        <w:ind w:right="-1" w:firstLine="567"/>
        <w:jc w:val="both"/>
      </w:pPr>
      <w:r w:rsidRPr="00C563FE">
        <w:t>При пользовании недрами должен осуществляется систематический контроль над состоянием окружающей среды и выполнением природоохранных мероприятий, а также, обеспечиваться безопасность для жизни и здоровья населения, охрана зданий и сооружений, атмосферного воздуха, земель, лесов, вод, животного мира и других объектов окружающей среды.</w:t>
      </w:r>
      <w:bookmarkStart w:id="185" w:name="PO0000159"/>
      <w:bookmarkEnd w:id="185"/>
    </w:p>
    <w:p w:rsidR="00A3603F" w:rsidRPr="00C563FE" w:rsidRDefault="00A3603F" w:rsidP="00A3603F">
      <w:pPr>
        <w:ind w:right="-1" w:firstLine="567"/>
        <w:jc w:val="both"/>
      </w:pPr>
      <w:r w:rsidRPr="00C563FE">
        <w:t>При выявлении необходимости применения более эффективных мероприятий по охране окружающей среды в проектную документацию вносятся необходимые изменения.</w:t>
      </w:r>
      <w:bookmarkStart w:id="186" w:name="PO0000160"/>
      <w:bookmarkEnd w:id="186"/>
    </w:p>
    <w:p w:rsidR="00A3603F" w:rsidRPr="00C563FE" w:rsidRDefault="00A3603F" w:rsidP="00A3603F">
      <w:pPr>
        <w:ind w:right="-1" w:firstLine="567"/>
        <w:jc w:val="both"/>
      </w:pPr>
      <w:r w:rsidRPr="00C563FE">
        <w:t>При производстве работ, связанных с нарушением почвенного покрова, плодородный слой почвы снимается, хранится и наносится на рекультивируемые земли или малопродуктивные угодья.</w:t>
      </w:r>
      <w:bookmarkStart w:id="187" w:name="PO0000161"/>
      <w:bookmarkEnd w:id="187"/>
    </w:p>
    <w:p w:rsidR="00A3603F" w:rsidRPr="00C563FE" w:rsidRDefault="00A3603F" w:rsidP="00A3603F">
      <w:pPr>
        <w:ind w:right="-1" w:firstLine="567"/>
        <w:jc w:val="both"/>
      </w:pPr>
      <w:r w:rsidRPr="00C563FE">
        <w:t>При разработке месторождений полезных ископаемых осуществляются мероприятия, предотвращающие или препятствующие развитию водной и ветровой эрозии почв, засолению, заболачиванию или другим формам утраты плодородия земель.</w:t>
      </w:r>
      <w:bookmarkStart w:id="188" w:name="PO0000162"/>
      <w:bookmarkEnd w:id="188"/>
    </w:p>
    <w:p w:rsidR="00A3603F" w:rsidRPr="00C563FE" w:rsidRDefault="00A3603F" w:rsidP="00A3603F">
      <w:pPr>
        <w:ind w:right="-1" w:firstLine="567"/>
        <w:jc w:val="both"/>
      </w:pPr>
      <w:r w:rsidRPr="00C563FE">
        <w:t>При использовании поверхностных и подземных вод обеспечивается первоочередное удовлетворение питьевых и бытовых нужд населения, охрана вод от загрязнения и истощения, предупреждение и устранение вредного воздействия горных работ и дренажных вод на окружающую среду.</w:t>
      </w:r>
    </w:p>
    <w:p w:rsidR="00A3603F" w:rsidRPr="00C563FE" w:rsidRDefault="00A3603F" w:rsidP="00A3603F">
      <w:pPr>
        <w:ind w:right="-1" w:firstLine="567"/>
        <w:jc w:val="both"/>
      </w:pPr>
      <w:bookmarkStart w:id="189" w:name="PO0000163"/>
      <w:bookmarkEnd w:id="189"/>
      <w:r w:rsidRPr="00C563FE">
        <w:t>В пределах горного отвода обеспечиваются гидрогеологические наблюдения и контроль за состоянием подземных и поверхностных вод.</w:t>
      </w:r>
    </w:p>
    <w:p w:rsidR="00A3603F" w:rsidRPr="00C563FE" w:rsidRDefault="00A3603F" w:rsidP="00A3603F">
      <w:pPr>
        <w:ind w:right="-1" w:firstLine="567"/>
        <w:jc w:val="both"/>
      </w:pPr>
      <w:bookmarkStart w:id="190" w:name="PO0000164"/>
      <w:bookmarkEnd w:id="190"/>
      <w:r w:rsidRPr="00C563FE">
        <w:t>Размещение в населенных пунктах отвалов пород и хранилищ отходов, являющихся источником загрязнения атмосферного воздуха пылью, вредными газами, дурнопахнущими веществами, не допускается.</w:t>
      </w:r>
      <w:bookmarkStart w:id="191" w:name="_Toc261417891"/>
      <w:bookmarkStart w:id="192" w:name="_Toc261444090"/>
      <w:bookmarkStart w:id="193" w:name="_Toc202862976"/>
    </w:p>
    <w:p w:rsidR="00A3603F" w:rsidRPr="00A3603F" w:rsidRDefault="00A3603F" w:rsidP="00A3603F">
      <w:pPr>
        <w:pStyle w:val="3"/>
      </w:pPr>
      <w:bookmarkStart w:id="194" w:name="_Toc263952155"/>
      <w:bookmarkStart w:id="195" w:name="_Toc264653956"/>
      <w:bookmarkStart w:id="196" w:name="_Toc265049363"/>
      <w:bookmarkStart w:id="197" w:name="_Toc157006397"/>
      <w:r>
        <w:t xml:space="preserve">2.20.2 </w:t>
      </w:r>
      <w:r w:rsidRPr="00A3603F">
        <w:t>Охрана земельных ресурсов</w:t>
      </w:r>
      <w:bookmarkEnd w:id="191"/>
      <w:bookmarkEnd w:id="192"/>
      <w:bookmarkEnd w:id="194"/>
      <w:bookmarkEnd w:id="195"/>
      <w:bookmarkEnd w:id="196"/>
      <w:bookmarkEnd w:id="197"/>
      <w:r w:rsidRPr="00A3603F">
        <w:t xml:space="preserve"> </w:t>
      </w:r>
      <w:bookmarkEnd w:id="193"/>
    </w:p>
    <w:p w:rsidR="00A3603F" w:rsidRPr="00C563FE" w:rsidRDefault="00A3603F" w:rsidP="00A3603F">
      <w:pPr>
        <w:shd w:val="clear" w:color="auto" w:fill="FFFFFF"/>
        <w:ind w:right="-1" w:firstLine="567"/>
        <w:jc w:val="both"/>
      </w:pPr>
      <w:r w:rsidRPr="00C563FE">
        <w:t>Прямое воздействие на земельные ресурсы при строительстве и обустройстве будет выражаться:</w:t>
      </w:r>
    </w:p>
    <w:p w:rsidR="00A3603F" w:rsidRPr="00C563FE" w:rsidRDefault="00A3603F" w:rsidP="00A3603F">
      <w:pPr>
        <w:widowControl w:val="0"/>
        <w:numPr>
          <w:ilvl w:val="0"/>
          <w:numId w:val="43"/>
        </w:numPr>
        <w:shd w:val="clear" w:color="auto" w:fill="FFFFFF"/>
        <w:ind w:left="426" w:right="-1" w:firstLine="567"/>
        <w:jc w:val="both"/>
      </w:pPr>
      <w:r w:rsidRPr="00C563FE">
        <w:t xml:space="preserve">В отчуждении земель под новое строительство (предприятия АПК, строительные организации, разработка карьеров, кладбища и т.п.); </w:t>
      </w:r>
    </w:p>
    <w:p w:rsidR="00A3603F" w:rsidRPr="00C563FE" w:rsidRDefault="00A3603F" w:rsidP="00A3603F">
      <w:pPr>
        <w:widowControl w:val="0"/>
        <w:numPr>
          <w:ilvl w:val="0"/>
          <w:numId w:val="43"/>
        </w:numPr>
        <w:shd w:val="clear" w:color="auto" w:fill="FFFFFF"/>
        <w:ind w:left="426" w:right="-1" w:firstLine="567"/>
        <w:jc w:val="both"/>
      </w:pPr>
      <w:r w:rsidRPr="00C563FE">
        <w:t>При проведении строительных работ (котлованы, фундаменты, прокладка инженерных сетей и т.п.);</w:t>
      </w:r>
    </w:p>
    <w:p w:rsidR="00A3603F" w:rsidRPr="00C563FE" w:rsidRDefault="00A3603F" w:rsidP="00A3603F">
      <w:pPr>
        <w:widowControl w:val="0"/>
        <w:numPr>
          <w:ilvl w:val="0"/>
          <w:numId w:val="43"/>
        </w:numPr>
        <w:shd w:val="clear" w:color="auto" w:fill="FFFFFF"/>
        <w:ind w:left="426" w:right="-1" w:firstLine="567"/>
        <w:jc w:val="both"/>
      </w:pPr>
      <w:r w:rsidRPr="00C563FE">
        <w:t>При прохождении по участкам строительства тяжелой спецтехники и др.</w:t>
      </w:r>
    </w:p>
    <w:p w:rsidR="00A3603F" w:rsidRPr="00C563FE" w:rsidRDefault="00A3603F" w:rsidP="00A3603F">
      <w:pPr>
        <w:shd w:val="clear" w:color="auto" w:fill="FFFFFF"/>
        <w:ind w:right="-1" w:firstLine="567"/>
        <w:jc w:val="both"/>
        <w:rPr>
          <w:color w:val="000000"/>
          <w:spacing w:val="2"/>
        </w:rPr>
      </w:pPr>
      <w:r w:rsidRPr="00C563FE">
        <w:rPr>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A3603F" w:rsidRPr="00C563FE" w:rsidRDefault="00A3603F" w:rsidP="00A3603F">
      <w:pPr>
        <w:numPr>
          <w:ilvl w:val="0"/>
          <w:numId w:val="42"/>
        </w:numPr>
        <w:shd w:val="clear" w:color="auto" w:fill="FFFFFF"/>
        <w:suppressAutoHyphens w:val="0"/>
        <w:ind w:left="426" w:right="-1" w:firstLine="567"/>
        <w:jc w:val="both"/>
        <w:rPr>
          <w:color w:val="000000"/>
          <w:spacing w:val="2"/>
        </w:rPr>
      </w:pPr>
      <w:r w:rsidRPr="00C563FE">
        <w:rPr>
          <w:color w:val="000000"/>
          <w:spacing w:val="2"/>
        </w:rPr>
        <w:t>осуществление работ подготовительного периода в соответствии с проектной документацией;</w:t>
      </w:r>
    </w:p>
    <w:p w:rsidR="00A3603F" w:rsidRPr="00C563FE" w:rsidRDefault="00A3603F" w:rsidP="00A3603F">
      <w:pPr>
        <w:numPr>
          <w:ilvl w:val="0"/>
          <w:numId w:val="42"/>
        </w:numPr>
        <w:shd w:val="clear" w:color="auto" w:fill="FFFFFF"/>
        <w:suppressAutoHyphens w:val="0"/>
        <w:ind w:left="426" w:right="-1" w:firstLine="567"/>
        <w:jc w:val="both"/>
      </w:pPr>
      <w:r w:rsidRPr="00C563FE">
        <w:rPr>
          <w:color w:val="000000"/>
          <w:spacing w:val="2"/>
        </w:rPr>
        <w:t>неукоснительное соблюдение границ, отведенного под строительство земельного участка;</w:t>
      </w:r>
    </w:p>
    <w:p w:rsidR="00A3603F" w:rsidRPr="00C563FE" w:rsidRDefault="00A3603F" w:rsidP="00A3603F">
      <w:pPr>
        <w:numPr>
          <w:ilvl w:val="0"/>
          <w:numId w:val="42"/>
        </w:numPr>
        <w:shd w:val="clear" w:color="auto" w:fill="FFFFFF"/>
        <w:suppressAutoHyphens w:val="0"/>
        <w:ind w:left="426" w:right="-1" w:firstLine="567"/>
        <w:jc w:val="both"/>
      </w:pPr>
      <w:r w:rsidRPr="00C563FE">
        <w:t>снятие плодородного слоя почвы и рациональное его использование;</w:t>
      </w:r>
    </w:p>
    <w:p w:rsidR="00A3603F" w:rsidRPr="00C563FE" w:rsidRDefault="00A3603F" w:rsidP="00A3603F">
      <w:pPr>
        <w:numPr>
          <w:ilvl w:val="0"/>
          <w:numId w:val="42"/>
        </w:numPr>
        <w:shd w:val="clear" w:color="auto" w:fill="FFFFFF"/>
        <w:suppressAutoHyphens w:val="0"/>
        <w:ind w:left="426" w:right="-1" w:firstLine="567"/>
        <w:jc w:val="both"/>
      </w:pPr>
      <w:r w:rsidRPr="00C563FE">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A3603F" w:rsidRPr="00C563FE" w:rsidRDefault="00A3603F" w:rsidP="00A3603F">
      <w:pPr>
        <w:numPr>
          <w:ilvl w:val="0"/>
          <w:numId w:val="41"/>
        </w:numPr>
        <w:tabs>
          <w:tab w:val="left" w:pos="960"/>
        </w:tabs>
        <w:suppressAutoHyphens w:val="0"/>
        <w:ind w:left="426" w:right="-1" w:firstLine="567"/>
        <w:jc w:val="both"/>
      </w:pPr>
      <w:r w:rsidRPr="00C563FE">
        <w:t>не допустить захламления строительной зоны мусором, отходами строительных материалов, а также загрязнения горюче-смазочными материалами;</w:t>
      </w:r>
    </w:p>
    <w:p w:rsidR="00A3603F" w:rsidRPr="00C563FE" w:rsidRDefault="00A3603F" w:rsidP="00A3603F">
      <w:pPr>
        <w:numPr>
          <w:ilvl w:val="0"/>
          <w:numId w:val="41"/>
        </w:numPr>
        <w:tabs>
          <w:tab w:val="left" w:pos="960"/>
        </w:tabs>
        <w:suppressAutoHyphens w:val="0"/>
        <w:ind w:left="426" w:right="-1" w:firstLine="567"/>
        <w:jc w:val="both"/>
      </w:pPr>
      <w:r w:rsidRPr="00C563FE">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A3603F" w:rsidRPr="00C563FE" w:rsidRDefault="00A3603F" w:rsidP="00A3603F">
      <w:pPr>
        <w:numPr>
          <w:ilvl w:val="0"/>
          <w:numId w:val="41"/>
        </w:numPr>
        <w:tabs>
          <w:tab w:val="left" w:pos="960"/>
        </w:tabs>
        <w:suppressAutoHyphens w:val="0"/>
        <w:ind w:left="426" w:right="-1" w:firstLine="567"/>
        <w:jc w:val="both"/>
      </w:pPr>
      <w:r w:rsidRPr="00C563FE">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A3603F" w:rsidRPr="00C563FE" w:rsidRDefault="00A3603F" w:rsidP="00A3603F">
      <w:pPr>
        <w:numPr>
          <w:ilvl w:val="0"/>
          <w:numId w:val="41"/>
        </w:numPr>
        <w:tabs>
          <w:tab w:val="left" w:pos="960"/>
        </w:tabs>
        <w:suppressAutoHyphens w:val="0"/>
        <w:ind w:left="426" w:right="-1" w:firstLine="567"/>
        <w:jc w:val="both"/>
      </w:pPr>
      <w:r w:rsidRPr="00C563FE">
        <w:rPr>
          <w:color w:val="000000"/>
          <w:spacing w:val="2"/>
        </w:rPr>
        <w:t>недопущение</w:t>
      </w:r>
      <w:r w:rsidRPr="00C563FE">
        <w:t xml:space="preserve"> загрязнения поверхностного стока с территории объекта, как при выполнении работ по благоустройству, так при эксплуатации.</w:t>
      </w:r>
    </w:p>
    <w:p w:rsidR="00A3603F" w:rsidRPr="00C563FE" w:rsidRDefault="00A3603F" w:rsidP="00A3603F">
      <w:pPr>
        <w:ind w:firstLine="567"/>
        <w:jc w:val="both"/>
      </w:pPr>
      <w:r w:rsidRPr="00C563FE">
        <w:rPr>
          <w:color w:val="000000"/>
          <w:spacing w:val="2"/>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A3603F" w:rsidRDefault="00A3603F" w:rsidP="00A3603F"/>
    <w:p w:rsidR="00805039" w:rsidRDefault="00F208F6" w:rsidP="00A3603F">
      <w:pPr>
        <w:pStyle w:val="3"/>
      </w:pPr>
      <w:bookmarkStart w:id="198" w:name="_Toc157006398"/>
      <w:r>
        <w:t>2</w:t>
      </w:r>
      <w:r w:rsidR="00805039">
        <w:t>.</w:t>
      </w:r>
      <w:r>
        <w:t>20</w:t>
      </w:r>
      <w:r w:rsidR="00805039">
        <w:t>.</w:t>
      </w:r>
      <w:r w:rsidR="00A3603F">
        <w:t>3</w:t>
      </w:r>
      <w:r w:rsidR="00805039">
        <w:t xml:space="preserve"> Охрана атмосферного воздуха</w:t>
      </w:r>
      <w:bookmarkEnd w:id="198"/>
    </w:p>
    <w:p w:rsidR="00A3603F" w:rsidRDefault="00A3603F" w:rsidP="00A3603F">
      <w:pPr>
        <w:pStyle w:val="aff7"/>
        <w:spacing w:after="0"/>
        <w:ind w:left="0" w:firstLine="709"/>
        <w:jc w:val="both"/>
      </w:pPr>
      <w:r w:rsidRPr="00C563FE">
        <w:t>Для оценки степени загрязнения атмосферного воздуха использовались гигиенические критерии качества воздуха - максимально-разовые предельно-допустимые концентрации и данные Госкомгидромета.</w:t>
      </w:r>
    </w:p>
    <w:p w:rsidR="00A3603F" w:rsidRPr="004C316D" w:rsidRDefault="00A3603F" w:rsidP="00A3603F">
      <w:pPr>
        <w:pStyle w:val="7"/>
      </w:pPr>
      <w:r w:rsidRPr="004C316D">
        <w:t xml:space="preserve">Таблица </w:t>
      </w:r>
      <w:r>
        <w:t>2.20.3.1</w:t>
      </w:r>
    </w:p>
    <w:p w:rsidR="00A3603F" w:rsidRPr="00C563FE" w:rsidRDefault="00A3603F" w:rsidP="00A3603F">
      <w:pPr>
        <w:pStyle w:val="aff7"/>
        <w:spacing w:after="0"/>
        <w:ind w:left="0" w:firstLine="709"/>
        <w:jc w:val="both"/>
        <w:rPr>
          <w:i/>
        </w:rPr>
      </w:pPr>
      <w:r w:rsidRPr="00C563FE">
        <w:rPr>
          <w:i/>
        </w:rPr>
        <w:t>Ниже приводится таблица сопоставления указанных данных.</w:t>
      </w:r>
    </w:p>
    <w:tbl>
      <w:tblPr>
        <w:tblStyle w:val="1b"/>
        <w:tblW w:w="10079" w:type="dxa"/>
        <w:jc w:val="center"/>
        <w:tblLayout w:type="fixed"/>
        <w:tblLook w:val="0000" w:firstRow="0" w:lastRow="0" w:firstColumn="0" w:lastColumn="0" w:noHBand="0" w:noVBand="0"/>
      </w:tblPr>
      <w:tblGrid>
        <w:gridCol w:w="2958"/>
        <w:gridCol w:w="3761"/>
        <w:gridCol w:w="3360"/>
      </w:tblGrid>
      <w:tr w:rsidR="00A3603F" w:rsidRPr="00C563FE" w:rsidTr="00A3603F">
        <w:trPr>
          <w:trHeight w:val="592"/>
          <w:jc w:val="center"/>
        </w:trPr>
        <w:tc>
          <w:tcPr>
            <w:tcW w:w="2958" w:type="dxa"/>
            <w:vAlign w:val="center"/>
          </w:tcPr>
          <w:p w:rsidR="00A3603F" w:rsidRPr="00A3603F" w:rsidRDefault="00A3603F" w:rsidP="00A3603F">
            <w:pPr>
              <w:pStyle w:val="aff7"/>
              <w:tabs>
                <w:tab w:val="right" w:leader="dot" w:pos="9498"/>
              </w:tabs>
              <w:spacing w:after="0"/>
              <w:ind w:left="0"/>
              <w:jc w:val="center"/>
              <w:rPr>
                <w:b/>
                <w:bCs/>
                <w:lang w:val="en-US" w:eastAsia="en-US" w:bidi="en-US"/>
              </w:rPr>
            </w:pPr>
            <w:r w:rsidRPr="00A3603F">
              <w:rPr>
                <w:b/>
                <w:bCs/>
                <w:lang w:val="en-US" w:eastAsia="en-US" w:bidi="en-US"/>
              </w:rPr>
              <w:t>Загрязняюще</w:t>
            </w:r>
            <w:r w:rsidRPr="00A3603F">
              <w:rPr>
                <w:b/>
                <w:bCs/>
                <w:lang w:eastAsia="en-US" w:bidi="en-US"/>
              </w:rPr>
              <w:t xml:space="preserve">е </w:t>
            </w:r>
            <w:r w:rsidRPr="00A3603F">
              <w:rPr>
                <w:b/>
                <w:bCs/>
                <w:lang w:val="en-US" w:eastAsia="en-US" w:bidi="en-US"/>
              </w:rPr>
              <w:t>вещество</w:t>
            </w:r>
          </w:p>
        </w:tc>
        <w:tc>
          <w:tcPr>
            <w:tcW w:w="3761" w:type="dxa"/>
            <w:vAlign w:val="center"/>
          </w:tcPr>
          <w:p w:rsidR="00A3603F" w:rsidRPr="00A3603F" w:rsidRDefault="00A3603F" w:rsidP="00A3603F">
            <w:pPr>
              <w:pStyle w:val="aff7"/>
              <w:tabs>
                <w:tab w:val="right" w:leader="dot" w:pos="9498"/>
              </w:tabs>
              <w:spacing w:after="0"/>
              <w:ind w:left="0"/>
              <w:jc w:val="center"/>
              <w:rPr>
                <w:b/>
                <w:bCs/>
                <w:lang w:eastAsia="en-US" w:bidi="en-US"/>
              </w:rPr>
            </w:pPr>
            <w:r w:rsidRPr="00A3603F">
              <w:rPr>
                <w:b/>
                <w:bCs/>
                <w:lang w:eastAsia="en-US" w:bidi="en-US"/>
              </w:rPr>
              <w:t>Предельно-допустимая концентрация вещества в воздухе, мг/м</w:t>
            </w:r>
            <w:r w:rsidRPr="00A3603F">
              <w:rPr>
                <w:b/>
                <w:bCs/>
                <w:vertAlign w:val="superscript"/>
                <w:lang w:eastAsia="en-US" w:bidi="en-US"/>
              </w:rPr>
              <w:t>3</w:t>
            </w:r>
          </w:p>
        </w:tc>
        <w:tc>
          <w:tcPr>
            <w:tcW w:w="3360" w:type="dxa"/>
            <w:vAlign w:val="center"/>
          </w:tcPr>
          <w:p w:rsidR="00A3603F" w:rsidRPr="00A3603F" w:rsidRDefault="00A3603F" w:rsidP="00A3603F">
            <w:pPr>
              <w:pStyle w:val="aff7"/>
              <w:tabs>
                <w:tab w:val="right" w:leader="dot" w:pos="9498"/>
              </w:tabs>
              <w:spacing w:after="0"/>
              <w:ind w:left="0"/>
              <w:jc w:val="center"/>
              <w:rPr>
                <w:b/>
                <w:bCs/>
                <w:lang w:eastAsia="en-US" w:bidi="en-US"/>
              </w:rPr>
            </w:pPr>
            <w:r w:rsidRPr="00A3603F">
              <w:rPr>
                <w:b/>
                <w:bCs/>
                <w:lang w:eastAsia="en-US" w:bidi="en-US"/>
              </w:rPr>
              <w:t>Фоновые</w:t>
            </w:r>
          </w:p>
          <w:p w:rsidR="00A3603F" w:rsidRPr="00A3603F" w:rsidRDefault="00A3603F" w:rsidP="00A3603F">
            <w:pPr>
              <w:pStyle w:val="aff7"/>
              <w:tabs>
                <w:tab w:val="right" w:leader="dot" w:pos="9498"/>
              </w:tabs>
              <w:spacing w:after="0"/>
              <w:ind w:left="0"/>
              <w:jc w:val="center"/>
              <w:rPr>
                <w:b/>
                <w:bCs/>
                <w:lang w:eastAsia="en-US" w:bidi="en-US"/>
              </w:rPr>
            </w:pPr>
            <w:r w:rsidRPr="00A3603F">
              <w:rPr>
                <w:b/>
                <w:bCs/>
                <w:lang w:eastAsia="en-US" w:bidi="en-US"/>
              </w:rPr>
              <w:t>Концентрации изучаемого участка, мг/м</w:t>
            </w:r>
            <w:r w:rsidRPr="00A3603F">
              <w:rPr>
                <w:b/>
                <w:bCs/>
                <w:vertAlign w:val="superscript"/>
                <w:lang w:eastAsia="en-US" w:bidi="en-US"/>
              </w:rPr>
              <w:t>3</w:t>
            </w:r>
          </w:p>
        </w:tc>
      </w:tr>
      <w:tr w:rsidR="00A3603F" w:rsidRPr="00C563FE" w:rsidTr="00A3603F">
        <w:trPr>
          <w:trHeight w:val="311"/>
          <w:jc w:val="center"/>
        </w:trPr>
        <w:tc>
          <w:tcPr>
            <w:tcW w:w="2958"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Окись углерода</w:t>
            </w:r>
          </w:p>
        </w:tc>
        <w:tc>
          <w:tcPr>
            <w:tcW w:w="3761"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5,0</w:t>
            </w:r>
          </w:p>
        </w:tc>
        <w:tc>
          <w:tcPr>
            <w:tcW w:w="3360"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2,0</w:t>
            </w:r>
          </w:p>
        </w:tc>
      </w:tr>
      <w:tr w:rsidR="00A3603F" w:rsidRPr="00C563FE" w:rsidTr="00A3603F">
        <w:trPr>
          <w:trHeight w:val="311"/>
          <w:jc w:val="center"/>
        </w:trPr>
        <w:tc>
          <w:tcPr>
            <w:tcW w:w="2958"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Взвешенные вещества</w:t>
            </w:r>
          </w:p>
        </w:tc>
        <w:tc>
          <w:tcPr>
            <w:tcW w:w="3761"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0,5</w:t>
            </w:r>
          </w:p>
        </w:tc>
        <w:tc>
          <w:tcPr>
            <w:tcW w:w="3360"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0,19</w:t>
            </w:r>
          </w:p>
        </w:tc>
      </w:tr>
      <w:tr w:rsidR="00A3603F" w:rsidRPr="00C563FE" w:rsidTr="00A3603F">
        <w:trPr>
          <w:trHeight w:val="311"/>
          <w:jc w:val="center"/>
        </w:trPr>
        <w:tc>
          <w:tcPr>
            <w:tcW w:w="2958"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Двуокись азота</w:t>
            </w:r>
          </w:p>
        </w:tc>
        <w:tc>
          <w:tcPr>
            <w:tcW w:w="3761"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0,085</w:t>
            </w:r>
          </w:p>
        </w:tc>
        <w:tc>
          <w:tcPr>
            <w:tcW w:w="3360"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0,061</w:t>
            </w:r>
          </w:p>
        </w:tc>
      </w:tr>
      <w:tr w:rsidR="00A3603F" w:rsidRPr="00C563FE" w:rsidTr="00A3603F">
        <w:trPr>
          <w:trHeight w:val="311"/>
          <w:jc w:val="center"/>
        </w:trPr>
        <w:tc>
          <w:tcPr>
            <w:tcW w:w="2958"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Сернистый ангидрид</w:t>
            </w:r>
          </w:p>
        </w:tc>
        <w:tc>
          <w:tcPr>
            <w:tcW w:w="3761"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0,5</w:t>
            </w:r>
          </w:p>
        </w:tc>
        <w:tc>
          <w:tcPr>
            <w:tcW w:w="3360" w:type="dxa"/>
            <w:vAlign w:val="center"/>
          </w:tcPr>
          <w:p w:rsidR="00A3603F" w:rsidRPr="00C563FE" w:rsidRDefault="00A3603F" w:rsidP="00A3603F">
            <w:pPr>
              <w:pStyle w:val="aff7"/>
              <w:tabs>
                <w:tab w:val="right" w:leader="dot" w:pos="9498"/>
              </w:tabs>
              <w:spacing w:after="0"/>
              <w:ind w:left="0"/>
              <w:jc w:val="center"/>
              <w:rPr>
                <w:lang w:val="en-US" w:eastAsia="en-US" w:bidi="en-US"/>
              </w:rPr>
            </w:pPr>
            <w:r w:rsidRPr="00C563FE">
              <w:rPr>
                <w:lang w:val="en-US" w:eastAsia="en-US" w:bidi="en-US"/>
              </w:rPr>
              <w:t>0,01</w:t>
            </w:r>
          </w:p>
        </w:tc>
      </w:tr>
    </w:tbl>
    <w:p w:rsidR="00A3603F" w:rsidRPr="00C563FE" w:rsidRDefault="00A3603F" w:rsidP="00A3603F">
      <w:pPr>
        <w:pStyle w:val="aff7"/>
        <w:spacing w:after="0"/>
        <w:ind w:left="0" w:firstLine="709"/>
        <w:jc w:val="both"/>
      </w:pPr>
      <w:r w:rsidRPr="00C563FE">
        <w:t xml:space="preserve">Анализ данных показывает, что на рассматриваемой территории ни по одному ингредиенту не отмечается превышение допустимых максимально-разовых концентраций. </w:t>
      </w:r>
    </w:p>
    <w:p w:rsidR="00A3603F" w:rsidRPr="00C563FE" w:rsidRDefault="00A3603F" w:rsidP="00A3603F">
      <w:pPr>
        <w:ind w:firstLine="709"/>
        <w:jc w:val="both"/>
        <w:rPr>
          <w:spacing w:val="-2"/>
        </w:rPr>
      </w:pPr>
      <w:r w:rsidRPr="00C563FE">
        <w:t xml:space="preserve">Экологическая ситуация на территории </w:t>
      </w:r>
      <w:r w:rsidRPr="00C563FE">
        <w:rPr>
          <w:spacing w:val="7"/>
        </w:rPr>
        <w:t xml:space="preserve">Баговского сельского поселения </w:t>
      </w:r>
      <w:r w:rsidRPr="00C563FE">
        <w:t xml:space="preserve">является в целом удовлетворительной. </w:t>
      </w:r>
      <w:r w:rsidRPr="00C563FE">
        <w:rPr>
          <w:spacing w:val="-2"/>
        </w:rPr>
        <w:t>Выбросы вредных веществ в атмосферу связаны, в основном, с передвижными источниками, главным образом автотранспортом, и стационарными источниками - котельные, АПК, строительная промышленность и т.п. Эти источники обуславливают существенное загрязнение атмосферного воздуха в районах размещения промышленных предприятий, на улицах с интенсивным движением автотранспорта, на автомагистралях.</w:t>
      </w:r>
    </w:p>
    <w:p w:rsidR="00A3603F" w:rsidRPr="00C563FE" w:rsidRDefault="00A3603F" w:rsidP="00A3603F">
      <w:pPr>
        <w:ind w:firstLine="709"/>
        <w:jc w:val="both"/>
        <w:rPr>
          <w:spacing w:val="-2"/>
        </w:rPr>
      </w:pPr>
      <w:r w:rsidRPr="00C563FE">
        <w:t xml:space="preserve">Основная доля выбросов загрязняющих веществ приходится на выбросы от автотранспорта (85% от общего выброса всех загрязнений). </w:t>
      </w:r>
    </w:p>
    <w:p w:rsidR="00A3603F" w:rsidRPr="00C563FE" w:rsidRDefault="00A3603F" w:rsidP="00A3603F">
      <w:pPr>
        <w:ind w:firstLine="709"/>
        <w:jc w:val="both"/>
        <w:rPr>
          <w:spacing w:val="-2"/>
        </w:rPr>
      </w:pPr>
      <w:r w:rsidRPr="00C563FE">
        <w:t>В состав выбросов от автотранспорта входят следующие загрязняющие вещества:</w:t>
      </w:r>
    </w:p>
    <w:p w:rsidR="00A3603F" w:rsidRPr="00C563FE" w:rsidRDefault="00A3603F" w:rsidP="00A3603F">
      <w:pPr>
        <w:pStyle w:val="af1"/>
        <w:numPr>
          <w:ilvl w:val="0"/>
          <w:numId w:val="67"/>
        </w:numPr>
        <w:tabs>
          <w:tab w:val="left" w:pos="993"/>
        </w:tabs>
        <w:suppressAutoHyphens w:val="0"/>
        <w:ind w:left="0" w:firstLine="709"/>
        <w:contextualSpacing/>
        <w:jc w:val="both"/>
      </w:pPr>
      <w:r w:rsidRPr="00C563FE">
        <w:t xml:space="preserve">оксид углерода –75,4 %; </w:t>
      </w:r>
    </w:p>
    <w:p w:rsidR="00A3603F" w:rsidRPr="00C563FE" w:rsidRDefault="00A3603F" w:rsidP="00A3603F">
      <w:pPr>
        <w:pStyle w:val="af1"/>
        <w:numPr>
          <w:ilvl w:val="0"/>
          <w:numId w:val="67"/>
        </w:numPr>
        <w:tabs>
          <w:tab w:val="left" w:pos="993"/>
        </w:tabs>
        <w:suppressAutoHyphens w:val="0"/>
        <w:ind w:left="0" w:firstLine="709"/>
        <w:contextualSpacing/>
        <w:jc w:val="both"/>
      </w:pPr>
      <w:r w:rsidRPr="00C563FE">
        <w:t>углеводороды – 13,7 %;</w:t>
      </w:r>
    </w:p>
    <w:p w:rsidR="00A3603F" w:rsidRPr="00C563FE" w:rsidRDefault="00A3603F" w:rsidP="00A3603F">
      <w:pPr>
        <w:pStyle w:val="af1"/>
        <w:numPr>
          <w:ilvl w:val="0"/>
          <w:numId w:val="67"/>
        </w:numPr>
        <w:tabs>
          <w:tab w:val="left" w:pos="993"/>
        </w:tabs>
        <w:suppressAutoHyphens w:val="0"/>
        <w:ind w:left="0" w:firstLine="709"/>
        <w:contextualSpacing/>
        <w:jc w:val="both"/>
      </w:pPr>
      <w:r w:rsidRPr="00C563FE">
        <w:t>оксиды азота – 7,9 %;</w:t>
      </w:r>
    </w:p>
    <w:p w:rsidR="00A3603F" w:rsidRPr="00C563FE" w:rsidRDefault="00A3603F" w:rsidP="00A3603F">
      <w:pPr>
        <w:pStyle w:val="af1"/>
        <w:numPr>
          <w:ilvl w:val="0"/>
          <w:numId w:val="67"/>
        </w:numPr>
        <w:tabs>
          <w:tab w:val="left" w:pos="993"/>
        </w:tabs>
        <w:suppressAutoHyphens w:val="0"/>
        <w:ind w:left="0" w:firstLine="709"/>
        <w:contextualSpacing/>
        <w:jc w:val="both"/>
      </w:pPr>
      <w:r w:rsidRPr="00C563FE">
        <w:t>сернистый ангидрид – 1,8 %;</w:t>
      </w:r>
    </w:p>
    <w:p w:rsidR="00A3603F" w:rsidRPr="00C563FE" w:rsidRDefault="00A3603F" w:rsidP="00A3603F">
      <w:pPr>
        <w:pStyle w:val="af1"/>
        <w:numPr>
          <w:ilvl w:val="0"/>
          <w:numId w:val="67"/>
        </w:numPr>
        <w:tabs>
          <w:tab w:val="left" w:pos="993"/>
        </w:tabs>
        <w:suppressAutoHyphens w:val="0"/>
        <w:ind w:left="0" w:firstLine="709"/>
        <w:contextualSpacing/>
        <w:jc w:val="both"/>
      </w:pPr>
      <w:r w:rsidRPr="00C563FE">
        <w:t xml:space="preserve">сажа – 1,2 %. </w:t>
      </w:r>
    </w:p>
    <w:p w:rsidR="00A3603F" w:rsidRPr="00C563FE" w:rsidRDefault="00A3603F" w:rsidP="00A3603F">
      <w:pPr>
        <w:pStyle w:val="26"/>
        <w:spacing w:after="0" w:line="240" w:lineRule="auto"/>
        <w:ind w:firstLine="709"/>
        <w:jc w:val="both"/>
      </w:pPr>
      <w:r w:rsidRPr="00C563FE">
        <w:t>В связи с увеличением количества автомобилей объемы загрязняющих веществ, поступающих в атмосферу, ежегодно увеличиваются. Для уменьшения выбросов загрязняющих веществ</w:t>
      </w:r>
      <w:r w:rsidRPr="00C563FE">
        <w:rPr>
          <w:spacing w:val="-2"/>
        </w:rPr>
        <w:t xml:space="preserve">, постепенно осуществляется переход автотранспорта на газовое топливо, для чего осуществляется строительство автогазозаправочных станций. В перспективе, в связи с общей экологической проблемой загрязнения воздуха от автотранспорта будет осуществляться переход на электромобили. Первые электромобили уже появились в крае. </w:t>
      </w:r>
    </w:p>
    <w:p w:rsidR="00A3603F" w:rsidRPr="00C563FE" w:rsidRDefault="00A3603F" w:rsidP="00A3603F">
      <w:pPr>
        <w:ind w:firstLine="709"/>
        <w:jc w:val="both"/>
      </w:pPr>
      <w:r w:rsidRPr="00C563FE">
        <w:t>Стационарные источники также оказывают негативное воздействие на атмосферный воздух широким спектром вредных веществ, многие из которых относятся к I и II классу опасности и способны малыми количествами нанести значительный ущерб окружающей природной среде и здоровью человека. Особенно сильное загрязнение воздуха происходит в условиях безветренной антициклональной погоды в промышленных зонах и в жилье расположенном в непосредственной близости от предприятий, там, где не соблюдаются СЗЗ предприятий.</w:t>
      </w:r>
    </w:p>
    <w:p w:rsidR="00A3603F" w:rsidRPr="00C563FE" w:rsidRDefault="00A3603F" w:rsidP="00A3603F">
      <w:pPr>
        <w:ind w:firstLine="709"/>
        <w:jc w:val="both"/>
      </w:pPr>
      <w:r w:rsidRPr="00C563FE">
        <w:t>При реализации генерального плана Баговского сельского поселения будут проводиться строительные работы в большом объеме. В период строительства основными источниками загрязнения атмосферного воздуха будут являться:</w:t>
      </w:r>
    </w:p>
    <w:p w:rsidR="00A3603F" w:rsidRPr="00C563FE" w:rsidRDefault="00A3603F" w:rsidP="00A3603F">
      <w:pPr>
        <w:numPr>
          <w:ilvl w:val="0"/>
          <w:numId w:val="64"/>
        </w:numPr>
        <w:suppressAutoHyphens w:val="0"/>
        <w:ind w:left="0" w:firstLine="709"/>
        <w:jc w:val="both"/>
      </w:pPr>
      <w:r w:rsidRPr="00C563FE">
        <w:t xml:space="preserve">ДВС строительной техники (дорожные машины: экскаваторы, бульдозеры, трактора и т.п., автокраны, компрессора и др.); </w:t>
      </w:r>
    </w:p>
    <w:p w:rsidR="00A3603F" w:rsidRPr="00C563FE" w:rsidRDefault="00A3603F" w:rsidP="00A3603F">
      <w:pPr>
        <w:numPr>
          <w:ilvl w:val="0"/>
          <w:numId w:val="64"/>
        </w:numPr>
        <w:suppressAutoHyphens w:val="0"/>
        <w:ind w:left="0" w:firstLine="709"/>
        <w:jc w:val="both"/>
      </w:pPr>
      <w:r w:rsidRPr="00C563FE">
        <w:t>ДВС автотранспорта (КАМАЗы, ЗИЛы, автобетоносмесители, и т.п);</w:t>
      </w:r>
    </w:p>
    <w:p w:rsidR="00A3603F" w:rsidRPr="00C563FE" w:rsidRDefault="00A3603F" w:rsidP="00A3603F">
      <w:pPr>
        <w:numPr>
          <w:ilvl w:val="0"/>
          <w:numId w:val="64"/>
        </w:numPr>
        <w:suppressAutoHyphens w:val="0"/>
        <w:ind w:left="0" w:firstLine="709"/>
        <w:jc w:val="both"/>
      </w:pPr>
      <w:r w:rsidRPr="00C563FE">
        <w:t>Заправка дорожной техники;</w:t>
      </w:r>
    </w:p>
    <w:p w:rsidR="00A3603F" w:rsidRPr="00C563FE" w:rsidRDefault="00A3603F" w:rsidP="00A3603F">
      <w:pPr>
        <w:numPr>
          <w:ilvl w:val="0"/>
          <w:numId w:val="64"/>
        </w:numPr>
        <w:suppressAutoHyphens w:val="0"/>
        <w:ind w:left="0" w:firstLine="709"/>
        <w:jc w:val="both"/>
      </w:pPr>
      <w:r w:rsidRPr="00C563FE">
        <w:t>Передвижные ДЭС;</w:t>
      </w:r>
    </w:p>
    <w:p w:rsidR="00A3603F" w:rsidRPr="00C563FE" w:rsidRDefault="00A3603F" w:rsidP="00A3603F">
      <w:pPr>
        <w:numPr>
          <w:ilvl w:val="0"/>
          <w:numId w:val="64"/>
        </w:numPr>
        <w:suppressAutoHyphens w:val="0"/>
        <w:ind w:left="0" w:firstLine="709"/>
        <w:jc w:val="both"/>
      </w:pPr>
      <w:r w:rsidRPr="00C563FE">
        <w:t>Сварочные работы;</w:t>
      </w:r>
    </w:p>
    <w:p w:rsidR="00A3603F" w:rsidRPr="00C563FE" w:rsidRDefault="00A3603F" w:rsidP="00A3603F">
      <w:pPr>
        <w:numPr>
          <w:ilvl w:val="0"/>
          <w:numId w:val="64"/>
        </w:numPr>
        <w:suppressAutoHyphens w:val="0"/>
        <w:ind w:left="0" w:firstLine="709"/>
        <w:jc w:val="both"/>
      </w:pPr>
      <w:r w:rsidRPr="00C563FE">
        <w:t>Покрасочные работы;</w:t>
      </w:r>
    </w:p>
    <w:p w:rsidR="00A3603F" w:rsidRPr="00C563FE" w:rsidRDefault="00A3603F" w:rsidP="00A3603F">
      <w:pPr>
        <w:numPr>
          <w:ilvl w:val="0"/>
          <w:numId w:val="64"/>
        </w:numPr>
        <w:suppressAutoHyphens w:val="0"/>
        <w:ind w:left="0" w:firstLine="709"/>
        <w:jc w:val="both"/>
      </w:pPr>
      <w:r w:rsidRPr="00C563FE">
        <w:t>Погрузочно-разгрузочные работы;</w:t>
      </w:r>
    </w:p>
    <w:p w:rsidR="00A3603F" w:rsidRPr="00C563FE" w:rsidRDefault="00A3603F" w:rsidP="00A3603F">
      <w:pPr>
        <w:numPr>
          <w:ilvl w:val="0"/>
          <w:numId w:val="64"/>
        </w:numPr>
        <w:suppressAutoHyphens w:val="0"/>
        <w:ind w:left="0" w:firstLine="709"/>
        <w:jc w:val="both"/>
      </w:pPr>
      <w:r w:rsidRPr="00C563FE">
        <w:t>Инертные материалы: грунт, мергель, песок, цемент, щебень, камень бутовый и др.</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Дорожные машины при работе оказывают воздействие на окружающую среду в виде загрязнения атмосферы отработавшими газами, пылью, а также являются источниками шума, вибрации и засорения прилегающей зоны выбросами.</w:t>
      </w:r>
    </w:p>
    <w:p w:rsidR="00A3603F" w:rsidRPr="00C563FE" w:rsidRDefault="00A3603F" w:rsidP="00A3603F">
      <w:pPr>
        <w:ind w:firstLine="709"/>
        <w:jc w:val="both"/>
      </w:pPr>
      <w:r w:rsidRPr="00C563FE">
        <w:t>При проведении строительных работ в атмосферный воздух будут поступать следующие загрязняющие вещества: азота диоксид, азота оксид, оксид углерода, диоксид серы, сажа, пары топлива (бензин, керосин), бенз(а)пирен, пыль неорганическая с содержанием 20-70% SiO</w:t>
      </w:r>
      <w:r w:rsidRPr="00C563FE">
        <w:rPr>
          <w:vertAlign w:val="subscript"/>
        </w:rPr>
        <w:t>2</w:t>
      </w:r>
      <w:r w:rsidRPr="00C563FE">
        <w:t xml:space="preserve">, из них: </w:t>
      </w:r>
    </w:p>
    <w:p w:rsidR="00A3603F" w:rsidRPr="00C563FE" w:rsidRDefault="00A3603F" w:rsidP="00A3603F">
      <w:pPr>
        <w:numPr>
          <w:ilvl w:val="0"/>
          <w:numId w:val="65"/>
        </w:numPr>
        <w:suppressAutoHyphens w:val="0"/>
        <w:ind w:left="0" w:firstLine="709"/>
        <w:jc w:val="both"/>
      </w:pPr>
      <w:r w:rsidRPr="00C563FE">
        <w:t>45-50% оксида углерода;</w:t>
      </w:r>
    </w:p>
    <w:p w:rsidR="00A3603F" w:rsidRPr="00C563FE" w:rsidRDefault="00A3603F" w:rsidP="00A3603F">
      <w:pPr>
        <w:numPr>
          <w:ilvl w:val="0"/>
          <w:numId w:val="65"/>
        </w:numPr>
        <w:suppressAutoHyphens w:val="0"/>
        <w:ind w:left="0" w:firstLine="709"/>
        <w:jc w:val="both"/>
      </w:pPr>
      <w:r w:rsidRPr="00C563FE">
        <w:t>13-15% диоксида азота;</w:t>
      </w:r>
    </w:p>
    <w:p w:rsidR="00A3603F" w:rsidRPr="00C563FE" w:rsidRDefault="00A3603F" w:rsidP="00A3603F">
      <w:pPr>
        <w:numPr>
          <w:ilvl w:val="0"/>
          <w:numId w:val="65"/>
        </w:numPr>
        <w:suppressAutoHyphens w:val="0"/>
        <w:ind w:left="0" w:firstLine="709"/>
        <w:jc w:val="both"/>
      </w:pPr>
      <w:r w:rsidRPr="00C563FE">
        <w:t>7-10% оксида азота;</w:t>
      </w:r>
    </w:p>
    <w:p w:rsidR="00A3603F" w:rsidRPr="00C563FE" w:rsidRDefault="00A3603F" w:rsidP="00A3603F">
      <w:pPr>
        <w:numPr>
          <w:ilvl w:val="0"/>
          <w:numId w:val="65"/>
        </w:numPr>
        <w:suppressAutoHyphens w:val="0"/>
        <w:ind w:left="0" w:firstLine="709"/>
        <w:jc w:val="both"/>
      </w:pPr>
      <w:r w:rsidRPr="00C563FE">
        <w:t>8-10% диоксида серы;</w:t>
      </w:r>
    </w:p>
    <w:p w:rsidR="00A3603F" w:rsidRPr="00C563FE" w:rsidRDefault="00A3603F" w:rsidP="00A3603F">
      <w:pPr>
        <w:numPr>
          <w:ilvl w:val="0"/>
          <w:numId w:val="65"/>
        </w:numPr>
        <w:suppressAutoHyphens w:val="0"/>
        <w:ind w:left="0" w:firstLine="709"/>
        <w:jc w:val="both"/>
      </w:pPr>
      <w:r w:rsidRPr="00C563FE">
        <w:t>17-20% пары топлива (бензин, керосин)</w:t>
      </w:r>
    </w:p>
    <w:p w:rsidR="00A3603F" w:rsidRPr="00C563FE" w:rsidRDefault="00A3603F" w:rsidP="00A3603F">
      <w:pPr>
        <w:numPr>
          <w:ilvl w:val="0"/>
          <w:numId w:val="65"/>
        </w:numPr>
        <w:suppressAutoHyphens w:val="0"/>
        <w:ind w:left="0" w:firstLine="709"/>
        <w:jc w:val="both"/>
      </w:pPr>
      <w:r w:rsidRPr="00C563FE">
        <w:t>5-8 % пыли неорганической 20-70%SiO</w:t>
      </w:r>
      <w:r w:rsidRPr="00C563FE">
        <w:rPr>
          <w:vertAlign w:val="subscript"/>
        </w:rPr>
        <w:t>2</w:t>
      </w:r>
    </w:p>
    <w:p w:rsidR="00A3603F" w:rsidRPr="00C563FE" w:rsidRDefault="00A3603F" w:rsidP="00A3603F">
      <w:pPr>
        <w:numPr>
          <w:ilvl w:val="0"/>
          <w:numId w:val="65"/>
        </w:numPr>
        <w:suppressAutoHyphens w:val="0"/>
        <w:ind w:left="0" w:firstLine="709"/>
        <w:jc w:val="both"/>
      </w:pPr>
      <w:r w:rsidRPr="00C563FE">
        <w:t>3-5% другие вещества (сварочный аэрозоль, растворители красок и др.)</w:t>
      </w:r>
    </w:p>
    <w:p w:rsidR="00A3603F" w:rsidRPr="00C563FE" w:rsidRDefault="00A3603F" w:rsidP="00A3603F">
      <w:pPr>
        <w:ind w:firstLine="709"/>
        <w:jc w:val="both"/>
      </w:pPr>
      <w:r w:rsidRPr="00C563FE">
        <w:t xml:space="preserve">Воздействие загрязняющих веществ на атмосферный воздух будет рассредоточенным (по участкам строительства) и временным. </w:t>
      </w:r>
    </w:p>
    <w:p w:rsidR="00A3603F" w:rsidRPr="00C563FE" w:rsidRDefault="00A3603F" w:rsidP="00A3603F">
      <w:pPr>
        <w:ind w:firstLine="709"/>
        <w:jc w:val="both"/>
      </w:pPr>
      <w:r w:rsidRPr="00C563FE">
        <w:t>В целях снижения негативного воздействия на окружающую среду при проведении строительных работ необходимо выполнять следующие мероприятия по охране воздушного бассейна:</w:t>
      </w:r>
    </w:p>
    <w:p w:rsidR="00A3603F" w:rsidRPr="00C563FE" w:rsidRDefault="00A3603F" w:rsidP="00A3603F">
      <w:pPr>
        <w:numPr>
          <w:ilvl w:val="0"/>
          <w:numId w:val="63"/>
        </w:numPr>
        <w:suppressAutoHyphens w:val="0"/>
        <w:ind w:left="0" w:firstLine="709"/>
        <w:jc w:val="both"/>
      </w:pPr>
      <w:r w:rsidRPr="00C563FE">
        <w:t>Устройство временных складов ГСМ и заправку строительной техники осуществлять за пределами водоохранных зон рек.</w:t>
      </w:r>
    </w:p>
    <w:p w:rsidR="00A3603F" w:rsidRPr="00C563FE" w:rsidRDefault="00A3603F" w:rsidP="00A3603F">
      <w:pPr>
        <w:numPr>
          <w:ilvl w:val="0"/>
          <w:numId w:val="63"/>
        </w:numPr>
        <w:suppressAutoHyphens w:val="0"/>
        <w:ind w:left="0" w:firstLine="709"/>
        <w:jc w:val="both"/>
      </w:pPr>
      <w:r w:rsidRPr="00C563FE">
        <w:t>При временном хранении почвенного слоя (до 1 года), не допускать сдувов гумусного слоя с буртов, используя поливы.</w:t>
      </w:r>
    </w:p>
    <w:p w:rsidR="00A3603F" w:rsidRPr="00C563FE" w:rsidRDefault="00A3603F" w:rsidP="00A3603F">
      <w:pPr>
        <w:numPr>
          <w:ilvl w:val="0"/>
          <w:numId w:val="63"/>
        </w:numPr>
        <w:suppressAutoHyphens w:val="0"/>
        <w:ind w:left="0" w:firstLine="709"/>
        <w:jc w:val="both"/>
      </w:pPr>
      <w:r w:rsidRPr="00C563FE">
        <w:t>Оградить временные склады хранения инертных материалов (песок, щебень, гравий, керамзит и т.п.) и постоянно увлажнять или иметь пленочное покрытие в целях снижения пылевых выбросов.</w:t>
      </w:r>
    </w:p>
    <w:p w:rsidR="00A3603F" w:rsidRPr="00C563FE" w:rsidRDefault="00A3603F" w:rsidP="00A3603F">
      <w:pPr>
        <w:numPr>
          <w:ilvl w:val="0"/>
          <w:numId w:val="63"/>
        </w:numPr>
        <w:suppressAutoHyphens w:val="0"/>
        <w:ind w:left="0" w:firstLine="709"/>
        <w:jc w:val="both"/>
      </w:pPr>
      <w:r w:rsidRPr="00C563FE">
        <w:t xml:space="preserve">Исключить использование автотранспорта и строительной техники, находящегося в неисправном состоянии. </w:t>
      </w:r>
    </w:p>
    <w:p w:rsidR="00A3603F" w:rsidRPr="00C563FE" w:rsidRDefault="00A3603F" w:rsidP="00A3603F">
      <w:pPr>
        <w:numPr>
          <w:ilvl w:val="0"/>
          <w:numId w:val="63"/>
        </w:numPr>
        <w:suppressAutoHyphens w:val="0"/>
        <w:ind w:left="0" w:firstLine="709"/>
        <w:jc w:val="both"/>
      </w:pPr>
      <w:r w:rsidRPr="00C563FE">
        <w:t>Использовать только автотранспорт и спецтехнику с отрегулированными силовыми агрегатами, обеспечивающими минимальные выбросы вредных веществ в атмосферу (оксид углерода, углеводороды, оксиды азота и т.д.).</w:t>
      </w:r>
    </w:p>
    <w:p w:rsidR="00A3603F" w:rsidRPr="00C563FE" w:rsidRDefault="00A3603F" w:rsidP="00A3603F">
      <w:pPr>
        <w:numPr>
          <w:ilvl w:val="0"/>
          <w:numId w:val="63"/>
        </w:numPr>
        <w:suppressAutoHyphens w:val="0"/>
        <w:ind w:left="0" w:firstLine="709"/>
        <w:jc w:val="both"/>
      </w:pPr>
      <w:r w:rsidRPr="00C563FE">
        <w:t>Запретить оставлять технику, не задействованную в технологии строительства, с работающими двигателями в любое время.</w:t>
      </w:r>
    </w:p>
    <w:p w:rsidR="00A3603F" w:rsidRPr="00C563FE" w:rsidRDefault="00A3603F" w:rsidP="00A3603F">
      <w:pPr>
        <w:numPr>
          <w:ilvl w:val="0"/>
          <w:numId w:val="63"/>
        </w:numPr>
        <w:suppressAutoHyphens w:val="0"/>
        <w:ind w:left="0" w:firstLine="709"/>
        <w:jc w:val="both"/>
      </w:pPr>
      <w:r w:rsidRPr="00C563FE">
        <w:t xml:space="preserve">Соблюдать требования СанПиН 2.2.3.1384-03 «Гигиенические требования к организации строительного производства и строительных </w:t>
      </w:r>
      <w:bookmarkStart w:id="199" w:name="l4"/>
      <w:bookmarkEnd w:id="199"/>
      <w:r w:rsidRPr="00C563FE">
        <w:t>работ, СанПиН 2.1.6.983 "Гигиенические требования к обеспечению качества атмосферного воздуха населенных мест".</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Определяющим условием минимизации загрязнения атмосферы отработавшими газами автомобильного транспорта является правильная эксплуатация двигателя, своевременная регулировка системы подачи и ввода топлива, своевременный контроль отработавших газов на содержание вредных веществ (дымность, СО, NOх).</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При проведении технического обслуживания автомобильного и дорожных машин следует особое внимание уделять контрольным и регулировочным работам по системе питания, зажигания и газораспределительному механизму двигателя. Эти меры обеспечивают полное сгорание топлива, снижают его расход, значительно уменьшают выброс токсичных веществ.</w:t>
      </w:r>
    </w:p>
    <w:p w:rsidR="00A3603F" w:rsidRPr="00C563FE" w:rsidRDefault="00A3603F" w:rsidP="00A3603F">
      <w:pPr>
        <w:ind w:firstLine="709"/>
        <w:jc w:val="both"/>
      </w:pPr>
      <w:r w:rsidRPr="00C563FE">
        <w:t>Для всех видов автомобилей и машин с бензиновыми двигателями объемная доля окиси углерода в отработавших газах автомобилей должна соответствовать ГОСТ Р 52033-2003 «Автомобили с бензиновыми двигателями. Выбросы загрязняющих веществ с отработавшими газами. Нормы и методы контроля при оценке технического состояния». Для дизельных двигателей должны соблюдаться нормы дымности в соответствии с ГОСТ 21393-75 «Автомобили с дизелями. Дымность отработавших газов. Нормы и методы измерений. Требования безопасности».</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Проверку соответствия содержания окиси углерода и дымности в отработавших газах следует проводить на предприятиях, эксплуатирующих автомобили после ремонтов или регулировки системы питания двигателя.</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Заправка автомобилей, тракторов и др. самоходных машин топливом и маслами должна производиться на стационарных или передвижных заправочных пунктах в специально отведенных местах, удаленных от водных объектов и жилья. Заправка стационарных машин и машин с ограниченной подвижностью (экскаваторы и др.) производится автозаправщиками.</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Заправка во всех случаях должна производиться только с помощью шлангов, имеющих затворы у выпускного отверстия. Применение для заправки пластиковой тары и открытой посуды не допускается.</w:t>
      </w:r>
    </w:p>
    <w:p w:rsidR="00A3603F" w:rsidRPr="00C563FE" w:rsidRDefault="00A3603F" w:rsidP="00A3603F">
      <w:pPr>
        <w:pStyle w:val="ConsPlusNormal"/>
        <w:widowControl/>
        <w:ind w:firstLine="709"/>
        <w:jc w:val="both"/>
        <w:rPr>
          <w:rFonts w:ascii="Times New Roman" w:hAnsi="Times New Roman" w:cs="Times New Roman"/>
          <w:sz w:val="24"/>
          <w:szCs w:val="24"/>
        </w:rPr>
      </w:pPr>
      <w:r w:rsidRPr="00C563FE">
        <w:rPr>
          <w:rFonts w:ascii="Times New Roman" w:hAnsi="Times New Roman" w:cs="Times New Roman"/>
          <w:sz w:val="24"/>
          <w:szCs w:val="24"/>
        </w:rPr>
        <w:t>На каждом объекте работы машин должен быть организован сбор отработанных масел с последующей отправкой их на регенерацию. Слив масла на растительный, почвенный покров или в водные объекты категорически запрещается.</w:t>
      </w:r>
    </w:p>
    <w:p w:rsidR="00A3603F" w:rsidRPr="00C563FE" w:rsidRDefault="00A3603F" w:rsidP="00A3603F">
      <w:pPr>
        <w:ind w:firstLine="709"/>
        <w:jc w:val="both"/>
      </w:pPr>
      <w:r w:rsidRPr="00C563FE">
        <w:rPr>
          <w:color w:val="000000"/>
        </w:rPr>
        <w:t>Юридические лица, имеющие источники выбросов загрязняющих веществ в атмосферный воздух, обязаны:</w:t>
      </w:r>
    </w:p>
    <w:p w:rsidR="00A3603F" w:rsidRPr="00C563FE" w:rsidRDefault="00A3603F" w:rsidP="00A3603F">
      <w:pPr>
        <w:widowControl w:val="0"/>
        <w:numPr>
          <w:ilvl w:val="0"/>
          <w:numId w:val="66"/>
        </w:numPr>
        <w:ind w:left="0" w:firstLine="709"/>
        <w:jc w:val="both"/>
      </w:pPr>
      <w:r w:rsidRPr="00C563FE">
        <w:t>иметь разрешительные документы на выброс загрязняющих веществ в атмосферу на основании инвентаризации источников выбросов загрязняющих веществ в атмосферу и проекта ПДВ;</w:t>
      </w:r>
    </w:p>
    <w:p w:rsidR="00A3603F" w:rsidRPr="00C563FE" w:rsidRDefault="00A3603F" w:rsidP="00A3603F">
      <w:pPr>
        <w:widowControl w:val="0"/>
        <w:numPr>
          <w:ilvl w:val="0"/>
          <w:numId w:val="66"/>
        </w:numPr>
        <w:ind w:left="0" w:firstLine="709"/>
        <w:jc w:val="both"/>
      </w:pPr>
      <w:r w:rsidRPr="00C563FE">
        <w:rPr>
          <w:color w:val="000000"/>
        </w:rPr>
        <w:t>обеспечить работы по проектированию, организации и благоустройству санитарно-защитных зон на объектах, не имеющих организованные зоны в соответствии с действующими санитарными правилами;</w:t>
      </w:r>
    </w:p>
    <w:p w:rsidR="00A3603F" w:rsidRPr="00C563FE" w:rsidRDefault="00A3603F" w:rsidP="00A3603F">
      <w:pPr>
        <w:widowControl w:val="0"/>
        <w:numPr>
          <w:ilvl w:val="0"/>
          <w:numId w:val="66"/>
        </w:numPr>
        <w:ind w:left="0" w:firstLine="709"/>
        <w:jc w:val="both"/>
      </w:pPr>
      <w:r w:rsidRPr="00C563FE">
        <w:rPr>
          <w:color w:val="000000"/>
        </w:rPr>
        <w:t>разрабатывать и осуществлять планы организационно-технических или иных мероприятий, направленные на обеспечение качества атмосферного воздуха санитарным правилам</w:t>
      </w:r>
    </w:p>
    <w:p w:rsidR="00A3603F" w:rsidRPr="00C563FE" w:rsidRDefault="00A3603F" w:rsidP="00A3603F">
      <w:pPr>
        <w:widowControl w:val="0"/>
        <w:numPr>
          <w:ilvl w:val="0"/>
          <w:numId w:val="66"/>
        </w:numPr>
        <w:ind w:left="0" w:firstLine="709"/>
        <w:jc w:val="both"/>
      </w:pPr>
      <w:r w:rsidRPr="00C563FE">
        <w:rPr>
          <w:color w:val="000000"/>
        </w:rPr>
        <w:t>обеспечить разработку ПДК или ОБУВ для веществ, не имеющих нормативов;</w:t>
      </w:r>
    </w:p>
    <w:p w:rsidR="00A3603F" w:rsidRPr="00C563FE" w:rsidRDefault="00A3603F" w:rsidP="00A3603F">
      <w:pPr>
        <w:widowControl w:val="0"/>
        <w:numPr>
          <w:ilvl w:val="0"/>
          <w:numId w:val="66"/>
        </w:numPr>
        <w:ind w:left="0" w:firstLine="709"/>
        <w:jc w:val="both"/>
      </w:pPr>
      <w:r w:rsidRPr="00C563FE">
        <w:rPr>
          <w:color w:val="000000"/>
        </w:rPr>
        <w:t>обеспечить проведение лабораторных исследований загрязнения атмосферного воздуха в местах проживания населения в зоне влияния выбросов объекта;</w:t>
      </w:r>
    </w:p>
    <w:p w:rsidR="00A3603F" w:rsidRPr="00C563FE" w:rsidRDefault="00A3603F" w:rsidP="00A3603F">
      <w:pPr>
        <w:widowControl w:val="0"/>
        <w:numPr>
          <w:ilvl w:val="0"/>
          <w:numId w:val="66"/>
        </w:numPr>
        <w:ind w:left="0" w:firstLine="709"/>
        <w:jc w:val="both"/>
      </w:pPr>
      <w:r w:rsidRPr="00C563FE">
        <w:rPr>
          <w:color w:val="000000"/>
        </w:rPr>
        <w:t>получать санитарно-эпидемиологическое заключение органов и учреждений государственной санитарно-эпидемиологической службы на все изменения технологического процесса или оборудования (увеличение производственной мощности, изменение состава сырья, номенклатуры выпускаемой продукции и другие отклонения от утвержденного проекта);</w:t>
      </w:r>
    </w:p>
    <w:p w:rsidR="00A3603F" w:rsidRPr="00C563FE" w:rsidRDefault="00A3603F" w:rsidP="00A3603F">
      <w:pPr>
        <w:widowControl w:val="0"/>
        <w:numPr>
          <w:ilvl w:val="0"/>
          <w:numId w:val="66"/>
        </w:numPr>
        <w:ind w:left="0" w:firstLine="709"/>
        <w:jc w:val="both"/>
        <w:rPr>
          <w:color w:val="000000"/>
        </w:rPr>
      </w:pPr>
      <w:r w:rsidRPr="00C563FE">
        <w:rPr>
          <w:color w:val="000000"/>
        </w:rPr>
        <w:t>информировать органы и учреждения государственной экологической и санитарно-эпидемиологической службы обо всех случаях нерегламентированных и аварийных выбросов вредных примесей в атмосферный воздух, разрабатывать мероприятия по их ликвидации и предотвращению аналогичных ситуаций;</w:t>
      </w:r>
    </w:p>
    <w:p w:rsidR="00A3603F" w:rsidRDefault="00A3603F" w:rsidP="00A3603F">
      <w:pPr>
        <w:widowControl w:val="0"/>
        <w:numPr>
          <w:ilvl w:val="0"/>
          <w:numId w:val="66"/>
        </w:numPr>
        <w:ind w:left="0" w:firstLine="709"/>
        <w:jc w:val="both"/>
        <w:rPr>
          <w:color w:val="000000"/>
        </w:rPr>
      </w:pPr>
      <w:r w:rsidRPr="00C563FE">
        <w:rPr>
          <w:color w:val="000000"/>
        </w:rPr>
        <w:t>выполнять в установленные сроки предписания органов и учреждений государственной санитарно-эпидемиологической службы по устранению нарушений санитарных правил.</w:t>
      </w:r>
    </w:p>
    <w:p w:rsidR="00A3603F" w:rsidRPr="00A3603F" w:rsidRDefault="00A3603F" w:rsidP="00A3603F">
      <w:pPr>
        <w:pStyle w:val="3"/>
      </w:pPr>
      <w:bookmarkStart w:id="200" w:name="_Toc263952158"/>
      <w:bookmarkStart w:id="201" w:name="_Toc264653959"/>
      <w:bookmarkStart w:id="202" w:name="_Toc265049366"/>
      <w:bookmarkStart w:id="203" w:name="_Toc157006399"/>
      <w:r w:rsidRPr="00A3603F">
        <w:t>2.20.4 Мероприятия по охране и рациональному использованию водных ресурсов.</w:t>
      </w:r>
      <w:bookmarkEnd w:id="200"/>
      <w:bookmarkEnd w:id="201"/>
      <w:bookmarkEnd w:id="202"/>
      <w:bookmarkEnd w:id="203"/>
    </w:p>
    <w:p w:rsidR="00A3603F" w:rsidRPr="00C563FE" w:rsidRDefault="00A3603F" w:rsidP="00A3603F">
      <w:pPr>
        <w:pStyle w:val="ad"/>
        <w:spacing w:after="0"/>
        <w:ind w:right="-1" w:firstLine="567"/>
        <w:jc w:val="both"/>
      </w:pPr>
      <w:r w:rsidRPr="00C563FE">
        <w:t>Для предотвращения загрязнения водных объектов, устанавливаются водоохранные зоны и прибрежные защитные полосы.</w:t>
      </w:r>
    </w:p>
    <w:p w:rsidR="00A3603F" w:rsidRPr="00C563FE" w:rsidRDefault="00A3603F" w:rsidP="00A3603F">
      <w:pPr>
        <w:ind w:right="-1" w:firstLine="567"/>
        <w:jc w:val="both"/>
      </w:pPr>
      <w:r w:rsidRPr="00C563FE">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3603F" w:rsidRPr="00C563FE" w:rsidRDefault="00A3603F" w:rsidP="00A3603F">
      <w:pPr>
        <w:ind w:right="-1" w:firstLine="567"/>
        <w:jc w:val="both"/>
      </w:pPr>
      <w:r w:rsidRPr="00C563FE">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A3603F" w:rsidRPr="00C563FE" w:rsidRDefault="00A3603F" w:rsidP="00A3603F">
      <w:pPr>
        <w:shd w:val="clear" w:color="auto" w:fill="FFFFFF"/>
        <w:ind w:right="-1" w:firstLine="567"/>
        <w:jc w:val="both"/>
      </w:pPr>
      <w:r w:rsidRPr="00C563FE">
        <w:t>Ширина водоохранной зоны рек или ручьев устанавливается от их истока для рек или ручьев протяженностью:</w:t>
      </w:r>
    </w:p>
    <w:p w:rsidR="00A3603F" w:rsidRPr="00C563FE" w:rsidRDefault="00A3603F" w:rsidP="00A3603F">
      <w:pPr>
        <w:shd w:val="clear" w:color="auto" w:fill="FFFFFF"/>
        <w:ind w:left="567" w:right="-1"/>
        <w:jc w:val="both"/>
      </w:pPr>
      <w:r w:rsidRPr="00C563FE">
        <w:t>1) до десяти километров - в размере пятидесяти метров;</w:t>
      </w:r>
      <w:r w:rsidRPr="00C563FE">
        <w:br/>
        <w:t>2) от десяти до пятидесяти километров - в размере ста метров;</w:t>
      </w:r>
      <w:r w:rsidRPr="00C563FE">
        <w:br/>
        <w:t>3) от пятидесяти километров и более - в размере двухсот метров.</w:t>
      </w:r>
    </w:p>
    <w:p w:rsidR="00A3603F" w:rsidRPr="00C563FE" w:rsidRDefault="00A3603F" w:rsidP="00A3603F">
      <w:pPr>
        <w:shd w:val="clear" w:color="auto" w:fill="FFFFFF"/>
        <w:ind w:right="-1" w:firstLine="567"/>
        <w:jc w:val="both"/>
      </w:pPr>
      <w:r w:rsidRPr="00C563FE">
        <w:t xml:space="preserve">   Длина рек Ходзь – 93 км, Бугунж - 27 км, Гурман – 18 км, Кизинчи – 15 км, Ачешбок – 14км, Уруштен – 42км, следовательно, ширина водоохраной зоны для р. Ходзь составляет 200м, для остальных рек - 100м. </w:t>
      </w:r>
    </w:p>
    <w:p w:rsidR="00A3603F" w:rsidRPr="00C563FE" w:rsidRDefault="00A3603F" w:rsidP="00A3603F">
      <w:pPr>
        <w:ind w:right="-1" w:firstLine="567"/>
        <w:jc w:val="both"/>
      </w:pPr>
      <w:r w:rsidRPr="00C563FE">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A3603F" w:rsidRPr="00C563FE" w:rsidRDefault="00A3603F" w:rsidP="00A3603F">
      <w:pPr>
        <w:ind w:right="-1" w:firstLine="567"/>
        <w:jc w:val="both"/>
      </w:pPr>
      <w:r w:rsidRPr="00C563FE">
        <w:t>Водоохранные зоны рек, их частей, помещенных в закрытые коллекторы, не устанавливаются.</w:t>
      </w:r>
    </w:p>
    <w:p w:rsidR="00A3603F" w:rsidRPr="00C563FE" w:rsidRDefault="00A3603F" w:rsidP="00A3603F">
      <w:pPr>
        <w:ind w:right="-1" w:firstLine="567"/>
        <w:jc w:val="both"/>
      </w:pPr>
      <w:r w:rsidRPr="00C563FE">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3603F" w:rsidRPr="00C563FE" w:rsidRDefault="00A3603F" w:rsidP="00A3603F">
      <w:pPr>
        <w:ind w:firstLine="567"/>
        <w:jc w:val="both"/>
        <w:rPr>
          <w:spacing w:val="-4"/>
        </w:rPr>
      </w:pPr>
      <w:r w:rsidRPr="00C563FE">
        <w:rPr>
          <w:spacing w:val="-4"/>
        </w:rPr>
        <w:t>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3603F" w:rsidRPr="00C563FE" w:rsidRDefault="00A3603F" w:rsidP="00A3603F">
      <w:pPr>
        <w:ind w:firstLine="567"/>
        <w:jc w:val="both"/>
        <w:rPr>
          <w:u w:val="single"/>
        </w:rPr>
      </w:pPr>
      <w:r w:rsidRPr="00C563FE">
        <w:rPr>
          <w:u w:val="single"/>
        </w:rPr>
        <w:t>В границах водоохранных зон запрещаются:</w:t>
      </w:r>
    </w:p>
    <w:p w:rsidR="00A3603F" w:rsidRPr="00C563FE" w:rsidRDefault="00A3603F" w:rsidP="00A3603F">
      <w:pPr>
        <w:widowControl w:val="0"/>
        <w:numPr>
          <w:ilvl w:val="0"/>
          <w:numId w:val="68"/>
        </w:numPr>
        <w:ind w:left="0" w:firstLine="567"/>
        <w:jc w:val="both"/>
      </w:pPr>
      <w:r w:rsidRPr="00C563FE">
        <w:t>использование сточных вод для удобрения почв;</w:t>
      </w:r>
    </w:p>
    <w:p w:rsidR="00A3603F" w:rsidRPr="00C563FE" w:rsidRDefault="00A3603F" w:rsidP="00A3603F">
      <w:pPr>
        <w:widowControl w:val="0"/>
        <w:numPr>
          <w:ilvl w:val="0"/>
          <w:numId w:val="68"/>
        </w:numPr>
        <w:ind w:left="0" w:firstLine="567"/>
        <w:jc w:val="both"/>
      </w:pPr>
      <w:r w:rsidRPr="00C563FE">
        <w:t xml:space="preserve">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A3603F" w:rsidRPr="00C563FE" w:rsidRDefault="00A3603F" w:rsidP="00A3603F">
      <w:pPr>
        <w:widowControl w:val="0"/>
        <w:numPr>
          <w:ilvl w:val="0"/>
          <w:numId w:val="68"/>
        </w:numPr>
        <w:ind w:left="0" w:firstLine="567"/>
        <w:jc w:val="both"/>
      </w:pPr>
      <w:r w:rsidRPr="00C563FE">
        <w:t>осуществление авиационных мер по борьбе с вредителями и болезнями растений;</w:t>
      </w:r>
    </w:p>
    <w:p w:rsidR="00A3603F" w:rsidRPr="00C563FE" w:rsidRDefault="00A3603F" w:rsidP="00A3603F">
      <w:pPr>
        <w:widowControl w:val="0"/>
        <w:numPr>
          <w:ilvl w:val="0"/>
          <w:numId w:val="68"/>
        </w:numPr>
        <w:ind w:left="0" w:firstLine="567"/>
        <w:jc w:val="both"/>
      </w:pPr>
      <w:r w:rsidRPr="00C563FE">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3603F" w:rsidRPr="00C563FE" w:rsidRDefault="00A3603F" w:rsidP="00A3603F">
      <w:pPr>
        <w:ind w:firstLine="567"/>
        <w:jc w:val="both"/>
      </w:pPr>
      <w:r w:rsidRPr="00C563FE">
        <w:rPr>
          <w:u w:val="single"/>
        </w:rPr>
        <w:t>В границах водоохранных зон допускаются</w:t>
      </w:r>
      <w:r w:rsidRPr="00C563FE">
        <w:t xml:space="preserve">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3603F" w:rsidRPr="00C563FE" w:rsidRDefault="00A3603F" w:rsidP="00A3603F">
      <w:pPr>
        <w:ind w:firstLine="567"/>
        <w:jc w:val="both"/>
        <w:rPr>
          <w:u w:val="single"/>
        </w:rPr>
      </w:pPr>
      <w:r w:rsidRPr="00C563FE">
        <w:rPr>
          <w:u w:val="single"/>
        </w:rPr>
        <w:t>В границах прибрежных защитных полос наряду с установленными ограничениями запрещаются:</w:t>
      </w:r>
    </w:p>
    <w:p w:rsidR="00A3603F" w:rsidRPr="00C563FE" w:rsidRDefault="00A3603F" w:rsidP="00A3603F">
      <w:pPr>
        <w:widowControl w:val="0"/>
        <w:numPr>
          <w:ilvl w:val="0"/>
          <w:numId w:val="69"/>
        </w:numPr>
        <w:ind w:left="0" w:firstLine="567"/>
        <w:jc w:val="both"/>
      </w:pPr>
      <w:r w:rsidRPr="00C563FE">
        <w:t>распашка земель;</w:t>
      </w:r>
    </w:p>
    <w:p w:rsidR="00A3603F" w:rsidRPr="00C563FE" w:rsidRDefault="00A3603F" w:rsidP="00A3603F">
      <w:pPr>
        <w:widowControl w:val="0"/>
        <w:numPr>
          <w:ilvl w:val="0"/>
          <w:numId w:val="69"/>
        </w:numPr>
        <w:ind w:left="0" w:firstLine="567"/>
        <w:jc w:val="both"/>
      </w:pPr>
      <w:r w:rsidRPr="00C563FE">
        <w:t xml:space="preserve">размещение отвалов размываемых грунтов; </w:t>
      </w:r>
    </w:p>
    <w:p w:rsidR="00A3603F" w:rsidRPr="00C563FE" w:rsidRDefault="00A3603F" w:rsidP="00A3603F">
      <w:pPr>
        <w:widowControl w:val="0"/>
        <w:numPr>
          <w:ilvl w:val="0"/>
          <w:numId w:val="69"/>
        </w:numPr>
        <w:ind w:left="0" w:firstLine="567"/>
        <w:jc w:val="both"/>
      </w:pPr>
      <w:r w:rsidRPr="00C563FE">
        <w:t>выпас сельскохозяйственных животных и организация для них летних лагерей, ванн.</w:t>
      </w:r>
    </w:p>
    <w:p w:rsidR="00A3603F" w:rsidRPr="00C563FE" w:rsidRDefault="00A3603F" w:rsidP="00A3603F">
      <w:pPr>
        <w:ind w:firstLine="567"/>
        <w:jc w:val="both"/>
      </w:pPr>
      <w:r w:rsidRPr="00C563F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 (часть в редакции, введенной в действие с 18 июля 2008 года </w:t>
      </w:r>
      <w:hyperlink r:id="rId58" w:anchor="I0" w:history="1">
        <w:r w:rsidRPr="00C563FE">
          <w:t>Федеральным законом от 14 июля 2008 года N 118-ФЗ</w:t>
        </w:r>
      </w:hyperlink>
      <w:r w:rsidRPr="00C563FE">
        <w:t>.</w:t>
      </w:r>
    </w:p>
    <w:p w:rsidR="00A3603F" w:rsidRPr="00C563FE" w:rsidRDefault="00A3603F" w:rsidP="00A3603F">
      <w:pPr>
        <w:shd w:val="clear" w:color="auto" w:fill="FFFFFF"/>
        <w:ind w:right="-1" w:firstLine="567"/>
        <w:jc w:val="both"/>
        <w:rPr>
          <w:color w:val="000000"/>
          <w:spacing w:val="2"/>
        </w:rPr>
      </w:pPr>
      <w:r w:rsidRPr="00C563FE">
        <w:rPr>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отводных лотков с приемом загрязненных ливнестоков и последующим вывозом на очистные сооружения.</w:t>
      </w:r>
    </w:p>
    <w:p w:rsidR="00A3603F" w:rsidRPr="00C563FE" w:rsidRDefault="00A3603F" w:rsidP="00A3603F">
      <w:pPr>
        <w:shd w:val="clear" w:color="auto" w:fill="FFFFFF"/>
        <w:ind w:right="-1" w:firstLine="567"/>
        <w:jc w:val="both"/>
        <w:rPr>
          <w:color w:val="000000"/>
          <w:spacing w:val="2"/>
        </w:rPr>
      </w:pPr>
      <w:r w:rsidRPr="00C563FE">
        <w:rPr>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A3603F" w:rsidRPr="00C563FE" w:rsidRDefault="00A3603F" w:rsidP="00A3603F">
      <w:pPr>
        <w:shd w:val="clear" w:color="auto" w:fill="FFFFFF"/>
        <w:ind w:right="-1" w:firstLine="567"/>
        <w:jc w:val="both"/>
        <w:rPr>
          <w:color w:val="000000"/>
          <w:spacing w:val="2"/>
        </w:rPr>
      </w:pPr>
      <w:r w:rsidRPr="00C563FE">
        <w:rPr>
          <w:color w:val="000000"/>
          <w:spacing w:val="2"/>
        </w:rPr>
        <w:t>Захоронение отходов на территории строительной площадки категорически запрещается.</w:t>
      </w:r>
    </w:p>
    <w:p w:rsidR="00A3603F" w:rsidRPr="00C563FE" w:rsidRDefault="00A3603F" w:rsidP="00A3603F">
      <w:pPr>
        <w:ind w:right="-1" w:firstLine="567"/>
        <w:jc w:val="both"/>
        <w:rPr>
          <w:bCs/>
          <w:color w:val="000000"/>
        </w:rPr>
      </w:pPr>
      <w:r w:rsidRPr="00C563FE">
        <w:rPr>
          <w:color w:val="000000"/>
          <w:spacing w:val="2"/>
        </w:rPr>
        <w:t xml:space="preserve">При отведении земель под кладбища или принятии решения о расширении существующего кладбища, необходимо соблюдать </w:t>
      </w:r>
      <w:r w:rsidRPr="00C563FE">
        <w:rPr>
          <w:bCs/>
          <w:color w:val="000000"/>
        </w:rPr>
        <w:t xml:space="preserve">санитарные правила и нормы СанПиН 2.1.1279-03 «Гигиенические требования к размещению, устройству и содержанию кладбищ, зданий и сооружений похоронного назначения», согласно которому: </w:t>
      </w:r>
    </w:p>
    <w:p w:rsidR="00A3603F" w:rsidRPr="00C563FE" w:rsidRDefault="00A3603F" w:rsidP="00A3603F">
      <w:pPr>
        <w:ind w:right="-1" w:firstLine="567"/>
        <w:jc w:val="both"/>
        <w:rPr>
          <w:color w:val="000000"/>
          <w:spacing w:val="2"/>
        </w:rPr>
      </w:pPr>
      <w:r w:rsidRPr="00C563FE">
        <w:rPr>
          <w:color w:val="000000"/>
          <w:spacing w:val="2"/>
        </w:rPr>
        <w:t>Не разрешается размещать кладбища на территориях:</w:t>
      </w:r>
    </w:p>
    <w:p w:rsidR="00A3603F" w:rsidRPr="00C563FE" w:rsidRDefault="00A3603F" w:rsidP="00A3603F">
      <w:pPr>
        <w:pStyle w:val="af1"/>
        <w:numPr>
          <w:ilvl w:val="0"/>
          <w:numId w:val="70"/>
        </w:numPr>
        <w:tabs>
          <w:tab w:val="left" w:pos="993"/>
        </w:tabs>
        <w:suppressAutoHyphens w:val="0"/>
        <w:ind w:left="0" w:right="-1" w:firstLine="567"/>
        <w:contextualSpacing/>
        <w:jc w:val="both"/>
        <w:rPr>
          <w:color w:val="000000"/>
          <w:spacing w:val="2"/>
        </w:rPr>
      </w:pPr>
      <w:r w:rsidRPr="00C563FE">
        <w:rPr>
          <w:color w:val="000000"/>
          <w:spacing w:val="2"/>
        </w:rPr>
        <w:t>первого и второго поясов зон санитарной охраны источников централизованного водоснабжения и минеральных источников;</w:t>
      </w:r>
    </w:p>
    <w:p w:rsidR="00A3603F" w:rsidRPr="00C563FE" w:rsidRDefault="00A3603F" w:rsidP="00A3603F">
      <w:pPr>
        <w:pStyle w:val="af1"/>
        <w:numPr>
          <w:ilvl w:val="0"/>
          <w:numId w:val="70"/>
        </w:numPr>
        <w:tabs>
          <w:tab w:val="left" w:pos="993"/>
        </w:tabs>
        <w:suppressAutoHyphens w:val="0"/>
        <w:ind w:left="0" w:right="-1" w:firstLine="567"/>
        <w:contextualSpacing/>
        <w:jc w:val="both"/>
        <w:rPr>
          <w:color w:val="000000"/>
          <w:spacing w:val="2"/>
        </w:rPr>
      </w:pPr>
      <w:r w:rsidRPr="00C563FE">
        <w:rPr>
          <w:color w:val="000000"/>
          <w:spacing w:val="2"/>
        </w:rPr>
        <w:t>первой зоны санитарной охраны курортов;</w:t>
      </w:r>
    </w:p>
    <w:p w:rsidR="00A3603F" w:rsidRPr="00C563FE" w:rsidRDefault="00A3603F" w:rsidP="00A3603F">
      <w:pPr>
        <w:pStyle w:val="af1"/>
        <w:numPr>
          <w:ilvl w:val="0"/>
          <w:numId w:val="70"/>
        </w:numPr>
        <w:tabs>
          <w:tab w:val="left" w:pos="993"/>
        </w:tabs>
        <w:suppressAutoHyphens w:val="0"/>
        <w:ind w:left="0" w:right="-1" w:firstLine="567"/>
        <w:contextualSpacing/>
        <w:jc w:val="both"/>
        <w:rPr>
          <w:color w:val="000000"/>
          <w:spacing w:val="2"/>
        </w:rPr>
      </w:pPr>
      <w:r w:rsidRPr="00C563FE">
        <w:rPr>
          <w:color w:val="000000"/>
          <w:spacing w:val="2"/>
        </w:rPr>
        <w:t>с выходом на поверхность закарстованных, сильнотрещиноватых пород и в местах выклинивания водоносных горизонтов;</w:t>
      </w:r>
    </w:p>
    <w:p w:rsidR="00A3603F" w:rsidRPr="00C563FE" w:rsidRDefault="00A3603F" w:rsidP="00A3603F">
      <w:pPr>
        <w:pStyle w:val="af1"/>
        <w:numPr>
          <w:ilvl w:val="0"/>
          <w:numId w:val="70"/>
        </w:numPr>
        <w:tabs>
          <w:tab w:val="left" w:pos="993"/>
        </w:tabs>
        <w:suppressAutoHyphens w:val="0"/>
        <w:ind w:left="0" w:right="-1" w:firstLine="567"/>
        <w:contextualSpacing/>
        <w:jc w:val="both"/>
        <w:rPr>
          <w:color w:val="000000"/>
          <w:spacing w:val="2"/>
        </w:rPr>
      </w:pPr>
      <w:r w:rsidRPr="00C563FE">
        <w:rPr>
          <w:color w:val="000000"/>
          <w:spacing w:val="2"/>
        </w:rPr>
        <w:t>со стоянием грунтовых вод менее двух метров от поверхности земли при наиболее высоком их стоянии, а также</w:t>
      </w:r>
      <w:r w:rsidRPr="00C563FE">
        <w:rPr>
          <w:spacing w:val="2"/>
        </w:rPr>
        <w:t xml:space="preserve"> на </w:t>
      </w:r>
      <w:r w:rsidRPr="00C563FE">
        <w:rPr>
          <w:color w:val="000000"/>
          <w:spacing w:val="2"/>
        </w:rPr>
        <w:t>затапливаемых, подверженных оползням и обвалам, заболоченных;</w:t>
      </w:r>
    </w:p>
    <w:p w:rsidR="00A3603F" w:rsidRPr="00C563FE" w:rsidRDefault="00A3603F" w:rsidP="00A3603F">
      <w:pPr>
        <w:pStyle w:val="af1"/>
        <w:numPr>
          <w:ilvl w:val="0"/>
          <w:numId w:val="70"/>
        </w:numPr>
        <w:tabs>
          <w:tab w:val="left" w:pos="993"/>
        </w:tabs>
        <w:suppressAutoHyphens w:val="0"/>
        <w:ind w:left="0" w:right="-1" w:firstLine="567"/>
        <w:contextualSpacing/>
        <w:jc w:val="both"/>
        <w:rPr>
          <w:color w:val="000000"/>
          <w:spacing w:val="2"/>
        </w:rPr>
      </w:pPr>
      <w:r w:rsidRPr="00C563FE">
        <w:rPr>
          <w:color w:val="000000"/>
          <w:spacing w:val="2"/>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A3603F" w:rsidRPr="00C563FE" w:rsidRDefault="00A3603F" w:rsidP="00A3603F">
      <w:pPr>
        <w:ind w:right="-1" w:firstLine="567"/>
        <w:jc w:val="both"/>
        <w:rPr>
          <w:color w:val="000000"/>
          <w:spacing w:val="2"/>
        </w:rPr>
      </w:pPr>
      <w:r w:rsidRPr="00C563FE">
        <w:rPr>
          <w:color w:val="000000"/>
          <w:spacing w:val="2"/>
        </w:rPr>
        <w:t>Участок, отводимый под кладбище, должен удовлетворять следующим требованиям:</w:t>
      </w:r>
    </w:p>
    <w:p w:rsidR="00A3603F" w:rsidRPr="00C563FE" w:rsidRDefault="00A3603F" w:rsidP="00A3603F">
      <w:pPr>
        <w:pStyle w:val="af1"/>
        <w:numPr>
          <w:ilvl w:val="0"/>
          <w:numId w:val="71"/>
        </w:numPr>
        <w:tabs>
          <w:tab w:val="left" w:pos="993"/>
        </w:tabs>
        <w:suppressAutoHyphens w:val="0"/>
        <w:ind w:left="0" w:right="-1" w:firstLine="567"/>
        <w:contextualSpacing/>
        <w:jc w:val="both"/>
        <w:rPr>
          <w:color w:val="000000"/>
          <w:spacing w:val="2"/>
        </w:rPr>
      </w:pPr>
      <w:r w:rsidRPr="00C563FE">
        <w:rPr>
          <w:color w:val="000000"/>
          <w:spacing w:val="2"/>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A3603F" w:rsidRPr="00C563FE" w:rsidRDefault="00A3603F" w:rsidP="00A3603F">
      <w:pPr>
        <w:pStyle w:val="af1"/>
        <w:numPr>
          <w:ilvl w:val="0"/>
          <w:numId w:val="71"/>
        </w:numPr>
        <w:tabs>
          <w:tab w:val="left" w:pos="993"/>
        </w:tabs>
        <w:suppressAutoHyphens w:val="0"/>
        <w:ind w:left="0" w:right="-1" w:firstLine="567"/>
        <w:contextualSpacing/>
        <w:jc w:val="both"/>
        <w:rPr>
          <w:color w:val="000000"/>
          <w:spacing w:val="2"/>
        </w:rPr>
      </w:pPr>
      <w:r w:rsidRPr="00C563FE">
        <w:rPr>
          <w:color w:val="000000"/>
          <w:spacing w:val="2"/>
        </w:rPr>
        <w:t>не затопляться при паводках;</w:t>
      </w:r>
    </w:p>
    <w:p w:rsidR="00A3603F" w:rsidRPr="00C563FE" w:rsidRDefault="00A3603F" w:rsidP="00A3603F">
      <w:pPr>
        <w:pStyle w:val="af1"/>
        <w:numPr>
          <w:ilvl w:val="0"/>
          <w:numId w:val="71"/>
        </w:numPr>
        <w:tabs>
          <w:tab w:val="left" w:pos="993"/>
        </w:tabs>
        <w:suppressAutoHyphens w:val="0"/>
        <w:ind w:left="0" w:right="-1" w:firstLine="567"/>
        <w:contextualSpacing/>
        <w:jc w:val="both"/>
        <w:rPr>
          <w:color w:val="000000"/>
          <w:spacing w:val="2"/>
        </w:rPr>
      </w:pPr>
      <w:r w:rsidRPr="00C563FE">
        <w:rPr>
          <w:color w:val="000000"/>
          <w:spacing w:val="2"/>
        </w:rPr>
        <w:t>иметь уровень стояния грунтовых вод не менее чем в</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при максимальном стоянии грунтовых вод. При уровне выше</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участок может быть использован лишь для размещения кладбища для погребения после кремации;</w:t>
      </w:r>
    </w:p>
    <w:p w:rsidR="00A3603F" w:rsidRPr="00C563FE" w:rsidRDefault="00A3603F" w:rsidP="00A3603F">
      <w:pPr>
        <w:pStyle w:val="af1"/>
        <w:numPr>
          <w:ilvl w:val="0"/>
          <w:numId w:val="71"/>
        </w:numPr>
        <w:tabs>
          <w:tab w:val="left" w:pos="993"/>
        </w:tabs>
        <w:suppressAutoHyphens w:val="0"/>
        <w:spacing w:after="120"/>
        <w:ind w:left="0" w:right="-1" w:firstLine="567"/>
        <w:contextualSpacing/>
        <w:jc w:val="both"/>
        <w:rPr>
          <w:color w:val="000000"/>
          <w:spacing w:val="2"/>
        </w:rPr>
      </w:pPr>
      <w:r w:rsidRPr="00C563FE">
        <w:rPr>
          <w:color w:val="000000"/>
          <w:spacing w:val="2"/>
        </w:rPr>
        <w:t>иметь сухую, пористую почву (супесчаную, песчаную) на глубине</w:t>
      </w:r>
      <w:r w:rsidRPr="00C563FE">
        <w:rPr>
          <w:spacing w:val="2"/>
        </w:rPr>
        <w:t xml:space="preserve"> </w:t>
      </w:r>
      <w:r w:rsidRPr="00C563FE">
        <w:rPr>
          <w:color w:val="000000"/>
          <w:spacing w:val="2"/>
        </w:rPr>
        <w:t>1,5 м</w:t>
      </w:r>
      <w:r w:rsidRPr="00C563FE">
        <w:rPr>
          <w:spacing w:val="2"/>
        </w:rPr>
        <w:t xml:space="preserve"> </w:t>
      </w:r>
      <w:r w:rsidRPr="00C563FE">
        <w:rPr>
          <w:color w:val="000000"/>
          <w:spacing w:val="2"/>
        </w:rPr>
        <w:t>и ниже с влажностью почвы в пределах 6-18 %.</w:t>
      </w:r>
    </w:p>
    <w:p w:rsidR="00A3603F" w:rsidRPr="00C563FE" w:rsidRDefault="00A3603F" w:rsidP="00A3603F">
      <w:pPr>
        <w:spacing w:after="120"/>
        <w:ind w:right="-1" w:firstLine="567"/>
        <w:jc w:val="both"/>
        <w:rPr>
          <w:color w:val="000000"/>
          <w:spacing w:val="2"/>
        </w:rPr>
      </w:pPr>
      <w:r w:rsidRPr="00C563FE">
        <w:rPr>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A3603F" w:rsidRPr="00C563FE" w:rsidRDefault="00A3603F" w:rsidP="00A3603F">
      <w:pPr>
        <w:spacing w:after="120"/>
        <w:ind w:right="-1" w:firstLine="567"/>
        <w:jc w:val="both"/>
        <w:rPr>
          <w:color w:val="000000"/>
          <w:spacing w:val="2"/>
        </w:rPr>
      </w:pPr>
      <w:r w:rsidRPr="00C563FE">
        <w:rPr>
          <w:color w:val="000000"/>
          <w:spacing w:val="2"/>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A3603F" w:rsidRPr="00C563FE" w:rsidRDefault="00A3603F" w:rsidP="00A3603F">
      <w:pPr>
        <w:ind w:right="-1" w:firstLine="567"/>
        <w:jc w:val="both"/>
        <w:rPr>
          <w:color w:val="000000"/>
          <w:spacing w:val="2"/>
        </w:rPr>
      </w:pPr>
      <w:r w:rsidRPr="00C563FE">
        <w:rPr>
          <w:color w:val="000000"/>
          <w:spacing w:val="2"/>
        </w:rP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A3603F" w:rsidRPr="00C563FE" w:rsidRDefault="00A3603F" w:rsidP="00A3603F">
      <w:pPr>
        <w:ind w:right="-1" w:firstLine="567"/>
        <w:jc w:val="both"/>
        <w:rPr>
          <w:color w:val="000000"/>
        </w:rPr>
      </w:pPr>
      <w:r w:rsidRPr="00C563FE">
        <w:rPr>
          <w:color w:val="000000"/>
        </w:rPr>
        <w:t>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городских и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для питьевой воды.</w:t>
      </w:r>
    </w:p>
    <w:p w:rsidR="00A3603F" w:rsidRPr="00C563FE" w:rsidRDefault="00A3603F" w:rsidP="00A3603F">
      <w:pPr>
        <w:ind w:right="-1" w:firstLine="567"/>
        <w:jc w:val="both"/>
        <w:rPr>
          <w:color w:val="000000"/>
        </w:rPr>
      </w:pPr>
      <w:r w:rsidRPr="00C563FE">
        <w:rPr>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3603F" w:rsidRPr="00C563FE" w:rsidRDefault="00A3603F" w:rsidP="00A3603F">
      <w:pPr>
        <w:ind w:firstLine="567"/>
        <w:jc w:val="both"/>
        <w:rPr>
          <w:color w:val="000000"/>
        </w:rPr>
      </w:pPr>
      <w:r w:rsidRPr="00C563FE">
        <w:rPr>
          <w:color w:val="000000"/>
        </w:rPr>
        <w:t>Сброс неочищенных сточных вод от кладбищ на открытые площадки, кюветы, канавы, траншеи не допускается.</w:t>
      </w:r>
    </w:p>
    <w:p w:rsidR="00A3603F" w:rsidRPr="00C563FE" w:rsidRDefault="00A3603F" w:rsidP="00A3603F">
      <w:pPr>
        <w:ind w:firstLine="567"/>
        <w:jc w:val="both"/>
        <w:rPr>
          <w:color w:val="000000"/>
        </w:rPr>
      </w:pPr>
      <w:r w:rsidRPr="00C563FE">
        <w:rPr>
          <w:color w:val="000000"/>
        </w:rPr>
        <w:t>Генеральным планом не планируется размещение объектов капитального строительства в прибрежных и водоохранных зонах.</w:t>
      </w:r>
    </w:p>
    <w:p w:rsidR="00A3603F" w:rsidRDefault="00A3603F" w:rsidP="00A3603F">
      <w:pPr>
        <w:ind w:firstLine="567"/>
        <w:jc w:val="both"/>
        <w:rPr>
          <w:color w:val="000000"/>
        </w:rPr>
      </w:pPr>
      <w:r w:rsidRPr="00C563FE">
        <w:rPr>
          <w:color w:val="000000"/>
        </w:rPr>
        <w:t xml:space="preserve">В целях снижения негативного воздействия на водные ресурсы района необходимо не только не допускать строительство новых объектов в водоохранных зонах но и осуществлять вынос за предела ВОЗ существующих объектов. Расширить систему сбора и очистки ливнестоков, построить эффективные очистные сооружения биологической очистки сточных вод с очисткой сточных вод до ПДКрх. </w:t>
      </w:r>
    </w:p>
    <w:p w:rsidR="00621774" w:rsidRDefault="00621774" w:rsidP="00A3603F">
      <w:pPr>
        <w:ind w:firstLine="567"/>
        <w:jc w:val="both"/>
        <w:rPr>
          <w:color w:val="000000"/>
        </w:rPr>
      </w:pPr>
    </w:p>
    <w:p w:rsidR="00621774" w:rsidRPr="00621774" w:rsidRDefault="00621774" w:rsidP="00621774">
      <w:pPr>
        <w:spacing w:after="120"/>
        <w:ind w:right="-1" w:firstLine="567"/>
        <w:jc w:val="both"/>
        <w:rPr>
          <w:color w:val="000000"/>
          <w:spacing w:val="2"/>
        </w:rPr>
      </w:pPr>
      <w:r w:rsidRPr="00621774">
        <w:rPr>
          <w:color w:val="000000"/>
          <w:spacing w:val="2"/>
        </w:rPr>
        <w:t>Приказ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621774" w:rsidRPr="00621774" w:rsidRDefault="00621774" w:rsidP="00621774">
      <w:pPr>
        <w:spacing w:after="120"/>
        <w:ind w:right="-1" w:firstLine="567"/>
        <w:jc w:val="both"/>
        <w:rPr>
          <w:color w:val="000000"/>
          <w:spacing w:val="2"/>
        </w:rPr>
      </w:pPr>
      <w:r w:rsidRPr="00621774">
        <w:rPr>
          <w:color w:val="000000"/>
          <w:spacing w:val="2"/>
        </w:rPr>
        <w:t>I. Общие положения</w:t>
      </w:r>
    </w:p>
    <w:p w:rsidR="00621774" w:rsidRPr="00621774" w:rsidRDefault="00621774" w:rsidP="00621774">
      <w:pPr>
        <w:spacing w:after="120"/>
        <w:ind w:right="-1" w:firstLine="567"/>
        <w:jc w:val="both"/>
        <w:rPr>
          <w:color w:val="000000"/>
          <w:spacing w:val="2"/>
        </w:rPr>
      </w:pPr>
      <w:r w:rsidRPr="00621774">
        <w:rPr>
          <w:color w:val="000000"/>
          <w:spacing w:val="2"/>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621774" w:rsidRPr="00621774" w:rsidRDefault="00621774" w:rsidP="00621774">
      <w:pPr>
        <w:spacing w:after="120"/>
        <w:ind w:right="-1" w:firstLine="567"/>
        <w:jc w:val="both"/>
        <w:rPr>
          <w:color w:val="000000"/>
          <w:spacing w:val="2"/>
        </w:rPr>
      </w:pPr>
      <w:r>
        <w:rPr>
          <w:color w:val="000000"/>
          <w:spacing w:val="2"/>
        </w:rPr>
        <w:t xml:space="preserve">- </w:t>
      </w:r>
      <w:r w:rsidRPr="00621774">
        <w:rPr>
          <w:color w:val="000000"/>
          <w:spacing w:val="2"/>
        </w:rPr>
        <w:t>осуществлении всех видов рыболовства;</w:t>
      </w:r>
    </w:p>
    <w:p w:rsidR="00621774" w:rsidRPr="00621774" w:rsidRDefault="00621774" w:rsidP="00621774">
      <w:pPr>
        <w:spacing w:after="120"/>
        <w:ind w:right="-1" w:firstLine="567"/>
        <w:jc w:val="both"/>
        <w:rPr>
          <w:color w:val="000000"/>
          <w:spacing w:val="2"/>
        </w:rPr>
      </w:pPr>
      <w:r>
        <w:rPr>
          <w:color w:val="000000"/>
          <w:spacing w:val="2"/>
        </w:rPr>
        <w:t xml:space="preserve">- </w:t>
      </w:r>
      <w:r w:rsidRPr="00621774">
        <w:rPr>
          <w:color w:val="000000"/>
          <w:spacing w:val="2"/>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621774" w:rsidRPr="00621774" w:rsidRDefault="00621774" w:rsidP="00621774">
      <w:pPr>
        <w:spacing w:after="120"/>
        <w:ind w:right="-1" w:firstLine="567"/>
        <w:jc w:val="both"/>
        <w:rPr>
          <w:color w:val="000000"/>
          <w:spacing w:val="2"/>
        </w:rPr>
      </w:pPr>
      <w:r>
        <w:rPr>
          <w:color w:val="000000"/>
          <w:spacing w:val="2"/>
        </w:rPr>
        <w:t xml:space="preserve">- </w:t>
      </w:r>
      <w:r w:rsidRPr="00621774">
        <w:rPr>
          <w:color w:val="000000"/>
          <w:spacing w:val="2"/>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621774" w:rsidRPr="00621774" w:rsidRDefault="00621774" w:rsidP="00621774">
      <w:pPr>
        <w:spacing w:after="120"/>
        <w:ind w:right="-1" w:firstLine="567"/>
        <w:jc w:val="both"/>
        <w:rPr>
          <w:color w:val="000000"/>
          <w:spacing w:val="2"/>
        </w:rPr>
      </w:pPr>
      <w:r>
        <w:rPr>
          <w:color w:val="000000"/>
          <w:spacing w:val="2"/>
        </w:rPr>
        <w:t xml:space="preserve">- </w:t>
      </w:r>
      <w:r w:rsidRPr="00621774">
        <w:rPr>
          <w:color w:val="000000"/>
          <w:spacing w:val="2"/>
        </w:rPr>
        <w:t>проведении сейсмоакустических исследований с использованием источников сигналов с энергией излучения менее 100 Дж;</w:t>
      </w:r>
    </w:p>
    <w:p w:rsidR="00621774" w:rsidRPr="00621774" w:rsidRDefault="00621774" w:rsidP="00621774">
      <w:pPr>
        <w:spacing w:after="120"/>
        <w:ind w:right="-1" w:firstLine="567"/>
        <w:jc w:val="both"/>
        <w:rPr>
          <w:color w:val="000000"/>
          <w:spacing w:val="2"/>
        </w:rPr>
      </w:pPr>
      <w:r>
        <w:rPr>
          <w:color w:val="000000"/>
          <w:spacing w:val="2"/>
        </w:rPr>
        <w:t xml:space="preserve">- </w:t>
      </w:r>
      <w:r w:rsidRPr="00621774">
        <w:rPr>
          <w:color w:val="000000"/>
          <w:spacing w:val="2"/>
        </w:rPr>
        <w:t xml:space="preserve">проведении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59" w:history="1">
        <w:r w:rsidRPr="00621774">
          <w:rPr>
            <w:color w:val="000000"/>
            <w:spacing w:val="2"/>
          </w:rPr>
          <w:t>49 Градостроительного кодекса Российской Федерации</w:t>
        </w:r>
      </w:hyperlink>
      <w:r w:rsidRPr="00621774">
        <w:rPr>
          <w:color w:val="000000"/>
          <w:spacing w:val="2"/>
        </w:rPr>
        <w:t xml:space="preserve"> (Собрание законодательства Российской Федерации, 2005, N 1, ст. 16; 2020, N 29, ст. 4504);</w:t>
      </w:r>
    </w:p>
    <w:p w:rsidR="00621774" w:rsidRPr="00621774" w:rsidRDefault="00621774" w:rsidP="00621774">
      <w:pPr>
        <w:spacing w:after="120"/>
        <w:ind w:right="-1" w:firstLine="567"/>
        <w:jc w:val="both"/>
        <w:rPr>
          <w:color w:val="000000"/>
          <w:spacing w:val="2"/>
        </w:rPr>
      </w:pPr>
      <w:r w:rsidRPr="00621774">
        <w:rPr>
          <w:color w:val="000000"/>
          <w:spacing w:val="2"/>
        </w:rPr>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621774" w:rsidRPr="00621774" w:rsidRDefault="00621774" w:rsidP="00621774">
      <w:pPr>
        <w:ind w:firstLine="567"/>
        <w:jc w:val="both"/>
      </w:pPr>
      <w:r>
        <w:t xml:space="preserve">II. Определение </w:t>
      </w:r>
      <w:r w:rsidRPr="00621774">
        <w:t xml:space="preserve">последствий негативного воздействия </w:t>
      </w:r>
      <w:r w:rsidRPr="00621774">
        <w:br/>
        <w:t xml:space="preserve">планируемой деятельности на состояние водных биоресурсов </w:t>
      </w:r>
      <w:r w:rsidRPr="00621774">
        <w:br/>
        <w:t>и среды их обитания</w:t>
      </w:r>
    </w:p>
    <w:p w:rsidR="00621774" w:rsidRPr="00621774" w:rsidRDefault="00621774" w:rsidP="00621774">
      <w:pPr>
        <w:spacing w:after="120"/>
        <w:ind w:right="-1" w:firstLine="567"/>
        <w:jc w:val="both"/>
        <w:rPr>
          <w:color w:val="000000"/>
          <w:spacing w:val="2"/>
        </w:rPr>
      </w:pPr>
      <w:r w:rsidRPr="00621774">
        <w:rPr>
          <w:color w:val="000000"/>
          <w:spacing w:val="2"/>
        </w:rPr>
        <w:t>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621774" w:rsidRPr="00621774" w:rsidRDefault="00621774" w:rsidP="00621774">
      <w:pPr>
        <w:spacing w:after="120"/>
        <w:ind w:right="-1" w:firstLine="567"/>
        <w:jc w:val="both"/>
        <w:rPr>
          <w:color w:val="000000"/>
          <w:spacing w:val="2"/>
        </w:rPr>
      </w:pPr>
      <w:r w:rsidRPr="00621774">
        <w:rPr>
          <w:color w:val="000000"/>
          <w:spacing w:val="2"/>
        </w:rPr>
        <w:t>В случае, если при осуществлении планируемой деятельности (размещении проектируемых объектов)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A3603F" w:rsidRPr="00A3603F" w:rsidRDefault="00A3603F" w:rsidP="00A3603F">
      <w:pPr>
        <w:pStyle w:val="3"/>
      </w:pPr>
      <w:bookmarkStart w:id="204" w:name="_Toc261444094"/>
      <w:bookmarkStart w:id="205" w:name="_Toc263436928"/>
      <w:bookmarkStart w:id="206" w:name="_Toc263870057"/>
      <w:bookmarkStart w:id="207" w:name="_Toc263952159"/>
      <w:bookmarkStart w:id="208" w:name="_Toc264653960"/>
      <w:bookmarkStart w:id="209" w:name="_Toc265049367"/>
      <w:bookmarkStart w:id="210" w:name="_Toc157006400"/>
      <w:r w:rsidRPr="00A3603F">
        <w:t>2.20.5 Охрана от загрязнения окружающей среды отходами производства и потребления.</w:t>
      </w:r>
      <w:bookmarkEnd w:id="204"/>
      <w:bookmarkEnd w:id="205"/>
      <w:bookmarkEnd w:id="206"/>
      <w:bookmarkEnd w:id="207"/>
      <w:bookmarkEnd w:id="208"/>
      <w:bookmarkEnd w:id="209"/>
      <w:bookmarkEnd w:id="210"/>
    </w:p>
    <w:p w:rsidR="00D44490" w:rsidRPr="00C563FE" w:rsidRDefault="00D44490" w:rsidP="00D44490">
      <w:pPr>
        <w:ind w:firstLine="567"/>
        <w:jc w:val="both"/>
        <w:rPr>
          <w:b/>
          <w:i/>
          <w:u w:val="single"/>
        </w:rPr>
      </w:pPr>
      <w:r w:rsidRPr="00C563FE">
        <w:rPr>
          <w:b/>
          <w:i/>
          <w:u w:val="single"/>
        </w:rPr>
        <w:t>Основные виды отходов строительного периода.</w:t>
      </w:r>
    </w:p>
    <w:p w:rsidR="00D44490" w:rsidRPr="00C563FE" w:rsidRDefault="00D44490" w:rsidP="00D44490">
      <w:pPr>
        <w:ind w:firstLine="567"/>
        <w:jc w:val="both"/>
      </w:pPr>
      <w:r w:rsidRPr="00C563FE">
        <w:t xml:space="preserve">В перечень работ строительного периода входят: демонтаж устаревших зданий и сооружений, прокладка инженерных сетей, устройство дорог, строительство новых зданий и сооружений. </w:t>
      </w:r>
    </w:p>
    <w:p w:rsidR="00D44490" w:rsidRPr="00C563FE" w:rsidRDefault="00D44490" w:rsidP="00D44490">
      <w:pPr>
        <w:ind w:firstLine="567"/>
        <w:jc w:val="both"/>
      </w:pPr>
      <w:r w:rsidRPr="00C563FE">
        <w:t>Отходы, образующиеся при проведении данных видов работ:</w:t>
      </w:r>
    </w:p>
    <w:p w:rsidR="00D44490" w:rsidRPr="00C563FE" w:rsidRDefault="00D44490" w:rsidP="00D44490">
      <w:pPr>
        <w:ind w:firstLine="567"/>
        <w:jc w:val="both"/>
        <w:rPr>
          <w:b/>
          <w:i/>
        </w:rPr>
      </w:pPr>
      <w:r w:rsidRPr="00C563FE">
        <w:rPr>
          <w:b/>
          <w:i/>
        </w:rPr>
        <w:t>1. снос устаревших строений</w:t>
      </w:r>
    </w:p>
    <w:p w:rsidR="00D44490" w:rsidRPr="00C563FE" w:rsidRDefault="00D44490" w:rsidP="00D44490">
      <w:pPr>
        <w:ind w:firstLine="567"/>
        <w:jc w:val="both"/>
      </w:pPr>
      <w:r w:rsidRPr="00C563FE">
        <w:t>Мусор строительный от разборки зданий и сооружений (4 кл. опасности)</w:t>
      </w:r>
    </w:p>
    <w:p w:rsidR="00D44490" w:rsidRPr="00C563FE" w:rsidRDefault="00D44490" w:rsidP="00D44490">
      <w:pPr>
        <w:ind w:firstLine="567"/>
        <w:jc w:val="both"/>
      </w:pPr>
      <w:r w:rsidRPr="00C563FE">
        <w:t>Лом черных металлов (демонтаж конструкций и систем отопления) (5 кл. опасности)</w:t>
      </w:r>
    </w:p>
    <w:p w:rsidR="00D44490" w:rsidRPr="00C563FE" w:rsidRDefault="00D44490" w:rsidP="00D44490">
      <w:pPr>
        <w:ind w:firstLine="567"/>
        <w:jc w:val="both"/>
      </w:pPr>
      <w:r w:rsidRPr="00C563FE">
        <w:t>Отходы древесины незагрязненные (демонтаж деревянных конструкций) (5 кл. опасности)</w:t>
      </w:r>
    </w:p>
    <w:p w:rsidR="00D44490" w:rsidRPr="00C563FE" w:rsidRDefault="00D44490" w:rsidP="00D44490">
      <w:pPr>
        <w:ind w:firstLine="567"/>
        <w:jc w:val="both"/>
        <w:rPr>
          <w:b/>
          <w:i/>
        </w:rPr>
      </w:pPr>
      <w:r w:rsidRPr="00C563FE">
        <w:rPr>
          <w:b/>
          <w:i/>
        </w:rPr>
        <w:t>2. прокладка инженерных сетей</w:t>
      </w:r>
    </w:p>
    <w:p w:rsidR="00D44490" w:rsidRPr="00C563FE" w:rsidRDefault="00D44490" w:rsidP="00D44490">
      <w:pPr>
        <w:ind w:firstLine="567"/>
        <w:jc w:val="both"/>
      </w:pPr>
      <w:r w:rsidRPr="00C563FE">
        <w:t>Бой асфальто-бетонных покрытий (удаление старых и поврежденных дорожных покрытий) (5 кл. опасности)</w:t>
      </w:r>
    </w:p>
    <w:p w:rsidR="00D44490" w:rsidRPr="00C563FE" w:rsidRDefault="00D44490" w:rsidP="00D44490">
      <w:pPr>
        <w:ind w:firstLine="567"/>
        <w:jc w:val="both"/>
      </w:pPr>
      <w:r w:rsidRPr="00C563FE">
        <w:t>Грунт (образуется при рытье котлованов и траншей) (5 кл. опасности)</w:t>
      </w:r>
    </w:p>
    <w:p w:rsidR="00D44490" w:rsidRPr="00C563FE" w:rsidRDefault="00D44490" w:rsidP="00D44490">
      <w:pPr>
        <w:ind w:firstLine="567"/>
        <w:jc w:val="both"/>
      </w:pPr>
      <w:r w:rsidRPr="00C563FE">
        <w:t>Лом черных металлов (прокладка труб) (5 кл. опасности)</w:t>
      </w:r>
    </w:p>
    <w:p w:rsidR="00D44490" w:rsidRPr="00C563FE" w:rsidRDefault="00D44490" w:rsidP="00D44490">
      <w:pPr>
        <w:ind w:firstLine="567"/>
        <w:jc w:val="both"/>
        <w:rPr>
          <w:b/>
          <w:i/>
        </w:rPr>
      </w:pPr>
      <w:r w:rsidRPr="00C563FE">
        <w:rPr>
          <w:b/>
          <w:i/>
        </w:rPr>
        <w:t>3. устройство дорог</w:t>
      </w:r>
    </w:p>
    <w:p w:rsidR="00D44490" w:rsidRPr="00C563FE" w:rsidRDefault="00D44490" w:rsidP="00D44490">
      <w:pPr>
        <w:ind w:firstLine="567"/>
        <w:jc w:val="both"/>
      </w:pPr>
      <w:r w:rsidRPr="00C563FE">
        <w:t>Бой асфальто-бетонных покрытий (удаление старых и поврежденных дорожных покрытий) (5 кл. опасности)</w:t>
      </w:r>
    </w:p>
    <w:p w:rsidR="00D44490" w:rsidRPr="00C563FE" w:rsidRDefault="00D44490" w:rsidP="00D44490">
      <w:pPr>
        <w:ind w:firstLine="567"/>
        <w:jc w:val="both"/>
      </w:pPr>
      <w:r w:rsidRPr="00C563FE">
        <w:t>Затвердевшие остатки асфальтной смеси (остатка не уложенной асфальтной смеси) (5 кл. опасности)</w:t>
      </w:r>
    </w:p>
    <w:p w:rsidR="00D44490" w:rsidRPr="00C563FE" w:rsidRDefault="00D44490" w:rsidP="00D44490">
      <w:pPr>
        <w:ind w:firstLine="567"/>
        <w:jc w:val="both"/>
        <w:rPr>
          <w:b/>
          <w:i/>
        </w:rPr>
      </w:pPr>
      <w:r w:rsidRPr="00C563FE">
        <w:rPr>
          <w:b/>
          <w:i/>
        </w:rPr>
        <w:t>4. Строительство новых зданий и сооружений.</w:t>
      </w:r>
    </w:p>
    <w:p w:rsidR="00D44490" w:rsidRPr="00C563FE" w:rsidRDefault="00D44490" w:rsidP="00D44490">
      <w:pPr>
        <w:ind w:firstLine="567"/>
        <w:jc w:val="both"/>
      </w:pPr>
      <w:r w:rsidRPr="00C563FE">
        <w:t>Бой кирпича, отходы бетона в кусковой форме (5 кл. опасности)</w:t>
      </w:r>
    </w:p>
    <w:p w:rsidR="00D44490" w:rsidRPr="00C563FE" w:rsidRDefault="00D44490" w:rsidP="00D44490">
      <w:pPr>
        <w:ind w:firstLine="567"/>
        <w:jc w:val="both"/>
      </w:pPr>
      <w:r w:rsidRPr="00C563FE">
        <w:t>Строительные отходы (4 кл. опасности)</w:t>
      </w:r>
    </w:p>
    <w:p w:rsidR="00D44490" w:rsidRPr="00C563FE" w:rsidRDefault="00D44490" w:rsidP="00D44490">
      <w:pPr>
        <w:ind w:firstLine="567"/>
        <w:jc w:val="both"/>
      </w:pPr>
      <w:r w:rsidRPr="00C563FE">
        <w:t>Лом черных металлов незагрязненный (5 кл. опасности)</w:t>
      </w:r>
    </w:p>
    <w:p w:rsidR="00D44490" w:rsidRPr="00C563FE" w:rsidRDefault="00D44490" w:rsidP="00D44490">
      <w:pPr>
        <w:ind w:firstLine="567"/>
        <w:jc w:val="both"/>
      </w:pPr>
      <w:r w:rsidRPr="00C563FE">
        <w:t>Остатки, огарки сварочных электродов (сварочные работы) (5 кл. опасности)</w:t>
      </w:r>
    </w:p>
    <w:p w:rsidR="00D44490" w:rsidRPr="00C563FE" w:rsidRDefault="00D44490" w:rsidP="00D44490">
      <w:pPr>
        <w:ind w:firstLine="567"/>
        <w:jc w:val="both"/>
      </w:pPr>
      <w:r w:rsidRPr="00C563FE">
        <w:t>Тара (мешки) из-под цемента и строительных смесей (4 кл. опасности)</w:t>
      </w:r>
    </w:p>
    <w:p w:rsidR="00D44490" w:rsidRPr="00C563FE" w:rsidRDefault="00D44490" w:rsidP="00D44490">
      <w:pPr>
        <w:ind w:firstLine="567"/>
        <w:jc w:val="both"/>
      </w:pPr>
      <w:r w:rsidRPr="00C563FE">
        <w:t>Тара из-под лакокрасочных материалов (4 кл. опасности)</w:t>
      </w:r>
    </w:p>
    <w:p w:rsidR="00D44490" w:rsidRPr="00C563FE" w:rsidRDefault="00D44490" w:rsidP="00D44490">
      <w:pPr>
        <w:ind w:firstLine="567"/>
        <w:jc w:val="both"/>
      </w:pPr>
      <w:r w:rsidRPr="00C563FE">
        <w:t>Тара из-под растворителей (4 кл. опасности)</w:t>
      </w:r>
    </w:p>
    <w:p w:rsidR="00D44490" w:rsidRPr="00C563FE" w:rsidRDefault="00D44490" w:rsidP="00D44490">
      <w:pPr>
        <w:ind w:firstLine="567"/>
        <w:jc w:val="both"/>
      </w:pPr>
      <w:r w:rsidRPr="00C563FE">
        <w:t>Таким образом, видно, что 80 % общего объема образования отходов, составит строительный мусор и 20 % приходится на остальные виды отходов, связанные с жизнедеятельностью рабочего персонала.</w:t>
      </w:r>
    </w:p>
    <w:p w:rsidR="00D44490" w:rsidRPr="00C563FE" w:rsidRDefault="00D44490" w:rsidP="00D44490">
      <w:pPr>
        <w:ind w:firstLine="567"/>
        <w:jc w:val="both"/>
      </w:pPr>
      <w:r w:rsidRPr="00C563FE">
        <w:t>В качестве мероприятия по снижению негативного воздействия отходов на окружающую среду, имеет смысл предложить вторичное использование строительных отходов. Так допустимым видом использования можно считать использование строительных отходов для создания полотна вновь прокладываемых дорог и для создания минерального слоя при устройстве полигонов ТБО.</w:t>
      </w:r>
    </w:p>
    <w:p w:rsidR="00D44490" w:rsidRPr="00C563FE" w:rsidRDefault="00D44490" w:rsidP="00D44490">
      <w:pPr>
        <w:ind w:firstLine="567"/>
        <w:jc w:val="both"/>
        <w:rPr>
          <w:b/>
        </w:rPr>
      </w:pPr>
      <w:r w:rsidRPr="00C563FE">
        <w:rPr>
          <w:b/>
          <w:i/>
        </w:rPr>
        <w:t>5. Отходы, образованные при эксплуатации автотранспорта, строительной и дорожной техники</w:t>
      </w:r>
      <w:r w:rsidRPr="00C563FE">
        <w:rPr>
          <w:b/>
        </w:rPr>
        <w:t>.</w:t>
      </w:r>
    </w:p>
    <w:p w:rsidR="00D44490" w:rsidRPr="00C563FE" w:rsidRDefault="00D44490" w:rsidP="00D44490">
      <w:pPr>
        <w:ind w:firstLine="567"/>
        <w:jc w:val="both"/>
      </w:pPr>
      <w:r w:rsidRPr="00C563FE">
        <w:t>Поскольку в реконструкции и строительстве будет использоваться автотранспорт, строительная и дорожная техника, то неизбежно образование отходов от технического обслуживания используемой техники. Однако следует учитывать, что работы будут проводится преимущественно силами подрядных организаций, всвязи с этим отходы образованные в следствии проведения технического обслуживания автотранспорта должны быть учтены в лимитах образования отходов, разработанных для этих предприятий.</w:t>
      </w:r>
    </w:p>
    <w:p w:rsidR="00D44490" w:rsidRPr="00C563FE" w:rsidRDefault="00D44490" w:rsidP="00D44490">
      <w:pPr>
        <w:ind w:right="-1" w:firstLine="567"/>
        <w:jc w:val="both"/>
        <w:rPr>
          <w:bCs/>
        </w:rPr>
      </w:pPr>
      <w:r w:rsidRPr="00C563FE">
        <w:t>Уточнение перечня образующихся в период строительства отходов, расчет объемов отходов различного класса опасности может быть произведен только на последующих стадиях проектирования, после уточнения эксплуатационных характеристик объектов</w:t>
      </w:r>
      <w:r w:rsidRPr="00C563FE">
        <w:rPr>
          <w:bCs/>
        </w:rPr>
        <w:t>.</w:t>
      </w:r>
    </w:p>
    <w:p w:rsidR="00D44490" w:rsidRPr="00C563FE" w:rsidRDefault="00D44490" w:rsidP="00D44490">
      <w:pPr>
        <w:ind w:right="-1" w:firstLine="567"/>
        <w:jc w:val="both"/>
        <w:rPr>
          <w:b/>
          <w:color w:val="000000"/>
        </w:rPr>
      </w:pPr>
      <w:bookmarkStart w:id="211" w:name="_Toc261417897"/>
      <w:bookmarkStart w:id="212" w:name="_Toc201419502"/>
      <w:r w:rsidRPr="00C563FE">
        <w:rPr>
          <w:b/>
          <w:color w:val="000000"/>
        </w:rPr>
        <w:t>Отходы в эксплуатационный период</w:t>
      </w:r>
      <w:bookmarkEnd w:id="211"/>
    </w:p>
    <w:p w:rsidR="00D44490" w:rsidRPr="00C563FE" w:rsidRDefault="00D44490" w:rsidP="00D44490">
      <w:pPr>
        <w:ind w:right="-1" w:firstLine="567"/>
        <w:jc w:val="both"/>
      </w:pPr>
      <w:r w:rsidRPr="00C563FE">
        <w:t>Основными источниками образования отходов в период эксплуатации объектов жилой зоны будут являться отходы, образованные в жилищно-коммунальном секторе, и отходы, образованные от обслуживания автотранспорта и обслуживающей техники.</w:t>
      </w:r>
    </w:p>
    <w:bookmarkEnd w:id="212"/>
    <w:p w:rsidR="00D44490" w:rsidRPr="00C563FE" w:rsidRDefault="00D44490" w:rsidP="00D44490">
      <w:pPr>
        <w:ind w:right="-1" w:firstLine="567"/>
        <w:jc w:val="both"/>
        <w:rPr>
          <w:b/>
          <w:i/>
        </w:rPr>
      </w:pPr>
      <w:r w:rsidRPr="00C563FE">
        <w:rPr>
          <w:b/>
          <w:i/>
        </w:rPr>
        <w:t>Примерный перечень отходов</w:t>
      </w:r>
    </w:p>
    <w:p w:rsidR="00D44490" w:rsidRPr="00C563FE" w:rsidRDefault="00D44490" w:rsidP="00D44490">
      <w:pPr>
        <w:pStyle w:val="Ovos"/>
        <w:spacing w:line="240" w:lineRule="auto"/>
        <w:ind w:right="-1" w:firstLine="567"/>
        <w:rPr>
          <w:rFonts w:ascii="Times New Roman" w:hAnsi="Times New Roman" w:cs="Times New Roman"/>
        </w:rPr>
      </w:pPr>
      <w:r w:rsidRPr="00C563FE">
        <w:rPr>
          <w:rFonts w:ascii="Times New Roman" w:hAnsi="Times New Roman" w:cs="Times New Roman"/>
        </w:rPr>
        <w:t>При эксплуатации предприятий возможно образование следующих видов отходов:</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Отходы обслуживания техники и автотранспорта</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Отходы агропромышленного комплекса</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Отходы строительных предприятий</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 xml:space="preserve">ТБО </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 xml:space="preserve">Смет с твердых покрытий </w:t>
      </w:r>
    </w:p>
    <w:p w:rsidR="00D44490" w:rsidRPr="00C563FE" w:rsidRDefault="00D44490" w:rsidP="00D44490">
      <w:pPr>
        <w:pStyle w:val="Aura-spisok"/>
        <w:numPr>
          <w:ilvl w:val="0"/>
          <w:numId w:val="72"/>
        </w:numPr>
        <w:tabs>
          <w:tab w:val="clear" w:pos="1571"/>
          <w:tab w:val="num" w:pos="567"/>
        </w:tabs>
        <w:ind w:left="0" w:right="-1" w:firstLine="567"/>
        <w:rPr>
          <w:rFonts w:ascii="Times New Roman" w:hAnsi="Times New Roman" w:cs="Times New Roman"/>
        </w:rPr>
      </w:pPr>
      <w:r w:rsidRPr="00C563FE">
        <w:rPr>
          <w:rFonts w:ascii="Times New Roman" w:hAnsi="Times New Roman" w:cs="Times New Roman"/>
        </w:rPr>
        <w:t>Отходы люминесцентных ламп</w:t>
      </w:r>
    </w:p>
    <w:p w:rsidR="00D44490" w:rsidRPr="00C563FE" w:rsidRDefault="00D44490" w:rsidP="00D44490">
      <w:pPr>
        <w:pStyle w:val="Aura-spisok"/>
        <w:numPr>
          <w:ilvl w:val="0"/>
          <w:numId w:val="72"/>
        </w:numPr>
        <w:tabs>
          <w:tab w:val="clear" w:pos="1571"/>
          <w:tab w:val="right" w:leader="dot" w:pos="-709"/>
          <w:tab w:val="num" w:pos="567"/>
        </w:tabs>
        <w:ind w:left="0" w:right="-1" w:firstLine="567"/>
        <w:rPr>
          <w:rFonts w:ascii="Times New Roman" w:hAnsi="Times New Roman" w:cs="Times New Roman"/>
        </w:rPr>
      </w:pPr>
      <w:r w:rsidRPr="00C563FE">
        <w:rPr>
          <w:rFonts w:ascii="Times New Roman" w:hAnsi="Times New Roman" w:cs="Times New Roman"/>
        </w:rPr>
        <w:t>Прочие отходы от деятельности различных предприятий.</w:t>
      </w:r>
    </w:p>
    <w:p w:rsidR="00D44490" w:rsidRPr="00C563FE" w:rsidRDefault="00D44490" w:rsidP="00D44490">
      <w:pPr>
        <w:pStyle w:val="Ovos"/>
        <w:spacing w:line="240" w:lineRule="auto"/>
        <w:ind w:right="-1" w:firstLine="567"/>
        <w:rPr>
          <w:rFonts w:ascii="Times New Roman" w:hAnsi="Times New Roman" w:cs="Times New Roman"/>
          <w:bCs/>
        </w:rPr>
      </w:pPr>
      <w:r w:rsidRPr="00C563FE">
        <w:rPr>
          <w:rFonts w:ascii="Times New Roman" w:hAnsi="Times New Roman" w:cs="Times New Roman"/>
        </w:rPr>
        <w:t>Уточнение перечня образующихся в период эксплуатации отходов, расчет объемов отходов различного класса опасности может быть произведен только на последующих стадиях проектирования, после уточнения эксплуатационных характеристик объектов</w:t>
      </w:r>
      <w:r w:rsidRPr="00C563FE">
        <w:rPr>
          <w:rFonts w:ascii="Times New Roman" w:hAnsi="Times New Roman" w:cs="Times New Roman"/>
          <w:bCs/>
        </w:rPr>
        <w:t>.</w:t>
      </w:r>
      <w:bookmarkStart w:id="213" w:name="_Toc168737163"/>
    </w:p>
    <w:p w:rsidR="00D44490" w:rsidRPr="00C563FE" w:rsidRDefault="00D44490" w:rsidP="00D44490">
      <w:pPr>
        <w:ind w:right="-1" w:firstLine="567"/>
        <w:jc w:val="both"/>
        <w:rPr>
          <w:b/>
          <w:i/>
        </w:rPr>
      </w:pPr>
      <w:r w:rsidRPr="00C563FE">
        <w:rPr>
          <w:b/>
          <w:i/>
        </w:rPr>
        <w:t>Твердые бытовые отходы</w:t>
      </w:r>
      <w:bookmarkEnd w:id="213"/>
    </w:p>
    <w:p w:rsidR="00D44490" w:rsidRPr="00C563FE" w:rsidRDefault="00D44490" w:rsidP="00D44490">
      <w:pPr>
        <w:ind w:right="-1" w:firstLine="567"/>
        <w:jc w:val="both"/>
      </w:pPr>
      <w:r w:rsidRPr="00C563FE">
        <w:t>Твердые бытовые отходы (ТБО) образуются в результате бытовой деятельности людей и состоят из пищевых отходов, использованной тары и упаковки, изношенной одежды и других вышедших из употребления текстильных изделий, отслуживших свой срок бытовых приборов, мебели, электро- и радиотехнических устройств.</w:t>
      </w:r>
    </w:p>
    <w:p w:rsidR="00D44490" w:rsidRPr="00C563FE" w:rsidRDefault="00D44490" w:rsidP="00D44490">
      <w:pPr>
        <w:ind w:firstLine="567"/>
        <w:jc w:val="both"/>
      </w:pPr>
      <w:r w:rsidRPr="00C563FE">
        <w:t>Средний морфологический состав ТБО в России включает в себя по данным Академии коммунального хозяйства им. Панфилова следующие компоненты:</w:t>
      </w:r>
    </w:p>
    <w:p w:rsidR="00D44490" w:rsidRPr="00C563FE" w:rsidRDefault="00D44490" w:rsidP="00D44490">
      <w:pPr>
        <w:pStyle w:val="af1"/>
        <w:numPr>
          <w:ilvl w:val="0"/>
          <w:numId w:val="72"/>
        </w:numPr>
        <w:suppressAutoHyphens w:val="0"/>
        <w:spacing w:after="200"/>
        <w:ind w:left="0" w:firstLine="567"/>
        <w:contextualSpacing/>
        <w:jc w:val="both"/>
      </w:pPr>
      <w:r w:rsidRPr="00C563FE">
        <w:t>пищевые отходы - 30-38%,</w:t>
      </w:r>
    </w:p>
    <w:p w:rsidR="00D44490" w:rsidRPr="00C563FE" w:rsidRDefault="00D44490" w:rsidP="00D44490">
      <w:pPr>
        <w:pStyle w:val="af1"/>
        <w:numPr>
          <w:ilvl w:val="0"/>
          <w:numId w:val="72"/>
        </w:numPr>
        <w:suppressAutoHyphens w:val="0"/>
        <w:spacing w:after="200"/>
        <w:ind w:left="0" w:firstLine="567"/>
        <w:contextualSpacing/>
        <w:jc w:val="both"/>
      </w:pPr>
      <w:r w:rsidRPr="00C563FE">
        <w:t>отходы бумаги и картона - 25-30%,</w:t>
      </w:r>
    </w:p>
    <w:p w:rsidR="00D44490" w:rsidRPr="00C563FE" w:rsidRDefault="00D44490" w:rsidP="00D44490">
      <w:pPr>
        <w:pStyle w:val="af1"/>
        <w:numPr>
          <w:ilvl w:val="0"/>
          <w:numId w:val="72"/>
        </w:numPr>
        <w:suppressAutoHyphens w:val="0"/>
        <w:spacing w:after="200"/>
        <w:ind w:left="0" w:firstLine="567"/>
        <w:contextualSpacing/>
        <w:jc w:val="both"/>
      </w:pPr>
      <w:r w:rsidRPr="00C563FE">
        <w:t>текстильные отходы - 4-7%,</w:t>
      </w:r>
    </w:p>
    <w:p w:rsidR="00D44490" w:rsidRPr="00C563FE" w:rsidRDefault="00D44490" w:rsidP="00D44490">
      <w:pPr>
        <w:pStyle w:val="af1"/>
        <w:numPr>
          <w:ilvl w:val="0"/>
          <w:numId w:val="72"/>
        </w:numPr>
        <w:suppressAutoHyphens w:val="0"/>
        <w:spacing w:after="200"/>
        <w:ind w:left="0" w:firstLine="567"/>
        <w:contextualSpacing/>
        <w:jc w:val="both"/>
      </w:pPr>
      <w:r w:rsidRPr="00C563FE">
        <w:t>стеклобой и стеклотара - 5-8%,</w:t>
      </w:r>
    </w:p>
    <w:p w:rsidR="00D44490" w:rsidRPr="00C563FE" w:rsidRDefault="00D44490" w:rsidP="00D44490">
      <w:pPr>
        <w:pStyle w:val="af1"/>
        <w:numPr>
          <w:ilvl w:val="0"/>
          <w:numId w:val="72"/>
        </w:numPr>
        <w:suppressAutoHyphens w:val="0"/>
        <w:spacing w:after="200"/>
        <w:ind w:left="0" w:firstLine="567"/>
        <w:contextualSpacing/>
        <w:jc w:val="both"/>
      </w:pPr>
      <w:r w:rsidRPr="00C563FE">
        <w:t>отходы пластмасс - 2-5%,</w:t>
      </w:r>
    </w:p>
    <w:p w:rsidR="00D44490" w:rsidRPr="00C563FE" w:rsidRDefault="00D44490" w:rsidP="00D44490">
      <w:pPr>
        <w:pStyle w:val="af1"/>
        <w:numPr>
          <w:ilvl w:val="0"/>
          <w:numId w:val="72"/>
        </w:numPr>
        <w:suppressAutoHyphens w:val="0"/>
        <w:spacing w:after="200"/>
        <w:ind w:left="0" w:firstLine="567"/>
        <w:contextualSpacing/>
        <w:jc w:val="both"/>
      </w:pPr>
      <w:r w:rsidRPr="00C563FE">
        <w:t>черные металлы - 0,2-0,3%.</w:t>
      </w:r>
    </w:p>
    <w:p w:rsidR="00D44490" w:rsidRPr="00C563FE" w:rsidRDefault="00D44490" w:rsidP="00D44490">
      <w:pPr>
        <w:ind w:firstLine="567"/>
        <w:jc w:val="both"/>
      </w:pPr>
      <w:r w:rsidRPr="00C563FE">
        <w:t>Проблематичность промышленной переработки ТБО состоит, прежде всего, в том, что этот вид отходов имеет сложный морфологический состав. Пока нет рациональной технологии переработки столь разных по своему составу материалов, содержащихся в ТБО, в одном технологическом процессе, а разделение смеси различных компонентов на составляющие на полигонах и свалках практически невозможно.</w:t>
      </w:r>
    </w:p>
    <w:p w:rsidR="00D44490" w:rsidRPr="00C563FE" w:rsidRDefault="00D44490" w:rsidP="00D44490">
      <w:pPr>
        <w:ind w:firstLine="567"/>
        <w:jc w:val="both"/>
      </w:pPr>
      <w:r w:rsidRPr="00C563FE">
        <w:t xml:space="preserve">Наиболее рациональным решением проблемы твердых бытовых отходов могла бы быть организация селективного сбора или хотя бы грубая предварительная сортировка перед их сжиганием или компостированием. Еще лучшей была бы технология комплексной переработки ТБО, предполагающая, в том числе, предварительную сортировку отходов с последующим сжиганием горючей фракции и утилизацией выделяемой при этом теплоты, компостированием, по возможности, органической фракции и переработкой остальных отходов, включая отходы сжигания. Следует отметить, что масштабы использования технологии комплексной переработки ТБО в мире пока незначительны. </w:t>
      </w:r>
    </w:p>
    <w:p w:rsidR="00D44490" w:rsidRPr="00C563FE" w:rsidRDefault="00D44490" w:rsidP="00D44490">
      <w:pPr>
        <w:ind w:firstLine="567"/>
        <w:jc w:val="both"/>
      </w:pPr>
      <w:r w:rsidRPr="00C563FE">
        <w:t>Значительное развитие в мире получила технология селективного сбора компонентов ТБО: стекла, макулатуры, полимерных и металлических бутылок и банок, пищевых отходов. В Германии, кроме того, существует двойная система удаления ТБО и отдельно отходов упаковки. Селективный сбор таких отходов осуществляют в специальные контейнеры, расположенные в местах сбора ТБО, в жилых районах, у магазинов, торговых точек, в зонах отдыха. Даже стеклотару из белого и темного стекла собирают в различные контейнеры.</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rPr>
        <w:t>Независимо от объемов, места хранения отходов должны соответствовать следующим требованиям:</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b/>
          <w:i/>
        </w:rPr>
        <w:t xml:space="preserve">Отходы первого класса опасности </w:t>
      </w:r>
      <w:r w:rsidRPr="00C563FE">
        <w:rPr>
          <w:rFonts w:ascii="Times New Roman" w:hAnsi="Times New Roman" w:cs="Times New Roman"/>
        </w:rPr>
        <w:t>должны храниться в крытых помещениях, недоступных для посторонних, в контейнерах, в штабеле либо на стеллажах. Кислоты (при наличии), должны храниться в герметично закрывающейся таре)</w:t>
      </w:r>
    </w:p>
    <w:p w:rsidR="00D44490" w:rsidRPr="00C563FE" w:rsidRDefault="00D44490" w:rsidP="00D44490">
      <w:pPr>
        <w:pStyle w:val="Ovos"/>
        <w:spacing w:line="240" w:lineRule="auto"/>
        <w:ind w:firstLine="567"/>
        <w:rPr>
          <w:rFonts w:ascii="Times New Roman" w:hAnsi="Times New Roman" w:cs="Times New Roman"/>
          <w:b/>
          <w:i/>
          <w:u w:val="single"/>
        </w:rPr>
      </w:pPr>
      <w:r w:rsidRPr="00C563FE">
        <w:rPr>
          <w:rFonts w:ascii="Times New Roman" w:hAnsi="Times New Roman" w:cs="Times New Roman"/>
          <w:b/>
          <w:i/>
          <w:u w:val="single"/>
        </w:rPr>
        <w:t>Не допускается:</w:t>
      </w:r>
    </w:p>
    <w:p w:rsidR="00D44490" w:rsidRPr="00C563FE" w:rsidRDefault="00D44490" w:rsidP="00D44490">
      <w:pPr>
        <w:numPr>
          <w:ilvl w:val="0"/>
          <w:numId w:val="74"/>
        </w:numPr>
        <w:suppressAutoHyphens w:val="0"/>
        <w:spacing w:after="200"/>
        <w:ind w:left="0" w:firstLine="567"/>
        <w:jc w:val="both"/>
      </w:pPr>
      <w:r w:rsidRPr="00C563FE">
        <w:t>передача отходов в какие-либо сторонние организации, кроме специализированных предприятий по переработки данных видов отходов (имеющие лицензию на данный вид деятельности).</w:t>
      </w:r>
    </w:p>
    <w:p w:rsidR="00D44490" w:rsidRPr="00C563FE" w:rsidRDefault="00D44490" w:rsidP="00D44490">
      <w:pPr>
        <w:numPr>
          <w:ilvl w:val="0"/>
          <w:numId w:val="74"/>
        </w:numPr>
        <w:suppressAutoHyphens w:val="0"/>
        <w:spacing w:after="200"/>
        <w:ind w:left="0" w:firstLine="567"/>
        <w:jc w:val="both"/>
      </w:pPr>
      <w:r w:rsidRPr="00C563FE">
        <w:t>хранение опасных отходов под открытым небом;</w:t>
      </w:r>
    </w:p>
    <w:p w:rsidR="00D44490" w:rsidRPr="00C563FE" w:rsidRDefault="00D44490" w:rsidP="00D44490">
      <w:pPr>
        <w:numPr>
          <w:ilvl w:val="0"/>
          <w:numId w:val="74"/>
        </w:numPr>
        <w:suppressAutoHyphens w:val="0"/>
        <w:spacing w:after="200"/>
        <w:ind w:left="0" w:firstLine="567"/>
        <w:jc w:val="both"/>
      </w:pPr>
      <w:r w:rsidRPr="00C563FE">
        <w:t xml:space="preserve">хранение отходов в таких местах, где к ним могут иметь доступ дети; </w:t>
      </w:r>
    </w:p>
    <w:p w:rsidR="00D44490" w:rsidRPr="00C563FE" w:rsidRDefault="00D44490" w:rsidP="00D44490">
      <w:pPr>
        <w:numPr>
          <w:ilvl w:val="0"/>
          <w:numId w:val="74"/>
        </w:numPr>
        <w:suppressAutoHyphens w:val="0"/>
        <w:spacing w:after="200"/>
        <w:ind w:left="0" w:firstLine="567"/>
        <w:jc w:val="both"/>
      </w:pPr>
      <w:r w:rsidRPr="00C563FE">
        <w:t>хранение отходов на грунтовой поверхности;</w:t>
      </w:r>
    </w:p>
    <w:p w:rsidR="00D44490" w:rsidRPr="00C563FE" w:rsidRDefault="00D44490" w:rsidP="00D44490">
      <w:pPr>
        <w:ind w:firstLine="567"/>
        <w:jc w:val="both"/>
        <w:rPr>
          <w:b/>
          <w:i/>
        </w:rPr>
      </w:pPr>
      <w:bookmarkStart w:id="214" w:name="_Toc168737164"/>
      <w:r w:rsidRPr="00C563FE">
        <w:rPr>
          <w:b/>
          <w:i/>
        </w:rPr>
        <w:t>Отработанные ртутьсодержащие лампы</w:t>
      </w:r>
      <w:bookmarkEnd w:id="214"/>
      <w:r w:rsidRPr="00C563FE">
        <w:rPr>
          <w:b/>
          <w:i/>
        </w:rPr>
        <w:t xml:space="preserve"> (I класс опасности)</w:t>
      </w:r>
    </w:p>
    <w:p w:rsidR="00D44490" w:rsidRPr="00C563FE" w:rsidRDefault="00D44490" w:rsidP="00D44490">
      <w:pPr>
        <w:ind w:firstLine="567"/>
        <w:jc w:val="both"/>
      </w:pPr>
      <w:r w:rsidRPr="00C563FE">
        <w:t>Практически на всех предприятиях и в сфере услуг для освещения используют экономичные лампы, существенным недостатком которых является небольшое содержание в них ртути. Основными видами ртутных ламп являются люминесцентные бытовые (ЛБ) и дугоразрядные (ДРЛ).</w:t>
      </w:r>
    </w:p>
    <w:p w:rsidR="00D44490" w:rsidRPr="00C563FE" w:rsidRDefault="00D44490" w:rsidP="00D44490">
      <w:pPr>
        <w:ind w:firstLine="567"/>
        <w:jc w:val="both"/>
      </w:pPr>
      <w:r w:rsidRPr="00C563FE">
        <w:t>Среднее содержание в них ртути (токсичного элемента 1-го класса опасности) составляет около 0,015% (90-150 мг в расчете на одну лампу). После отработки ресурса (по паспорту он составляет 11-15 тыс. ч) эти лампы подлежат обезвреживанию или складированию и захоронению экологически безопасным способом. Однако эти требования сейчас соблюдают далеко не везде. Лишь только 15-30% отработанных люминесцентных ламп сдают на переработку специализированным предприятиям. Остальные, в основном, захоранивают «диким», т.е. запрещенным способом (в траншеях и ямах) или выбрасывают вместе с хозяйственным мусором на свалки отходов. Небольшую часть отработанных ртутных ламп временно складируют на предприятиях.</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rPr>
        <w:t>Наиболее распространенный способ переработки отработанных ртутных ламп термическая демеркуризация, основанная на испарении ртути под действием высоких температур и последующей конденсации ее паров. Метод обеспечивает соблюдение санитарных норм как на выбросы в атмосферу в процессе переработки ламп, так и на концентрацию ртути, содержащейся в продуктах их переработки - стеклобое и ломе цветных металлов. Остаточное содержание ртути в продуктах переработки после демеркуризации составляет не более 1 мг/кг. Извлеченная в процессе демеркуризации ртуть с концентрацией 30-70% должна направляться затем на дальнейшую переработку.</w:t>
      </w:r>
    </w:p>
    <w:p w:rsidR="00D44490" w:rsidRPr="00C563FE" w:rsidRDefault="00D44490" w:rsidP="00D44490">
      <w:pPr>
        <w:pStyle w:val="Ovos"/>
        <w:spacing w:line="240" w:lineRule="auto"/>
        <w:ind w:firstLine="567"/>
        <w:rPr>
          <w:rFonts w:ascii="Times New Roman" w:hAnsi="Times New Roman" w:cs="Times New Roman"/>
          <w:bCs/>
          <w:iCs/>
        </w:rPr>
      </w:pPr>
      <w:r w:rsidRPr="00C563FE">
        <w:rPr>
          <w:rFonts w:ascii="Times New Roman" w:hAnsi="Times New Roman" w:cs="Times New Roman"/>
        </w:rPr>
        <w:t xml:space="preserve">Отработанные ртутьсодержащие лампы </w:t>
      </w:r>
      <w:r w:rsidRPr="00C563FE">
        <w:rPr>
          <w:rFonts w:ascii="Times New Roman" w:hAnsi="Times New Roman" w:cs="Times New Roman"/>
          <w:bCs/>
          <w:iCs/>
        </w:rPr>
        <w:t>должны храниться в крытом помещении, недоступном для посторонних, в пластиковой или железной таре, с закрывающейся крышкой.</w:t>
      </w:r>
    </w:p>
    <w:p w:rsidR="00D44490" w:rsidRPr="00C563FE" w:rsidRDefault="00D44490" w:rsidP="00D44490">
      <w:pPr>
        <w:pStyle w:val="TableText"/>
        <w:spacing w:after="0"/>
        <w:ind w:firstLine="567"/>
        <w:jc w:val="both"/>
        <w:rPr>
          <w:rFonts w:ascii="Times New Roman" w:hAnsi="Times New Roman"/>
          <w:szCs w:val="24"/>
        </w:rPr>
      </w:pPr>
      <w:r w:rsidRPr="00C563FE">
        <w:rPr>
          <w:rFonts w:ascii="Times New Roman" w:hAnsi="Times New Roman"/>
          <w:b/>
          <w:i/>
          <w:szCs w:val="24"/>
        </w:rPr>
        <w:t>Отходы второго класса опасности</w:t>
      </w:r>
      <w:r w:rsidRPr="00C563FE">
        <w:rPr>
          <w:rFonts w:ascii="Times New Roman" w:hAnsi="Times New Roman"/>
          <w:szCs w:val="24"/>
        </w:rPr>
        <w:t xml:space="preserve"> хранятся в закрытой таре (закрытые металлические ящики, пластиковые пакеты, мешки и т.п.);</w:t>
      </w:r>
    </w:p>
    <w:p w:rsidR="00D44490" w:rsidRPr="00C563FE" w:rsidRDefault="00D44490" w:rsidP="00D44490">
      <w:pPr>
        <w:pStyle w:val="TableText"/>
        <w:spacing w:after="0"/>
        <w:ind w:firstLine="567"/>
        <w:jc w:val="both"/>
        <w:rPr>
          <w:rFonts w:ascii="Times New Roman" w:hAnsi="Times New Roman"/>
          <w:szCs w:val="24"/>
        </w:rPr>
      </w:pPr>
      <w:r w:rsidRPr="00C563FE">
        <w:rPr>
          <w:rFonts w:ascii="Times New Roman" w:hAnsi="Times New Roman"/>
          <w:b/>
          <w:i/>
          <w:szCs w:val="24"/>
        </w:rPr>
        <w:t xml:space="preserve">Отходы третьего класса </w:t>
      </w:r>
      <w:r w:rsidRPr="00C563FE">
        <w:rPr>
          <w:rFonts w:ascii="Times New Roman" w:hAnsi="Times New Roman"/>
          <w:szCs w:val="24"/>
        </w:rPr>
        <w:t>опасности хранятся в помещении, или под навесом. Организация хранения отходов, загрязненных нефтепродуктами или отработанных нефтепродуктов, осуществляется в закрытой металлической таре, во избежание самовозгорания и проливов;</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b/>
          <w:i/>
        </w:rPr>
        <w:t>Ветошь промасленная, промасленные фильтры (III класс опасности)</w:t>
      </w:r>
      <w:r w:rsidRPr="00C563FE">
        <w:rPr>
          <w:rFonts w:ascii="Times New Roman" w:hAnsi="Times New Roman" w:cs="Times New Roman"/>
        </w:rPr>
        <w:t xml:space="preserve"> должны накапливаться в металлических контейнерах или ящиках с закрывающейся крышкой, на удалении от других горючих материалов и источников возможного возгорания. Не реже, чем один раз в неделю, промасленная ветошь и фильтры промасленные после соответствующей разборки должны убираться из помещений в место хранения (металлический контейнер, исключающий попадание атмосферных осадков), расположенное на допустимом с точки зрения противопожарной безопасности расстоянии от строений и вывозиться на обезвреживание в соответствии с установленным лимитом в специализированные организации.</w:t>
      </w:r>
    </w:p>
    <w:p w:rsidR="00D44490" w:rsidRPr="00C563FE" w:rsidRDefault="00D44490" w:rsidP="00D44490">
      <w:pPr>
        <w:pStyle w:val="Ovos"/>
        <w:spacing w:line="240" w:lineRule="auto"/>
        <w:ind w:firstLine="567"/>
        <w:rPr>
          <w:rFonts w:ascii="Times New Roman" w:hAnsi="Times New Roman" w:cs="Times New Roman"/>
          <w:b/>
          <w:i/>
          <w:u w:val="single"/>
        </w:rPr>
      </w:pPr>
      <w:r w:rsidRPr="00C563FE">
        <w:rPr>
          <w:rFonts w:ascii="Times New Roman" w:hAnsi="Times New Roman" w:cs="Times New Roman"/>
          <w:b/>
          <w:i/>
          <w:u w:val="single"/>
        </w:rPr>
        <w:t>Не допускается:</w:t>
      </w:r>
    </w:p>
    <w:p w:rsidR="00D44490" w:rsidRPr="00C563FE" w:rsidRDefault="00D44490" w:rsidP="00D44490">
      <w:pPr>
        <w:pStyle w:val="Ovos"/>
        <w:numPr>
          <w:ilvl w:val="0"/>
          <w:numId w:val="73"/>
        </w:numPr>
        <w:tabs>
          <w:tab w:val="clear" w:pos="1440"/>
        </w:tabs>
        <w:spacing w:line="240" w:lineRule="auto"/>
        <w:ind w:left="0" w:firstLine="567"/>
        <w:rPr>
          <w:rFonts w:ascii="Times New Roman" w:hAnsi="Times New Roman" w:cs="Times New Roman"/>
        </w:rPr>
      </w:pPr>
      <w:r w:rsidRPr="00C563FE">
        <w:rPr>
          <w:rFonts w:ascii="Times New Roman" w:hAnsi="Times New Roman" w:cs="Times New Roman"/>
        </w:rPr>
        <w:t>поступление ветоши промасленной и промасленных фильтров в контейнеры для ТБО либо для других видов отходов;</w:t>
      </w:r>
    </w:p>
    <w:p w:rsidR="00D44490" w:rsidRPr="00C563FE" w:rsidRDefault="00D44490" w:rsidP="00D44490">
      <w:pPr>
        <w:pStyle w:val="Ovos"/>
        <w:numPr>
          <w:ilvl w:val="0"/>
          <w:numId w:val="73"/>
        </w:numPr>
        <w:tabs>
          <w:tab w:val="clear" w:pos="1440"/>
        </w:tabs>
        <w:spacing w:line="240" w:lineRule="auto"/>
        <w:ind w:left="0" w:firstLine="567"/>
        <w:rPr>
          <w:rFonts w:ascii="Times New Roman" w:hAnsi="Times New Roman" w:cs="Times New Roman"/>
        </w:rPr>
      </w:pPr>
      <w:r w:rsidRPr="00C563FE">
        <w:rPr>
          <w:rFonts w:ascii="Times New Roman" w:hAnsi="Times New Roman" w:cs="Times New Roman"/>
        </w:rPr>
        <w:t xml:space="preserve"> поступление посторонних предметов в контейнеры для сбора ветоши промасленной и фильтров промасленных;</w:t>
      </w:r>
    </w:p>
    <w:p w:rsidR="00D44490" w:rsidRPr="00C563FE" w:rsidRDefault="00D44490" w:rsidP="00D44490">
      <w:pPr>
        <w:pStyle w:val="Ovos"/>
        <w:numPr>
          <w:ilvl w:val="0"/>
          <w:numId w:val="73"/>
        </w:numPr>
        <w:tabs>
          <w:tab w:val="clear" w:pos="1440"/>
        </w:tabs>
        <w:spacing w:line="240" w:lineRule="auto"/>
        <w:ind w:left="0" w:firstLine="567"/>
        <w:rPr>
          <w:rFonts w:ascii="Times New Roman" w:hAnsi="Times New Roman" w:cs="Times New Roman"/>
        </w:rPr>
      </w:pPr>
      <w:r w:rsidRPr="00C563FE">
        <w:rPr>
          <w:rFonts w:ascii="Times New Roman" w:hAnsi="Times New Roman" w:cs="Times New Roman"/>
        </w:rPr>
        <w:t xml:space="preserve"> нарушение правил противопожарной безопасности при хранении отходов.</w:t>
      </w:r>
    </w:p>
    <w:p w:rsidR="00D44490" w:rsidRPr="00C563FE" w:rsidRDefault="00D44490" w:rsidP="00D44490">
      <w:pPr>
        <w:pStyle w:val="Ovos"/>
        <w:spacing w:line="240" w:lineRule="auto"/>
        <w:ind w:firstLine="567"/>
        <w:rPr>
          <w:rFonts w:ascii="Times New Roman" w:hAnsi="Times New Roman" w:cs="Times New Roman"/>
          <w:b/>
          <w:i/>
        </w:rPr>
      </w:pPr>
      <w:r w:rsidRPr="00C563FE">
        <w:rPr>
          <w:rFonts w:ascii="Times New Roman" w:hAnsi="Times New Roman" w:cs="Times New Roman"/>
          <w:b/>
          <w:bCs/>
        </w:rPr>
        <w:t>отходы 4 и 5 классов опасности</w:t>
      </w:r>
      <w:r w:rsidRPr="00C563FE">
        <w:rPr>
          <w:rFonts w:ascii="Times New Roman" w:hAnsi="Times New Roman" w:cs="Times New Roman"/>
        </w:rPr>
        <w:t xml:space="preserve"> хранятся открыто – в контейнерах, крупногабаритные отходы хранятся насыпью на гидроизолированных площадках.</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b/>
          <w:i/>
        </w:rPr>
        <w:t>Отработанные автомобильные шины (IV класс опасности)</w:t>
      </w:r>
      <w:r w:rsidRPr="00C563FE">
        <w:rPr>
          <w:rFonts w:ascii="Times New Roman" w:hAnsi="Times New Roman" w:cs="Times New Roman"/>
        </w:rPr>
        <w:t xml:space="preserve"> хранят на огороженной крытой площадке с твердым покрытием, в штабеле либо на стеллажах. Не допускается поступление изношенных автомобильных шин, резино-технических изделий и отходов резины в контейнеры для ТБО, либо для других видов отходов.</w:t>
      </w:r>
    </w:p>
    <w:p w:rsidR="00D44490" w:rsidRPr="00C563FE" w:rsidRDefault="00D44490" w:rsidP="00D44490">
      <w:pPr>
        <w:pStyle w:val="Ovos"/>
        <w:spacing w:line="240" w:lineRule="auto"/>
        <w:ind w:firstLine="567"/>
        <w:rPr>
          <w:rFonts w:ascii="Times New Roman" w:hAnsi="Times New Roman" w:cs="Times New Roman"/>
        </w:rPr>
      </w:pPr>
      <w:r w:rsidRPr="00C563FE">
        <w:rPr>
          <w:rFonts w:ascii="Times New Roman" w:hAnsi="Times New Roman" w:cs="Times New Roman"/>
          <w:b/>
          <w:i/>
        </w:rPr>
        <w:t>Твердые бытовые отходы (IV класс опасности)</w:t>
      </w:r>
      <w:r w:rsidRPr="00C563FE">
        <w:rPr>
          <w:rFonts w:ascii="Times New Roman" w:hAnsi="Times New Roman" w:cs="Times New Roman"/>
        </w:rPr>
        <w:t xml:space="preserve"> должны храниться в специальных (желательно стандартных) металлических контейнерах, установленных на площадке с твердым покрытием, огороженной с трех сторон сплошным ограждением, имеющей бортики, обеспеченной удобными подъездными путями. Нельзя допускать переполнения контейнеров. Своевременный вывоз должен быть обеспечен согласно договору, заключенному со специализированной организацией по вывозу отходов.</w:t>
      </w:r>
    </w:p>
    <w:p w:rsidR="00D44490" w:rsidRPr="00C563FE" w:rsidRDefault="00D44490" w:rsidP="00D44490">
      <w:pPr>
        <w:pStyle w:val="Ovos"/>
        <w:spacing w:line="240" w:lineRule="auto"/>
        <w:ind w:right="-1" w:firstLine="567"/>
        <w:rPr>
          <w:rFonts w:ascii="Times New Roman" w:hAnsi="Times New Roman" w:cs="Times New Roman"/>
          <w:b/>
          <w:i/>
          <w:u w:val="single"/>
        </w:rPr>
      </w:pPr>
      <w:r w:rsidRPr="00C563FE">
        <w:rPr>
          <w:rFonts w:ascii="Times New Roman" w:hAnsi="Times New Roman" w:cs="Times New Roman"/>
          <w:b/>
          <w:i/>
          <w:u w:val="single"/>
        </w:rPr>
        <w:t>Не допускается:</w:t>
      </w:r>
    </w:p>
    <w:p w:rsidR="00D44490" w:rsidRPr="00C563FE" w:rsidRDefault="00D44490" w:rsidP="00D44490">
      <w:pPr>
        <w:pStyle w:val="Ovos"/>
        <w:numPr>
          <w:ilvl w:val="0"/>
          <w:numId w:val="73"/>
        </w:numPr>
        <w:tabs>
          <w:tab w:val="clear" w:pos="1440"/>
        </w:tabs>
        <w:spacing w:line="240" w:lineRule="auto"/>
        <w:ind w:left="0" w:right="-1" w:firstLine="567"/>
        <w:rPr>
          <w:rFonts w:ascii="Times New Roman" w:hAnsi="Times New Roman" w:cs="Times New Roman"/>
        </w:rPr>
      </w:pPr>
      <w:r w:rsidRPr="00C563FE">
        <w:rPr>
          <w:rFonts w:ascii="Times New Roman" w:hAnsi="Times New Roman" w:cs="Times New Roman"/>
        </w:rPr>
        <w:t>поступление в контейнеры для ТБО отходов, неразрешенных к приему на полигоны ТБО (свалки), в особенности отходов I и II классов опасности (отработанные люминесцентные лампы, использованные аккумуляторы, нефтесодержащие отходы и т.д.);</w:t>
      </w:r>
    </w:p>
    <w:p w:rsidR="00D44490" w:rsidRPr="00C563FE" w:rsidRDefault="00D44490" w:rsidP="00D44490">
      <w:pPr>
        <w:pStyle w:val="Ovos"/>
        <w:numPr>
          <w:ilvl w:val="0"/>
          <w:numId w:val="73"/>
        </w:numPr>
        <w:tabs>
          <w:tab w:val="clear" w:pos="1440"/>
        </w:tabs>
        <w:spacing w:line="240" w:lineRule="auto"/>
        <w:ind w:left="0" w:right="-1" w:firstLine="567"/>
        <w:rPr>
          <w:rFonts w:ascii="Times New Roman" w:hAnsi="Times New Roman" w:cs="Times New Roman"/>
        </w:rPr>
      </w:pPr>
      <w:r w:rsidRPr="00C563FE">
        <w:rPr>
          <w:rFonts w:ascii="Times New Roman" w:hAnsi="Times New Roman" w:cs="Times New Roman"/>
        </w:rPr>
        <w:t>использовать ТБО на подсыпку дорог, стройплощадок и т.д.;</w:t>
      </w:r>
    </w:p>
    <w:p w:rsidR="00D44490" w:rsidRPr="00C563FE" w:rsidRDefault="00D44490" w:rsidP="00D44490">
      <w:pPr>
        <w:pStyle w:val="Ovos"/>
        <w:numPr>
          <w:ilvl w:val="0"/>
          <w:numId w:val="73"/>
        </w:numPr>
        <w:tabs>
          <w:tab w:val="clear" w:pos="1440"/>
        </w:tabs>
        <w:spacing w:line="240" w:lineRule="auto"/>
        <w:ind w:left="0" w:right="-1" w:firstLine="567"/>
        <w:rPr>
          <w:rFonts w:ascii="Times New Roman" w:hAnsi="Times New Roman" w:cs="Times New Roman"/>
        </w:rPr>
      </w:pPr>
      <w:r w:rsidRPr="00C563FE">
        <w:rPr>
          <w:rFonts w:ascii="Times New Roman" w:hAnsi="Times New Roman" w:cs="Times New Roman"/>
        </w:rPr>
        <w:t>сжигание ТБО на промплощадках;</w:t>
      </w:r>
    </w:p>
    <w:p w:rsidR="00D44490" w:rsidRPr="00C563FE" w:rsidRDefault="00D44490" w:rsidP="00D44490">
      <w:pPr>
        <w:pStyle w:val="Ovos"/>
        <w:spacing w:line="240" w:lineRule="auto"/>
        <w:ind w:right="-1" w:firstLine="567"/>
        <w:rPr>
          <w:rFonts w:ascii="Times New Roman" w:hAnsi="Times New Roman" w:cs="Times New Roman"/>
        </w:rPr>
      </w:pPr>
      <w:r w:rsidRPr="00C563FE">
        <w:rPr>
          <w:rFonts w:ascii="Times New Roman" w:hAnsi="Times New Roman" w:cs="Times New Roman"/>
        </w:rPr>
        <w:t>Данным проектом предусмотрен вывоз ТБО на проектируемый мусоросортировочный комплекс в Переправненском сельском поселении.</w:t>
      </w:r>
    </w:p>
    <w:p w:rsidR="00671A66" w:rsidRDefault="00671A66" w:rsidP="003F018C">
      <w:pPr>
        <w:ind w:firstLine="709"/>
        <w:jc w:val="both"/>
        <w:rPr>
          <w:rFonts w:cs="Times New Roman"/>
          <w:color w:val="000000"/>
          <w:spacing w:val="2"/>
        </w:rPr>
      </w:pPr>
    </w:p>
    <w:p w:rsidR="001D51CE" w:rsidRPr="004B22BF" w:rsidRDefault="00F208F6" w:rsidP="003F018C">
      <w:pPr>
        <w:pStyle w:val="2"/>
        <w:rPr>
          <w:rFonts w:asciiTheme="minorHAnsi" w:hAnsiTheme="minorHAnsi"/>
        </w:rPr>
      </w:pPr>
      <w:bookmarkStart w:id="215" w:name="_Toc157006401"/>
      <w:r w:rsidRPr="00F208F6">
        <w:t>2</w:t>
      </w:r>
      <w:r w:rsidR="003F018C" w:rsidRPr="00F208F6">
        <w:t>.</w:t>
      </w:r>
      <w:r w:rsidRPr="00F208F6">
        <w:t>21</w:t>
      </w:r>
      <w:r w:rsidR="003F018C" w:rsidRPr="00F208F6">
        <w:t xml:space="preserve"> Инженерное оборудование территории</w:t>
      </w:r>
      <w:bookmarkEnd w:id="215"/>
      <w:r w:rsidR="004B22BF">
        <w:rPr>
          <w:rFonts w:asciiTheme="minorHAnsi" w:hAnsiTheme="minorHAnsi"/>
        </w:rPr>
        <w:t xml:space="preserve"> </w:t>
      </w:r>
    </w:p>
    <w:p w:rsidR="003F018C" w:rsidRPr="005347F9" w:rsidRDefault="003F018C" w:rsidP="003F018C">
      <w:pPr>
        <w:tabs>
          <w:tab w:val="left" w:pos="742"/>
        </w:tabs>
        <w:ind w:right="57" w:firstLine="709"/>
        <w:jc w:val="both"/>
        <w:rPr>
          <w:rFonts w:cs="Times New Roman"/>
          <w:b/>
        </w:rPr>
      </w:pPr>
      <w:r w:rsidRPr="005347F9">
        <w:rPr>
          <w:rFonts w:cs="Times New Roman"/>
          <w:b/>
        </w:rPr>
        <w:t>Водоснабжение</w:t>
      </w:r>
    </w:p>
    <w:p w:rsidR="00D44490" w:rsidRDefault="00D44490" w:rsidP="00D44490">
      <w:pPr>
        <w:tabs>
          <w:tab w:val="left" w:pos="742"/>
        </w:tabs>
        <w:ind w:right="57" w:firstLine="709"/>
        <w:jc w:val="both"/>
        <w:rPr>
          <w:rFonts w:cs="Times New Roman"/>
        </w:rPr>
      </w:pPr>
      <w:r w:rsidRPr="00506DD7">
        <w:rPr>
          <w:rFonts w:cs="Times New Roman"/>
        </w:rPr>
        <w:t>В настоящее время на территории Баговского сельского поселения</w:t>
      </w:r>
      <w:r w:rsidRPr="00BB42C3">
        <w:rPr>
          <w:rFonts w:cs="Times New Roman"/>
        </w:rPr>
        <w:t xml:space="preserve"> </w:t>
      </w:r>
      <w:r w:rsidRPr="00506DD7">
        <w:rPr>
          <w:rFonts w:cs="Times New Roman"/>
        </w:rPr>
        <w:t>централизованное водоснабжение отсутствует.</w:t>
      </w:r>
    </w:p>
    <w:p w:rsidR="00D44490" w:rsidRPr="00506DD7" w:rsidRDefault="00D44490" w:rsidP="00D44490">
      <w:pPr>
        <w:tabs>
          <w:tab w:val="left" w:pos="742"/>
        </w:tabs>
        <w:ind w:right="57" w:firstLine="709"/>
        <w:jc w:val="both"/>
        <w:rPr>
          <w:rFonts w:cs="Times New Roman"/>
        </w:rPr>
      </w:pPr>
      <w:r w:rsidRPr="00506DD7">
        <w:rPr>
          <w:rFonts w:cs="Times New Roman"/>
        </w:rPr>
        <w:t>Существующая</w:t>
      </w:r>
      <w:r w:rsidRPr="00BB42C3">
        <w:rPr>
          <w:rFonts w:cs="Times New Roman"/>
        </w:rPr>
        <w:t xml:space="preserve"> </w:t>
      </w:r>
      <w:r w:rsidRPr="00506DD7">
        <w:rPr>
          <w:rFonts w:cs="Times New Roman"/>
        </w:rPr>
        <w:t>скважина и водонапорная башня ст. Баговской обеспечивает водой только</w:t>
      </w:r>
      <w:r>
        <w:rPr>
          <w:rFonts w:cs="Times New Roman"/>
        </w:rPr>
        <w:t xml:space="preserve"> </w:t>
      </w:r>
      <w:r w:rsidRPr="00506DD7">
        <w:rPr>
          <w:rFonts w:cs="Times New Roman"/>
        </w:rPr>
        <w:t>школу на 250 мест.</w:t>
      </w:r>
    </w:p>
    <w:p w:rsidR="001A44B6" w:rsidRDefault="001A44B6" w:rsidP="00D96C8C">
      <w:pPr>
        <w:pStyle w:val="aff7"/>
        <w:widowControl w:val="0"/>
        <w:spacing w:after="0"/>
        <w:ind w:left="0" w:firstLine="709"/>
        <w:jc w:val="both"/>
        <w:rPr>
          <w:u w:val="single"/>
          <w:lang w:eastAsia="ar-SA"/>
        </w:rPr>
      </w:pPr>
    </w:p>
    <w:p w:rsidR="00D96C8C" w:rsidRDefault="001A44B6" w:rsidP="00D96C8C">
      <w:pPr>
        <w:pStyle w:val="aff7"/>
        <w:widowControl w:val="0"/>
        <w:spacing w:after="0"/>
        <w:ind w:left="0" w:firstLine="709"/>
        <w:jc w:val="both"/>
        <w:rPr>
          <w:u w:val="single"/>
          <w:lang w:eastAsia="ar-SA"/>
        </w:rPr>
      </w:pPr>
      <w:r w:rsidRPr="001A44B6">
        <w:rPr>
          <w:u w:val="single"/>
          <w:lang w:eastAsia="ar-SA"/>
        </w:rPr>
        <w:t>Проектные предложения</w:t>
      </w:r>
    </w:p>
    <w:p w:rsidR="001A44B6" w:rsidRDefault="001A44B6" w:rsidP="00D96C8C">
      <w:pPr>
        <w:pStyle w:val="aff7"/>
        <w:widowControl w:val="0"/>
        <w:spacing w:after="0"/>
        <w:ind w:left="0" w:firstLine="709"/>
        <w:jc w:val="both"/>
        <w:rPr>
          <w:u w:val="single"/>
          <w:lang w:eastAsia="ar-SA"/>
        </w:rPr>
      </w:pPr>
    </w:p>
    <w:p w:rsidR="00D44490" w:rsidRPr="00C563FE" w:rsidRDefault="00D44490" w:rsidP="00D44490">
      <w:pPr>
        <w:ind w:right="-2" w:firstLine="851"/>
        <w:jc w:val="both"/>
      </w:pPr>
      <w:r w:rsidRPr="00C563FE">
        <w:t>Проектируемое водопотребление на расчетный срок с учетом ненормируемых потерь, расходов на полив зеленых насаждений составит 728м³/сут. Для обеспечения хозяйственно – питьевых и противопожарных нужд в ст. Баговской планом перспективного развития необходимо предусмотреть строительство централизованного водоснабжения, для чего требуется произвести разведочные изыскания на наличие запасов пресных подземных вод по питьевым категориям.</w:t>
      </w:r>
    </w:p>
    <w:p w:rsidR="00D44490" w:rsidRPr="00C563FE" w:rsidRDefault="00D44490" w:rsidP="00D44490">
      <w:pPr>
        <w:ind w:firstLine="540"/>
        <w:jc w:val="both"/>
      </w:pPr>
      <w:r w:rsidRPr="00C563FE">
        <w:t>Проектом хозяйственно – питьевого, противопожарного водоснабжения необходимо предусмотреть бурение артезианских скважин, резервуаров запаса воды на хозяйственно – питьевые и противопожарные нужды, системы водопроводных сетей, насосные станции подкачки.</w:t>
      </w:r>
    </w:p>
    <w:p w:rsidR="00D44490" w:rsidRDefault="00D44490" w:rsidP="00D44490">
      <w:pPr>
        <w:ind w:firstLine="540"/>
        <w:jc w:val="both"/>
      </w:pPr>
      <w:r w:rsidRPr="00C563FE">
        <w:t xml:space="preserve">Т.к. территория ст. Баговской представлена районами различной плотности, а уплотнение центральных и других кварталов будет осуществляться постепенно, в течении расчетного срока, предложенные проектные мероприятия могут выполняться также постепенно, в зависимости от текущей застройки территории. </w:t>
      </w:r>
    </w:p>
    <w:p w:rsidR="00D44490" w:rsidRPr="00C563FE" w:rsidRDefault="00D44490" w:rsidP="00D44490">
      <w:pPr>
        <w:ind w:firstLine="708"/>
        <w:jc w:val="both"/>
      </w:pPr>
      <w:r w:rsidRPr="00C563FE">
        <w:t>В перспективных планах необходимо предусмотреть обеспечение водой питьевого качества население всех поселков. Т.к. эти населенные пункты находятся на значительных расстояниях друг от друга, от целесообразно внедрение децентрализованного принципа: в каждом поселке необходимо произвести разведку на возможность использования подземных вод, бурение скважин, строительство водопроводных сетей, внедрение современных технологий в систему подачи воды потребителям.</w:t>
      </w:r>
    </w:p>
    <w:p w:rsidR="00D96C8C" w:rsidRPr="00D652A5" w:rsidRDefault="00D96C8C" w:rsidP="003F018C">
      <w:pPr>
        <w:tabs>
          <w:tab w:val="left" w:pos="742"/>
        </w:tabs>
        <w:ind w:right="57" w:firstLine="709"/>
        <w:jc w:val="both"/>
        <w:rPr>
          <w:rStyle w:val="FontStyle44"/>
          <w:sz w:val="24"/>
          <w:szCs w:val="24"/>
        </w:rPr>
      </w:pPr>
    </w:p>
    <w:p w:rsidR="003F018C" w:rsidRPr="005347F9" w:rsidRDefault="003F018C" w:rsidP="003F018C">
      <w:pPr>
        <w:tabs>
          <w:tab w:val="left" w:pos="742"/>
        </w:tabs>
        <w:ind w:right="57" w:firstLine="709"/>
        <w:jc w:val="both"/>
        <w:rPr>
          <w:rFonts w:cs="Times New Roman"/>
          <w:b/>
        </w:rPr>
      </w:pPr>
      <w:r w:rsidRPr="005347F9">
        <w:rPr>
          <w:rFonts w:cs="Times New Roman"/>
          <w:b/>
        </w:rPr>
        <w:t>Водоотведение</w:t>
      </w:r>
    </w:p>
    <w:p w:rsidR="00D44490" w:rsidRPr="00506DD7" w:rsidRDefault="00D44490" w:rsidP="00D44490">
      <w:pPr>
        <w:tabs>
          <w:tab w:val="left" w:pos="742"/>
        </w:tabs>
        <w:ind w:right="57" w:firstLine="709"/>
        <w:jc w:val="both"/>
        <w:rPr>
          <w:rFonts w:cs="Times New Roman"/>
        </w:rPr>
      </w:pPr>
      <w:r w:rsidRPr="00506DD7">
        <w:rPr>
          <w:rFonts w:cs="Times New Roman"/>
        </w:rPr>
        <w:t>В Баговском СП отсутствует централизованная система канализации.</w:t>
      </w:r>
      <w:r w:rsidRPr="00E44424">
        <w:rPr>
          <w:rFonts w:cs="Times New Roman"/>
        </w:rPr>
        <w:t xml:space="preserve"> </w:t>
      </w:r>
      <w:r w:rsidRPr="00506DD7">
        <w:rPr>
          <w:rFonts w:cs="Times New Roman"/>
        </w:rPr>
        <w:t>Отвод стоков производится в выгребные ямы с вывозом ассенизаторскими</w:t>
      </w:r>
      <w:r w:rsidRPr="00E44424">
        <w:rPr>
          <w:rFonts w:cs="Times New Roman"/>
        </w:rPr>
        <w:t xml:space="preserve"> </w:t>
      </w:r>
      <w:r w:rsidRPr="00506DD7">
        <w:rPr>
          <w:rFonts w:cs="Times New Roman"/>
        </w:rPr>
        <w:t>машинами на полигон ТБО.</w:t>
      </w:r>
    </w:p>
    <w:p w:rsidR="00D44490" w:rsidRPr="00506DD7" w:rsidRDefault="00D44490" w:rsidP="00D44490">
      <w:pPr>
        <w:tabs>
          <w:tab w:val="left" w:pos="742"/>
        </w:tabs>
        <w:ind w:right="57" w:firstLine="709"/>
        <w:jc w:val="both"/>
        <w:rPr>
          <w:rFonts w:cs="Times New Roman"/>
        </w:rPr>
      </w:pPr>
      <w:r w:rsidRPr="00506DD7">
        <w:rPr>
          <w:rFonts w:cs="Times New Roman"/>
        </w:rPr>
        <w:t>Выгребные ямы зачастую проржавели и пропускают содержимое, из-за</w:t>
      </w:r>
      <w:r w:rsidRPr="00E44424">
        <w:rPr>
          <w:rFonts w:cs="Times New Roman"/>
        </w:rPr>
        <w:t xml:space="preserve"> </w:t>
      </w:r>
      <w:r w:rsidRPr="00506DD7">
        <w:rPr>
          <w:rFonts w:cs="Times New Roman"/>
        </w:rPr>
        <w:t>чего загрязняется окружающая среда, ухудшается санитарно-гигиеническая и</w:t>
      </w:r>
      <w:r w:rsidRPr="00E44424">
        <w:rPr>
          <w:rFonts w:cs="Times New Roman"/>
        </w:rPr>
        <w:t xml:space="preserve"> </w:t>
      </w:r>
      <w:r w:rsidRPr="00506DD7">
        <w:rPr>
          <w:rFonts w:cs="Times New Roman"/>
        </w:rPr>
        <w:t>эпидемиологическая обстановка.</w:t>
      </w:r>
    </w:p>
    <w:p w:rsidR="003F018C" w:rsidRDefault="003F018C" w:rsidP="003F018C">
      <w:pPr>
        <w:tabs>
          <w:tab w:val="left" w:pos="742"/>
        </w:tabs>
        <w:ind w:right="57" w:firstLine="709"/>
        <w:jc w:val="both"/>
        <w:rPr>
          <w:rFonts w:cs="Times New Roman"/>
        </w:rPr>
      </w:pPr>
    </w:p>
    <w:p w:rsidR="00D96C8C" w:rsidRPr="00DE4172" w:rsidRDefault="00D96C8C" w:rsidP="00D96C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Проектные предложения</w:t>
      </w:r>
    </w:p>
    <w:p w:rsidR="00D44490" w:rsidRPr="00C563FE" w:rsidRDefault="00D44490" w:rsidP="00D44490">
      <w:pPr>
        <w:ind w:firstLine="540"/>
        <w:jc w:val="both"/>
      </w:pPr>
      <w:r w:rsidRPr="00C563FE">
        <w:t>В условиях сложного рельефа местности инженерное обеспечение жилых и общественных зданий (при малоэтажном строительстве) ст. Баговской может быть обеспечено путем организации коммунального эксплуатационного центра (КЭЦ), который включает учреждения обслуживания населения, в том числе локальные очистные сооружения. Это позволит организовать типовое инженерное обеспечение, исключить протяженные инженерные коммуникации, КНС и т.п. Кроме того, достигается экономия финансовых средств на прокладку, ремонт и поддержание протяженных инженерных коммуникаций. Внедрение децентрализованного кластерного принципа позволит также сократить потери энергоресурсов в протяженных коммуникациях, сократить расходы на их ремонт, уменьшить аварийность. Все это обеспечивает экономическую эффективность, сокращение капитальных затрат и улучшение санитарных и экологических показателей.</w:t>
      </w:r>
    </w:p>
    <w:p w:rsidR="00D44490" w:rsidRPr="00C563FE" w:rsidRDefault="00D44490" w:rsidP="00D44490">
      <w:pPr>
        <w:ind w:right="170" w:firstLine="709"/>
        <w:jc w:val="both"/>
        <w:rPr>
          <w:rStyle w:val="affff7"/>
          <w:b/>
          <w:i/>
        </w:rPr>
      </w:pPr>
      <w:r w:rsidRPr="00C563FE">
        <w:t>В плане развития систем водоотведения для пос. Бугунжа, хутора Кизинка, пос. Узловой необходимо предусматривать строительство отдельных очистных сооружений малой мощности. Для этой цели может быть предложена комплексная установка биологической очистки сточных вод «Техносфера БИО»: для пос. Бугунжа БИО-25; для хутора Кизинка БИО-100; для пос. Узловой БИО-200 и БИО-50. Эти установки предназначены для усреднения и биологической очистки хозяйственно – бытовых сточных вод и доочистка стоков до норм сброса в водоемы.</w:t>
      </w:r>
      <w:r w:rsidRPr="00C563FE">
        <w:rPr>
          <w:rStyle w:val="affff7"/>
          <w:b/>
          <w:i/>
        </w:rPr>
        <w:t xml:space="preserve"> </w:t>
      </w:r>
    </w:p>
    <w:p w:rsidR="00D96C8C" w:rsidRDefault="00D96C8C" w:rsidP="003F018C">
      <w:pPr>
        <w:tabs>
          <w:tab w:val="left" w:pos="742"/>
        </w:tabs>
        <w:ind w:right="57" w:firstLine="709"/>
        <w:jc w:val="both"/>
        <w:rPr>
          <w:rFonts w:cs="Times New Roman"/>
        </w:rPr>
      </w:pPr>
    </w:p>
    <w:p w:rsidR="003F018C" w:rsidRDefault="003F018C" w:rsidP="003F018C">
      <w:pPr>
        <w:tabs>
          <w:tab w:val="left" w:pos="742"/>
        </w:tabs>
        <w:ind w:right="57" w:firstLine="709"/>
        <w:jc w:val="both"/>
        <w:rPr>
          <w:rFonts w:cs="Times New Roman"/>
          <w:b/>
        </w:rPr>
      </w:pPr>
      <w:r w:rsidRPr="005347F9">
        <w:rPr>
          <w:rFonts w:cs="Times New Roman"/>
          <w:b/>
        </w:rPr>
        <w:t>Электроснабжение</w:t>
      </w:r>
    </w:p>
    <w:p w:rsidR="00D44490" w:rsidRPr="005347F9" w:rsidRDefault="00D44490" w:rsidP="00D44490">
      <w:pPr>
        <w:pStyle w:val="7"/>
      </w:pPr>
      <w:r w:rsidRPr="005347F9">
        <w:t>Таблица 2.</w:t>
      </w:r>
      <w:r>
        <w:t>21</w:t>
      </w:r>
      <w:r w:rsidRPr="005347F9">
        <w:t>.1</w:t>
      </w:r>
    </w:p>
    <w:tbl>
      <w:tblPr>
        <w:tblStyle w:val="afb"/>
        <w:tblW w:w="7441" w:type="dxa"/>
        <w:jc w:val="center"/>
        <w:tblLook w:val="04A0" w:firstRow="1" w:lastRow="0" w:firstColumn="1" w:lastColumn="0" w:noHBand="0" w:noVBand="1"/>
      </w:tblPr>
      <w:tblGrid>
        <w:gridCol w:w="560"/>
        <w:gridCol w:w="2541"/>
        <w:gridCol w:w="1466"/>
        <w:gridCol w:w="1375"/>
        <w:gridCol w:w="1499"/>
      </w:tblGrid>
      <w:tr w:rsidR="00D44490" w:rsidRPr="00E846C5" w:rsidTr="0052649F">
        <w:trPr>
          <w:tblHeader/>
          <w:jc w:val="center"/>
        </w:trPr>
        <w:tc>
          <w:tcPr>
            <w:tcW w:w="560" w:type="dxa"/>
            <w:vAlign w:val="center"/>
          </w:tcPr>
          <w:p w:rsidR="00D44490" w:rsidRPr="00B37FA9" w:rsidRDefault="00D44490" w:rsidP="0052649F">
            <w:pPr>
              <w:widowControl w:val="0"/>
              <w:overflowPunct w:val="0"/>
              <w:autoSpaceDE w:val="0"/>
              <w:jc w:val="center"/>
              <w:rPr>
                <w:b/>
              </w:rPr>
            </w:pPr>
            <w:r w:rsidRPr="00B37FA9">
              <w:rPr>
                <w:b/>
              </w:rPr>
              <w:t>№</w:t>
            </w:r>
          </w:p>
          <w:p w:rsidR="00D44490" w:rsidRPr="00B37FA9" w:rsidRDefault="00D44490" w:rsidP="0052649F">
            <w:pPr>
              <w:widowControl w:val="0"/>
              <w:overflowPunct w:val="0"/>
              <w:autoSpaceDE w:val="0"/>
              <w:jc w:val="center"/>
              <w:rPr>
                <w:b/>
              </w:rPr>
            </w:pPr>
            <w:r w:rsidRPr="00B37FA9">
              <w:rPr>
                <w:b/>
              </w:rPr>
              <w:t>п/п</w:t>
            </w:r>
          </w:p>
        </w:tc>
        <w:tc>
          <w:tcPr>
            <w:tcW w:w="2541" w:type="dxa"/>
            <w:vAlign w:val="center"/>
          </w:tcPr>
          <w:p w:rsidR="00D44490" w:rsidRPr="00B37FA9" w:rsidRDefault="00D44490" w:rsidP="0052649F">
            <w:pPr>
              <w:widowControl w:val="0"/>
              <w:overflowPunct w:val="0"/>
              <w:autoSpaceDE w:val="0"/>
              <w:jc w:val="center"/>
              <w:rPr>
                <w:b/>
              </w:rPr>
            </w:pPr>
            <w:r w:rsidRPr="00B37FA9">
              <w:rPr>
                <w:b/>
              </w:rPr>
              <w:t>Наименование ресурсоснабжающей организации</w:t>
            </w:r>
          </w:p>
        </w:tc>
        <w:tc>
          <w:tcPr>
            <w:tcW w:w="1466" w:type="dxa"/>
            <w:vAlign w:val="center"/>
          </w:tcPr>
          <w:p w:rsidR="00D44490" w:rsidRPr="00B37FA9" w:rsidRDefault="00D44490" w:rsidP="0052649F">
            <w:pPr>
              <w:widowControl w:val="0"/>
              <w:overflowPunct w:val="0"/>
              <w:autoSpaceDE w:val="0"/>
              <w:jc w:val="center"/>
              <w:rPr>
                <w:b/>
              </w:rPr>
            </w:pPr>
            <w:r w:rsidRPr="00B37FA9">
              <w:rPr>
                <w:b/>
              </w:rPr>
              <w:t>Адрес</w:t>
            </w:r>
          </w:p>
        </w:tc>
        <w:tc>
          <w:tcPr>
            <w:tcW w:w="1375" w:type="dxa"/>
            <w:vAlign w:val="center"/>
          </w:tcPr>
          <w:p w:rsidR="00D44490" w:rsidRPr="00B37FA9" w:rsidRDefault="00D44490" w:rsidP="0052649F">
            <w:pPr>
              <w:widowControl w:val="0"/>
              <w:overflowPunct w:val="0"/>
              <w:autoSpaceDE w:val="0"/>
              <w:jc w:val="center"/>
              <w:rPr>
                <w:b/>
              </w:rPr>
            </w:pPr>
            <w:r w:rsidRPr="00B37FA9">
              <w:rPr>
                <w:b/>
                <w:bCs/>
              </w:rPr>
              <w:t xml:space="preserve">Мощность </w:t>
            </w:r>
          </w:p>
        </w:tc>
        <w:tc>
          <w:tcPr>
            <w:tcW w:w="1499" w:type="dxa"/>
            <w:vAlign w:val="center"/>
          </w:tcPr>
          <w:p w:rsidR="00D44490" w:rsidRPr="00B37FA9" w:rsidRDefault="00D44490" w:rsidP="0052649F">
            <w:pPr>
              <w:widowControl w:val="0"/>
              <w:overflowPunct w:val="0"/>
              <w:autoSpaceDE w:val="0"/>
              <w:jc w:val="center"/>
              <w:rPr>
                <w:b/>
                <w:bCs/>
              </w:rPr>
            </w:pPr>
            <w:r w:rsidRPr="00B37FA9">
              <w:rPr>
                <w:b/>
                <w:bCs/>
              </w:rPr>
              <w:t>Количество</w:t>
            </w:r>
          </w:p>
        </w:tc>
      </w:tr>
      <w:tr w:rsidR="00D44490" w:rsidRPr="00E846C5" w:rsidTr="0052649F">
        <w:trPr>
          <w:tblHeader/>
          <w:jc w:val="center"/>
        </w:trPr>
        <w:tc>
          <w:tcPr>
            <w:tcW w:w="560" w:type="dxa"/>
            <w:vAlign w:val="center"/>
          </w:tcPr>
          <w:p w:rsidR="00D44490" w:rsidRPr="00B37FA9" w:rsidRDefault="00D44490" w:rsidP="0052649F">
            <w:pPr>
              <w:widowControl w:val="0"/>
              <w:overflowPunct w:val="0"/>
              <w:autoSpaceDE w:val="0"/>
              <w:jc w:val="center"/>
              <w:rPr>
                <w:b/>
              </w:rPr>
            </w:pPr>
            <w:r w:rsidRPr="00B37FA9">
              <w:rPr>
                <w:b/>
              </w:rPr>
              <w:t>1</w:t>
            </w:r>
          </w:p>
        </w:tc>
        <w:tc>
          <w:tcPr>
            <w:tcW w:w="2541" w:type="dxa"/>
            <w:vAlign w:val="center"/>
          </w:tcPr>
          <w:p w:rsidR="00D44490" w:rsidRPr="00B37FA9" w:rsidRDefault="00D44490" w:rsidP="0052649F">
            <w:pPr>
              <w:widowControl w:val="0"/>
              <w:overflowPunct w:val="0"/>
              <w:autoSpaceDE w:val="0"/>
              <w:jc w:val="center"/>
              <w:rPr>
                <w:b/>
              </w:rPr>
            </w:pPr>
            <w:r w:rsidRPr="00B37FA9">
              <w:rPr>
                <w:b/>
              </w:rPr>
              <w:t>2</w:t>
            </w:r>
          </w:p>
        </w:tc>
        <w:tc>
          <w:tcPr>
            <w:tcW w:w="1466" w:type="dxa"/>
            <w:vAlign w:val="center"/>
          </w:tcPr>
          <w:p w:rsidR="00D44490" w:rsidRPr="00B37FA9" w:rsidRDefault="00D44490" w:rsidP="0052649F">
            <w:pPr>
              <w:widowControl w:val="0"/>
              <w:overflowPunct w:val="0"/>
              <w:autoSpaceDE w:val="0"/>
              <w:jc w:val="center"/>
              <w:rPr>
                <w:b/>
              </w:rPr>
            </w:pPr>
            <w:r w:rsidRPr="00B37FA9">
              <w:rPr>
                <w:b/>
              </w:rPr>
              <w:t>3</w:t>
            </w:r>
          </w:p>
        </w:tc>
        <w:tc>
          <w:tcPr>
            <w:tcW w:w="1375" w:type="dxa"/>
            <w:vAlign w:val="center"/>
          </w:tcPr>
          <w:p w:rsidR="00D44490" w:rsidRPr="00B37FA9" w:rsidRDefault="00D44490" w:rsidP="0052649F">
            <w:pPr>
              <w:widowControl w:val="0"/>
              <w:overflowPunct w:val="0"/>
              <w:autoSpaceDE w:val="0"/>
              <w:jc w:val="center"/>
              <w:rPr>
                <w:b/>
              </w:rPr>
            </w:pPr>
            <w:r w:rsidRPr="00B37FA9">
              <w:rPr>
                <w:b/>
              </w:rPr>
              <w:t>4</w:t>
            </w:r>
          </w:p>
        </w:tc>
        <w:tc>
          <w:tcPr>
            <w:tcW w:w="1499" w:type="dxa"/>
          </w:tcPr>
          <w:p w:rsidR="00D44490" w:rsidRPr="00B37FA9" w:rsidRDefault="00D44490" w:rsidP="0052649F">
            <w:pPr>
              <w:widowControl w:val="0"/>
              <w:overflowPunct w:val="0"/>
              <w:autoSpaceDE w:val="0"/>
              <w:jc w:val="center"/>
              <w:rPr>
                <w:b/>
              </w:rPr>
            </w:pPr>
          </w:p>
        </w:tc>
      </w:tr>
      <w:tr w:rsidR="00D44490" w:rsidRPr="00E846C5" w:rsidTr="0052649F">
        <w:trPr>
          <w:trHeight w:val="753"/>
          <w:jc w:val="center"/>
        </w:trPr>
        <w:tc>
          <w:tcPr>
            <w:tcW w:w="560" w:type="dxa"/>
            <w:vAlign w:val="center"/>
          </w:tcPr>
          <w:p w:rsidR="00D44490" w:rsidRPr="00B37FA9" w:rsidRDefault="00D44490" w:rsidP="0052649F">
            <w:pPr>
              <w:widowControl w:val="0"/>
              <w:overflowPunct w:val="0"/>
              <w:autoSpaceDE w:val="0"/>
              <w:ind w:left="29"/>
              <w:jc w:val="center"/>
            </w:pPr>
            <w:r w:rsidRPr="00B37FA9">
              <w:t>1</w:t>
            </w:r>
          </w:p>
        </w:tc>
        <w:tc>
          <w:tcPr>
            <w:tcW w:w="2541" w:type="dxa"/>
            <w:vAlign w:val="center"/>
          </w:tcPr>
          <w:p w:rsidR="00D44490" w:rsidRPr="00B37FA9" w:rsidRDefault="00D44490" w:rsidP="0052649F">
            <w:pPr>
              <w:autoSpaceDE w:val="0"/>
              <w:autoSpaceDN w:val="0"/>
              <w:adjustRightInd w:val="0"/>
              <w:jc w:val="center"/>
            </w:pPr>
            <w:r w:rsidRPr="00B37FA9">
              <w:t>Мостовской ПУ- «ТНС энерго Кубань»</w:t>
            </w:r>
          </w:p>
        </w:tc>
        <w:tc>
          <w:tcPr>
            <w:tcW w:w="1466" w:type="dxa"/>
            <w:vAlign w:val="center"/>
          </w:tcPr>
          <w:p w:rsidR="00D44490" w:rsidRPr="00B37FA9" w:rsidRDefault="00D44490" w:rsidP="0052649F">
            <w:pPr>
              <w:autoSpaceDE w:val="0"/>
              <w:autoSpaceDN w:val="0"/>
              <w:adjustRightInd w:val="0"/>
            </w:pPr>
            <w:r w:rsidRPr="00B37FA9">
              <w:t>п. Мостовской</w:t>
            </w:r>
          </w:p>
        </w:tc>
        <w:tc>
          <w:tcPr>
            <w:tcW w:w="1375" w:type="dxa"/>
            <w:vAlign w:val="center"/>
          </w:tcPr>
          <w:p w:rsidR="00D44490" w:rsidRPr="00B37FA9" w:rsidRDefault="00D44490" w:rsidP="0052649F">
            <w:pPr>
              <w:jc w:val="center"/>
            </w:pPr>
          </w:p>
        </w:tc>
        <w:tc>
          <w:tcPr>
            <w:tcW w:w="1499" w:type="dxa"/>
          </w:tcPr>
          <w:p w:rsidR="00D44490" w:rsidRPr="00B37FA9" w:rsidRDefault="00D44490" w:rsidP="0052649F">
            <w:pPr>
              <w:jc w:val="center"/>
            </w:pPr>
            <w:r w:rsidRPr="00B37FA9">
              <w:t>1</w:t>
            </w:r>
          </w:p>
        </w:tc>
      </w:tr>
      <w:tr w:rsidR="00D44490" w:rsidRPr="00E846C5" w:rsidTr="0052649F">
        <w:trPr>
          <w:trHeight w:val="753"/>
          <w:jc w:val="center"/>
        </w:trPr>
        <w:tc>
          <w:tcPr>
            <w:tcW w:w="560" w:type="dxa"/>
            <w:vAlign w:val="center"/>
          </w:tcPr>
          <w:p w:rsidR="00D44490" w:rsidRPr="00B37FA9" w:rsidRDefault="00D44490" w:rsidP="0052649F">
            <w:pPr>
              <w:widowControl w:val="0"/>
              <w:overflowPunct w:val="0"/>
              <w:autoSpaceDE w:val="0"/>
              <w:ind w:left="29"/>
              <w:jc w:val="center"/>
            </w:pPr>
            <w:r w:rsidRPr="00B37FA9">
              <w:t>2</w:t>
            </w:r>
          </w:p>
        </w:tc>
        <w:tc>
          <w:tcPr>
            <w:tcW w:w="2541" w:type="dxa"/>
            <w:vAlign w:val="center"/>
          </w:tcPr>
          <w:p w:rsidR="00D44490" w:rsidRPr="00B37FA9" w:rsidRDefault="00D44490" w:rsidP="0052649F">
            <w:pPr>
              <w:autoSpaceDE w:val="0"/>
              <w:autoSpaceDN w:val="0"/>
              <w:adjustRightInd w:val="0"/>
              <w:jc w:val="center"/>
            </w:pPr>
            <w:r w:rsidRPr="00B37FA9">
              <w:t>Лабинский участок филиала АО «НЭСК» «Армавирэнергосбыт»</w:t>
            </w:r>
          </w:p>
        </w:tc>
        <w:tc>
          <w:tcPr>
            <w:tcW w:w="1466" w:type="dxa"/>
            <w:vAlign w:val="center"/>
          </w:tcPr>
          <w:p w:rsidR="00D44490" w:rsidRPr="00B37FA9" w:rsidRDefault="00D44490" w:rsidP="0052649F">
            <w:pPr>
              <w:autoSpaceDE w:val="0"/>
              <w:autoSpaceDN w:val="0"/>
              <w:adjustRightInd w:val="0"/>
            </w:pPr>
            <w:r w:rsidRPr="00B37FA9">
              <w:t>п. Мостовской</w:t>
            </w:r>
          </w:p>
        </w:tc>
        <w:tc>
          <w:tcPr>
            <w:tcW w:w="1375" w:type="dxa"/>
            <w:vAlign w:val="center"/>
          </w:tcPr>
          <w:p w:rsidR="00D44490" w:rsidRPr="00B37FA9" w:rsidRDefault="00D44490" w:rsidP="0052649F">
            <w:pPr>
              <w:jc w:val="center"/>
            </w:pPr>
          </w:p>
        </w:tc>
        <w:tc>
          <w:tcPr>
            <w:tcW w:w="1499" w:type="dxa"/>
          </w:tcPr>
          <w:p w:rsidR="00D44490" w:rsidRPr="00B37FA9" w:rsidRDefault="00D44490" w:rsidP="0052649F">
            <w:pPr>
              <w:jc w:val="center"/>
            </w:pPr>
            <w:r w:rsidRPr="00B37FA9">
              <w:t>1</w:t>
            </w:r>
          </w:p>
        </w:tc>
      </w:tr>
    </w:tbl>
    <w:p w:rsidR="00D44490" w:rsidRDefault="00D44490" w:rsidP="00D44490">
      <w:pPr>
        <w:tabs>
          <w:tab w:val="left" w:pos="742"/>
        </w:tabs>
        <w:ind w:right="57" w:firstLine="709"/>
        <w:jc w:val="both"/>
        <w:rPr>
          <w:rFonts w:cs="Times New Roman"/>
          <w:b/>
        </w:rPr>
      </w:pPr>
    </w:p>
    <w:p w:rsidR="00D44490" w:rsidRPr="00C52B4A" w:rsidRDefault="00D44490" w:rsidP="00D44490">
      <w:pPr>
        <w:tabs>
          <w:tab w:val="left" w:pos="742"/>
        </w:tabs>
        <w:ind w:right="57" w:firstLine="709"/>
        <w:jc w:val="both"/>
        <w:rPr>
          <w:rFonts w:cs="Times New Roman"/>
        </w:rPr>
      </w:pPr>
      <w:r w:rsidRPr="00C52B4A">
        <w:rPr>
          <w:rFonts w:cs="Times New Roman"/>
        </w:rPr>
        <w:t>Объекты коммунальной электроэнергетики в границах территории</w:t>
      </w:r>
      <w:r w:rsidRPr="00A904EE">
        <w:rPr>
          <w:rFonts w:cs="Times New Roman"/>
        </w:rPr>
        <w:t xml:space="preserve"> </w:t>
      </w:r>
      <w:r w:rsidRPr="00C52B4A">
        <w:rPr>
          <w:rFonts w:cs="Times New Roman"/>
        </w:rPr>
        <w:t>поселения представлены понизительными трансформаторными подстанциями и</w:t>
      </w:r>
      <w:r w:rsidRPr="00A904EE">
        <w:rPr>
          <w:rFonts w:cs="Times New Roman"/>
        </w:rPr>
        <w:t xml:space="preserve"> </w:t>
      </w:r>
      <w:r w:rsidRPr="00C52B4A">
        <w:rPr>
          <w:rFonts w:cs="Times New Roman"/>
        </w:rPr>
        <w:t>распределительными электрическими сетями напряжением 10 кВ и до 1 кВ.</w:t>
      </w:r>
    </w:p>
    <w:p w:rsidR="00D44490" w:rsidRPr="00C52B4A" w:rsidRDefault="00D44490" w:rsidP="00D44490">
      <w:pPr>
        <w:tabs>
          <w:tab w:val="left" w:pos="742"/>
        </w:tabs>
        <w:ind w:right="57" w:firstLine="709"/>
        <w:jc w:val="both"/>
        <w:rPr>
          <w:rFonts w:cs="Times New Roman"/>
        </w:rPr>
      </w:pPr>
      <w:r w:rsidRPr="00C52B4A">
        <w:rPr>
          <w:rFonts w:cs="Times New Roman"/>
        </w:rPr>
        <w:t>В Баговском сельском поселении в системе электроснабжения в</w:t>
      </w:r>
      <w:r w:rsidRPr="00A904EE">
        <w:rPr>
          <w:rFonts w:cs="Times New Roman"/>
        </w:rPr>
        <w:t xml:space="preserve"> </w:t>
      </w:r>
      <w:r w:rsidRPr="00C52B4A">
        <w:rPr>
          <w:rFonts w:cs="Times New Roman"/>
        </w:rPr>
        <w:t>настоящее время задействовано 12 КТП, ЗТП, ГКТП, в которых установлено 12</w:t>
      </w:r>
      <w:r w:rsidRPr="00A904EE">
        <w:rPr>
          <w:rFonts w:cs="Times New Roman"/>
        </w:rPr>
        <w:t xml:space="preserve"> </w:t>
      </w:r>
      <w:r w:rsidRPr="00C52B4A">
        <w:rPr>
          <w:rFonts w:cs="Times New Roman"/>
        </w:rPr>
        <w:t>трансформаторов. Суммарная установленная мощность силовых</w:t>
      </w:r>
      <w:r w:rsidRPr="00A904EE">
        <w:rPr>
          <w:rFonts w:cs="Times New Roman"/>
        </w:rPr>
        <w:t xml:space="preserve"> </w:t>
      </w:r>
      <w:r w:rsidRPr="00C52B4A">
        <w:rPr>
          <w:rFonts w:cs="Times New Roman"/>
        </w:rPr>
        <w:t>трансформаторов 1342 МВА. Количество трансформаторов, имеющих срок</w:t>
      </w:r>
      <w:r w:rsidRPr="00A904EE">
        <w:rPr>
          <w:rFonts w:cs="Times New Roman"/>
        </w:rPr>
        <w:t xml:space="preserve"> </w:t>
      </w:r>
      <w:r w:rsidRPr="00C52B4A">
        <w:rPr>
          <w:rFonts w:cs="Times New Roman"/>
        </w:rPr>
        <w:t>эксплуатации более 15 лет – 12 шт. (100%), в том числе 9 шт. (75%) более 25</w:t>
      </w:r>
      <w:r>
        <w:rPr>
          <w:rFonts w:cs="Times New Roman"/>
        </w:rPr>
        <w:t xml:space="preserve"> </w:t>
      </w:r>
      <w:r w:rsidRPr="00C52B4A">
        <w:rPr>
          <w:rFonts w:cs="Times New Roman"/>
        </w:rPr>
        <w:t>лет.</w:t>
      </w:r>
    </w:p>
    <w:p w:rsidR="00D44490" w:rsidRPr="00C52B4A" w:rsidRDefault="00D44490" w:rsidP="00D44490">
      <w:pPr>
        <w:tabs>
          <w:tab w:val="left" w:pos="742"/>
        </w:tabs>
        <w:ind w:right="57" w:firstLine="709"/>
        <w:jc w:val="both"/>
        <w:rPr>
          <w:rFonts w:cs="Times New Roman"/>
        </w:rPr>
      </w:pPr>
      <w:r w:rsidRPr="00C52B4A">
        <w:rPr>
          <w:rFonts w:cs="Times New Roman"/>
        </w:rPr>
        <w:t>Средняя загрузка трансформаторов в трансформаторных подстанциях в</w:t>
      </w:r>
      <w:r w:rsidRPr="00A904EE">
        <w:rPr>
          <w:rFonts w:cs="Times New Roman"/>
        </w:rPr>
        <w:t xml:space="preserve"> </w:t>
      </w:r>
      <w:r w:rsidRPr="00C52B4A">
        <w:rPr>
          <w:rFonts w:cs="Times New Roman"/>
        </w:rPr>
        <w:t>часы собственного максимума – 34 %.</w:t>
      </w:r>
    </w:p>
    <w:p w:rsidR="00D44490" w:rsidRPr="00C52B4A" w:rsidRDefault="00D44490" w:rsidP="00D44490">
      <w:pPr>
        <w:tabs>
          <w:tab w:val="left" w:pos="742"/>
        </w:tabs>
        <w:ind w:right="57" w:firstLine="709"/>
        <w:jc w:val="both"/>
        <w:rPr>
          <w:rFonts w:cs="Times New Roman"/>
        </w:rPr>
      </w:pPr>
      <w:r w:rsidRPr="00C52B4A">
        <w:rPr>
          <w:rFonts w:cs="Times New Roman"/>
        </w:rPr>
        <w:t>Распределение, передача электроэнергии потребителям Баговского</w:t>
      </w:r>
      <w:r w:rsidRPr="00A904EE">
        <w:rPr>
          <w:rFonts w:cs="Times New Roman"/>
        </w:rPr>
        <w:t xml:space="preserve"> </w:t>
      </w:r>
      <w:r w:rsidRPr="00C52B4A">
        <w:rPr>
          <w:rFonts w:cs="Times New Roman"/>
        </w:rPr>
        <w:t>сельского поселения осуществляется по электрическим сетям, обслуживаемым</w:t>
      </w:r>
      <w:r w:rsidRPr="00A904EE">
        <w:rPr>
          <w:rFonts w:cs="Times New Roman"/>
        </w:rPr>
        <w:t xml:space="preserve"> </w:t>
      </w:r>
      <w:r w:rsidRPr="00C52B4A">
        <w:rPr>
          <w:rFonts w:cs="Times New Roman"/>
        </w:rPr>
        <w:t>Мостовским РРЭС Лабинских электросетей ОАО «Кубаньэнерго».</w:t>
      </w:r>
    </w:p>
    <w:p w:rsidR="00D44490" w:rsidRPr="00C52B4A" w:rsidRDefault="00D44490" w:rsidP="00D44490">
      <w:pPr>
        <w:tabs>
          <w:tab w:val="left" w:pos="742"/>
        </w:tabs>
        <w:ind w:right="57" w:firstLine="709"/>
        <w:jc w:val="both"/>
        <w:rPr>
          <w:rFonts w:cs="Times New Roman"/>
        </w:rPr>
      </w:pPr>
      <w:r w:rsidRPr="00C52B4A">
        <w:rPr>
          <w:rFonts w:cs="Times New Roman"/>
        </w:rPr>
        <w:t>Распределительные сети сельского поселения работают на напряжении</w:t>
      </w:r>
    </w:p>
    <w:p w:rsidR="00D44490" w:rsidRPr="00C52B4A" w:rsidRDefault="00D44490" w:rsidP="00D44490">
      <w:pPr>
        <w:tabs>
          <w:tab w:val="left" w:pos="742"/>
        </w:tabs>
        <w:ind w:right="57" w:firstLine="709"/>
        <w:jc w:val="both"/>
        <w:rPr>
          <w:rFonts w:cs="Times New Roman"/>
        </w:rPr>
      </w:pPr>
      <w:r w:rsidRPr="00C52B4A">
        <w:rPr>
          <w:rFonts w:cs="Times New Roman"/>
        </w:rPr>
        <w:t>10 кВ.</w:t>
      </w:r>
    </w:p>
    <w:p w:rsidR="00D44490" w:rsidRPr="00C52B4A" w:rsidRDefault="00D44490" w:rsidP="00D44490">
      <w:pPr>
        <w:tabs>
          <w:tab w:val="left" w:pos="742"/>
        </w:tabs>
        <w:ind w:right="57" w:firstLine="709"/>
        <w:jc w:val="both"/>
        <w:rPr>
          <w:rFonts w:cs="Times New Roman"/>
        </w:rPr>
      </w:pPr>
      <w:r w:rsidRPr="00C52B4A">
        <w:rPr>
          <w:rFonts w:cs="Times New Roman"/>
        </w:rPr>
        <w:t>Общая протяженность электрических сетей поселения – 19,362 км:</w:t>
      </w:r>
    </w:p>
    <w:p w:rsidR="00D44490" w:rsidRPr="00C52B4A" w:rsidRDefault="00D44490" w:rsidP="00D44490">
      <w:pPr>
        <w:tabs>
          <w:tab w:val="left" w:pos="742"/>
        </w:tabs>
        <w:ind w:right="57" w:firstLine="709"/>
        <w:jc w:val="both"/>
        <w:rPr>
          <w:rFonts w:cs="Times New Roman"/>
        </w:rPr>
      </w:pPr>
      <w:r w:rsidRPr="00C52B4A">
        <w:rPr>
          <w:rFonts w:cs="Times New Roman"/>
        </w:rPr>
        <w:t>Воздушные линии 10 кВ – 10,22 км, из них 0 км требует замены, что</w:t>
      </w:r>
      <w:r w:rsidRPr="00A904EE">
        <w:rPr>
          <w:rFonts w:cs="Times New Roman"/>
        </w:rPr>
        <w:t xml:space="preserve"> </w:t>
      </w:r>
      <w:r w:rsidRPr="00C52B4A">
        <w:rPr>
          <w:rFonts w:cs="Times New Roman"/>
        </w:rPr>
        <w:t>составляет 0%;</w:t>
      </w:r>
    </w:p>
    <w:p w:rsidR="00D44490" w:rsidRPr="00C52B4A" w:rsidRDefault="00D44490" w:rsidP="00D44490">
      <w:pPr>
        <w:tabs>
          <w:tab w:val="left" w:pos="742"/>
        </w:tabs>
        <w:ind w:right="57" w:firstLine="709"/>
        <w:jc w:val="both"/>
        <w:rPr>
          <w:rFonts w:cs="Times New Roman"/>
        </w:rPr>
      </w:pPr>
      <w:r w:rsidRPr="00C52B4A">
        <w:rPr>
          <w:rFonts w:cs="Times New Roman"/>
        </w:rPr>
        <w:t>Воздушные линии 0,4 кВ – 9,142 км, из них 0 км требует замены,</w:t>
      </w:r>
      <w:r w:rsidRPr="00A904EE">
        <w:rPr>
          <w:rFonts w:cs="Times New Roman"/>
        </w:rPr>
        <w:t xml:space="preserve"> </w:t>
      </w:r>
      <w:r w:rsidRPr="00C52B4A">
        <w:rPr>
          <w:rFonts w:cs="Times New Roman"/>
        </w:rPr>
        <w:t>что составляет 0%.</w:t>
      </w:r>
    </w:p>
    <w:p w:rsidR="00D44490" w:rsidRPr="005347F9" w:rsidRDefault="00D44490" w:rsidP="00D44490">
      <w:pPr>
        <w:pStyle w:val="7"/>
      </w:pPr>
      <w:r w:rsidRPr="005347F9">
        <w:t>Таблица 2.</w:t>
      </w:r>
      <w:r>
        <w:t>21</w:t>
      </w:r>
      <w:r w:rsidRPr="005347F9">
        <w:t>.</w:t>
      </w:r>
      <w:r>
        <w:t>2</w:t>
      </w:r>
    </w:p>
    <w:p w:rsidR="00D44490" w:rsidRDefault="00D44490" w:rsidP="00D44490">
      <w:pPr>
        <w:tabs>
          <w:tab w:val="left" w:pos="742"/>
        </w:tabs>
        <w:ind w:right="57" w:firstLine="709"/>
        <w:jc w:val="both"/>
        <w:rPr>
          <w:rFonts w:cs="Times New Roman"/>
        </w:rPr>
      </w:pPr>
      <w:r w:rsidRPr="00B74107">
        <w:rPr>
          <w:rFonts w:cs="Times New Roman"/>
        </w:rPr>
        <w:t>Характеристики существующих источников электроснабжения</w:t>
      </w:r>
    </w:p>
    <w:tbl>
      <w:tblPr>
        <w:tblStyle w:val="afb"/>
        <w:tblW w:w="0" w:type="auto"/>
        <w:jc w:val="center"/>
        <w:tblLayout w:type="fixed"/>
        <w:tblLook w:val="01E0" w:firstRow="1" w:lastRow="1" w:firstColumn="1" w:lastColumn="1" w:noHBand="0" w:noVBand="0"/>
      </w:tblPr>
      <w:tblGrid>
        <w:gridCol w:w="852"/>
        <w:gridCol w:w="4536"/>
        <w:gridCol w:w="1558"/>
        <w:gridCol w:w="2834"/>
      </w:tblGrid>
      <w:tr w:rsidR="00D44490" w:rsidRPr="00C52B4A" w:rsidTr="0052649F">
        <w:trPr>
          <w:trHeight w:val="20"/>
          <w:tblHeader/>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b/>
                <w:bCs/>
                <w:sz w:val="24"/>
                <w:szCs w:val="24"/>
              </w:rPr>
              <w:t>№</w:t>
            </w:r>
            <w:r w:rsidRPr="00C52B4A">
              <w:rPr>
                <w:rFonts w:ascii="Times New Roman" w:eastAsia="Times New Roman" w:hAnsi="Times New Roman" w:cs="Times New Roman"/>
                <w:b/>
                <w:bCs/>
                <w:w w:val="99"/>
                <w:sz w:val="24"/>
                <w:szCs w:val="24"/>
              </w:rPr>
              <w:t xml:space="preserve"> </w:t>
            </w:r>
            <w:r w:rsidRPr="00C52B4A">
              <w:rPr>
                <w:rFonts w:ascii="Times New Roman" w:eastAsia="Times New Roman" w:hAnsi="Times New Roman" w:cs="Times New Roman"/>
                <w:b/>
                <w:bCs/>
                <w:spacing w:val="1"/>
                <w:sz w:val="24"/>
                <w:szCs w:val="24"/>
              </w:rPr>
              <w:t>п</w:t>
            </w:r>
            <w:r w:rsidRPr="00C52B4A">
              <w:rPr>
                <w:rFonts w:ascii="Times New Roman" w:eastAsia="Times New Roman" w:hAnsi="Times New Roman" w:cs="Times New Roman"/>
                <w:b/>
                <w:bCs/>
                <w:sz w:val="24"/>
                <w:szCs w:val="24"/>
              </w:rPr>
              <w:t>/п</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b/>
                <w:bCs/>
                <w:sz w:val="24"/>
                <w:szCs w:val="24"/>
              </w:rPr>
              <w:t>По</w:t>
            </w:r>
            <w:r w:rsidRPr="00C52B4A">
              <w:rPr>
                <w:rFonts w:ascii="Times New Roman" w:eastAsia="Times New Roman" w:hAnsi="Times New Roman" w:cs="Times New Roman"/>
                <w:b/>
                <w:bCs/>
                <w:spacing w:val="1"/>
                <w:sz w:val="24"/>
                <w:szCs w:val="24"/>
              </w:rPr>
              <w:t>к</w:t>
            </w:r>
            <w:r w:rsidRPr="00C52B4A">
              <w:rPr>
                <w:rFonts w:ascii="Times New Roman" w:eastAsia="Times New Roman" w:hAnsi="Times New Roman" w:cs="Times New Roman"/>
                <w:b/>
                <w:bCs/>
                <w:sz w:val="24"/>
                <w:szCs w:val="24"/>
              </w:rPr>
              <w:t>а</w:t>
            </w:r>
            <w:r w:rsidRPr="00C52B4A">
              <w:rPr>
                <w:rFonts w:ascii="Times New Roman" w:eastAsia="Times New Roman" w:hAnsi="Times New Roman" w:cs="Times New Roman"/>
                <w:b/>
                <w:bCs/>
                <w:spacing w:val="-1"/>
                <w:sz w:val="24"/>
                <w:szCs w:val="24"/>
              </w:rPr>
              <w:t>з</w:t>
            </w:r>
            <w:r w:rsidRPr="00C52B4A">
              <w:rPr>
                <w:rFonts w:ascii="Times New Roman" w:eastAsia="Times New Roman" w:hAnsi="Times New Roman" w:cs="Times New Roman"/>
                <w:b/>
                <w:bCs/>
                <w:sz w:val="24"/>
                <w:szCs w:val="24"/>
              </w:rPr>
              <w:t>а</w:t>
            </w:r>
            <w:r w:rsidRPr="00C52B4A">
              <w:rPr>
                <w:rFonts w:ascii="Times New Roman" w:eastAsia="Times New Roman" w:hAnsi="Times New Roman" w:cs="Times New Roman"/>
                <w:b/>
                <w:bCs/>
                <w:spacing w:val="2"/>
                <w:sz w:val="24"/>
                <w:szCs w:val="24"/>
              </w:rPr>
              <w:t>т</w:t>
            </w:r>
            <w:r w:rsidRPr="00C52B4A">
              <w:rPr>
                <w:rFonts w:ascii="Times New Roman" w:eastAsia="Times New Roman" w:hAnsi="Times New Roman" w:cs="Times New Roman"/>
                <w:b/>
                <w:bCs/>
                <w:spacing w:val="-1"/>
                <w:sz w:val="24"/>
                <w:szCs w:val="24"/>
              </w:rPr>
              <w:t>ел</w:t>
            </w:r>
            <w:r w:rsidRPr="00C52B4A">
              <w:rPr>
                <w:rFonts w:ascii="Times New Roman" w:eastAsia="Times New Roman" w:hAnsi="Times New Roman" w:cs="Times New Roman"/>
                <w:b/>
                <w:bCs/>
                <w:sz w:val="24"/>
                <w:szCs w:val="24"/>
              </w:rPr>
              <w:t>и</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b/>
                <w:bCs/>
                <w:sz w:val="24"/>
                <w:szCs w:val="24"/>
              </w:rPr>
              <w:t>Е</w:t>
            </w:r>
            <w:r w:rsidRPr="00C52B4A">
              <w:rPr>
                <w:rFonts w:ascii="Times New Roman" w:eastAsia="Times New Roman" w:hAnsi="Times New Roman" w:cs="Times New Roman"/>
                <w:b/>
                <w:bCs/>
                <w:spacing w:val="1"/>
                <w:sz w:val="24"/>
                <w:szCs w:val="24"/>
              </w:rPr>
              <w:t>д</w:t>
            </w:r>
            <w:r w:rsidRPr="00C52B4A">
              <w:rPr>
                <w:rFonts w:ascii="Times New Roman" w:eastAsia="Times New Roman" w:hAnsi="Times New Roman" w:cs="Times New Roman"/>
                <w:b/>
                <w:bCs/>
                <w:sz w:val="24"/>
                <w:szCs w:val="24"/>
              </w:rPr>
              <w:t>.</w:t>
            </w:r>
            <w:r w:rsidRPr="00C52B4A">
              <w:rPr>
                <w:rFonts w:ascii="Times New Roman" w:eastAsia="Times New Roman" w:hAnsi="Times New Roman" w:cs="Times New Roman"/>
                <w:b/>
                <w:bCs/>
                <w:spacing w:val="-8"/>
                <w:sz w:val="24"/>
                <w:szCs w:val="24"/>
              </w:rPr>
              <w:t xml:space="preserve"> </w:t>
            </w:r>
            <w:r w:rsidRPr="00C52B4A">
              <w:rPr>
                <w:rFonts w:ascii="Times New Roman" w:eastAsia="Times New Roman" w:hAnsi="Times New Roman" w:cs="Times New Roman"/>
                <w:b/>
                <w:bCs/>
                <w:spacing w:val="1"/>
                <w:sz w:val="24"/>
                <w:szCs w:val="24"/>
              </w:rPr>
              <w:t>и</w:t>
            </w:r>
            <w:r w:rsidRPr="00C52B4A">
              <w:rPr>
                <w:rFonts w:ascii="Times New Roman" w:eastAsia="Times New Roman" w:hAnsi="Times New Roman" w:cs="Times New Roman"/>
                <w:b/>
                <w:bCs/>
                <w:spacing w:val="-1"/>
                <w:sz w:val="24"/>
                <w:szCs w:val="24"/>
              </w:rPr>
              <w:t>зм</w:t>
            </w:r>
            <w:r w:rsidRPr="00C52B4A">
              <w:rPr>
                <w:rFonts w:ascii="Times New Roman" w:eastAsia="Times New Roman" w:hAnsi="Times New Roman" w:cs="Times New Roman"/>
                <w:b/>
                <w:bCs/>
                <w:sz w:val="24"/>
                <w:szCs w:val="24"/>
              </w:rPr>
              <w:t>.</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b/>
                <w:bCs/>
                <w:spacing w:val="1"/>
                <w:sz w:val="24"/>
                <w:szCs w:val="24"/>
              </w:rPr>
              <w:t>К</w:t>
            </w:r>
            <w:r w:rsidRPr="00C52B4A">
              <w:rPr>
                <w:rFonts w:ascii="Times New Roman" w:eastAsia="Times New Roman" w:hAnsi="Times New Roman" w:cs="Times New Roman"/>
                <w:b/>
                <w:bCs/>
                <w:sz w:val="24"/>
                <w:szCs w:val="24"/>
              </w:rPr>
              <w:t>о</w:t>
            </w:r>
            <w:r w:rsidRPr="00C52B4A">
              <w:rPr>
                <w:rFonts w:ascii="Times New Roman" w:eastAsia="Times New Roman" w:hAnsi="Times New Roman" w:cs="Times New Roman"/>
                <w:b/>
                <w:bCs/>
                <w:spacing w:val="-1"/>
                <w:sz w:val="24"/>
                <w:szCs w:val="24"/>
              </w:rPr>
              <w:t>л</w:t>
            </w:r>
            <w:r w:rsidRPr="00C52B4A">
              <w:rPr>
                <w:rFonts w:ascii="Times New Roman" w:eastAsia="Times New Roman" w:hAnsi="Times New Roman" w:cs="Times New Roman"/>
                <w:b/>
                <w:bCs/>
                <w:spacing w:val="1"/>
                <w:sz w:val="24"/>
                <w:szCs w:val="24"/>
              </w:rPr>
              <w:t>и</w:t>
            </w:r>
            <w:r w:rsidRPr="00C52B4A">
              <w:rPr>
                <w:rFonts w:ascii="Times New Roman" w:eastAsia="Times New Roman" w:hAnsi="Times New Roman" w:cs="Times New Roman"/>
                <w:b/>
                <w:bCs/>
                <w:spacing w:val="-1"/>
                <w:sz w:val="24"/>
                <w:szCs w:val="24"/>
              </w:rPr>
              <w:t>чес</w:t>
            </w:r>
            <w:r w:rsidRPr="00C52B4A">
              <w:rPr>
                <w:rFonts w:ascii="Times New Roman" w:eastAsia="Times New Roman" w:hAnsi="Times New Roman" w:cs="Times New Roman"/>
                <w:b/>
                <w:bCs/>
                <w:spacing w:val="2"/>
                <w:sz w:val="24"/>
                <w:szCs w:val="24"/>
              </w:rPr>
              <w:t>т</w:t>
            </w:r>
            <w:r w:rsidRPr="00C52B4A">
              <w:rPr>
                <w:rFonts w:ascii="Times New Roman" w:eastAsia="Times New Roman" w:hAnsi="Times New Roman" w:cs="Times New Roman"/>
                <w:b/>
                <w:bCs/>
                <w:sz w:val="24"/>
                <w:szCs w:val="24"/>
              </w:rPr>
              <w:t>во</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Кол</w:t>
            </w:r>
            <w:r w:rsidRPr="00C52B4A">
              <w:rPr>
                <w:rFonts w:ascii="Times New Roman" w:eastAsia="Times New Roman" w:hAnsi="Times New Roman" w:cs="Times New Roman"/>
                <w:spacing w:val="1"/>
                <w:sz w:val="24"/>
                <w:szCs w:val="24"/>
              </w:rPr>
              <w:t>и</w:t>
            </w:r>
            <w:r w:rsidRPr="00C52B4A">
              <w:rPr>
                <w:rFonts w:ascii="Times New Roman" w:eastAsia="Times New Roman" w:hAnsi="Times New Roman" w:cs="Times New Roman"/>
                <w:spacing w:val="-1"/>
                <w:sz w:val="24"/>
                <w:szCs w:val="24"/>
              </w:rPr>
              <w:t>чес</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в</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14"/>
                <w:sz w:val="24"/>
                <w:szCs w:val="24"/>
              </w:rPr>
              <w:t xml:space="preserve"> </w:t>
            </w:r>
            <w:r w:rsidRPr="00C52B4A">
              <w:rPr>
                <w:rFonts w:ascii="Times New Roman" w:eastAsia="Times New Roman" w:hAnsi="Times New Roman" w:cs="Times New Roman"/>
                <w:spacing w:val="1"/>
                <w:sz w:val="24"/>
                <w:szCs w:val="24"/>
              </w:rPr>
              <w:t>п</w:t>
            </w:r>
            <w:r w:rsidRPr="00C52B4A">
              <w:rPr>
                <w:rFonts w:ascii="Times New Roman" w:eastAsia="Times New Roman" w:hAnsi="Times New Roman" w:cs="Times New Roman"/>
                <w:sz w:val="24"/>
                <w:szCs w:val="24"/>
              </w:rPr>
              <w:t>од</w:t>
            </w:r>
            <w:r w:rsidRPr="00C52B4A">
              <w:rPr>
                <w:rFonts w:ascii="Times New Roman" w:eastAsia="Times New Roman" w:hAnsi="Times New Roman" w:cs="Times New Roman"/>
                <w:spacing w:val="-1"/>
                <w:sz w:val="24"/>
                <w:szCs w:val="24"/>
              </w:rPr>
              <w:t>с</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pacing w:val="1"/>
                <w:sz w:val="24"/>
                <w:szCs w:val="24"/>
              </w:rPr>
              <w:t>нц</w:t>
            </w:r>
            <w:r w:rsidRPr="00C52B4A">
              <w:rPr>
                <w:rFonts w:ascii="Times New Roman" w:eastAsia="Times New Roman" w:hAnsi="Times New Roman" w:cs="Times New Roman"/>
                <w:spacing w:val="-2"/>
                <w:sz w:val="24"/>
                <w:szCs w:val="24"/>
              </w:rPr>
              <w:t>и</w:t>
            </w:r>
            <w:r w:rsidRPr="00C52B4A">
              <w:rPr>
                <w:rFonts w:ascii="Times New Roman" w:eastAsia="Times New Roman" w:hAnsi="Times New Roman" w:cs="Times New Roman"/>
                <w:sz w:val="24"/>
                <w:szCs w:val="24"/>
              </w:rPr>
              <w:t>й</w:t>
            </w:r>
            <w:r w:rsidRPr="00C52B4A">
              <w:rPr>
                <w:rFonts w:ascii="Times New Roman" w:eastAsia="Times New Roman" w:hAnsi="Times New Roman" w:cs="Times New Roman"/>
                <w:spacing w:val="-13"/>
                <w:sz w:val="24"/>
                <w:szCs w:val="24"/>
              </w:rPr>
              <w:t xml:space="preserve"> </w:t>
            </w:r>
            <w:r w:rsidRPr="00C52B4A">
              <w:rPr>
                <w:rFonts w:ascii="Times New Roman" w:eastAsia="Times New Roman" w:hAnsi="Times New Roman" w:cs="Times New Roman"/>
                <w:spacing w:val="-1"/>
                <w:sz w:val="24"/>
                <w:szCs w:val="24"/>
              </w:rPr>
              <w:t>П</w:t>
            </w:r>
            <w:r w:rsidRPr="00C52B4A">
              <w:rPr>
                <w:rFonts w:ascii="Times New Roman" w:eastAsia="Times New Roman" w:hAnsi="Times New Roman" w:cs="Times New Roman"/>
                <w:sz w:val="24"/>
                <w:szCs w:val="24"/>
              </w:rPr>
              <w:t>С</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шт.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0</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Кол</w:t>
            </w:r>
            <w:r w:rsidRPr="00C52B4A">
              <w:rPr>
                <w:rFonts w:ascii="Times New Roman" w:eastAsia="Times New Roman" w:hAnsi="Times New Roman" w:cs="Times New Roman"/>
                <w:spacing w:val="1"/>
                <w:sz w:val="24"/>
                <w:szCs w:val="24"/>
              </w:rPr>
              <w:t>и</w:t>
            </w:r>
            <w:r w:rsidRPr="00C52B4A">
              <w:rPr>
                <w:rFonts w:ascii="Times New Roman" w:eastAsia="Times New Roman" w:hAnsi="Times New Roman" w:cs="Times New Roman"/>
                <w:spacing w:val="-1"/>
                <w:sz w:val="24"/>
                <w:szCs w:val="24"/>
              </w:rPr>
              <w:t>чес</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в</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21"/>
                <w:sz w:val="24"/>
                <w:szCs w:val="24"/>
              </w:rPr>
              <w:t xml:space="preserve"> </w:t>
            </w:r>
            <w:r w:rsidRPr="00C52B4A">
              <w:rPr>
                <w:rFonts w:ascii="Times New Roman" w:eastAsia="Times New Roman" w:hAnsi="Times New Roman" w:cs="Times New Roman"/>
                <w:sz w:val="24"/>
                <w:szCs w:val="24"/>
              </w:rPr>
              <w:t>р</w:t>
            </w:r>
            <w:r w:rsidRPr="00C52B4A">
              <w:rPr>
                <w:rFonts w:ascii="Times New Roman" w:eastAsia="Times New Roman" w:hAnsi="Times New Roman" w:cs="Times New Roman"/>
                <w:spacing w:val="-1"/>
                <w:sz w:val="24"/>
                <w:szCs w:val="24"/>
              </w:rPr>
              <w:t>ас</w:t>
            </w:r>
            <w:r w:rsidRPr="00C52B4A">
              <w:rPr>
                <w:rFonts w:ascii="Times New Roman" w:eastAsia="Times New Roman" w:hAnsi="Times New Roman" w:cs="Times New Roman"/>
                <w:spacing w:val="1"/>
                <w:sz w:val="24"/>
                <w:szCs w:val="24"/>
              </w:rPr>
              <w:t>п</w:t>
            </w:r>
            <w:r w:rsidRPr="00C52B4A">
              <w:rPr>
                <w:rFonts w:ascii="Times New Roman" w:eastAsia="Times New Roman" w:hAnsi="Times New Roman" w:cs="Times New Roman"/>
                <w:sz w:val="24"/>
                <w:szCs w:val="24"/>
              </w:rPr>
              <w:t>р</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z w:val="24"/>
                <w:szCs w:val="24"/>
              </w:rPr>
              <w:t>д</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z w:val="24"/>
                <w:szCs w:val="24"/>
              </w:rPr>
              <w:t>л</w:t>
            </w:r>
            <w:r w:rsidRPr="00C52B4A">
              <w:rPr>
                <w:rFonts w:ascii="Times New Roman" w:eastAsia="Times New Roman" w:hAnsi="Times New Roman" w:cs="Times New Roman"/>
                <w:spacing w:val="3"/>
                <w:sz w:val="24"/>
                <w:szCs w:val="24"/>
              </w:rPr>
              <w:t>и</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z w:val="24"/>
                <w:szCs w:val="24"/>
              </w:rPr>
              <w:t>л</w:t>
            </w:r>
            <w:r w:rsidRPr="00C52B4A">
              <w:rPr>
                <w:rFonts w:ascii="Times New Roman" w:eastAsia="Times New Roman" w:hAnsi="Times New Roman" w:cs="Times New Roman"/>
                <w:spacing w:val="1"/>
                <w:sz w:val="24"/>
                <w:szCs w:val="24"/>
              </w:rPr>
              <w:t>ьн</w:t>
            </w:r>
            <w:r w:rsidRPr="00C52B4A">
              <w:rPr>
                <w:rFonts w:ascii="Times New Roman" w:eastAsia="Times New Roman" w:hAnsi="Times New Roman" w:cs="Times New Roman"/>
                <w:spacing w:val="-3"/>
                <w:sz w:val="24"/>
                <w:szCs w:val="24"/>
              </w:rPr>
              <w:t>ы</w:t>
            </w:r>
            <w:r w:rsidRPr="00C52B4A">
              <w:rPr>
                <w:rFonts w:ascii="Times New Roman" w:eastAsia="Times New Roman" w:hAnsi="Times New Roman" w:cs="Times New Roman"/>
                <w:sz w:val="24"/>
                <w:szCs w:val="24"/>
              </w:rPr>
              <w:t>х</w:t>
            </w:r>
            <w:r w:rsidRPr="00C52B4A">
              <w:rPr>
                <w:rFonts w:ascii="Times New Roman" w:eastAsia="Times New Roman" w:hAnsi="Times New Roman" w:cs="Times New Roman"/>
                <w:spacing w:val="-18"/>
                <w:sz w:val="24"/>
                <w:szCs w:val="24"/>
              </w:rPr>
              <w:t xml:space="preserve"> </w:t>
            </w:r>
            <w:r w:rsidRPr="00C52B4A">
              <w:rPr>
                <w:rFonts w:ascii="Times New Roman" w:eastAsia="Times New Roman" w:hAnsi="Times New Roman" w:cs="Times New Roman"/>
                <w:spacing w:val="3"/>
                <w:sz w:val="24"/>
                <w:szCs w:val="24"/>
              </w:rPr>
              <w:t>п</w:t>
            </w:r>
            <w:r w:rsidRPr="00C52B4A">
              <w:rPr>
                <w:rFonts w:ascii="Times New Roman" w:eastAsia="Times New Roman" w:hAnsi="Times New Roman" w:cs="Times New Roman"/>
                <w:spacing w:val="-9"/>
                <w:sz w:val="24"/>
                <w:szCs w:val="24"/>
              </w:rPr>
              <w:t>у</w:t>
            </w:r>
            <w:r w:rsidRPr="00C52B4A">
              <w:rPr>
                <w:rFonts w:ascii="Times New Roman" w:eastAsia="Times New Roman" w:hAnsi="Times New Roman" w:cs="Times New Roman"/>
                <w:spacing w:val="1"/>
                <w:sz w:val="24"/>
                <w:szCs w:val="24"/>
              </w:rPr>
              <w:t>нк</w:t>
            </w:r>
            <w:r w:rsidRPr="00C52B4A">
              <w:rPr>
                <w:rFonts w:ascii="Times New Roman" w:eastAsia="Times New Roman" w:hAnsi="Times New Roman" w:cs="Times New Roman"/>
                <w:sz w:val="24"/>
                <w:szCs w:val="24"/>
              </w:rPr>
              <w:t>тов</w:t>
            </w:r>
            <w:r w:rsidRPr="00C52B4A">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rPr>
              <w:t>Р</w:t>
            </w:r>
            <w:r w:rsidRPr="00C52B4A">
              <w:rPr>
                <w:rFonts w:ascii="Times New Roman" w:eastAsia="Times New Roman" w:hAnsi="Times New Roman" w:cs="Times New Roman"/>
                <w:sz w:val="24"/>
                <w:szCs w:val="24"/>
              </w:rPr>
              <w:t>П</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шт.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3.</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z w:val="24"/>
                <w:szCs w:val="24"/>
                <w:lang w:val="ru-RU"/>
              </w:rPr>
              <w:t>Кол</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1"/>
                <w:sz w:val="24"/>
                <w:szCs w:val="24"/>
                <w:lang w:val="ru-RU"/>
              </w:rPr>
              <w:t>чес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32"/>
                <w:sz w:val="24"/>
                <w:szCs w:val="24"/>
                <w:lang w:val="ru-RU"/>
              </w:rPr>
              <w:t xml:space="preserve"> </w:t>
            </w:r>
            <w:r w:rsidRPr="00C52B4A">
              <w:rPr>
                <w:rFonts w:ascii="Times New Roman" w:eastAsia="Times New Roman" w:hAnsi="Times New Roman" w:cs="Times New Roman"/>
                <w:sz w:val="24"/>
                <w:szCs w:val="24"/>
                <w:lang w:val="ru-RU"/>
              </w:rPr>
              <w:t>тр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ф</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 xml:space="preserve">х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од</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2"/>
                <w:sz w:val="24"/>
                <w:szCs w:val="24"/>
                <w:lang w:val="ru-RU"/>
              </w:rPr>
              <w:t>ц</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z w:val="24"/>
                <w:szCs w:val="24"/>
                <w:lang w:val="ru-RU"/>
              </w:rPr>
              <w:t>й</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pacing w:val="-1"/>
                <w:sz w:val="24"/>
                <w:szCs w:val="24"/>
                <w:lang w:val="ru-RU"/>
              </w:rPr>
              <w:t>ТП</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z w:val="24"/>
                <w:szCs w:val="24"/>
                <w:lang w:val="ru-RU"/>
              </w:rPr>
              <w:t>К</w:t>
            </w:r>
            <w:r w:rsidRPr="00C52B4A">
              <w:rPr>
                <w:rFonts w:ascii="Times New Roman" w:eastAsia="Times New Roman" w:hAnsi="Times New Roman" w:cs="Times New Roman"/>
                <w:spacing w:val="-1"/>
                <w:sz w:val="24"/>
                <w:szCs w:val="24"/>
                <w:lang w:val="ru-RU"/>
              </w:rPr>
              <w:t>Т</w:t>
            </w:r>
            <w:r w:rsidRPr="00C52B4A">
              <w:rPr>
                <w:rFonts w:ascii="Times New Roman" w:eastAsia="Times New Roman" w:hAnsi="Times New Roman" w:cs="Times New Roman"/>
                <w:sz w:val="24"/>
                <w:szCs w:val="24"/>
                <w:lang w:val="ru-RU"/>
              </w:rPr>
              <w:t>П</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шт.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12</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4.</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3"/>
                <w:sz w:val="24"/>
                <w:szCs w:val="24"/>
              </w:rPr>
              <w:t>С</w:t>
            </w:r>
            <w:r w:rsidRPr="00C52B4A">
              <w:rPr>
                <w:rFonts w:ascii="Times New Roman" w:eastAsia="Times New Roman" w:hAnsi="Times New Roman" w:cs="Times New Roman"/>
                <w:spacing w:val="-6"/>
                <w:sz w:val="24"/>
                <w:szCs w:val="24"/>
              </w:rPr>
              <w:t>у</w:t>
            </w:r>
            <w:r w:rsidRPr="00C52B4A">
              <w:rPr>
                <w:rFonts w:ascii="Times New Roman" w:eastAsia="Times New Roman" w:hAnsi="Times New Roman" w:cs="Times New Roman"/>
                <w:spacing w:val="-1"/>
                <w:sz w:val="24"/>
                <w:szCs w:val="24"/>
              </w:rPr>
              <w:t>м</w:t>
            </w:r>
            <w:r w:rsidRPr="00C52B4A">
              <w:rPr>
                <w:rFonts w:ascii="Times New Roman" w:eastAsia="Times New Roman" w:hAnsi="Times New Roman" w:cs="Times New Roman"/>
                <w:spacing w:val="1"/>
                <w:sz w:val="24"/>
                <w:szCs w:val="24"/>
              </w:rPr>
              <w:t>м</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z w:val="24"/>
                <w:szCs w:val="24"/>
              </w:rPr>
              <w:t>р</w:t>
            </w:r>
            <w:r w:rsidRPr="00C52B4A">
              <w:rPr>
                <w:rFonts w:ascii="Times New Roman" w:eastAsia="Times New Roman" w:hAnsi="Times New Roman" w:cs="Times New Roman"/>
                <w:spacing w:val="1"/>
                <w:sz w:val="24"/>
                <w:szCs w:val="24"/>
              </w:rPr>
              <w:t>н</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z w:val="24"/>
                <w:szCs w:val="24"/>
              </w:rPr>
              <w:t>я</w:t>
            </w:r>
            <w:r w:rsidRPr="00C52B4A">
              <w:rPr>
                <w:rFonts w:ascii="Times New Roman" w:eastAsia="Times New Roman" w:hAnsi="Times New Roman" w:cs="Times New Roman"/>
                <w:spacing w:val="-9"/>
                <w:sz w:val="24"/>
                <w:szCs w:val="24"/>
              </w:rPr>
              <w:t xml:space="preserve"> </w:t>
            </w:r>
            <w:r w:rsidRPr="00C52B4A">
              <w:rPr>
                <w:rFonts w:ascii="Times New Roman" w:eastAsia="Times New Roman" w:hAnsi="Times New Roman" w:cs="Times New Roman"/>
                <w:spacing w:val="-6"/>
                <w:sz w:val="24"/>
                <w:szCs w:val="24"/>
              </w:rPr>
              <w:t>у</w:t>
            </w:r>
            <w:r w:rsidRPr="00C52B4A">
              <w:rPr>
                <w:rFonts w:ascii="Times New Roman" w:eastAsia="Times New Roman" w:hAnsi="Times New Roman" w:cs="Times New Roman"/>
                <w:spacing w:val="-1"/>
                <w:sz w:val="24"/>
                <w:szCs w:val="24"/>
              </w:rPr>
              <w:t>с</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pacing w:val="1"/>
                <w:sz w:val="24"/>
                <w:szCs w:val="24"/>
              </w:rPr>
              <w:t>н</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1"/>
                <w:sz w:val="24"/>
                <w:szCs w:val="24"/>
              </w:rPr>
              <w:t>в</w:t>
            </w:r>
            <w:r w:rsidRPr="00C52B4A">
              <w:rPr>
                <w:rFonts w:ascii="Times New Roman" w:eastAsia="Times New Roman" w:hAnsi="Times New Roman" w:cs="Times New Roman"/>
                <w:sz w:val="24"/>
                <w:szCs w:val="24"/>
              </w:rPr>
              <w:t>л</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pacing w:val="3"/>
                <w:sz w:val="24"/>
                <w:szCs w:val="24"/>
              </w:rPr>
              <w:t>н</w:t>
            </w:r>
            <w:r w:rsidRPr="00C52B4A">
              <w:rPr>
                <w:rFonts w:ascii="Times New Roman" w:eastAsia="Times New Roman" w:hAnsi="Times New Roman" w:cs="Times New Roman"/>
                <w:spacing w:val="1"/>
                <w:sz w:val="24"/>
                <w:szCs w:val="24"/>
              </w:rPr>
              <w:t>н</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z w:val="24"/>
                <w:szCs w:val="24"/>
              </w:rPr>
              <w:t>я</w:t>
            </w:r>
            <w:r w:rsidRPr="00C52B4A">
              <w:rPr>
                <w:rFonts w:ascii="Times New Roman" w:eastAsia="Times New Roman" w:hAnsi="Times New Roman" w:cs="Times New Roman"/>
                <w:spacing w:val="-12"/>
                <w:sz w:val="24"/>
                <w:szCs w:val="24"/>
              </w:rPr>
              <w:t xml:space="preserve"> </w:t>
            </w:r>
            <w:r w:rsidRPr="00C52B4A">
              <w:rPr>
                <w:rFonts w:ascii="Times New Roman" w:eastAsia="Times New Roman" w:hAnsi="Times New Roman" w:cs="Times New Roman"/>
                <w:spacing w:val="-1"/>
                <w:sz w:val="24"/>
                <w:szCs w:val="24"/>
              </w:rPr>
              <w:t>м</w:t>
            </w:r>
            <w:r w:rsidRPr="00C52B4A">
              <w:rPr>
                <w:rFonts w:ascii="Times New Roman" w:eastAsia="Times New Roman" w:hAnsi="Times New Roman" w:cs="Times New Roman"/>
                <w:sz w:val="24"/>
                <w:szCs w:val="24"/>
              </w:rPr>
              <w:t>ощ</w:t>
            </w:r>
            <w:r w:rsidRPr="00C52B4A">
              <w:rPr>
                <w:rFonts w:ascii="Times New Roman" w:eastAsia="Times New Roman" w:hAnsi="Times New Roman" w:cs="Times New Roman"/>
                <w:spacing w:val="1"/>
                <w:sz w:val="24"/>
                <w:szCs w:val="24"/>
              </w:rPr>
              <w:t>н</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1"/>
                <w:sz w:val="24"/>
                <w:szCs w:val="24"/>
              </w:rPr>
              <w:t>с</w:t>
            </w:r>
            <w:r w:rsidRPr="00C52B4A">
              <w:rPr>
                <w:rFonts w:ascii="Times New Roman" w:eastAsia="Times New Roman" w:hAnsi="Times New Roman" w:cs="Times New Roman"/>
                <w:sz w:val="24"/>
                <w:szCs w:val="24"/>
              </w:rPr>
              <w:t>ть</w:t>
            </w:r>
            <w:r w:rsidRPr="00C52B4A">
              <w:rPr>
                <w:rFonts w:ascii="Times New Roman" w:eastAsia="Times New Roman" w:hAnsi="Times New Roman" w:cs="Times New Roman"/>
                <w:spacing w:val="-12"/>
                <w:sz w:val="24"/>
                <w:szCs w:val="24"/>
              </w:rPr>
              <w:t xml:space="preserve"> </w:t>
            </w:r>
            <w:r w:rsidRPr="00C52B4A">
              <w:rPr>
                <w:rFonts w:ascii="Times New Roman" w:eastAsia="Times New Roman" w:hAnsi="Times New Roman" w:cs="Times New Roman"/>
                <w:spacing w:val="-1"/>
                <w:sz w:val="24"/>
                <w:szCs w:val="24"/>
              </w:rPr>
              <w:t>П</w:t>
            </w:r>
            <w:r w:rsidRPr="00C52B4A">
              <w:rPr>
                <w:rFonts w:ascii="Times New Roman" w:eastAsia="Times New Roman" w:hAnsi="Times New Roman" w:cs="Times New Roman"/>
                <w:sz w:val="24"/>
                <w:szCs w:val="24"/>
              </w:rPr>
              <w:t>С</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М</w:t>
            </w:r>
            <w:r w:rsidRPr="00C52B4A">
              <w:rPr>
                <w:rFonts w:ascii="Times New Roman" w:eastAsia="Times New Roman" w:hAnsi="Times New Roman" w:cs="Times New Roman"/>
                <w:spacing w:val="-2"/>
                <w:sz w:val="24"/>
                <w:szCs w:val="24"/>
              </w:rPr>
              <w:t>В</w:t>
            </w:r>
            <w:r w:rsidRPr="00C52B4A">
              <w:rPr>
                <w:rFonts w:ascii="Times New Roman" w:eastAsia="Times New Roman" w:hAnsi="Times New Roman" w:cs="Times New Roman"/>
                <w:sz w:val="24"/>
                <w:szCs w:val="24"/>
              </w:rPr>
              <w:t>А</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0</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5.</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9"/>
                <w:sz w:val="24"/>
                <w:szCs w:val="24"/>
                <w:lang w:val="ru-RU"/>
              </w:rPr>
              <w:t xml:space="preserve"> </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3"/>
                <w:sz w:val="24"/>
                <w:szCs w:val="24"/>
                <w:lang w:val="ru-RU"/>
              </w:rPr>
              <w:t>н</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2"/>
                <w:sz w:val="24"/>
                <w:szCs w:val="24"/>
                <w:lang w:val="ru-RU"/>
              </w:rPr>
              <w:t xml:space="preserve"> </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ощ</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ть</w:t>
            </w:r>
            <w:r w:rsidRPr="00C52B4A">
              <w:rPr>
                <w:rFonts w:ascii="Times New Roman" w:eastAsia="Times New Roman" w:hAnsi="Times New Roman" w:cs="Times New Roman"/>
                <w:spacing w:val="-12"/>
                <w:sz w:val="24"/>
                <w:szCs w:val="24"/>
                <w:lang w:val="ru-RU"/>
              </w:rPr>
              <w:t xml:space="preserve"> </w:t>
            </w:r>
            <w:r w:rsidRPr="00C52B4A">
              <w:rPr>
                <w:rFonts w:ascii="Times New Roman" w:eastAsia="Times New Roman" w:hAnsi="Times New Roman" w:cs="Times New Roman"/>
                <w:spacing w:val="-1"/>
                <w:sz w:val="24"/>
                <w:szCs w:val="24"/>
                <w:lang w:val="ru-RU"/>
              </w:rPr>
              <w:t>ТП</w:t>
            </w:r>
            <w:r w:rsidRPr="00C52B4A">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Р</w:t>
            </w:r>
            <w:r w:rsidRPr="00C52B4A">
              <w:rPr>
                <w:rFonts w:ascii="Times New Roman" w:eastAsia="Times New Roman" w:hAnsi="Times New Roman" w:cs="Times New Roman"/>
                <w:sz w:val="24"/>
                <w:szCs w:val="24"/>
                <w:lang w:val="ru-RU"/>
              </w:rPr>
              <w:t>П</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М</w:t>
            </w:r>
            <w:r w:rsidRPr="00C52B4A">
              <w:rPr>
                <w:rFonts w:ascii="Times New Roman" w:eastAsia="Times New Roman" w:hAnsi="Times New Roman" w:cs="Times New Roman"/>
                <w:spacing w:val="-2"/>
                <w:sz w:val="24"/>
                <w:szCs w:val="24"/>
              </w:rPr>
              <w:t>В</w:t>
            </w:r>
            <w:r w:rsidRPr="00C52B4A">
              <w:rPr>
                <w:rFonts w:ascii="Times New Roman" w:eastAsia="Times New Roman" w:hAnsi="Times New Roman" w:cs="Times New Roman"/>
                <w:sz w:val="24"/>
                <w:szCs w:val="24"/>
              </w:rPr>
              <w:t>А</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1,34</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6.</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z w:val="24"/>
                <w:szCs w:val="24"/>
                <w:lang w:val="ru-RU"/>
              </w:rPr>
              <w:t>Кол</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1"/>
                <w:sz w:val="24"/>
                <w:szCs w:val="24"/>
                <w:lang w:val="ru-RU"/>
              </w:rPr>
              <w:t>чес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31"/>
                <w:sz w:val="24"/>
                <w:szCs w:val="24"/>
                <w:lang w:val="ru-RU"/>
              </w:rPr>
              <w:t xml:space="preserve"> </w:t>
            </w:r>
            <w:r w:rsidRPr="00C52B4A">
              <w:rPr>
                <w:rFonts w:ascii="Times New Roman" w:eastAsia="Times New Roman" w:hAnsi="Times New Roman" w:cs="Times New Roman"/>
                <w:sz w:val="24"/>
                <w:szCs w:val="24"/>
                <w:lang w:val="ru-RU"/>
              </w:rPr>
              <w:t>тр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ф</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pacing w:val="2"/>
                <w:sz w:val="24"/>
                <w:szCs w:val="24"/>
                <w:lang w:val="ru-RU"/>
              </w:rPr>
              <w:t>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8"/>
                <w:sz w:val="24"/>
                <w:szCs w:val="24"/>
                <w:lang w:val="ru-RU"/>
              </w:rPr>
              <w:t xml:space="preserve">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С,</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pacing w:val="-2"/>
                <w:sz w:val="24"/>
                <w:szCs w:val="24"/>
                <w:lang w:val="ru-RU"/>
              </w:rPr>
              <w:t>Р</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7"/>
                <w:sz w:val="24"/>
                <w:szCs w:val="24"/>
                <w:lang w:val="ru-RU"/>
              </w:rPr>
              <w:t xml:space="preserve"> </w:t>
            </w:r>
            <w:r w:rsidRPr="00C52B4A">
              <w:rPr>
                <w:rFonts w:ascii="Times New Roman" w:eastAsia="Times New Roman" w:hAnsi="Times New Roman" w:cs="Times New Roman"/>
                <w:spacing w:val="-1"/>
                <w:sz w:val="24"/>
                <w:szCs w:val="24"/>
                <w:lang w:val="ru-RU"/>
              </w:rPr>
              <w:t>Т</w:t>
            </w:r>
            <w:r w:rsidRPr="00C52B4A">
              <w:rPr>
                <w:rFonts w:ascii="Times New Roman" w:eastAsia="Times New Roman" w:hAnsi="Times New Roman" w:cs="Times New Roman"/>
                <w:sz w:val="24"/>
                <w:szCs w:val="24"/>
                <w:lang w:val="ru-RU"/>
              </w:rPr>
              <w:t>П</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шт.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12</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7.</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3"/>
                <w:sz w:val="24"/>
                <w:szCs w:val="24"/>
                <w:lang w:val="ru-RU"/>
              </w:rPr>
              <w:t>н</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6"/>
                <w:sz w:val="24"/>
                <w:szCs w:val="24"/>
                <w:lang w:val="ru-RU"/>
              </w:rPr>
              <w:t xml:space="preserve"> </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ощ</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 xml:space="preserve">ть </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z w:val="24"/>
                <w:szCs w:val="24"/>
                <w:lang w:val="ru-RU"/>
              </w:rPr>
              <w:t>ло</w:t>
            </w:r>
            <w:r w:rsidRPr="00C52B4A">
              <w:rPr>
                <w:rFonts w:ascii="Times New Roman" w:eastAsia="Times New Roman" w:hAnsi="Times New Roman" w:cs="Times New Roman"/>
                <w:spacing w:val="-1"/>
                <w:sz w:val="24"/>
                <w:szCs w:val="24"/>
                <w:lang w:val="ru-RU"/>
              </w:rPr>
              <w:t>вы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25"/>
                <w:sz w:val="24"/>
                <w:szCs w:val="24"/>
                <w:lang w:val="ru-RU"/>
              </w:rPr>
              <w:t xml:space="preserve"> </w:t>
            </w:r>
            <w:r w:rsidRPr="00C52B4A">
              <w:rPr>
                <w:rFonts w:ascii="Times New Roman" w:eastAsia="Times New Roman" w:hAnsi="Times New Roman" w:cs="Times New Roman"/>
                <w:sz w:val="24"/>
                <w:szCs w:val="24"/>
                <w:lang w:val="ru-RU"/>
              </w:rPr>
              <w:t>тр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ф</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3"/>
                <w:sz w:val="24"/>
                <w:szCs w:val="24"/>
                <w:lang w:val="ru-RU"/>
              </w:rPr>
              <w:t>о</w:t>
            </w:r>
            <w:r w:rsidRPr="00C52B4A">
              <w:rPr>
                <w:rFonts w:ascii="Times New Roman" w:eastAsia="Times New Roman" w:hAnsi="Times New Roman" w:cs="Times New Roman"/>
                <w:sz w:val="24"/>
                <w:szCs w:val="24"/>
                <w:lang w:val="ru-RU"/>
              </w:rPr>
              <w:t>ров</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1,34</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8.</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ое</w:t>
            </w:r>
            <w:r w:rsidRPr="00C52B4A">
              <w:rPr>
                <w:rFonts w:ascii="Times New Roman" w:eastAsia="Times New Roman" w:hAnsi="Times New Roman" w:cs="Times New Roman"/>
                <w:spacing w:val="-21"/>
                <w:sz w:val="24"/>
                <w:szCs w:val="24"/>
                <w:lang w:val="ru-RU"/>
              </w:rPr>
              <w:t xml:space="preserve">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отр</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бл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2"/>
                <w:sz w:val="24"/>
                <w:szCs w:val="24"/>
                <w:lang w:val="ru-RU"/>
              </w:rPr>
              <w:t>и</w:t>
            </w:r>
            <w:r w:rsidRPr="00C52B4A">
              <w:rPr>
                <w:rFonts w:ascii="Times New Roman" w:eastAsia="Times New Roman" w:hAnsi="Times New Roman" w:cs="Times New Roman"/>
                <w:sz w:val="24"/>
                <w:szCs w:val="24"/>
                <w:lang w:val="ru-RU"/>
              </w:rPr>
              <w:t>е</w:t>
            </w:r>
            <w:r w:rsidRPr="00C52B4A">
              <w:rPr>
                <w:rFonts w:ascii="Times New Roman" w:eastAsia="Times New Roman" w:hAnsi="Times New Roman" w:cs="Times New Roman"/>
                <w:spacing w:val="-21"/>
                <w:sz w:val="24"/>
                <w:szCs w:val="24"/>
                <w:lang w:val="ru-RU"/>
              </w:rPr>
              <w:t xml:space="preserve"> </w:t>
            </w:r>
            <w:r w:rsidRPr="00C52B4A">
              <w:rPr>
                <w:rFonts w:ascii="Times New Roman" w:eastAsia="Times New Roman" w:hAnsi="Times New Roman" w:cs="Times New Roman"/>
                <w:spacing w:val="4"/>
                <w:sz w:val="24"/>
                <w:szCs w:val="24"/>
                <w:lang w:val="ru-RU"/>
              </w:rPr>
              <w:t>м</w:t>
            </w:r>
            <w:r w:rsidRPr="00C52B4A">
              <w:rPr>
                <w:rFonts w:ascii="Times New Roman" w:eastAsia="Times New Roman" w:hAnsi="Times New Roman" w:cs="Times New Roman"/>
                <w:spacing w:val="-9"/>
                <w:sz w:val="24"/>
                <w:szCs w:val="24"/>
                <w:lang w:val="ru-RU"/>
              </w:rPr>
              <w:t>у</w:t>
            </w:r>
            <w:r w:rsidRPr="00C52B4A">
              <w:rPr>
                <w:rFonts w:ascii="Times New Roman" w:eastAsia="Times New Roman" w:hAnsi="Times New Roman" w:cs="Times New Roman"/>
                <w:spacing w:val="1"/>
                <w:sz w:val="24"/>
                <w:szCs w:val="24"/>
                <w:lang w:val="ru-RU"/>
              </w:rPr>
              <w:t>ницип</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ьн</w:t>
            </w:r>
            <w:r w:rsidRPr="00C52B4A">
              <w:rPr>
                <w:rFonts w:ascii="Times New Roman" w:eastAsia="Times New Roman" w:hAnsi="Times New Roman" w:cs="Times New Roman"/>
                <w:sz w:val="24"/>
                <w:szCs w:val="24"/>
                <w:lang w:val="ru-RU"/>
              </w:rPr>
              <w:t>ого обр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ва</w:t>
            </w:r>
            <w:r w:rsidRPr="00C52B4A">
              <w:rPr>
                <w:rFonts w:ascii="Times New Roman" w:eastAsia="Times New Roman" w:hAnsi="Times New Roman" w:cs="Times New Roman"/>
                <w:spacing w:val="1"/>
                <w:sz w:val="24"/>
                <w:szCs w:val="24"/>
                <w:lang w:val="ru-RU"/>
              </w:rPr>
              <w:t>ни</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8"/>
                <w:sz w:val="24"/>
                <w:szCs w:val="24"/>
                <w:lang w:val="ru-RU"/>
              </w:rPr>
              <w:t xml:space="preserve"> </w:t>
            </w:r>
            <w:r w:rsidRPr="00C52B4A">
              <w:rPr>
                <w:rFonts w:ascii="Times New Roman" w:eastAsia="Times New Roman" w:hAnsi="Times New Roman" w:cs="Times New Roman"/>
                <w:spacing w:val="-1"/>
                <w:sz w:val="24"/>
                <w:szCs w:val="24"/>
                <w:lang w:val="ru-RU"/>
              </w:rPr>
              <w:t>(</w:t>
            </w:r>
            <w:r w:rsidRPr="00C52B4A">
              <w:rPr>
                <w:rFonts w:ascii="Times New Roman" w:eastAsia="Times New Roman" w:hAnsi="Times New Roman" w:cs="Times New Roman"/>
                <w:sz w:val="24"/>
                <w:szCs w:val="24"/>
                <w:lang w:val="ru-RU"/>
              </w:rPr>
              <w:t>М</w:t>
            </w:r>
            <w:r w:rsidRPr="00C52B4A">
              <w:rPr>
                <w:rFonts w:ascii="Times New Roman" w:eastAsia="Times New Roman" w:hAnsi="Times New Roman" w:cs="Times New Roman"/>
                <w:spacing w:val="1"/>
                <w:sz w:val="24"/>
                <w:szCs w:val="24"/>
                <w:lang w:val="ru-RU"/>
              </w:rPr>
              <w:t>Р</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19"/>
                <w:sz w:val="24"/>
                <w:szCs w:val="24"/>
                <w:lang w:val="ru-RU"/>
              </w:rPr>
              <w:t xml:space="preserve"> </w:t>
            </w:r>
            <w:r w:rsidRPr="00C52B4A">
              <w:rPr>
                <w:rFonts w:ascii="Times New Roman" w:eastAsia="Times New Roman" w:hAnsi="Times New Roman" w:cs="Times New Roman"/>
                <w:spacing w:val="-1"/>
                <w:sz w:val="24"/>
                <w:szCs w:val="24"/>
                <w:lang w:val="ru-RU"/>
              </w:rPr>
              <w:t>(</w:t>
            </w:r>
            <w:r w:rsidRPr="00C52B4A">
              <w:rPr>
                <w:rFonts w:ascii="Times New Roman" w:eastAsia="Times New Roman" w:hAnsi="Times New Roman" w:cs="Times New Roman"/>
                <w:i/>
                <w:spacing w:val="-1"/>
                <w:sz w:val="24"/>
                <w:szCs w:val="24"/>
                <w:lang w:val="ru-RU"/>
              </w:rPr>
              <w:t>с</w:t>
            </w:r>
            <w:r w:rsidRPr="00C52B4A">
              <w:rPr>
                <w:rFonts w:ascii="Times New Roman" w:eastAsia="Times New Roman" w:hAnsi="Times New Roman" w:cs="Times New Roman"/>
                <w:i/>
                <w:sz w:val="24"/>
                <w:szCs w:val="24"/>
                <w:lang w:val="ru-RU"/>
              </w:rPr>
              <w:t>р</w:t>
            </w:r>
            <w:r w:rsidRPr="00C52B4A">
              <w:rPr>
                <w:rFonts w:ascii="Times New Roman" w:eastAsia="Times New Roman" w:hAnsi="Times New Roman" w:cs="Times New Roman"/>
                <w:i/>
                <w:spacing w:val="-1"/>
                <w:sz w:val="24"/>
                <w:szCs w:val="24"/>
                <w:lang w:val="ru-RU"/>
              </w:rPr>
              <w:t>е</w:t>
            </w:r>
            <w:r w:rsidRPr="00C52B4A">
              <w:rPr>
                <w:rFonts w:ascii="Times New Roman" w:eastAsia="Times New Roman" w:hAnsi="Times New Roman" w:cs="Times New Roman"/>
                <w:i/>
                <w:spacing w:val="1"/>
                <w:sz w:val="24"/>
                <w:szCs w:val="24"/>
                <w:lang w:val="ru-RU"/>
              </w:rPr>
              <w:t>дн</w:t>
            </w:r>
            <w:r w:rsidRPr="00C52B4A">
              <w:rPr>
                <w:rFonts w:ascii="Times New Roman" w:eastAsia="Times New Roman" w:hAnsi="Times New Roman" w:cs="Times New Roman"/>
                <w:i/>
                <w:spacing w:val="-1"/>
                <w:sz w:val="24"/>
                <w:szCs w:val="24"/>
                <w:lang w:val="ru-RU"/>
              </w:rPr>
              <w:t>е</w:t>
            </w:r>
            <w:r w:rsidRPr="00C52B4A">
              <w:rPr>
                <w:rFonts w:ascii="Times New Roman" w:eastAsia="Times New Roman" w:hAnsi="Times New Roman" w:cs="Times New Roman"/>
                <w:i/>
                <w:sz w:val="24"/>
                <w:szCs w:val="24"/>
                <w:lang w:val="ru-RU"/>
              </w:rPr>
              <w:t>м</w:t>
            </w:r>
            <w:r w:rsidRPr="00C52B4A">
              <w:rPr>
                <w:rFonts w:ascii="Times New Roman" w:eastAsia="Times New Roman" w:hAnsi="Times New Roman" w:cs="Times New Roman"/>
                <w:i/>
                <w:spacing w:val="-1"/>
                <w:sz w:val="24"/>
                <w:szCs w:val="24"/>
                <w:lang w:val="ru-RU"/>
              </w:rPr>
              <w:t>еся</w:t>
            </w:r>
            <w:r w:rsidRPr="00C52B4A">
              <w:rPr>
                <w:rFonts w:ascii="Times New Roman" w:eastAsia="Times New Roman" w:hAnsi="Times New Roman" w:cs="Times New Roman"/>
                <w:i/>
                <w:sz w:val="24"/>
                <w:szCs w:val="24"/>
                <w:lang w:val="ru-RU"/>
              </w:rPr>
              <w:t>ч</w:t>
            </w:r>
            <w:r w:rsidRPr="00C52B4A">
              <w:rPr>
                <w:rFonts w:ascii="Times New Roman" w:eastAsia="Times New Roman" w:hAnsi="Times New Roman" w:cs="Times New Roman"/>
                <w:i/>
                <w:spacing w:val="1"/>
                <w:sz w:val="24"/>
                <w:szCs w:val="24"/>
                <w:lang w:val="ru-RU"/>
              </w:rPr>
              <w:t>н</w:t>
            </w:r>
            <w:r w:rsidRPr="00C52B4A">
              <w:rPr>
                <w:rFonts w:ascii="Times New Roman" w:eastAsia="Times New Roman" w:hAnsi="Times New Roman" w:cs="Times New Roman"/>
                <w:i/>
                <w:sz w:val="24"/>
                <w:szCs w:val="24"/>
                <w:lang w:val="ru-RU"/>
              </w:rPr>
              <w:t>о</w:t>
            </w:r>
            <w:r w:rsidRPr="00C52B4A">
              <w:rPr>
                <w:rFonts w:ascii="Times New Roman" w:eastAsia="Times New Roman" w:hAnsi="Times New Roman" w:cs="Times New Roman"/>
                <w:i/>
                <w:spacing w:val="1"/>
                <w:sz w:val="24"/>
                <w:szCs w:val="24"/>
                <w:lang w:val="ru-RU"/>
              </w:rPr>
              <w:t>е</w:t>
            </w:r>
            <w:r w:rsidRPr="00C52B4A">
              <w:rPr>
                <w:rFonts w:ascii="Times New Roman" w:eastAsia="Times New Roman" w:hAnsi="Times New Roman" w:cs="Times New Roman"/>
                <w:i/>
                <w:sz w:val="24"/>
                <w:szCs w:val="24"/>
                <w:lang w:val="ru-RU"/>
              </w:rPr>
              <w:t>)</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jc w:val="center"/>
              <w:rPr>
                <w:rFonts w:cs="Times New Roman"/>
              </w:rPr>
            </w:pP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э</w:t>
            </w:r>
            <w:r w:rsidRPr="00C52B4A">
              <w:rPr>
                <w:rFonts w:ascii="Times New Roman" w:eastAsia="Times New Roman" w:hAnsi="Times New Roman" w:cs="Times New Roman"/>
                <w:i/>
                <w:spacing w:val="1"/>
                <w:sz w:val="24"/>
                <w:szCs w:val="24"/>
              </w:rPr>
              <w:t>л</w:t>
            </w:r>
            <w:r w:rsidRPr="00C52B4A">
              <w:rPr>
                <w:rFonts w:ascii="Times New Roman" w:eastAsia="Times New Roman" w:hAnsi="Times New Roman" w:cs="Times New Roman"/>
                <w:i/>
                <w:spacing w:val="-1"/>
                <w:sz w:val="24"/>
                <w:szCs w:val="24"/>
              </w:rPr>
              <w:t>е</w:t>
            </w:r>
            <w:r w:rsidRPr="00C52B4A">
              <w:rPr>
                <w:rFonts w:ascii="Times New Roman" w:eastAsia="Times New Roman" w:hAnsi="Times New Roman" w:cs="Times New Roman"/>
                <w:i/>
                <w:sz w:val="24"/>
                <w:szCs w:val="24"/>
              </w:rPr>
              <w:t>к</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рич</w:t>
            </w:r>
            <w:r w:rsidRPr="00C52B4A">
              <w:rPr>
                <w:rFonts w:ascii="Times New Roman" w:eastAsia="Times New Roman" w:hAnsi="Times New Roman" w:cs="Times New Roman"/>
                <w:i/>
                <w:spacing w:val="-1"/>
                <w:sz w:val="24"/>
                <w:szCs w:val="24"/>
              </w:rPr>
              <w:t>ес</w:t>
            </w:r>
            <w:r w:rsidRPr="00C52B4A">
              <w:rPr>
                <w:rFonts w:ascii="Times New Roman" w:eastAsia="Times New Roman" w:hAnsi="Times New Roman" w:cs="Times New Roman"/>
                <w:i/>
                <w:sz w:val="24"/>
                <w:szCs w:val="24"/>
              </w:rPr>
              <w:t>кой</w:t>
            </w:r>
            <w:r w:rsidRPr="00C52B4A">
              <w:rPr>
                <w:rFonts w:ascii="Times New Roman" w:eastAsia="Times New Roman" w:hAnsi="Times New Roman" w:cs="Times New Roman"/>
                <w:i/>
                <w:spacing w:val="-28"/>
                <w:sz w:val="24"/>
                <w:szCs w:val="24"/>
              </w:rPr>
              <w:t xml:space="preserve"> </w:t>
            </w:r>
            <w:r w:rsidRPr="00C52B4A">
              <w:rPr>
                <w:rFonts w:ascii="Times New Roman" w:eastAsia="Times New Roman" w:hAnsi="Times New Roman" w:cs="Times New Roman"/>
                <w:i/>
                <w:sz w:val="24"/>
                <w:szCs w:val="24"/>
              </w:rPr>
              <w:t>мо</w:t>
            </w:r>
            <w:r w:rsidRPr="00C52B4A">
              <w:rPr>
                <w:rFonts w:ascii="Times New Roman" w:eastAsia="Times New Roman" w:hAnsi="Times New Roman" w:cs="Times New Roman"/>
                <w:i/>
                <w:spacing w:val="-2"/>
                <w:sz w:val="24"/>
                <w:szCs w:val="24"/>
              </w:rPr>
              <w:t>щ</w:t>
            </w:r>
            <w:r w:rsidRPr="00C52B4A">
              <w:rPr>
                <w:rFonts w:ascii="Times New Roman" w:eastAsia="Times New Roman" w:hAnsi="Times New Roman" w:cs="Times New Roman"/>
                <w:i/>
                <w:spacing w:val="1"/>
                <w:sz w:val="24"/>
                <w:szCs w:val="24"/>
              </w:rPr>
              <w:t>н</w:t>
            </w:r>
            <w:r w:rsidRPr="00C52B4A">
              <w:rPr>
                <w:rFonts w:ascii="Times New Roman" w:eastAsia="Times New Roman" w:hAnsi="Times New Roman" w:cs="Times New Roman"/>
                <w:i/>
                <w:sz w:val="24"/>
                <w:szCs w:val="24"/>
              </w:rPr>
              <w:t>о</w:t>
            </w:r>
            <w:r w:rsidRPr="00C52B4A">
              <w:rPr>
                <w:rFonts w:ascii="Times New Roman" w:eastAsia="Times New Roman" w:hAnsi="Times New Roman" w:cs="Times New Roman"/>
                <w:i/>
                <w:spacing w:val="1"/>
                <w:sz w:val="24"/>
                <w:szCs w:val="24"/>
              </w:rPr>
              <w:t>с</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и</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М</w:t>
            </w:r>
            <w:r w:rsidRPr="00C52B4A">
              <w:rPr>
                <w:rFonts w:ascii="Times New Roman" w:eastAsia="Times New Roman" w:hAnsi="Times New Roman" w:cs="Times New Roman"/>
                <w:i/>
                <w:sz w:val="24"/>
                <w:szCs w:val="24"/>
              </w:rPr>
              <w:t>Вт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3</w:t>
            </w:r>
            <w:r w:rsidRPr="00C52B4A">
              <w:rPr>
                <w:rFonts w:ascii="Times New Roman" w:eastAsia="Times New Roman" w:hAnsi="Times New Roman" w:cs="Times New Roman"/>
                <w:i/>
                <w:sz w:val="24"/>
                <w:szCs w:val="24"/>
              </w:rPr>
              <w:t>,422</w:t>
            </w:r>
          </w:p>
        </w:tc>
      </w:tr>
      <w:tr w:rsidR="00D44490" w:rsidRPr="00C52B4A" w:rsidTr="0052649F">
        <w:trPr>
          <w:trHeight w:val="20"/>
          <w:jc w:val="center"/>
        </w:trPr>
        <w:tc>
          <w:tcPr>
            <w:tcW w:w="852" w:type="dxa"/>
            <w:vAlign w:val="center"/>
          </w:tcPr>
          <w:p w:rsidR="00D44490" w:rsidRPr="00C52B4A" w:rsidRDefault="00D44490" w:rsidP="0052649F">
            <w:pPr>
              <w:jc w:val="center"/>
              <w:rPr>
                <w:rFonts w:cs="Times New Roman"/>
              </w:rPr>
            </w:pP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э</w:t>
            </w:r>
            <w:r w:rsidRPr="00C52B4A">
              <w:rPr>
                <w:rFonts w:ascii="Times New Roman" w:eastAsia="Times New Roman" w:hAnsi="Times New Roman" w:cs="Times New Roman"/>
                <w:i/>
                <w:spacing w:val="1"/>
                <w:sz w:val="24"/>
                <w:szCs w:val="24"/>
              </w:rPr>
              <w:t>л</w:t>
            </w:r>
            <w:r w:rsidRPr="00C52B4A">
              <w:rPr>
                <w:rFonts w:ascii="Times New Roman" w:eastAsia="Times New Roman" w:hAnsi="Times New Roman" w:cs="Times New Roman"/>
                <w:i/>
                <w:spacing w:val="-1"/>
                <w:sz w:val="24"/>
                <w:szCs w:val="24"/>
              </w:rPr>
              <w:t>е</w:t>
            </w:r>
            <w:r w:rsidRPr="00C52B4A">
              <w:rPr>
                <w:rFonts w:ascii="Times New Roman" w:eastAsia="Times New Roman" w:hAnsi="Times New Roman" w:cs="Times New Roman"/>
                <w:i/>
                <w:sz w:val="24"/>
                <w:szCs w:val="24"/>
              </w:rPr>
              <w:t>к</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рич</w:t>
            </w:r>
            <w:r w:rsidRPr="00C52B4A">
              <w:rPr>
                <w:rFonts w:ascii="Times New Roman" w:eastAsia="Times New Roman" w:hAnsi="Times New Roman" w:cs="Times New Roman"/>
                <w:i/>
                <w:spacing w:val="-1"/>
                <w:sz w:val="24"/>
                <w:szCs w:val="24"/>
              </w:rPr>
              <w:t>ес</w:t>
            </w:r>
            <w:r w:rsidRPr="00C52B4A">
              <w:rPr>
                <w:rFonts w:ascii="Times New Roman" w:eastAsia="Times New Roman" w:hAnsi="Times New Roman" w:cs="Times New Roman"/>
                <w:i/>
                <w:sz w:val="24"/>
                <w:szCs w:val="24"/>
              </w:rPr>
              <w:t>кой</w:t>
            </w:r>
            <w:r w:rsidRPr="00C52B4A">
              <w:rPr>
                <w:rFonts w:ascii="Times New Roman" w:eastAsia="Times New Roman" w:hAnsi="Times New Roman" w:cs="Times New Roman"/>
                <w:i/>
                <w:spacing w:val="-24"/>
                <w:sz w:val="24"/>
                <w:szCs w:val="24"/>
              </w:rPr>
              <w:t xml:space="preserve"> </w:t>
            </w:r>
            <w:r w:rsidRPr="00C52B4A">
              <w:rPr>
                <w:rFonts w:ascii="Times New Roman" w:eastAsia="Times New Roman" w:hAnsi="Times New Roman" w:cs="Times New Roman"/>
                <w:i/>
                <w:spacing w:val="-1"/>
                <w:sz w:val="24"/>
                <w:szCs w:val="24"/>
              </w:rPr>
              <w:t>э</w:t>
            </w:r>
            <w:r w:rsidRPr="00C52B4A">
              <w:rPr>
                <w:rFonts w:ascii="Times New Roman" w:eastAsia="Times New Roman" w:hAnsi="Times New Roman" w:cs="Times New Roman"/>
                <w:i/>
                <w:spacing w:val="1"/>
                <w:sz w:val="24"/>
                <w:szCs w:val="24"/>
              </w:rPr>
              <w:t>н</w:t>
            </w:r>
            <w:r w:rsidRPr="00C52B4A">
              <w:rPr>
                <w:rFonts w:ascii="Times New Roman" w:eastAsia="Times New Roman" w:hAnsi="Times New Roman" w:cs="Times New Roman"/>
                <w:i/>
                <w:spacing w:val="-1"/>
                <w:sz w:val="24"/>
                <w:szCs w:val="24"/>
              </w:rPr>
              <w:t>е</w:t>
            </w:r>
            <w:r w:rsidRPr="00C52B4A">
              <w:rPr>
                <w:rFonts w:ascii="Times New Roman" w:eastAsia="Times New Roman" w:hAnsi="Times New Roman" w:cs="Times New Roman"/>
                <w:i/>
                <w:sz w:val="24"/>
                <w:szCs w:val="24"/>
              </w:rPr>
              <w:t>ргии</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м</w:t>
            </w:r>
            <w:r w:rsidRPr="00C52B4A">
              <w:rPr>
                <w:rFonts w:ascii="Times New Roman" w:eastAsia="Times New Roman" w:hAnsi="Times New Roman" w:cs="Times New Roman"/>
                <w:i/>
                <w:spacing w:val="1"/>
                <w:sz w:val="24"/>
                <w:szCs w:val="24"/>
              </w:rPr>
              <w:t>лн</w:t>
            </w:r>
            <w:r w:rsidRPr="00C52B4A">
              <w:rPr>
                <w:rFonts w:ascii="Times New Roman" w:eastAsia="Times New Roman" w:hAnsi="Times New Roman" w:cs="Times New Roman"/>
                <w:i/>
                <w:sz w:val="24"/>
                <w:szCs w:val="24"/>
              </w:rPr>
              <w:t>.</w:t>
            </w:r>
            <w:r w:rsidRPr="00C52B4A">
              <w:rPr>
                <w:rFonts w:ascii="Times New Roman" w:eastAsia="Times New Roman" w:hAnsi="Times New Roman" w:cs="Times New Roman"/>
                <w:i/>
                <w:spacing w:val="-12"/>
                <w:sz w:val="24"/>
                <w:szCs w:val="24"/>
              </w:rPr>
              <w:t xml:space="preserve"> </w:t>
            </w:r>
            <w:r w:rsidRPr="00C52B4A">
              <w:rPr>
                <w:rFonts w:ascii="Times New Roman" w:eastAsia="Times New Roman" w:hAnsi="Times New Roman" w:cs="Times New Roman"/>
                <w:i/>
                <w:sz w:val="24"/>
                <w:szCs w:val="24"/>
              </w:rPr>
              <w:t>кВ</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∙ч.</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1249</w:t>
            </w:r>
            <w:r w:rsidRPr="00C52B4A">
              <w:rPr>
                <w:rFonts w:ascii="Times New Roman" w:eastAsia="Times New Roman" w:hAnsi="Times New Roman" w:cs="Times New Roman"/>
                <w:i/>
                <w:spacing w:val="-1"/>
                <w:sz w:val="24"/>
                <w:szCs w:val="24"/>
              </w:rPr>
              <w:t>1</w:t>
            </w:r>
            <w:r w:rsidRPr="00C52B4A">
              <w:rPr>
                <w:rFonts w:ascii="Times New Roman" w:eastAsia="Times New Roman" w:hAnsi="Times New Roman" w:cs="Times New Roman"/>
                <w:i/>
                <w:sz w:val="24"/>
                <w:szCs w:val="24"/>
              </w:rPr>
              <w:t>,64</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9.</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z w:val="24"/>
                <w:szCs w:val="24"/>
                <w:lang w:val="ru-RU"/>
              </w:rPr>
              <w:t>Кол</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1"/>
                <w:sz w:val="24"/>
                <w:szCs w:val="24"/>
                <w:lang w:val="ru-RU"/>
              </w:rPr>
              <w:t>чес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21"/>
                <w:sz w:val="24"/>
                <w:szCs w:val="24"/>
                <w:lang w:val="ru-RU"/>
              </w:rPr>
              <w:t xml:space="preserve"> </w:t>
            </w:r>
            <w:r w:rsidRPr="00C52B4A">
              <w:rPr>
                <w:rFonts w:ascii="Times New Roman" w:eastAsia="Times New Roman" w:hAnsi="Times New Roman" w:cs="Times New Roman"/>
                <w:sz w:val="24"/>
                <w:szCs w:val="24"/>
                <w:lang w:val="ru-RU"/>
              </w:rPr>
              <w:t>тр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ф</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20"/>
                <w:sz w:val="24"/>
                <w:szCs w:val="24"/>
                <w:lang w:val="ru-RU"/>
              </w:rPr>
              <w:t xml:space="preserve"> </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1"/>
                <w:sz w:val="24"/>
                <w:szCs w:val="24"/>
                <w:lang w:val="ru-RU"/>
              </w:rPr>
              <w:t>ме</w:t>
            </w:r>
            <w:r w:rsidRPr="00C52B4A">
              <w:rPr>
                <w:rFonts w:ascii="Times New Roman" w:eastAsia="Times New Roman" w:hAnsi="Times New Roman" w:cs="Times New Roman"/>
                <w:sz w:val="24"/>
                <w:szCs w:val="24"/>
                <w:lang w:val="ru-RU"/>
              </w:rPr>
              <w:t>ющ</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z w:val="24"/>
                <w:szCs w:val="24"/>
                <w:lang w:val="ru-RU"/>
              </w:rPr>
              <w:t xml:space="preserve">х </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рок</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э</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pacing w:val="2"/>
                <w:sz w:val="24"/>
                <w:szCs w:val="24"/>
                <w:lang w:val="ru-RU"/>
              </w:rPr>
              <w:t>л</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ци</w:t>
            </w:r>
            <w:r w:rsidRPr="00C52B4A">
              <w:rPr>
                <w:rFonts w:ascii="Times New Roman" w:eastAsia="Times New Roman" w:hAnsi="Times New Roman" w:cs="Times New Roman"/>
                <w:sz w:val="24"/>
                <w:szCs w:val="24"/>
                <w:lang w:val="ru-RU"/>
              </w:rPr>
              <w:t>и</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бол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е</w:t>
            </w:r>
            <w:r w:rsidRPr="00C52B4A">
              <w:rPr>
                <w:rFonts w:ascii="Times New Roman" w:eastAsia="Times New Roman" w:hAnsi="Times New Roman" w:cs="Times New Roman"/>
                <w:spacing w:val="-7"/>
                <w:sz w:val="24"/>
                <w:szCs w:val="24"/>
                <w:lang w:val="ru-RU"/>
              </w:rPr>
              <w:t xml:space="preserve"> </w:t>
            </w:r>
            <w:r w:rsidRPr="00C52B4A">
              <w:rPr>
                <w:rFonts w:ascii="Times New Roman" w:eastAsia="Times New Roman" w:hAnsi="Times New Roman" w:cs="Times New Roman"/>
                <w:sz w:val="24"/>
                <w:szCs w:val="24"/>
                <w:lang w:val="ru-RU"/>
              </w:rPr>
              <w:t>15</w:t>
            </w:r>
            <w:r w:rsidRPr="00C52B4A">
              <w:rPr>
                <w:rFonts w:ascii="Times New Roman" w:eastAsia="Times New Roman" w:hAnsi="Times New Roman" w:cs="Times New Roman"/>
                <w:spacing w:val="50"/>
                <w:sz w:val="24"/>
                <w:szCs w:val="24"/>
                <w:lang w:val="ru-RU"/>
              </w:rPr>
              <w:t xml:space="preserve"> </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pacing w:val="-1"/>
                <w:sz w:val="24"/>
                <w:szCs w:val="24"/>
                <w:lang w:val="ru-RU"/>
              </w:rPr>
              <w:t>(</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w w:val="99"/>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ача</w:t>
            </w:r>
            <w:r w:rsidRPr="00C52B4A">
              <w:rPr>
                <w:rFonts w:ascii="Times New Roman" w:eastAsia="Times New Roman" w:hAnsi="Times New Roman" w:cs="Times New Roman"/>
                <w:sz w:val="24"/>
                <w:szCs w:val="24"/>
                <w:lang w:val="ru-RU"/>
              </w:rPr>
              <w:t>ло</w:t>
            </w:r>
            <w:r w:rsidRPr="00C52B4A">
              <w:rPr>
                <w:rFonts w:ascii="Times New Roman" w:eastAsia="Times New Roman" w:hAnsi="Times New Roman" w:cs="Times New Roman"/>
                <w:spacing w:val="-8"/>
                <w:sz w:val="24"/>
                <w:szCs w:val="24"/>
                <w:lang w:val="ru-RU"/>
              </w:rPr>
              <w:t xml:space="preserve"> </w:t>
            </w:r>
            <w:r w:rsidRPr="00C52B4A">
              <w:rPr>
                <w:rFonts w:ascii="Times New Roman" w:eastAsia="Times New Roman" w:hAnsi="Times New Roman" w:cs="Times New Roman"/>
                <w:sz w:val="24"/>
                <w:szCs w:val="24"/>
                <w:lang w:val="ru-RU"/>
              </w:rPr>
              <w:t>2011</w:t>
            </w:r>
            <w:r w:rsidRPr="00C52B4A">
              <w:rPr>
                <w:rFonts w:ascii="Times New Roman" w:eastAsia="Times New Roman" w:hAnsi="Times New Roman" w:cs="Times New Roman"/>
                <w:spacing w:val="-7"/>
                <w:sz w:val="24"/>
                <w:szCs w:val="24"/>
                <w:lang w:val="ru-RU"/>
              </w:rPr>
              <w:t xml:space="preserve"> </w:t>
            </w:r>
            <w:r w:rsidRPr="00C52B4A">
              <w:rPr>
                <w:rFonts w:ascii="Times New Roman" w:eastAsia="Times New Roman" w:hAnsi="Times New Roman" w:cs="Times New Roman"/>
                <w:sz w:val="24"/>
                <w:szCs w:val="24"/>
                <w:lang w:val="ru-RU"/>
              </w:rPr>
              <w:t>г.)</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12</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10.</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17"/>
                <w:sz w:val="24"/>
                <w:szCs w:val="24"/>
                <w:lang w:val="ru-RU"/>
              </w:rPr>
              <w:t xml:space="preserve"> </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pacing w:val="-1"/>
                <w:sz w:val="24"/>
                <w:szCs w:val="24"/>
                <w:lang w:val="ru-RU"/>
              </w:rPr>
              <w:t>ме</w:t>
            </w:r>
            <w:r w:rsidRPr="00C52B4A">
              <w:rPr>
                <w:rFonts w:ascii="Times New Roman" w:eastAsia="Times New Roman" w:hAnsi="Times New Roman" w:cs="Times New Roman"/>
                <w:sz w:val="24"/>
                <w:szCs w:val="24"/>
                <w:lang w:val="ru-RU"/>
              </w:rPr>
              <w:t>щ</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им</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2"/>
                <w:sz w:val="24"/>
                <w:szCs w:val="24"/>
                <w:lang w:val="ru-RU"/>
              </w:rPr>
              <w:t>о</w:t>
            </w:r>
            <w:r w:rsidRPr="00C52B4A">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аг</w:t>
            </w:r>
            <w:r w:rsidRPr="00C52B4A">
              <w:rPr>
                <w:rFonts w:ascii="Times New Roman" w:eastAsia="Times New Roman" w:hAnsi="Times New Roman" w:cs="Times New Roman"/>
                <w:spacing w:val="2"/>
                <w:sz w:val="24"/>
                <w:szCs w:val="24"/>
                <w:lang w:val="ru-RU"/>
              </w:rPr>
              <w:t>р</w:t>
            </w:r>
            <w:r w:rsidRPr="00C52B4A">
              <w:rPr>
                <w:rFonts w:ascii="Times New Roman" w:eastAsia="Times New Roman" w:hAnsi="Times New Roman" w:cs="Times New Roman"/>
                <w:spacing w:val="-9"/>
                <w:sz w:val="24"/>
                <w:szCs w:val="24"/>
                <w:lang w:val="ru-RU"/>
              </w:rPr>
              <w:t>у</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z w:val="24"/>
                <w:szCs w:val="24"/>
                <w:lang w:val="ru-RU"/>
              </w:rPr>
              <w:t>ок</w:t>
            </w:r>
            <w:r w:rsidRPr="00C52B4A">
              <w:rPr>
                <w:rFonts w:ascii="Times New Roman" w:eastAsia="Times New Roman" w:hAnsi="Times New Roman" w:cs="Times New Roman"/>
                <w:spacing w:val="-7"/>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8"/>
                <w:sz w:val="24"/>
                <w:szCs w:val="24"/>
                <w:lang w:val="ru-RU"/>
              </w:rPr>
              <w:t xml:space="preserve"> </w:t>
            </w:r>
            <w:r w:rsidRPr="00C52B4A">
              <w:rPr>
                <w:rFonts w:ascii="Times New Roman" w:eastAsia="Times New Roman" w:hAnsi="Times New Roman" w:cs="Times New Roman"/>
                <w:sz w:val="24"/>
                <w:szCs w:val="24"/>
                <w:lang w:val="ru-RU"/>
              </w:rPr>
              <w:t>ш</w:t>
            </w:r>
            <w:r w:rsidRPr="00C52B4A">
              <w:rPr>
                <w:rFonts w:ascii="Times New Roman" w:eastAsia="Times New Roman" w:hAnsi="Times New Roman" w:cs="Times New Roman"/>
                <w:spacing w:val="1"/>
                <w:sz w:val="24"/>
                <w:szCs w:val="24"/>
                <w:lang w:val="ru-RU"/>
              </w:rPr>
              <w:t>ин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6÷</w:t>
            </w:r>
            <w:r w:rsidRPr="00C52B4A">
              <w:rPr>
                <w:rFonts w:ascii="Times New Roman" w:eastAsia="Times New Roman" w:hAnsi="Times New Roman" w:cs="Times New Roman"/>
                <w:spacing w:val="-3"/>
                <w:sz w:val="24"/>
                <w:szCs w:val="24"/>
                <w:lang w:val="ru-RU"/>
              </w:rPr>
              <w:t>1</w:t>
            </w:r>
            <w:r w:rsidRPr="00C52B4A">
              <w:rPr>
                <w:rFonts w:ascii="Times New Roman" w:eastAsia="Times New Roman" w:hAnsi="Times New Roman" w:cs="Times New Roman"/>
                <w:sz w:val="24"/>
                <w:szCs w:val="24"/>
                <w:lang w:val="ru-RU"/>
              </w:rPr>
              <w:t>0</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9"/>
                <w:sz w:val="24"/>
                <w:szCs w:val="24"/>
                <w:lang w:val="ru-RU"/>
              </w:rPr>
              <w:t xml:space="preserve">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С</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М</w:t>
            </w:r>
            <w:r w:rsidRPr="00C52B4A">
              <w:rPr>
                <w:rFonts w:ascii="Times New Roman" w:eastAsia="Times New Roman" w:hAnsi="Times New Roman" w:cs="Times New Roman"/>
                <w:spacing w:val="-2"/>
                <w:sz w:val="24"/>
                <w:szCs w:val="24"/>
              </w:rPr>
              <w:t>В</w:t>
            </w:r>
            <w:r w:rsidRPr="00C52B4A">
              <w:rPr>
                <w:rFonts w:ascii="Times New Roman" w:eastAsia="Times New Roman" w:hAnsi="Times New Roman" w:cs="Times New Roman"/>
                <w:sz w:val="24"/>
                <w:szCs w:val="24"/>
              </w:rPr>
              <w:t>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4"/>
                <w:sz w:val="24"/>
                <w:szCs w:val="24"/>
                <w:lang w:val="ru-RU"/>
              </w:rPr>
              <w:t>м</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2"/>
                <w:sz w:val="24"/>
                <w:szCs w:val="24"/>
                <w:lang w:val="ru-RU"/>
              </w:rPr>
              <w:t>о</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9"/>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2"/>
                <w:sz w:val="24"/>
                <w:szCs w:val="24"/>
                <w:lang w:val="ru-RU"/>
              </w:rPr>
              <w:t>гр</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z w:val="24"/>
                <w:szCs w:val="24"/>
                <w:lang w:val="ru-RU"/>
              </w:rPr>
              <w:t>ок</w:t>
            </w:r>
            <w:r w:rsidRPr="00C52B4A">
              <w:rPr>
                <w:rFonts w:ascii="Times New Roman" w:eastAsia="Times New Roman" w:hAnsi="Times New Roman" w:cs="Times New Roman"/>
                <w:spacing w:val="-8"/>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9"/>
                <w:sz w:val="24"/>
                <w:szCs w:val="24"/>
                <w:lang w:val="ru-RU"/>
              </w:rPr>
              <w:t xml:space="preserve"> </w:t>
            </w:r>
            <w:r w:rsidRPr="00C52B4A">
              <w:rPr>
                <w:rFonts w:ascii="Times New Roman" w:eastAsia="Times New Roman" w:hAnsi="Times New Roman" w:cs="Times New Roman"/>
                <w:sz w:val="24"/>
                <w:szCs w:val="24"/>
                <w:lang w:val="ru-RU"/>
              </w:rPr>
              <w:t>ш</w:t>
            </w:r>
            <w:r w:rsidRPr="00C52B4A">
              <w:rPr>
                <w:rFonts w:ascii="Times New Roman" w:eastAsia="Times New Roman" w:hAnsi="Times New Roman" w:cs="Times New Roman"/>
                <w:spacing w:val="1"/>
                <w:sz w:val="24"/>
                <w:szCs w:val="24"/>
                <w:lang w:val="ru-RU"/>
              </w:rPr>
              <w:t>ин</w:t>
            </w:r>
            <w:r w:rsidRPr="00C52B4A">
              <w:rPr>
                <w:rFonts w:ascii="Times New Roman" w:eastAsia="Times New Roman" w:hAnsi="Times New Roman" w:cs="Times New Roman"/>
                <w:spacing w:val="-5"/>
                <w:sz w:val="24"/>
                <w:szCs w:val="24"/>
                <w:lang w:val="ru-RU"/>
              </w:rPr>
              <w:t>а</w:t>
            </w:r>
            <w:r w:rsidRPr="00C52B4A">
              <w:rPr>
                <w:rFonts w:ascii="Times New Roman" w:eastAsia="Times New Roman" w:hAnsi="Times New Roman" w:cs="Times New Roman"/>
                <w:sz w:val="24"/>
                <w:szCs w:val="24"/>
                <w:lang w:val="ru-RU"/>
              </w:rPr>
              <w:t>х</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ТП</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z w:val="24"/>
                <w:szCs w:val="24"/>
                <w:lang w:val="ru-RU"/>
              </w:rPr>
              <w:t>том</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pacing w:val="-1"/>
                <w:sz w:val="24"/>
                <w:szCs w:val="24"/>
                <w:lang w:val="ru-RU"/>
              </w:rPr>
              <w:t>ч</w:t>
            </w:r>
            <w:r w:rsidRPr="00C52B4A">
              <w:rPr>
                <w:rFonts w:ascii="Times New Roman" w:eastAsia="Times New Roman" w:hAnsi="Times New Roman" w:cs="Times New Roman"/>
                <w:spacing w:val="1"/>
                <w:sz w:val="24"/>
                <w:szCs w:val="24"/>
                <w:lang w:val="ru-RU"/>
              </w:rPr>
              <w:t>и</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А</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11.1.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к</w:t>
            </w:r>
            <w:r w:rsidRPr="00C52B4A">
              <w:rPr>
                <w:rFonts w:ascii="Times New Roman" w:eastAsia="Times New Roman" w:hAnsi="Times New Roman" w:cs="Times New Roman"/>
                <w:i/>
                <w:spacing w:val="-1"/>
                <w:sz w:val="24"/>
                <w:szCs w:val="24"/>
              </w:rPr>
              <w:t>о</w:t>
            </w:r>
            <w:r w:rsidRPr="00C52B4A">
              <w:rPr>
                <w:rFonts w:ascii="Times New Roman" w:eastAsia="Times New Roman" w:hAnsi="Times New Roman" w:cs="Times New Roman"/>
                <w:i/>
                <w:sz w:val="24"/>
                <w:szCs w:val="24"/>
              </w:rPr>
              <w:t>мм</w:t>
            </w:r>
            <w:r w:rsidRPr="00C52B4A">
              <w:rPr>
                <w:rFonts w:ascii="Times New Roman" w:eastAsia="Times New Roman" w:hAnsi="Times New Roman" w:cs="Times New Roman"/>
                <w:i/>
                <w:spacing w:val="-1"/>
                <w:sz w:val="24"/>
                <w:szCs w:val="24"/>
              </w:rPr>
              <w:t>у</w:t>
            </w:r>
            <w:r w:rsidRPr="00C52B4A">
              <w:rPr>
                <w:rFonts w:ascii="Times New Roman" w:eastAsia="Times New Roman" w:hAnsi="Times New Roman" w:cs="Times New Roman"/>
                <w:i/>
                <w:spacing w:val="1"/>
                <w:sz w:val="24"/>
                <w:szCs w:val="24"/>
              </w:rPr>
              <w:t>н</w:t>
            </w:r>
            <w:r w:rsidRPr="00C52B4A">
              <w:rPr>
                <w:rFonts w:ascii="Times New Roman" w:eastAsia="Times New Roman" w:hAnsi="Times New Roman" w:cs="Times New Roman"/>
                <w:i/>
                <w:spacing w:val="-1"/>
                <w:sz w:val="24"/>
                <w:szCs w:val="24"/>
              </w:rPr>
              <w:t>а</w:t>
            </w:r>
            <w:r w:rsidRPr="00C52B4A">
              <w:rPr>
                <w:rFonts w:ascii="Times New Roman" w:eastAsia="Times New Roman" w:hAnsi="Times New Roman" w:cs="Times New Roman"/>
                <w:i/>
                <w:spacing w:val="1"/>
                <w:sz w:val="24"/>
                <w:szCs w:val="24"/>
              </w:rPr>
              <w:t>л</w:t>
            </w:r>
            <w:r w:rsidRPr="00C52B4A">
              <w:rPr>
                <w:rFonts w:ascii="Times New Roman" w:eastAsia="Times New Roman" w:hAnsi="Times New Roman" w:cs="Times New Roman"/>
                <w:i/>
                <w:spacing w:val="-2"/>
                <w:sz w:val="24"/>
                <w:szCs w:val="24"/>
              </w:rPr>
              <w:t>ь</w:t>
            </w:r>
            <w:r w:rsidRPr="00C52B4A">
              <w:rPr>
                <w:rFonts w:ascii="Times New Roman" w:eastAsia="Times New Roman" w:hAnsi="Times New Roman" w:cs="Times New Roman"/>
                <w:i/>
                <w:spacing w:val="1"/>
                <w:sz w:val="24"/>
                <w:szCs w:val="24"/>
              </w:rPr>
              <w:t>н</w:t>
            </w:r>
            <w:r w:rsidRPr="00C52B4A">
              <w:rPr>
                <w:rFonts w:ascii="Times New Roman" w:eastAsia="Times New Roman" w:hAnsi="Times New Roman" w:cs="Times New Roman"/>
                <w:i/>
                <w:sz w:val="24"/>
                <w:szCs w:val="24"/>
              </w:rPr>
              <w:t>о</w:t>
            </w:r>
            <w:r w:rsidRPr="00C52B4A">
              <w:rPr>
                <w:rFonts w:ascii="Times New Roman" w:eastAsia="Times New Roman" w:hAnsi="Times New Roman" w:cs="Times New Roman"/>
                <w:i/>
                <w:spacing w:val="-1"/>
                <w:sz w:val="24"/>
                <w:szCs w:val="24"/>
              </w:rPr>
              <w:t>-б</w:t>
            </w:r>
            <w:r w:rsidRPr="00C52B4A">
              <w:rPr>
                <w:rFonts w:ascii="Times New Roman" w:eastAsia="Times New Roman" w:hAnsi="Times New Roman" w:cs="Times New Roman"/>
                <w:i/>
                <w:sz w:val="24"/>
                <w:szCs w:val="24"/>
              </w:rPr>
              <w:t>ы</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о</w:t>
            </w:r>
            <w:r w:rsidRPr="00C52B4A">
              <w:rPr>
                <w:rFonts w:ascii="Times New Roman" w:eastAsia="Times New Roman" w:hAnsi="Times New Roman" w:cs="Times New Roman"/>
                <w:i/>
                <w:spacing w:val="-1"/>
                <w:sz w:val="24"/>
                <w:szCs w:val="24"/>
              </w:rPr>
              <w:t>в</w:t>
            </w:r>
            <w:r w:rsidRPr="00C52B4A">
              <w:rPr>
                <w:rFonts w:ascii="Times New Roman" w:eastAsia="Times New Roman" w:hAnsi="Times New Roman" w:cs="Times New Roman"/>
                <w:i/>
                <w:sz w:val="24"/>
                <w:szCs w:val="24"/>
              </w:rPr>
              <w:t>ые</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М</w:t>
            </w:r>
            <w:r w:rsidRPr="00C52B4A">
              <w:rPr>
                <w:rFonts w:ascii="Times New Roman" w:eastAsia="Times New Roman" w:hAnsi="Times New Roman" w:cs="Times New Roman"/>
                <w:i/>
                <w:sz w:val="24"/>
                <w:szCs w:val="24"/>
              </w:rPr>
              <w:t>В</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11.2.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п</w:t>
            </w:r>
            <w:r w:rsidRPr="00C52B4A">
              <w:rPr>
                <w:rFonts w:ascii="Times New Roman" w:eastAsia="Times New Roman" w:hAnsi="Times New Roman" w:cs="Times New Roman"/>
                <w:i/>
                <w:sz w:val="24"/>
                <w:szCs w:val="24"/>
              </w:rPr>
              <w:t>р</w:t>
            </w:r>
            <w:r w:rsidRPr="00C52B4A">
              <w:rPr>
                <w:rFonts w:ascii="Times New Roman" w:eastAsia="Times New Roman" w:hAnsi="Times New Roman" w:cs="Times New Roman"/>
                <w:i/>
                <w:spacing w:val="-1"/>
                <w:sz w:val="24"/>
                <w:szCs w:val="24"/>
              </w:rPr>
              <w:t>о</w:t>
            </w:r>
            <w:r w:rsidRPr="00C52B4A">
              <w:rPr>
                <w:rFonts w:ascii="Times New Roman" w:eastAsia="Times New Roman" w:hAnsi="Times New Roman" w:cs="Times New Roman"/>
                <w:i/>
                <w:sz w:val="24"/>
                <w:szCs w:val="24"/>
              </w:rPr>
              <w:t>мы</w:t>
            </w:r>
            <w:r w:rsidRPr="00C52B4A">
              <w:rPr>
                <w:rFonts w:ascii="Times New Roman" w:eastAsia="Times New Roman" w:hAnsi="Times New Roman" w:cs="Times New Roman"/>
                <w:i/>
                <w:spacing w:val="-2"/>
                <w:sz w:val="24"/>
                <w:szCs w:val="24"/>
              </w:rPr>
              <w:t>ш</w:t>
            </w:r>
            <w:r w:rsidRPr="00C52B4A">
              <w:rPr>
                <w:rFonts w:ascii="Times New Roman" w:eastAsia="Times New Roman" w:hAnsi="Times New Roman" w:cs="Times New Roman"/>
                <w:i/>
                <w:spacing w:val="1"/>
                <w:sz w:val="24"/>
                <w:szCs w:val="24"/>
              </w:rPr>
              <w:t>л</w:t>
            </w:r>
            <w:r w:rsidRPr="00C52B4A">
              <w:rPr>
                <w:rFonts w:ascii="Times New Roman" w:eastAsia="Times New Roman" w:hAnsi="Times New Roman" w:cs="Times New Roman"/>
                <w:i/>
                <w:spacing w:val="-1"/>
                <w:sz w:val="24"/>
                <w:szCs w:val="24"/>
              </w:rPr>
              <w:t>е</w:t>
            </w:r>
            <w:r w:rsidRPr="00C52B4A">
              <w:rPr>
                <w:rFonts w:ascii="Times New Roman" w:eastAsia="Times New Roman" w:hAnsi="Times New Roman" w:cs="Times New Roman"/>
                <w:i/>
                <w:spacing w:val="1"/>
                <w:sz w:val="24"/>
                <w:szCs w:val="24"/>
              </w:rPr>
              <w:t>нн</w:t>
            </w:r>
            <w:r w:rsidRPr="00C52B4A">
              <w:rPr>
                <w:rFonts w:ascii="Times New Roman" w:eastAsia="Times New Roman" w:hAnsi="Times New Roman" w:cs="Times New Roman"/>
                <w:i/>
                <w:sz w:val="24"/>
                <w:szCs w:val="24"/>
              </w:rPr>
              <w:t>ые</w:t>
            </w:r>
            <w:r w:rsidRPr="00C52B4A">
              <w:rPr>
                <w:rFonts w:ascii="Times New Roman" w:eastAsia="Times New Roman" w:hAnsi="Times New Roman" w:cs="Times New Roman"/>
                <w:i/>
                <w:spacing w:val="-13"/>
                <w:sz w:val="24"/>
                <w:szCs w:val="24"/>
              </w:rPr>
              <w:t xml:space="preserve"> </w:t>
            </w:r>
            <w:r w:rsidRPr="00C52B4A">
              <w:rPr>
                <w:rFonts w:ascii="Times New Roman" w:eastAsia="Times New Roman" w:hAnsi="Times New Roman" w:cs="Times New Roman"/>
                <w:i/>
                <w:sz w:val="24"/>
                <w:szCs w:val="24"/>
              </w:rPr>
              <w:t>и</w:t>
            </w:r>
            <w:r w:rsidRPr="00C52B4A">
              <w:rPr>
                <w:rFonts w:ascii="Times New Roman" w:eastAsia="Times New Roman" w:hAnsi="Times New Roman" w:cs="Times New Roman"/>
                <w:i/>
                <w:spacing w:val="-12"/>
                <w:sz w:val="24"/>
                <w:szCs w:val="24"/>
              </w:rPr>
              <w:t xml:space="preserve"> </w:t>
            </w:r>
            <w:r w:rsidRPr="00C52B4A">
              <w:rPr>
                <w:rFonts w:ascii="Times New Roman" w:eastAsia="Times New Roman" w:hAnsi="Times New Roman" w:cs="Times New Roman"/>
                <w:i/>
                <w:spacing w:val="-1"/>
                <w:sz w:val="24"/>
                <w:szCs w:val="24"/>
              </w:rPr>
              <w:t>п</w:t>
            </w:r>
            <w:r w:rsidRPr="00C52B4A">
              <w:rPr>
                <w:rFonts w:ascii="Times New Roman" w:eastAsia="Times New Roman" w:hAnsi="Times New Roman" w:cs="Times New Roman"/>
                <w:i/>
                <w:sz w:val="24"/>
                <w:szCs w:val="24"/>
              </w:rPr>
              <w:t>роч</w:t>
            </w:r>
            <w:r w:rsidRPr="00C52B4A">
              <w:rPr>
                <w:rFonts w:ascii="Times New Roman" w:eastAsia="Times New Roman" w:hAnsi="Times New Roman" w:cs="Times New Roman"/>
                <w:i/>
                <w:spacing w:val="-3"/>
                <w:sz w:val="24"/>
                <w:szCs w:val="24"/>
              </w:rPr>
              <w:t>и</w:t>
            </w:r>
            <w:r w:rsidRPr="00C52B4A">
              <w:rPr>
                <w:rFonts w:ascii="Times New Roman" w:eastAsia="Times New Roman" w:hAnsi="Times New Roman" w:cs="Times New Roman"/>
                <w:i/>
                <w:sz w:val="24"/>
                <w:szCs w:val="24"/>
              </w:rPr>
              <w:t>е</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pacing w:val="-1"/>
                <w:sz w:val="24"/>
                <w:szCs w:val="24"/>
              </w:rPr>
              <w:t>М</w:t>
            </w:r>
            <w:r w:rsidRPr="00C52B4A">
              <w:rPr>
                <w:rFonts w:ascii="Times New Roman" w:eastAsia="Times New Roman" w:hAnsi="Times New Roman" w:cs="Times New Roman"/>
                <w:i/>
                <w:sz w:val="24"/>
                <w:szCs w:val="24"/>
              </w:rPr>
              <w:t>В</w:t>
            </w:r>
            <w:r w:rsidRPr="00C52B4A">
              <w:rPr>
                <w:rFonts w:ascii="Times New Roman" w:eastAsia="Times New Roman" w:hAnsi="Times New Roman" w:cs="Times New Roman"/>
                <w:i/>
                <w:spacing w:val="-1"/>
                <w:sz w:val="24"/>
                <w:szCs w:val="24"/>
              </w:rPr>
              <w:t>т</w:t>
            </w:r>
            <w:r w:rsidRPr="00C52B4A">
              <w:rPr>
                <w:rFonts w:ascii="Times New Roman" w:eastAsia="Times New Roman" w:hAnsi="Times New Roman" w:cs="Times New Roman"/>
                <w:i/>
                <w:sz w:val="24"/>
                <w:szCs w:val="24"/>
              </w:rPr>
              <w:t>.</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i/>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3"/>
                <w:sz w:val="24"/>
                <w:szCs w:val="24"/>
                <w:lang w:val="ru-RU"/>
              </w:rPr>
              <w:t>С</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17"/>
                <w:sz w:val="24"/>
                <w:szCs w:val="24"/>
                <w:lang w:val="ru-RU"/>
              </w:rPr>
              <w:t xml:space="preserve"> </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pacing w:val="-1"/>
                <w:sz w:val="24"/>
                <w:szCs w:val="24"/>
                <w:lang w:val="ru-RU"/>
              </w:rPr>
              <w:t>ме</w:t>
            </w:r>
            <w:r w:rsidRPr="00C52B4A">
              <w:rPr>
                <w:rFonts w:ascii="Times New Roman" w:eastAsia="Times New Roman" w:hAnsi="Times New Roman" w:cs="Times New Roman"/>
                <w:sz w:val="24"/>
                <w:szCs w:val="24"/>
                <w:lang w:val="ru-RU"/>
              </w:rPr>
              <w:t>щ</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им</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2"/>
                <w:sz w:val="24"/>
                <w:szCs w:val="24"/>
                <w:lang w:val="ru-RU"/>
              </w:rPr>
              <w:t>о</w:t>
            </w:r>
            <w:r w:rsidRPr="00C52B4A">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аг</w:t>
            </w:r>
            <w:r w:rsidRPr="00C52B4A">
              <w:rPr>
                <w:rFonts w:ascii="Times New Roman" w:eastAsia="Times New Roman" w:hAnsi="Times New Roman" w:cs="Times New Roman"/>
                <w:spacing w:val="2"/>
                <w:sz w:val="24"/>
                <w:szCs w:val="24"/>
                <w:lang w:val="ru-RU"/>
              </w:rPr>
              <w:t>р</w:t>
            </w:r>
            <w:r w:rsidRPr="00C52B4A">
              <w:rPr>
                <w:rFonts w:ascii="Times New Roman" w:eastAsia="Times New Roman" w:hAnsi="Times New Roman" w:cs="Times New Roman"/>
                <w:spacing w:val="-9"/>
                <w:sz w:val="24"/>
                <w:szCs w:val="24"/>
                <w:lang w:val="ru-RU"/>
              </w:rPr>
              <w:t>у</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z w:val="24"/>
                <w:szCs w:val="24"/>
                <w:lang w:val="ru-RU"/>
              </w:rPr>
              <w:t>ок</w:t>
            </w:r>
            <w:r w:rsidRPr="00C52B4A">
              <w:rPr>
                <w:rFonts w:ascii="Times New Roman" w:eastAsia="Times New Roman" w:hAnsi="Times New Roman" w:cs="Times New Roman"/>
                <w:spacing w:val="-11"/>
                <w:sz w:val="24"/>
                <w:szCs w:val="24"/>
                <w:lang w:val="ru-RU"/>
              </w:rPr>
              <w:t xml:space="preserve"> </w:t>
            </w:r>
            <w:r w:rsidRPr="00C52B4A">
              <w:rPr>
                <w:rFonts w:ascii="Times New Roman" w:eastAsia="Times New Roman" w:hAnsi="Times New Roman" w:cs="Times New Roman"/>
                <w:spacing w:val="1"/>
                <w:sz w:val="24"/>
                <w:szCs w:val="24"/>
                <w:lang w:val="ru-RU"/>
              </w:rPr>
              <w:t>Р</w:t>
            </w:r>
            <w:r w:rsidRPr="00C52B4A">
              <w:rPr>
                <w:rFonts w:ascii="Times New Roman" w:eastAsia="Times New Roman" w:hAnsi="Times New Roman" w:cs="Times New Roman"/>
                <w:sz w:val="24"/>
                <w:szCs w:val="24"/>
                <w:lang w:val="ru-RU"/>
              </w:rPr>
              <w:t>П</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М</w:t>
            </w:r>
            <w:r w:rsidRPr="00C52B4A">
              <w:rPr>
                <w:rFonts w:ascii="Times New Roman" w:eastAsia="Times New Roman" w:hAnsi="Times New Roman" w:cs="Times New Roman"/>
                <w:spacing w:val="-2"/>
                <w:sz w:val="24"/>
                <w:szCs w:val="24"/>
              </w:rPr>
              <w:t>В</w:t>
            </w:r>
            <w:r w:rsidRPr="00C52B4A">
              <w:rPr>
                <w:rFonts w:ascii="Times New Roman" w:eastAsia="Times New Roman" w:hAnsi="Times New Roman" w:cs="Times New Roman"/>
                <w:sz w:val="24"/>
                <w:szCs w:val="24"/>
              </w:rPr>
              <w:t>т.</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13.</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z w:val="24"/>
                <w:szCs w:val="24"/>
                <w:lang w:val="ru-RU"/>
              </w:rPr>
              <w:t>Ср</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д</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яя</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pacing w:val="-1"/>
                <w:sz w:val="24"/>
                <w:szCs w:val="24"/>
                <w:lang w:val="ru-RU"/>
              </w:rPr>
              <w:t>аг</w:t>
            </w:r>
            <w:r w:rsidRPr="00C52B4A">
              <w:rPr>
                <w:rFonts w:ascii="Times New Roman" w:eastAsia="Times New Roman" w:hAnsi="Times New Roman" w:cs="Times New Roman"/>
                <w:spacing w:val="2"/>
                <w:sz w:val="24"/>
                <w:szCs w:val="24"/>
                <w:lang w:val="ru-RU"/>
              </w:rPr>
              <w:t>р</w:t>
            </w:r>
            <w:r w:rsidRPr="00C52B4A">
              <w:rPr>
                <w:rFonts w:ascii="Times New Roman" w:eastAsia="Times New Roman" w:hAnsi="Times New Roman" w:cs="Times New Roman"/>
                <w:spacing w:val="-9"/>
                <w:sz w:val="24"/>
                <w:szCs w:val="24"/>
                <w:lang w:val="ru-RU"/>
              </w:rPr>
              <w:t>у</w:t>
            </w:r>
            <w:r w:rsidRPr="00C52B4A">
              <w:rPr>
                <w:rFonts w:ascii="Times New Roman" w:eastAsia="Times New Roman" w:hAnsi="Times New Roman" w:cs="Times New Roman"/>
                <w:spacing w:val="1"/>
                <w:sz w:val="24"/>
                <w:szCs w:val="24"/>
                <w:lang w:val="ru-RU"/>
              </w:rPr>
              <w:t>зк</w:t>
            </w:r>
            <w:r w:rsidRPr="00C52B4A">
              <w:rPr>
                <w:rFonts w:ascii="Times New Roman" w:eastAsia="Times New Roman" w:hAnsi="Times New Roman" w:cs="Times New Roman"/>
                <w:sz w:val="24"/>
                <w:szCs w:val="24"/>
                <w:lang w:val="ru-RU"/>
              </w:rPr>
              <w:t>а</w:t>
            </w:r>
            <w:r w:rsidRPr="00C52B4A">
              <w:rPr>
                <w:rFonts w:ascii="Times New Roman" w:eastAsia="Times New Roman" w:hAnsi="Times New Roman" w:cs="Times New Roman"/>
                <w:spacing w:val="-11"/>
                <w:sz w:val="24"/>
                <w:szCs w:val="24"/>
                <w:lang w:val="ru-RU"/>
              </w:rPr>
              <w:t xml:space="preserve"> </w:t>
            </w:r>
            <w:r w:rsidRPr="00C52B4A">
              <w:rPr>
                <w:rFonts w:ascii="Times New Roman" w:eastAsia="Times New Roman" w:hAnsi="Times New Roman" w:cs="Times New Roman"/>
                <w:sz w:val="24"/>
                <w:szCs w:val="24"/>
                <w:lang w:val="ru-RU"/>
              </w:rPr>
              <w:t>тр</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pacing w:val="1"/>
                <w:sz w:val="24"/>
                <w:szCs w:val="24"/>
                <w:lang w:val="ru-RU"/>
              </w:rPr>
              <w:t>нс</w:t>
            </w:r>
            <w:r w:rsidRPr="00C52B4A">
              <w:rPr>
                <w:rFonts w:ascii="Times New Roman" w:eastAsia="Times New Roman" w:hAnsi="Times New Roman" w:cs="Times New Roman"/>
                <w:sz w:val="24"/>
                <w:szCs w:val="24"/>
                <w:lang w:val="ru-RU"/>
              </w:rPr>
              <w:t>ф</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ма</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ров</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11"/>
                <w:sz w:val="24"/>
                <w:szCs w:val="24"/>
                <w:lang w:val="ru-RU"/>
              </w:rPr>
              <w:t xml:space="preserve"> </w:t>
            </w:r>
            <w:r w:rsidRPr="00C52B4A">
              <w:rPr>
                <w:rFonts w:ascii="Times New Roman" w:eastAsia="Times New Roman" w:hAnsi="Times New Roman" w:cs="Times New Roman"/>
                <w:spacing w:val="-1"/>
                <w:sz w:val="24"/>
                <w:szCs w:val="24"/>
                <w:lang w:val="ru-RU"/>
              </w:rPr>
              <w:t>Т</w:t>
            </w:r>
            <w:r w:rsidRPr="00C52B4A">
              <w:rPr>
                <w:rFonts w:ascii="Times New Roman" w:eastAsia="Times New Roman" w:hAnsi="Times New Roman" w:cs="Times New Roman"/>
                <w:sz w:val="24"/>
                <w:szCs w:val="24"/>
                <w:lang w:val="ru-RU"/>
              </w:rPr>
              <w:t>П</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z w:val="24"/>
                <w:szCs w:val="24"/>
                <w:lang w:val="ru-RU"/>
              </w:rPr>
              <w:t>в</w:t>
            </w:r>
            <w:r w:rsidRPr="00C52B4A">
              <w:rPr>
                <w:rFonts w:ascii="Times New Roman" w:eastAsia="Times New Roman" w:hAnsi="Times New Roman" w:cs="Times New Roman"/>
                <w:spacing w:val="-11"/>
                <w:sz w:val="24"/>
                <w:szCs w:val="24"/>
                <w:lang w:val="ru-RU"/>
              </w:rPr>
              <w:t xml:space="preserve"> </w:t>
            </w:r>
            <w:r w:rsidRPr="00C52B4A">
              <w:rPr>
                <w:rFonts w:ascii="Times New Roman" w:eastAsia="Times New Roman" w:hAnsi="Times New Roman" w:cs="Times New Roman"/>
                <w:spacing w:val="-1"/>
                <w:sz w:val="24"/>
                <w:szCs w:val="24"/>
                <w:lang w:val="ru-RU"/>
              </w:rPr>
              <w:t>час</w:t>
            </w:r>
            <w:r w:rsidRPr="00C52B4A">
              <w:rPr>
                <w:rFonts w:ascii="Times New Roman" w:eastAsia="Times New Roman" w:hAnsi="Times New Roman" w:cs="Times New Roman"/>
                <w:sz w:val="24"/>
                <w:szCs w:val="24"/>
                <w:lang w:val="ru-RU"/>
              </w:rPr>
              <w:t>ы</w:t>
            </w:r>
            <w:r w:rsidRPr="00C52B4A">
              <w:rPr>
                <w:rFonts w:ascii="Times New Roman" w:eastAsia="Times New Roman" w:hAnsi="Times New Roman" w:cs="Times New Roman"/>
                <w:spacing w:val="-9"/>
                <w:sz w:val="24"/>
                <w:szCs w:val="24"/>
                <w:lang w:val="ru-RU"/>
              </w:rPr>
              <w:t xml:space="preserve"> </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об</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ве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z w:val="24"/>
                <w:szCs w:val="24"/>
                <w:lang w:val="ru-RU"/>
              </w:rPr>
              <w:t>ого</w:t>
            </w:r>
            <w:r w:rsidRPr="00C52B4A">
              <w:rPr>
                <w:rFonts w:ascii="Times New Roman" w:eastAsia="Times New Roman" w:hAnsi="Times New Roman" w:cs="Times New Roman"/>
                <w:spacing w:val="-10"/>
                <w:sz w:val="24"/>
                <w:szCs w:val="24"/>
                <w:lang w:val="ru-RU"/>
              </w:rPr>
              <w:t xml:space="preserve"> </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pacing w:val="1"/>
                <w:sz w:val="24"/>
                <w:szCs w:val="24"/>
                <w:lang w:val="ru-RU"/>
              </w:rPr>
              <w:t>ак</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pacing w:val="1"/>
                <w:sz w:val="24"/>
                <w:szCs w:val="24"/>
                <w:lang w:val="ru-RU"/>
              </w:rPr>
              <w:t>им</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pacing w:val="-1"/>
                <w:sz w:val="24"/>
                <w:szCs w:val="24"/>
                <w:lang w:val="ru-RU"/>
              </w:rPr>
              <w:t>м</w:t>
            </w:r>
            <w:r w:rsidRPr="00C52B4A">
              <w:rPr>
                <w:rFonts w:ascii="Times New Roman" w:eastAsia="Times New Roman" w:hAnsi="Times New Roman" w:cs="Times New Roman"/>
                <w:sz w:val="24"/>
                <w:szCs w:val="24"/>
                <w:lang w:val="ru-RU"/>
              </w:rPr>
              <w:t>а</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14.</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бщ</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ротя</w:t>
            </w:r>
            <w:r w:rsidRPr="00C52B4A">
              <w:rPr>
                <w:rFonts w:ascii="Times New Roman" w:eastAsia="Times New Roman" w:hAnsi="Times New Roman" w:cs="Times New Roman"/>
                <w:spacing w:val="-1"/>
                <w:sz w:val="24"/>
                <w:szCs w:val="24"/>
                <w:lang w:val="ru-RU"/>
              </w:rPr>
              <w:t>же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ть</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з</w:t>
            </w:r>
            <w:r w:rsidRPr="00C52B4A">
              <w:rPr>
                <w:rFonts w:ascii="Times New Roman" w:eastAsia="Times New Roman" w:hAnsi="Times New Roman" w:cs="Times New Roman"/>
                <w:spacing w:val="2"/>
                <w:sz w:val="24"/>
                <w:szCs w:val="24"/>
                <w:lang w:val="ru-RU"/>
              </w:rPr>
              <w:t>д</w:t>
            </w:r>
            <w:r w:rsidRPr="00C52B4A">
              <w:rPr>
                <w:rFonts w:ascii="Times New Roman" w:eastAsia="Times New Roman" w:hAnsi="Times New Roman" w:cs="Times New Roman"/>
                <w:spacing w:val="-6"/>
                <w:sz w:val="24"/>
                <w:szCs w:val="24"/>
                <w:lang w:val="ru-RU"/>
              </w:rPr>
              <w:t>у</w:t>
            </w:r>
            <w:r w:rsidRPr="00C52B4A">
              <w:rPr>
                <w:rFonts w:ascii="Times New Roman" w:eastAsia="Times New Roman" w:hAnsi="Times New Roman" w:cs="Times New Roman"/>
                <w:sz w:val="24"/>
                <w:szCs w:val="24"/>
                <w:lang w:val="ru-RU"/>
              </w:rPr>
              <w:t>ш</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12"/>
                <w:sz w:val="24"/>
                <w:szCs w:val="24"/>
                <w:lang w:val="ru-RU"/>
              </w:rPr>
              <w:t xml:space="preserve"> </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2"/>
                <w:sz w:val="24"/>
                <w:szCs w:val="24"/>
                <w:lang w:val="ru-RU"/>
              </w:rPr>
              <w:t>и</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2"/>
                <w:sz w:val="24"/>
                <w:szCs w:val="24"/>
                <w:lang w:val="ru-RU"/>
              </w:rPr>
              <w:t>и</w:t>
            </w:r>
            <w:r w:rsidRPr="00C52B4A">
              <w:rPr>
                <w:rFonts w:ascii="Times New Roman" w:eastAsia="Times New Roman" w:hAnsi="Times New Roman" w:cs="Times New Roman"/>
                <w:sz w:val="24"/>
                <w:szCs w:val="24"/>
                <w:lang w:val="ru-RU"/>
              </w:rPr>
              <w:t>й</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w:t>
            </w:r>
            <w:r w:rsidRPr="00C52B4A">
              <w:rPr>
                <w:rFonts w:ascii="Times New Roman" w:eastAsia="Times New Roman" w:hAnsi="Times New Roman" w:cs="Times New Roman"/>
                <w:spacing w:val="-2"/>
                <w:sz w:val="24"/>
                <w:szCs w:val="24"/>
                <w:lang w:val="ru-RU"/>
              </w:rPr>
              <w:t>В</w:t>
            </w:r>
            <w:r w:rsidRPr="00C52B4A">
              <w:rPr>
                <w:rFonts w:ascii="Times New Roman" w:eastAsia="Times New Roman" w:hAnsi="Times New Roman" w:cs="Times New Roman"/>
                <w:sz w:val="24"/>
                <w:szCs w:val="24"/>
                <w:lang w:val="ru-RU"/>
              </w:rPr>
              <w:t>Л)</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56,43</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14.1.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вве</w:t>
            </w:r>
            <w:r w:rsidRPr="00C52B4A">
              <w:rPr>
                <w:rFonts w:ascii="Times New Roman" w:eastAsia="Times New Roman" w:hAnsi="Times New Roman" w:cs="Times New Roman"/>
                <w:sz w:val="24"/>
                <w:szCs w:val="24"/>
                <w:lang w:val="ru-RU"/>
              </w:rPr>
              <w:t>д</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с</w:t>
            </w:r>
            <w:r w:rsidRPr="00C52B4A">
              <w:rPr>
                <w:rFonts w:ascii="Times New Roman" w:eastAsia="Times New Roman" w:hAnsi="Times New Roman" w:cs="Times New Roman"/>
                <w:spacing w:val="-8"/>
                <w:sz w:val="24"/>
                <w:szCs w:val="24"/>
                <w:lang w:val="ru-RU"/>
              </w:rPr>
              <w:t xml:space="preserve"> </w:t>
            </w:r>
            <w:r w:rsidRPr="00C52B4A">
              <w:rPr>
                <w:rFonts w:ascii="Times New Roman" w:eastAsia="Times New Roman" w:hAnsi="Times New Roman" w:cs="Times New Roman"/>
                <w:sz w:val="24"/>
                <w:szCs w:val="24"/>
                <w:lang w:val="ru-RU"/>
              </w:rPr>
              <w:t>2000</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z w:val="24"/>
                <w:szCs w:val="24"/>
                <w:lang w:val="ru-RU"/>
              </w:rPr>
              <w:t>г.</w:t>
            </w:r>
            <w:r w:rsidRPr="00C52B4A">
              <w:rPr>
                <w:rFonts w:ascii="Times New Roman" w:eastAsia="Times New Roman" w:hAnsi="Times New Roman" w:cs="Times New Roman"/>
                <w:spacing w:val="-7"/>
                <w:sz w:val="24"/>
                <w:szCs w:val="24"/>
                <w:lang w:val="ru-RU"/>
              </w:rPr>
              <w:t xml:space="preserve"> </w:t>
            </w:r>
            <w:r w:rsidRPr="00C52B4A">
              <w:rPr>
                <w:rFonts w:ascii="Times New Roman" w:eastAsia="Times New Roman" w:hAnsi="Times New Roman" w:cs="Times New Roman"/>
                <w:sz w:val="24"/>
                <w:szCs w:val="24"/>
                <w:lang w:val="ru-RU"/>
              </w:rPr>
              <w:t>до</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1"/>
                <w:sz w:val="24"/>
                <w:szCs w:val="24"/>
                <w:lang w:val="ru-RU"/>
              </w:rPr>
              <w:t>ас</w:t>
            </w:r>
            <w:r w:rsidRPr="00C52B4A">
              <w:rPr>
                <w:rFonts w:ascii="Times New Roman" w:eastAsia="Times New Roman" w:hAnsi="Times New Roman" w:cs="Times New Roman"/>
                <w:sz w:val="24"/>
                <w:szCs w:val="24"/>
                <w:lang w:val="ru-RU"/>
              </w:rPr>
              <w:t>т</w:t>
            </w: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ящ</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го</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р</w:t>
            </w:r>
            <w:r w:rsidRPr="00C52B4A">
              <w:rPr>
                <w:rFonts w:ascii="Times New Roman" w:eastAsia="Times New Roman" w:hAnsi="Times New Roman" w:cs="Times New Roman"/>
                <w:spacing w:val="-1"/>
                <w:sz w:val="24"/>
                <w:szCs w:val="24"/>
                <w:lang w:val="ru-RU"/>
              </w:rPr>
              <w:t>еме</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и</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14.2.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вве</w:t>
            </w:r>
            <w:r w:rsidRPr="00C52B4A">
              <w:rPr>
                <w:rFonts w:ascii="Times New Roman" w:eastAsia="Times New Roman" w:hAnsi="Times New Roman" w:cs="Times New Roman"/>
                <w:sz w:val="24"/>
                <w:szCs w:val="24"/>
                <w:lang w:val="ru-RU"/>
              </w:rPr>
              <w:t>д</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3"/>
                <w:sz w:val="24"/>
                <w:szCs w:val="24"/>
                <w:lang w:val="ru-RU"/>
              </w:rPr>
              <w:t xml:space="preserve"> </w:t>
            </w:r>
            <w:r w:rsidRPr="00C52B4A">
              <w:rPr>
                <w:rFonts w:ascii="Times New Roman" w:eastAsia="Times New Roman" w:hAnsi="Times New Roman" w:cs="Times New Roman"/>
                <w:sz w:val="24"/>
                <w:szCs w:val="24"/>
                <w:lang w:val="ru-RU"/>
              </w:rPr>
              <w:t>с</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z w:val="24"/>
                <w:szCs w:val="24"/>
                <w:lang w:val="ru-RU"/>
              </w:rPr>
              <w:t>1990</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г.</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до</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1999</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г.</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14.3.</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вве</w:t>
            </w:r>
            <w:r w:rsidRPr="00C52B4A">
              <w:rPr>
                <w:rFonts w:ascii="Times New Roman" w:eastAsia="Times New Roman" w:hAnsi="Times New Roman" w:cs="Times New Roman"/>
                <w:sz w:val="24"/>
                <w:szCs w:val="24"/>
              </w:rPr>
              <w:t>д</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pacing w:val="1"/>
                <w:sz w:val="24"/>
                <w:szCs w:val="24"/>
              </w:rPr>
              <w:t>нн</w:t>
            </w:r>
            <w:r w:rsidRPr="00C52B4A">
              <w:rPr>
                <w:rFonts w:ascii="Times New Roman" w:eastAsia="Times New Roman" w:hAnsi="Times New Roman" w:cs="Times New Roman"/>
                <w:spacing w:val="-1"/>
                <w:sz w:val="24"/>
                <w:szCs w:val="24"/>
              </w:rPr>
              <w:t>ы</w:t>
            </w:r>
            <w:r w:rsidRPr="00C52B4A">
              <w:rPr>
                <w:rFonts w:ascii="Times New Roman" w:eastAsia="Times New Roman" w:hAnsi="Times New Roman" w:cs="Times New Roman"/>
                <w:sz w:val="24"/>
                <w:szCs w:val="24"/>
              </w:rPr>
              <w:t>х</w:t>
            </w:r>
            <w:r w:rsidRPr="00C52B4A">
              <w:rPr>
                <w:rFonts w:ascii="Times New Roman" w:eastAsia="Times New Roman" w:hAnsi="Times New Roman" w:cs="Times New Roman"/>
                <w:spacing w:val="-5"/>
                <w:sz w:val="24"/>
                <w:szCs w:val="24"/>
              </w:rPr>
              <w:t xml:space="preserve"> </w:t>
            </w:r>
            <w:r w:rsidRPr="00C52B4A">
              <w:rPr>
                <w:rFonts w:ascii="Times New Roman" w:eastAsia="Times New Roman" w:hAnsi="Times New Roman" w:cs="Times New Roman"/>
                <w:sz w:val="24"/>
                <w:szCs w:val="24"/>
              </w:rPr>
              <w:t>до</w:t>
            </w:r>
            <w:r w:rsidRPr="00C52B4A">
              <w:rPr>
                <w:rFonts w:ascii="Times New Roman" w:eastAsia="Times New Roman" w:hAnsi="Times New Roman" w:cs="Times New Roman"/>
                <w:spacing w:val="-7"/>
                <w:sz w:val="24"/>
                <w:szCs w:val="24"/>
              </w:rPr>
              <w:t xml:space="preserve"> </w:t>
            </w:r>
            <w:r w:rsidRPr="00C52B4A">
              <w:rPr>
                <w:rFonts w:ascii="Times New Roman" w:eastAsia="Times New Roman" w:hAnsi="Times New Roman" w:cs="Times New Roman"/>
                <w:sz w:val="24"/>
                <w:szCs w:val="24"/>
              </w:rPr>
              <w:t>1989</w:t>
            </w:r>
            <w:r w:rsidRPr="00C52B4A">
              <w:rPr>
                <w:rFonts w:ascii="Times New Roman" w:eastAsia="Times New Roman" w:hAnsi="Times New Roman" w:cs="Times New Roman"/>
                <w:spacing w:val="-6"/>
                <w:sz w:val="24"/>
                <w:szCs w:val="24"/>
              </w:rPr>
              <w:t xml:space="preserve"> </w:t>
            </w:r>
            <w:r w:rsidRPr="00C52B4A">
              <w:rPr>
                <w:rFonts w:ascii="Times New Roman" w:eastAsia="Times New Roman" w:hAnsi="Times New Roman" w:cs="Times New Roman"/>
                <w:sz w:val="24"/>
                <w:szCs w:val="24"/>
              </w:rPr>
              <w:t>г.</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56,43</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15.</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О</w:t>
            </w:r>
            <w:r w:rsidRPr="00C52B4A">
              <w:rPr>
                <w:rFonts w:ascii="Times New Roman" w:eastAsia="Times New Roman" w:hAnsi="Times New Roman" w:cs="Times New Roman"/>
                <w:sz w:val="24"/>
                <w:szCs w:val="24"/>
                <w:lang w:val="ru-RU"/>
              </w:rPr>
              <w:t>бщ</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я</w:t>
            </w:r>
            <w:r w:rsidRPr="00C52B4A">
              <w:rPr>
                <w:rFonts w:ascii="Times New Roman" w:eastAsia="Times New Roman" w:hAnsi="Times New Roman" w:cs="Times New Roman"/>
                <w:spacing w:val="-14"/>
                <w:sz w:val="24"/>
                <w:szCs w:val="24"/>
                <w:lang w:val="ru-RU"/>
              </w:rPr>
              <w:t xml:space="preserve"> </w:t>
            </w:r>
            <w:r w:rsidRPr="00C52B4A">
              <w:rPr>
                <w:rFonts w:ascii="Times New Roman" w:eastAsia="Times New Roman" w:hAnsi="Times New Roman" w:cs="Times New Roman"/>
                <w:spacing w:val="1"/>
                <w:sz w:val="24"/>
                <w:szCs w:val="24"/>
                <w:lang w:val="ru-RU"/>
              </w:rPr>
              <w:t>п</w:t>
            </w:r>
            <w:r w:rsidRPr="00C52B4A">
              <w:rPr>
                <w:rFonts w:ascii="Times New Roman" w:eastAsia="Times New Roman" w:hAnsi="Times New Roman" w:cs="Times New Roman"/>
                <w:sz w:val="24"/>
                <w:szCs w:val="24"/>
                <w:lang w:val="ru-RU"/>
              </w:rPr>
              <w:t>ротя</w:t>
            </w:r>
            <w:r w:rsidRPr="00C52B4A">
              <w:rPr>
                <w:rFonts w:ascii="Times New Roman" w:eastAsia="Times New Roman" w:hAnsi="Times New Roman" w:cs="Times New Roman"/>
                <w:spacing w:val="-1"/>
                <w:sz w:val="24"/>
                <w:szCs w:val="24"/>
                <w:lang w:val="ru-RU"/>
              </w:rPr>
              <w:t>же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z w:val="24"/>
                <w:szCs w:val="24"/>
                <w:lang w:val="ru-RU"/>
              </w:rPr>
              <w:t>о</w:t>
            </w:r>
            <w:r w:rsidRPr="00C52B4A">
              <w:rPr>
                <w:rFonts w:ascii="Times New Roman" w:eastAsia="Times New Roman" w:hAnsi="Times New Roman" w:cs="Times New Roman"/>
                <w:spacing w:val="-1"/>
                <w:sz w:val="24"/>
                <w:szCs w:val="24"/>
                <w:lang w:val="ru-RU"/>
              </w:rPr>
              <w:t>с</w:t>
            </w:r>
            <w:r w:rsidRPr="00C52B4A">
              <w:rPr>
                <w:rFonts w:ascii="Times New Roman" w:eastAsia="Times New Roman" w:hAnsi="Times New Roman" w:cs="Times New Roman"/>
                <w:sz w:val="24"/>
                <w:szCs w:val="24"/>
                <w:lang w:val="ru-RU"/>
              </w:rPr>
              <w:t>ть</w:t>
            </w:r>
            <w:r w:rsidRPr="00C52B4A">
              <w:rPr>
                <w:rFonts w:ascii="Times New Roman" w:eastAsia="Times New Roman" w:hAnsi="Times New Roman" w:cs="Times New Roman"/>
                <w:spacing w:val="-15"/>
                <w:sz w:val="24"/>
                <w:szCs w:val="24"/>
                <w:lang w:val="ru-RU"/>
              </w:rPr>
              <w:t xml:space="preserve"> </w:t>
            </w:r>
            <w:r w:rsidRPr="00C52B4A">
              <w:rPr>
                <w:rFonts w:ascii="Times New Roman" w:eastAsia="Times New Roman" w:hAnsi="Times New Roman" w:cs="Times New Roman"/>
                <w:spacing w:val="1"/>
                <w:sz w:val="24"/>
                <w:szCs w:val="24"/>
                <w:lang w:val="ru-RU"/>
              </w:rPr>
              <w:t>к</w:t>
            </w:r>
            <w:r w:rsidRPr="00C52B4A">
              <w:rPr>
                <w:rFonts w:ascii="Times New Roman" w:eastAsia="Times New Roman" w:hAnsi="Times New Roman" w:cs="Times New Roman"/>
                <w:spacing w:val="-1"/>
                <w:sz w:val="24"/>
                <w:szCs w:val="24"/>
                <w:lang w:val="ru-RU"/>
              </w:rPr>
              <w:t>а</w:t>
            </w:r>
            <w:r w:rsidRPr="00C52B4A">
              <w:rPr>
                <w:rFonts w:ascii="Times New Roman" w:eastAsia="Times New Roman" w:hAnsi="Times New Roman" w:cs="Times New Roman"/>
                <w:sz w:val="24"/>
                <w:szCs w:val="24"/>
                <w:lang w:val="ru-RU"/>
              </w:rPr>
              <w:t>б</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1"/>
                <w:sz w:val="24"/>
                <w:szCs w:val="24"/>
                <w:lang w:val="ru-RU"/>
              </w:rPr>
              <w:t>ьн</w:t>
            </w:r>
            <w:r w:rsidRPr="00C52B4A">
              <w:rPr>
                <w:rFonts w:ascii="Times New Roman" w:eastAsia="Times New Roman" w:hAnsi="Times New Roman" w:cs="Times New Roman"/>
                <w:spacing w:val="-3"/>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11"/>
                <w:sz w:val="24"/>
                <w:szCs w:val="24"/>
                <w:lang w:val="ru-RU"/>
              </w:rPr>
              <w:t xml:space="preserve"> </w:t>
            </w:r>
            <w:r w:rsidRPr="00C52B4A">
              <w:rPr>
                <w:rFonts w:ascii="Times New Roman" w:eastAsia="Times New Roman" w:hAnsi="Times New Roman" w:cs="Times New Roman"/>
                <w:sz w:val="24"/>
                <w:szCs w:val="24"/>
                <w:lang w:val="ru-RU"/>
              </w:rPr>
              <w:t>л</w:t>
            </w:r>
            <w:r w:rsidRPr="00C52B4A">
              <w:rPr>
                <w:rFonts w:ascii="Times New Roman" w:eastAsia="Times New Roman" w:hAnsi="Times New Roman" w:cs="Times New Roman"/>
                <w:spacing w:val="-2"/>
                <w:sz w:val="24"/>
                <w:szCs w:val="24"/>
                <w:lang w:val="ru-RU"/>
              </w:rPr>
              <w:t>и</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pacing w:val="-2"/>
                <w:sz w:val="24"/>
                <w:szCs w:val="24"/>
                <w:lang w:val="ru-RU"/>
              </w:rPr>
              <w:t>и</w:t>
            </w:r>
            <w:r w:rsidRPr="00C52B4A">
              <w:rPr>
                <w:rFonts w:ascii="Times New Roman" w:eastAsia="Times New Roman" w:hAnsi="Times New Roman" w:cs="Times New Roman"/>
                <w:sz w:val="24"/>
                <w:szCs w:val="24"/>
                <w:lang w:val="ru-RU"/>
              </w:rPr>
              <w:t>й</w:t>
            </w:r>
            <w:r>
              <w:rPr>
                <w:rFonts w:ascii="Times New Roman" w:eastAsia="Times New Roman" w:hAnsi="Times New Roman" w:cs="Times New Roman"/>
                <w:sz w:val="24"/>
                <w:szCs w:val="24"/>
                <w:lang w:val="ru-RU"/>
              </w:rPr>
              <w:t xml:space="preserve"> </w:t>
            </w:r>
            <w:r w:rsidRPr="00C52B4A">
              <w:rPr>
                <w:rFonts w:ascii="Times New Roman" w:eastAsia="Times New Roman" w:hAnsi="Times New Roman" w:cs="Times New Roman"/>
                <w:spacing w:val="-1"/>
                <w:sz w:val="24"/>
                <w:szCs w:val="24"/>
                <w:lang w:val="ru-RU"/>
              </w:rPr>
              <w:t>(</w:t>
            </w:r>
            <w:r w:rsidRPr="00C52B4A">
              <w:rPr>
                <w:rFonts w:ascii="Times New Roman" w:eastAsia="Times New Roman" w:hAnsi="Times New Roman" w:cs="Times New Roman"/>
                <w:sz w:val="24"/>
                <w:szCs w:val="24"/>
                <w:lang w:val="ru-RU"/>
              </w:rPr>
              <w:t>КЛ)</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15.1.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вве</w:t>
            </w:r>
            <w:r w:rsidRPr="00C52B4A">
              <w:rPr>
                <w:rFonts w:ascii="Times New Roman" w:eastAsia="Times New Roman" w:hAnsi="Times New Roman" w:cs="Times New Roman"/>
                <w:sz w:val="24"/>
                <w:szCs w:val="24"/>
                <w:lang w:val="ru-RU"/>
              </w:rPr>
              <w:t>д</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с</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2000</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г.</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до</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pacing w:val="1"/>
                <w:sz w:val="24"/>
                <w:szCs w:val="24"/>
                <w:lang w:val="ru-RU"/>
              </w:rPr>
              <w:t>н</w:t>
            </w:r>
            <w:r w:rsidRPr="00C52B4A">
              <w:rPr>
                <w:rFonts w:ascii="Times New Roman" w:eastAsia="Times New Roman" w:hAnsi="Times New Roman" w:cs="Times New Roman"/>
                <w:sz w:val="24"/>
                <w:szCs w:val="24"/>
                <w:lang w:val="ru-RU"/>
              </w:rPr>
              <w:t>.</w:t>
            </w:r>
            <w:r w:rsidRPr="00C52B4A">
              <w:rPr>
                <w:rFonts w:ascii="Times New Roman" w:eastAsia="Times New Roman" w:hAnsi="Times New Roman" w:cs="Times New Roman"/>
                <w:spacing w:val="-1"/>
                <w:sz w:val="24"/>
                <w:szCs w:val="24"/>
                <w:lang w:val="ru-RU"/>
              </w:rPr>
              <w:t>в</w:t>
            </w:r>
            <w:r w:rsidRPr="00C52B4A">
              <w:rPr>
                <w:rFonts w:ascii="Times New Roman" w:eastAsia="Times New Roman" w:hAnsi="Times New Roman" w:cs="Times New Roman"/>
                <w:sz w:val="24"/>
                <w:szCs w:val="24"/>
                <w:lang w:val="ru-RU"/>
              </w:rPr>
              <w:t>.</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15.2.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lang w:val="ru-RU"/>
              </w:rPr>
            </w:pPr>
            <w:r w:rsidRPr="00C52B4A">
              <w:rPr>
                <w:rFonts w:ascii="Times New Roman" w:eastAsia="Times New Roman" w:hAnsi="Times New Roman" w:cs="Times New Roman"/>
                <w:spacing w:val="-1"/>
                <w:sz w:val="24"/>
                <w:szCs w:val="24"/>
                <w:lang w:val="ru-RU"/>
              </w:rPr>
              <w:t>вве</w:t>
            </w:r>
            <w:r w:rsidRPr="00C52B4A">
              <w:rPr>
                <w:rFonts w:ascii="Times New Roman" w:eastAsia="Times New Roman" w:hAnsi="Times New Roman" w:cs="Times New Roman"/>
                <w:sz w:val="24"/>
                <w:szCs w:val="24"/>
                <w:lang w:val="ru-RU"/>
              </w:rPr>
              <w:t>д</w:t>
            </w:r>
            <w:r w:rsidRPr="00C52B4A">
              <w:rPr>
                <w:rFonts w:ascii="Times New Roman" w:eastAsia="Times New Roman" w:hAnsi="Times New Roman" w:cs="Times New Roman"/>
                <w:spacing w:val="-1"/>
                <w:sz w:val="24"/>
                <w:szCs w:val="24"/>
                <w:lang w:val="ru-RU"/>
              </w:rPr>
              <w:t>е</w:t>
            </w:r>
            <w:r w:rsidRPr="00C52B4A">
              <w:rPr>
                <w:rFonts w:ascii="Times New Roman" w:eastAsia="Times New Roman" w:hAnsi="Times New Roman" w:cs="Times New Roman"/>
                <w:spacing w:val="1"/>
                <w:sz w:val="24"/>
                <w:szCs w:val="24"/>
                <w:lang w:val="ru-RU"/>
              </w:rPr>
              <w:t>нн</w:t>
            </w:r>
            <w:r w:rsidRPr="00C52B4A">
              <w:rPr>
                <w:rFonts w:ascii="Times New Roman" w:eastAsia="Times New Roman" w:hAnsi="Times New Roman" w:cs="Times New Roman"/>
                <w:spacing w:val="-1"/>
                <w:sz w:val="24"/>
                <w:szCs w:val="24"/>
                <w:lang w:val="ru-RU"/>
              </w:rPr>
              <w:t>ы</w:t>
            </w:r>
            <w:r w:rsidRPr="00C52B4A">
              <w:rPr>
                <w:rFonts w:ascii="Times New Roman" w:eastAsia="Times New Roman" w:hAnsi="Times New Roman" w:cs="Times New Roman"/>
                <w:sz w:val="24"/>
                <w:szCs w:val="24"/>
                <w:lang w:val="ru-RU"/>
              </w:rPr>
              <w:t>х</w:t>
            </w:r>
            <w:r w:rsidRPr="00C52B4A">
              <w:rPr>
                <w:rFonts w:ascii="Times New Roman" w:eastAsia="Times New Roman" w:hAnsi="Times New Roman" w:cs="Times New Roman"/>
                <w:spacing w:val="-3"/>
                <w:sz w:val="24"/>
                <w:szCs w:val="24"/>
                <w:lang w:val="ru-RU"/>
              </w:rPr>
              <w:t xml:space="preserve"> </w:t>
            </w:r>
            <w:r w:rsidRPr="00C52B4A">
              <w:rPr>
                <w:rFonts w:ascii="Times New Roman" w:eastAsia="Times New Roman" w:hAnsi="Times New Roman" w:cs="Times New Roman"/>
                <w:sz w:val="24"/>
                <w:szCs w:val="24"/>
                <w:lang w:val="ru-RU"/>
              </w:rPr>
              <w:t>с</w:t>
            </w:r>
            <w:r w:rsidRPr="00C52B4A">
              <w:rPr>
                <w:rFonts w:ascii="Times New Roman" w:eastAsia="Times New Roman" w:hAnsi="Times New Roman" w:cs="Times New Roman"/>
                <w:spacing w:val="-6"/>
                <w:sz w:val="24"/>
                <w:szCs w:val="24"/>
                <w:lang w:val="ru-RU"/>
              </w:rPr>
              <w:t xml:space="preserve"> </w:t>
            </w:r>
            <w:r w:rsidRPr="00C52B4A">
              <w:rPr>
                <w:rFonts w:ascii="Times New Roman" w:eastAsia="Times New Roman" w:hAnsi="Times New Roman" w:cs="Times New Roman"/>
                <w:sz w:val="24"/>
                <w:szCs w:val="24"/>
                <w:lang w:val="ru-RU"/>
              </w:rPr>
              <w:t>1990</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г.</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до</w:t>
            </w:r>
            <w:r w:rsidRPr="00C52B4A">
              <w:rPr>
                <w:rFonts w:ascii="Times New Roman" w:eastAsia="Times New Roman" w:hAnsi="Times New Roman" w:cs="Times New Roman"/>
                <w:spacing w:val="-4"/>
                <w:sz w:val="24"/>
                <w:szCs w:val="24"/>
                <w:lang w:val="ru-RU"/>
              </w:rPr>
              <w:t xml:space="preserve"> </w:t>
            </w:r>
            <w:r w:rsidRPr="00C52B4A">
              <w:rPr>
                <w:rFonts w:ascii="Times New Roman" w:eastAsia="Times New Roman" w:hAnsi="Times New Roman" w:cs="Times New Roman"/>
                <w:sz w:val="24"/>
                <w:szCs w:val="24"/>
                <w:lang w:val="ru-RU"/>
              </w:rPr>
              <w:t>1999</w:t>
            </w:r>
            <w:r w:rsidRPr="00C52B4A">
              <w:rPr>
                <w:rFonts w:ascii="Times New Roman" w:eastAsia="Times New Roman" w:hAnsi="Times New Roman" w:cs="Times New Roman"/>
                <w:spacing w:val="-5"/>
                <w:sz w:val="24"/>
                <w:szCs w:val="24"/>
                <w:lang w:val="ru-RU"/>
              </w:rPr>
              <w:t xml:space="preserve"> </w:t>
            </w:r>
            <w:r w:rsidRPr="00C52B4A">
              <w:rPr>
                <w:rFonts w:ascii="Times New Roman" w:eastAsia="Times New Roman" w:hAnsi="Times New Roman" w:cs="Times New Roman"/>
                <w:sz w:val="24"/>
                <w:szCs w:val="24"/>
                <w:lang w:val="ru-RU"/>
              </w:rPr>
              <w:t>г.</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15.3.</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вве</w:t>
            </w:r>
            <w:r w:rsidRPr="00C52B4A">
              <w:rPr>
                <w:rFonts w:ascii="Times New Roman" w:eastAsia="Times New Roman" w:hAnsi="Times New Roman" w:cs="Times New Roman"/>
                <w:sz w:val="24"/>
                <w:szCs w:val="24"/>
              </w:rPr>
              <w:t>д</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pacing w:val="1"/>
                <w:sz w:val="24"/>
                <w:szCs w:val="24"/>
              </w:rPr>
              <w:t>нн</w:t>
            </w:r>
            <w:r w:rsidRPr="00C52B4A">
              <w:rPr>
                <w:rFonts w:ascii="Times New Roman" w:eastAsia="Times New Roman" w:hAnsi="Times New Roman" w:cs="Times New Roman"/>
                <w:spacing w:val="-1"/>
                <w:sz w:val="24"/>
                <w:szCs w:val="24"/>
              </w:rPr>
              <w:t>ы</w:t>
            </w:r>
            <w:r w:rsidRPr="00C52B4A">
              <w:rPr>
                <w:rFonts w:ascii="Times New Roman" w:eastAsia="Times New Roman" w:hAnsi="Times New Roman" w:cs="Times New Roman"/>
                <w:sz w:val="24"/>
                <w:szCs w:val="24"/>
              </w:rPr>
              <w:t>х</w:t>
            </w:r>
            <w:r w:rsidRPr="00C52B4A">
              <w:rPr>
                <w:rFonts w:ascii="Times New Roman" w:eastAsia="Times New Roman" w:hAnsi="Times New Roman" w:cs="Times New Roman"/>
                <w:spacing w:val="-5"/>
                <w:sz w:val="24"/>
                <w:szCs w:val="24"/>
              </w:rPr>
              <w:t xml:space="preserve"> </w:t>
            </w:r>
            <w:r w:rsidRPr="00C52B4A">
              <w:rPr>
                <w:rFonts w:ascii="Times New Roman" w:eastAsia="Times New Roman" w:hAnsi="Times New Roman" w:cs="Times New Roman"/>
                <w:sz w:val="24"/>
                <w:szCs w:val="24"/>
              </w:rPr>
              <w:t>до</w:t>
            </w:r>
            <w:r w:rsidRPr="00C52B4A">
              <w:rPr>
                <w:rFonts w:ascii="Times New Roman" w:eastAsia="Times New Roman" w:hAnsi="Times New Roman" w:cs="Times New Roman"/>
                <w:spacing w:val="-7"/>
                <w:sz w:val="24"/>
                <w:szCs w:val="24"/>
              </w:rPr>
              <w:t xml:space="preserve"> </w:t>
            </w:r>
            <w:r w:rsidRPr="00C52B4A">
              <w:rPr>
                <w:rFonts w:ascii="Times New Roman" w:eastAsia="Times New Roman" w:hAnsi="Times New Roman" w:cs="Times New Roman"/>
                <w:sz w:val="24"/>
                <w:szCs w:val="24"/>
              </w:rPr>
              <w:t>1989</w:t>
            </w:r>
            <w:r w:rsidRPr="00C52B4A">
              <w:rPr>
                <w:rFonts w:ascii="Times New Roman" w:eastAsia="Times New Roman" w:hAnsi="Times New Roman" w:cs="Times New Roman"/>
                <w:spacing w:val="-6"/>
                <w:sz w:val="24"/>
                <w:szCs w:val="24"/>
              </w:rPr>
              <w:t xml:space="preserve"> </w:t>
            </w:r>
            <w:r w:rsidRPr="00C52B4A">
              <w:rPr>
                <w:rFonts w:ascii="Times New Roman" w:eastAsia="Times New Roman" w:hAnsi="Times New Roman" w:cs="Times New Roman"/>
                <w:sz w:val="24"/>
                <w:szCs w:val="24"/>
              </w:rPr>
              <w:t>г.</w:t>
            </w:r>
          </w:p>
        </w:tc>
        <w:tc>
          <w:tcPr>
            <w:tcW w:w="1558"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к</w:t>
            </w:r>
            <w:r w:rsidRPr="00C52B4A">
              <w:rPr>
                <w:rFonts w:ascii="Times New Roman" w:eastAsia="Times New Roman" w:hAnsi="Times New Roman" w:cs="Times New Roman"/>
                <w:sz w:val="24"/>
                <w:szCs w:val="24"/>
              </w:rPr>
              <w:t>м</w:t>
            </w: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16</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Кол</w:t>
            </w:r>
            <w:r w:rsidRPr="00C52B4A">
              <w:rPr>
                <w:rFonts w:ascii="Times New Roman" w:eastAsia="Times New Roman" w:hAnsi="Times New Roman" w:cs="Times New Roman"/>
                <w:spacing w:val="1"/>
                <w:sz w:val="24"/>
                <w:szCs w:val="24"/>
              </w:rPr>
              <w:t>и</w:t>
            </w:r>
            <w:r w:rsidRPr="00C52B4A">
              <w:rPr>
                <w:rFonts w:ascii="Times New Roman" w:eastAsia="Times New Roman" w:hAnsi="Times New Roman" w:cs="Times New Roman"/>
                <w:spacing w:val="-1"/>
                <w:sz w:val="24"/>
                <w:szCs w:val="24"/>
              </w:rPr>
              <w:t>чес</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в</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17"/>
                <w:sz w:val="24"/>
                <w:szCs w:val="24"/>
              </w:rPr>
              <w:t xml:space="preserve"> </w:t>
            </w:r>
            <w:r w:rsidRPr="00C52B4A">
              <w:rPr>
                <w:rFonts w:ascii="Times New Roman" w:eastAsia="Times New Roman" w:hAnsi="Times New Roman" w:cs="Times New Roman"/>
                <w:sz w:val="24"/>
                <w:szCs w:val="24"/>
              </w:rPr>
              <w:t>о</w:t>
            </w:r>
            <w:r w:rsidRPr="00C52B4A">
              <w:rPr>
                <w:rFonts w:ascii="Times New Roman" w:eastAsia="Times New Roman" w:hAnsi="Times New Roman" w:cs="Times New Roman"/>
                <w:spacing w:val="1"/>
                <w:sz w:val="24"/>
                <w:szCs w:val="24"/>
              </w:rPr>
              <w:t>п</w:t>
            </w:r>
            <w:r w:rsidRPr="00C52B4A">
              <w:rPr>
                <w:rFonts w:ascii="Times New Roman" w:eastAsia="Times New Roman" w:hAnsi="Times New Roman" w:cs="Times New Roman"/>
                <w:spacing w:val="-1"/>
                <w:sz w:val="24"/>
                <w:szCs w:val="24"/>
              </w:rPr>
              <w:t>о</w:t>
            </w:r>
            <w:r w:rsidRPr="00C52B4A">
              <w:rPr>
                <w:rFonts w:ascii="Times New Roman" w:eastAsia="Times New Roman" w:hAnsi="Times New Roman" w:cs="Times New Roman"/>
                <w:sz w:val="24"/>
                <w:szCs w:val="24"/>
              </w:rPr>
              <w:t>р</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1311</w:t>
            </w:r>
          </w:p>
        </w:tc>
      </w:tr>
      <w:tr w:rsidR="00D44490" w:rsidRPr="00C52B4A" w:rsidTr="0052649F">
        <w:trPr>
          <w:trHeight w:val="20"/>
          <w:jc w:val="center"/>
        </w:trPr>
        <w:tc>
          <w:tcPr>
            <w:tcW w:w="852" w:type="dxa"/>
            <w:vAlign w:val="center"/>
          </w:tcPr>
          <w:p w:rsidR="00D44490" w:rsidRPr="00C52B4A" w:rsidRDefault="00D44490" w:rsidP="0052649F">
            <w:pPr>
              <w:jc w:val="center"/>
              <w:rPr>
                <w:rFonts w:cs="Times New Roman"/>
              </w:rPr>
            </w:pP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в</w:t>
            </w:r>
            <w:r w:rsidRPr="00C52B4A">
              <w:rPr>
                <w:rFonts w:ascii="Times New Roman" w:eastAsia="Times New Roman" w:hAnsi="Times New Roman" w:cs="Times New Roman"/>
                <w:spacing w:val="-6"/>
                <w:sz w:val="24"/>
                <w:szCs w:val="24"/>
              </w:rPr>
              <w:t xml:space="preserve"> </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ч</w:t>
            </w:r>
            <w:r w:rsidRPr="00C52B4A">
              <w:rPr>
                <w:rFonts w:ascii="Times New Roman" w:eastAsia="Times New Roman" w:hAnsi="Times New Roman" w:cs="Times New Roman"/>
                <w:sz w:val="24"/>
                <w:szCs w:val="24"/>
              </w:rPr>
              <w:t>.</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16.1.</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д</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z w:val="24"/>
                <w:szCs w:val="24"/>
              </w:rPr>
              <w:t>р</w:t>
            </w:r>
            <w:r w:rsidRPr="00C52B4A">
              <w:rPr>
                <w:rFonts w:ascii="Times New Roman" w:eastAsia="Times New Roman" w:hAnsi="Times New Roman" w:cs="Times New Roman"/>
                <w:spacing w:val="-1"/>
                <w:sz w:val="24"/>
                <w:szCs w:val="24"/>
              </w:rPr>
              <w:t>ев</w:t>
            </w:r>
            <w:r w:rsidRPr="00C52B4A">
              <w:rPr>
                <w:rFonts w:ascii="Times New Roman" w:eastAsia="Times New Roman" w:hAnsi="Times New Roman" w:cs="Times New Roman"/>
                <w:sz w:val="24"/>
                <w:szCs w:val="24"/>
              </w:rPr>
              <w:t>я</w:t>
            </w:r>
            <w:r w:rsidRPr="00C52B4A">
              <w:rPr>
                <w:rFonts w:ascii="Times New Roman" w:eastAsia="Times New Roman" w:hAnsi="Times New Roman" w:cs="Times New Roman"/>
                <w:spacing w:val="1"/>
                <w:sz w:val="24"/>
                <w:szCs w:val="24"/>
              </w:rPr>
              <w:t>нн</w:t>
            </w:r>
            <w:r w:rsidRPr="00C52B4A">
              <w:rPr>
                <w:rFonts w:ascii="Times New Roman" w:eastAsia="Times New Roman" w:hAnsi="Times New Roman" w:cs="Times New Roman"/>
                <w:spacing w:val="-1"/>
                <w:sz w:val="24"/>
                <w:szCs w:val="24"/>
              </w:rPr>
              <w:t>ы</w:t>
            </w:r>
            <w:r w:rsidRPr="00C52B4A">
              <w:rPr>
                <w:rFonts w:ascii="Times New Roman" w:eastAsia="Times New Roman" w:hAnsi="Times New Roman" w:cs="Times New Roman"/>
                <w:sz w:val="24"/>
                <w:szCs w:val="24"/>
              </w:rPr>
              <w:t>е</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36</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16.2.</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же</w:t>
            </w:r>
            <w:r w:rsidRPr="00C52B4A">
              <w:rPr>
                <w:rFonts w:ascii="Times New Roman" w:eastAsia="Times New Roman" w:hAnsi="Times New Roman" w:cs="Times New Roman"/>
                <w:sz w:val="24"/>
                <w:szCs w:val="24"/>
              </w:rPr>
              <w:t>л</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pacing w:val="1"/>
                <w:sz w:val="24"/>
                <w:szCs w:val="24"/>
              </w:rPr>
              <w:t>з</w:t>
            </w:r>
            <w:r w:rsidRPr="00C52B4A">
              <w:rPr>
                <w:rFonts w:ascii="Times New Roman" w:eastAsia="Times New Roman" w:hAnsi="Times New Roman" w:cs="Times New Roman"/>
                <w:sz w:val="24"/>
                <w:szCs w:val="24"/>
              </w:rPr>
              <w:t>об</w:t>
            </w:r>
            <w:r w:rsidRPr="00C52B4A">
              <w:rPr>
                <w:rFonts w:ascii="Times New Roman" w:eastAsia="Times New Roman" w:hAnsi="Times New Roman" w:cs="Times New Roman"/>
                <w:spacing w:val="-1"/>
                <w:sz w:val="24"/>
                <w:szCs w:val="24"/>
              </w:rPr>
              <w:t>е</w:t>
            </w:r>
            <w:r w:rsidRPr="00C52B4A">
              <w:rPr>
                <w:rFonts w:ascii="Times New Roman" w:eastAsia="Times New Roman" w:hAnsi="Times New Roman" w:cs="Times New Roman"/>
                <w:sz w:val="24"/>
                <w:szCs w:val="24"/>
              </w:rPr>
              <w:t>то</w:t>
            </w:r>
            <w:r w:rsidRPr="00C52B4A">
              <w:rPr>
                <w:rFonts w:ascii="Times New Roman" w:eastAsia="Times New Roman" w:hAnsi="Times New Roman" w:cs="Times New Roman"/>
                <w:spacing w:val="1"/>
                <w:sz w:val="24"/>
                <w:szCs w:val="24"/>
              </w:rPr>
              <w:t>нн</w:t>
            </w:r>
            <w:r w:rsidRPr="00C52B4A">
              <w:rPr>
                <w:rFonts w:ascii="Times New Roman" w:eastAsia="Times New Roman" w:hAnsi="Times New Roman" w:cs="Times New Roman"/>
                <w:spacing w:val="-1"/>
                <w:sz w:val="24"/>
                <w:szCs w:val="24"/>
              </w:rPr>
              <w:t>ы</w:t>
            </w:r>
            <w:r w:rsidRPr="00C52B4A">
              <w:rPr>
                <w:rFonts w:ascii="Times New Roman" w:eastAsia="Times New Roman" w:hAnsi="Times New Roman" w:cs="Times New Roman"/>
                <w:sz w:val="24"/>
                <w:szCs w:val="24"/>
              </w:rPr>
              <w:t>е</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1275</w:t>
            </w:r>
          </w:p>
        </w:tc>
      </w:tr>
      <w:tr w:rsidR="00D44490" w:rsidRPr="00C52B4A" w:rsidTr="0052649F">
        <w:trPr>
          <w:trHeight w:val="20"/>
          <w:jc w:val="center"/>
        </w:trPr>
        <w:tc>
          <w:tcPr>
            <w:tcW w:w="852"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16.3.</w:t>
            </w:r>
          </w:p>
        </w:tc>
        <w:tc>
          <w:tcPr>
            <w:tcW w:w="4536"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pacing w:val="-1"/>
                <w:sz w:val="24"/>
                <w:szCs w:val="24"/>
              </w:rPr>
              <w:t>ме</w:t>
            </w:r>
            <w:r w:rsidRPr="00C52B4A">
              <w:rPr>
                <w:rFonts w:ascii="Times New Roman" w:eastAsia="Times New Roman" w:hAnsi="Times New Roman" w:cs="Times New Roman"/>
                <w:sz w:val="24"/>
                <w:szCs w:val="24"/>
              </w:rPr>
              <w:t>т</w:t>
            </w:r>
            <w:r w:rsidRPr="00C52B4A">
              <w:rPr>
                <w:rFonts w:ascii="Times New Roman" w:eastAsia="Times New Roman" w:hAnsi="Times New Roman" w:cs="Times New Roman"/>
                <w:spacing w:val="-1"/>
                <w:sz w:val="24"/>
                <w:szCs w:val="24"/>
              </w:rPr>
              <w:t>а</w:t>
            </w:r>
            <w:r w:rsidRPr="00C52B4A">
              <w:rPr>
                <w:rFonts w:ascii="Times New Roman" w:eastAsia="Times New Roman" w:hAnsi="Times New Roman" w:cs="Times New Roman"/>
                <w:sz w:val="24"/>
                <w:szCs w:val="24"/>
              </w:rPr>
              <w:t>лл</w:t>
            </w:r>
            <w:r w:rsidRPr="00C52B4A">
              <w:rPr>
                <w:rFonts w:ascii="Times New Roman" w:eastAsia="Times New Roman" w:hAnsi="Times New Roman" w:cs="Times New Roman"/>
                <w:spacing w:val="1"/>
                <w:sz w:val="24"/>
                <w:szCs w:val="24"/>
              </w:rPr>
              <w:t>и</w:t>
            </w:r>
            <w:r w:rsidRPr="00C52B4A">
              <w:rPr>
                <w:rFonts w:ascii="Times New Roman" w:eastAsia="Times New Roman" w:hAnsi="Times New Roman" w:cs="Times New Roman"/>
                <w:spacing w:val="-1"/>
                <w:sz w:val="24"/>
                <w:szCs w:val="24"/>
              </w:rPr>
              <w:t>чес</w:t>
            </w:r>
            <w:r w:rsidRPr="00C52B4A">
              <w:rPr>
                <w:rFonts w:ascii="Times New Roman" w:eastAsia="Times New Roman" w:hAnsi="Times New Roman" w:cs="Times New Roman"/>
                <w:spacing w:val="1"/>
                <w:sz w:val="24"/>
                <w:szCs w:val="24"/>
              </w:rPr>
              <w:t>ки</w:t>
            </w:r>
            <w:r w:rsidRPr="00C52B4A">
              <w:rPr>
                <w:rFonts w:ascii="Times New Roman" w:eastAsia="Times New Roman" w:hAnsi="Times New Roman" w:cs="Times New Roman"/>
                <w:sz w:val="24"/>
                <w:szCs w:val="24"/>
              </w:rPr>
              <w:t>е</w:t>
            </w:r>
          </w:p>
        </w:tc>
        <w:tc>
          <w:tcPr>
            <w:tcW w:w="1558" w:type="dxa"/>
            <w:vAlign w:val="center"/>
          </w:tcPr>
          <w:p w:rsidR="00D44490" w:rsidRPr="00C52B4A" w:rsidRDefault="00D44490" w:rsidP="0052649F">
            <w:pPr>
              <w:jc w:val="center"/>
              <w:rPr>
                <w:rFonts w:cs="Times New Roman"/>
              </w:rPr>
            </w:pPr>
          </w:p>
        </w:tc>
        <w:tc>
          <w:tcPr>
            <w:tcW w:w="2834" w:type="dxa"/>
            <w:vAlign w:val="center"/>
          </w:tcPr>
          <w:p w:rsidR="00D44490" w:rsidRPr="00C52B4A" w:rsidRDefault="00D44490" w:rsidP="0052649F">
            <w:pPr>
              <w:pStyle w:val="TableParagraph"/>
              <w:jc w:val="center"/>
              <w:rPr>
                <w:rFonts w:ascii="Times New Roman" w:eastAsia="Times New Roman" w:hAnsi="Times New Roman" w:cs="Times New Roman"/>
                <w:sz w:val="24"/>
                <w:szCs w:val="24"/>
              </w:rPr>
            </w:pPr>
            <w:r w:rsidRPr="00C52B4A">
              <w:rPr>
                <w:rFonts w:ascii="Times New Roman" w:eastAsia="Times New Roman" w:hAnsi="Times New Roman" w:cs="Times New Roman"/>
                <w:sz w:val="24"/>
                <w:szCs w:val="24"/>
              </w:rPr>
              <w:t>-</w:t>
            </w:r>
          </w:p>
        </w:tc>
      </w:tr>
    </w:tbl>
    <w:p w:rsidR="003F018C" w:rsidRPr="005C4576" w:rsidRDefault="003F018C" w:rsidP="003F018C">
      <w:pPr>
        <w:tabs>
          <w:tab w:val="left" w:pos="742"/>
        </w:tabs>
        <w:ind w:right="57" w:firstLine="709"/>
        <w:jc w:val="both"/>
        <w:rPr>
          <w:rFonts w:cs="Times New Roman"/>
        </w:rPr>
      </w:pPr>
    </w:p>
    <w:p w:rsidR="003F018C" w:rsidRPr="00DE4172" w:rsidRDefault="003F018C" w:rsidP="003F018C">
      <w:pPr>
        <w:pStyle w:val="aff7"/>
        <w:widowControl w:val="0"/>
        <w:spacing w:after="0"/>
        <w:ind w:left="0" w:firstLine="709"/>
        <w:jc w:val="both"/>
        <w:rPr>
          <w:iCs/>
          <w:color w:val="000000" w:themeColor="text1"/>
          <w:spacing w:val="-2"/>
          <w:w w:val="101"/>
          <w:szCs w:val="28"/>
        </w:rPr>
      </w:pPr>
      <w:r w:rsidRPr="00DE4172">
        <w:rPr>
          <w:iCs/>
          <w:color w:val="000000" w:themeColor="text1"/>
          <w:spacing w:val="-2"/>
          <w:w w:val="101"/>
          <w:szCs w:val="28"/>
          <w:u w:val="single"/>
        </w:rPr>
        <w:t>Проектные решения</w:t>
      </w:r>
    </w:p>
    <w:p w:rsidR="001E6197" w:rsidRPr="00C563FE" w:rsidRDefault="001E6197" w:rsidP="001E6197">
      <w:pPr>
        <w:shd w:val="clear" w:color="auto" w:fill="FFFFFF"/>
        <w:ind w:left="19" w:firstLine="701"/>
        <w:jc w:val="both"/>
        <w:rPr>
          <w:bCs/>
        </w:rPr>
      </w:pPr>
      <w:r w:rsidRPr="00C563FE">
        <w:rPr>
          <w:bCs/>
        </w:rPr>
        <w:t>Для обеспечения электроэнергией существующих и проектируемых жилых, общественных зданий и коммунальных объектов на расчетный срок Баговского сельского поселения необходимо получить от энергоснабжающей организации технические условия на электроснабжение и разрешение на подключение расчетной нагрузки.</w:t>
      </w:r>
    </w:p>
    <w:p w:rsidR="001E6197" w:rsidRPr="00C563FE" w:rsidRDefault="001E6197" w:rsidP="001E6197">
      <w:pPr>
        <w:pStyle w:val="23"/>
        <w:spacing w:line="240" w:lineRule="auto"/>
        <w:jc w:val="both"/>
        <w:rPr>
          <w:bCs/>
        </w:rPr>
      </w:pPr>
      <w:r w:rsidRPr="00C563FE">
        <w:rPr>
          <w:bCs/>
        </w:rPr>
        <w:t xml:space="preserve"> В связи с увеличением нагрузок и для улучшения схемы электроснабжения, обеспечивающей бесперебойным питанием её потребителей, необходима реконструкция существующих электрических сетей с учетом перспективного развития поселения.</w:t>
      </w:r>
    </w:p>
    <w:p w:rsidR="001E6197" w:rsidRPr="00C563FE" w:rsidRDefault="001E6197" w:rsidP="001E6197">
      <w:pPr>
        <w:ind w:right="141" w:firstLine="709"/>
        <w:jc w:val="both"/>
        <w:rPr>
          <w:bCs/>
        </w:rPr>
      </w:pPr>
      <w:r w:rsidRPr="00C563FE">
        <w:rPr>
          <w:bCs/>
        </w:rPr>
        <w:t xml:space="preserve"> Планируется осуществить следующие работы:</w:t>
      </w:r>
    </w:p>
    <w:p w:rsidR="001E6197" w:rsidRPr="00C563FE" w:rsidRDefault="001E6197" w:rsidP="001E6197">
      <w:pPr>
        <w:shd w:val="clear" w:color="auto" w:fill="FFFFFF"/>
        <w:ind w:left="720"/>
        <w:jc w:val="both"/>
        <w:rPr>
          <w:bCs/>
        </w:rPr>
      </w:pPr>
      <w:r w:rsidRPr="00C563FE">
        <w:rPr>
          <w:bCs/>
        </w:rPr>
        <w:t xml:space="preserve">- </w:t>
      </w:r>
      <w:r w:rsidRPr="00C563FE">
        <w:rPr>
          <w:bCs/>
        </w:rPr>
        <w:tab/>
        <w:t xml:space="preserve">необходимая перспективная реконструкция подстанций с заменой трансформаторов на трансформаторы большей мощности, реконструкцией ОРУ-35, РУ-10, РЗА и ТМ. </w:t>
      </w:r>
    </w:p>
    <w:p w:rsidR="001E6197" w:rsidRPr="00C563FE" w:rsidRDefault="001E6197" w:rsidP="001E6197">
      <w:pPr>
        <w:ind w:right="141" w:firstLine="709"/>
        <w:jc w:val="both"/>
        <w:rPr>
          <w:bCs/>
        </w:rPr>
      </w:pPr>
      <w:r w:rsidRPr="00C563FE">
        <w:rPr>
          <w:bCs/>
        </w:rPr>
        <w:t xml:space="preserve">Для выполнения вышеуказанных работ необходимо разработать технические условия. </w:t>
      </w:r>
    </w:p>
    <w:p w:rsidR="001E6197" w:rsidRPr="00C563FE" w:rsidRDefault="001E6197" w:rsidP="001E6197">
      <w:pPr>
        <w:shd w:val="clear" w:color="auto" w:fill="FFFFFF"/>
        <w:ind w:left="19" w:firstLine="548"/>
        <w:jc w:val="both"/>
        <w:rPr>
          <w:bCs/>
        </w:rPr>
      </w:pPr>
      <w:r w:rsidRPr="00C563FE">
        <w:rPr>
          <w:bCs/>
        </w:rPr>
        <w:t>Для подключения проектируемых электрических нагрузок жилых и общественных зданий предусматривается строительство трансформаторных подстанций 10/0,4 кВ, линий электропередач 10 кВ и замена на существующих ТП 10/0,4 кВ силовых трансформаторов на трансформаторы с большей мощностью.</w:t>
      </w:r>
    </w:p>
    <w:p w:rsidR="001E6197" w:rsidRPr="00C563FE" w:rsidRDefault="001E6197" w:rsidP="001E6197">
      <w:pPr>
        <w:shd w:val="clear" w:color="auto" w:fill="FFFFFF"/>
        <w:ind w:left="19" w:firstLine="548"/>
        <w:jc w:val="both"/>
        <w:rPr>
          <w:bCs/>
        </w:rPr>
      </w:pPr>
      <w:r w:rsidRPr="00C563FE">
        <w:rPr>
          <w:bCs/>
        </w:rPr>
        <w:t>Электроснабжение электроприемников жилых и общественных зданий на проектируемых территориях принято от существующих подстанций.</w:t>
      </w:r>
    </w:p>
    <w:p w:rsidR="001E6197" w:rsidRPr="00C563FE" w:rsidRDefault="001E6197" w:rsidP="001E6197">
      <w:pPr>
        <w:shd w:val="clear" w:color="auto" w:fill="FFFFFF"/>
        <w:ind w:left="19" w:firstLine="548"/>
        <w:jc w:val="both"/>
        <w:rPr>
          <w:bCs/>
        </w:rPr>
      </w:pPr>
      <w:r w:rsidRPr="00C563FE">
        <w:rPr>
          <w:bCs/>
        </w:rPr>
        <w:t>В данном проекте предусмотрено электроснабжение:</w:t>
      </w:r>
    </w:p>
    <w:p w:rsidR="001E6197" w:rsidRPr="00C563FE" w:rsidRDefault="001E6197" w:rsidP="001E6197">
      <w:pPr>
        <w:shd w:val="clear" w:color="auto" w:fill="FFFFFF"/>
        <w:ind w:left="19" w:firstLine="548"/>
        <w:jc w:val="both"/>
        <w:rPr>
          <w:bCs/>
        </w:rPr>
      </w:pPr>
      <w:r w:rsidRPr="00C563FE">
        <w:rPr>
          <w:bCs/>
        </w:rPr>
        <w:tab/>
        <w:t>- жилых домов индивидуальной застройки на проектируемых территориях;</w:t>
      </w:r>
    </w:p>
    <w:p w:rsidR="001E6197" w:rsidRPr="00C563FE" w:rsidRDefault="001E6197" w:rsidP="001E6197">
      <w:pPr>
        <w:shd w:val="clear" w:color="auto" w:fill="FFFFFF"/>
        <w:ind w:left="19" w:firstLine="548"/>
        <w:jc w:val="both"/>
        <w:rPr>
          <w:bCs/>
        </w:rPr>
      </w:pPr>
      <w:r w:rsidRPr="00C563FE">
        <w:rPr>
          <w:bCs/>
        </w:rPr>
        <w:t>- проектируемых общественных зданий, расположенных вблизи проектируемых территорий под жилье (учреждения образования, медицины; предприятия бытового обслуживания, торговли, общественного питания и др.)</w:t>
      </w:r>
    </w:p>
    <w:p w:rsidR="001E6197" w:rsidRPr="00C563FE" w:rsidRDefault="001E6197" w:rsidP="001E6197">
      <w:pPr>
        <w:shd w:val="clear" w:color="auto" w:fill="FFFFFF"/>
        <w:ind w:left="19" w:firstLine="548"/>
        <w:jc w:val="both"/>
        <w:rPr>
          <w:spacing w:val="-2"/>
          <w:w w:val="101"/>
        </w:rPr>
      </w:pPr>
      <w:r w:rsidRPr="00C563FE">
        <w:rPr>
          <w:spacing w:val="-2"/>
          <w:w w:val="101"/>
        </w:rPr>
        <w:t>На последующих стадиях проектирования, при разработке отраслевых схем газо-, тепло-, энергопотребления и при строительстве конкретных объектов, необходимо рассматривать варианты использования альтернативных источников энергии и тепла, в том числе возобновляемых:</w:t>
      </w:r>
    </w:p>
    <w:p w:rsidR="001E6197" w:rsidRPr="00C563FE" w:rsidRDefault="001E6197" w:rsidP="001E6197">
      <w:pPr>
        <w:pStyle w:val="af1"/>
        <w:numPr>
          <w:ilvl w:val="0"/>
          <w:numId w:val="75"/>
        </w:numPr>
        <w:suppressAutoHyphens w:val="0"/>
        <w:contextualSpacing/>
        <w:jc w:val="both"/>
        <w:rPr>
          <w:b/>
        </w:rPr>
      </w:pPr>
      <w:r w:rsidRPr="00C563FE">
        <w:t>использование солнечной энергии, гидро- и энергии ветра;</w:t>
      </w:r>
    </w:p>
    <w:p w:rsidR="001E6197" w:rsidRPr="00C563FE" w:rsidRDefault="001E6197" w:rsidP="001E6197">
      <w:pPr>
        <w:pStyle w:val="af1"/>
        <w:numPr>
          <w:ilvl w:val="0"/>
          <w:numId w:val="75"/>
        </w:numPr>
        <w:suppressAutoHyphens w:val="0"/>
        <w:contextualSpacing/>
        <w:jc w:val="both"/>
      </w:pPr>
      <w:r w:rsidRPr="00C563FE">
        <w:t>использование геотермальных вод;</w:t>
      </w:r>
    </w:p>
    <w:p w:rsidR="001E6197" w:rsidRPr="00C563FE" w:rsidRDefault="001E6197" w:rsidP="001E6197">
      <w:pPr>
        <w:pStyle w:val="af1"/>
        <w:numPr>
          <w:ilvl w:val="0"/>
          <w:numId w:val="75"/>
        </w:numPr>
        <w:suppressAutoHyphens w:val="0"/>
        <w:contextualSpacing/>
        <w:jc w:val="both"/>
      </w:pPr>
      <w:r w:rsidRPr="00C563FE">
        <w:t>использование низкопотенциальных источников тепла отходящих дымовых газов, продуктов сгорания топлива стационарных источников энерго- и теплоснабжения;</w:t>
      </w:r>
    </w:p>
    <w:p w:rsidR="001E6197" w:rsidRPr="00C563FE" w:rsidRDefault="001E6197" w:rsidP="001E6197">
      <w:pPr>
        <w:pStyle w:val="af1"/>
        <w:numPr>
          <w:ilvl w:val="0"/>
          <w:numId w:val="75"/>
        </w:numPr>
        <w:suppressAutoHyphens w:val="0"/>
        <w:contextualSpacing/>
        <w:jc w:val="both"/>
      </w:pPr>
      <w:r w:rsidRPr="00C563FE">
        <w:t>применение систем тепловых насосов;</w:t>
      </w:r>
    </w:p>
    <w:p w:rsidR="001E6197" w:rsidRPr="00C563FE" w:rsidRDefault="001E6197" w:rsidP="001E6197">
      <w:pPr>
        <w:pStyle w:val="af1"/>
        <w:numPr>
          <w:ilvl w:val="0"/>
          <w:numId w:val="75"/>
        </w:numPr>
        <w:suppressAutoHyphens w:val="0"/>
        <w:contextualSpacing/>
        <w:jc w:val="both"/>
      </w:pPr>
      <w:r w:rsidRPr="00C563FE">
        <w:t>перевод котельных на газообразное топливо;</w:t>
      </w:r>
    </w:p>
    <w:p w:rsidR="001E6197" w:rsidRPr="00C563FE" w:rsidRDefault="001E6197" w:rsidP="001E6197">
      <w:pPr>
        <w:pStyle w:val="af1"/>
        <w:numPr>
          <w:ilvl w:val="0"/>
          <w:numId w:val="75"/>
        </w:numPr>
        <w:suppressAutoHyphens w:val="0"/>
        <w:contextualSpacing/>
        <w:jc w:val="both"/>
      </w:pPr>
      <w:r w:rsidRPr="00C563FE">
        <w:t>использование в целях теплоснабжения биогаза полигонов ТБО и т.п.</w:t>
      </w:r>
    </w:p>
    <w:p w:rsidR="001E6197" w:rsidRPr="00C563FE" w:rsidRDefault="001E6197" w:rsidP="001E6197">
      <w:pPr>
        <w:ind w:right="170" w:firstLine="709"/>
        <w:jc w:val="both"/>
      </w:pPr>
      <w:r w:rsidRPr="00C563FE">
        <w:t>Генеральным планом рекомендуется особое внимание уделить применению солнечных батарей в жилищном и коммунально-хозяйственном секторе.</w:t>
      </w:r>
    </w:p>
    <w:p w:rsidR="003F018C" w:rsidRDefault="003F018C" w:rsidP="003F018C">
      <w:pPr>
        <w:tabs>
          <w:tab w:val="left" w:pos="742"/>
        </w:tabs>
        <w:ind w:right="57" w:firstLine="709"/>
        <w:jc w:val="both"/>
        <w:rPr>
          <w:rFonts w:cs="Times New Roman"/>
          <w:b/>
        </w:rPr>
      </w:pPr>
    </w:p>
    <w:p w:rsidR="003F018C" w:rsidRPr="005347F9" w:rsidRDefault="003F018C" w:rsidP="003F018C">
      <w:pPr>
        <w:tabs>
          <w:tab w:val="left" w:pos="742"/>
        </w:tabs>
        <w:ind w:right="57" w:firstLine="709"/>
        <w:jc w:val="both"/>
        <w:rPr>
          <w:rFonts w:cs="Times New Roman"/>
          <w:b/>
        </w:rPr>
      </w:pPr>
      <w:r w:rsidRPr="005347F9">
        <w:rPr>
          <w:rFonts w:cs="Times New Roman"/>
          <w:b/>
        </w:rPr>
        <w:t>Газоснабжение</w:t>
      </w:r>
    </w:p>
    <w:p w:rsidR="00D44490" w:rsidRPr="00834FD9" w:rsidRDefault="00D44490" w:rsidP="00D44490">
      <w:pPr>
        <w:pStyle w:val="ad"/>
        <w:spacing w:line="322" w:lineRule="exact"/>
        <w:ind w:left="141" w:right="141" w:firstLine="708"/>
        <w:jc w:val="both"/>
      </w:pPr>
      <w:r w:rsidRPr="00834FD9">
        <w:t>В</w:t>
      </w:r>
      <w:r w:rsidRPr="00834FD9">
        <w:rPr>
          <w:spacing w:val="69"/>
        </w:rPr>
        <w:t xml:space="preserve"> </w:t>
      </w:r>
      <w:r w:rsidRPr="00834FD9">
        <w:rPr>
          <w:spacing w:val="1"/>
        </w:rPr>
        <w:t>н</w:t>
      </w:r>
      <w:r w:rsidRPr="00834FD9">
        <w:t>ас</w:t>
      </w:r>
      <w:r w:rsidRPr="00834FD9">
        <w:rPr>
          <w:spacing w:val="-1"/>
        </w:rPr>
        <w:t>т</w:t>
      </w:r>
      <w:r w:rsidRPr="00834FD9">
        <w:rPr>
          <w:spacing w:val="1"/>
        </w:rPr>
        <w:t>о</w:t>
      </w:r>
      <w:r w:rsidRPr="00834FD9">
        <w:t>я</w:t>
      </w:r>
      <w:r w:rsidRPr="00834FD9">
        <w:rPr>
          <w:spacing w:val="-3"/>
        </w:rPr>
        <w:t>щ</w:t>
      </w:r>
      <w:r w:rsidRPr="00834FD9">
        <w:t>ее</w:t>
      </w:r>
      <w:r w:rsidRPr="00834FD9">
        <w:rPr>
          <w:spacing w:val="35"/>
        </w:rPr>
        <w:t xml:space="preserve"> </w:t>
      </w:r>
      <w:r w:rsidRPr="00834FD9">
        <w:rPr>
          <w:spacing w:val="-1"/>
        </w:rPr>
        <w:t>вр</w:t>
      </w:r>
      <w:r w:rsidRPr="00834FD9">
        <w:t>е</w:t>
      </w:r>
      <w:r w:rsidRPr="00834FD9">
        <w:rPr>
          <w:spacing w:val="-1"/>
        </w:rPr>
        <w:t>м</w:t>
      </w:r>
      <w:r w:rsidRPr="00834FD9">
        <w:t>я</w:t>
      </w:r>
      <w:r w:rsidRPr="00834FD9">
        <w:rPr>
          <w:spacing w:val="35"/>
        </w:rPr>
        <w:t xml:space="preserve"> </w:t>
      </w:r>
      <w:r w:rsidRPr="00834FD9">
        <w:rPr>
          <w:spacing w:val="1"/>
        </w:rPr>
        <w:t>н</w:t>
      </w:r>
      <w:r w:rsidRPr="00834FD9">
        <w:t>асе</w:t>
      </w:r>
      <w:r w:rsidRPr="00834FD9">
        <w:rPr>
          <w:spacing w:val="-1"/>
        </w:rPr>
        <w:t>л</w:t>
      </w:r>
      <w:r w:rsidRPr="00834FD9">
        <w:rPr>
          <w:spacing w:val="-3"/>
        </w:rPr>
        <w:t>е</w:t>
      </w:r>
      <w:r w:rsidRPr="00834FD9">
        <w:rPr>
          <w:spacing w:val="-2"/>
        </w:rPr>
        <w:t>н</w:t>
      </w:r>
      <w:r w:rsidRPr="00834FD9">
        <w:rPr>
          <w:spacing w:val="1"/>
        </w:rPr>
        <w:t>ны</w:t>
      </w:r>
      <w:r w:rsidRPr="00834FD9">
        <w:t>е</w:t>
      </w:r>
      <w:r w:rsidRPr="00834FD9">
        <w:rPr>
          <w:spacing w:val="32"/>
        </w:rPr>
        <w:t xml:space="preserve"> </w:t>
      </w:r>
      <w:r w:rsidRPr="00834FD9">
        <w:rPr>
          <w:spacing w:val="1"/>
        </w:rPr>
        <w:t>п</w:t>
      </w:r>
      <w:r w:rsidRPr="00834FD9">
        <w:rPr>
          <w:spacing w:val="-4"/>
        </w:rPr>
        <w:t>у</w:t>
      </w:r>
      <w:r w:rsidRPr="00834FD9">
        <w:rPr>
          <w:spacing w:val="1"/>
        </w:rPr>
        <w:t>н</w:t>
      </w:r>
      <w:r w:rsidRPr="00834FD9">
        <w:t>к</w:t>
      </w:r>
      <w:r w:rsidRPr="00834FD9">
        <w:rPr>
          <w:spacing w:val="-1"/>
        </w:rPr>
        <w:t>т</w:t>
      </w:r>
      <w:r w:rsidRPr="00834FD9">
        <w:t>ы</w:t>
      </w:r>
      <w:r w:rsidRPr="00834FD9">
        <w:rPr>
          <w:spacing w:val="35"/>
        </w:rPr>
        <w:t xml:space="preserve"> </w:t>
      </w:r>
      <w:r w:rsidRPr="00834FD9">
        <w:rPr>
          <w:spacing w:val="-1"/>
        </w:rPr>
        <w:t>Б</w:t>
      </w:r>
      <w:r w:rsidRPr="00834FD9">
        <w:t>аг</w:t>
      </w:r>
      <w:r w:rsidRPr="00834FD9">
        <w:rPr>
          <w:spacing w:val="1"/>
        </w:rPr>
        <w:t>о</w:t>
      </w:r>
      <w:r w:rsidRPr="00834FD9">
        <w:rPr>
          <w:spacing w:val="-1"/>
        </w:rPr>
        <w:t>в</w:t>
      </w:r>
      <w:r w:rsidRPr="00834FD9">
        <w:rPr>
          <w:spacing w:val="-3"/>
        </w:rPr>
        <w:t>с</w:t>
      </w:r>
      <w:r w:rsidRPr="00834FD9">
        <w:t>к</w:t>
      </w:r>
      <w:r w:rsidRPr="00834FD9">
        <w:rPr>
          <w:spacing w:val="-2"/>
        </w:rPr>
        <w:t>о</w:t>
      </w:r>
      <w:r w:rsidRPr="00834FD9">
        <w:rPr>
          <w:spacing w:val="-3"/>
        </w:rPr>
        <w:t>г</w:t>
      </w:r>
      <w:r w:rsidRPr="00834FD9">
        <w:t>о</w:t>
      </w:r>
      <w:r w:rsidRPr="00834FD9">
        <w:rPr>
          <w:spacing w:val="36"/>
        </w:rPr>
        <w:t xml:space="preserve"> </w:t>
      </w:r>
      <w:r w:rsidRPr="00834FD9">
        <w:t>се</w:t>
      </w:r>
      <w:r w:rsidRPr="00834FD9">
        <w:rPr>
          <w:spacing w:val="-1"/>
        </w:rPr>
        <w:t>ль</w:t>
      </w:r>
      <w:r w:rsidRPr="00834FD9">
        <w:t>ск</w:t>
      </w:r>
      <w:r w:rsidRPr="00834FD9">
        <w:rPr>
          <w:spacing w:val="-2"/>
        </w:rPr>
        <w:t>о</w:t>
      </w:r>
      <w:r w:rsidRPr="00834FD9">
        <w:t>го</w:t>
      </w:r>
      <w:r w:rsidRPr="00834FD9">
        <w:rPr>
          <w:rFonts w:cs="Times New Roman"/>
        </w:rPr>
        <w:t xml:space="preserve"> </w:t>
      </w:r>
      <w:r w:rsidRPr="00834FD9">
        <w:rPr>
          <w:spacing w:val="1"/>
        </w:rPr>
        <w:t>по</w:t>
      </w:r>
      <w:r w:rsidRPr="00834FD9">
        <w:rPr>
          <w:spacing w:val="-3"/>
        </w:rPr>
        <w:t>с</w:t>
      </w:r>
      <w:r w:rsidRPr="00834FD9">
        <w:t>е</w:t>
      </w:r>
      <w:r w:rsidRPr="00834FD9">
        <w:rPr>
          <w:spacing w:val="-1"/>
        </w:rPr>
        <w:t>л</w:t>
      </w:r>
      <w:r w:rsidRPr="00834FD9">
        <w:t>е</w:t>
      </w:r>
      <w:r w:rsidRPr="00834FD9">
        <w:rPr>
          <w:spacing w:val="-2"/>
        </w:rPr>
        <w:t>н</w:t>
      </w:r>
      <w:r w:rsidRPr="00834FD9">
        <w:t>ия</w:t>
      </w:r>
      <w:r w:rsidRPr="00834FD9">
        <w:rPr>
          <w:spacing w:val="9"/>
        </w:rPr>
        <w:t xml:space="preserve"> </w:t>
      </w:r>
      <w:r w:rsidRPr="00834FD9">
        <w:rPr>
          <w:spacing w:val="1"/>
        </w:rPr>
        <w:t>н</w:t>
      </w:r>
      <w:r w:rsidRPr="00834FD9">
        <w:t>е</w:t>
      </w:r>
      <w:r w:rsidRPr="00834FD9">
        <w:rPr>
          <w:spacing w:val="8"/>
        </w:rPr>
        <w:t xml:space="preserve"> </w:t>
      </w:r>
      <w:r w:rsidRPr="00834FD9">
        <w:t>га</w:t>
      </w:r>
      <w:r w:rsidRPr="00834FD9">
        <w:rPr>
          <w:spacing w:val="-3"/>
        </w:rPr>
        <w:t>з</w:t>
      </w:r>
      <w:r w:rsidRPr="00834FD9">
        <w:rPr>
          <w:spacing w:val="-2"/>
        </w:rPr>
        <w:t>и</w:t>
      </w:r>
      <w:r w:rsidRPr="00834FD9">
        <w:t>ф</w:t>
      </w:r>
      <w:r w:rsidRPr="00834FD9">
        <w:rPr>
          <w:spacing w:val="-2"/>
        </w:rPr>
        <w:t>и</w:t>
      </w:r>
      <w:r w:rsidRPr="00834FD9">
        <w:rPr>
          <w:spacing w:val="1"/>
        </w:rPr>
        <w:t>ц</w:t>
      </w:r>
      <w:r w:rsidRPr="00834FD9">
        <w:rPr>
          <w:spacing w:val="-2"/>
        </w:rPr>
        <w:t>и</w:t>
      </w:r>
      <w:r w:rsidRPr="00834FD9">
        <w:rPr>
          <w:spacing w:val="1"/>
        </w:rPr>
        <w:t>ро</w:t>
      </w:r>
      <w:r w:rsidRPr="00834FD9">
        <w:rPr>
          <w:spacing w:val="-3"/>
        </w:rPr>
        <w:t>в</w:t>
      </w:r>
      <w:r w:rsidRPr="00834FD9">
        <w:t>а</w:t>
      </w:r>
      <w:r w:rsidRPr="00834FD9">
        <w:rPr>
          <w:spacing w:val="-2"/>
        </w:rPr>
        <w:t>н</w:t>
      </w:r>
      <w:r w:rsidRPr="00834FD9">
        <w:t>ы</w:t>
      </w:r>
      <w:r w:rsidRPr="00834FD9">
        <w:rPr>
          <w:spacing w:val="9"/>
        </w:rPr>
        <w:t xml:space="preserve"> </w:t>
      </w:r>
      <w:r w:rsidRPr="00834FD9">
        <w:t>п</w:t>
      </w:r>
      <w:r w:rsidRPr="00834FD9">
        <w:rPr>
          <w:spacing w:val="-1"/>
        </w:rPr>
        <w:t>р</w:t>
      </w:r>
      <w:r w:rsidRPr="00834FD9">
        <w:rPr>
          <w:spacing w:val="-2"/>
        </w:rPr>
        <w:t>и</w:t>
      </w:r>
      <w:r w:rsidRPr="00834FD9">
        <w:rPr>
          <w:spacing w:val="1"/>
        </w:rPr>
        <w:t>р</w:t>
      </w:r>
      <w:r w:rsidRPr="00834FD9">
        <w:rPr>
          <w:spacing w:val="-2"/>
        </w:rPr>
        <w:t>о</w:t>
      </w:r>
      <w:r w:rsidRPr="00834FD9">
        <w:rPr>
          <w:spacing w:val="1"/>
        </w:rPr>
        <w:t>д</w:t>
      </w:r>
      <w:r w:rsidRPr="00834FD9">
        <w:rPr>
          <w:spacing w:val="-2"/>
        </w:rPr>
        <w:t>н</w:t>
      </w:r>
      <w:r w:rsidRPr="00834FD9">
        <w:rPr>
          <w:spacing w:val="1"/>
        </w:rPr>
        <w:t>ы</w:t>
      </w:r>
      <w:r w:rsidRPr="00834FD9">
        <w:t>м</w:t>
      </w:r>
      <w:r w:rsidRPr="00834FD9">
        <w:rPr>
          <w:spacing w:val="8"/>
        </w:rPr>
        <w:t xml:space="preserve"> </w:t>
      </w:r>
      <w:r w:rsidRPr="00834FD9">
        <w:t>га</w:t>
      </w:r>
      <w:r w:rsidRPr="00834FD9">
        <w:rPr>
          <w:spacing w:val="-1"/>
        </w:rPr>
        <w:t>з</w:t>
      </w:r>
      <w:r w:rsidRPr="00834FD9">
        <w:rPr>
          <w:spacing w:val="-2"/>
        </w:rPr>
        <w:t>о</w:t>
      </w:r>
      <w:r w:rsidRPr="00834FD9">
        <w:t>м.</w:t>
      </w:r>
      <w:r w:rsidRPr="00834FD9">
        <w:rPr>
          <w:spacing w:val="21"/>
        </w:rPr>
        <w:t xml:space="preserve"> </w:t>
      </w:r>
      <w:r w:rsidRPr="00834FD9">
        <w:t>С</w:t>
      </w:r>
      <w:r w:rsidRPr="00834FD9">
        <w:rPr>
          <w:spacing w:val="-3"/>
        </w:rPr>
        <w:t>т</w:t>
      </w:r>
      <w:r w:rsidRPr="00834FD9">
        <w:t>а</w:t>
      </w:r>
      <w:r w:rsidRPr="00834FD9">
        <w:rPr>
          <w:spacing w:val="1"/>
        </w:rPr>
        <w:t>н</w:t>
      </w:r>
      <w:r w:rsidRPr="00834FD9">
        <w:rPr>
          <w:spacing w:val="-2"/>
        </w:rPr>
        <w:t>и</w:t>
      </w:r>
      <w:r w:rsidRPr="00834FD9">
        <w:rPr>
          <w:spacing w:val="1"/>
        </w:rPr>
        <w:t>ц</w:t>
      </w:r>
      <w:r w:rsidRPr="00834FD9">
        <w:t>а</w:t>
      </w:r>
      <w:r w:rsidRPr="00834FD9">
        <w:rPr>
          <w:spacing w:val="8"/>
        </w:rPr>
        <w:t xml:space="preserve"> </w:t>
      </w:r>
      <w:r w:rsidRPr="00834FD9">
        <w:rPr>
          <w:spacing w:val="-1"/>
        </w:rPr>
        <w:t>Б</w:t>
      </w:r>
      <w:r w:rsidRPr="00834FD9">
        <w:t>а</w:t>
      </w:r>
      <w:r w:rsidRPr="00834FD9">
        <w:rPr>
          <w:spacing w:val="-3"/>
        </w:rPr>
        <w:t>г</w:t>
      </w:r>
      <w:r w:rsidRPr="00834FD9">
        <w:rPr>
          <w:spacing w:val="1"/>
        </w:rPr>
        <w:t>о</w:t>
      </w:r>
      <w:r w:rsidRPr="00834FD9">
        <w:rPr>
          <w:spacing w:val="-1"/>
        </w:rPr>
        <w:t>в</w:t>
      </w:r>
      <w:r w:rsidRPr="00834FD9">
        <w:t>ск</w:t>
      </w:r>
      <w:r w:rsidRPr="00834FD9">
        <w:rPr>
          <w:spacing w:val="-3"/>
        </w:rPr>
        <w:t>а</w:t>
      </w:r>
      <w:r w:rsidRPr="00834FD9">
        <w:t>я</w:t>
      </w:r>
      <w:r w:rsidRPr="00834FD9">
        <w:rPr>
          <w:rFonts w:cs="Times New Roman"/>
        </w:rPr>
        <w:t xml:space="preserve"> </w:t>
      </w:r>
      <w:r w:rsidRPr="00834FD9">
        <w:t>га</w:t>
      </w:r>
      <w:r w:rsidRPr="00834FD9">
        <w:rPr>
          <w:spacing w:val="-1"/>
        </w:rPr>
        <w:t>з</w:t>
      </w:r>
      <w:r w:rsidRPr="00834FD9">
        <w:rPr>
          <w:spacing w:val="1"/>
        </w:rPr>
        <w:t>и</w:t>
      </w:r>
      <w:r w:rsidRPr="00834FD9">
        <w:rPr>
          <w:spacing w:val="-2"/>
        </w:rPr>
        <w:t>ф</w:t>
      </w:r>
      <w:r w:rsidRPr="00834FD9">
        <w:rPr>
          <w:spacing w:val="1"/>
        </w:rPr>
        <w:t>и</w:t>
      </w:r>
      <w:r w:rsidRPr="00834FD9">
        <w:rPr>
          <w:spacing w:val="-2"/>
        </w:rPr>
        <w:t>ци</w:t>
      </w:r>
      <w:r w:rsidRPr="00834FD9">
        <w:rPr>
          <w:spacing w:val="1"/>
        </w:rPr>
        <w:t>ро</w:t>
      </w:r>
      <w:r w:rsidRPr="00834FD9">
        <w:rPr>
          <w:spacing w:val="-1"/>
        </w:rPr>
        <w:t>в</w:t>
      </w:r>
      <w:r w:rsidRPr="00834FD9">
        <w:rPr>
          <w:spacing w:val="-3"/>
        </w:rPr>
        <w:t>а</w:t>
      </w:r>
      <w:r w:rsidRPr="00834FD9">
        <w:rPr>
          <w:spacing w:val="1"/>
        </w:rPr>
        <w:t>н</w:t>
      </w:r>
      <w:r w:rsidRPr="00834FD9">
        <w:t>а</w:t>
      </w:r>
      <w:r w:rsidRPr="00834FD9">
        <w:rPr>
          <w:spacing w:val="-1"/>
        </w:rPr>
        <w:t xml:space="preserve"> </w:t>
      </w:r>
      <w:r w:rsidRPr="00834FD9">
        <w:rPr>
          <w:spacing w:val="-3"/>
        </w:rPr>
        <w:t>с</w:t>
      </w:r>
      <w:r w:rsidRPr="00834FD9">
        <w:rPr>
          <w:spacing w:val="-2"/>
        </w:rPr>
        <w:t>ж</w:t>
      </w:r>
      <w:r w:rsidRPr="00834FD9">
        <w:rPr>
          <w:spacing w:val="1"/>
        </w:rPr>
        <w:t>и</w:t>
      </w:r>
      <w:r w:rsidRPr="00834FD9">
        <w:t>ж</w:t>
      </w:r>
      <w:r w:rsidRPr="00834FD9">
        <w:rPr>
          <w:spacing w:val="-3"/>
        </w:rPr>
        <w:t>е</w:t>
      </w:r>
      <w:r w:rsidRPr="00834FD9">
        <w:rPr>
          <w:spacing w:val="1"/>
        </w:rPr>
        <w:t>н</w:t>
      </w:r>
      <w:r w:rsidRPr="00834FD9">
        <w:rPr>
          <w:spacing w:val="-2"/>
        </w:rPr>
        <w:t>н</w:t>
      </w:r>
      <w:r w:rsidRPr="00834FD9">
        <w:rPr>
          <w:spacing w:val="1"/>
        </w:rPr>
        <w:t>ы</w:t>
      </w:r>
      <w:r w:rsidRPr="00834FD9">
        <w:t>м</w:t>
      </w:r>
      <w:r w:rsidRPr="00834FD9">
        <w:rPr>
          <w:spacing w:val="-1"/>
        </w:rPr>
        <w:t xml:space="preserve"> </w:t>
      </w:r>
      <w:r w:rsidRPr="00834FD9">
        <w:t>га</w:t>
      </w:r>
      <w:r w:rsidRPr="00834FD9">
        <w:rPr>
          <w:spacing w:val="-3"/>
        </w:rPr>
        <w:t>з</w:t>
      </w:r>
      <w:r w:rsidRPr="00834FD9">
        <w:rPr>
          <w:spacing w:val="1"/>
        </w:rPr>
        <w:t>о</w:t>
      </w:r>
      <w:r w:rsidRPr="00834FD9">
        <w:t>м</w:t>
      </w:r>
      <w:r w:rsidRPr="00834FD9">
        <w:rPr>
          <w:spacing w:val="-1"/>
        </w:rPr>
        <w:t xml:space="preserve"> </w:t>
      </w:r>
      <w:r w:rsidRPr="00834FD9">
        <w:rPr>
          <w:spacing w:val="-2"/>
        </w:rPr>
        <w:t>н</w:t>
      </w:r>
      <w:r w:rsidRPr="00834FD9">
        <w:t>а</w:t>
      </w:r>
      <w:r w:rsidRPr="00834FD9">
        <w:rPr>
          <w:spacing w:val="-1"/>
        </w:rPr>
        <w:t xml:space="preserve"> </w:t>
      </w:r>
      <w:r w:rsidRPr="00834FD9">
        <w:rPr>
          <w:spacing w:val="-2"/>
        </w:rPr>
        <w:t>5</w:t>
      </w:r>
      <w:r w:rsidRPr="00834FD9">
        <w:rPr>
          <w:spacing w:val="1"/>
        </w:rPr>
        <w:t>0</w:t>
      </w:r>
      <w:r w:rsidRPr="00834FD9">
        <w:rPr>
          <w:spacing w:val="-1"/>
        </w:rPr>
        <w:t>%</w:t>
      </w:r>
      <w:r w:rsidRPr="00834FD9">
        <w:t>.</w:t>
      </w:r>
    </w:p>
    <w:p w:rsidR="003F018C" w:rsidRPr="00DE4172" w:rsidRDefault="003F018C" w:rsidP="003F018C">
      <w:pPr>
        <w:tabs>
          <w:tab w:val="left" w:pos="742"/>
        </w:tabs>
        <w:ind w:right="57" w:firstLine="709"/>
        <w:jc w:val="both"/>
        <w:rPr>
          <w:rFonts w:cs="Times New Roman"/>
          <w:b/>
          <w:color w:val="000000" w:themeColor="text1"/>
        </w:rPr>
      </w:pPr>
    </w:p>
    <w:p w:rsidR="003F018C" w:rsidRPr="00DE4172" w:rsidRDefault="003F018C" w:rsidP="003F01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 xml:space="preserve">Проектные предложения </w:t>
      </w:r>
    </w:p>
    <w:p w:rsidR="001E6197" w:rsidRPr="00C563FE" w:rsidRDefault="001E6197" w:rsidP="001E6197">
      <w:pPr>
        <w:ind w:firstLine="708"/>
        <w:jc w:val="both"/>
        <w:rPr>
          <w:bCs/>
        </w:rPr>
      </w:pPr>
      <w:r w:rsidRPr="00C563FE">
        <w:rPr>
          <w:bCs/>
        </w:rPr>
        <w:t>На расчетный срок для обеспечения газом всех потребителей населенных пунктов с учетом их перспективного развития необходимо дополнительно выполнить прокладку межпоселкового газопровода высокого давления по территории поселения.</w:t>
      </w:r>
    </w:p>
    <w:p w:rsidR="003F018C" w:rsidRPr="00967158" w:rsidRDefault="003F018C" w:rsidP="003F018C">
      <w:pPr>
        <w:tabs>
          <w:tab w:val="left" w:pos="742"/>
        </w:tabs>
        <w:ind w:right="57" w:firstLine="709"/>
        <w:jc w:val="both"/>
        <w:rPr>
          <w:rFonts w:cs="Times New Roman"/>
          <w:b/>
        </w:rPr>
      </w:pPr>
    </w:p>
    <w:p w:rsidR="003F018C" w:rsidRPr="005347F9" w:rsidRDefault="003F018C" w:rsidP="003F018C">
      <w:pPr>
        <w:tabs>
          <w:tab w:val="left" w:pos="742"/>
        </w:tabs>
        <w:ind w:right="57" w:firstLine="709"/>
        <w:jc w:val="both"/>
        <w:rPr>
          <w:rFonts w:cs="Times New Roman"/>
          <w:b/>
        </w:rPr>
      </w:pPr>
      <w:r w:rsidRPr="005347F9">
        <w:rPr>
          <w:rFonts w:cs="Times New Roman"/>
          <w:b/>
        </w:rPr>
        <w:t>Теплоснабжение</w:t>
      </w:r>
    </w:p>
    <w:p w:rsidR="00D44490" w:rsidRPr="004905C3" w:rsidRDefault="00D44490" w:rsidP="00D44490">
      <w:pPr>
        <w:tabs>
          <w:tab w:val="left" w:pos="742"/>
        </w:tabs>
        <w:ind w:right="57" w:firstLine="709"/>
        <w:jc w:val="both"/>
        <w:rPr>
          <w:rFonts w:cs="Times New Roman"/>
        </w:rPr>
      </w:pPr>
      <w:r w:rsidRPr="004905C3">
        <w:rPr>
          <w:rFonts w:cs="Times New Roman"/>
        </w:rPr>
        <w:t>В настоящее время в станице Баговской имеется 1 котельная на твердом топливе в СШ№9, износ оборудования – 17%</w:t>
      </w:r>
      <w:r>
        <w:rPr>
          <w:rFonts w:cs="Times New Roman"/>
        </w:rPr>
        <w:t>.</w:t>
      </w:r>
    </w:p>
    <w:p w:rsidR="00D96C8C" w:rsidRDefault="00D96C8C" w:rsidP="003F018C">
      <w:pPr>
        <w:tabs>
          <w:tab w:val="left" w:pos="742"/>
        </w:tabs>
        <w:ind w:right="57" w:firstLine="709"/>
        <w:jc w:val="both"/>
        <w:rPr>
          <w:rFonts w:cs="Times New Roman"/>
        </w:rPr>
      </w:pPr>
    </w:p>
    <w:p w:rsidR="00D96C8C" w:rsidRPr="00DE4172" w:rsidRDefault="00D96C8C" w:rsidP="00D96C8C">
      <w:pPr>
        <w:pStyle w:val="aff7"/>
        <w:widowControl w:val="0"/>
        <w:spacing w:after="0"/>
        <w:ind w:left="0" w:firstLine="709"/>
        <w:jc w:val="both"/>
        <w:rPr>
          <w:color w:val="000000" w:themeColor="text1"/>
          <w:spacing w:val="-2"/>
          <w:w w:val="101"/>
          <w:szCs w:val="28"/>
          <w:u w:val="single"/>
        </w:rPr>
      </w:pPr>
      <w:r w:rsidRPr="00DE4172">
        <w:rPr>
          <w:color w:val="000000" w:themeColor="text1"/>
          <w:spacing w:val="-2"/>
          <w:w w:val="101"/>
          <w:szCs w:val="28"/>
          <w:u w:val="single"/>
        </w:rPr>
        <w:t xml:space="preserve">Проектные предложения </w:t>
      </w:r>
    </w:p>
    <w:p w:rsidR="001E6197" w:rsidRPr="00C563FE" w:rsidRDefault="001E6197" w:rsidP="001E6197">
      <w:pPr>
        <w:ind w:firstLine="708"/>
        <w:jc w:val="both"/>
        <w:rPr>
          <w:bCs/>
        </w:rPr>
      </w:pPr>
      <w:r w:rsidRPr="00C563FE">
        <w:rPr>
          <w:bCs/>
        </w:rPr>
        <w:t>Теплоснабжение жилых территорий Баговского сельского поселения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застройки.</w:t>
      </w:r>
    </w:p>
    <w:p w:rsidR="001E6197" w:rsidRPr="00C563FE" w:rsidRDefault="001E6197" w:rsidP="001E6197">
      <w:pPr>
        <w:ind w:firstLine="708"/>
        <w:jc w:val="both"/>
        <w:rPr>
          <w:bCs/>
        </w:rPr>
      </w:pPr>
      <w:r w:rsidRPr="00C563FE">
        <w:rPr>
          <w:bCs/>
        </w:rPr>
        <w:t xml:space="preserve">Вновь проектируемые котельные необходимо предусмотреть во всех населенных пунктах при дальнейшем проектировании для обслуживания детских садов, комплексных зданий коммунально-бытового и общественного назначения. </w:t>
      </w:r>
    </w:p>
    <w:p w:rsidR="001E6197" w:rsidRPr="00C563FE" w:rsidRDefault="001E6197" w:rsidP="001E6197">
      <w:pPr>
        <w:ind w:firstLine="708"/>
        <w:jc w:val="both"/>
        <w:rPr>
          <w:bCs/>
        </w:rPr>
      </w:pPr>
      <w:r w:rsidRPr="00C563FE">
        <w:rPr>
          <w:bCs/>
        </w:rPr>
        <w:t xml:space="preserve">На проектируемых территориях возможна установка мини ТЭЦ, использующих принцип когенерации, что позволяет существенно увеличить КПД использования топлива и создавать основу для энергобезопасности территории. </w:t>
      </w:r>
    </w:p>
    <w:p w:rsidR="001E6197" w:rsidRPr="00C563FE" w:rsidRDefault="001E6197" w:rsidP="001E6197">
      <w:pPr>
        <w:ind w:firstLine="708"/>
        <w:jc w:val="both"/>
        <w:rPr>
          <w:bCs/>
        </w:rPr>
      </w:pPr>
      <w:r w:rsidRPr="00C563FE">
        <w:rPr>
          <w:bCs/>
        </w:rPr>
        <w:t xml:space="preserve">В процессе развития новых территорий необходимо предусмотреть дальнейшую реконструкцию котельных и строительство новых газовых котельных с целью улучшения экологии и повышения экономических показателей. </w:t>
      </w:r>
    </w:p>
    <w:p w:rsidR="003F018C" w:rsidRPr="001B5D41" w:rsidRDefault="003F018C" w:rsidP="003F018C">
      <w:pPr>
        <w:tabs>
          <w:tab w:val="left" w:pos="742"/>
        </w:tabs>
        <w:ind w:right="57" w:firstLine="709"/>
        <w:jc w:val="both"/>
        <w:rPr>
          <w:rFonts w:cs="Times New Roman"/>
        </w:rPr>
      </w:pPr>
    </w:p>
    <w:p w:rsidR="003F018C" w:rsidRPr="005347F9" w:rsidRDefault="003F018C" w:rsidP="003F018C">
      <w:pPr>
        <w:tabs>
          <w:tab w:val="left" w:pos="742"/>
        </w:tabs>
        <w:ind w:right="57" w:firstLine="709"/>
        <w:jc w:val="both"/>
        <w:rPr>
          <w:rFonts w:cs="Times New Roman"/>
        </w:rPr>
      </w:pPr>
      <w:r w:rsidRPr="005347F9">
        <w:rPr>
          <w:rFonts w:cs="Times New Roman"/>
          <w:b/>
        </w:rPr>
        <w:t>Система захоронения (утилизации) ТБО</w:t>
      </w:r>
    </w:p>
    <w:p w:rsidR="00D44490" w:rsidRPr="00BE47A1" w:rsidRDefault="00D44490" w:rsidP="00D44490">
      <w:pPr>
        <w:tabs>
          <w:tab w:val="left" w:pos="742"/>
        </w:tabs>
        <w:ind w:right="57" w:firstLine="709"/>
        <w:jc w:val="both"/>
        <w:rPr>
          <w:rFonts w:cs="Times New Roman"/>
        </w:rPr>
      </w:pPr>
      <w:r w:rsidRPr="00BE47A1">
        <w:rPr>
          <w:rFonts w:cs="Times New Roman"/>
        </w:rPr>
        <w:t>Предприятий, отвечающих за санитарную очистку, сбор и вывоз ТБО и</w:t>
      </w:r>
      <w:r w:rsidRPr="00004A71">
        <w:rPr>
          <w:rFonts w:cs="Times New Roman"/>
        </w:rPr>
        <w:t xml:space="preserve"> </w:t>
      </w:r>
      <w:r w:rsidRPr="00BE47A1">
        <w:rPr>
          <w:rFonts w:cs="Times New Roman"/>
        </w:rPr>
        <w:t>ЖБО, эксплуатацию полигона на территории муниципального образования</w:t>
      </w:r>
      <w:r w:rsidRPr="00004A71">
        <w:rPr>
          <w:rFonts w:cs="Times New Roman"/>
        </w:rPr>
        <w:t xml:space="preserve"> </w:t>
      </w:r>
      <w:r w:rsidRPr="00BE47A1">
        <w:rPr>
          <w:rFonts w:cs="Times New Roman"/>
        </w:rPr>
        <w:t>Баговское сельское поселение нет.</w:t>
      </w:r>
    </w:p>
    <w:p w:rsidR="00D44490" w:rsidRPr="00BE47A1" w:rsidRDefault="00D44490" w:rsidP="00D44490">
      <w:pPr>
        <w:tabs>
          <w:tab w:val="left" w:pos="742"/>
        </w:tabs>
        <w:ind w:right="57" w:firstLine="709"/>
        <w:jc w:val="both"/>
        <w:rPr>
          <w:rFonts w:cs="Times New Roman"/>
        </w:rPr>
      </w:pPr>
      <w:r w:rsidRPr="00BE47A1">
        <w:rPr>
          <w:rFonts w:cs="Times New Roman"/>
        </w:rPr>
        <w:t>Вывоз ТБО в поселении производит администрация сельского поселения.</w:t>
      </w:r>
    </w:p>
    <w:p w:rsidR="00D44490" w:rsidRDefault="00D44490" w:rsidP="00D44490">
      <w:pPr>
        <w:tabs>
          <w:tab w:val="left" w:pos="742"/>
        </w:tabs>
        <w:ind w:right="57" w:firstLine="709"/>
        <w:jc w:val="both"/>
        <w:rPr>
          <w:rFonts w:cs="Times New Roman"/>
        </w:rPr>
      </w:pPr>
      <w:r w:rsidRPr="00BE47A1">
        <w:rPr>
          <w:rFonts w:cs="Times New Roman"/>
        </w:rPr>
        <w:t>На балансе администрации Баговского сельского поселения 1 единица</w:t>
      </w:r>
      <w:r w:rsidRPr="00004A71">
        <w:rPr>
          <w:rFonts w:cs="Times New Roman"/>
        </w:rPr>
        <w:t xml:space="preserve"> </w:t>
      </w:r>
      <w:r w:rsidRPr="00BE47A1">
        <w:rPr>
          <w:rFonts w:cs="Times New Roman"/>
        </w:rPr>
        <w:t>спецавтотранспорта.</w:t>
      </w:r>
    </w:p>
    <w:p w:rsidR="008E0405" w:rsidRPr="00BE47A1" w:rsidRDefault="008E0405" w:rsidP="008E0405">
      <w:pPr>
        <w:tabs>
          <w:tab w:val="left" w:pos="742"/>
        </w:tabs>
        <w:ind w:right="57" w:firstLine="709"/>
        <w:jc w:val="both"/>
        <w:rPr>
          <w:rFonts w:cs="Times New Roman"/>
        </w:rPr>
      </w:pPr>
      <w:r w:rsidRPr="008E0405">
        <w:rPr>
          <w:rFonts w:cs="Times New Roman"/>
        </w:rPr>
        <w:t>На сегодняшний день твердые коммунальные отходы, образуемые на территории Баговского сельского поселения транспортируются на объект размещения ТКО расположенный в 6 км на северо-запад от п. Мостовского, включенный в Перечень объектов размещения отходов, подлежащих к эксплуатации до 1 января 2026 года.</w:t>
      </w:r>
    </w:p>
    <w:p w:rsidR="00D44490" w:rsidRPr="00BE47A1" w:rsidRDefault="00D44490" w:rsidP="00D44490">
      <w:pPr>
        <w:tabs>
          <w:tab w:val="left" w:pos="742"/>
        </w:tabs>
        <w:ind w:right="57" w:firstLine="709"/>
        <w:jc w:val="both"/>
        <w:rPr>
          <w:rFonts w:cs="Times New Roman"/>
        </w:rPr>
      </w:pPr>
      <w:r w:rsidRPr="00BE47A1">
        <w:rPr>
          <w:rFonts w:cs="Times New Roman"/>
        </w:rPr>
        <w:t>Вывоз жидких бытовых отходов (ЖБО) осуществляет специализированное</w:t>
      </w:r>
      <w:r w:rsidRPr="006A4423">
        <w:rPr>
          <w:rFonts w:cs="Times New Roman"/>
        </w:rPr>
        <w:t xml:space="preserve"> </w:t>
      </w:r>
      <w:r w:rsidRPr="00BE47A1">
        <w:rPr>
          <w:rFonts w:cs="Times New Roman"/>
        </w:rPr>
        <w:t>предприятие МУП «Мостводоканал» (пгт. Мостовской).</w:t>
      </w:r>
    </w:p>
    <w:p w:rsidR="00D44490" w:rsidRDefault="00D44490" w:rsidP="00D44490">
      <w:pPr>
        <w:tabs>
          <w:tab w:val="left" w:pos="742"/>
        </w:tabs>
        <w:ind w:right="57" w:firstLine="709"/>
        <w:jc w:val="both"/>
        <w:rPr>
          <w:rFonts w:cs="Times New Roman"/>
        </w:rPr>
      </w:pPr>
      <w:r w:rsidRPr="00BE47A1">
        <w:rPr>
          <w:rFonts w:cs="Times New Roman"/>
        </w:rPr>
        <w:t>Содержанием,</w:t>
      </w:r>
      <w:r>
        <w:rPr>
          <w:rFonts w:cs="Times New Roman"/>
        </w:rPr>
        <w:t xml:space="preserve"> </w:t>
      </w:r>
      <w:r w:rsidRPr="00BE47A1">
        <w:rPr>
          <w:rFonts w:cs="Times New Roman"/>
        </w:rPr>
        <w:t>реконструкцией,</w:t>
      </w:r>
      <w:r>
        <w:rPr>
          <w:rFonts w:cs="Times New Roman"/>
        </w:rPr>
        <w:t xml:space="preserve"> </w:t>
      </w:r>
      <w:r w:rsidRPr="00BE47A1">
        <w:rPr>
          <w:rFonts w:cs="Times New Roman"/>
        </w:rPr>
        <w:t>санитарной</w:t>
      </w:r>
      <w:r>
        <w:rPr>
          <w:rFonts w:cs="Times New Roman"/>
        </w:rPr>
        <w:t xml:space="preserve"> </w:t>
      </w:r>
      <w:r w:rsidRPr="00BE47A1">
        <w:rPr>
          <w:rFonts w:cs="Times New Roman"/>
        </w:rPr>
        <w:t>уборкой</w:t>
      </w:r>
      <w:r>
        <w:rPr>
          <w:rFonts w:cs="Times New Roman"/>
        </w:rPr>
        <w:t xml:space="preserve"> </w:t>
      </w:r>
      <w:r w:rsidRPr="00BE47A1">
        <w:rPr>
          <w:rFonts w:cs="Times New Roman"/>
        </w:rPr>
        <w:t>улиц</w:t>
      </w:r>
      <w:r>
        <w:rPr>
          <w:rFonts w:cs="Times New Roman"/>
        </w:rPr>
        <w:t xml:space="preserve"> </w:t>
      </w:r>
      <w:r w:rsidRPr="00BE47A1">
        <w:rPr>
          <w:rFonts w:cs="Times New Roman"/>
        </w:rPr>
        <w:t>и</w:t>
      </w:r>
      <w:r>
        <w:rPr>
          <w:rFonts w:cs="Times New Roman"/>
        </w:rPr>
        <w:t xml:space="preserve"> </w:t>
      </w:r>
      <w:r w:rsidRPr="00BE47A1">
        <w:rPr>
          <w:rFonts w:cs="Times New Roman"/>
        </w:rPr>
        <w:t>дорог</w:t>
      </w:r>
      <w:r>
        <w:rPr>
          <w:rFonts w:cs="Times New Roman"/>
        </w:rPr>
        <w:t xml:space="preserve"> </w:t>
      </w:r>
      <w:r w:rsidRPr="00BE47A1">
        <w:rPr>
          <w:rFonts w:cs="Times New Roman"/>
        </w:rPr>
        <w:t>в</w:t>
      </w:r>
      <w:r w:rsidRPr="006A4423">
        <w:rPr>
          <w:rFonts w:cs="Times New Roman"/>
        </w:rPr>
        <w:t xml:space="preserve"> </w:t>
      </w:r>
      <w:r w:rsidRPr="00BE47A1">
        <w:rPr>
          <w:rFonts w:cs="Times New Roman"/>
        </w:rPr>
        <w:t>поселении занимается ОАО ДЭП №115 (пгт. Мостовской).</w:t>
      </w:r>
    </w:p>
    <w:p w:rsidR="008E0405" w:rsidRPr="00BE47A1" w:rsidRDefault="008E0405" w:rsidP="00D44490">
      <w:pPr>
        <w:tabs>
          <w:tab w:val="left" w:pos="742"/>
        </w:tabs>
        <w:ind w:right="57" w:firstLine="709"/>
        <w:jc w:val="both"/>
        <w:rPr>
          <w:rFonts w:cs="Times New Roman"/>
        </w:rPr>
      </w:pPr>
    </w:p>
    <w:p w:rsidR="00F971EB" w:rsidRPr="00277642" w:rsidRDefault="0041682E" w:rsidP="00F971EB">
      <w:pPr>
        <w:pStyle w:val="14"/>
      </w:pPr>
      <w:bookmarkStart w:id="216" w:name="_Toc132620660"/>
      <w:bookmarkStart w:id="217" w:name="_Toc138234165"/>
      <w:bookmarkStart w:id="218" w:name="_Toc157006402"/>
      <w:r>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216"/>
      <w:bookmarkEnd w:id="217"/>
      <w:bookmarkEnd w:id="218"/>
    </w:p>
    <w:p w:rsidR="00586A08" w:rsidRDefault="00586A08" w:rsidP="00586A08">
      <w:pPr>
        <w:pStyle w:val="Default"/>
        <w:ind w:firstLine="567"/>
        <w:jc w:val="both"/>
        <w:rPr>
          <w:bCs/>
        </w:rPr>
      </w:pPr>
      <w:r w:rsidRPr="00277642">
        <w:rPr>
          <w:bCs/>
        </w:rPr>
        <w:t xml:space="preserve">На территории </w:t>
      </w:r>
      <w:r>
        <w:rPr>
          <w:rFonts w:cs="Calibri"/>
        </w:rPr>
        <w:t>муниципального образования</w:t>
      </w:r>
      <w:r w:rsidRPr="00277642">
        <w:rPr>
          <w:bCs/>
        </w:rPr>
        <w:t xml:space="preserve"> </w:t>
      </w:r>
      <w:r>
        <w:rPr>
          <w:bCs/>
        </w:rPr>
        <w:t xml:space="preserve">документами территориального планирования </w:t>
      </w:r>
      <w:r w:rsidRPr="00277642">
        <w:rPr>
          <w:bCs/>
        </w:rPr>
        <w:t xml:space="preserve">объекты </w:t>
      </w:r>
      <w:r>
        <w:rPr>
          <w:bCs/>
        </w:rPr>
        <w:t xml:space="preserve">федерального </w:t>
      </w:r>
      <w:r w:rsidRPr="00277642">
        <w:rPr>
          <w:bCs/>
        </w:rPr>
        <w:t>значения не запланированы.</w:t>
      </w:r>
    </w:p>
    <w:p w:rsidR="006D372D" w:rsidRDefault="006D372D" w:rsidP="003F018C">
      <w:pPr>
        <w:ind w:firstLine="709"/>
        <w:jc w:val="both"/>
        <w:rPr>
          <w:rFonts w:cs="Times New Roman"/>
        </w:rPr>
        <w:sectPr w:rsidR="006D372D" w:rsidSect="00586A08">
          <w:footerReference w:type="default" r:id="rId60"/>
          <w:footerReference w:type="first" r:id="rId61"/>
          <w:pgSz w:w="11906" w:h="16838" w:code="9"/>
          <w:pgMar w:top="1134" w:right="567" w:bottom="1134" w:left="1701" w:header="567" w:footer="454" w:gutter="0"/>
          <w:cols w:space="720"/>
          <w:docGrid w:linePitch="360"/>
        </w:sect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5742C5" w:rsidRDefault="005742C5" w:rsidP="005742C5">
      <w:pPr>
        <w:pStyle w:val="7"/>
        <w:rPr>
          <w:b/>
        </w:rPr>
      </w:pPr>
      <w:r w:rsidRPr="005742C5">
        <w:t>Таблица 4.1</w:t>
      </w:r>
    </w:p>
    <w:p w:rsidR="005742C5" w:rsidRPr="005742C5" w:rsidRDefault="005742C5" w:rsidP="005742C5">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795"/>
        <w:gridCol w:w="2693"/>
        <w:gridCol w:w="2268"/>
        <w:gridCol w:w="1560"/>
        <w:gridCol w:w="1559"/>
        <w:gridCol w:w="1559"/>
        <w:gridCol w:w="2410"/>
        <w:gridCol w:w="2687"/>
      </w:tblGrid>
      <w:tr w:rsidR="0052649F" w:rsidRPr="0052649F" w:rsidTr="0052649F">
        <w:trPr>
          <w:cantSplit/>
          <w:trHeight w:val="1260"/>
          <w:tblHeader/>
          <w:jc w:val="center"/>
        </w:trPr>
        <w:tc>
          <w:tcPr>
            <w:tcW w:w="795"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 п/п</w:t>
            </w:r>
          </w:p>
        </w:tc>
        <w:tc>
          <w:tcPr>
            <w:tcW w:w="2693"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Наименование</w:t>
            </w:r>
          </w:p>
        </w:tc>
        <w:tc>
          <w:tcPr>
            <w:tcW w:w="2268"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Краткая</w:t>
            </w:r>
          </w:p>
          <w:p w:rsidR="005742C5" w:rsidRPr="00B37FA9" w:rsidRDefault="005742C5" w:rsidP="0052649F">
            <w:pPr>
              <w:snapToGrid w:val="0"/>
              <w:jc w:val="center"/>
              <w:rPr>
                <w:rFonts w:cs="Times New Roman"/>
                <w:b/>
              </w:rPr>
            </w:pPr>
            <w:r w:rsidRPr="00B37FA9">
              <w:rPr>
                <w:rFonts w:cs="Times New Roman"/>
                <w:b/>
              </w:rPr>
              <w:t>характеристика</w:t>
            </w:r>
          </w:p>
        </w:tc>
        <w:tc>
          <w:tcPr>
            <w:tcW w:w="1560"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Значение объекта</w:t>
            </w:r>
          </w:p>
        </w:tc>
        <w:tc>
          <w:tcPr>
            <w:tcW w:w="1559"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Местоположение</w:t>
            </w:r>
          </w:p>
        </w:tc>
        <w:tc>
          <w:tcPr>
            <w:tcW w:w="1559"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Статус объекта</w:t>
            </w:r>
          </w:p>
        </w:tc>
        <w:tc>
          <w:tcPr>
            <w:tcW w:w="2410"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bCs/>
              </w:rPr>
              <w:t>Вид</w:t>
            </w:r>
            <w:r w:rsidRPr="00B37FA9">
              <w:rPr>
                <w:rFonts w:cs="Times New Roman"/>
                <w:b/>
                <w:bCs/>
                <w:lang w:val="en-US"/>
              </w:rPr>
              <w:t xml:space="preserve"> </w:t>
            </w:r>
            <w:r w:rsidRPr="00B37FA9">
              <w:rPr>
                <w:rFonts w:cs="Times New Roman"/>
                <w:b/>
                <w:bCs/>
              </w:rPr>
              <w:t>функциональной</w:t>
            </w:r>
            <w:r w:rsidRPr="00B37FA9">
              <w:rPr>
                <w:rFonts w:cs="Times New Roman"/>
                <w:b/>
                <w:bCs/>
                <w:lang w:val="en-US"/>
              </w:rPr>
              <w:t xml:space="preserve"> </w:t>
            </w:r>
            <w:r w:rsidRPr="00B37FA9">
              <w:rPr>
                <w:rFonts w:cs="Times New Roman"/>
                <w:b/>
                <w:bCs/>
              </w:rPr>
              <w:t>зоны</w:t>
            </w:r>
          </w:p>
        </w:tc>
        <w:tc>
          <w:tcPr>
            <w:tcW w:w="2687"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bCs/>
              </w:rPr>
              <w:t>Зоны с особыми условиями использования территорий</w:t>
            </w:r>
          </w:p>
        </w:tc>
      </w:tr>
      <w:tr w:rsidR="0052649F" w:rsidRPr="0052649F" w:rsidTr="0052649F">
        <w:trPr>
          <w:trHeight w:val="315"/>
          <w:tblHeader/>
          <w:jc w:val="center"/>
        </w:trPr>
        <w:tc>
          <w:tcPr>
            <w:tcW w:w="795"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1</w:t>
            </w:r>
          </w:p>
        </w:tc>
        <w:tc>
          <w:tcPr>
            <w:tcW w:w="2693"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2</w:t>
            </w:r>
          </w:p>
        </w:tc>
        <w:tc>
          <w:tcPr>
            <w:tcW w:w="2268"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3</w:t>
            </w:r>
          </w:p>
        </w:tc>
        <w:tc>
          <w:tcPr>
            <w:tcW w:w="1560"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4</w:t>
            </w:r>
          </w:p>
        </w:tc>
        <w:tc>
          <w:tcPr>
            <w:tcW w:w="1559"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5</w:t>
            </w:r>
          </w:p>
        </w:tc>
        <w:tc>
          <w:tcPr>
            <w:tcW w:w="1559"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6</w:t>
            </w:r>
          </w:p>
        </w:tc>
        <w:tc>
          <w:tcPr>
            <w:tcW w:w="2410"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7</w:t>
            </w:r>
          </w:p>
        </w:tc>
        <w:tc>
          <w:tcPr>
            <w:tcW w:w="2687"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8</w:t>
            </w:r>
          </w:p>
        </w:tc>
      </w:tr>
      <w:tr w:rsidR="0052649F" w:rsidRPr="0052649F" w:rsidTr="0052649F">
        <w:trPr>
          <w:trHeight w:val="315"/>
          <w:jc w:val="center"/>
        </w:trPr>
        <w:tc>
          <w:tcPr>
            <w:tcW w:w="795" w:type="dxa"/>
            <w:shd w:val="clear" w:color="auto" w:fill="FFFFFF"/>
            <w:vAlign w:val="center"/>
          </w:tcPr>
          <w:p w:rsidR="005742C5" w:rsidRPr="00B37FA9" w:rsidRDefault="005742C5" w:rsidP="0052649F">
            <w:pPr>
              <w:snapToGrid w:val="0"/>
              <w:jc w:val="center"/>
              <w:rPr>
                <w:rFonts w:cs="Times New Roman"/>
                <w:b/>
              </w:rPr>
            </w:pPr>
            <w:r w:rsidRPr="00B37FA9">
              <w:rPr>
                <w:rFonts w:cs="Times New Roman"/>
                <w:b/>
              </w:rPr>
              <w:t>1</w:t>
            </w:r>
          </w:p>
        </w:tc>
        <w:tc>
          <w:tcPr>
            <w:tcW w:w="14736" w:type="dxa"/>
            <w:gridSpan w:val="7"/>
            <w:shd w:val="clear" w:color="auto" w:fill="FFFFFF"/>
            <w:vAlign w:val="center"/>
          </w:tcPr>
          <w:p w:rsidR="005742C5" w:rsidRPr="00B37FA9" w:rsidRDefault="005742C5" w:rsidP="0052649F">
            <w:pPr>
              <w:snapToGrid w:val="0"/>
              <w:jc w:val="center"/>
              <w:rPr>
                <w:rFonts w:cs="Times New Roman"/>
                <w:b/>
                <w:caps/>
              </w:rPr>
            </w:pPr>
            <w:r w:rsidRPr="00B37FA9">
              <w:rPr>
                <w:rFonts w:cs="Times New Roman"/>
                <w:b/>
                <w:caps/>
              </w:rPr>
              <w:t>Объекты капитального строительства</w:t>
            </w:r>
          </w:p>
        </w:tc>
      </w:tr>
      <w:tr w:rsidR="0052649F" w:rsidRPr="0052649F" w:rsidTr="0052649F">
        <w:trPr>
          <w:trHeight w:val="315"/>
          <w:jc w:val="center"/>
        </w:trPr>
        <w:tc>
          <w:tcPr>
            <w:tcW w:w="795" w:type="dxa"/>
            <w:shd w:val="clear" w:color="auto" w:fill="FFFFFF"/>
            <w:vAlign w:val="center"/>
          </w:tcPr>
          <w:p w:rsidR="005742C5" w:rsidRPr="00B37FA9" w:rsidRDefault="005742C5" w:rsidP="0052649F">
            <w:pPr>
              <w:snapToGrid w:val="0"/>
              <w:jc w:val="center"/>
              <w:rPr>
                <w:rFonts w:cs="Times New Roman"/>
                <w:b/>
                <w:bCs/>
              </w:rPr>
            </w:pPr>
            <w:r w:rsidRPr="00B37FA9">
              <w:rPr>
                <w:rFonts w:cs="Times New Roman"/>
                <w:b/>
                <w:bCs/>
              </w:rPr>
              <w:t>1.1</w:t>
            </w:r>
          </w:p>
        </w:tc>
        <w:tc>
          <w:tcPr>
            <w:tcW w:w="14736" w:type="dxa"/>
            <w:gridSpan w:val="7"/>
            <w:shd w:val="clear" w:color="auto" w:fill="FFFFFF"/>
            <w:vAlign w:val="center"/>
          </w:tcPr>
          <w:p w:rsidR="005742C5" w:rsidRPr="00B37FA9" w:rsidRDefault="005742C5" w:rsidP="0052649F">
            <w:pPr>
              <w:snapToGrid w:val="0"/>
              <w:jc w:val="center"/>
              <w:rPr>
                <w:rFonts w:cs="Times New Roman"/>
                <w:b/>
                <w:bCs/>
              </w:rPr>
            </w:pPr>
            <w:r w:rsidRPr="00B37FA9">
              <w:rPr>
                <w:rFonts w:cs="Times New Roman"/>
                <w:b/>
                <w:bCs/>
              </w:rPr>
              <w:t>Автомобильные дороги регионального или межмуниципального значения</w:t>
            </w:r>
          </w:p>
        </w:tc>
      </w:tr>
      <w:tr w:rsidR="0052649F" w:rsidRPr="0052649F" w:rsidTr="0052649F">
        <w:trPr>
          <w:trHeight w:val="315"/>
          <w:jc w:val="center"/>
        </w:trPr>
        <w:tc>
          <w:tcPr>
            <w:tcW w:w="795" w:type="dxa"/>
            <w:shd w:val="clear" w:color="auto" w:fill="FFFFFF"/>
            <w:vAlign w:val="center"/>
          </w:tcPr>
          <w:p w:rsidR="005742C5" w:rsidRPr="00B37FA9" w:rsidRDefault="005742C5" w:rsidP="0052649F">
            <w:pPr>
              <w:snapToGrid w:val="0"/>
              <w:jc w:val="center"/>
              <w:rPr>
                <w:rFonts w:cs="Times New Roman"/>
              </w:rPr>
            </w:pPr>
            <w:r w:rsidRPr="00B37FA9">
              <w:rPr>
                <w:rFonts w:cs="Times New Roman"/>
              </w:rPr>
              <w:t>1.1.1</w:t>
            </w:r>
          </w:p>
        </w:tc>
        <w:tc>
          <w:tcPr>
            <w:tcW w:w="2693" w:type="dxa"/>
            <w:shd w:val="clear" w:color="auto" w:fill="FFFFFF"/>
            <w:vAlign w:val="center"/>
          </w:tcPr>
          <w:p w:rsidR="001E6197" w:rsidRPr="00B37FA9" w:rsidRDefault="001E6197" w:rsidP="0052649F">
            <w:pPr>
              <w:jc w:val="center"/>
              <w:rPr>
                <w:rFonts w:cs="Times New Roman"/>
              </w:rPr>
            </w:pPr>
            <w:r w:rsidRPr="00B37FA9">
              <w:rPr>
                <w:rFonts w:cs="Times New Roman"/>
              </w:rPr>
              <w:t>Пгт Мостовской – ст-ца Баговская –</w:t>
            </w:r>
          </w:p>
          <w:p w:rsidR="005742C5" w:rsidRPr="00B37FA9" w:rsidRDefault="001E6197" w:rsidP="0052649F">
            <w:pPr>
              <w:suppressAutoHyphens w:val="0"/>
              <w:jc w:val="center"/>
              <w:rPr>
                <w:rFonts w:cs="Times New Roman"/>
              </w:rPr>
            </w:pPr>
            <w:r w:rsidRPr="00B37FA9">
              <w:rPr>
                <w:rFonts w:cs="Times New Roman"/>
              </w:rPr>
              <w:t>п. Узловой</w:t>
            </w:r>
          </w:p>
        </w:tc>
        <w:tc>
          <w:tcPr>
            <w:tcW w:w="2268" w:type="dxa"/>
            <w:shd w:val="clear" w:color="auto" w:fill="FFFFFF"/>
            <w:vAlign w:val="center"/>
          </w:tcPr>
          <w:p w:rsidR="005742C5" w:rsidRPr="00B37FA9" w:rsidRDefault="001E6197" w:rsidP="0052649F">
            <w:pPr>
              <w:snapToGrid w:val="0"/>
              <w:jc w:val="center"/>
              <w:rPr>
                <w:rFonts w:cs="Times New Roman"/>
              </w:rPr>
            </w:pPr>
            <w:r w:rsidRPr="00B37FA9">
              <w:rPr>
                <w:rFonts w:cs="Times New Roman"/>
                <w:lang w:eastAsia="ru-RU"/>
              </w:rPr>
              <w:t>протяженность   39,0 км</w:t>
            </w:r>
          </w:p>
        </w:tc>
        <w:tc>
          <w:tcPr>
            <w:tcW w:w="1560" w:type="dxa"/>
            <w:shd w:val="clear" w:color="auto" w:fill="FFFFFF"/>
            <w:vAlign w:val="center"/>
          </w:tcPr>
          <w:p w:rsidR="005742C5" w:rsidRPr="00B37FA9" w:rsidRDefault="005742C5" w:rsidP="0052649F">
            <w:pPr>
              <w:autoSpaceDN w:val="0"/>
              <w:adjustRightInd w:val="0"/>
              <w:jc w:val="center"/>
              <w:rPr>
                <w:rFonts w:cs="Times New Roman"/>
                <w:bCs/>
                <w:spacing w:val="-1"/>
              </w:rPr>
            </w:pPr>
          </w:p>
        </w:tc>
        <w:tc>
          <w:tcPr>
            <w:tcW w:w="1559" w:type="dxa"/>
            <w:shd w:val="clear" w:color="auto" w:fill="FFFFFF"/>
            <w:vAlign w:val="center"/>
          </w:tcPr>
          <w:p w:rsidR="005742C5" w:rsidRPr="00B37FA9" w:rsidRDefault="001E6197" w:rsidP="0052649F">
            <w:pPr>
              <w:autoSpaceDN w:val="0"/>
              <w:adjustRightInd w:val="0"/>
              <w:jc w:val="center"/>
              <w:rPr>
                <w:rFonts w:cs="Times New Roman"/>
                <w:spacing w:val="-1"/>
              </w:rPr>
            </w:pPr>
            <w:r w:rsidRPr="00B37FA9">
              <w:rPr>
                <w:rFonts w:cs="Times New Roman"/>
              </w:rPr>
              <w:t>Баговского СП Мостовского МР Краснодарского края</w:t>
            </w:r>
          </w:p>
        </w:tc>
        <w:tc>
          <w:tcPr>
            <w:tcW w:w="1559" w:type="dxa"/>
            <w:shd w:val="clear" w:color="auto" w:fill="FFFFFF"/>
            <w:vAlign w:val="center"/>
          </w:tcPr>
          <w:p w:rsidR="005742C5" w:rsidRPr="00B37FA9" w:rsidRDefault="001E6197" w:rsidP="0052649F">
            <w:pPr>
              <w:snapToGrid w:val="0"/>
              <w:jc w:val="center"/>
              <w:rPr>
                <w:rFonts w:cs="Times New Roman"/>
              </w:rPr>
            </w:pPr>
            <w:r w:rsidRPr="00B37FA9">
              <w:rPr>
                <w:rFonts w:cs="Times New Roman"/>
                <w:lang w:eastAsia="ru-RU"/>
              </w:rPr>
              <w:t>планируемый к реконструкции</w:t>
            </w:r>
          </w:p>
        </w:tc>
        <w:tc>
          <w:tcPr>
            <w:tcW w:w="2410" w:type="dxa"/>
            <w:shd w:val="clear" w:color="auto" w:fill="FFFFFF"/>
            <w:vAlign w:val="center"/>
          </w:tcPr>
          <w:p w:rsidR="005742C5" w:rsidRPr="00B37FA9" w:rsidRDefault="0052649F" w:rsidP="0052649F">
            <w:pPr>
              <w:snapToGrid w:val="0"/>
              <w:jc w:val="center"/>
              <w:rPr>
                <w:rFonts w:cs="Times New Roman"/>
              </w:rPr>
            </w:pPr>
            <w:r w:rsidRPr="00B37FA9">
              <w:rPr>
                <w:rFonts w:cs="Times New Roman"/>
              </w:rPr>
              <w:t>Зона транспортной инфраструктуры</w:t>
            </w:r>
          </w:p>
        </w:tc>
        <w:tc>
          <w:tcPr>
            <w:tcW w:w="2687" w:type="dxa"/>
            <w:shd w:val="clear" w:color="auto" w:fill="FFFFFF"/>
            <w:vAlign w:val="center"/>
          </w:tcPr>
          <w:p w:rsidR="005742C5" w:rsidRPr="00B37FA9" w:rsidRDefault="005742C5" w:rsidP="0052649F">
            <w:pPr>
              <w:snapToGrid w:val="0"/>
              <w:jc w:val="center"/>
              <w:rPr>
                <w:rFonts w:cs="Times New Roman"/>
              </w:rPr>
            </w:pPr>
            <w:r w:rsidRPr="00B37FA9">
              <w:rPr>
                <w:rFonts w:cs="Times New Roman"/>
              </w:rPr>
              <w:t>Придорожная полоса</w:t>
            </w:r>
          </w:p>
        </w:tc>
      </w:tr>
      <w:tr w:rsidR="00B37FA9" w:rsidRPr="0052649F" w:rsidTr="0052649F">
        <w:trPr>
          <w:trHeight w:val="315"/>
          <w:jc w:val="center"/>
        </w:trPr>
        <w:tc>
          <w:tcPr>
            <w:tcW w:w="795" w:type="dxa"/>
            <w:shd w:val="clear" w:color="auto" w:fill="FFFFFF"/>
            <w:vAlign w:val="center"/>
          </w:tcPr>
          <w:p w:rsidR="00B37FA9" w:rsidRPr="00B37FA9" w:rsidRDefault="00B37FA9" w:rsidP="0052649F">
            <w:pPr>
              <w:snapToGrid w:val="0"/>
              <w:jc w:val="center"/>
              <w:rPr>
                <w:rFonts w:cs="Times New Roman"/>
              </w:rPr>
            </w:pPr>
            <w:r w:rsidRPr="00B37FA9">
              <w:rPr>
                <w:rFonts w:cs="Times New Roman"/>
              </w:rPr>
              <w:t>1.1.2</w:t>
            </w:r>
          </w:p>
        </w:tc>
        <w:tc>
          <w:tcPr>
            <w:tcW w:w="2693" w:type="dxa"/>
            <w:shd w:val="clear" w:color="auto" w:fill="FFFFFF"/>
            <w:vAlign w:val="center"/>
          </w:tcPr>
          <w:p w:rsidR="00B37FA9" w:rsidRPr="00B37FA9" w:rsidRDefault="00B37FA9" w:rsidP="00B37FA9">
            <w:pPr>
              <w:jc w:val="center"/>
              <w:rPr>
                <w:rFonts w:eastAsia="Bookman Old Style"/>
              </w:rPr>
            </w:pPr>
            <w:r w:rsidRPr="00B37FA9">
              <w:rPr>
                <w:rFonts w:eastAsia="Bookman Old Style"/>
              </w:rPr>
              <w:t>Строительство участка автодороги регионального значения «п. Псебай – ст-ца</w:t>
            </w:r>
            <w:r w:rsidRPr="00B37FA9">
              <w:t xml:space="preserve"> </w:t>
            </w:r>
            <w:r w:rsidRPr="00B37FA9">
              <w:rPr>
                <w:rFonts w:eastAsia="Bookman Old Style"/>
              </w:rPr>
              <w:t>Баговская – п. Каменномостский»</w:t>
            </w:r>
          </w:p>
        </w:tc>
        <w:tc>
          <w:tcPr>
            <w:tcW w:w="2268" w:type="dxa"/>
            <w:shd w:val="clear" w:color="auto" w:fill="FFFFFF"/>
            <w:vAlign w:val="center"/>
          </w:tcPr>
          <w:p w:rsidR="00B37FA9" w:rsidRPr="00B37FA9" w:rsidRDefault="00B37FA9" w:rsidP="0052649F">
            <w:pPr>
              <w:snapToGrid w:val="0"/>
              <w:jc w:val="center"/>
              <w:rPr>
                <w:rFonts w:cs="Times New Roman"/>
                <w:lang w:eastAsia="ru-RU"/>
              </w:rPr>
            </w:pPr>
            <w:r w:rsidRPr="00B37FA9">
              <w:rPr>
                <w:rFonts w:eastAsia="Bookman Old Style"/>
              </w:rPr>
              <w:t>п</w:t>
            </w:r>
            <w:r w:rsidRPr="00B37FA9">
              <w:rPr>
                <w:rFonts w:eastAsia="Bookman Old Style"/>
                <w:spacing w:val="1"/>
              </w:rPr>
              <w:t>р</w:t>
            </w:r>
            <w:r w:rsidRPr="00B37FA9">
              <w:rPr>
                <w:rFonts w:eastAsia="Bookman Old Style"/>
                <w:spacing w:val="-2"/>
              </w:rPr>
              <w:t>о</w:t>
            </w:r>
            <w:r w:rsidRPr="00B37FA9">
              <w:rPr>
                <w:rFonts w:eastAsia="Bookman Old Style"/>
              </w:rPr>
              <w:t>тя</w:t>
            </w:r>
            <w:r w:rsidRPr="00B37FA9">
              <w:rPr>
                <w:rFonts w:eastAsia="Bookman Old Style"/>
                <w:spacing w:val="1"/>
              </w:rPr>
              <w:t>ж</w:t>
            </w:r>
            <w:r w:rsidRPr="00B37FA9">
              <w:rPr>
                <w:rFonts w:eastAsia="Bookman Old Style"/>
                <w:spacing w:val="-1"/>
              </w:rPr>
              <w:t>е</w:t>
            </w:r>
            <w:r w:rsidRPr="00B37FA9">
              <w:rPr>
                <w:rFonts w:eastAsia="Bookman Old Style"/>
              </w:rPr>
              <w:t>н</w:t>
            </w:r>
            <w:r w:rsidRPr="00B37FA9">
              <w:rPr>
                <w:rFonts w:eastAsia="Bookman Old Style"/>
                <w:spacing w:val="2"/>
              </w:rPr>
              <w:t>н</w:t>
            </w:r>
            <w:r w:rsidRPr="00B37FA9">
              <w:rPr>
                <w:rFonts w:eastAsia="Bookman Old Style"/>
                <w:spacing w:val="-2"/>
              </w:rPr>
              <w:t>о</w:t>
            </w:r>
            <w:r w:rsidRPr="00B37FA9">
              <w:rPr>
                <w:rFonts w:eastAsia="Bookman Old Style"/>
                <w:spacing w:val="-1"/>
              </w:rPr>
              <w:t>с</w:t>
            </w:r>
            <w:r w:rsidRPr="00B37FA9">
              <w:rPr>
                <w:rFonts w:eastAsia="Bookman Old Style"/>
              </w:rPr>
              <w:t>ть</w:t>
            </w:r>
            <w:r w:rsidRPr="00B37FA9">
              <w:rPr>
                <w:rFonts w:eastAsia="Bookman Old Style"/>
                <w:spacing w:val="62"/>
              </w:rPr>
              <w:t xml:space="preserve"> </w:t>
            </w:r>
            <w:r w:rsidRPr="00B37FA9">
              <w:rPr>
                <w:rFonts w:eastAsia="Bookman Old Style"/>
                <w:spacing w:val="-2"/>
              </w:rPr>
              <w:t>42</w:t>
            </w:r>
            <w:r w:rsidRPr="00B37FA9">
              <w:rPr>
                <w:rFonts w:eastAsia="Bookman Old Style"/>
                <w:spacing w:val="3"/>
              </w:rPr>
              <w:t>,</w:t>
            </w:r>
            <w:r w:rsidRPr="00B37FA9">
              <w:rPr>
                <w:rFonts w:eastAsia="Bookman Old Style"/>
              </w:rPr>
              <w:t>5</w:t>
            </w:r>
            <w:r w:rsidRPr="00B37FA9">
              <w:rPr>
                <w:rFonts w:eastAsia="Bookman Old Style"/>
                <w:spacing w:val="58"/>
              </w:rPr>
              <w:t xml:space="preserve"> </w:t>
            </w:r>
            <w:r w:rsidRPr="00B37FA9">
              <w:rPr>
                <w:rFonts w:eastAsia="Bookman Old Style"/>
                <w:spacing w:val="1"/>
              </w:rPr>
              <w:t>к</w:t>
            </w:r>
            <w:r w:rsidRPr="00B37FA9">
              <w:rPr>
                <w:rFonts w:eastAsia="Bookman Old Style"/>
              </w:rPr>
              <w:t>м</w:t>
            </w:r>
          </w:p>
        </w:tc>
        <w:tc>
          <w:tcPr>
            <w:tcW w:w="1560" w:type="dxa"/>
            <w:shd w:val="clear" w:color="auto" w:fill="FFFFFF"/>
            <w:vAlign w:val="center"/>
          </w:tcPr>
          <w:p w:rsidR="00B37FA9" w:rsidRPr="00B37FA9" w:rsidRDefault="00B37FA9" w:rsidP="0052649F">
            <w:pPr>
              <w:autoSpaceDN w:val="0"/>
              <w:adjustRightInd w:val="0"/>
              <w:jc w:val="center"/>
              <w:rPr>
                <w:rFonts w:cs="Times New Roman"/>
                <w:bCs/>
                <w:spacing w:val="-1"/>
              </w:rPr>
            </w:pPr>
          </w:p>
        </w:tc>
        <w:tc>
          <w:tcPr>
            <w:tcW w:w="1559" w:type="dxa"/>
            <w:shd w:val="clear" w:color="auto" w:fill="FFFFFF"/>
            <w:vAlign w:val="center"/>
          </w:tcPr>
          <w:p w:rsidR="00B37FA9" w:rsidRPr="00B37FA9" w:rsidRDefault="00B37FA9" w:rsidP="0052649F">
            <w:pPr>
              <w:autoSpaceDN w:val="0"/>
              <w:adjustRightInd w:val="0"/>
              <w:jc w:val="center"/>
              <w:rPr>
                <w:rFonts w:cs="Times New Roman"/>
              </w:rPr>
            </w:pPr>
            <w:r w:rsidRPr="00B37FA9">
              <w:rPr>
                <w:rFonts w:cs="Times New Roman"/>
              </w:rPr>
              <w:t>Баговского СП Мостовского МР Краснодарского края</w:t>
            </w:r>
          </w:p>
        </w:tc>
        <w:tc>
          <w:tcPr>
            <w:tcW w:w="1559" w:type="dxa"/>
            <w:shd w:val="clear" w:color="auto" w:fill="FFFFFF"/>
            <w:vAlign w:val="center"/>
          </w:tcPr>
          <w:p w:rsidR="00B37FA9" w:rsidRPr="00B37FA9" w:rsidRDefault="00B37FA9" w:rsidP="0052649F">
            <w:pPr>
              <w:snapToGrid w:val="0"/>
              <w:jc w:val="center"/>
              <w:rPr>
                <w:rFonts w:cs="Times New Roman"/>
                <w:lang w:eastAsia="ru-RU"/>
              </w:rPr>
            </w:pPr>
            <w:r w:rsidRPr="00B37FA9">
              <w:rPr>
                <w:rFonts w:cs="Times New Roman"/>
              </w:rPr>
              <w:t>планируемый для размещения</w:t>
            </w:r>
          </w:p>
        </w:tc>
        <w:tc>
          <w:tcPr>
            <w:tcW w:w="2410" w:type="dxa"/>
            <w:shd w:val="clear" w:color="auto" w:fill="FFFFFF"/>
            <w:vAlign w:val="center"/>
          </w:tcPr>
          <w:p w:rsidR="00B37FA9" w:rsidRPr="00B37FA9" w:rsidRDefault="00B37FA9" w:rsidP="0052649F">
            <w:pPr>
              <w:snapToGrid w:val="0"/>
              <w:jc w:val="center"/>
              <w:rPr>
                <w:rFonts w:cs="Times New Roman"/>
              </w:rPr>
            </w:pPr>
            <w:r w:rsidRPr="00B37FA9">
              <w:rPr>
                <w:rFonts w:cs="Times New Roman"/>
              </w:rPr>
              <w:t>Зона транспортной инфраструктуры</w:t>
            </w:r>
          </w:p>
        </w:tc>
        <w:tc>
          <w:tcPr>
            <w:tcW w:w="2687" w:type="dxa"/>
            <w:shd w:val="clear" w:color="auto" w:fill="FFFFFF"/>
            <w:vAlign w:val="center"/>
          </w:tcPr>
          <w:p w:rsidR="00B37FA9" w:rsidRPr="00B37FA9" w:rsidRDefault="00B37FA9" w:rsidP="0052649F">
            <w:pPr>
              <w:snapToGrid w:val="0"/>
              <w:jc w:val="center"/>
              <w:rPr>
                <w:rFonts w:cs="Times New Roman"/>
              </w:rPr>
            </w:pPr>
            <w:r w:rsidRPr="00B37FA9">
              <w:rPr>
                <w:rFonts w:cs="Times New Roman"/>
              </w:rPr>
              <w:t>Придорожная полоса</w:t>
            </w:r>
          </w:p>
        </w:tc>
      </w:tr>
      <w:tr w:rsidR="00B37FA9" w:rsidRPr="0052649F" w:rsidTr="00B37FA9">
        <w:trPr>
          <w:trHeight w:val="315"/>
          <w:jc w:val="center"/>
        </w:trPr>
        <w:tc>
          <w:tcPr>
            <w:tcW w:w="795" w:type="dxa"/>
            <w:shd w:val="clear" w:color="auto" w:fill="FFFFFF"/>
            <w:vAlign w:val="center"/>
          </w:tcPr>
          <w:p w:rsidR="00B37FA9" w:rsidRPr="00B37FA9" w:rsidRDefault="00B37FA9" w:rsidP="00B37FA9">
            <w:pPr>
              <w:snapToGrid w:val="0"/>
              <w:jc w:val="center"/>
              <w:rPr>
                <w:rFonts w:cs="Times New Roman"/>
              </w:rPr>
            </w:pPr>
            <w:r w:rsidRPr="00B37FA9">
              <w:rPr>
                <w:rFonts w:cs="Times New Roman"/>
              </w:rPr>
              <w:t>1.1.3</w:t>
            </w:r>
          </w:p>
        </w:tc>
        <w:tc>
          <w:tcPr>
            <w:tcW w:w="2693" w:type="dxa"/>
            <w:shd w:val="clear" w:color="auto" w:fill="FFFFFF"/>
          </w:tcPr>
          <w:p w:rsidR="00B37FA9" w:rsidRPr="00B37FA9" w:rsidRDefault="00B37FA9" w:rsidP="00B37FA9">
            <w:pPr>
              <w:pStyle w:val="TableParagraph"/>
              <w:ind w:left="102"/>
              <w:jc w:val="both"/>
              <w:rPr>
                <w:rFonts w:ascii="Times New Roman" w:eastAsia="Bookman Old Style" w:hAnsi="Times New Roman" w:cs="Times New Roman"/>
                <w:spacing w:val="-1"/>
                <w:sz w:val="24"/>
                <w:szCs w:val="24"/>
                <w:lang w:val="ru-RU"/>
              </w:rPr>
            </w:pPr>
            <w:r w:rsidRPr="00B37FA9">
              <w:rPr>
                <w:rFonts w:ascii="Times New Roman" w:eastAsia="Bookman Old Style" w:hAnsi="Times New Roman" w:cs="Times New Roman"/>
                <w:spacing w:val="-1"/>
                <w:sz w:val="24"/>
                <w:szCs w:val="24"/>
                <w:lang w:val="ru-RU"/>
              </w:rPr>
              <w:t>С</w:t>
            </w:r>
            <w:r w:rsidRPr="00B37FA9">
              <w:rPr>
                <w:rFonts w:ascii="Times New Roman" w:eastAsia="Bookman Old Style" w:hAnsi="Times New Roman" w:cs="Times New Roman"/>
                <w:sz w:val="24"/>
                <w:szCs w:val="24"/>
                <w:lang w:val="ru-RU"/>
              </w:rPr>
              <w:t>т</w:t>
            </w:r>
            <w:r w:rsidRPr="00B37FA9">
              <w:rPr>
                <w:rFonts w:ascii="Times New Roman" w:eastAsia="Bookman Old Style" w:hAnsi="Times New Roman" w:cs="Times New Roman"/>
                <w:spacing w:val="1"/>
                <w:sz w:val="24"/>
                <w:szCs w:val="24"/>
                <w:lang w:val="ru-RU"/>
              </w:rPr>
              <w:t>р</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z w:val="24"/>
                <w:szCs w:val="24"/>
                <w:lang w:val="ru-RU"/>
              </w:rPr>
              <w:t>и</w:t>
            </w:r>
            <w:r w:rsidRPr="00B37FA9">
              <w:rPr>
                <w:rFonts w:ascii="Times New Roman" w:eastAsia="Bookman Old Style" w:hAnsi="Times New Roman" w:cs="Times New Roman"/>
                <w:spacing w:val="2"/>
                <w:sz w:val="24"/>
                <w:szCs w:val="24"/>
                <w:lang w:val="ru-RU"/>
              </w:rPr>
              <w:t>т</w:t>
            </w:r>
            <w:r w:rsidRPr="00B37FA9">
              <w:rPr>
                <w:rFonts w:ascii="Times New Roman" w:eastAsia="Bookman Old Style" w:hAnsi="Times New Roman" w:cs="Times New Roman"/>
                <w:spacing w:val="-1"/>
                <w:sz w:val="24"/>
                <w:szCs w:val="24"/>
                <w:lang w:val="ru-RU"/>
              </w:rPr>
              <w:t>ел</w:t>
            </w:r>
            <w:r w:rsidRPr="00B37FA9">
              <w:rPr>
                <w:rFonts w:ascii="Times New Roman" w:eastAsia="Bookman Old Style" w:hAnsi="Times New Roman" w:cs="Times New Roman"/>
                <w:spacing w:val="2"/>
                <w:sz w:val="24"/>
                <w:szCs w:val="24"/>
                <w:lang w:val="ru-RU"/>
              </w:rPr>
              <w:t>ь</w:t>
            </w:r>
            <w:r w:rsidRPr="00B37FA9">
              <w:rPr>
                <w:rFonts w:ascii="Times New Roman" w:eastAsia="Bookman Old Style" w:hAnsi="Times New Roman" w:cs="Times New Roman"/>
                <w:spacing w:val="-1"/>
                <w:sz w:val="24"/>
                <w:szCs w:val="24"/>
                <w:lang w:val="ru-RU"/>
              </w:rPr>
              <w:t>с</w:t>
            </w:r>
            <w:r w:rsidRPr="00B37FA9">
              <w:rPr>
                <w:rFonts w:ascii="Times New Roman" w:eastAsia="Bookman Old Style" w:hAnsi="Times New Roman" w:cs="Times New Roman"/>
                <w:sz w:val="24"/>
                <w:szCs w:val="24"/>
                <w:lang w:val="ru-RU"/>
              </w:rPr>
              <w:t>т</w:t>
            </w:r>
            <w:r w:rsidRPr="00B37FA9">
              <w:rPr>
                <w:rFonts w:ascii="Times New Roman" w:eastAsia="Bookman Old Style" w:hAnsi="Times New Roman" w:cs="Times New Roman"/>
                <w:spacing w:val="2"/>
                <w:sz w:val="24"/>
                <w:szCs w:val="24"/>
                <w:lang w:val="ru-RU"/>
              </w:rPr>
              <w:t>в</w:t>
            </w:r>
            <w:r w:rsidRPr="00B37FA9">
              <w:rPr>
                <w:rFonts w:ascii="Times New Roman" w:eastAsia="Bookman Old Style" w:hAnsi="Times New Roman" w:cs="Times New Roman"/>
                <w:sz w:val="24"/>
                <w:szCs w:val="24"/>
                <w:lang w:val="ru-RU"/>
              </w:rPr>
              <w:t>о</w:t>
            </w:r>
            <w:r w:rsidRPr="00B37FA9">
              <w:rPr>
                <w:rFonts w:ascii="Times New Roman" w:eastAsia="Bookman Old Style" w:hAnsi="Times New Roman" w:cs="Times New Roman"/>
                <w:spacing w:val="33"/>
                <w:sz w:val="24"/>
                <w:szCs w:val="24"/>
                <w:lang w:val="ru-RU"/>
              </w:rPr>
              <w:t xml:space="preserve"> </w:t>
            </w:r>
            <w:r w:rsidRPr="00B37FA9">
              <w:rPr>
                <w:rFonts w:ascii="Times New Roman" w:eastAsia="Bookman Old Style" w:hAnsi="Times New Roman" w:cs="Times New Roman"/>
                <w:sz w:val="24"/>
                <w:szCs w:val="24"/>
                <w:lang w:val="ru-RU"/>
              </w:rPr>
              <w:t>у</w:t>
            </w:r>
            <w:r w:rsidRPr="00B37FA9">
              <w:rPr>
                <w:rFonts w:ascii="Times New Roman" w:eastAsia="Bookman Old Style" w:hAnsi="Times New Roman" w:cs="Times New Roman"/>
                <w:spacing w:val="2"/>
                <w:sz w:val="24"/>
                <w:szCs w:val="24"/>
                <w:lang w:val="ru-RU"/>
              </w:rPr>
              <w:t>ч</w:t>
            </w:r>
            <w:r w:rsidRPr="00B37FA9">
              <w:rPr>
                <w:rFonts w:ascii="Times New Roman" w:eastAsia="Bookman Old Style" w:hAnsi="Times New Roman" w:cs="Times New Roman"/>
                <w:spacing w:val="-1"/>
                <w:sz w:val="24"/>
                <w:szCs w:val="24"/>
                <w:lang w:val="ru-RU"/>
              </w:rPr>
              <w:t>ас</w:t>
            </w:r>
            <w:r w:rsidRPr="00B37FA9">
              <w:rPr>
                <w:rFonts w:ascii="Times New Roman" w:eastAsia="Bookman Old Style" w:hAnsi="Times New Roman" w:cs="Times New Roman"/>
                <w:spacing w:val="2"/>
                <w:sz w:val="24"/>
                <w:szCs w:val="24"/>
                <w:lang w:val="ru-RU"/>
              </w:rPr>
              <w:t>т</w:t>
            </w:r>
            <w:r w:rsidRPr="00B37FA9">
              <w:rPr>
                <w:rFonts w:ascii="Times New Roman" w:eastAsia="Bookman Old Style" w:hAnsi="Times New Roman" w:cs="Times New Roman"/>
                <w:spacing w:val="-2"/>
                <w:sz w:val="24"/>
                <w:szCs w:val="24"/>
                <w:lang w:val="ru-RU"/>
              </w:rPr>
              <w:t>к</w:t>
            </w:r>
            <w:r w:rsidRPr="00B37FA9">
              <w:rPr>
                <w:rFonts w:ascii="Times New Roman" w:eastAsia="Bookman Old Style" w:hAnsi="Times New Roman" w:cs="Times New Roman"/>
                <w:sz w:val="24"/>
                <w:szCs w:val="24"/>
                <w:lang w:val="ru-RU"/>
              </w:rPr>
              <w:t>а</w:t>
            </w:r>
            <w:r w:rsidRPr="00B37FA9">
              <w:rPr>
                <w:rFonts w:ascii="Times New Roman" w:eastAsia="Bookman Old Style" w:hAnsi="Times New Roman" w:cs="Times New Roman"/>
                <w:spacing w:val="33"/>
                <w:sz w:val="24"/>
                <w:szCs w:val="24"/>
                <w:lang w:val="ru-RU"/>
              </w:rPr>
              <w:t xml:space="preserve"> </w:t>
            </w:r>
            <w:r w:rsidRPr="00B37FA9">
              <w:rPr>
                <w:rFonts w:ascii="Times New Roman" w:eastAsia="Bookman Old Style" w:hAnsi="Times New Roman" w:cs="Times New Roman"/>
                <w:spacing w:val="-1"/>
                <w:sz w:val="24"/>
                <w:szCs w:val="24"/>
                <w:lang w:val="ru-RU"/>
              </w:rPr>
              <w:t>а</w:t>
            </w:r>
            <w:r w:rsidRPr="00B37FA9">
              <w:rPr>
                <w:rFonts w:ascii="Times New Roman" w:eastAsia="Bookman Old Style" w:hAnsi="Times New Roman" w:cs="Times New Roman"/>
                <w:spacing w:val="2"/>
                <w:sz w:val="24"/>
                <w:szCs w:val="24"/>
                <w:lang w:val="ru-RU"/>
              </w:rPr>
              <w:t>в</w:t>
            </w:r>
            <w:r w:rsidRPr="00B37FA9">
              <w:rPr>
                <w:rFonts w:ascii="Times New Roman" w:eastAsia="Bookman Old Style" w:hAnsi="Times New Roman" w:cs="Times New Roman"/>
                <w:sz w:val="24"/>
                <w:szCs w:val="24"/>
                <w:lang w:val="ru-RU"/>
              </w:rPr>
              <w:t>т</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pacing w:val="3"/>
                <w:sz w:val="24"/>
                <w:szCs w:val="24"/>
                <w:lang w:val="ru-RU"/>
              </w:rPr>
              <w:t>д</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pacing w:val="1"/>
                <w:sz w:val="24"/>
                <w:szCs w:val="24"/>
                <w:lang w:val="ru-RU"/>
              </w:rPr>
              <w:t>р</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pacing w:val="2"/>
                <w:sz w:val="24"/>
                <w:szCs w:val="24"/>
                <w:lang w:val="ru-RU"/>
              </w:rPr>
              <w:t>г</w:t>
            </w:r>
            <w:r w:rsidRPr="00B37FA9">
              <w:rPr>
                <w:rFonts w:ascii="Times New Roman" w:eastAsia="Bookman Old Style" w:hAnsi="Times New Roman" w:cs="Times New Roman"/>
                <w:sz w:val="24"/>
                <w:szCs w:val="24"/>
                <w:lang w:val="ru-RU"/>
              </w:rPr>
              <w:t>и</w:t>
            </w:r>
            <w:r w:rsidRPr="00B37FA9">
              <w:rPr>
                <w:rFonts w:ascii="Times New Roman" w:eastAsia="Times New Roman" w:hAnsi="Times New Roman" w:cs="Times New Roman"/>
                <w:w w:val="99"/>
                <w:sz w:val="24"/>
                <w:szCs w:val="24"/>
                <w:lang w:val="ru-RU"/>
              </w:rPr>
              <w:t xml:space="preserve"> </w:t>
            </w:r>
            <w:r w:rsidRPr="00B37FA9">
              <w:rPr>
                <w:rFonts w:ascii="Times New Roman" w:eastAsia="Bookman Old Style" w:hAnsi="Times New Roman" w:cs="Times New Roman"/>
                <w:spacing w:val="-2"/>
                <w:sz w:val="24"/>
                <w:szCs w:val="24"/>
                <w:lang w:val="ru-RU"/>
              </w:rPr>
              <w:t>р</w:t>
            </w:r>
            <w:r w:rsidRPr="00B37FA9">
              <w:rPr>
                <w:rFonts w:ascii="Times New Roman" w:eastAsia="Bookman Old Style" w:hAnsi="Times New Roman" w:cs="Times New Roman"/>
                <w:spacing w:val="-1"/>
                <w:sz w:val="24"/>
                <w:szCs w:val="24"/>
                <w:lang w:val="ru-RU"/>
              </w:rPr>
              <w:t>е</w:t>
            </w:r>
            <w:r w:rsidRPr="00B37FA9">
              <w:rPr>
                <w:rFonts w:ascii="Times New Roman" w:eastAsia="Bookman Old Style" w:hAnsi="Times New Roman" w:cs="Times New Roman"/>
                <w:spacing w:val="2"/>
                <w:sz w:val="24"/>
                <w:szCs w:val="24"/>
                <w:lang w:val="ru-RU"/>
              </w:rPr>
              <w:t>г</w:t>
            </w:r>
            <w:r w:rsidRPr="00B37FA9">
              <w:rPr>
                <w:rFonts w:ascii="Times New Roman" w:eastAsia="Bookman Old Style" w:hAnsi="Times New Roman" w:cs="Times New Roman"/>
                <w:sz w:val="24"/>
                <w:szCs w:val="24"/>
                <w:lang w:val="ru-RU"/>
              </w:rPr>
              <w:t>и</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pacing w:val="2"/>
                <w:sz w:val="24"/>
                <w:szCs w:val="24"/>
                <w:lang w:val="ru-RU"/>
              </w:rPr>
              <w:t>н</w:t>
            </w:r>
            <w:r w:rsidRPr="00B37FA9">
              <w:rPr>
                <w:rFonts w:ascii="Times New Roman" w:eastAsia="Bookman Old Style" w:hAnsi="Times New Roman" w:cs="Times New Roman"/>
                <w:spacing w:val="-1"/>
                <w:sz w:val="24"/>
                <w:szCs w:val="24"/>
                <w:lang w:val="ru-RU"/>
              </w:rPr>
              <w:t>ал</w:t>
            </w:r>
            <w:r w:rsidRPr="00B37FA9">
              <w:rPr>
                <w:rFonts w:ascii="Times New Roman" w:eastAsia="Bookman Old Style" w:hAnsi="Times New Roman" w:cs="Times New Roman"/>
                <w:spacing w:val="2"/>
                <w:sz w:val="24"/>
                <w:szCs w:val="24"/>
                <w:lang w:val="ru-RU"/>
              </w:rPr>
              <w:t>ь</w:t>
            </w:r>
            <w:r w:rsidRPr="00B37FA9">
              <w:rPr>
                <w:rFonts w:ascii="Times New Roman" w:eastAsia="Bookman Old Style" w:hAnsi="Times New Roman" w:cs="Times New Roman"/>
                <w:sz w:val="24"/>
                <w:szCs w:val="24"/>
                <w:lang w:val="ru-RU"/>
              </w:rPr>
              <w:t>н</w:t>
            </w:r>
            <w:r w:rsidRPr="00B37FA9">
              <w:rPr>
                <w:rFonts w:ascii="Times New Roman" w:eastAsia="Bookman Old Style" w:hAnsi="Times New Roman" w:cs="Times New Roman"/>
                <w:spacing w:val="1"/>
                <w:sz w:val="24"/>
                <w:szCs w:val="24"/>
                <w:lang w:val="ru-RU"/>
              </w:rPr>
              <w:t>о</w:t>
            </w:r>
            <w:r w:rsidRPr="00B37FA9">
              <w:rPr>
                <w:rFonts w:ascii="Times New Roman" w:eastAsia="Bookman Old Style" w:hAnsi="Times New Roman" w:cs="Times New Roman"/>
                <w:spacing w:val="-1"/>
                <w:sz w:val="24"/>
                <w:szCs w:val="24"/>
                <w:lang w:val="ru-RU"/>
              </w:rPr>
              <w:t>г</w:t>
            </w:r>
            <w:r w:rsidRPr="00B37FA9">
              <w:rPr>
                <w:rFonts w:ascii="Times New Roman" w:eastAsia="Bookman Old Style" w:hAnsi="Times New Roman" w:cs="Times New Roman"/>
                <w:sz w:val="24"/>
                <w:szCs w:val="24"/>
                <w:lang w:val="ru-RU"/>
              </w:rPr>
              <w:t>о</w:t>
            </w:r>
            <w:r w:rsidRPr="00B37FA9">
              <w:rPr>
                <w:rFonts w:ascii="Times New Roman" w:eastAsia="Bookman Old Style" w:hAnsi="Times New Roman" w:cs="Times New Roman"/>
                <w:spacing w:val="17"/>
                <w:sz w:val="24"/>
                <w:szCs w:val="24"/>
                <w:lang w:val="ru-RU"/>
              </w:rPr>
              <w:t xml:space="preserve"> </w:t>
            </w:r>
            <w:r w:rsidRPr="00B37FA9">
              <w:rPr>
                <w:rFonts w:ascii="Times New Roman" w:eastAsia="Bookman Old Style" w:hAnsi="Times New Roman" w:cs="Times New Roman"/>
                <w:sz w:val="24"/>
                <w:szCs w:val="24"/>
                <w:lang w:val="ru-RU"/>
              </w:rPr>
              <w:t>з</w:t>
            </w:r>
            <w:r w:rsidRPr="00B37FA9">
              <w:rPr>
                <w:rFonts w:ascii="Times New Roman" w:eastAsia="Bookman Old Style" w:hAnsi="Times New Roman" w:cs="Times New Roman"/>
                <w:spacing w:val="2"/>
                <w:sz w:val="24"/>
                <w:szCs w:val="24"/>
                <w:lang w:val="ru-RU"/>
              </w:rPr>
              <w:t>н</w:t>
            </w:r>
            <w:r w:rsidRPr="00B37FA9">
              <w:rPr>
                <w:rFonts w:ascii="Times New Roman" w:eastAsia="Bookman Old Style" w:hAnsi="Times New Roman" w:cs="Times New Roman"/>
                <w:spacing w:val="-1"/>
                <w:sz w:val="24"/>
                <w:szCs w:val="24"/>
                <w:lang w:val="ru-RU"/>
              </w:rPr>
              <w:t>а</w:t>
            </w:r>
            <w:r w:rsidRPr="00B37FA9">
              <w:rPr>
                <w:rFonts w:ascii="Times New Roman" w:eastAsia="Bookman Old Style" w:hAnsi="Times New Roman" w:cs="Times New Roman"/>
                <w:sz w:val="24"/>
                <w:szCs w:val="24"/>
                <w:lang w:val="ru-RU"/>
              </w:rPr>
              <w:t>ч</w:t>
            </w:r>
            <w:r w:rsidRPr="00B37FA9">
              <w:rPr>
                <w:rFonts w:ascii="Times New Roman" w:eastAsia="Bookman Old Style" w:hAnsi="Times New Roman" w:cs="Times New Roman"/>
                <w:spacing w:val="-1"/>
                <w:sz w:val="24"/>
                <w:szCs w:val="24"/>
                <w:lang w:val="ru-RU"/>
              </w:rPr>
              <w:t>е</w:t>
            </w:r>
            <w:r w:rsidRPr="00B37FA9">
              <w:rPr>
                <w:rFonts w:ascii="Times New Roman" w:eastAsia="Bookman Old Style" w:hAnsi="Times New Roman" w:cs="Times New Roman"/>
                <w:spacing w:val="2"/>
                <w:sz w:val="24"/>
                <w:szCs w:val="24"/>
                <w:lang w:val="ru-RU"/>
              </w:rPr>
              <w:t>н</w:t>
            </w:r>
            <w:r w:rsidRPr="00B37FA9">
              <w:rPr>
                <w:rFonts w:ascii="Times New Roman" w:eastAsia="Bookman Old Style" w:hAnsi="Times New Roman" w:cs="Times New Roman"/>
                <w:sz w:val="24"/>
                <w:szCs w:val="24"/>
                <w:lang w:val="ru-RU"/>
              </w:rPr>
              <w:t>ия</w:t>
            </w:r>
            <w:r w:rsidRPr="00B37FA9">
              <w:rPr>
                <w:rFonts w:ascii="Times New Roman" w:eastAsia="Bookman Old Style" w:hAnsi="Times New Roman" w:cs="Times New Roman"/>
                <w:spacing w:val="18"/>
                <w:sz w:val="24"/>
                <w:szCs w:val="24"/>
                <w:lang w:val="ru-RU"/>
              </w:rPr>
              <w:t xml:space="preserve"> </w:t>
            </w:r>
            <w:r w:rsidRPr="00B37FA9">
              <w:rPr>
                <w:rFonts w:ascii="Times New Roman" w:eastAsia="Bookman Old Style" w:hAnsi="Times New Roman" w:cs="Times New Roman"/>
                <w:sz w:val="24"/>
                <w:szCs w:val="24"/>
                <w:lang w:val="ru-RU"/>
              </w:rPr>
              <w:t>«п.</w:t>
            </w:r>
            <w:r w:rsidRPr="00B37FA9">
              <w:rPr>
                <w:rFonts w:ascii="Times New Roman" w:eastAsia="Bookman Old Style" w:hAnsi="Times New Roman" w:cs="Times New Roman"/>
                <w:spacing w:val="19"/>
                <w:sz w:val="24"/>
                <w:szCs w:val="24"/>
                <w:lang w:val="ru-RU"/>
              </w:rPr>
              <w:t xml:space="preserve"> </w:t>
            </w:r>
            <w:r w:rsidRPr="00B37FA9">
              <w:rPr>
                <w:rFonts w:ascii="Times New Roman" w:eastAsia="Bookman Old Style" w:hAnsi="Times New Roman" w:cs="Times New Roman"/>
                <w:spacing w:val="1"/>
                <w:sz w:val="24"/>
                <w:szCs w:val="24"/>
                <w:lang w:val="ru-RU"/>
              </w:rPr>
              <w:t>П</w:t>
            </w:r>
            <w:r w:rsidRPr="00B37FA9">
              <w:rPr>
                <w:rFonts w:ascii="Times New Roman" w:eastAsia="Bookman Old Style" w:hAnsi="Times New Roman" w:cs="Times New Roman"/>
                <w:spacing w:val="-1"/>
                <w:sz w:val="24"/>
                <w:szCs w:val="24"/>
                <w:lang w:val="ru-RU"/>
              </w:rPr>
              <w:t>се</w:t>
            </w:r>
            <w:r w:rsidRPr="00B37FA9">
              <w:rPr>
                <w:rFonts w:ascii="Times New Roman" w:eastAsia="Bookman Old Style" w:hAnsi="Times New Roman" w:cs="Times New Roman"/>
                <w:spacing w:val="1"/>
                <w:sz w:val="24"/>
                <w:szCs w:val="24"/>
                <w:lang w:val="ru-RU"/>
              </w:rPr>
              <w:t>б</w:t>
            </w:r>
            <w:r w:rsidRPr="00B37FA9">
              <w:rPr>
                <w:rFonts w:ascii="Times New Roman" w:eastAsia="Bookman Old Style" w:hAnsi="Times New Roman" w:cs="Times New Roman"/>
                <w:spacing w:val="-1"/>
                <w:sz w:val="24"/>
                <w:szCs w:val="24"/>
                <w:lang w:val="ru-RU"/>
              </w:rPr>
              <w:t>а</w:t>
            </w:r>
            <w:r w:rsidRPr="00B37FA9">
              <w:rPr>
                <w:rFonts w:ascii="Times New Roman" w:eastAsia="Bookman Old Style" w:hAnsi="Times New Roman" w:cs="Times New Roman"/>
                <w:sz w:val="24"/>
                <w:szCs w:val="24"/>
                <w:lang w:val="ru-RU"/>
              </w:rPr>
              <w:t>й-</w:t>
            </w:r>
            <w:r w:rsidRPr="00B37FA9">
              <w:rPr>
                <w:rFonts w:ascii="Times New Roman" w:eastAsia="Bookman Old Style" w:hAnsi="Times New Roman" w:cs="Times New Roman"/>
                <w:spacing w:val="17"/>
                <w:sz w:val="24"/>
                <w:szCs w:val="24"/>
                <w:lang w:val="ru-RU"/>
              </w:rPr>
              <w:t xml:space="preserve"> </w:t>
            </w:r>
            <w:r w:rsidRPr="00B37FA9">
              <w:rPr>
                <w:rFonts w:ascii="Times New Roman" w:eastAsia="Bookman Old Style" w:hAnsi="Times New Roman" w:cs="Times New Roman"/>
                <w:sz w:val="24"/>
                <w:szCs w:val="24"/>
                <w:lang w:val="ru-RU"/>
              </w:rPr>
              <w:t>п.</w:t>
            </w:r>
            <w:r w:rsidRPr="00B37FA9">
              <w:rPr>
                <w:rFonts w:ascii="Times New Roman" w:eastAsia="Times New Roman" w:hAnsi="Times New Roman" w:cs="Times New Roman"/>
                <w:w w:val="99"/>
                <w:sz w:val="24"/>
                <w:szCs w:val="24"/>
                <w:lang w:val="ru-RU"/>
              </w:rPr>
              <w:t xml:space="preserve"> </w:t>
            </w:r>
            <w:r w:rsidRPr="00B37FA9">
              <w:rPr>
                <w:rFonts w:ascii="Times New Roman" w:eastAsia="Bookman Old Style" w:hAnsi="Times New Roman" w:cs="Times New Roman"/>
                <w:spacing w:val="-1"/>
                <w:sz w:val="24"/>
                <w:szCs w:val="24"/>
                <w:lang w:val="ru-RU"/>
              </w:rPr>
              <w:t>Г</w:t>
            </w:r>
            <w:r w:rsidRPr="00B37FA9">
              <w:rPr>
                <w:rFonts w:ascii="Times New Roman" w:eastAsia="Bookman Old Style" w:hAnsi="Times New Roman" w:cs="Times New Roman"/>
                <w:sz w:val="24"/>
                <w:szCs w:val="24"/>
                <w:lang w:val="ru-RU"/>
              </w:rPr>
              <w:t>уз</w:t>
            </w:r>
            <w:r w:rsidRPr="00B37FA9">
              <w:rPr>
                <w:rFonts w:ascii="Times New Roman" w:eastAsia="Bookman Old Style" w:hAnsi="Times New Roman" w:cs="Times New Roman"/>
                <w:spacing w:val="-1"/>
                <w:sz w:val="24"/>
                <w:szCs w:val="24"/>
                <w:lang w:val="ru-RU"/>
              </w:rPr>
              <w:t>е</w:t>
            </w:r>
            <w:r w:rsidRPr="00B37FA9">
              <w:rPr>
                <w:rFonts w:ascii="Times New Roman" w:eastAsia="Bookman Old Style" w:hAnsi="Times New Roman" w:cs="Times New Roman"/>
                <w:spacing w:val="1"/>
                <w:sz w:val="24"/>
                <w:szCs w:val="24"/>
                <w:lang w:val="ru-RU"/>
              </w:rPr>
              <w:t>р</w:t>
            </w:r>
            <w:r w:rsidRPr="00B37FA9">
              <w:rPr>
                <w:rFonts w:ascii="Times New Roman" w:eastAsia="Bookman Old Style" w:hAnsi="Times New Roman" w:cs="Times New Roman"/>
                <w:sz w:val="24"/>
                <w:szCs w:val="24"/>
                <w:lang w:val="ru-RU"/>
              </w:rPr>
              <w:t>ип</w:t>
            </w:r>
            <w:r w:rsidRPr="00B37FA9">
              <w:rPr>
                <w:rFonts w:ascii="Times New Roman" w:eastAsia="Bookman Old Style" w:hAnsi="Times New Roman" w:cs="Times New Roman"/>
                <w:spacing w:val="-1"/>
                <w:sz w:val="24"/>
                <w:szCs w:val="24"/>
                <w:lang w:val="ru-RU"/>
              </w:rPr>
              <w:t>л</w:t>
            </w:r>
            <w:r w:rsidRPr="00B37FA9">
              <w:rPr>
                <w:rFonts w:ascii="Times New Roman" w:eastAsia="Bookman Old Style" w:hAnsi="Times New Roman" w:cs="Times New Roman"/>
                <w:sz w:val="24"/>
                <w:szCs w:val="24"/>
                <w:lang w:val="ru-RU"/>
              </w:rPr>
              <w:t xml:space="preserve">ь, </w:t>
            </w:r>
            <w:r w:rsidRPr="00B37FA9">
              <w:rPr>
                <w:rFonts w:ascii="Times New Roman" w:eastAsia="Bookman Old Style" w:hAnsi="Times New Roman" w:cs="Times New Roman"/>
                <w:spacing w:val="1"/>
                <w:sz w:val="24"/>
                <w:szCs w:val="24"/>
                <w:lang w:val="ru-RU"/>
              </w:rPr>
              <w:t>Л</w:t>
            </w:r>
            <w:r w:rsidRPr="00B37FA9">
              <w:rPr>
                <w:rFonts w:ascii="Times New Roman" w:eastAsia="Bookman Old Style" w:hAnsi="Times New Roman" w:cs="Times New Roman"/>
                <w:spacing w:val="-1"/>
                <w:sz w:val="24"/>
                <w:szCs w:val="24"/>
                <w:lang w:val="ru-RU"/>
              </w:rPr>
              <w:t>а</w:t>
            </w:r>
            <w:r w:rsidRPr="00B37FA9">
              <w:rPr>
                <w:rFonts w:ascii="Times New Roman" w:eastAsia="Bookman Old Style" w:hAnsi="Times New Roman" w:cs="Times New Roman"/>
                <w:spacing w:val="2"/>
                <w:sz w:val="24"/>
                <w:szCs w:val="24"/>
                <w:lang w:val="ru-RU"/>
              </w:rPr>
              <w:t>г</w:t>
            </w:r>
            <w:r w:rsidRPr="00B37FA9">
              <w:rPr>
                <w:rFonts w:ascii="Times New Roman" w:eastAsia="Bookman Old Style" w:hAnsi="Times New Roman" w:cs="Times New Roman"/>
                <w:spacing w:val="-2"/>
                <w:sz w:val="24"/>
                <w:szCs w:val="24"/>
                <w:lang w:val="ru-RU"/>
              </w:rPr>
              <w:t>о</w:t>
            </w:r>
            <w:r w:rsidRPr="00B37FA9">
              <w:rPr>
                <w:rFonts w:ascii="Times New Roman" w:eastAsia="Bookman Old Style" w:hAnsi="Times New Roman" w:cs="Times New Roman"/>
                <w:spacing w:val="2"/>
                <w:sz w:val="24"/>
                <w:szCs w:val="24"/>
                <w:lang w:val="ru-RU"/>
              </w:rPr>
              <w:t>-</w:t>
            </w:r>
            <w:r w:rsidRPr="00B37FA9">
              <w:rPr>
                <w:rFonts w:ascii="Times New Roman" w:eastAsia="Bookman Old Style" w:hAnsi="Times New Roman" w:cs="Times New Roman"/>
                <w:spacing w:val="-1"/>
                <w:sz w:val="24"/>
                <w:szCs w:val="24"/>
                <w:lang w:val="ru-RU"/>
              </w:rPr>
              <w:t>Н</w:t>
            </w:r>
            <w:r w:rsidRPr="00B37FA9">
              <w:rPr>
                <w:rFonts w:ascii="Times New Roman" w:eastAsia="Bookman Old Style" w:hAnsi="Times New Roman" w:cs="Times New Roman"/>
                <w:spacing w:val="2"/>
                <w:sz w:val="24"/>
                <w:szCs w:val="24"/>
                <w:lang w:val="ru-RU"/>
              </w:rPr>
              <w:t>а</w:t>
            </w:r>
            <w:r w:rsidRPr="00B37FA9">
              <w:rPr>
                <w:rFonts w:ascii="Times New Roman" w:eastAsia="Bookman Old Style" w:hAnsi="Times New Roman" w:cs="Times New Roman"/>
                <w:spacing w:val="-2"/>
                <w:sz w:val="24"/>
                <w:szCs w:val="24"/>
                <w:lang w:val="ru-RU"/>
              </w:rPr>
              <w:t>к</w:t>
            </w:r>
            <w:r w:rsidRPr="00B37FA9">
              <w:rPr>
                <w:rFonts w:ascii="Times New Roman" w:eastAsia="Bookman Old Style" w:hAnsi="Times New Roman" w:cs="Times New Roman"/>
                <w:sz w:val="24"/>
                <w:szCs w:val="24"/>
                <w:lang w:val="ru-RU"/>
              </w:rPr>
              <w:t>и»</w:t>
            </w:r>
            <w:r w:rsidRPr="00B37FA9">
              <w:rPr>
                <w:rFonts w:ascii="Times New Roman" w:eastAsia="Bookman Old Style" w:hAnsi="Times New Roman" w:cs="Times New Roman"/>
                <w:spacing w:val="3"/>
                <w:sz w:val="24"/>
                <w:szCs w:val="24"/>
                <w:lang w:val="ru-RU"/>
              </w:rPr>
              <w:t xml:space="preserve"> </w:t>
            </w:r>
          </w:p>
        </w:tc>
        <w:tc>
          <w:tcPr>
            <w:tcW w:w="2268" w:type="dxa"/>
            <w:shd w:val="clear" w:color="auto" w:fill="FFFFFF"/>
            <w:vAlign w:val="center"/>
          </w:tcPr>
          <w:p w:rsidR="00B37FA9" w:rsidRPr="00B37FA9" w:rsidRDefault="00B37FA9" w:rsidP="00B37FA9">
            <w:pPr>
              <w:snapToGrid w:val="0"/>
              <w:jc w:val="center"/>
              <w:rPr>
                <w:rFonts w:eastAsia="Bookman Old Style"/>
              </w:rPr>
            </w:pPr>
            <w:r w:rsidRPr="00B37FA9">
              <w:rPr>
                <w:rFonts w:eastAsia="Bookman Old Style" w:cs="Times New Roman"/>
              </w:rPr>
              <w:t>п</w:t>
            </w:r>
            <w:r w:rsidRPr="00B37FA9">
              <w:rPr>
                <w:rFonts w:eastAsia="Bookman Old Style" w:cs="Times New Roman"/>
                <w:spacing w:val="-2"/>
              </w:rPr>
              <w:t>ро</w:t>
            </w:r>
            <w:r w:rsidRPr="00B37FA9">
              <w:rPr>
                <w:rFonts w:eastAsia="Bookman Old Style" w:cs="Times New Roman"/>
                <w:spacing w:val="2"/>
              </w:rPr>
              <w:t>т</w:t>
            </w:r>
            <w:r w:rsidRPr="00B37FA9">
              <w:rPr>
                <w:rFonts w:eastAsia="Bookman Old Style" w:cs="Times New Roman"/>
              </w:rPr>
              <w:t>я</w:t>
            </w:r>
            <w:r w:rsidRPr="00B37FA9">
              <w:rPr>
                <w:rFonts w:eastAsia="Bookman Old Style" w:cs="Times New Roman"/>
                <w:spacing w:val="-1"/>
              </w:rPr>
              <w:t>ж</w:t>
            </w:r>
            <w:r w:rsidRPr="00B37FA9">
              <w:rPr>
                <w:rFonts w:eastAsia="Bookman Old Style" w:cs="Times New Roman"/>
                <w:spacing w:val="2"/>
              </w:rPr>
              <w:t>е</w:t>
            </w:r>
            <w:r w:rsidRPr="00B37FA9">
              <w:rPr>
                <w:rFonts w:eastAsia="Bookman Old Style" w:cs="Times New Roman"/>
              </w:rPr>
              <w:t>нн</w:t>
            </w:r>
            <w:r w:rsidRPr="00B37FA9">
              <w:rPr>
                <w:rFonts w:eastAsia="Bookman Old Style" w:cs="Times New Roman"/>
                <w:spacing w:val="1"/>
              </w:rPr>
              <w:t>о</w:t>
            </w:r>
            <w:r w:rsidRPr="00B37FA9">
              <w:rPr>
                <w:rFonts w:eastAsia="Bookman Old Style" w:cs="Times New Roman"/>
                <w:spacing w:val="-1"/>
              </w:rPr>
              <w:t>с</w:t>
            </w:r>
            <w:r w:rsidRPr="00B37FA9">
              <w:rPr>
                <w:rFonts w:eastAsia="Bookman Old Style" w:cs="Times New Roman"/>
              </w:rPr>
              <w:t>ть</w:t>
            </w:r>
            <w:r w:rsidRPr="00B37FA9">
              <w:rPr>
                <w:rFonts w:eastAsia="Bookman Old Style" w:cs="Times New Roman"/>
                <w:spacing w:val="1"/>
              </w:rPr>
              <w:t xml:space="preserve"> 1</w:t>
            </w:r>
            <w:r w:rsidRPr="00B37FA9">
              <w:rPr>
                <w:rFonts w:eastAsia="Bookman Old Style" w:cs="Times New Roman"/>
                <w:spacing w:val="-2"/>
              </w:rPr>
              <w:t>7</w:t>
            </w:r>
            <w:r w:rsidRPr="00B37FA9">
              <w:rPr>
                <w:rFonts w:eastAsia="Bookman Old Style" w:cs="Times New Roman"/>
                <w:spacing w:val="1"/>
              </w:rPr>
              <w:t>,</w:t>
            </w:r>
            <w:r w:rsidRPr="00B37FA9">
              <w:rPr>
                <w:rFonts w:eastAsia="Bookman Old Style" w:cs="Times New Roman"/>
              </w:rPr>
              <w:t>3</w:t>
            </w:r>
            <w:r w:rsidRPr="00B37FA9">
              <w:rPr>
                <w:rFonts w:cs="Times New Roman"/>
                <w:w w:val="99"/>
              </w:rPr>
              <w:t xml:space="preserve"> </w:t>
            </w:r>
            <w:r w:rsidRPr="00B37FA9">
              <w:rPr>
                <w:rFonts w:eastAsia="Bookman Old Style" w:cs="Times New Roman"/>
                <w:spacing w:val="-2"/>
              </w:rPr>
              <w:t>к</w:t>
            </w:r>
            <w:r w:rsidRPr="00B37FA9">
              <w:rPr>
                <w:rFonts w:eastAsia="Bookman Old Style" w:cs="Times New Roman"/>
              </w:rPr>
              <w:t>м</w:t>
            </w:r>
          </w:p>
        </w:tc>
        <w:tc>
          <w:tcPr>
            <w:tcW w:w="1560" w:type="dxa"/>
            <w:shd w:val="clear" w:color="auto" w:fill="FFFFFF"/>
            <w:vAlign w:val="center"/>
          </w:tcPr>
          <w:p w:rsidR="00B37FA9" w:rsidRPr="00B37FA9" w:rsidRDefault="00B37FA9" w:rsidP="00B37FA9">
            <w:pPr>
              <w:autoSpaceDN w:val="0"/>
              <w:adjustRightInd w:val="0"/>
              <w:jc w:val="center"/>
              <w:rPr>
                <w:rFonts w:cs="Times New Roman"/>
                <w:bCs/>
                <w:spacing w:val="-1"/>
              </w:rPr>
            </w:pPr>
          </w:p>
        </w:tc>
        <w:tc>
          <w:tcPr>
            <w:tcW w:w="1559" w:type="dxa"/>
            <w:shd w:val="clear" w:color="auto" w:fill="FFFFFF"/>
            <w:vAlign w:val="center"/>
          </w:tcPr>
          <w:p w:rsidR="00B37FA9" w:rsidRPr="00B37FA9" w:rsidRDefault="00B37FA9" w:rsidP="00B37FA9">
            <w:pPr>
              <w:autoSpaceDN w:val="0"/>
              <w:adjustRightInd w:val="0"/>
              <w:jc w:val="center"/>
              <w:rPr>
                <w:rFonts w:cs="Times New Roman"/>
              </w:rPr>
            </w:pPr>
            <w:r w:rsidRPr="00B37FA9">
              <w:rPr>
                <w:rFonts w:cs="Times New Roman"/>
              </w:rPr>
              <w:t>Баговского СП Мостовского МР Краснодарского края</w:t>
            </w:r>
          </w:p>
        </w:tc>
        <w:tc>
          <w:tcPr>
            <w:tcW w:w="1559" w:type="dxa"/>
            <w:shd w:val="clear" w:color="auto" w:fill="FFFFFF"/>
            <w:vAlign w:val="center"/>
          </w:tcPr>
          <w:p w:rsidR="00B37FA9" w:rsidRPr="00B37FA9" w:rsidRDefault="00B37FA9" w:rsidP="00B37FA9">
            <w:pPr>
              <w:snapToGrid w:val="0"/>
              <w:jc w:val="center"/>
              <w:rPr>
                <w:rFonts w:cs="Times New Roman"/>
                <w:lang w:eastAsia="ru-RU"/>
              </w:rPr>
            </w:pPr>
            <w:r w:rsidRPr="00B37FA9">
              <w:rPr>
                <w:rFonts w:cs="Times New Roman"/>
              </w:rPr>
              <w:t>планируемый для размещения</w:t>
            </w:r>
          </w:p>
        </w:tc>
        <w:tc>
          <w:tcPr>
            <w:tcW w:w="2410" w:type="dxa"/>
            <w:shd w:val="clear" w:color="auto" w:fill="FFFFFF"/>
            <w:vAlign w:val="center"/>
          </w:tcPr>
          <w:p w:rsidR="00B37FA9" w:rsidRPr="00B37FA9" w:rsidRDefault="00B37FA9" w:rsidP="00B37FA9">
            <w:pPr>
              <w:snapToGrid w:val="0"/>
              <w:jc w:val="center"/>
              <w:rPr>
                <w:rFonts w:cs="Times New Roman"/>
              </w:rPr>
            </w:pPr>
            <w:r w:rsidRPr="00B37FA9">
              <w:rPr>
                <w:rFonts w:cs="Times New Roman"/>
              </w:rPr>
              <w:t>Зона транспортной инфраструктуры</w:t>
            </w:r>
          </w:p>
        </w:tc>
        <w:tc>
          <w:tcPr>
            <w:tcW w:w="2687" w:type="dxa"/>
            <w:shd w:val="clear" w:color="auto" w:fill="FFFFFF"/>
            <w:vAlign w:val="center"/>
          </w:tcPr>
          <w:p w:rsidR="00B37FA9" w:rsidRPr="00B37FA9" w:rsidRDefault="00B37FA9" w:rsidP="00B37FA9">
            <w:pPr>
              <w:snapToGrid w:val="0"/>
              <w:jc w:val="center"/>
              <w:rPr>
                <w:rFonts w:cs="Times New Roman"/>
              </w:rPr>
            </w:pPr>
            <w:r w:rsidRPr="00B37FA9">
              <w:rPr>
                <w:rFonts w:cs="Times New Roman"/>
              </w:rPr>
              <w:t>Придорожная полоса</w:t>
            </w:r>
          </w:p>
        </w:tc>
      </w:tr>
      <w:tr w:rsidR="003202FC" w:rsidRPr="0052649F" w:rsidTr="00B37FA9">
        <w:trPr>
          <w:trHeight w:val="315"/>
          <w:jc w:val="center"/>
        </w:trPr>
        <w:tc>
          <w:tcPr>
            <w:tcW w:w="795" w:type="dxa"/>
            <w:shd w:val="clear" w:color="auto" w:fill="FFFFFF"/>
            <w:vAlign w:val="center"/>
          </w:tcPr>
          <w:p w:rsidR="003202FC" w:rsidRPr="00B37FA9" w:rsidRDefault="003202FC" w:rsidP="003202FC">
            <w:pPr>
              <w:snapToGrid w:val="0"/>
              <w:jc w:val="center"/>
              <w:rPr>
                <w:rFonts w:cs="Times New Roman"/>
              </w:rPr>
            </w:pPr>
            <w:r>
              <w:rPr>
                <w:rFonts w:cs="Times New Roman"/>
              </w:rPr>
              <w:t>1.1.4</w:t>
            </w:r>
          </w:p>
        </w:tc>
        <w:tc>
          <w:tcPr>
            <w:tcW w:w="2693" w:type="dxa"/>
            <w:shd w:val="clear" w:color="auto" w:fill="FFFFFF"/>
          </w:tcPr>
          <w:p w:rsidR="003202FC" w:rsidRPr="00B37FA9" w:rsidRDefault="003202FC" w:rsidP="003202FC">
            <w:pPr>
              <w:pStyle w:val="TableParagraph"/>
              <w:ind w:left="102"/>
              <w:jc w:val="both"/>
              <w:rPr>
                <w:rFonts w:ascii="Times New Roman" w:eastAsia="Bookman Old Style" w:hAnsi="Times New Roman" w:cs="Times New Roman"/>
                <w:spacing w:val="-1"/>
                <w:sz w:val="24"/>
                <w:szCs w:val="24"/>
                <w:lang w:val="ru-RU"/>
              </w:rPr>
            </w:pPr>
            <w:r>
              <w:rPr>
                <w:rFonts w:ascii="Times New Roman" w:eastAsia="Bookman Old Style" w:hAnsi="Times New Roman" w:cs="Times New Roman"/>
                <w:spacing w:val="-1"/>
                <w:sz w:val="24"/>
                <w:szCs w:val="24"/>
                <w:lang w:val="ru-RU"/>
              </w:rPr>
              <w:t>Строительство участка автодороги регионального значения «п. Псебай-Карачаевск-Домбай</w:t>
            </w:r>
          </w:p>
        </w:tc>
        <w:tc>
          <w:tcPr>
            <w:tcW w:w="2268" w:type="dxa"/>
            <w:shd w:val="clear" w:color="auto" w:fill="FFFFFF"/>
            <w:vAlign w:val="center"/>
          </w:tcPr>
          <w:p w:rsidR="003202FC" w:rsidRPr="00B37FA9" w:rsidRDefault="0083232D" w:rsidP="003202FC">
            <w:pPr>
              <w:snapToGrid w:val="0"/>
              <w:jc w:val="center"/>
              <w:rPr>
                <w:rFonts w:eastAsia="Bookman Old Style" w:cs="Times New Roman"/>
              </w:rPr>
            </w:pPr>
            <w:r w:rsidRPr="00B37FA9">
              <w:rPr>
                <w:rFonts w:eastAsia="Bookman Old Style" w:cs="Times New Roman"/>
              </w:rPr>
              <w:t>п</w:t>
            </w:r>
            <w:r w:rsidRPr="00B37FA9">
              <w:rPr>
                <w:rFonts w:eastAsia="Bookman Old Style" w:cs="Times New Roman"/>
                <w:spacing w:val="-2"/>
              </w:rPr>
              <w:t>ро</w:t>
            </w:r>
            <w:r w:rsidRPr="00B37FA9">
              <w:rPr>
                <w:rFonts w:eastAsia="Bookman Old Style" w:cs="Times New Roman"/>
                <w:spacing w:val="2"/>
              </w:rPr>
              <w:t>т</w:t>
            </w:r>
            <w:r w:rsidRPr="00B37FA9">
              <w:rPr>
                <w:rFonts w:eastAsia="Bookman Old Style" w:cs="Times New Roman"/>
              </w:rPr>
              <w:t>я</w:t>
            </w:r>
            <w:r w:rsidRPr="00B37FA9">
              <w:rPr>
                <w:rFonts w:eastAsia="Bookman Old Style" w:cs="Times New Roman"/>
                <w:spacing w:val="-1"/>
              </w:rPr>
              <w:t>ж</w:t>
            </w:r>
            <w:r w:rsidRPr="00B37FA9">
              <w:rPr>
                <w:rFonts w:eastAsia="Bookman Old Style" w:cs="Times New Roman"/>
                <w:spacing w:val="2"/>
              </w:rPr>
              <w:t>е</w:t>
            </w:r>
            <w:r w:rsidRPr="00B37FA9">
              <w:rPr>
                <w:rFonts w:eastAsia="Bookman Old Style" w:cs="Times New Roman"/>
              </w:rPr>
              <w:t>нн</w:t>
            </w:r>
            <w:r w:rsidRPr="00B37FA9">
              <w:rPr>
                <w:rFonts w:eastAsia="Bookman Old Style" w:cs="Times New Roman"/>
                <w:spacing w:val="1"/>
              </w:rPr>
              <w:t>о</w:t>
            </w:r>
            <w:r w:rsidRPr="00B37FA9">
              <w:rPr>
                <w:rFonts w:eastAsia="Bookman Old Style" w:cs="Times New Roman"/>
                <w:spacing w:val="-1"/>
              </w:rPr>
              <w:t>с</w:t>
            </w:r>
            <w:r w:rsidRPr="00B37FA9">
              <w:rPr>
                <w:rFonts w:eastAsia="Bookman Old Style" w:cs="Times New Roman"/>
              </w:rPr>
              <w:t>ть</w:t>
            </w:r>
            <w:r>
              <w:rPr>
                <w:rFonts w:eastAsia="Bookman Old Style" w:cs="Times New Roman"/>
                <w:spacing w:val="1"/>
              </w:rPr>
              <w:t xml:space="preserve"> </w:t>
            </w:r>
            <w:r w:rsidRPr="00B37FA9">
              <w:rPr>
                <w:rFonts w:eastAsia="Bookman Old Style" w:cs="Times New Roman"/>
                <w:spacing w:val="-2"/>
              </w:rPr>
              <w:t>7</w:t>
            </w:r>
            <w:r w:rsidRPr="00B37FA9">
              <w:rPr>
                <w:rFonts w:eastAsia="Bookman Old Style" w:cs="Times New Roman"/>
                <w:spacing w:val="1"/>
              </w:rPr>
              <w:t>,</w:t>
            </w:r>
            <w:r>
              <w:rPr>
                <w:rFonts w:eastAsia="Bookman Old Style" w:cs="Times New Roman"/>
              </w:rPr>
              <w:t xml:space="preserve">6  </w:t>
            </w:r>
            <w:r w:rsidRPr="00B37FA9">
              <w:rPr>
                <w:rFonts w:eastAsia="Bookman Old Style" w:cs="Times New Roman"/>
                <w:spacing w:val="-2"/>
              </w:rPr>
              <w:t>к</w:t>
            </w:r>
            <w:r w:rsidRPr="00B37FA9">
              <w:rPr>
                <w:rFonts w:eastAsia="Bookman Old Style" w:cs="Times New Roman"/>
              </w:rPr>
              <w:t>м</w:t>
            </w:r>
          </w:p>
        </w:tc>
        <w:tc>
          <w:tcPr>
            <w:tcW w:w="1560" w:type="dxa"/>
            <w:shd w:val="clear" w:color="auto" w:fill="FFFFFF"/>
            <w:vAlign w:val="center"/>
          </w:tcPr>
          <w:p w:rsidR="003202FC" w:rsidRPr="00B37FA9" w:rsidRDefault="003202FC" w:rsidP="003202FC">
            <w:pPr>
              <w:autoSpaceDN w:val="0"/>
              <w:adjustRightInd w:val="0"/>
              <w:jc w:val="center"/>
              <w:rPr>
                <w:rFonts w:cs="Times New Roman"/>
                <w:bCs/>
                <w:spacing w:val="-1"/>
              </w:rPr>
            </w:pPr>
          </w:p>
        </w:tc>
        <w:tc>
          <w:tcPr>
            <w:tcW w:w="1559" w:type="dxa"/>
            <w:shd w:val="clear" w:color="auto" w:fill="FFFFFF"/>
            <w:vAlign w:val="center"/>
          </w:tcPr>
          <w:p w:rsidR="003202FC" w:rsidRPr="00B37FA9" w:rsidRDefault="003202FC" w:rsidP="003202FC">
            <w:pPr>
              <w:autoSpaceDN w:val="0"/>
              <w:adjustRightInd w:val="0"/>
              <w:jc w:val="center"/>
              <w:rPr>
                <w:rFonts w:cs="Times New Roman"/>
              </w:rPr>
            </w:pPr>
            <w:r w:rsidRPr="00B37FA9">
              <w:rPr>
                <w:rFonts w:cs="Times New Roman"/>
              </w:rPr>
              <w:t>Баговского СП Мостовского МР Краснодарского края</w:t>
            </w:r>
          </w:p>
        </w:tc>
        <w:tc>
          <w:tcPr>
            <w:tcW w:w="1559" w:type="dxa"/>
            <w:shd w:val="clear" w:color="auto" w:fill="FFFFFF"/>
            <w:vAlign w:val="center"/>
          </w:tcPr>
          <w:p w:rsidR="003202FC" w:rsidRPr="00B37FA9" w:rsidRDefault="003202FC" w:rsidP="003202FC">
            <w:pPr>
              <w:snapToGrid w:val="0"/>
              <w:jc w:val="center"/>
              <w:rPr>
                <w:rFonts w:cs="Times New Roman"/>
                <w:lang w:eastAsia="ru-RU"/>
              </w:rPr>
            </w:pPr>
            <w:r w:rsidRPr="00B37FA9">
              <w:rPr>
                <w:rFonts w:cs="Times New Roman"/>
              </w:rPr>
              <w:t>планируемый для размещения</w:t>
            </w:r>
          </w:p>
        </w:tc>
        <w:tc>
          <w:tcPr>
            <w:tcW w:w="2410" w:type="dxa"/>
            <w:shd w:val="clear" w:color="auto" w:fill="FFFFFF"/>
            <w:vAlign w:val="center"/>
          </w:tcPr>
          <w:p w:rsidR="003202FC" w:rsidRPr="00B37FA9" w:rsidRDefault="003202FC" w:rsidP="003202FC">
            <w:pPr>
              <w:snapToGrid w:val="0"/>
              <w:jc w:val="center"/>
              <w:rPr>
                <w:rFonts w:cs="Times New Roman"/>
              </w:rPr>
            </w:pPr>
            <w:r w:rsidRPr="00B37FA9">
              <w:rPr>
                <w:rFonts w:cs="Times New Roman"/>
              </w:rPr>
              <w:t>Зона транспортной инфраструктуры</w:t>
            </w:r>
          </w:p>
        </w:tc>
        <w:tc>
          <w:tcPr>
            <w:tcW w:w="2687" w:type="dxa"/>
            <w:shd w:val="clear" w:color="auto" w:fill="FFFFFF"/>
            <w:vAlign w:val="center"/>
          </w:tcPr>
          <w:p w:rsidR="003202FC" w:rsidRPr="00B37FA9" w:rsidRDefault="003202FC" w:rsidP="003202FC">
            <w:pPr>
              <w:snapToGrid w:val="0"/>
              <w:jc w:val="center"/>
              <w:rPr>
                <w:rFonts w:cs="Times New Roman"/>
              </w:rPr>
            </w:pPr>
            <w:r w:rsidRPr="00B37FA9">
              <w:rPr>
                <w:rFonts w:cs="Times New Roman"/>
              </w:rPr>
              <w:t>Придорожная полоса</w:t>
            </w:r>
          </w:p>
        </w:tc>
      </w:tr>
      <w:tr w:rsidR="002D7A50" w:rsidRPr="0052649F" w:rsidTr="00B37FA9">
        <w:trPr>
          <w:trHeight w:val="315"/>
          <w:jc w:val="center"/>
        </w:trPr>
        <w:tc>
          <w:tcPr>
            <w:tcW w:w="795" w:type="dxa"/>
            <w:shd w:val="clear" w:color="auto" w:fill="FFFFFF"/>
            <w:vAlign w:val="center"/>
          </w:tcPr>
          <w:p w:rsidR="002D7A50" w:rsidRDefault="002D7A50" w:rsidP="002D7A50">
            <w:pPr>
              <w:snapToGrid w:val="0"/>
              <w:jc w:val="center"/>
              <w:rPr>
                <w:rFonts w:cs="Times New Roman"/>
              </w:rPr>
            </w:pPr>
            <w:r>
              <w:rPr>
                <w:rFonts w:cs="Times New Roman"/>
              </w:rPr>
              <w:t>1.1.5</w:t>
            </w:r>
          </w:p>
        </w:tc>
        <w:tc>
          <w:tcPr>
            <w:tcW w:w="2693" w:type="dxa"/>
            <w:shd w:val="clear" w:color="auto" w:fill="FFFFFF"/>
          </w:tcPr>
          <w:p w:rsidR="002D7A50" w:rsidRPr="002D7A50" w:rsidRDefault="002D7A50" w:rsidP="002D7A50">
            <w:pPr>
              <w:pStyle w:val="TableParagraph"/>
              <w:ind w:left="102"/>
              <w:jc w:val="both"/>
              <w:rPr>
                <w:rFonts w:ascii="Times New Roman" w:eastAsia="Bookman Old Style" w:hAnsi="Times New Roman" w:cs="Times New Roman"/>
                <w:spacing w:val="-1"/>
                <w:sz w:val="24"/>
                <w:szCs w:val="24"/>
                <w:lang w:val="ru-RU"/>
              </w:rPr>
            </w:pPr>
            <w:r>
              <w:rPr>
                <w:rFonts w:ascii="Times New Roman" w:eastAsia="Bookman Old Style" w:hAnsi="Times New Roman" w:cs="Times New Roman"/>
                <w:spacing w:val="-1"/>
                <w:sz w:val="24"/>
                <w:szCs w:val="24"/>
                <w:lang w:val="ru-RU"/>
              </w:rPr>
              <w:t xml:space="preserve">Строительство железндорожнй линии </w:t>
            </w:r>
            <w:r w:rsidRPr="002D7A50">
              <w:rPr>
                <w:rFonts w:ascii="Times New Roman" w:eastAsia="Bookman Old Style" w:hAnsi="Times New Roman" w:cs="Times New Roman"/>
                <w:spacing w:val="-1"/>
                <w:sz w:val="24"/>
                <w:szCs w:val="24"/>
                <w:lang w:val="ru-RU"/>
              </w:rPr>
              <w:t>Кисловодск-Черкесск-Адлер</w:t>
            </w:r>
          </w:p>
        </w:tc>
        <w:tc>
          <w:tcPr>
            <w:tcW w:w="2268" w:type="dxa"/>
            <w:shd w:val="clear" w:color="auto" w:fill="FFFFFF"/>
            <w:vAlign w:val="center"/>
          </w:tcPr>
          <w:p w:rsidR="002D7A50" w:rsidRPr="00B37FA9" w:rsidRDefault="002D7A50" w:rsidP="002D7A50">
            <w:pPr>
              <w:snapToGrid w:val="0"/>
              <w:jc w:val="center"/>
              <w:rPr>
                <w:rFonts w:eastAsia="Bookman Old Style" w:cs="Times New Roman"/>
              </w:rPr>
            </w:pPr>
            <w:r>
              <w:rPr>
                <w:rFonts w:eastAsia="Bookman Old Style" w:cs="Times New Roman"/>
              </w:rPr>
              <w:t>-</w:t>
            </w:r>
          </w:p>
        </w:tc>
        <w:tc>
          <w:tcPr>
            <w:tcW w:w="1560" w:type="dxa"/>
            <w:shd w:val="clear" w:color="auto" w:fill="FFFFFF"/>
            <w:vAlign w:val="center"/>
          </w:tcPr>
          <w:p w:rsidR="002D7A50" w:rsidRPr="00B37FA9" w:rsidRDefault="002D7A50" w:rsidP="002D7A50">
            <w:pPr>
              <w:autoSpaceDN w:val="0"/>
              <w:adjustRightInd w:val="0"/>
              <w:jc w:val="center"/>
              <w:rPr>
                <w:rFonts w:cs="Times New Roman"/>
                <w:bCs/>
                <w:spacing w:val="-1"/>
              </w:rPr>
            </w:pPr>
          </w:p>
        </w:tc>
        <w:tc>
          <w:tcPr>
            <w:tcW w:w="1559" w:type="dxa"/>
            <w:shd w:val="clear" w:color="auto" w:fill="FFFFFF"/>
            <w:vAlign w:val="center"/>
          </w:tcPr>
          <w:p w:rsidR="002D7A50" w:rsidRPr="00B37FA9" w:rsidRDefault="002D7A50" w:rsidP="002D7A50">
            <w:pPr>
              <w:autoSpaceDN w:val="0"/>
              <w:adjustRightInd w:val="0"/>
              <w:jc w:val="center"/>
              <w:rPr>
                <w:rFonts w:cs="Times New Roman"/>
              </w:rPr>
            </w:pPr>
            <w:r w:rsidRPr="00B37FA9">
              <w:rPr>
                <w:rFonts w:cs="Times New Roman"/>
              </w:rPr>
              <w:t>Баговского СП Мостовского МР Краснодарского края</w:t>
            </w:r>
          </w:p>
        </w:tc>
        <w:tc>
          <w:tcPr>
            <w:tcW w:w="1559" w:type="dxa"/>
            <w:shd w:val="clear" w:color="auto" w:fill="FFFFFF"/>
            <w:vAlign w:val="center"/>
          </w:tcPr>
          <w:p w:rsidR="002D7A50" w:rsidRPr="00B37FA9" w:rsidRDefault="002D7A50" w:rsidP="002D7A50">
            <w:pPr>
              <w:snapToGrid w:val="0"/>
              <w:jc w:val="center"/>
              <w:rPr>
                <w:rFonts w:cs="Times New Roman"/>
                <w:lang w:eastAsia="ru-RU"/>
              </w:rPr>
            </w:pPr>
            <w:r w:rsidRPr="00B37FA9">
              <w:rPr>
                <w:rFonts w:cs="Times New Roman"/>
              </w:rPr>
              <w:t>планируемый для размещения</w:t>
            </w:r>
          </w:p>
        </w:tc>
        <w:tc>
          <w:tcPr>
            <w:tcW w:w="2410" w:type="dxa"/>
            <w:shd w:val="clear" w:color="auto" w:fill="FFFFFF"/>
            <w:vAlign w:val="center"/>
          </w:tcPr>
          <w:p w:rsidR="002D7A50" w:rsidRPr="00B37FA9" w:rsidRDefault="002D7A50" w:rsidP="002D7A50">
            <w:pPr>
              <w:snapToGrid w:val="0"/>
              <w:jc w:val="center"/>
              <w:rPr>
                <w:rFonts w:cs="Times New Roman"/>
              </w:rPr>
            </w:pPr>
            <w:r w:rsidRPr="00B37FA9">
              <w:rPr>
                <w:rFonts w:cs="Times New Roman"/>
              </w:rPr>
              <w:t>Зона транспортной инфраструктуры</w:t>
            </w:r>
          </w:p>
        </w:tc>
        <w:tc>
          <w:tcPr>
            <w:tcW w:w="2687" w:type="dxa"/>
            <w:shd w:val="clear" w:color="auto" w:fill="FFFFFF"/>
            <w:vAlign w:val="center"/>
          </w:tcPr>
          <w:p w:rsidR="002D7A50" w:rsidRPr="00B37FA9" w:rsidRDefault="002D7A50" w:rsidP="002D7A50">
            <w:pPr>
              <w:snapToGrid w:val="0"/>
              <w:jc w:val="center"/>
              <w:rPr>
                <w:rFonts w:cs="Times New Roman"/>
              </w:rPr>
            </w:pPr>
            <w:r w:rsidRPr="00B37FA9">
              <w:rPr>
                <w:rFonts w:cs="Times New Roman"/>
              </w:rPr>
              <w:t>Придорожная полоса</w:t>
            </w:r>
          </w:p>
        </w:tc>
      </w:tr>
    </w:tbl>
    <w:p w:rsidR="00F971EB" w:rsidRDefault="00F971EB" w:rsidP="003F018C">
      <w:pPr>
        <w:ind w:firstLine="709"/>
        <w:jc w:val="both"/>
        <w:rPr>
          <w:rFonts w:cs="Times New Roman"/>
        </w:rPr>
        <w:sectPr w:rsidR="00F971EB" w:rsidSect="006D372D">
          <w:pgSz w:w="16838" w:h="11906" w:orient="landscape" w:code="9"/>
          <w:pgMar w:top="567" w:right="1134" w:bottom="1701" w:left="1134" w:header="567" w:footer="454" w:gutter="0"/>
          <w:cols w:space="720"/>
          <w:docGrid w:linePitch="360"/>
        </w:sectPr>
      </w:pPr>
    </w:p>
    <w:p w:rsidR="00F971EB" w:rsidRDefault="0041682E" w:rsidP="00F971EB">
      <w:pPr>
        <w:pStyle w:val="14"/>
        <w:rPr>
          <w:rFonts w:asciiTheme="minorHAnsi" w:hAnsiTheme="minorHAnsi"/>
        </w:rPr>
      </w:pPr>
      <w:bookmarkStart w:id="219" w:name="_Toc157006403"/>
      <w:r>
        <w:t>5</w:t>
      </w:r>
      <w:r w:rsidR="00F971EB" w:rsidRPr="00277642">
        <w:t xml:space="preserve">. </w:t>
      </w:r>
      <w:bookmarkStart w:id="220"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219"/>
      <w:bookmarkEnd w:id="220"/>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F971EB" w:rsidP="00AD5C66">
      <w:pPr>
        <w:jc w:val="both"/>
        <w:rPr>
          <w:rFonts w:cs="Times New Roman"/>
        </w:rPr>
        <w:sectPr w:rsidR="00F971EB" w:rsidSect="004D08E7">
          <w:pgSz w:w="11906" w:h="16838" w:code="9"/>
          <w:pgMar w:top="1134" w:right="567" w:bottom="1134" w:left="1701" w:header="567" w:footer="454" w:gutter="0"/>
          <w:cols w:space="720"/>
          <w:docGrid w:linePitch="360"/>
        </w:sectPr>
      </w:pPr>
    </w:p>
    <w:p w:rsidR="008E3B47" w:rsidRDefault="008E3B47" w:rsidP="008E3B47">
      <w:pPr>
        <w:pStyle w:val="7"/>
        <w:rPr>
          <w:b/>
        </w:rPr>
      </w:pPr>
      <w:r w:rsidRPr="005742C5">
        <w:t xml:space="preserve">Таблица </w:t>
      </w:r>
      <w:r w:rsidR="00AD5C66">
        <w:t>5</w:t>
      </w:r>
      <w:r w:rsidRPr="005742C5">
        <w:t>.1</w:t>
      </w:r>
    </w:p>
    <w:p w:rsidR="00F971EB" w:rsidRDefault="008E3B47" w:rsidP="008E3B47">
      <w:pPr>
        <w:ind w:firstLine="709"/>
        <w:jc w:val="both"/>
        <w:rPr>
          <w:rFonts w:cs="Times New Roman"/>
          <w:b/>
        </w:rPr>
      </w:pPr>
      <w:r w:rsidRPr="005742C5">
        <w:rPr>
          <w:rFonts w:cs="Times New Roman"/>
          <w:b/>
        </w:rPr>
        <w:t xml:space="preserve">Реестр планируемых для размещения объектов </w:t>
      </w:r>
      <w:r>
        <w:rPr>
          <w:rFonts w:cs="Times New Roman"/>
          <w:b/>
        </w:rPr>
        <w:t xml:space="preserve">местного </w:t>
      </w:r>
      <w:r w:rsidRPr="005742C5">
        <w:rPr>
          <w:rFonts w:cs="Times New Roman"/>
          <w:b/>
        </w:rPr>
        <w:t>значения</w:t>
      </w:r>
      <w:r>
        <w:rPr>
          <w:rFonts w:cs="Times New Roman"/>
          <w:b/>
        </w:rPr>
        <w:t xml:space="preserve"> муниципального района</w:t>
      </w:r>
      <w:r w:rsidRPr="005742C5">
        <w:rPr>
          <w:rFonts w:cs="Times New Roman"/>
          <w:b/>
        </w:rPr>
        <w:t xml:space="preserve">, в соответствии с документами территориального планирования </w:t>
      </w:r>
      <w:r w:rsidR="00AD5C66">
        <w:rPr>
          <w:rFonts w:cs="Times New Roman"/>
          <w:b/>
        </w:rPr>
        <w:t>муниципального района</w:t>
      </w:r>
      <w:r w:rsidRPr="005742C5">
        <w:rPr>
          <w:rFonts w:cs="Times New Roman"/>
          <w:b/>
        </w:rPr>
        <w:t>, подлежащих учету при подготовке проекта Генерального плана</w:t>
      </w:r>
    </w:p>
    <w:p w:rsidR="00112C37" w:rsidRDefault="00112C37" w:rsidP="00112C37">
      <w:pPr>
        <w:jc w:val="center"/>
        <w:rPr>
          <w:rFonts w:cs="Times New Roman"/>
          <w:bCs/>
        </w:rPr>
      </w:pPr>
    </w:p>
    <w:tbl>
      <w:tblPr>
        <w:tblW w:w="1588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554"/>
        <w:gridCol w:w="3873"/>
        <w:gridCol w:w="567"/>
        <w:gridCol w:w="1761"/>
        <w:gridCol w:w="3260"/>
        <w:gridCol w:w="1701"/>
        <w:gridCol w:w="2126"/>
        <w:gridCol w:w="2045"/>
      </w:tblGrid>
      <w:tr w:rsidR="00112C37" w:rsidRPr="00C07F58" w:rsidTr="00045027">
        <w:trPr>
          <w:cantSplit/>
          <w:trHeight w:val="2603"/>
          <w:tblHeader/>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sidRPr="005416F3">
              <w:rPr>
                <w:rFonts w:cs="Times New Roman"/>
                <w:b/>
                <w:sz w:val="20"/>
                <w:szCs w:val="20"/>
              </w:rPr>
              <w:t>№ п/п</w:t>
            </w:r>
          </w:p>
        </w:tc>
        <w:tc>
          <w:tcPr>
            <w:tcW w:w="3873"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Наименование</w:t>
            </w:r>
          </w:p>
        </w:tc>
        <w:tc>
          <w:tcPr>
            <w:tcW w:w="567" w:type="dxa"/>
            <w:shd w:val="clear" w:color="auto" w:fill="FFFFFF"/>
            <w:textDirection w:val="btLr"/>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Кол-во</w:t>
            </w:r>
          </w:p>
        </w:tc>
        <w:tc>
          <w:tcPr>
            <w:tcW w:w="1761"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Основная характеристика объекта</w:t>
            </w:r>
          </w:p>
        </w:tc>
        <w:tc>
          <w:tcPr>
            <w:tcW w:w="3260"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Местоположение</w:t>
            </w:r>
          </w:p>
        </w:tc>
        <w:tc>
          <w:tcPr>
            <w:tcW w:w="1701" w:type="dxa"/>
            <w:shd w:val="clear" w:color="auto" w:fill="FFFFFF"/>
            <w:textDirection w:val="btLr"/>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Примечание</w:t>
            </w:r>
          </w:p>
        </w:tc>
        <w:tc>
          <w:tcPr>
            <w:tcW w:w="2126" w:type="dxa"/>
            <w:shd w:val="clear" w:color="auto" w:fill="FFFFFF"/>
            <w:textDirection w:val="btLr"/>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Функциональная зона по генеральному плану МО</w:t>
            </w:r>
          </w:p>
        </w:tc>
        <w:tc>
          <w:tcPr>
            <w:tcW w:w="2045"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Наличие зон с особыми условиями использования территории</w:t>
            </w:r>
          </w:p>
        </w:tc>
      </w:tr>
      <w:tr w:rsidR="00112C37" w:rsidRPr="00C07F58" w:rsidTr="00045027">
        <w:trPr>
          <w:trHeight w:val="315"/>
          <w:tblHeader/>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sidRPr="005416F3">
              <w:rPr>
                <w:rFonts w:cs="Times New Roman"/>
                <w:b/>
                <w:sz w:val="20"/>
                <w:szCs w:val="20"/>
              </w:rPr>
              <w:t>1</w:t>
            </w:r>
          </w:p>
        </w:tc>
        <w:tc>
          <w:tcPr>
            <w:tcW w:w="3873"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2</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3</w:t>
            </w:r>
          </w:p>
        </w:tc>
        <w:tc>
          <w:tcPr>
            <w:tcW w:w="1761"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4</w:t>
            </w:r>
          </w:p>
        </w:tc>
        <w:tc>
          <w:tcPr>
            <w:tcW w:w="3260"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5</w:t>
            </w:r>
          </w:p>
        </w:tc>
        <w:tc>
          <w:tcPr>
            <w:tcW w:w="1701"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6</w:t>
            </w:r>
          </w:p>
        </w:tc>
        <w:tc>
          <w:tcPr>
            <w:tcW w:w="2126"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7</w:t>
            </w:r>
          </w:p>
        </w:tc>
        <w:tc>
          <w:tcPr>
            <w:tcW w:w="2045" w:type="dxa"/>
            <w:shd w:val="clear" w:color="auto" w:fill="FFFFFF"/>
            <w:vAlign w:val="center"/>
          </w:tcPr>
          <w:p w:rsidR="00112C37" w:rsidRPr="00C07F58" w:rsidRDefault="00112C37" w:rsidP="00045027">
            <w:pPr>
              <w:snapToGrid w:val="0"/>
              <w:jc w:val="center"/>
              <w:rPr>
                <w:rFonts w:cs="Times New Roman"/>
                <w:b/>
                <w:sz w:val="20"/>
                <w:szCs w:val="20"/>
              </w:rPr>
            </w:pPr>
            <w:r w:rsidRPr="00C07F58">
              <w:rPr>
                <w:rFonts w:cs="Times New Roman"/>
                <w:b/>
                <w:sz w:val="20"/>
                <w:szCs w:val="20"/>
              </w:rPr>
              <w:t>8</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sidRPr="005416F3">
              <w:rPr>
                <w:rFonts w:cs="Times New Roman"/>
                <w:b/>
                <w:sz w:val="20"/>
                <w:szCs w:val="20"/>
              </w:rPr>
              <w:t>1</w:t>
            </w:r>
          </w:p>
        </w:tc>
        <w:tc>
          <w:tcPr>
            <w:tcW w:w="15333" w:type="dxa"/>
            <w:gridSpan w:val="7"/>
            <w:shd w:val="clear" w:color="auto" w:fill="FFFFFF"/>
            <w:vAlign w:val="center"/>
          </w:tcPr>
          <w:p w:rsidR="00112C37" w:rsidRPr="00C07F58" w:rsidRDefault="00112C37" w:rsidP="00045027">
            <w:pPr>
              <w:snapToGrid w:val="0"/>
              <w:jc w:val="center"/>
              <w:rPr>
                <w:rFonts w:cs="Times New Roman"/>
                <w:b/>
                <w:caps/>
                <w:sz w:val="20"/>
                <w:szCs w:val="20"/>
              </w:rPr>
            </w:pPr>
            <w:r w:rsidRPr="00C07F58">
              <w:rPr>
                <w:rFonts w:cs="Times New Roman"/>
                <w:b/>
                <w:caps/>
                <w:sz w:val="20"/>
                <w:szCs w:val="20"/>
              </w:rPr>
              <w:t>Объекты электро-, тепло-, газо- и водоснабжение населения, водоотведение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15333" w:type="dxa"/>
            <w:gridSpan w:val="7"/>
            <w:shd w:val="clear" w:color="auto" w:fill="FFFFFF"/>
            <w:vAlign w:val="center"/>
          </w:tcPr>
          <w:p w:rsidR="00112C37" w:rsidRPr="00656FE6" w:rsidRDefault="00112C37" w:rsidP="00045027">
            <w:pPr>
              <w:snapToGrid w:val="0"/>
              <w:jc w:val="center"/>
              <w:rPr>
                <w:rFonts w:cs="Times New Roman"/>
                <w:b/>
                <w:sz w:val="20"/>
                <w:szCs w:val="20"/>
              </w:rPr>
            </w:pPr>
            <w:r>
              <w:rPr>
                <w:rFonts w:cs="Times New Roman"/>
                <w:b/>
                <w:sz w:val="20"/>
                <w:szCs w:val="20"/>
              </w:rPr>
              <w:t>В</w:t>
            </w:r>
            <w:r w:rsidRPr="00656FE6">
              <w:rPr>
                <w:rFonts w:cs="Times New Roman"/>
                <w:b/>
                <w:sz w:val="20"/>
                <w:szCs w:val="20"/>
              </w:rPr>
              <w:t>одоснабжение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sidRPr="005416F3">
              <w:rPr>
                <w:rFonts w:cs="Times New Roman"/>
                <w:sz w:val="20"/>
                <w:szCs w:val="20"/>
              </w:rPr>
              <w:t>1.1</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объекта</w:t>
            </w:r>
            <w:r w:rsidRPr="00AC73AB">
              <w:rPr>
                <w:rFonts w:cs="Times New Roman"/>
                <w:sz w:val="20"/>
                <w:szCs w:val="20"/>
              </w:rPr>
              <w:t xml:space="preserve"> водоснабжения</w:t>
            </w:r>
            <w:r>
              <w:rPr>
                <w:rFonts w:cs="Times New Roman"/>
                <w:sz w:val="20"/>
                <w:szCs w:val="20"/>
              </w:rPr>
              <w:t xml:space="preserve"> (водозабор)</w:t>
            </w:r>
          </w:p>
        </w:tc>
        <w:tc>
          <w:tcPr>
            <w:tcW w:w="567" w:type="dxa"/>
            <w:shd w:val="clear" w:color="auto" w:fill="FFFFFF"/>
            <w:vAlign w:val="center"/>
          </w:tcPr>
          <w:p w:rsidR="00112C37" w:rsidRPr="00656FE6" w:rsidRDefault="00112C37" w:rsidP="00045027">
            <w:pPr>
              <w:snapToGrid w:val="0"/>
              <w:jc w:val="center"/>
              <w:rPr>
                <w:rFonts w:cs="Times New Roman"/>
                <w:sz w:val="20"/>
                <w:szCs w:val="20"/>
              </w:rPr>
            </w:pPr>
            <w:r>
              <w:rPr>
                <w:rFonts w:cs="Times New Roman"/>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1900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spacing w:val="-1"/>
                <w:sz w:val="20"/>
                <w:szCs w:val="20"/>
              </w:rPr>
              <w:t>Центральная часть ст. Баговской на подрусловых водах реки Ходзь</w:t>
            </w: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r w:rsidRPr="00AC73AB">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656FE6">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sidRPr="005416F3">
              <w:rPr>
                <w:rFonts w:cs="Times New Roman"/>
                <w:sz w:val="20"/>
                <w:szCs w:val="20"/>
              </w:rPr>
              <w:t>1.2</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объекта</w:t>
            </w:r>
            <w:r w:rsidRPr="00AC73AB">
              <w:rPr>
                <w:rFonts w:cs="Times New Roman"/>
                <w:sz w:val="20"/>
                <w:szCs w:val="20"/>
              </w:rPr>
              <w:t xml:space="preserve"> водоснабжения</w:t>
            </w:r>
            <w:r>
              <w:rPr>
                <w:rFonts w:cs="Times New Roman"/>
                <w:sz w:val="20"/>
                <w:szCs w:val="20"/>
              </w:rPr>
              <w:t xml:space="preserve"> (водозабор)</w:t>
            </w:r>
          </w:p>
        </w:tc>
        <w:tc>
          <w:tcPr>
            <w:tcW w:w="567" w:type="dxa"/>
            <w:shd w:val="clear" w:color="auto" w:fill="FFFFFF"/>
            <w:vAlign w:val="center"/>
          </w:tcPr>
          <w:p w:rsidR="00112C37" w:rsidRPr="00656FE6" w:rsidRDefault="00112C37" w:rsidP="00045027">
            <w:pPr>
              <w:snapToGrid w:val="0"/>
              <w:jc w:val="center"/>
              <w:rPr>
                <w:rFonts w:cs="Times New Roman"/>
                <w:sz w:val="20"/>
                <w:szCs w:val="20"/>
              </w:rPr>
            </w:pPr>
            <w:r>
              <w:rPr>
                <w:rFonts w:cs="Times New Roman"/>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50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spacing w:val="-1"/>
                <w:sz w:val="20"/>
                <w:szCs w:val="20"/>
              </w:rPr>
              <w:t>В южной части п. Бугунжа на подрусловых водах реки Бугунжа</w:t>
            </w: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r w:rsidRPr="00AC73AB">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656FE6">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15333" w:type="dxa"/>
            <w:gridSpan w:val="7"/>
            <w:shd w:val="clear" w:color="auto" w:fill="FFFFFF"/>
            <w:vAlign w:val="center"/>
          </w:tcPr>
          <w:p w:rsidR="00112C37" w:rsidRPr="00656FE6" w:rsidRDefault="00112C37" w:rsidP="00045027">
            <w:pPr>
              <w:snapToGrid w:val="0"/>
              <w:jc w:val="center"/>
              <w:rPr>
                <w:rFonts w:cs="Times New Roman"/>
                <w:sz w:val="20"/>
                <w:szCs w:val="20"/>
              </w:rPr>
            </w:pPr>
            <w:r>
              <w:rPr>
                <w:rFonts w:cs="Times New Roman"/>
                <w:b/>
                <w:sz w:val="20"/>
                <w:szCs w:val="20"/>
              </w:rPr>
              <w:t>Электроснабжение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1.3</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rPr>
            </w:pPr>
            <w:r>
              <w:rPr>
                <w:rFonts w:cs="Times New Roman"/>
                <w:sz w:val="20"/>
                <w:szCs w:val="20"/>
              </w:rPr>
              <w:t>Реконструкция существующих сетей энергоснабжения (ТП)</w:t>
            </w:r>
          </w:p>
        </w:tc>
        <w:tc>
          <w:tcPr>
            <w:tcW w:w="567" w:type="dxa"/>
            <w:shd w:val="clear" w:color="auto" w:fill="FFFFFF"/>
            <w:vAlign w:val="center"/>
          </w:tcPr>
          <w:p w:rsidR="00112C37" w:rsidRPr="00656FE6" w:rsidRDefault="00112C37" w:rsidP="00045027">
            <w:pPr>
              <w:snapToGrid w:val="0"/>
              <w:jc w:val="center"/>
              <w:rPr>
                <w:rFonts w:cs="Times New Roman"/>
                <w:sz w:val="20"/>
                <w:szCs w:val="20"/>
              </w:rPr>
            </w:pPr>
            <w:r>
              <w:rPr>
                <w:rFonts w:cs="Times New Roman"/>
                <w:sz w:val="20"/>
                <w:szCs w:val="20"/>
              </w:rPr>
              <w:t>12</w:t>
            </w:r>
          </w:p>
        </w:tc>
        <w:tc>
          <w:tcPr>
            <w:tcW w:w="1761" w:type="dxa"/>
            <w:shd w:val="clear" w:color="auto" w:fill="FFFFFF"/>
            <w:vAlign w:val="center"/>
          </w:tcPr>
          <w:p w:rsidR="00112C37" w:rsidRPr="009F46AB" w:rsidRDefault="00112C37" w:rsidP="00045027">
            <w:pPr>
              <w:jc w:val="center"/>
              <w:rPr>
                <w:rFonts w:cs="Times New Roman"/>
                <w:spacing w:val="-1"/>
                <w:sz w:val="20"/>
                <w:szCs w:val="20"/>
              </w:rPr>
            </w:pPr>
          </w:p>
        </w:tc>
        <w:tc>
          <w:tcPr>
            <w:tcW w:w="3260" w:type="dxa"/>
            <w:shd w:val="clear" w:color="auto" w:fill="FFFFFF"/>
            <w:vAlign w:val="center"/>
          </w:tcPr>
          <w:p w:rsidR="00112C37" w:rsidRPr="009F46AB" w:rsidRDefault="00112C37" w:rsidP="00045027">
            <w:pPr>
              <w:autoSpaceDN w:val="0"/>
              <w:adjustRightInd w:val="0"/>
              <w:jc w:val="center"/>
              <w:rPr>
                <w:rFonts w:cs="Times New Roman"/>
                <w:bCs/>
                <w:spacing w:val="-1"/>
                <w:sz w:val="20"/>
                <w:szCs w:val="20"/>
              </w:rPr>
            </w:pPr>
            <w:r w:rsidRPr="00656FE6">
              <w:rPr>
                <w:rFonts w:cs="Times New Roman"/>
                <w:sz w:val="20"/>
                <w:szCs w:val="20"/>
              </w:rPr>
              <w:t>с</w:t>
            </w:r>
            <w:r>
              <w:rPr>
                <w:rFonts w:cs="Times New Roman"/>
                <w:sz w:val="20"/>
                <w:szCs w:val="20"/>
              </w:rPr>
              <w:t xml:space="preserve">т. Баговская, </w:t>
            </w:r>
            <w:r>
              <w:rPr>
                <w:rFonts w:cs="Times New Roman"/>
                <w:bCs/>
                <w:spacing w:val="-1"/>
                <w:sz w:val="20"/>
                <w:szCs w:val="20"/>
              </w:rPr>
              <w:t>п. Бугунжа, п. Узловой, х. Кизинка</w:t>
            </w:r>
          </w:p>
        </w:tc>
        <w:tc>
          <w:tcPr>
            <w:tcW w:w="1701" w:type="dxa"/>
            <w:shd w:val="clear" w:color="auto" w:fill="FFFFFF"/>
            <w:vAlign w:val="center"/>
          </w:tcPr>
          <w:p w:rsidR="00112C37" w:rsidRPr="00AC73AB" w:rsidRDefault="00112C37" w:rsidP="00045027">
            <w:pPr>
              <w:snapToGrid w:val="0"/>
              <w:jc w:val="center"/>
              <w:rPr>
                <w:rFonts w:cs="Times New Roman"/>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656FE6"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9F46AB" w:rsidRDefault="00112C37" w:rsidP="00045027">
            <w:pPr>
              <w:snapToGrid w:val="0"/>
              <w:jc w:val="center"/>
              <w:rPr>
                <w:rFonts w:cs="Times New Roman"/>
                <w:sz w:val="20"/>
                <w:szCs w:val="20"/>
              </w:rPr>
            </w:pPr>
            <w:r>
              <w:rPr>
                <w:rFonts w:cs="Times New Roman"/>
                <w:color w:val="000000"/>
                <w:sz w:val="20"/>
                <w:szCs w:val="20"/>
                <w:shd w:val="clear" w:color="auto" w:fill="FFFFFF"/>
              </w:rPr>
              <w:t xml:space="preserve">Охранная зона </w:t>
            </w:r>
            <w:r w:rsidRPr="009F46AB">
              <w:rPr>
                <w:rFonts w:cs="Times New Roman"/>
                <w:color w:val="000000"/>
                <w:sz w:val="20"/>
                <w:szCs w:val="20"/>
                <w:shd w:val="clear" w:color="auto" w:fill="FFFFFF"/>
              </w:rPr>
              <w:t>объекта электросетевого хозяйства "КТП 10/0,4</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1.4</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rPr>
            </w:pPr>
            <w:r>
              <w:rPr>
                <w:rFonts w:cs="Times New Roman"/>
                <w:sz w:val="20"/>
                <w:szCs w:val="20"/>
              </w:rPr>
              <w:t>Строительство сетей энергоснабжения (ТП)</w:t>
            </w:r>
          </w:p>
        </w:tc>
        <w:tc>
          <w:tcPr>
            <w:tcW w:w="567" w:type="dxa"/>
            <w:shd w:val="clear" w:color="auto" w:fill="FFFFFF"/>
            <w:vAlign w:val="center"/>
          </w:tcPr>
          <w:p w:rsidR="00112C37" w:rsidRDefault="00112C37" w:rsidP="00045027">
            <w:pPr>
              <w:snapToGrid w:val="0"/>
              <w:jc w:val="center"/>
              <w:rPr>
                <w:rFonts w:cs="Times New Roman"/>
                <w:sz w:val="20"/>
                <w:szCs w:val="20"/>
              </w:rPr>
            </w:pPr>
            <w:r>
              <w:rPr>
                <w:rFonts w:cs="Times New Roman"/>
                <w:sz w:val="20"/>
                <w:szCs w:val="20"/>
              </w:rPr>
              <w:t>18</w:t>
            </w:r>
          </w:p>
        </w:tc>
        <w:tc>
          <w:tcPr>
            <w:tcW w:w="1761" w:type="dxa"/>
            <w:shd w:val="clear" w:color="auto" w:fill="FFFFFF"/>
            <w:vAlign w:val="center"/>
          </w:tcPr>
          <w:p w:rsidR="00112C37" w:rsidRPr="009F46AB" w:rsidRDefault="00112C37" w:rsidP="00045027">
            <w:pPr>
              <w:jc w:val="center"/>
              <w:rPr>
                <w:rFonts w:ascii="TimesNewRoman" w:hAnsi="TimesNewRoman" w:cs="Times New Roman"/>
                <w:color w:val="000000"/>
                <w:sz w:val="20"/>
                <w:szCs w:val="20"/>
                <w:lang w:eastAsia="ru-RU"/>
              </w:rPr>
            </w:pPr>
          </w:p>
        </w:tc>
        <w:tc>
          <w:tcPr>
            <w:tcW w:w="3260" w:type="dxa"/>
            <w:shd w:val="clear" w:color="auto" w:fill="FFFFFF"/>
            <w:vAlign w:val="center"/>
          </w:tcPr>
          <w:p w:rsidR="00112C37" w:rsidRPr="00170499" w:rsidRDefault="00112C37" w:rsidP="00170499">
            <w:pPr>
              <w:autoSpaceDN w:val="0"/>
              <w:adjustRightInd w:val="0"/>
              <w:jc w:val="center"/>
              <w:rPr>
                <w:rFonts w:cs="Times New Roman"/>
                <w:bCs/>
                <w:spacing w:val="-1"/>
                <w:sz w:val="20"/>
                <w:szCs w:val="20"/>
              </w:rPr>
            </w:pPr>
            <w:r w:rsidRPr="00656FE6">
              <w:rPr>
                <w:rFonts w:cs="Times New Roman"/>
                <w:sz w:val="20"/>
                <w:szCs w:val="20"/>
              </w:rPr>
              <w:t>с</w:t>
            </w:r>
            <w:r>
              <w:rPr>
                <w:rFonts w:cs="Times New Roman"/>
                <w:sz w:val="20"/>
                <w:szCs w:val="20"/>
              </w:rPr>
              <w:t xml:space="preserve">т. Баговская, </w:t>
            </w:r>
            <w:r>
              <w:rPr>
                <w:rFonts w:cs="Times New Roman"/>
                <w:bCs/>
                <w:spacing w:val="-1"/>
                <w:sz w:val="20"/>
                <w:szCs w:val="20"/>
              </w:rPr>
              <w:t xml:space="preserve">п. </w:t>
            </w:r>
            <w:r w:rsidR="00170499">
              <w:rPr>
                <w:rFonts w:cs="Times New Roman"/>
                <w:bCs/>
                <w:spacing w:val="-1"/>
                <w:sz w:val="20"/>
                <w:szCs w:val="20"/>
              </w:rPr>
              <w:t>Бугунжа, п. Узловой, х. Кизинка</w:t>
            </w: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r w:rsidRPr="00AC73AB">
              <w:rPr>
                <w:rFonts w:cs="Times New Roman"/>
                <w:sz w:val="20"/>
                <w:szCs w:val="20"/>
              </w:rPr>
              <w:t>Планируемый к размещению</w:t>
            </w:r>
          </w:p>
        </w:tc>
        <w:tc>
          <w:tcPr>
            <w:tcW w:w="2126" w:type="dxa"/>
            <w:shd w:val="clear" w:color="auto" w:fill="FFFFFF"/>
            <w:vAlign w:val="center"/>
          </w:tcPr>
          <w:p w:rsidR="00112C37"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Default="00112C37" w:rsidP="00045027">
            <w:pPr>
              <w:snapToGrid w:val="0"/>
              <w:jc w:val="center"/>
              <w:rPr>
                <w:rFonts w:cs="Times New Roman"/>
                <w:color w:val="000000"/>
                <w:sz w:val="20"/>
                <w:szCs w:val="20"/>
                <w:shd w:val="clear" w:color="auto" w:fill="FFFFFF"/>
              </w:rPr>
            </w:pPr>
            <w:r w:rsidRPr="00656FE6">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3873" w:type="dxa"/>
            <w:shd w:val="clear" w:color="auto" w:fill="FFFFFF"/>
            <w:vAlign w:val="center"/>
          </w:tcPr>
          <w:p w:rsidR="00112C37" w:rsidRDefault="00112C37" w:rsidP="00045027">
            <w:pPr>
              <w:autoSpaceDN w:val="0"/>
              <w:adjustRightInd w:val="0"/>
              <w:jc w:val="center"/>
              <w:rPr>
                <w:rFonts w:cs="Times New Roman"/>
                <w:sz w:val="20"/>
                <w:szCs w:val="20"/>
              </w:rPr>
            </w:pPr>
          </w:p>
        </w:tc>
        <w:tc>
          <w:tcPr>
            <w:tcW w:w="567" w:type="dxa"/>
            <w:shd w:val="clear" w:color="auto" w:fill="FFFFFF"/>
            <w:vAlign w:val="center"/>
          </w:tcPr>
          <w:p w:rsidR="00112C37" w:rsidRDefault="00112C37" w:rsidP="00045027">
            <w:pPr>
              <w:snapToGrid w:val="0"/>
              <w:jc w:val="center"/>
              <w:rPr>
                <w:rFonts w:cs="Times New Roman"/>
                <w:sz w:val="20"/>
                <w:szCs w:val="20"/>
              </w:rPr>
            </w:pPr>
          </w:p>
        </w:tc>
        <w:tc>
          <w:tcPr>
            <w:tcW w:w="1761" w:type="dxa"/>
            <w:shd w:val="clear" w:color="auto" w:fill="FFFFFF"/>
            <w:vAlign w:val="center"/>
          </w:tcPr>
          <w:p w:rsidR="00112C37" w:rsidRPr="009F46AB" w:rsidRDefault="00112C37" w:rsidP="00045027">
            <w:pPr>
              <w:jc w:val="center"/>
              <w:rPr>
                <w:rFonts w:ascii="TimesNewRoman" w:hAnsi="TimesNewRoman" w:cs="Times New Roman"/>
                <w:color w:val="000000"/>
                <w:sz w:val="20"/>
                <w:szCs w:val="20"/>
                <w:lang w:eastAsia="ru-RU"/>
              </w:rPr>
            </w:pPr>
          </w:p>
        </w:tc>
        <w:tc>
          <w:tcPr>
            <w:tcW w:w="3260" w:type="dxa"/>
            <w:shd w:val="clear" w:color="auto" w:fill="FFFFFF"/>
            <w:vAlign w:val="center"/>
          </w:tcPr>
          <w:p w:rsidR="00112C37" w:rsidRPr="00656FE6" w:rsidRDefault="00112C37" w:rsidP="00045027">
            <w:pPr>
              <w:autoSpaceDN w:val="0"/>
              <w:adjustRightInd w:val="0"/>
              <w:jc w:val="center"/>
              <w:rPr>
                <w:rFonts w:cs="Times New Roman"/>
                <w:sz w:val="20"/>
                <w:szCs w:val="20"/>
              </w:rPr>
            </w:pP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p>
        </w:tc>
        <w:tc>
          <w:tcPr>
            <w:tcW w:w="2126" w:type="dxa"/>
            <w:shd w:val="clear" w:color="auto" w:fill="FFFFFF"/>
            <w:vAlign w:val="center"/>
          </w:tcPr>
          <w:p w:rsidR="00112C37" w:rsidRDefault="00112C37" w:rsidP="00045027">
            <w:pPr>
              <w:snapToGrid w:val="0"/>
              <w:jc w:val="center"/>
              <w:rPr>
                <w:rFonts w:cs="Times New Roman"/>
                <w:sz w:val="20"/>
                <w:szCs w:val="20"/>
              </w:rPr>
            </w:pPr>
          </w:p>
        </w:tc>
        <w:tc>
          <w:tcPr>
            <w:tcW w:w="2045" w:type="dxa"/>
            <w:shd w:val="clear" w:color="auto" w:fill="FFFFFF"/>
            <w:vAlign w:val="center"/>
          </w:tcPr>
          <w:p w:rsidR="00112C37" w:rsidRPr="00656FE6" w:rsidRDefault="00112C37" w:rsidP="00045027">
            <w:pPr>
              <w:snapToGrid w:val="0"/>
              <w:jc w:val="center"/>
              <w:rPr>
                <w:rFonts w:cs="Times New Roman"/>
                <w:sz w:val="20"/>
                <w:szCs w:val="20"/>
              </w:rPr>
            </w:pP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15333" w:type="dxa"/>
            <w:gridSpan w:val="7"/>
            <w:shd w:val="clear" w:color="auto" w:fill="FFFFFF"/>
            <w:vAlign w:val="center"/>
          </w:tcPr>
          <w:p w:rsidR="00112C37" w:rsidRPr="00656FE6" w:rsidRDefault="00112C37" w:rsidP="00045027">
            <w:pPr>
              <w:snapToGrid w:val="0"/>
              <w:jc w:val="center"/>
              <w:rPr>
                <w:rFonts w:cs="Times New Roman"/>
                <w:b/>
                <w:sz w:val="20"/>
                <w:szCs w:val="20"/>
              </w:rPr>
            </w:pPr>
            <w:r>
              <w:rPr>
                <w:rFonts w:cs="Times New Roman"/>
                <w:b/>
                <w:sz w:val="20"/>
                <w:szCs w:val="20"/>
              </w:rPr>
              <w:t>В</w:t>
            </w:r>
            <w:r w:rsidRPr="00656FE6">
              <w:rPr>
                <w:rFonts w:cs="Times New Roman"/>
                <w:b/>
                <w:sz w:val="20"/>
                <w:szCs w:val="20"/>
              </w:rPr>
              <w:t>одоотведение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1.5</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КО</w:t>
            </w:r>
            <w:r w:rsidRPr="00F84135">
              <w:rPr>
                <w:rFonts w:cs="Times New Roman"/>
                <w:sz w:val="20"/>
                <w:szCs w:val="20"/>
              </w:rPr>
              <w:t>С</w:t>
            </w:r>
            <w:r>
              <w:rPr>
                <w:rFonts w:cs="Times New Roman"/>
                <w:sz w:val="20"/>
                <w:szCs w:val="20"/>
              </w:rPr>
              <w:t xml:space="preserve"> в ст. Баговской</w:t>
            </w:r>
          </w:p>
        </w:tc>
        <w:tc>
          <w:tcPr>
            <w:tcW w:w="567" w:type="dxa"/>
            <w:shd w:val="clear" w:color="auto" w:fill="FFFFFF"/>
            <w:vAlign w:val="center"/>
          </w:tcPr>
          <w:p w:rsidR="00112C37" w:rsidRPr="00F84135" w:rsidRDefault="00112C37" w:rsidP="00045027">
            <w:pPr>
              <w:snapToGrid w:val="0"/>
              <w:jc w:val="center"/>
              <w:rPr>
                <w:rFonts w:cs="Times New Roman"/>
                <w:sz w:val="20"/>
                <w:szCs w:val="20"/>
              </w:rPr>
            </w:pPr>
            <w:r>
              <w:rPr>
                <w:rFonts w:cs="Times New Roman"/>
                <w:bCs/>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1100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bCs/>
                <w:spacing w:val="-1"/>
                <w:sz w:val="20"/>
                <w:szCs w:val="20"/>
              </w:rPr>
              <w:t>В южной части ст. Баговской, на землях, свободных от застройки</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1.6</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КО</w:t>
            </w:r>
            <w:r w:rsidRPr="00F84135">
              <w:rPr>
                <w:rFonts w:cs="Times New Roman"/>
                <w:sz w:val="20"/>
                <w:szCs w:val="20"/>
              </w:rPr>
              <w:t>С</w:t>
            </w:r>
            <w:r>
              <w:rPr>
                <w:rFonts w:cs="Times New Roman"/>
                <w:sz w:val="20"/>
                <w:szCs w:val="20"/>
              </w:rPr>
              <w:t xml:space="preserve"> в п. Узловой</w:t>
            </w:r>
          </w:p>
        </w:tc>
        <w:tc>
          <w:tcPr>
            <w:tcW w:w="567" w:type="dxa"/>
            <w:shd w:val="clear" w:color="auto" w:fill="FFFFFF"/>
            <w:vAlign w:val="center"/>
          </w:tcPr>
          <w:p w:rsidR="00112C37" w:rsidRPr="00F84135" w:rsidRDefault="00112C37" w:rsidP="00045027">
            <w:pPr>
              <w:snapToGrid w:val="0"/>
              <w:jc w:val="center"/>
              <w:rPr>
                <w:rFonts w:cs="Times New Roman"/>
                <w:sz w:val="20"/>
                <w:szCs w:val="20"/>
              </w:rPr>
            </w:pPr>
            <w:r>
              <w:rPr>
                <w:rFonts w:cs="Times New Roman"/>
                <w:bCs/>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410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bCs/>
                <w:spacing w:val="-1"/>
                <w:sz w:val="20"/>
                <w:szCs w:val="20"/>
              </w:rPr>
              <w:t>В северо-западной части п. Узловой, на землях, свободных от застройки</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1.7</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КО</w:t>
            </w:r>
            <w:r w:rsidRPr="00F84135">
              <w:rPr>
                <w:rFonts w:cs="Times New Roman"/>
                <w:sz w:val="20"/>
                <w:szCs w:val="20"/>
              </w:rPr>
              <w:t>С</w:t>
            </w:r>
            <w:r>
              <w:rPr>
                <w:rFonts w:cs="Times New Roman"/>
                <w:sz w:val="20"/>
                <w:szCs w:val="20"/>
              </w:rPr>
              <w:t xml:space="preserve"> в х. Кизинка</w:t>
            </w:r>
          </w:p>
        </w:tc>
        <w:tc>
          <w:tcPr>
            <w:tcW w:w="567" w:type="dxa"/>
            <w:shd w:val="clear" w:color="auto" w:fill="FFFFFF"/>
            <w:vAlign w:val="center"/>
          </w:tcPr>
          <w:p w:rsidR="00112C37" w:rsidRPr="00F84135" w:rsidRDefault="00112C37" w:rsidP="00045027">
            <w:pPr>
              <w:snapToGrid w:val="0"/>
              <w:jc w:val="center"/>
              <w:rPr>
                <w:rFonts w:cs="Times New Roman"/>
                <w:sz w:val="20"/>
                <w:szCs w:val="20"/>
              </w:rPr>
            </w:pPr>
            <w:r>
              <w:rPr>
                <w:rFonts w:cs="Times New Roman"/>
                <w:bCs/>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150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bCs/>
                <w:spacing w:val="-1"/>
                <w:sz w:val="20"/>
                <w:szCs w:val="20"/>
              </w:rPr>
              <w:t>В северной части х. Кизинка, на землях, свободных от застройки</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1.8</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rPr>
            </w:pPr>
            <w:r>
              <w:rPr>
                <w:rFonts w:cs="Times New Roman"/>
                <w:sz w:val="20"/>
                <w:szCs w:val="20"/>
              </w:rPr>
              <w:t>Строительство  КО</w:t>
            </w:r>
            <w:r w:rsidRPr="00F84135">
              <w:rPr>
                <w:rFonts w:cs="Times New Roman"/>
                <w:sz w:val="20"/>
                <w:szCs w:val="20"/>
              </w:rPr>
              <w:t>С</w:t>
            </w:r>
            <w:r>
              <w:rPr>
                <w:rFonts w:cs="Times New Roman"/>
                <w:sz w:val="20"/>
                <w:szCs w:val="20"/>
              </w:rPr>
              <w:t xml:space="preserve"> в п. Бугунжа</w:t>
            </w:r>
          </w:p>
        </w:tc>
        <w:tc>
          <w:tcPr>
            <w:tcW w:w="567" w:type="dxa"/>
            <w:shd w:val="clear" w:color="auto" w:fill="FFFFFF"/>
            <w:vAlign w:val="center"/>
          </w:tcPr>
          <w:p w:rsidR="00112C37" w:rsidRPr="00F84135" w:rsidRDefault="00112C37" w:rsidP="00045027">
            <w:pPr>
              <w:snapToGrid w:val="0"/>
              <w:jc w:val="center"/>
              <w:rPr>
                <w:rFonts w:cs="Times New Roman"/>
                <w:sz w:val="20"/>
                <w:szCs w:val="20"/>
              </w:rPr>
            </w:pPr>
            <w:r>
              <w:rPr>
                <w:rFonts w:cs="Times New Roman"/>
                <w:bCs/>
                <w:sz w:val="20"/>
                <w:szCs w:val="20"/>
              </w:rPr>
              <w:t>1</w:t>
            </w:r>
          </w:p>
        </w:tc>
        <w:tc>
          <w:tcPr>
            <w:tcW w:w="1761" w:type="dxa"/>
            <w:shd w:val="clear" w:color="auto" w:fill="FFFFFF"/>
            <w:vAlign w:val="center"/>
          </w:tcPr>
          <w:p w:rsidR="00112C37" w:rsidRPr="00C07F58" w:rsidRDefault="00112C37" w:rsidP="00045027">
            <w:pPr>
              <w:jc w:val="center"/>
              <w:rPr>
                <w:rFonts w:cs="Times New Roman"/>
                <w:spacing w:val="-1"/>
                <w:sz w:val="20"/>
                <w:szCs w:val="20"/>
              </w:rPr>
            </w:pPr>
            <w:r>
              <w:rPr>
                <w:rFonts w:cs="Times New Roman"/>
                <w:spacing w:val="-1"/>
                <w:sz w:val="20"/>
                <w:szCs w:val="20"/>
              </w:rPr>
              <w:t>40</w:t>
            </w:r>
            <w:r w:rsidRPr="00F84135">
              <w:rPr>
                <w:rFonts w:cs="Times New Roman"/>
                <w:spacing w:val="-1"/>
                <w:sz w:val="20"/>
                <w:szCs w:val="20"/>
              </w:rPr>
              <w:t xml:space="preserve"> м</w:t>
            </w:r>
            <w:r w:rsidRPr="00F84135">
              <w:rPr>
                <w:rFonts w:cs="Times New Roman"/>
                <w:spacing w:val="-1"/>
                <w:sz w:val="20"/>
                <w:szCs w:val="20"/>
                <w:vertAlign w:val="superscript"/>
              </w:rPr>
              <w:t>3</w:t>
            </w:r>
            <w:r w:rsidRPr="00F84135">
              <w:rPr>
                <w:rFonts w:cs="Times New Roman"/>
                <w:spacing w:val="-1"/>
                <w:sz w:val="20"/>
                <w:szCs w:val="20"/>
              </w:rPr>
              <w:t>/сутки</w:t>
            </w:r>
          </w:p>
        </w:tc>
        <w:tc>
          <w:tcPr>
            <w:tcW w:w="3260" w:type="dxa"/>
            <w:shd w:val="clear" w:color="auto" w:fill="FFFFFF"/>
            <w:vAlign w:val="center"/>
          </w:tcPr>
          <w:p w:rsidR="00112C37" w:rsidRPr="00C07F58" w:rsidRDefault="00112C37" w:rsidP="00045027">
            <w:pPr>
              <w:autoSpaceDN w:val="0"/>
              <w:adjustRightInd w:val="0"/>
              <w:jc w:val="center"/>
              <w:rPr>
                <w:rFonts w:cs="Times New Roman"/>
                <w:spacing w:val="-1"/>
                <w:sz w:val="20"/>
                <w:szCs w:val="20"/>
              </w:rPr>
            </w:pPr>
            <w:r>
              <w:rPr>
                <w:rFonts w:cs="Times New Roman"/>
                <w:bCs/>
                <w:spacing w:val="-1"/>
                <w:sz w:val="20"/>
                <w:szCs w:val="20"/>
              </w:rPr>
              <w:t>В северной части п. Бугунжа, на землях, свободных от застройки</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15333" w:type="dxa"/>
            <w:gridSpan w:val="7"/>
            <w:shd w:val="clear" w:color="auto" w:fill="FFFFFF"/>
            <w:vAlign w:val="center"/>
          </w:tcPr>
          <w:p w:rsidR="00112C37" w:rsidRPr="00656FE6" w:rsidRDefault="00112C37" w:rsidP="00045027">
            <w:pPr>
              <w:snapToGrid w:val="0"/>
              <w:jc w:val="center"/>
              <w:rPr>
                <w:rFonts w:cs="Times New Roman"/>
                <w:b/>
                <w:sz w:val="20"/>
                <w:szCs w:val="20"/>
              </w:rPr>
            </w:pPr>
            <w:r>
              <w:rPr>
                <w:rFonts w:cs="Times New Roman"/>
                <w:b/>
                <w:sz w:val="20"/>
                <w:szCs w:val="20"/>
              </w:rPr>
              <w:t>Г</w:t>
            </w:r>
            <w:r w:rsidRPr="00656FE6">
              <w:rPr>
                <w:rFonts w:cs="Times New Roman"/>
                <w:b/>
                <w:sz w:val="20"/>
                <w:szCs w:val="20"/>
              </w:rPr>
              <w:t>азоснабжение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1.9</w:t>
            </w:r>
          </w:p>
        </w:tc>
        <w:tc>
          <w:tcPr>
            <w:tcW w:w="3873" w:type="dxa"/>
            <w:shd w:val="clear" w:color="auto" w:fill="FFFFFF"/>
            <w:vAlign w:val="center"/>
          </w:tcPr>
          <w:p w:rsidR="00112C37" w:rsidRPr="00C07F58" w:rsidRDefault="00175F52" w:rsidP="00175F52">
            <w:pPr>
              <w:snapToGrid w:val="0"/>
              <w:jc w:val="center"/>
              <w:rPr>
                <w:rFonts w:cs="Times New Roman"/>
                <w:sz w:val="20"/>
                <w:szCs w:val="20"/>
              </w:rPr>
            </w:pPr>
            <w:r w:rsidRPr="00175F52">
              <w:rPr>
                <w:rFonts w:cs="Times New Roman"/>
                <w:sz w:val="20"/>
                <w:szCs w:val="20"/>
              </w:rPr>
              <w:t xml:space="preserve">Подводящий газопровод </w:t>
            </w:r>
            <w:r w:rsidR="008E0405" w:rsidRPr="00175F52">
              <w:rPr>
                <w:rFonts w:cs="Times New Roman"/>
                <w:sz w:val="20"/>
                <w:szCs w:val="20"/>
              </w:rPr>
              <w:t xml:space="preserve">высокого давления </w:t>
            </w:r>
          </w:p>
        </w:tc>
        <w:tc>
          <w:tcPr>
            <w:tcW w:w="567" w:type="dxa"/>
            <w:shd w:val="clear" w:color="auto" w:fill="FFFFFF"/>
            <w:vAlign w:val="center"/>
          </w:tcPr>
          <w:p w:rsidR="00112C37" w:rsidRPr="00656FE6" w:rsidRDefault="00112C37" w:rsidP="00175F52">
            <w:pPr>
              <w:snapToGrid w:val="0"/>
              <w:jc w:val="center"/>
              <w:rPr>
                <w:rFonts w:cs="Times New Roman"/>
                <w:sz w:val="20"/>
                <w:szCs w:val="20"/>
              </w:rPr>
            </w:pPr>
            <w:r>
              <w:rPr>
                <w:rFonts w:cs="Times New Roman"/>
                <w:sz w:val="20"/>
                <w:szCs w:val="20"/>
              </w:rPr>
              <w:t>-</w:t>
            </w:r>
          </w:p>
        </w:tc>
        <w:tc>
          <w:tcPr>
            <w:tcW w:w="1761" w:type="dxa"/>
            <w:shd w:val="clear" w:color="auto" w:fill="FFFFFF"/>
            <w:vAlign w:val="center"/>
          </w:tcPr>
          <w:p w:rsidR="00112C37" w:rsidRPr="00175F52" w:rsidRDefault="00175F52" w:rsidP="00175F52">
            <w:pPr>
              <w:snapToGrid w:val="0"/>
              <w:jc w:val="center"/>
              <w:rPr>
                <w:rFonts w:cs="Times New Roman"/>
                <w:sz w:val="20"/>
                <w:szCs w:val="20"/>
              </w:rPr>
            </w:pPr>
            <w:r w:rsidRPr="00175F52">
              <w:rPr>
                <w:rFonts w:cs="Times New Roman"/>
                <w:sz w:val="20"/>
                <w:szCs w:val="20"/>
              </w:rPr>
              <w:t>-</w:t>
            </w:r>
          </w:p>
        </w:tc>
        <w:tc>
          <w:tcPr>
            <w:tcW w:w="3260" w:type="dxa"/>
            <w:shd w:val="clear" w:color="auto" w:fill="FFFFFF"/>
            <w:vAlign w:val="center"/>
          </w:tcPr>
          <w:p w:rsidR="00112C37" w:rsidRPr="00175F52" w:rsidRDefault="00175F52" w:rsidP="00175F52">
            <w:pPr>
              <w:snapToGrid w:val="0"/>
              <w:jc w:val="center"/>
              <w:rPr>
                <w:rFonts w:cs="Times New Roman"/>
                <w:sz w:val="20"/>
                <w:szCs w:val="20"/>
              </w:rPr>
            </w:pPr>
            <w:r w:rsidRPr="00175F52">
              <w:rPr>
                <w:rFonts w:cs="Times New Roman"/>
                <w:sz w:val="20"/>
                <w:szCs w:val="20"/>
              </w:rPr>
              <w:t xml:space="preserve">от ст-цыБесленеевской до ст-цыБаговской, хут.Кизинка Мостовского района </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Не устанавливается для линейных объектов</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1.11</w:t>
            </w:r>
          </w:p>
        </w:tc>
        <w:tc>
          <w:tcPr>
            <w:tcW w:w="3873" w:type="dxa"/>
            <w:shd w:val="clear" w:color="auto" w:fill="FFFFFF"/>
            <w:vAlign w:val="center"/>
          </w:tcPr>
          <w:p w:rsidR="00112C37" w:rsidRPr="00C07F58" w:rsidRDefault="00175F52" w:rsidP="00175F52">
            <w:pPr>
              <w:snapToGrid w:val="0"/>
              <w:jc w:val="center"/>
              <w:rPr>
                <w:rFonts w:cs="Times New Roman"/>
                <w:sz w:val="20"/>
                <w:szCs w:val="20"/>
              </w:rPr>
            </w:pPr>
            <w:r w:rsidRPr="00175F52">
              <w:rPr>
                <w:rFonts w:cs="Times New Roman"/>
                <w:sz w:val="20"/>
                <w:szCs w:val="20"/>
              </w:rPr>
              <w:t>Подводящий</w:t>
            </w:r>
            <w:r w:rsidR="008E0405" w:rsidRPr="00175F52">
              <w:rPr>
                <w:rFonts w:cs="Times New Roman"/>
                <w:sz w:val="20"/>
                <w:szCs w:val="20"/>
              </w:rPr>
              <w:t xml:space="preserve"> газопровода высокого давления </w:t>
            </w:r>
          </w:p>
        </w:tc>
        <w:tc>
          <w:tcPr>
            <w:tcW w:w="567" w:type="dxa"/>
            <w:shd w:val="clear" w:color="auto" w:fill="FFFFFF"/>
            <w:vAlign w:val="center"/>
          </w:tcPr>
          <w:p w:rsidR="00112C37" w:rsidRPr="00656FE6" w:rsidRDefault="00112C37" w:rsidP="00175F52">
            <w:pPr>
              <w:snapToGrid w:val="0"/>
              <w:jc w:val="center"/>
              <w:rPr>
                <w:rFonts w:cs="Times New Roman"/>
                <w:sz w:val="20"/>
                <w:szCs w:val="20"/>
              </w:rPr>
            </w:pPr>
            <w:r>
              <w:rPr>
                <w:rFonts w:cs="Times New Roman"/>
                <w:sz w:val="20"/>
                <w:szCs w:val="20"/>
              </w:rPr>
              <w:t>-</w:t>
            </w:r>
          </w:p>
        </w:tc>
        <w:tc>
          <w:tcPr>
            <w:tcW w:w="1761" w:type="dxa"/>
            <w:shd w:val="clear" w:color="auto" w:fill="FFFFFF"/>
            <w:vAlign w:val="center"/>
          </w:tcPr>
          <w:p w:rsidR="00112C37" w:rsidRPr="00175F52" w:rsidRDefault="00175F52" w:rsidP="00175F52">
            <w:pPr>
              <w:snapToGrid w:val="0"/>
              <w:jc w:val="center"/>
              <w:rPr>
                <w:rFonts w:cs="Times New Roman"/>
                <w:sz w:val="20"/>
                <w:szCs w:val="20"/>
              </w:rPr>
            </w:pPr>
            <w:r>
              <w:rPr>
                <w:rFonts w:cs="Times New Roman"/>
                <w:sz w:val="20"/>
                <w:szCs w:val="20"/>
              </w:rPr>
              <w:t>-</w:t>
            </w:r>
          </w:p>
        </w:tc>
        <w:tc>
          <w:tcPr>
            <w:tcW w:w="3260" w:type="dxa"/>
            <w:shd w:val="clear" w:color="auto" w:fill="FFFFFF"/>
            <w:vAlign w:val="center"/>
          </w:tcPr>
          <w:p w:rsidR="00112C37" w:rsidRPr="00175F52" w:rsidRDefault="00175F52" w:rsidP="00175F52">
            <w:pPr>
              <w:snapToGrid w:val="0"/>
              <w:jc w:val="center"/>
              <w:rPr>
                <w:rFonts w:cs="Times New Roman"/>
                <w:sz w:val="20"/>
                <w:szCs w:val="20"/>
              </w:rPr>
            </w:pPr>
            <w:r w:rsidRPr="00175F52">
              <w:rPr>
                <w:rFonts w:cs="Times New Roman"/>
                <w:sz w:val="20"/>
                <w:szCs w:val="20"/>
              </w:rPr>
              <w:t xml:space="preserve">от ст-цы Баговской, пос. Узловой, </w:t>
            </w:r>
            <w:r w:rsidRPr="00175F52">
              <w:rPr>
                <w:rFonts w:cs="Times New Roman"/>
                <w:sz w:val="20"/>
                <w:szCs w:val="20"/>
              </w:rPr>
              <w:br/>
              <w:t xml:space="preserve">пос. Бугунжа Мостовского района </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Не устанавливается для линейных объектов</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1.12</w:t>
            </w:r>
          </w:p>
        </w:tc>
        <w:tc>
          <w:tcPr>
            <w:tcW w:w="3873" w:type="dxa"/>
            <w:shd w:val="clear" w:color="auto" w:fill="FFFFFF"/>
            <w:vAlign w:val="center"/>
          </w:tcPr>
          <w:p w:rsidR="00112C37" w:rsidRPr="00C07F58" w:rsidRDefault="00175F52" w:rsidP="00175F52">
            <w:pPr>
              <w:snapToGrid w:val="0"/>
              <w:jc w:val="center"/>
              <w:rPr>
                <w:rFonts w:cs="Times New Roman"/>
                <w:sz w:val="20"/>
                <w:szCs w:val="20"/>
              </w:rPr>
            </w:pPr>
            <w:r w:rsidRPr="00175F52">
              <w:rPr>
                <w:rFonts w:cs="Times New Roman"/>
                <w:sz w:val="20"/>
                <w:szCs w:val="20"/>
              </w:rPr>
              <w:t xml:space="preserve">Распределительный газопровод </w:t>
            </w:r>
            <w:r w:rsidR="008E0405" w:rsidRPr="00175F52">
              <w:rPr>
                <w:rFonts w:cs="Times New Roman"/>
                <w:sz w:val="20"/>
                <w:szCs w:val="20"/>
              </w:rPr>
              <w:t>пос. Узловой, пос. Бугунжа, хут. Кизинка Мостовского района</w:t>
            </w:r>
          </w:p>
        </w:tc>
        <w:tc>
          <w:tcPr>
            <w:tcW w:w="567" w:type="dxa"/>
            <w:shd w:val="clear" w:color="auto" w:fill="FFFFFF"/>
            <w:vAlign w:val="center"/>
          </w:tcPr>
          <w:p w:rsidR="00112C37" w:rsidRPr="00656FE6" w:rsidRDefault="00112C37" w:rsidP="00175F52">
            <w:pPr>
              <w:snapToGrid w:val="0"/>
              <w:jc w:val="center"/>
              <w:rPr>
                <w:rFonts w:cs="Times New Roman"/>
                <w:sz w:val="20"/>
                <w:szCs w:val="20"/>
              </w:rPr>
            </w:pPr>
            <w:r>
              <w:rPr>
                <w:rFonts w:cs="Times New Roman"/>
                <w:sz w:val="20"/>
                <w:szCs w:val="20"/>
              </w:rPr>
              <w:t>-</w:t>
            </w:r>
          </w:p>
        </w:tc>
        <w:tc>
          <w:tcPr>
            <w:tcW w:w="1761" w:type="dxa"/>
            <w:shd w:val="clear" w:color="auto" w:fill="FFFFFF"/>
            <w:vAlign w:val="center"/>
          </w:tcPr>
          <w:p w:rsidR="00112C37" w:rsidRPr="00175F52" w:rsidRDefault="00175F52" w:rsidP="00175F52">
            <w:pPr>
              <w:snapToGrid w:val="0"/>
              <w:jc w:val="center"/>
              <w:rPr>
                <w:rFonts w:cs="Times New Roman"/>
                <w:sz w:val="20"/>
                <w:szCs w:val="20"/>
              </w:rPr>
            </w:pPr>
            <w:r>
              <w:rPr>
                <w:rFonts w:cs="Times New Roman"/>
                <w:sz w:val="20"/>
                <w:szCs w:val="20"/>
              </w:rPr>
              <w:t>-</w:t>
            </w:r>
          </w:p>
        </w:tc>
        <w:tc>
          <w:tcPr>
            <w:tcW w:w="3260" w:type="dxa"/>
            <w:shd w:val="clear" w:color="auto" w:fill="FFFFFF"/>
            <w:vAlign w:val="center"/>
          </w:tcPr>
          <w:p w:rsidR="00112C37" w:rsidRPr="00175F52" w:rsidRDefault="00175F52" w:rsidP="00175F52">
            <w:pPr>
              <w:snapToGrid w:val="0"/>
              <w:jc w:val="center"/>
              <w:rPr>
                <w:rFonts w:cs="Times New Roman"/>
                <w:sz w:val="20"/>
                <w:szCs w:val="20"/>
              </w:rPr>
            </w:pPr>
            <w:r w:rsidRPr="00175F52">
              <w:rPr>
                <w:rFonts w:cs="Times New Roman"/>
                <w:sz w:val="20"/>
                <w:szCs w:val="20"/>
              </w:rPr>
              <w:t xml:space="preserve">пос. Узловой, пос. Бугунжа, хут. Кизинка Мостовского района </w:t>
            </w: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Не устанавливается для линейных объектов</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15333" w:type="dxa"/>
            <w:gridSpan w:val="7"/>
            <w:shd w:val="clear" w:color="auto" w:fill="FFFFFF"/>
            <w:vAlign w:val="center"/>
          </w:tcPr>
          <w:p w:rsidR="00112C37" w:rsidRPr="00956FF5" w:rsidRDefault="00112C37" w:rsidP="00045027">
            <w:pPr>
              <w:snapToGrid w:val="0"/>
              <w:jc w:val="center"/>
              <w:rPr>
                <w:rFonts w:cs="Times New Roman"/>
                <w:b/>
                <w:sz w:val="20"/>
                <w:szCs w:val="20"/>
              </w:rPr>
            </w:pPr>
            <w:r w:rsidRPr="00956FF5">
              <w:rPr>
                <w:rFonts w:cs="Times New Roman"/>
                <w:b/>
                <w:sz w:val="20"/>
                <w:szCs w:val="20"/>
              </w:rPr>
              <w:t>Теплоснабжение</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1.17</w:t>
            </w:r>
          </w:p>
        </w:tc>
        <w:tc>
          <w:tcPr>
            <w:tcW w:w="3873" w:type="dxa"/>
            <w:shd w:val="clear" w:color="auto" w:fill="FFFFFF"/>
            <w:vAlign w:val="center"/>
          </w:tcPr>
          <w:p w:rsidR="00112C37" w:rsidRPr="00C07F58" w:rsidRDefault="00112C37" w:rsidP="00045027">
            <w:pPr>
              <w:autoSpaceDN w:val="0"/>
              <w:adjustRightInd w:val="0"/>
              <w:jc w:val="center"/>
              <w:rPr>
                <w:rFonts w:cs="Times New Roman"/>
                <w:sz w:val="20"/>
                <w:szCs w:val="20"/>
                <w:lang w:bidi="ru-RU"/>
              </w:rPr>
            </w:pPr>
            <w:r>
              <w:rPr>
                <w:rFonts w:cs="Times New Roman"/>
                <w:sz w:val="20"/>
                <w:szCs w:val="20"/>
                <w:lang w:bidi="ru-RU"/>
              </w:rPr>
              <w:t>Котельная №</w:t>
            </w:r>
            <w:r w:rsidRPr="00956FF5">
              <w:rPr>
                <w:rFonts w:cs="Times New Roman"/>
                <w:sz w:val="20"/>
                <w:szCs w:val="20"/>
                <w:lang w:bidi="ru-RU"/>
              </w:rPr>
              <w:t xml:space="preserve">2 </w:t>
            </w:r>
            <w:r>
              <w:rPr>
                <w:rFonts w:cs="Times New Roman"/>
                <w:sz w:val="20"/>
                <w:szCs w:val="20"/>
                <w:lang w:bidi="ru-RU"/>
              </w:rPr>
              <w:t>Баговское</w:t>
            </w:r>
            <w:r w:rsidRPr="00956FF5">
              <w:rPr>
                <w:rFonts w:cs="Times New Roman"/>
                <w:sz w:val="20"/>
                <w:szCs w:val="20"/>
                <w:lang w:bidi="ru-RU"/>
              </w:rPr>
              <w:t xml:space="preserve"> сельское поселение с</w:t>
            </w:r>
            <w:r>
              <w:rPr>
                <w:rFonts w:cs="Times New Roman"/>
                <w:sz w:val="20"/>
                <w:szCs w:val="20"/>
                <w:lang w:bidi="ru-RU"/>
              </w:rPr>
              <w:t>т. Баговская (1п (ДДУ+больница))</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Pr>
                <w:rFonts w:cs="Times New Roman"/>
                <w:b/>
                <w:sz w:val="20"/>
                <w:szCs w:val="20"/>
              </w:rPr>
              <w:t>1</w:t>
            </w:r>
          </w:p>
        </w:tc>
        <w:tc>
          <w:tcPr>
            <w:tcW w:w="1761" w:type="dxa"/>
            <w:shd w:val="clear" w:color="auto" w:fill="FFFFFF"/>
            <w:vAlign w:val="center"/>
          </w:tcPr>
          <w:p w:rsidR="00112C37" w:rsidRPr="00B64DA7" w:rsidRDefault="00112C37" w:rsidP="00045027">
            <w:pPr>
              <w:rPr>
                <w:sz w:val="20"/>
                <w:szCs w:val="20"/>
              </w:rPr>
            </w:pPr>
            <w:r w:rsidRPr="00B64DA7">
              <w:rPr>
                <w:sz w:val="20"/>
                <w:szCs w:val="20"/>
              </w:rPr>
              <w:t xml:space="preserve">2 кот. Мощностью 0,2 МВт </w:t>
            </w:r>
          </w:p>
        </w:tc>
        <w:tc>
          <w:tcPr>
            <w:tcW w:w="3260" w:type="dxa"/>
            <w:shd w:val="clear" w:color="auto" w:fill="FFFFFF"/>
            <w:vAlign w:val="center"/>
          </w:tcPr>
          <w:p w:rsidR="00112C37" w:rsidRDefault="00112C37" w:rsidP="00045027">
            <w:pPr>
              <w:autoSpaceDN w:val="0"/>
              <w:adjustRightInd w:val="0"/>
              <w:jc w:val="center"/>
              <w:rPr>
                <w:rFonts w:cs="Times New Roman"/>
                <w:spacing w:val="-1"/>
                <w:sz w:val="20"/>
                <w:szCs w:val="20"/>
                <w:lang w:bidi="ru-RU"/>
              </w:rPr>
            </w:pPr>
            <w:r>
              <w:rPr>
                <w:rFonts w:cs="Times New Roman"/>
                <w:spacing w:val="-1"/>
                <w:sz w:val="20"/>
                <w:szCs w:val="20"/>
                <w:lang w:bidi="ru-RU"/>
              </w:rPr>
              <w:t xml:space="preserve">ст. Баговская </w:t>
            </w:r>
          </w:p>
          <w:p w:rsidR="00112C37" w:rsidRPr="00C07F58" w:rsidRDefault="00112C37" w:rsidP="00045027">
            <w:pPr>
              <w:autoSpaceDN w:val="0"/>
              <w:adjustRightInd w:val="0"/>
              <w:jc w:val="center"/>
              <w:rPr>
                <w:rFonts w:cs="Times New Roman"/>
                <w:spacing w:val="-1"/>
                <w:sz w:val="20"/>
                <w:szCs w:val="20"/>
                <w:lang w:bidi="ru-RU"/>
              </w:rPr>
            </w:pPr>
          </w:p>
        </w:tc>
        <w:tc>
          <w:tcPr>
            <w:tcW w:w="1701" w:type="dxa"/>
            <w:shd w:val="clear" w:color="auto" w:fill="FFFFFF"/>
            <w:vAlign w:val="center"/>
          </w:tcPr>
          <w:p w:rsidR="00112C37" w:rsidRPr="00C07F58" w:rsidRDefault="00112C37" w:rsidP="008E0405">
            <w:pPr>
              <w:snapToGrid w:val="0"/>
              <w:jc w:val="center"/>
              <w:rPr>
                <w:rFonts w:cs="Times New Roman"/>
                <w:sz w:val="20"/>
                <w:szCs w:val="20"/>
              </w:rPr>
            </w:pPr>
            <w:r w:rsidRPr="00956FF5">
              <w:rPr>
                <w:rFonts w:cs="Times New Roman"/>
                <w:sz w:val="20"/>
                <w:szCs w:val="20"/>
              </w:rPr>
              <w:t xml:space="preserve">Планируемый к </w:t>
            </w:r>
            <w:r w:rsidR="008E0405">
              <w:rPr>
                <w:rFonts w:cs="Times New Roman"/>
                <w:sz w:val="20"/>
                <w:szCs w:val="20"/>
              </w:rPr>
              <w:t>реконструкции</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bCs/>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1.18</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lang w:bidi="ru-RU"/>
              </w:rPr>
            </w:pPr>
            <w:r>
              <w:rPr>
                <w:rFonts w:cs="Times New Roman"/>
                <w:sz w:val="20"/>
                <w:szCs w:val="20"/>
                <w:lang w:bidi="ru-RU"/>
              </w:rPr>
              <w:t>Котельная №3</w:t>
            </w:r>
            <w:r w:rsidRPr="00956FF5">
              <w:rPr>
                <w:rFonts w:cs="Times New Roman"/>
                <w:sz w:val="20"/>
                <w:szCs w:val="20"/>
                <w:lang w:bidi="ru-RU"/>
              </w:rPr>
              <w:t xml:space="preserve"> </w:t>
            </w:r>
            <w:r>
              <w:rPr>
                <w:rFonts w:cs="Times New Roman"/>
                <w:sz w:val="20"/>
                <w:szCs w:val="20"/>
                <w:lang w:bidi="ru-RU"/>
              </w:rPr>
              <w:t>Баговское сельское поселение х. Кизинка (1п (ДДУ+амбулатория))</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Pr>
                <w:rFonts w:cs="Times New Roman"/>
                <w:b/>
                <w:sz w:val="20"/>
                <w:szCs w:val="20"/>
              </w:rPr>
              <w:t>1</w:t>
            </w:r>
          </w:p>
        </w:tc>
        <w:tc>
          <w:tcPr>
            <w:tcW w:w="1761" w:type="dxa"/>
            <w:shd w:val="clear" w:color="auto" w:fill="FFFFFF"/>
            <w:vAlign w:val="center"/>
          </w:tcPr>
          <w:p w:rsidR="00112C37" w:rsidRPr="00B64DA7" w:rsidRDefault="00112C37" w:rsidP="00045027">
            <w:pPr>
              <w:rPr>
                <w:sz w:val="20"/>
                <w:szCs w:val="20"/>
              </w:rPr>
            </w:pPr>
            <w:r w:rsidRPr="00B64DA7">
              <w:rPr>
                <w:sz w:val="20"/>
                <w:szCs w:val="20"/>
              </w:rPr>
              <w:t>2 кот. Мощностью 0,2 МВт</w:t>
            </w:r>
          </w:p>
        </w:tc>
        <w:tc>
          <w:tcPr>
            <w:tcW w:w="3260" w:type="dxa"/>
            <w:shd w:val="clear" w:color="auto" w:fill="FFFFFF"/>
            <w:vAlign w:val="center"/>
          </w:tcPr>
          <w:p w:rsidR="00112C37" w:rsidRDefault="00112C37" w:rsidP="00045027">
            <w:pPr>
              <w:autoSpaceDN w:val="0"/>
              <w:adjustRightInd w:val="0"/>
              <w:jc w:val="center"/>
              <w:rPr>
                <w:rFonts w:cs="Times New Roman"/>
                <w:bCs/>
                <w:spacing w:val="-1"/>
                <w:sz w:val="20"/>
                <w:szCs w:val="20"/>
              </w:rPr>
            </w:pPr>
            <w:r>
              <w:rPr>
                <w:rFonts w:cs="Times New Roman"/>
                <w:bCs/>
                <w:spacing w:val="-1"/>
                <w:sz w:val="20"/>
                <w:szCs w:val="20"/>
              </w:rPr>
              <w:t>х. Кизинка</w:t>
            </w:r>
          </w:p>
          <w:p w:rsidR="00112C37" w:rsidRDefault="00112C37" w:rsidP="00045027">
            <w:pPr>
              <w:autoSpaceDN w:val="0"/>
              <w:adjustRightInd w:val="0"/>
              <w:jc w:val="center"/>
              <w:rPr>
                <w:rFonts w:cs="Times New Roman"/>
                <w:spacing w:val="-1"/>
                <w:sz w:val="20"/>
                <w:szCs w:val="20"/>
                <w:lang w:bidi="ru-RU"/>
              </w:rPr>
            </w:pPr>
          </w:p>
        </w:tc>
        <w:tc>
          <w:tcPr>
            <w:tcW w:w="1701" w:type="dxa"/>
            <w:shd w:val="clear" w:color="auto" w:fill="FFFFFF"/>
            <w:vAlign w:val="center"/>
          </w:tcPr>
          <w:p w:rsidR="00112C37" w:rsidRPr="00956FF5" w:rsidRDefault="008E0405"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реконструкции</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bCs/>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1.20</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lang w:bidi="ru-RU"/>
              </w:rPr>
            </w:pPr>
            <w:r>
              <w:rPr>
                <w:rFonts w:cs="Times New Roman"/>
                <w:sz w:val="20"/>
                <w:szCs w:val="20"/>
                <w:lang w:bidi="ru-RU"/>
              </w:rPr>
              <w:t>Котельная №4</w:t>
            </w:r>
            <w:r w:rsidRPr="00956FF5">
              <w:rPr>
                <w:rFonts w:cs="Times New Roman"/>
                <w:sz w:val="20"/>
                <w:szCs w:val="20"/>
                <w:lang w:bidi="ru-RU"/>
              </w:rPr>
              <w:t xml:space="preserve"> </w:t>
            </w:r>
            <w:r>
              <w:rPr>
                <w:rFonts w:cs="Times New Roman"/>
                <w:sz w:val="20"/>
                <w:szCs w:val="20"/>
                <w:lang w:bidi="ru-RU"/>
              </w:rPr>
              <w:t>Баговское сельское поселение п. Бугунжа (1п (ДДУ+амбулатория))</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Pr>
                <w:rFonts w:cs="Times New Roman"/>
                <w:b/>
                <w:sz w:val="20"/>
                <w:szCs w:val="20"/>
              </w:rPr>
              <w:t>1</w:t>
            </w:r>
          </w:p>
        </w:tc>
        <w:tc>
          <w:tcPr>
            <w:tcW w:w="1761" w:type="dxa"/>
            <w:shd w:val="clear" w:color="auto" w:fill="FFFFFF"/>
            <w:vAlign w:val="center"/>
          </w:tcPr>
          <w:p w:rsidR="00112C37" w:rsidRPr="00B64DA7" w:rsidRDefault="00112C37" w:rsidP="00045027">
            <w:pPr>
              <w:rPr>
                <w:sz w:val="20"/>
                <w:szCs w:val="20"/>
              </w:rPr>
            </w:pPr>
            <w:r w:rsidRPr="00B64DA7">
              <w:rPr>
                <w:sz w:val="20"/>
                <w:szCs w:val="20"/>
              </w:rPr>
              <w:t>2 кот. Мощностью 0,</w:t>
            </w:r>
            <w:r>
              <w:rPr>
                <w:sz w:val="20"/>
                <w:szCs w:val="20"/>
              </w:rPr>
              <w:t>01</w:t>
            </w:r>
            <w:r w:rsidRPr="00B64DA7">
              <w:rPr>
                <w:sz w:val="20"/>
                <w:szCs w:val="20"/>
              </w:rPr>
              <w:t>2 МВт</w:t>
            </w:r>
          </w:p>
        </w:tc>
        <w:tc>
          <w:tcPr>
            <w:tcW w:w="3260" w:type="dxa"/>
            <w:shd w:val="clear" w:color="auto" w:fill="FFFFFF"/>
            <w:vAlign w:val="center"/>
          </w:tcPr>
          <w:p w:rsidR="00112C37" w:rsidRDefault="00112C37" w:rsidP="00045027">
            <w:pPr>
              <w:autoSpaceDN w:val="0"/>
              <w:adjustRightInd w:val="0"/>
              <w:jc w:val="center"/>
              <w:rPr>
                <w:rFonts w:cs="Times New Roman"/>
                <w:bCs/>
                <w:spacing w:val="-1"/>
                <w:sz w:val="20"/>
                <w:szCs w:val="20"/>
              </w:rPr>
            </w:pPr>
            <w:r>
              <w:rPr>
                <w:rFonts w:cs="Times New Roman"/>
                <w:bCs/>
                <w:spacing w:val="-1"/>
                <w:sz w:val="20"/>
                <w:szCs w:val="20"/>
              </w:rPr>
              <w:t>п. Бугунжа</w:t>
            </w:r>
          </w:p>
          <w:p w:rsidR="00112C37" w:rsidRDefault="00112C37" w:rsidP="00045027">
            <w:pPr>
              <w:autoSpaceDN w:val="0"/>
              <w:adjustRightInd w:val="0"/>
              <w:jc w:val="center"/>
              <w:rPr>
                <w:rFonts w:cs="Times New Roman"/>
                <w:spacing w:val="-1"/>
                <w:sz w:val="20"/>
                <w:szCs w:val="20"/>
                <w:lang w:bidi="ru-RU"/>
              </w:rPr>
            </w:pPr>
          </w:p>
        </w:tc>
        <w:tc>
          <w:tcPr>
            <w:tcW w:w="1701" w:type="dxa"/>
            <w:shd w:val="clear" w:color="auto" w:fill="FFFFFF"/>
            <w:vAlign w:val="center"/>
          </w:tcPr>
          <w:p w:rsidR="00112C37" w:rsidRPr="00956FF5" w:rsidRDefault="008E0405"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реконструкции</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bCs/>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1.21</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lang w:bidi="ru-RU"/>
              </w:rPr>
            </w:pPr>
            <w:r>
              <w:rPr>
                <w:rFonts w:cs="Times New Roman"/>
                <w:sz w:val="20"/>
                <w:szCs w:val="20"/>
                <w:lang w:bidi="ru-RU"/>
              </w:rPr>
              <w:t>Котельная №5</w:t>
            </w:r>
            <w:r w:rsidRPr="00956FF5">
              <w:rPr>
                <w:rFonts w:cs="Times New Roman"/>
                <w:sz w:val="20"/>
                <w:szCs w:val="20"/>
                <w:lang w:bidi="ru-RU"/>
              </w:rPr>
              <w:t xml:space="preserve"> </w:t>
            </w:r>
            <w:r>
              <w:rPr>
                <w:rFonts w:cs="Times New Roman"/>
                <w:sz w:val="20"/>
                <w:szCs w:val="20"/>
                <w:lang w:bidi="ru-RU"/>
              </w:rPr>
              <w:t>Баговское сельское поселение п. Узловой (1п (СОШ))</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Pr>
                <w:rFonts w:cs="Times New Roman"/>
                <w:b/>
                <w:sz w:val="20"/>
                <w:szCs w:val="20"/>
              </w:rPr>
              <w:t>1</w:t>
            </w:r>
          </w:p>
        </w:tc>
        <w:tc>
          <w:tcPr>
            <w:tcW w:w="1761" w:type="dxa"/>
            <w:shd w:val="clear" w:color="auto" w:fill="FFFFFF"/>
            <w:vAlign w:val="center"/>
          </w:tcPr>
          <w:p w:rsidR="00112C37" w:rsidRPr="00B64DA7" w:rsidRDefault="00112C37" w:rsidP="00045027">
            <w:pPr>
              <w:rPr>
                <w:sz w:val="20"/>
                <w:szCs w:val="20"/>
              </w:rPr>
            </w:pPr>
            <w:r w:rsidRPr="00B64DA7">
              <w:rPr>
                <w:sz w:val="20"/>
                <w:szCs w:val="20"/>
              </w:rPr>
              <w:t>2 кот. Мощностью 0,</w:t>
            </w:r>
            <w:r>
              <w:rPr>
                <w:sz w:val="20"/>
                <w:szCs w:val="20"/>
              </w:rPr>
              <w:t>085</w:t>
            </w:r>
            <w:r w:rsidRPr="00B64DA7">
              <w:rPr>
                <w:sz w:val="20"/>
                <w:szCs w:val="20"/>
              </w:rPr>
              <w:t xml:space="preserve"> МВт</w:t>
            </w:r>
          </w:p>
        </w:tc>
        <w:tc>
          <w:tcPr>
            <w:tcW w:w="3260" w:type="dxa"/>
            <w:shd w:val="clear" w:color="auto" w:fill="FFFFFF"/>
            <w:vAlign w:val="center"/>
          </w:tcPr>
          <w:p w:rsidR="00112C37" w:rsidRDefault="00112C37" w:rsidP="00045027">
            <w:pPr>
              <w:autoSpaceDN w:val="0"/>
              <w:adjustRightInd w:val="0"/>
              <w:jc w:val="center"/>
              <w:rPr>
                <w:rFonts w:cs="Times New Roman"/>
                <w:bCs/>
                <w:spacing w:val="-1"/>
                <w:sz w:val="20"/>
                <w:szCs w:val="20"/>
              </w:rPr>
            </w:pPr>
            <w:r>
              <w:rPr>
                <w:rFonts w:cs="Times New Roman"/>
                <w:bCs/>
                <w:spacing w:val="-1"/>
                <w:sz w:val="20"/>
                <w:szCs w:val="20"/>
              </w:rPr>
              <w:t>п. Узловой</w:t>
            </w:r>
          </w:p>
          <w:p w:rsidR="00112C37" w:rsidRDefault="00112C37" w:rsidP="00045027">
            <w:pPr>
              <w:autoSpaceDN w:val="0"/>
              <w:adjustRightInd w:val="0"/>
              <w:jc w:val="center"/>
              <w:rPr>
                <w:rFonts w:cs="Times New Roman"/>
                <w:spacing w:val="-1"/>
                <w:sz w:val="20"/>
                <w:szCs w:val="20"/>
                <w:lang w:bidi="ru-RU"/>
              </w:rPr>
            </w:pPr>
          </w:p>
        </w:tc>
        <w:tc>
          <w:tcPr>
            <w:tcW w:w="1701" w:type="dxa"/>
            <w:shd w:val="clear" w:color="auto" w:fill="FFFFFF"/>
            <w:vAlign w:val="center"/>
          </w:tcPr>
          <w:p w:rsidR="00112C37" w:rsidRPr="00956FF5" w:rsidRDefault="008E0405"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реконструкции</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bCs/>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15"/>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1.22</w:t>
            </w:r>
          </w:p>
        </w:tc>
        <w:tc>
          <w:tcPr>
            <w:tcW w:w="3873" w:type="dxa"/>
            <w:shd w:val="clear" w:color="auto" w:fill="FFFFFF"/>
            <w:vAlign w:val="center"/>
          </w:tcPr>
          <w:p w:rsidR="00112C37" w:rsidRDefault="00112C37" w:rsidP="00045027">
            <w:pPr>
              <w:autoSpaceDN w:val="0"/>
              <w:adjustRightInd w:val="0"/>
              <w:jc w:val="center"/>
              <w:rPr>
                <w:rFonts w:cs="Times New Roman"/>
                <w:sz w:val="20"/>
                <w:szCs w:val="20"/>
                <w:lang w:bidi="ru-RU"/>
              </w:rPr>
            </w:pPr>
            <w:r>
              <w:rPr>
                <w:rFonts w:cs="Times New Roman"/>
                <w:sz w:val="20"/>
                <w:szCs w:val="20"/>
                <w:lang w:bidi="ru-RU"/>
              </w:rPr>
              <w:t>Котельная №6</w:t>
            </w:r>
            <w:r w:rsidRPr="00956FF5">
              <w:rPr>
                <w:rFonts w:cs="Times New Roman"/>
                <w:sz w:val="20"/>
                <w:szCs w:val="20"/>
                <w:lang w:bidi="ru-RU"/>
              </w:rPr>
              <w:t xml:space="preserve"> </w:t>
            </w:r>
            <w:r>
              <w:rPr>
                <w:rFonts w:cs="Times New Roman"/>
                <w:sz w:val="20"/>
                <w:szCs w:val="20"/>
                <w:lang w:bidi="ru-RU"/>
              </w:rPr>
              <w:t>Баговское сельское поселение п. Узловой (2п (ДДУ))</w:t>
            </w:r>
          </w:p>
        </w:tc>
        <w:tc>
          <w:tcPr>
            <w:tcW w:w="567" w:type="dxa"/>
            <w:shd w:val="clear" w:color="auto" w:fill="FFFFFF"/>
            <w:vAlign w:val="center"/>
          </w:tcPr>
          <w:p w:rsidR="00112C37" w:rsidRPr="00C07F58" w:rsidRDefault="00112C37" w:rsidP="00045027">
            <w:pPr>
              <w:snapToGrid w:val="0"/>
              <w:jc w:val="center"/>
              <w:rPr>
                <w:rFonts w:cs="Times New Roman"/>
                <w:b/>
                <w:sz w:val="20"/>
                <w:szCs w:val="20"/>
              </w:rPr>
            </w:pPr>
            <w:r>
              <w:rPr>
                <w:rFonts w:cs="Times New Roman"/>
                <w:b/>
                <w:sz w:val="20"/>
                <w:szCs w:val="20"/>
              </w:rPr>
              <w:t>1</w:t>
            </w:r>
          </w:p>
        </w:tc>
        <w:tc>
          <w:tcPr>
            <w:tcW w:w="1761" w:type="dxa"/>
            <w:shd w:val="clear" w:color="auto" w:fill="FFFFFF"/>
            <w:vAlign w:val="center"/>
          </w:tcPr>
          <w:p w:rsidR="00112C37" w:rsidRPr="00B64DA7" w:rsidRDefault="00112C37" w:rsidP="00045027">
            <w:pPr>
              <w:rPr>
                <w:sz w:val="20"/>
                <w:szCs w:val="20"/>
              </w:rPr>
            </w:pPr>
            <w:r w:rsidRPr="00B64DA7">
              <w:rPr>
                <w:sz w:val="20"/>
                <w:szCs w:val="20"/>
              </w:rPr>
              <w:t>2 кот. Мощностью 0,</w:t>
            </w:r>
            <w:r>
              <w:rPr>
                <w:sz w:val="20"/>
                <w:szCs w:val="20"/>
              </w:rPr>
              <w:t>0</w:t>
            </w:r>
            <w:r w:rsidRPr="00B64DA7">
              <w:rPr>
                <w:sz w:val="20"/>
                <w:szCs w:val="20"/>
              </w:rPr>
              <w:t>2 МВт</w:t>
            </w:r>
          </w:p>
        </w:tc>
        <w:tc>
          <w:tcPr>
            <w:tcW w:w="3260" w:type="dxa"/>
            <w:shd w:val="clear" w:color="auto" w:fill="FFFFFF"/>
            <w:vAlign w:val="center"/>
          </w:tcPr>
          <w:p w:rsidR="00112C37" w:rsidRDefault="00112C37" w:rsidP="00045027">
            <w:pPr>
              <w:autoSpaceDN w:val="0"/>
              <w:adjustRightInd w:val="0"/>
              <w:jc w:val="center"/>
              <w:rPr>
                <w:rFonts w:cs="Times New Roman"/>
                <w:bCs/>
                <w:spacing w:val="-1"/>
                <w:sz w:val="20"/>
                <w:szCs w:val="20"/>
              </w:rPr>
            </w:pPr>
            <w:r>
              <w:rPr>
                <w:rFonts w:cs="Times New Roman"/>
                <w:bCs/>
                <w:spacing w:val="-1"/>
                <w:sz w:val="20"/>
                <w:szCs w:val="20"/>
              </w:rPr>
              <w:t>п. Узловой</w:t>
            </w:r>
          </w:p>
          <w:p w:rsidR="00112C37" w:rsidRDefault="00112C37" w:rsidP="00045027">
            <w:pPr>
              <w:autoSpaceDN w:val="0"/>
              <w:adjustRightInd w:val="0"/>
              <w:jc w:val="center"/>
              <w:rPr>
                <w:rFonts w:cs="Times New Roman"/>
                <w:spacing w:val="-1"/>
                <w:sz w:val="20"/>
                <w:szCs w:val="20"/>
                <w:lang w:bidi="ru-RU"/>
              </w:rPr>
            </w:pPr>
          </w:p>
        </w:tc>
        <w:tc>
          <w:tcPr>
            <w:tcW w:w="1701" w:type="dxa"/>
            <w:shd w:val="clear" w:color="auto" w:fill="FFFFFF"/>
            <w:vAlign w:val="center"/>
          </w:tcPr>
          <w:p w:rsidR="00112C37" w:rsidRPr="00956FF5" w:rsidRDefault="008E0405" w:rsidP="00045027">
            <w:pPr>
              <w:snapToGrid w:val="0"/>
              <w:jc w:val="center"/>
              <w:rPr>
                <w:rFonts w:cs="Times New Roman"/>
                <w:sz w:val="20"/>
                <w:szCs w:val="20"/>
              </w:rPr>
            </w:pPr>
            <w:r w:rsidRPr="00956FF5">
              <w:rPr>
                <w:rFonts w:cs="Times New Roman"/>
                <w:sz w:val="20"/>
                <w:szCs w:val="20"/>
              </w:rPr>
              <w:t xml:space="preserve">Планируемый к </w:t>
            </w:r>
            <w:r>
              <w:rPr>
                <w:rFonts w:cs="Times New Roman"/>
                <w:sz w:val="20"/>
                <w:szCs w:val="20"/>
              </w:rPr>
              <w:t>реконструкции</w:t>
            </w: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r>
              <w:rPr>
                <w:rFonts w:cs="Times New Roman"/>
                <w:bCs/>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956FF5">
              <w:rPr>
                <w:rFonts w:cs="Times New Roman"/>
                <w:sz w:val="20"/>
                <w:szCs w:val="20"/>
              </w:rPr>
              <w:t>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Pr>
                <w:rFonts w:cs="Times New Roman"/>
                <w:b/>
                <w:sz w:val="20"/>
                <w:szCs w:val="20"/>
              </w:rPr>
              <w:t>2</w:t>
            </w:r>
          </w:p>
        </w:tc>
        <w:tc>
          <w:tcPr>
            <w:tcW w:w="15333" w:type="dxa"/>
            <w:gridSpan w:val="7"/>
            <w:shd w:val="clear" w:color="auto" w:fill="FFFFFF"/>
            <w:vAlign w:val="center"/>
          </w:tcPr>
          <w:p w:rsidR="00112C37" w:rsidRPr="00C07F58" w:rsidRDefault="00112C37" w:rsidP="00045027">
            <w:pPr>
              <w:snapToGrid w:val="0"/>
              <w:jc w:val="center"/>
              <w:rPr>
                <w:rFonts w:cs="Times New Roman"/>
                <w:b/>
                <w:caps/>
                <w:sz w:val="20"/>
                <w:szCs w:val="20"/>
              </w:rPr>
            </w:pPr>
            <w:r w:rsidRPr="00C07F58">
              <w:rPr>
                <w:rFonts w:cs="Times New Roman"/>
                <w:b/>
                <w:caps/>
                <w:sz w:val="20"/>
                <w:szCs w:val="20"/>
              </w:rPr>
              <w:t>В области физической культуры и массового спорта</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3873" w:type="dxa"/>
            <w:shd w:val="clear" w:color="auto" w:fill="FFFFFF"/>
            <w:vAlign w:val="center"/>
          </w:tcPr>
          <w:p w:rsidR="00112C37" w:rsidRPr="00C07F58" w:rsidRDefault="00112C37" w:rsidP="00045027">
            <w:pPr>
              <w:rPr>
                <w:rFonts w:cs="Times New Roman"/>
                <w:sz w:val="20"/>
                <w:szCs w:val="20"/>
                <w:lang w:eastAsia="ru-RU"/>
              </w:rPr>
            </w:pPr>
          </w:p>
        </w:tc>
        <w:tc>
          <w:tcPr>
            <w:tcW w:w="567" w:type="dxa"/>
            <w:shd w:val="clear" w:color="auto" w:fill="FFFFFF"/>
          </w:tcPr>
          <w:p w:rsidR="00112C37" w:rsidRPr="00C07F58" w:rsidRDefault="00112C37" w:rsidP="00045027">
            <w:pPr>
              <w:pStyle w:val="aff8"/>
              <w:jc w:val="center"/>
              <w:rPr>
                <w:rFonts w:ascii="Times New Roman" w:hAnsi="Times New Roman"/>
                <w:szCs w:val="20"/>
              </w:rPr>
            </w:pP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3260" w:type="dxa"/>
            <w:shd w:val="clear" w:color="auto" w:fill="FFFFFF"/>
            <w:vAlign w:val="center"/>
          </w:tcPr>
          <w:p w:rsidR="00112C37" w:rsidRPr="00DB74E3" w:rsidRDefault="00112C37" w:rsidP="00045027">
            <w:pPr>
              <w:pStyle w:val="aff8"/>
              <w:jc w:val="center"/>
              <w:rPr>
                <w:rFonts w:ascii="Times New Roman" w:hAnsi="Times New Roman"/>
                <w:szCs w:val="20"/>
              </w:rPr>
            </w:pP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p>
        </w:tc>
        <w:tc>
          <w:tcPr>
            <w:tcW w:w="2126" w:type="dxa"/>
            <w:shd w:val="clear" w:color="auto" w:fill="FFFFFF"/>
            <w:vAlign w:val="center"/>
          </w:tcPr>
          <w:p w:rsidR="00112C37" w:rsidRPr="00C07F58" w:rsidRDefault="00112C37" w:rsidP="00045027">
            <w:pPr>
              <w:jc w:val="center"/>
              <w:rPr>
                <w:sz w:val="20"/>
                <w:szCs w:val="20"/>
              </w:rPr>
            </w:pP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Pr>
                <w:rFonts w:cs="Times New Roman"/>
                <w:b/>
                <w:sz w:val="20"/>
                <w:szCs w:val="20"/>
              </w:rPr>
              <w:t>3</w:t>
            </w:r>
          </w:p>
        </w:tc>
        <w:tc>
          <w:tcPr>
            <w:tcW w:w="15333" w:type="dxa"/>
            <w:gridSpan w:val="7"/>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b/>
                <w:caps/>
                <w:sz w:val="20"/>
                <w:szCs w:val="20"/>
              </w:rPr>
              <w:t>В области здравоохранения</w:t>
            </w:r>
          </w:p>
        </w:tc>
      </w:tr>
      <w:tr w:rsidR="00112C37" w:rsidRPr="00C07F58" w:rsidTr="00045027">
        <w:trPr>
          <w:trHeight w:val="300"/>
          <w:jc w:val="center"/>
        </w:trPr>
        <w:tc>
          <w:tcPr>
            <w:tcW w:w="554" w:type="dxa"/>
            <w:shd w:val="clear" w:color="auto" w:fill="FFFFFF"/>
            <w:vAlign w:val="center"/>
          </w:tcPr>
          <w:p w:rsidR="00112C37" w:rsidRPr="005416F3" w:rsidRDefault="00170499" w:rsidP="00045027">
            <w:pPr>
              <w:snapToGrid w:val="0"/>
              <w:jc w:val="center"/>
              <w:rPr>
                <w:rFonts w:cs="Times New Roman"/>
                <w:sz w:val="20"/>
                <w:szCs w:val="20"/>
              </w:rPr>
            </w:pPr>
            <w:r>
              <w:rPr>
                <w:rFonts w:cs="Times New Roman"/>
                <w:sz w:val="20"/>
                <w:szCs w:val="20"/>
              </w:rPr>
              <w:t>3.1</w:t>
            </w:r>
          </w:p>
        </w:tc>
        <w:tc>
          <w:tcPr>
            <w:tcW w:w="3873" w:type="dxa"/>
            <w:shd w:val="clear" w:color="auto" w:fill="FFFFFF"/>
            <w:vAlign w:val="center"/>
          </w:tcPr>
          <w:p w:rsidR="00112C37" w:rsidRDefault="00112C37" w:rsidP="00045027">
            <w:pPr>
              <w:rPr>
                <w:rFonts w:cs="Times New Roman"/>
                <w:sz w:val="20"/>
                <w:szCs w:val="20"/>
                <w:lang w:eastAsia="ru-RU"/>
              </w:rPr>
            </w:pPr>
            <w:r>
              <w:rPr>
                <w:rFonts w:cs="Times New Roman"/>
                <w:sz w:val="20"/>
                <w:szCs w:val="20"/>
                <w:lang w:eastAsia="ru-RU"/>
              </w:rPr>
              <w:t>Строительство ФАП в п. Бугунжа</w:t>
            </w:r>
          </w:p>
        </w:tc>
        <w:tc>
          <w:tcPr>
            <w:tcW w:w="567" w:type="dxa"/>
            <w:shd w:val="clear" w:color="auto" w:fill="FFFFFF"/>
          </w:tcPr>
          <w:p w:rsidR="00112C37" w:rsidRDefault="00112C37" w:rsidP="00045027">
            <w:pPr>
              <w:pStyle w:val="aff8"/>
              <w:jc w:val="center"/>
              <w:rPr>
                <w:rFonts w:ascii="Times New Roman" w:hAnsi="Times New Roman"/>
                <w:szCs w:val="20"/>
              </w:rPr>
            </w:pPr>
            <w:r>
              <w:rPr>
                <w:rFonts w:ascii="Times New Roman" w:hAnsi="Times New Roman"/>
                <w:szCs w:val="20"/>
              </w:rPr>
              <w:t>1</w:t>
            </w: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3260" w:type="dxa"/>
            <w:shd w:val="clear" w:color="auto" w:fill="FFFFFF"/>
            <w:vAlign w:val="center"/>
          </w:tcPr>
          <w:p w:rsidR="00112C37" w:rsidRDefault="00112C37" w:rsidP="00045027">
            <w:pPr>
              <w:autoSpaceDN w:val="0"/>
              <w:adjustRightInd w:val="0"/>
              <w:jc w:val="center"/>
              <w:rPr>
                <w:rFonts w:cs="Times New Roman"/>
                <w:bCs/>
                <w:spacing w:val="-1"/>
                <w:sz w:val="20"/>
                <w:szCs w:val="20"/>
              </w:rPr>
            </w:pPr>
            <w:r>
              <w:rPr>
                <w:rFonts w:cs="Times New Roman"/>
                <w:bCs/>
                <w:spacing w:val="-1"/>
                <w:sz w:val="20"/>
                <w:szCs w:val="20"/>
              </w:rPr>
              <w:t>п. Бугунжа</w:t>
            </w:r>
          </w:p>
          <w:p w:rsidR="00112C37" w:rsidRPr="00677FDC" w:rsidRDefault="00112C37" w:rsidP="00045027">
            <w:pPr>
              <w:jc w:val="center"/>
              <w:rPr>
                <w:color w:val="000000" w:themeColor="text1"/>
                <w:sz w:val="20"/>
                <w:szCs w:val="20"/>
              </w:rPr>
            </w:pP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r w:rsidRPr="00956FF5">
              <w:rPr>
                <w:rFonts w:cs="Times New Roman"/>
                <w:sz w:val="20"/>
                <w:szCs w:val="20"/>
              </w:rPr>
              <w:t>Планируемый к размещению</w:t>
            </w:r>
          </w:p>
        </w:tc>
        <w:tc>
          <w:tcPr>
            <w:tcW w:w="2126" w:type="dxa"/>
            <w:shd w:val="clear" w:color="auto" w:fill="FFFFFF"/>
            <w:vAlign w:val="center"/>
          </w:tcPr>
          <w:p w:rsidR="00112C37" w:rsidRPr="00C07F58" w:rsidRDefault="00112C37" w:rsidP="00045027">
            <w:pPr>
              <w:jc w:val="center"/>
              <w:rPr>
                <w:sz w:val="20"/>
                <w:szCs w:val="20"/>
              </w:rPr>
            </w:pPr>
            <w:r>
              <w:rPr>
                <w:rFonts w:cs="Times New Roman"/>
                <w:bCs/>
                <w:color w:val="000000" w:themeColor="text1"/>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Pr>
                <w:rFonts w:cs="Times New Roman"/>
                <w:b/>
                <w:sz w:val="20"/>
                <w:szCs w:val="20"/>
              </w:rPr>
              <w:t>4</w:t>
            </w:r>
          </w:p>
        </w:tc>
        <w:tc>
          <w:tcPr>
            <w:tcW w:w="15333" w:type="dxa"/>
            <w:gridSpan w:val="7"/>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b/>
                <w:caps/>
                <w:sz w:val="20"/>
                <w:szCs w:val="20"/>
              </w:rPr>
              <w:t>В области культуры и искусства</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4.1</w:t>
            </w:r>
          </w:p>
        </w:tc>
        <w:tc>
          <w:tcPr>
            <w:tcW w:w="3873" w:type="dxa"/>
            <w:shd w:val="clear" w:color="auto" w:fill="FFFFFF"/>
            <w:vAlign w:val="center"/>
          </w:tcPr>
          <w:p w:rsidR="00112C37" w:rsidRPr="00C07F58" w:rsidRDefault="00112C37" w:rsidP="00045027">
            <w:pPr>
              <w:rPr>
                <w:rFonts w:cs="Times New Roman"/>
                <w:sz w:val="20"/>
                <w:szCs w:val="20"/>
                <w:lang w:eastAsia="ru-RU"/>
              </w:rPr>
            </w:pPr>
            <w:r>
              <w:rPr>
                <w:rFonts w:cs="Times New Roman"/>
                <w:sz w:val="20"/>
                <w:szCs w:val="20"/>
                <w:lang w:eastAsia="ru-RU"/>
              </w:rPr>
              <w:t>Реконструкция ДК в ст. Баговская и п. Узловой</w:t>
            </w:r>
          </w:p>
        </w:tc>
        <w:tc>
          <w:tcPr>
            <w:tcW w:w="567" w:type="dxa"/>
            <w:shd w:val="clear" w:color="auto" w:fill="FFFFFF"/>
          </w:tcPr>
          <w:p w:rsidR="00112C37" w:rsidRPr="00C07F58" w:rsidRDefault="00112C37" w:rsidP="00045027">
            <w:pPr>
              <w:rPr>
                <w:rFonts w:cs="Times New Roman"/>
                <w:sz w:val="20"/>
                <w:szCs w:val="20"/>
                <w:lang w:eastAsia="ru-RU"/>
              </w:rPr>
            </w:pPr>
            <w:r>
              <w:rPr>
                <w:rFonts w:cs="Times New Roman"/>
                <w:sz w:val="20"/>
                <w:szCs w:val="20"/>
                <w:lang w:eastAsia="ru-RU"/>
              </w:rPr>
              <w:t>2</w:t>
            </w: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highlight w:val="yellow"/>
              </w:rPr>
            </w:pPr>
          </w:p>
        </w:tc>
        <w:tc>
          <w:tcPr>
            <w:tcW w:w="3260" w:type="dxa"/>
            <w:shd w:val="clear" w:color="auto" w:fill="FFFFFF"/>
            <w:vAlign w:val="center"/>
          </w:tcPr>
          <w:p w:rsidR="00112C37" w:rsidRPr="00D93CDC" w:rsidRDefault="00112C37" w:rsidP="00045027">
            <w:pPr>
              <w:jc w:val="center"/>
              <w:rPr>
                <w:sz w:val="20"/>
                <w:szCs w:val="20"/>
              </w:rPr>
            </w:pPr>
            <w:r w:rsidRPr="00D93CDC">
              <w:rPr>
                <w:sz w:val="20"/>
                <w:szCs w:val="20"/>
              </w:rPr>
              <w:t>п. Узловой, ул. Мира, 12Б</w:t>
            </w:r>
          </w:p>
          <w:p w:rsidR="00112C37" w:rsidRPr="00C07F58" w:rsidRDefault="00112C37" w:rsidP="00045027">
            <w:pPr>
              <w:jc w:val="center"/>
              <w:rPr>
                <w:szCs w:val="20"/>
                <w:highlight w:val="yellow"/>
              </w:rPr>
            </w:pPr>
            <w:r w:rsidRPr="00D93CDC">
              <w:rPr>
                <w:sz w:val="20"/>
                <w:szCs w:val="20"/>
              </w:rPr>
              <w:t>ст. Баговская, ул. Клубная, 1А</w:t>
            </w:r>
          </w:p>
        </w:tc>
        <w:tc>
          <w:tcPr>
            <w:tcW w:w="1701" w:type="dxa"/>
            <w:shd w:val="clear" w:color="auto" w:fill="FFFFFF"/>
            <w:vAlign w:val="center"/>
          </w:tcPr>
          <w:p w:rsidR="00112C37" w:rsidRPr="00C07F58" w:rsidRDefault="00112C37" w:rsidP="00045027">
            <w:pPr>
              <w:snapToGrid w:val="0"/>
              <w:jc w:val="center"/>
              <w:rPr>
                <w:rFonts w:cs="Times New Roman"/>
                <w:color w:val="FF0000"/>
                <w:sz w:val="20"/>
                <w:szCs w:val="20"/>
                <w:highlight w:val="yellow"/>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C07F58" w:rsidRDefault="00112C37" w:rsidP="00045027">
            <w:pPr>
              <w:snapToGrid w:val="0"/>
              <w:jc w:val="center"/>
              <w:rPr>
                <w:rFonts w:cs="Times New Roman"/>
                <w:color w:val="FF0000"/>
                <w:sz w:val="20"/>
                <w:szCs w:val="20"/>
                <w:highlight w:val="yellow"/>
              </w:rPr>
            </w:pPr>
            <w:r w:rsidRPr="00677FDC">
              <w:rPr>
                <w:bCs/>
                <w:color w:val="000000" w:themeColor="text1"/>
                <w:sz w:val="20"/>
                <w:szCs w:val="20"/>
              </w:rPr>
              <w:t>701010302 Зона специализированной общественной застройки</w:t>
            </w:r>
          </w:p>
        </w:tc>
        <w:tc>
          <w:tcPr>
            <w:tcW w:w="2045" w:type="dxa"/>
            <w:shd w:val="clear" w:color="auto" w:fill="FFFFFF"/>
            <w:vAlign w:val="center"/>
          </w:tcPr>
          <w:p w:rsidR="00112C37" w:rsidRPr="00C07F58" w:rsidRDefault="00112C37" w:rsidP="00045027">
            <w:pPr>
              <w:snapToGrid w:val="0"/>
              <w:jc w:val="center"/>
              <w:rPr>
                <w:rFonts w:cs="Times New Roman"/>
                <w:sz w:val="20"/>
                <w:szCs w:val="20"/>
                <w:highlight w:val="yellow"/>
              </w:rPr>
            </w:pPr>
            <w:r w:rsidRPr="00C07F58">
              <w:rPr>
                <w:rFonts w:cs="Times New Roman"/>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4.2</w:t>
            </w:r>
          </w:p>
        </w:tc>
        <w:tc>
          <w:tcPr>
            <w:tcW w:w="3873" w:type="dxa"/>
            <w:shd w:val="clear" w:color="auto" w:fill="FFFFFF"/>
            <w:vAlign w:val="center"/>
          </w:tcPr>
          <w:p w:rsidR="00112C37" w:rsidRDefault="00112C37" w:rsidP="00045027">
            <w:pPr>
              <w:rPr>
                <w:rFonts w:cs="Times New Roman"/>
                <w:sz w:val="20"/>
                <w:szCs w:val="20"/>
                <w:lang w:eastAsia="ru-RU"/>
              </w:rPr>
            </w:pPr>
            <w:r>
              <w:rPr>
                <w:rFonts w:cs="Times New Roman"/>
                <w:sz w:val="20"/>
                <w:szCs w:val="20"/>
                <w:lang w:eastAsia="ru-RU"/>
              </w:rPr>
              <w:t>Реконструкция библиотеки в ст. Баговская с увеличением библиотечного фонда до 20,3 тыс. ед. хранения</w:t>
            </w:r>
          </w:p>
        </w:tc>
        <w:tc>
          <w:tcPr>
            <w:tcW w:w="567" w:type="dxa"/>
            <w:shd w:val="clear" w:color="auto" w:fill="FFFFFF"/>
          </w:tcPr>
          <w:p w:rsidR="00112C37" w:rsidRDefault="00112C37" w:rsidP="00045027">
            <w:pPr>
              <w:rPr>
                <w:rFonts w:cs="Times New Roman"/>
                <w:sz w:val="20"/>
                <w:szCs w:val="20"/>
                <w:lang w:eastAsia="ru-RU"/>
              </w:rPr>
            </w:pPr>
            <w:r>
              <w:rPr>
                <w:rFonts w:cs="Times New Roman"/>
                <w:sz w:val="20"/>
                <w:szCs w:val="20"/>
                <w:lang w:eastAsia="ru-RU"/>
              </w:rPr>
              <w:t>1</w:t>
            </w: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highlight w:val="yellow"/>
              </w:rPr>
            </w:pPr>
          </w:p>
        </w:tc>
        <w:tc>
          <w:tcPr>
            <w:tcW w:w="3260" w:type="dxa"/>
            <w:shd w:val="clear" w:color="auto" w:fill="FFFFFF"/>
            <w:vAlign w:val="center"/>
          </w:tcPr>
          <w:p w:rsidR="00112C37" w:rsidRPr="00D93CDC" w:rsidRDefault="00112C37" w:rsidP="00045027">
            <w:pPr>
              <w:jc w:val="center"/>
              <w:rPr>
                <w:sz w:val="20"/>
                <w:szCs w:val="20"/>
              </w:rPr>
            </w:pPr>
            <w:r w:rsidRPr="00D93CDC">
              <w:rPr>
                <w:sz w:val="20"/>
                <w:szCs w:val="20"/>
              </w:rPr>
              <w:t>ст. Баговская, ул. Клубная, 1А</w:t>
            </w:r>
          </w:p>
        </w:tc>
        <w:tc>
          <w:tcPr>
            <w:tcW w:w="1701" w:type="dxa"/>
            <w:shd w:val="clear" w:color="auto" w:fill="FFFFFF"/>
            <w:vAlign w:val="center"/>
          </w:tcPr>
          <w:p w:rsidR="00112C37" w:rsidRPr="00956FF5" w:rsidRDefault="00112C37" w:rsidP="00045027">
            <w:pPr>
              <w:snapToGrid w:val="0"/>
              <w:jc w:val="center"/>
              <w:rPr>
                <w:rFonts w:cs="Times New Roman"/>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677FDC" w:rsidRDefault="00112C37" w:rsidP="00045027">
            <w:pPr>
              <w:snapToGrid w:val="0"/>
              <w:jc w:val="center"/>
              <w:rPr>
                <w:bCs/>
                <w:color w:val="000000" w:themeColor="text1"/>
                <w:sz w:val="20"/>
                <w:szCs w:val="20"/>
              </w:rPr>
            </w:pPr>
            <w:r w:rsidRPr="00677FDC">
              <w:rPr>
                <w:bCs/>
                <w:color w:val="000000" w:themeColor="text1"/>
                <w:sz w:val="20"/>
                <w:szCs w:val="20"/>
              </w:rPr>
              <w:t>701010302 Зона специализированной общественной застройки</w:t>
            </w: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Pr>
                <w:rFonts w:cs="Times New Roman"/>
                <w:b/>
                <w:sz w:val="20"/>
                <w:szCs w:val="20"/>
              </w:rPr>
              <w:t>5</w:t>
            </w:r>
          </w:p>
        </w:tc>
        <w:tc>
          <w:tcPr>
            <w:tcW w:w="15333" w:type="dxa"/>
            <w:gridSpan w:val="7"/>
            <w:shd w:val="clear" w:color="auto" w:fill="FFFFFF"/>
            <w:vAlign w:val="center"/>
          </w:tcPr>
          <w:p w:rsidR="00112C37" w:rsidRPr="00C07F58" w:rsidRDefault="00112C37" w:rsidP="00045027">
            <w:pPr>
              <w:snapToGrid w:val="0"/>
              <w:jc w:val="center"/>
              <w:rPr>
                <w:rFonts w:cs="Times New Roman"/>
                <w:sz w:val="20"/>
                <w:szCs w:val="20"/>
              </w:rPr>
            </w:pPr>
            <w:r w:rsidRPr="00C07F58">
              <w:rPr>
                <w:rFonts w:cs="Times New Roman"/>
                <w:b/>
                <w:caps/>
                <w:sz w:val="20"/>
                <w:szCs w:val="20"/>
              </w:rPr>
              <w:t>В области образования</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5.1</w:t>
            </w:r>
          </w:p>
        </w:tc>
        <w:tc>
          <w:tcPr>
            <w:tcW w:w="3873" w:type="dxa"/>
            <w:shd w:val="clear" w:color="auto" w:fill="FFFFFF"/>
            <w:vAlign w:val="center"/>
          </w:tcPr>
          <w:p w:rsidR="00112C37" w:rsidRPr="00C07F58" w:rsidRDefault="00112C37" w:rsidP="00045027">
            <w:pPr>
              <w:snapToGrid w:val="0"/>
              <w:rPr>
                <w:rFonts w:cs="Times New Roman"/>
                <w:b/>
                <w:color w:val="FF0000"/>
                <w:sz w:val="20"/>
                <w:szCs w:val="20"/>
              </w:rPr>
            </w:pPr>
            <w:r w:rsidRPr="00C07F58">
              <w:rPr>
                <w:rFonts w:cs="Times New Roman"/>
                <w:sz w:val="20"/>
                <w:szCs w:val="20"/>
                <w:lang w:eastAsia="ru-RU"/>
              </w:rPr>
              <w:t>Строительство детского сада</w:t>
            </w:r>
            <w:r>
              <w:rPr>
                <w:rFonts w:cs="Times New Roman"/>
                <w:sz w:val="20"/>
                <w:szCs w:val="20"/>
                <w:lang w:eastAsia="ru-RU"/>
              </w:rPr>
              <w:t xml:space="preserve"> на 100 мест ст. Баговская</w:t>
            </w:r>
          </w:p>
        </w:tc>
        <w:tc>
          <w:tcPr>
            <w:tcW w:w="567"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1</w:t>
            </w:r>
          </w:p>
        </w:tc>
        <w:tc>
          <w:tcPr>
            <w:tcW w:w="1761" w:type="dxa"/>
            <w:shd w:val="clear" w:color="auto" w:fill="FFFFFF"/>
            <w:vAlign w:val="center"/>
          </w:tcPr>
          <w:p w:rsidR="00112C37" w:rsidRPr="0081766E" w:rsidRDefault="00112C37" w:rsidP="00045027">
            <w:pPr>
              <w:jc w:val="center"/>
              <w:rPr>
                <w:rFonts w:cs="Times New Roman"/>
                <w:sz w:val="20"/>
                <w:szCs w:val="20"/>
                <w:highlight w:val="yellow"/>
              </w:rPr>
            </w:pPr>
            <w:r>
              <w:rPr>
                <w:rFonts w:cs="Times New Roman"/>
                <w:sz w:val="20"/>
                <w:szCs w:val="20"/>
                <w:lang w:eastAsia="ru-RU"/>
              </w:rPr>
              <w:t>100 мест</w:t>
            </w:r>
          </w:p>
        </w:tc>
        <w:tc>
          <w:tcPr>
            <w:tcW w:w="3260" w:type="dxa"/>
            <w:shd w:val="clear" w:color="auto" w:fill="FFFFFF"/>
            <w:vAlign w:val="center"/>
          </w:tcPr>
          <w:p w:rsidR="00112C37" w:rsidRPr="000D54A0" w:rsidRDefault="00112C37" w:rsidP="00045027">
            <w:pPr>
              <w:pStyle w:val="aff8"/>
              <w:jc w:val="center"/>
              <w:rPr>
                <w:rFonts w:ascii="Times New Roman" w:hAnsi="Times New Roman"/>
                <w:szCs w:val="20"/>
              </w:rPr>
            </w:pPr>
          </w:p>
          <w:p w:rsidR="00112C37" w:rsidRPr="000D54A0" w:rsidRDefault="00112C37" w:rsidP="00045027">
            <w:pPr>
              <w:pStyle w:val="aff8"/>
              <w:jc w:val="center"/>
              <w:rPr>
                <w:rFonts w:ascii="Times New Roman" w:hAnsi="Times New Roman"/>
                <w:szCs w:val="20"/>
              </w:rPr>
            </w:pPr>
            <w:r w:rsidRPr="000D54A0">
              <w:rPr>
                <w:rFonts w:ascii="Times New Roman" w:hAnsi="Times New Roman"/>
                <w:szCs w:val="20"/>
              </w:rPr>
              <w:t>ст. Баговская</w:t>
            </w:r>
          </w:p>
          <w:p w:rsidR="00112C37" w:rsidRPr="000D54A0" w:rsidRDefault="00112C37" w:rsidP="00045027">
            <w:pPr>
              <w:pStyle w:val="aff8"/>
              <w:jc w:val="center"/>
              <w:rPr>
                <w:rFonts w:ascii="Times New Roman" w:hAnsi="Times New Roman"/>
                <w:szCs w:val="20"/>
              </w:rPr>
            </w:pPr>
          </w:p>
        </w:tc>
        <w:tc>
          <w:tcPr>
            <w:tcW w:w="1701" w:type="dxa"/>
            <w:shd w:val="clear" w:color="auto" w:fill="FFFFFF"/>
            <w:vAlign w:val="center"/>
          </w:tcPr>
          <w:p w:rsidR="00112C37" w:rsidRPr="00956FF5" w:rsidRDefault="001011EB" w:rsidP="00045027">
            <w:pPr>
              <w:snapToGrid w:val="0"/>
              <w:jc w:val="center"/>
              <w:rPr>
                <w:rFonts w:cs="Times New Roman"/>
                <w:color w:val="000000" w:themeColor="text1"/>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C07F58" w:rsidRDefault="00112C37" w:rsidP="00045027">
            <w:pPr>
              <w:jc w:val="center"/>
              <w:rPr>
                <w:color w:val="000000" w:themeColor="text1"/>
                <w:sz w:val="20"/>
                <w:szCs w:val="20"/>
              </w:rPr>
            </w:pPr>
            <w:r>
              <w:rPr>
                <w:rFonts w:cs="Times New Roman"/>
                <w:bCs/>
                <w:color w:val="000000" w:themeColor="text1"/>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r>
              <w:rPr>
                <w:rFonts w:cs="Times New Roman"/>
                <w:sz w:val="20"/>
                <w:szCs w:val="20"/>
              </w:rPr>
              <w:t>5.2</w:t>
            </w:r>
          </w:p>
        </w:tc>
        <w:tc>
          <w:tcPr>
            <w:tcW w:w="3873" w:type="dxa"/>
            <w:shd w:val="clear" w:color="auto" w:fill="FFFFFF"/>
            <w:vAlign w:val="center"/>
          </w:tcPr>
          <w:p w:rsidR="00112C37" w:rsidRPr="00C07F58" w:rsidRDefault="00112C37" w:rsidP="00045027">
            <w:pPr>
              <w:snapToGrid w:val="0"/>
              <w:rPr>
                <w:rFonts w:cs="Times New Roman"/>
                <w:b/>
                <w:color w:val="FF0000"/>
                <w:sz w:val="20"/>
                <w:szCs w:val="20"/>
              </w:rPr>
            </w:pPr>
            <w:r w:rsidRPr="00C07F58">
              <w:rPr>
                <w:rFonts w:cs="Times New Roman"/>
                <w:sz w:val="20"/>
                <w:szCs w:val="20"/>
                <w:lang w:eastAsia="ru-RU"/>
              </w:rPr>
              <w:t>Строительство детского сада</w:t>
            </w:r>
            <w:r>
              <w:rPr>
                <w:rFonts w:cs="Times New Roman"/>
                <w:sz w:val="20"/>
                <w:szCs w:val="20"/>
                <w:lang w:eastAsia="ru-RU"/>
              </w:rPr>
              <w:t xml:space="preserve"> на 20 мест х. Кизинка</w:t>
            </w:r>
          </w:p>
        </w:tc>
        <w:tc>
          <w:tcPr>
            <w:tcW w:w="567"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1</w:t>
            </w:r>
          </w:p>
        </w:tc>
        <w:tc>
          <w:tcPr>
            <w:tcW w:w="1761" w:type="dxa"/>
            <w:shd w:val="clear" w:color="auto" w:fill="FFFFFF"/>
            <w:vAlign w:val="center"/>
          </w:tcPr>
          <w:p w:rsidR="00112C37" w:rsidRPr="0081766E" w:rsidRDefault="00112C37" w:rsidP="00045027">
            <w:pPr>
              <w:jc w:val="center"/>
              <w:rPr>
                <w:rFonts w:cs="Times New Roman"/>
                <w:sz w:val="20"/>
                <w:szCs w:val="20"/>
                <w:highlight w:val="yellow"/>
              </w:rPr>
            </w:pPr>
            <w:r>
              <w:rPr>
                <w:rFonts w:cs="Times New Roman"/>
                <w:sz w:val="20"/>
                <w:szCs w:val="20"/>
                <w:lang w:eastAsia="ru-RU"/>
              </w:rPr>
              <w:t>20 мест</w:t>
            </w:r>
          </w:p>
        </w:tc>
        <w:tc>
          <w:tcPr>
            <w:tcW w:w="3260" w:type="dxa"/>
            <w:shd w:val="clear" w:color="auto" w:fill="FFFFFF"/>
            <w:vAlign w:val="center"/>
          </w:tcPr>
          <w:p w:rsidR="00112C37" w:rsidRPr="000D54A0" w:rsidRDefault="00112C37" w:rsidP="00045027">
            <w:pPr>
              <w:pStyle w:val="aff8"/>
              <w:jc w:val="center"/>
              <w:rPr>
                <w:rFonts w:ascii="Times New Roman" w:hAnsi="Times New Roman"/>
                <w:szCs w:val="20"/>
              </w:rPr>
            </w:pPr>
          </w:p>
          <w:p w:rsidR="00112C37" w:rsidRPr="000D54A0" w:rsidRDefault="00112C37" w:rsidP="00045027">
            <w:pPr>
              <w:pStyle w:val="aff8"/>
              <w:jc w:val="center"/>
              <w:rPr>
                <w:rFonts w:ascii="Times New Roman" w:hAnsi="Times New Roman"/>
                <w:szCs w:val="20"/>
              </w:rPr>
            </w:pPr>
            <w:r>
              <w:rPr>
                <w:rFonts w:ascii="Times New Roman" w:hAnsi="Times New Roman"/>
                <w:szCs w:val="20"/>
              </w:rPr>
              <w:t>х</w:t>
            </w:r>
            <w:r w:rsidRPr="000D54A0">
              <w:rPr>
                <w:rFonts w:ascii="Times New Roman" w:hAnsi="Times New Roman"/>
                <w:szCs w:val="20"/>
              </w:rPr>
              <w:t>.</w:t>
            </w:r>
            <w:r>
              <w:rPr>
                <w:rFonts w:ascii="Times New Roman" w:hAnsi="Times New Roman"/>
                <w:szCs w:val="20"/>
              </w:rPr>
              <w:t xml:space="preserve"> Кизинка</w:t>
            </w:r>
          </w:p>
          <w:p w:rsidR="00112C37" w:rsidRPr="000D54A0" w:rsidRDefault="00112C37" w:rsidP="00045027">
            <w:pPr>
              <w:pStyle w:val="aff8"/>
              <w:jc w:val="center"/>
              <w:rPr>
                <w:rFonts w:ascii="Times New Roman" w:hAnsi="Times New Roman"/>
                <w:szCs w:val="20"/>
              </w:rPr>
            </w:pPr>
          </w:p>
        </w:tc>
        <w:tc>
          <w:tcPr>
            <w:tcW w:w="1701" w:type="dxa"/>
            <w:shd w:val="clear" w:color="auto" w:fill="FFFFFF"/>
            <w:vAlign w:val="center"/>
          </w:tcPr>
          <w:p w:rsidR="00112C37" w:rsidRPr="00956FF5" w:rsidRDefault="001011EB" w:rsidP="00045027">
            <w:pPr>
              <w:snapToGrid w:val="0"/>
              <w:jc w:val="center"/>
              <w:rPr>
                <w:rFonts w:cs="Times New Roman"/>
                <w:color w:val="000000" w:themeColor="text1"/>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C07F58" w:rsidRDefault="00112C37" w:rsidP="00045027">
            <w:pPr>
              <w:jc w:val="center"/>
              <w:rPr>
                <w:color w:val="000000" w:themeColor="text1"/>
                <w:sz w:val="20"/>
                <w:szCs w:val="20"/>
              </w:rPr>
            </w:pPr>
            <w:r>
              <w:rPr>
                <w:rFonts w:cs="Times New Roman"/>
                <w:bCs/>
                <w:color w:val="000000" w:themeColor="text1"/>
                <w:sz w:val="20"/>
                <w:szCs w:val="20"/>
              </w:rPr>
              <w:t>-</w:t>
            </w:r>
          </w:p>
        </w:tc>
        <w:tc>
          <w:tcPr>
            <w:tcW w:w="2045"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8D2FA5" w:rsidP="00045027">
            <w:pPr>
              <w:snapToGrid w:val="0"/>
              <w:jc w:val="center"/>
              <w:rPr>
                <w:rFonts w:cs="Times New Roman"/>
                <w:sz w:val="20"/>
                <w:szCs w:val="20"/>
              </w:rPr>
            </w:pPr>
            <w:r>
              <w:rPr>
                <w:rFonts w:cs="Times New Roman"/>
                <w:sz w:val="20"/>
                <w:szCs w:val="20"/>
              </w:rPr>
              <w:t>5.3</w:t>
            </w:r>
          </w:p>
        </w:tc>
        <w:tc>
          <w:tcPr>
            <w:tcW w:w="3873" w:type="dxa"/>
            <w:shd w:val="clear" w:color="auto" w:fill="FFFFFF"/>
            <w:vAlign w:val="center"/>
          </w:tcPr>
          <w:p w:rsidR="00112C37" w:rsidRPr="00C07F58" w:rsidRDefault="00112C37" w:rsidP="00045027">
            <w:pPr>
              <w:snapToGrid w:val="0"/>
              <w:rPr>
                <w:rFonts w:cs="Times New Roman"/>
                <w:sz w:val="20"/>
                <w:szCs w:val="20"/>
                <w:lang w:eastAsia="ru-RU"/>
              </w:rPr>
            </w:pPr>
            <w:r>
              <w:rPr>
                <w:rFonts w:cs="Times New Roman"/>
                <w:sz w:val="20"/>
                <w:szCs w:val="20"/>
                <w:lang w:eastAsia="ru-RU"/>
              </w:rPr>
              <w:t>Реконструкция школы в ст. Баговская с увеличением на 140 мест</w:t>
            </w:r>
          </w:p>
        </w:tc>
        <w:tc>
          <w:tcPr>
            <w:tcW w:w="567"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1</w:t>
            </w:r>
          </w:p>
        </w:tc>
        <w:tc>
          <w:tcPr>
            <w:tcW w:w="1761" w:type="dxa"/>
            <w:shd w:val="clear" w:color="auto" w:fill="FFFFFF"/>
            <w:vAlign w:val="center"/>
          </w:tcPr>
          <w:p w:rsidR="00112C37" w:rsidRPr="0081766E" w:rsidRDefault="00112C37" w:rsidP="00045027">
            <w:pPr>
              <w:jc w:val="center"/>
              <w:rPr>
                <w:rFonts w:cs="Times New Roman"/>
                <w:sz w:val="20"/>
                <w:szCs w:val="20"/>
                <w:highlight w:val="yellow"/>
              </w:rPr>
            </w:pPr>
            <w:r>
              <w:rPr>
                <w:rFonts w:cs="Times New Roman"/>
                <w:sz w:val="20"/>
                <w:szCs w:val="20"/>
                <w:lang w:eastAsia="ru-RU"/>
              </w:rPr>
              <w:t>320 мест</w:t>
            </w:r>
          </w:p>
        </w:tc>
        <w:tc>
          <w:tcPr>
            <w:tcW w:w="3260" w:type="dxa"/>
            <w:shd w:val="clear" w:color="auto" w:fill="FFFFFF"/>
            <w:vAlign w:val="center"/>
          </w:tcPr>
          <w:p w:rsidR="00112C37" w:rsidRPr="005416F3" w:rsidRDefault="00112C37" w:rsidP="00045027">
            <w:pPr>
              <w:jc w:val="center"/>
              <w:rPr>
                <w:sz w:val="20"/>
                <w:szCs w:val="20"/>
              </w:rPr>
            </w:pPr>
          </w:p>
          <w:p w:rsidR="00112C37" w:rsidRPr="005416F3" w:rsidRDefault="00112C37" w:rsidP="00045027">
            <w:pPr>
              <w:jc w:val="center"/>
              <w:rPr>
                <w:sz w:val="20"/>
                <w:szCs w:val="20"/>
              </w:rPr>
            </w:pPr>
            <w:r w:rsidRPr="005416F3">
              <w:rPr>
                <w:sz w:val="20"/>
                <w:szCs w:val="20"/>
              </w:rPr>
              <w:t>ст. Баговская, ул. Горького, 3</w:t>
            </w:r>
          </w:p>
        </w:tc>
        <w:tc>
          <w:tcPr>
            <w:tcW w:w="1701" w:type="dxa"/>
            <w:shd w:val="clear" w:color="auto" w:fill="FFFFFF"/>
            <w:vAlign w:val="center"/>
          </w:tcPr>
          <w:p w:rsidR="00112C37" w:rsidRPr="00956FF5" w:rsidRDefault="00112C37" w:rsidP="00045027">
            <w:pPr>
              <w:snapToGrid w:val="0"/>
              <w:jc w:val="center"/>
              <w:rPr>
                <w:rFonts w:cs="Times New Roman"/>
                <w:color w:val="000000" w:themeColor="text1"/>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C07F58" w:rsidRDefault="00112C37" w:rsidP="00045027">
            <w:pPr>
              <w:jc w:val="center"/>
              <w:rPr>
                <w:color w:val="000000" w:themeColor="text1"/>
                <w:sz w:val="20"/>
                <w:szCs w:val="20"/>
              </w:rPr>
            </w:pPr>
            <w:r w:rsidRPr="00677FDC">
              <w:rPr>
                <w:bCs/>
                <w:color w:val="000000" w:themeColor="text1"/>
                <w:sz w:val="20"/>
                <w:szCs w:val="20"/>
              </w:rPr>
              <w:t>701010302 Зона специализированной общественной застройки</w:t>
            </w:r>
          </w:p>
        </w:tc>
        <w:tc>
          <w:tcPr>
            <w:tcW w:w="2045"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8D2FA5" w:rsidP="00045027">
            <w:pPr>
              <w:snapToGrid w:val="0"/>
              <w:jc w:val="center"/>
              <w:rPr>
                <w:rFonts w:cs="Times New Roman"/>
                <w:sz w:val="20"/>
                <w:szCs w:val="20"/>
              </w:rPr>
            </w:pPr>
            <w:r>
              <w:rPr>
                <w:rFonts w:cs="Times New Roman"/>
                <w:sz w:val="20"/>
                <w:szCs w:val="20"/>
              </w:rPr>
              <w:t>5.4</w:t>
            </w:r>
          </w:p>
        </w:tc>
        <w:tc>
          <w:tcPr>
            <w:tcW w:w="3873" w:type="dxa"/>
            <w:shd w:val="clear" w:color="auto" w:fill="FFFFFF"/>
            <w:vAlign w:val="center"/>
          </w:tcPr>
          <w:p w:rsidR="00112C37" w:rsidRPr="00C07F58" w:rsidRDefault="00112C37" w:rsidP="00045027">
            <w:pPr>
              <w:snapToGrid w:val="0"/>
              <w:rPr>
                <w:rFonts w:cs="Times New Roman"/>
                <w:sz w:val="20"/>
                <w:szCs w:val="20"/>
                <w:lang w:eastAsia="ru-RU"/>
              </w:rPr>
            </w:pPr>
            <w:r>
              <w:rPr>
                <w:rFonts w:cs="Times New Roman"/>
                <w:sz w:val="20"/>
                <w:szCs w:val="20"/>
                <w:lang w:eastAsia="ru-RU"/>
              </w:rPr>
              <w:t>Реконструкция школы в п. Узловой с увеличением на 40 мест</w:t>
            </w:r>
          </w:p>
        </w:tc>
        <w:tc>
          <w:tcPr>
            <w:tcW w:w="567"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1</w:t>
            </w:r>
          </w:p>
        </w:tc>
        <w:tc>
          <w:tcPr>
            <w:tcW w:w="1761" w:type="dxa"/>
            <w:shd w:val="clear" w:color="auto" w:fill="FFFFFF"/>
            <w:vAlign w:val="center"/>
          </w:tcPr>
          <w:p w:rsidR="00112C37" w:rsidRPr="0081766E" w:rsidRDefault="00112C37" w:rsidP="00045027">
            <w:pPr>
              <w:jc w:val="center"/>
              <w:rPr>
                <w:rFonts w:cs="Times New Roman"/>
                <w:sz w:val="20"/>
                <w:szCs w:val="20"/>
                <w:highlight w:val="yellow"/>
              </w:rPr>
            </w:pPr>
            <w:r>
              <w:rPr>
                <w:rFonts w:cs="Times New Roman"/>
                <w:sz w:val="20"/>
                <w:szCs w:val="20"/>
                <w:lang w:eastAsia="ru-RU"/>
              </w:rPr>
              <w:t>120 мест</w:t>
            </w:r>
          </w:p>
        </w:tc>
        <w:tc>
          <w:tcPr>
            <w:tcW w:w="3260" w:type="dxa"/>
            <w:shd w:val="clear" w:color="auto" w:fill="FFFFFF"/>
            <w:vAlign w:val="center"/>
          </w:tcPr>
          <w:p w:rsidR="00112C37" w:rsidRPr="005416F3" w:rsidRDefault="00112C37" w:rsidP="00045027">
            <w:pPr>
              <w:jc w:val="center"/>
              <w:rPr>
                <w:sz w:val="20"/>
                <w:szCs w:val="20"/>
              </w:rPr>
            </w:pPr>
          </w:p>
          <w:p w:rsidR="00112C37" w:rsidRPr="005416F3" w:rsidRDefault="00112C37" w:rsidP="00045027">
            <w:pPr>
              <w:jc w:val="center"/>
              <w:rPr>
                <w:sz w:val="20"/>
                <w:szCs w:val="20"/>
              </w:rPr>
            </w:pPr>
            <w:r w:rsidRPr="005416F3">
              <w:rPr>
                <w:sz w:val="20"/>
                <w:szCs w:val="20"/>
              </w:rPr>
              <w:t>п. Узловой, ул. Лесная, дом 8 а</w:t>
            </w:r>
          </w:p>
        </w:tc>
        <w:tc>
          <w:tcPr>
            <w:tcW w:w="1701" w:type="dxa"/>
            <w:shd w:val="clear" w:color="auto" w:fill="FFFFFF"/>
            <w:vAlign w:val="center"/>
          </w:tcPr>
          <w:p w:rsidR="00112C37" w:rsidRPr="00956FF5" w:rsidRDefault="00112C37" w:rsidP="00045027">
            <w:pPr>
              <w:snapToGrid w:val="0"/>
              <w:jc w:val="center"/>
              <w:rPr>
                <w:rFonts w:cs="Times New Roman"/>
                <w:color w:val="000000" w:themeColor="text1"/>
                <w:sz w:val="20"/>
                <w:szCs w:val="20"/>
              </w:rPr>
            </w:pPr>
            <w:r w:rsidRPr="00956FF5">
              <w:rPr>
                <w:rFonts w:cs="Times New Roman"/>
                <w:sz w:val="20"/>
                <w:szCs w:val="20"/>
              </w:rPr>
              <w:t>Планируемый к реконструкции</w:t>
            </w:r>
          </w:p>
        </w:tc>
        <w:tc>
          <w:tcPr>
            <w:tcW w:w="2126" w:type="dxa"/>
            <w:shd w:val="clear" w:color="auto" w:fill="FFFFFF"/>
            <w:vAlign w:val="center"/>
          </w:tcPr>
          <w:p w:rsidR="00112C37" w:rsidRPr="00C07F58" w:rsidRDefault="00112C37" w:rsidP="00045027">
            <w:pPr>
              <w:jc w:val="center"/>
              <w:rPr>
                <w:color w:val="000000" w:themeColor="text1"/>
                <w:sz w:val="20"/>
                <w:szCs w:val="20"/>
              </w:rPr>
            </w:pPr>
            <w:r w:rsidRPr="00677FDC">
              <w:rPr>
                <w:bCs/>
                <w:color w:val="000000" w:themeColor="text1"/>
                <w:sz w:val="20"/>
                <w:szCs w:val="20"/>
              </w:rPr>
              <w:t>701010302 Зона специализированной общественной застройки</w:t>
            </w:r>
          </w:p>
        </w:tc>
        <w:tc>
          <w:tcPr>
            <w:tcW w:w="2045"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color w:val="000000" w:themeColor="text1"/>
                <w:sz w:val="20"/>
                <w:szCs w:val="20"/>
              </w:rPr>
              <w:t>Не требуется установление охранной зоны</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Pr>
                <w:rFonts w:cs="Times New Roman"/>
                <w:b/>
                <w:sz w:val="20"/>
                <w:szCs w:val="20"/>
              </w:rPr>
              <w:t>6</w:t>
            </w:r>
          </w:p>
        </w:tc>
        <w:tc>
          <w:tcPr>
            <w:tcW w:w="15333" w:type="dxa"/>
            <w:gridSpan w:val="7"/>
            <w:shd w:val="clear" w:color="auto" w:fill="FFFFFF"/>
            <w:vAlign w:val="center"/>
          </w:tcPr>
          <w:p w:rsidR="00112C37" w:rsidRPr="00C07F58" w:rsidRDefault="00112C37" w:rsidP="00045027">
            <w:pPr>
              <w:snapToGrid w:val="0"/>
              <w:jc w:val="center"/>
              <w:rPr>
                <w:rFonts w:cs="Times New Roman"/>
                <w:color w:val="000000" w:themeColor="text1"/>
                <w:sz w:val="20"/>
                <w:szCs w:val="20"/>
              </w:rPr>
            </w:pPr>
            <w:r w:rsidRPr="00C07F58">
              <w:rPr>
                <w:rFonts w:cs="Times New Roman"/>
                <w:b/>
                <w:caps/>
                <w:color w:val="000000" w:themeColor="text1"/>
                <w:sz w:val="20"/>
                <w:szCs w:val="20"/>
              </w:rPr>
              <w:t>В области организации строительства и содержания муниципального жилищного фонда, создание условий для жилищного строительства</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3873" w:type="dxa"/>
            <w:shd w:val="clear" w:color="auto" w:fill="FFFFFF"/>
            <w:vAlign w:val="center"/>
          </w:tcPr>
          <w:p w:rsidR="00112C37" w:rsidRPr="00C07F58" w:rsidRDefault="00112C37" w:rsidP="00045027">
            <w:pPr>
              <w:pStyle w:val="aff8"/>
              <w:rPr>
                <w:rFonts w:ascii="Times New Roman" w:hAnsi="Times New Roman"/>
                <w:szCs w:val="20"/>
              </w:rPr>
            </w:pPr>
            <w:r>
              <w:rPr>
                <w:rFonts w:ascii="Times New Roman" w:hAnsi="Times New Roman"/>
                <w:szCs w:val="20"/>
              </w:rPr>
              <w:t>-</w:t>
            </w:r>
          </w:p>
        </w:tc>
        <w:tc>
          <w:tcPr>
            <w:tcW w:w="567" w:type="dxa"/>
            <w:shd w:val="clear" w:color="auto" w:fill="FFFFFF"/>
          </w:tcPr>
          <w:p w:rsidR="00112C37" w:rsidRPr="00C07F58" w:rsidRDefault="00112C37" w:rsidP="00045027">
            <w:pPr>
              <w:pStyle w:val="aff8"/>
              <w:jc w:val="center"/>
              <w:rPr>
                <w:rFonts w:ascii="Times New Roman" w:hAnsi="Times New Roman"/>
                <w:szCs w:val="20"/>
              </w:rPr>
            </w:pP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3260"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1701" w:type="dxa"/>
            <w:shd w:val="clear" w:color="auto" w:fill="FFFFFF"/>
            <w:vAlign w:val="center"/>
          </w:tcPr>
          <w:p w:rsidR="00112C37" w:rsidRPr="00C07F58" w:rsidRDefault="00112C37" w:rsidP="00045027">
            <w:pPr>
              <w:snapToGrid w:val="0"/>
              <w:jc w:val="center"/>
              <w:rPr>
                <w:rFonts w:cs="Times New Roman"/>
                <w:color w:val="FF0000"/>
                <w:sz w:val="20"/>
                <w:szCs w:val="20"/>
              </w:rPr>
            </w:pPr>
          </w:p>
        </w:tc>
        <w:tc>
          <w:tcPr>
            <w:tcW w:w="2126"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p>
        </w:tc>
        <w:tc>
          <w:tcPr>
            <w:tcW w:w="2045" w:type="dxa"/>
            <w:shd w:val="clear" w:color="auto" w:fill="FFFFFF"/>
            <w:vAlign w:val="center"/>
          </w:tcPr>
          <w:p w:rsidR="00112C37" w:rsidRPr="00C07F58" w:rsidRDefault="00112C37" w:rsidP="00045027">
            <w:pPr>
              <w:snapToGrid w:val="0"/>
              <w:jc w:val="center"/>
              <w:rPr>
                <w:rFonts w:cs="Times New Roman"/>
                <w:color w:val="000000" w:themeColor="text1"/>
                <w:sz w:val="20"/>
                <w:szCs w:val="20"/>
              </w:rPr>
            </w:pP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sidRPr="005416F3">
              <w:rPr>
                <w:rFonts w:cs="Times New Roman"/>
                <w:b/>
                <w:sz w:val="20"/>
                <w:szCs w:val="20"/>
              </w:rPr>
              <w:t>7</w:t>
            </w:r>
          </w:p>
        </w:tc>
        <w:tc>
          <w:tcPr>
            <w:tcW w:w="15333" w:type="dxa"/>
            <w:gridSpan w:val="7"/>
            <w:shd w:val="clear" w:color="auto" w:fill="FFFFFF"/>
            <w:vAlign w:val="center"/>
          </w:tcPr>
          <w:p w:rsidR="00112C37" w:rsidRPr="00C07F58" w:rsidRDefault="00112C37" w:rsidP="00045027">
            <w:pPr>
              <w:snapToGrid w:val="0"/>
              <w:jc w:val="center"/>
              <w:rPr>
                <w:rFonts w:cs="Times New Roman"/>
                <w:b/>
                <w:caps/>
                <w:sz w:val="20"/>
                <w:szCs w:val="20"/>
              </w:rPr>
            </w:pPr>
            <w:r w:rsidRPr="00C07F58">
              <w:rPr>
                <w:rFonts w:cs="Times New Roman"/>
                <w:b/>
                <w:caps/>
                <w:sz w:val="20"/>
                <w:szCs w:val="20"/>
              </w:rPr>
              <w:t>В области благоустройства и озеленения в границах населенного пункта муниципального образования</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3873" w:type="dxa"/>
            <w:shd w:val="clear" w:color="auto" w:fill="FFFFFF"/>
            <w:vAlign w:val="center"/>
          </w:tcPr>
          <w:p w:rsidR="00112C37" w:rsidRPr="00C07F58" w:rsidRDefault="00112C37" w:rsidP="00045027">
            <w:pPr>
              <w:pStyle w:val="aff8"/>
              <w:rPr>
                <w:rFonts w:ascii="Times New Roman" w:hAnsi="Times New Roman"/>
                <w:szCs w:val="20"/>
              </w:rPr>
            </w:pPr>
            <w:r>
              <w:rPr>
                <w:rFonts w:ascii="Times New Roman" w:hAnsi="Times New Roman"/>
                <w:szCs w:val="20"/>
              </w:rPr>
              <w:t>-</w:t>
            </w:r>
          </w:p>
        </w:tc>
        <w:tc>
          <w:tcPr>
            <w:tcW w:w="567" w:type="dxa"/>
            <w:shd w:val="clear" w:color="auto" w:fill="FFFFFF"/>
            <w:vAlign w:val="center"/>
          </w:tcPr>
          <w:p w:rsidR="00112C37" w:rsidRPr="00C07F58" w:rsidRDefault="00112C37" w:rsidP="00045027">
            <w:pPr>
              <w:snapToGrid w:val="0"/>
              <w:jc w:val="center"/>
              <w:rPr>
                <w:rFonts w:cs="Times New Roman"/>
                <w:sz w:val="20"/>
                <w:szCs w:val="20"/>
                <w:highlight w:val="yellow"/>
              </w:rPr>
            </w:pPr>
          </w:p>
        </w:tc>
        <w:tc>
          <w:tcPr>
            <w:tcW w:w="1761" w:type="dxa"/>
            <w:shd w:val="clear" w:color="auto" w:fill="FFFFFF"/>
            <w:vAlign w:val="center"/>
          </w:tcPr>
          <w:p w:rsidR="00112C37" w:rsidRPr="00C07F58" w:rsidRDefault="00112C37" w:rsidP="00045027">
            <w:pPr>
              <w:snapToGrid w:val="0"/>
              <w:jc w:val="center"/>
              <w:rPr>
                <w:rFonts w:cs="Times New Roman"/>
                <w:sz w:val="20"/>
                <w:szCs w:val="20"/>
                <w:highlight w:val="yellow"/>
              </w:rPr>
            </w:pPr>
          </w:p>
        </w:tc>
        <w:tc>
          <w:tcPr>
            <w:tcW w:w="3260" w:type="dxa"/>
            <w:shd w:val="clear" w:color="auto" w:fill="FFFFFF"/>
            <w:vAlign w:val="center"/>
          </w:tcPr>
          <w:p w:rsidR="00112C37" w:rsidRPr="00C07F58" w:rsidRDefault="00112C37" w:rsidP="00045027">
            <w:pPr>
              <w:snapToGrid w:val="0"/>
              <w:jc w:val="center"/>
              <w:rPr>
                <w:rFonts w:cs="Times New Roman"/>
                <w:sz w:val="20"/>
                <w:szCs w:val="20"/>
              </w:rPr>
            </w:pPr>
          </w:p>
        </w:tc>
        <w:tc>
          <w:tcPr>
            <w:tcW w:w="1701" w:type="dxa"/>
            <w:shd w:val="clear" w:color="auto" w:fill="FFFFFF"/>
            <w:vAlign w:val="center"/>
          </w:tcPr>
          <w:p w:rsidR="00112C37" w:rsidRPr="00C07F58" w:rsidRDefault="00112C37" w:rsidP="00045027">
            <w:pPr>
              <w:snapToGrid w:val="0"/>
              <w:jc w:val="center"/>
              <w:rPr>
                <w:rFonts w:cs="Times New Roman"/>
                <w:sz w:val="20"/>
                <w:szCs w:val="20"/>
              </w:rPr>
            </w:pPr>
          </w:p>
        </w:tc>
        <w:tc>
          <w:tcPr>
            <w:tcW w:w="2126" w:type="dxa"/>
            <w:shd w:val="clear" w:color="auto" w:fill="FFFFFF"/>
            <w:vAlign w:val="center"/>
          </w:tcPr>
          <w:p w:rsidR="00112C37" w:rsidRPr="00C07F58" w:rsidRDefault="00112C37" w:rsidP="00045027">
            <w:pPr>
              <w:snapToGrid w:val="0"/>
              <w:jc w:val="center"/>
              <w:rPr>
                <w:rFonts w:cs="Times New Roman"/>
                <w:sz w:val="20"/>
                <w:szCs w:val="20"/>
              </w:rPr>
            </w:pP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b/>
                <w:sz w:val="20"/>
                <w:szCs w:val="20"/>
              </w:rPr>
            </w:pPr>
            <w:r w:rsidRPr="005416F3">
              <w:rPr>
                <w:rFonts w:cs="Times New Roman"/>
                <w:b/>
                <w:sz w:val="20"/>
                <w:szCs w:val="20"/>
              </w:rPr>
              <w:t>8</w:t>
            </w:r>
          </w:p>
        </w:tc>
        <w:tc>
          <w:tcPr>
            <w:tcW w:w="15333" w:type="dxa"/>
            <w:gridSpan w:val="7"/>
            <w:shd w:val="clear" w:color="auto" w:fill="FFFFFF"/>
            <w:vAlign w:val="center"/>
          </w:tcPr>
          <w:p w:rsidR="00112C37" w:rsidRPr="00C07F58" w:rsidRDefault="00112C37" w:rsidP="00045027">
            <w:pPr>
              <w:snapToGrid w:val="0"/>
              <w:jc w:val="center"/>
              <w:rPr>
                <w:rFonts w:cs="Times New Roman"/>
                <w:color w:val="FF0000"/>
                <w:sz w:val="20"/>
                <w:szCs w:val="20"/>
                <w:highlight w:val="yellow"/>
              </w:rPr>
            </w:pPr>
            <w:r w:rsidRPr="00C07F58">
              <w:rPr>
                <w:rFonts w:cs="Times New Roman"/>
                <w:b/>
                <w:caps/>
                <w:sz w:val="20"/>
                <w:szCs w:val="20"/>
              </w:rPr>
              <w:t>Объекты местного значения поселения, необходимые для обеспечения осуществления полномочий органами местного самоуправления поселения</w:t>
            </w:r>
          </w:p>
        </w:tc>
      </w:tr>
      <w:tr w:rsidR="00112C37" w:rsidRPr="00C07F58" w:rsidTr="00045027">
        <w:trPr>
          <w:trHeight w:val="300"/>
          <w:jc w:val="center"/>
        </w:trPr>
        <w:tc>
          <w:tcPr>
            <w:tcW w:w="554" w:type="dxa"/>
            <w:shd w:val="clear" w:color="auto" w:fill="FFFFFF"/>
            <w:vAlign w:val="center"/>
          </w:tcPr>
          <w:p w:rsidR="00112C37" w:rsidRPr="005416F3" w:rsidRDefault="00112C37" w:rsidP="00045027">
            <w:pPr>
              <w:snapToGrid w:val="0"/>
              <w:jc w:val="center"/>
              <w:rPr>
                <w:rFonts w:cs="Times New Roman"/>
                <w:sz w:val="20"/>
                <w:szCs w:val="20"/>
              </w:rPr>
            </w:pPr>
          </w:p>
        </w:tc>
        <w:tc>
          <w:tcPr>
            <w:tcW w:w="3873" w:type="dxa"/>
            <w:shd w:val="clear" w:color="auto" w:fill="FFFFFF"/>
          </w:tcPr>
          <w:p w:rsidR="00112C37" w:rsidRPr="00C07F58" w:rsidRDefault="00112C37" w:rsidP="00045027">
            <w:pPr>
              <w:rPr>
                <w:sz w:val="20"/>
                <w:szCs w:val="20"/>
              </w:rPr>
            </w:pPr>
            <w:r>
              <w:rPr>
                <w:sz w:val="20"/>
                <w:szCs w:val="20"/>
              </w:rPr>
              <w:t>-</w:t>
            </w:r>
          </w:p>
        </w:tc>
        <w:tc>
          <w:tcPr>
            <w:tcW w:w="567" w:type="dxa"/>
            <w:shd w:val="clear" w:color="auto" w:fill="FFFFFF"/>
          </w:tcPr>
          <w:p w:rsidR="00112C37" w:rsidRPr="00C07F58" w:rsidRDefault="00112C37" w:rsidP="00045027">
            <w:pPr>
              <w:rPr>
                <w:rFonts w:cs="Times New Roman"/>
                <w:sz w:val="20"/>
                <w:szCs w:val="20"/>
                <w:lang w:eastAsia="ru-RU"/>
              </w:rPr>
            </w:pPr>
          </w:p>
        </w:tc>
        <w:tc>
          <w:tcPr>
            <w:tcW w:w="1761"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3260" w:type="dxa"/>
            <w:shd w:val="clear" w:color="auto" w:fill="FFFFFF"/>
            <w:vAlign w:val="center"/>
          </w:tcPr>
          <w:p w:rsidR="00112C37" w:rsidRPr="00C07F58" w:rsidRDefault="00112C37" w:rsidP="00045027">
            <w:pPr>
              <w:pStyle w:val="aff8"/>
              <w:jc w:val="center"/>
              <w:rPr>
                <w:rFonts w:ascii="Times New Roman" w:hAnsi="Times New Roman"/>
                <w:szCs w:val="20"/>
              </w:rPr>
            </w:pPr>
          </w:p>
        </w:tc>
        <w:tc>
          <w:tcPr>
            <w:tcW w:w="1701" w:type="dxa"/>
            <w:shd w:val="clear" w:color="auto" w:fill="FFFFFF"/>
            <w:vAlign w:val="center"/>
          </w:tcPr>
          <w:p w:rsidR="00112C37" w:rsidRPr="00C07F58" w:rsidRDefault="00112C37" w:rsidP="00045027">
            <w:pPr>
              <w:snapToGrid w:val="0"/>
              <w:jc w:val="center"/>
              <w:rPr>
                <w:rFonts w:cs="Times New Roman"/>
                <w:color w:val="FF0000"/>
                <w:sz w:val="20"/>
                <w:szCs w:val="20"/>
              </w:rPr>
            </w:pPr>
          </w:p>
        </w:tc>
        <w:tc>
          <w:tcPr>
            <w:tcW w:w="2126" w:type="dxa"/>
            <w:shd w:val="clear" w:color="auto" w:fill="FFFFFF"/>
            <w:vAlign w:val="center"/>
          </w:tcPr>
          <w:p w:rsidR="00112C37" w:rsidRPr="00C07F58" w:rsidRDefault="00112C37" w:rsidP="00045027">
            <w:pPr>
              <w:snapToGrid w:val="0"/>
              <w:jc w:val="center"/>
              <w:rPr>
                <w:rFonts w:cs="Times New Roman"/>
                <w:color w:val="FF0000"/>
                <w:sz w:val="20"/>
                <w:szCs w:val="20"/>
              </w:rPr>
            </w:pPr>
          </w:p>
        </w:tc>
        <w:tc>
          <w:tcPr>
            <w:tcW w:w="2045" w:type="dxa"/>
            <w:shd w:val="clear" w:color="auto" w:fill="FFFFFF"/>
            <w:vAlign w:val="center"/>
          </w:tcPr>
          <w:p w:rsidR="00112C37" w:rsidRPr="00C07F58" w:rsidRDefault="00112C37" w:rsidP="00045027">
            <w:pPr>
              <w:snapToGrid w:val="0"/>
              <w:jc w:val="center"/>
              <w:rPr>
                <w:rFonts w:cs="Times New Roman"/>
                <w:sz w:val="20"/>
                <w:szCs w:val="20"/>
              </w:rPr>
            </w:pPr>
          </w:p>
        </w:tc>
      </w:tr>
    </w:tbl>
    <w:p w:rsidR="00112C37" w:rsidRDefault="00112C37" w:rsidP="008E3B47">
      <w:pPr>
        <w:ind w:firstLine="709"/>
        <w:jc w:val="both"/>
        <w:rPr>
          <w:rFonts w:cs="Times New Roman"/>
        </w:rPr>
      </w:pPr>
    </w:p>
    <w:p w:rsidR="00C54540" w:rsidRDefault="00C54540" w:rsidP="003F018C">
      <w:pPr>
        <w:ind w:firstLine="709"/>
        <w:jc w:val="both"/>
        <w:rPr>
          <w:rFonts w:cs="Times New Roman"/>
        </w:rPr>
        <w:sectPr w:rsidR="00C54540" w:rsidSect="00F971EB">
          <w:pgSz w:w="16838" w:h="11906" w:orient="landscape" w:code="9"/>
          <w:pgMar w:top="567" w:right="1134" w:bottom="1701" w:left="1134" w:header="567" w:footer="454" w:gutter="0"/>
          <w:cols w:space="720"/>
          <w:docGrid w:linePitch="360"/>
        </w:sectPr>
      </w:pPr>
    </w:p>
    <w:p w:rsidR="0041682E" w:rsidRPr="005347F9" w:rsidRDefault="0041682E" w:rsidP="0041682E">
      <w:pPr>
        <w:pStyle w:val="14"/>
      </w:pPr>
      <w:bookmarkStart w:id="221" w:name="_Toc157006404"/>
      <w:bookmarkEnd w:id="3"/>
      <w:r>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221"/>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0B2BBA" w:rsidRPr="005347F9" w:rsidRDefault="000B2BBA" w:rsidP="000B2BBA">
      <w:pPr>
        <w:ind w:firstLine="709"/>
        <w:jc w:val="both"/>
        <w:rPr>
          <w:rFonts w:cs="Times New Roman"/>
          <w:b/>
        </w:rPr>
      </w:pPr>
      <w:r w:rsidRPr="005347F9">
        <w:rPr>
          <w:rFonts w:cs="Times New Roman"/>
          <w:b/>
        </w:rPr>
        <w:t>Функции структуры ГО</w:t>
      </w:r>
    </w:p>
    <w:p w:rsidR="000B2BBA" w:rsidRPr="005347F9" w:rsidRDefault="000B2BBA" w:rsidP="000B2BBA">
      <w:pPr>
        <w:ind w:firstLine="709"/>
        <w:jc w:val="both"/>
        <w:rPr>
          <w:rFonts w:cs="Times New Roman"/>
        </w:rPr>
      </w:pPr>
      <w:r w:rsidRPr="005347F9">
        <w:rPr>
          <w:rFonts w:cs="Times New Roman"/>
        </w:rPr>
        <w:t>-создание единой системы оповещения;</w:t>
      </w:r>
    </w:p>
    <w:p w:rsidR="000B2BBA" w:rsidRPr="005347F9" w:rsidRDefault="000B2BBA" w:rsidP="000B2BBA">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0B2BBA" w:rsidRPr="005347F9" w:rsidRDefault="000B2BBA" w:rsidP="000B2BBA">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0B2BBA" w:rsidRPr="005347F9" w:rsidRDefault="000B2BBA" w:rsidP="000B2BBA">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0B2BBA" w:rsidRPr="005347F9" w:rsidRDefault="000B2BBA" w:rsidP="000B2BBA">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0B2BBA" w:rsidRPr="005347F9" w:rsidRDefault="000B2BBA" w:rsidP="000B2BBA">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0B2BBA" w:rsidRPr="005347F9" w:rsidRDefault="000B2BBA" w:rsidP="000B2BBA">
      <w:pPr>
        <w:ind w:firstLine="709"/>
        <w:jc w:val="both"/>
        <w:rPr>
          <w:rFonts w:cs="Times New Roman"/>
          <w:b/>
        </w:rPr>
      </w:pPr>
      <w:r w:rsidRPr="005347F9">
        <w:rPr>
          <w:rFonts w:cs="Times New Roman"/>
          <w:b/>
        </w:rPr>
        <w:t>Задачи в области гражданской обороны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0B2BBA" w:rsidRPr="005347F9" w:rsidRDefault="000B2BBA" w:rsidP="000B2BBA">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0B2BBA" w:rsidRPr="005347F9" w:rsidRDefault="000B2BBA" w:rsidP="000B2BBA">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0B2BBA" w:rsidRPr="005347F9" w:rsidRDefault="000B2BBA" w:rsidP="000B2BBA">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0B2BBA" w:rsidRPr="005347F9" w:rsidRDefault="000B2BBA" w:rsidP="000B2BBA">
      <w:pPr>
        <w:ind w:firstLine="709"/>
        <w:jc w:val="both"/>
        <w:rPr>
          <w:rFonts w:cs="Times New Roman"/>
          <w:b/>
        </w:rPr>
      </w:pPr>
      <w:r w:rsidRPr="005347F9">
        <w:rPr>
          <w:rFonts w:cs="Times New Roman"/>
          <w:b/>
        </w:rPr>
        <w:t>Формирование структуры ГО</w:t>
      </w:r>
    </w:p>
    <w:p w:rsidR="000B2BBA" w:rsidRPr="005347F9" w:rsidRDefault="000B2BBA" w:rsidP="000B2BBA">
      <w:pPr>
        <w:ind w:firstLine="709"/>
        <w:jc w:val="both"/>
        <w:rPr>
          <w:rFonts w:cs="Times New Roman"/>
        </w:rPr>
      </w:pPr>
      <w:r w:rsidRPr="005347F9">
        <w:rPr>
          <w:rFonts w:cs="Times New Roman"/>
        </w:rPr>
        <w:t>-назначение начальника ГО;</w:t>
      </w:r>
    </w:p>
    <w:p w:rsidR="000B2BBA" w:rsidRPr="005347F9" w:rsidRDefault="000B2BBA" w:rsidP="000B2BBA">
      <w:pPr>
        <w:ind w:firstLine="709"/>
        <w:jc w:val="both"/>
        <w:rPr>
          <w:rFonts w:cs="Times New Roman"/>
        </w:rPr>
      </w:pPr>
      <w:r w:rsidRPr="005347F9">
        <w:rPr>
          <w:rFonts w:cs="Times New Roman"/>
        </w:rPr>
        <w:t>-назначение ответственного по радиохимической защите;</w:t>
      </w:r>
    </w:p>
    <w:p w:rsidR="000B2BBA" w:rsidRPr="005347F9" w:rsidRDefault="000B2BBA" w:rsidP="000B2BBA">
      <w:pPr>
        <w:ind w:firstLine="709"/>
        <w:jc w:val="both"/>
        <w:rPr>
          <w:rFonts w:cs="Times New Roman"/>
        </w:rPr>
      </w:pPr>
      <w:r w:rsidRPr="005347F9">
        <w:rPr>
          <w:rFonts w:cs="Times New Roman"/>
        </w:rPr>
        <w:t>-назначение ответственного по биологической защите;</w:t>
      </w:r>
    </w:p>
    <w:p w:rsidR="000B2BBA" w:rsidRPr="005347F9" w:rsidRDefault="000B2BBA" w:rsidP="000B2BBA">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0B2BBA" w:rsidRPr="005347F9" w:rsidRDefault="000B2BBA" w:rsidP="000B2BBA">
      <w:pPr>
        <w:pStyle w:val="2"/>
      </w:pPr>
      <w:bookmarkStart w:id="222" w:name="_Toc152088207"/>
      <w:bookmarkStart w:id="223" w:name="_Toc157006405"/>
      <w:r>
        <w:rPr>
          <w:rFonts w:asciiTheme="minorHAnsi" w:hAnsiTheme="minorHAnsi"/>
        </w:rPr>
        <w:t>6</w:t>
      </w:r>
      <w:r w:rsidRPr="005347F9">
        <w:t>.1 Перечень возможных источников ЧС природного характера, которые могут оказывать воздействие на проектируемую территорию.</w:t>
      </w:r>
      <w:bookmarkEnd w:id="222"/>
      <w:bookmarkEnd w:id="223"/>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0B2BBA" w:rsidRPr="005347F9" w:rsidRDefault="000B2BBA" w:rsidP="000B2BBA">
      <w:pPr>
        <w:pStyle w:val="ConsPlusNormal"/>
        <w:widowControl/>
        <w:ind w:firstLine="709"/>
        <w:jc w:val="both"/>
        <w:rPr>
          <w:rFonts w:ascii="Times New Roman" w:hAnsi="Times New Roman" w:cs="Times New Roman"/>
          <w:color w:val="FF0000"/>
          <w:sz w:val="24"/>
          <w:szCs w:val="24"/>
        </w:rPr>
      </w:pPr>
    </w:p>
    <w:p w:rsidR="000B2BBA" w:rsidRPr="005347F9" w:rsidRDefault="000B2BBA" w:rsidP="000B2BBA">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0B2BBA" w:rsidRPr="000052C6" w:rsidRDefault="000B2BBA" w:rsidP="000B2BBA">
      <w:pPr>
        <w:ind w:firstLine="318"/>
        <w:jc w:val="both"/>
      </w:pPr>
      <w:r w:rsidRPr="000052C6">
        <w:t>Сейсмичность территории - 8 баллов.</w:t>
      </w:r>
    </w:p>
    <w:p w:rsidR="000B2BBA" w:rsidRPr="000B7442" w:rsidRDefault="000B2BBA" w:rsidP="000B2BBA">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jc w:val="center"/>
        <w:tblLook w:val="0000" w:firstRow="0" w:lastRow="0" w:firstColumn="0" w:lastColumn="0" w:noHBand="0" w:noVBand="0"/>
      </w:tblPr>
      <w:tblGrid>
        <w:gridCol w:w="2455"/>
        <w:gridCol w:w="2335"/>
        <w:gridCol w:w="5064"/>
      </w:tblGrid>
      <w:tr w:rsidR="000B2BBA" w:rsidRPr="00773300" w:rsidTr="000B2BBA">
        <w:trPr>
          <w:tblHeader/>
          <w:jc w:val="center"/>
        </w:trPr>
        <w:tc>
          <w:tcPr>
            <w:tcW w:w="2455" w:type="dxa"/>
            <w:vAlign w:val="center"/>
          </w:tcPr>
          <w:p w:rsidR="000B2BBA" w:rsidRPr="00773300" w:rsidRDefault="000B2BBA" w:rsidP="000B2BBA">
            <w:pPr>
              <w:jc w:val="center"/>
              <w:rPr>
                <w:rFonts w:cs="Times New Roman"/>
                <w:b/>
              </w:rPr>
            </w:pPr>
            <w:r w:rsidRPr="00773300">
              <w:rPr>
                <w:rFonts w:cs="Times New Roman"/>
                <w:b/>
              </w:rPr>
              <w:t>Источник природной ЧС</w:t>
            </w:r>
          </w:p>
        </w:tc>
        <w:tc>
          <w:tcPr>
            <w:tcW w:w="2335" w:type="dxa"/>
            <w:vAlign w:val="center"/>
          </w:tcPr>
          <w:p w:rsidR="000B2BBA" w:rsidRPr="00773300" w:rsidRDefault="000B2BBA" w:rsidP="000B2BBA">
            <w:pPr>
              <w:jc w:val="center"/>
              <w:rPr>
                <w:rFonts w:cs="Times New Roman"/>
                <w:b/>
              </w:rPr>
            </w:pPr>
            <w:r w:rsidRPr="00773300">
              <w:rPr>
                <w:rFonts w:cs="Times New Roman"/>
                <w:b/>
              </w:rPr>
              <w:t>Наименование поражающего фактора природной ЧС</w:t>
            </w:r>
          </w:p>
        </w:tc>
        <w:tc>
          <w:tcPr>
            <w:tcW w:w="0" w:type="auto"/>
            <w:vAlign w:val="center"/>
          </w:tcPr>
          <w:p w:rsidR="000B2BBA" w:rsidRPr="00773300" w:rsidRDefault="000B2BBA" w:rsidP="000B2BBA">
            <w:pPr>
              <w:jc w:val="center"/>
              <w:rPr>
                <w:rFonts w:cs="Times New Roman"/>
                <w:b/>
              </w:rPr>
            </w:pPr>
            <w:r w:rsidRPr="00773300">
              <w:rPr>
                <w:rFonts w:cs="Times New Roman"/>
                <w:b/>
              </w:rPr>
              <w:t>Характер действия, проявления поражающего фактора источника природной ЧС</w:t>
            </w:r>
          </w:p>
        </w:tc>
      </w:tr>
      <w:tr w:rsidR="000B2BBA" w:rsidRPr="00773300" w:rsidTr="000B2BBA">
        <w:trPr>
          <w:jc w:val="center"/>
        </w:trPr>
        <w:tc>
          <w:tcPr>
            <w:tcW w:w="2455" w:type="dxa"/>
            <w:vMerge w:val="restart"/>
          </w:tcPr>
          <w:p w:rsidR="000B2BBA" w:rsidRPr="00773300" w:rsidRDefault="000B2BBA" w:rsidP="000B2BBA">
            <w:pPr>
              <w:jc w:val="both"/>
              <w:rPr>
                <w:rFonts w:cs="Times New Roman"/>
              </w:rPr>
            </w:pPr>
            <w:r w:rsidRPr="00773300">
              <w:rPr>
                <w:rFonts w:cs="Times New Roman"/>
              </w:rPr>
              <w:t>Землетрясение</w:t>
            </w:r>
          </w:p>
        </w:tc>
        <w:tc>
          <w:tcPr>
            <w:tcW w:w="2335" w:type="dxa"/>
          </w:tcPr>
          <w:p w:rsidR="000B2BBA" w:rsidRPr="00773300" w:rsidRDefault="000B2BBA" w:rsidP="000B2BBA">
            <w:pPr>
              <w:jc w:val="both"/>
              <w:rPr>
                <w:rFonts w:cs="Times New Roman"/>
              </w:rPr>
            </w:pPr>
            <w:r w:rsidRPr="00773300">
              <w:rPr>
                <w:rFonts w:cs="Times New Roman"/>
              </w:rPr>
              <w:t>Сейсмический</w:t>
            </w:r>
          </w:p>
        </w:tc>
        <w:tc>
          <w:tcPr>
            <w:tcW w:w="0" w:type="auto"/>
          </w:tcPr>
          <w:p w:rsidR="000B2BBA" w:rsidRPr="00773300" w:rsidRDefault="000B2BBA" w:rsidP="000B2BBA">
            <w:pPr>
              <w:jc w:val="both"/>
              <w:rPr>
                <w:rFonts w:cs="Times New Roman"/>
              </w:rPr>
            </w:pPr>
            <w:r w:rsidRPr="00773300">
              <w:rPr>
                <w:rFonts w:cs="Times New Roman"/>
              </w:rPr>
              <w:t>Сейсмический удар; Деформация горных 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0B2BBA" w:rsidRPr="00773300" w:rsidTr="000B2BBA">
        <w:trPr>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Физический</w:t>
            </w:r>
          </w:p>
        </w:tc>
        <w:tc>
          <w:tcPr>
            <w:tcW w:w="0" w:type="auto"/>
          </w:tcPr>
          <w:p w:rsidR="000B2BBA" w:rsidRPr="00773300" w:rsidRDefault="000B2BBA" w:rsidP="000B2BBA">
            <w:pPr>
              <w:jc w:val="both"/>
              <w:rPr>
                <w:rFonts w:cs="Times New Roman"/>
              </w:rPr>
            </w:pPr>
            <w:r w:rsidRPr="00773300">
              <w:rPr>
                <w:rFonts w:cs="Times New Roman"/>
              </w:rPr>
              <w:t>Электромагнитное поле</w:t>
            </w:r>
          </w:p>
        </w:tc>
      </w:tr>
      <w:tr w:rsidR="000B2BBA" w:rsidRPr="00773300" w:rsidTr="000B2BBA">
        <w:trPr>
          <w:trHeight w:val="277"/>
          <w:jc w:val="center"/>
        </w:trPr>
        <w:tc>
          <w:tcPr>
            <w:tcW w:w="2455" w:type="dxa"/>
          </w:tcPr>
          <w:p w:rsidR="000B2BBA" w:rsidRPr="00773300" w:rsidRDefault="000B2BBA" w:rsidP="000B2BBA">
            <w:pPr>
              <w:jc w:val="both"/>
              <w:rPr>
                <w:rFonts w:cs="Times New Roman"/>
              </w:rPr>
            </w:pPr>
            <w:r w:rsidRPr="00773300">
              <w:rPr>
                <w:rFonts w:cs="Times New Roman"/>
              </w:rPr>
              <w:t>Просадка в лесовых грунтах</w:t>
            </w:r>
          </w:p>
        </w:tc>
        <w:tc>
          <w:tcPr>
            <w:tcW w:w="2335" w:type="dxa"/>
          </w:tcPr>
          <w:p w:rsidR="000B2BBA" w:rsidRPr="00773300" w:rsidRDefault="000B2BBA" w:rsidP="000B2BBA">
            <w:pPr>
              <w:jc w:val="both"/>
              <w:rPr>
                <w:rFonts w:cs="Times New Roman"/>
              </w:rPr>
            </w:pPr>
            <w:r w:rsidRPr="00773300">
              <w:rPr>
                <w:rFonts w:cs="Times New Roman"/>
              </w:rPr>
              <w:t>Гравитационный</w:t>
            </w:r>
          </w:p>
        </w:tc>
        <w:tc>
          <w:tcPr>
            <w:tcW w:w="0" w:type="auto"/>
          </w:tcPr>
          <w:p w:rsidR="000B2BBA" w:rsidRPr="00773300" w:rsidRDefault="000B2BBA" w:rsidP="000B2BBA">
            <w:pPr>
              <w:jc w:val="both"/>
              <w:rPr>
                <w:rFonts w:cs="Times New Roman"/>
              </w:rPr>
            </w:pPr>
            <w:r w:rsidRPr="00773300">
              <w:rPr>
                <w:rFonts w:cs="Times New Roman"/>
              </w:rPr>
              <w:t>Деформация земной поверхности; Деформация грунтов</w:t>
            </w:r>
          </w:p>
        </w:tc>
      </w:tr>
    </w:tbl>
    <w:p w:rsidR="000B2BBA" w:rsidRPr="00CC1B51" w:rsidRDefault="000B2BBA" w:rsidP="000B2BBA">
      <w:pPr>
        <w:pStyle w:val="ConsPlusNormal"/>
        <w:widowControl/>
        <w:ind w:firstLine="709"/>
        <w:jc w:val="both"/>
        <w:rPr>
          <w:rFonts w:ascii="Times New Roman" w:hAnsi="Times New Roman" w:cs="Times New Roman"/>
          <w:color w:val="FF0000"/>
          <w:sz w:val="24"/>
          <w:szCs w:val="24"/>
        </w:rPr>
      </w:pPr>
    </w:p>
    <w:p w:rsidR="000B2BBA" w:rsidRPr="005347F9" w:rsidRDefault="000B2BBA" w:rsidP="000B2BBA">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подтопление;</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затопление;</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заболачивание;</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bookmarkStart w:id="224" w:name="_Toc224379366"/>
      <w:r w:rsidRPr="00C2174F">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0B2BBA" w:rsidRPr="008E2DAE"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sidRPr="008E2DAE">
        <w:rPr>
          <w:rFonts w:ascii="Times New Roman" w:hAnsi="Times New Roman" w:cs="Times New Roman"/>
          <w:color w:val="FF0000"/>
          <w:sz w:val="24"/>
          <w:szCs w:val="24"/>
        </w:rPr>
        <w:t xml:space="preserve"> </w:t>
      </w:r>
    </w:p>
    <w:tbl>
      <w:tblPr>
        <w:tblStyle w:val="afb"/>
        <w:tblW w:w="0" w:type="auto"/>
        <w:jc w:val="center"/>
        <w:tblLook w:val="0000" w:firstRow="0" w:lastRow="0" w:firstColumn="0" w:lastColumn="0" w:noHBand="0" w:noVBand="0"/>
      </w:tblPr>
      <w:tblGrid>
        <w:gridCol w:w="2455"/>
        <w:gridCol w:w="2335"/>
        <w:gridCol w:w="5064"/>
      </w:tblGrid>
      <w:tr w:rsidR="000B2BBA" w:rsidRPr="00773300" w:rsidTr="000B2BBA">
        <w:trPr>
          <w:tblHeader/>
          <w:jc w:val="center"/>
        </w:trPr>
        <w:tc>
          <w:tcPr>
            <w:tcW w:w="2455" w:type="dxa"/>
            <w:vAlign w:val="center"/>
          </w:tcPr>
          <w:bookmarkEnd w:id="224"/>
          <w:p w:rsidR="000B2BBA" w:rsidRPr="00773300" w:rsidRDefault="000B2BBA" w:rsidP="000B2BBA">
            <w:pPr>
              <w:jc w:val="center"/>
              <w:rPr>
                <w:rFonts w:cs="Times New Roman"/>
                <w:b/>
              </w:rPr>
            </w:pPr>
            <w:r w:rsidRPr="00773300">
              <w:rPr>
                <w:rFonts w:cs="Times New Roman"/>
                <w:b/>
              </w:rPr>
              <w:t>Источник природной ЧС</w:t>
            </w:r>
          </w:p>
        </w:tc>
        <w:tc>
          <w:tcPr>
            <w:tcW w:w="2335" w:type="dxa"/>
            <w:vAlign w:val="center"/>
          </w:tcPr>
          <w:p w:rsidR="000B2BBA" w:rsidRPr="00773300" w:rsidRDefault="000B2BBA" w:rsidP="000B2BBA">
            <w:pPr>
              <w:jc w:val="center"/>
              <w:rPr>
                <w:rFonts w:cs="Times New Roman"/>
                <w:b/>
              </w:rPr>
            </w:pPr>
            <w:r w:rsidRPr="00773300">
              <w:rPr>
                <w:rFonts w:cs="Times New Roman"/>
                <w:b/>
              </w:rPr>
              <w:t>Наименование поражающего фактора природной ЧС</w:t>
            </w:r>
          </w:p>
        </w:tc>
        <w:tc>
          <w:tcPr>
            <w:tcW w:w="0" w:type="auto"/>
            <w:vAlign w:val="center"/>
          </w:tcPr>
          <w:p w:rsidR="000B2BBA" w:rsidRPr="00773300" w:rsidRDefault="000B2BBA" w:rsidP="000B2BBA">
            <w:pPr>
              <w:jc w:val="center"/>
              <w:rPr>
                <w:rFonts w:cs="Times New Roman"/>
                <w:b/>
              </w:rPr>
            </w:pPr>
            <w:r w:rsidRPr="00773300">
              <w:rPr>
                <w:rFonts w:cs="Times New Roman"/>
                <w:b/>
              </w:rPr>
              <w:t>Характер действия, проявления поражающего фактора источника природной ЧС</w:t>
            </w:r>
          </w:p>
        </w:tc>
      </w:tr>
      <w:tr w:rsidR="000B2BBA" w:rsidRPr="00773300" w:rsidTr="000B2BBA">
        <w:trPr>
          <w:trHeight w:val="277"/>
          <w:jc w:val="center"/>
        </w:trPr>
        <w:tc>
          <w:tcPr>
            <w:tcW w:w="2455" w:type="dxa"/>
            <w:vMerge w:val="restart"/>
          </w:tcPr>
          <w:p w:rsidR="000B2BBA" w:rsidRPr="00773300" w:rsidRDefault="000B2BBA" w:rsidP="000B2BBA">
            <w:pPr>
              <w:jc w:val="both"/>
              <w:rPr>
                <w:rFonts w:cs="Times New Roman"/>
              </w:rPr>
            </w:pPr>
            <w:r w:rsidRPr="00773300">
              <w:rPr>
                <w:rFonts w:cs="Times New Roman"/>
              </w:rPr>
              <w:t>Переработка берегов</w:t>
            </w:r>
          </w:p>
        </w:tc>
        <w:tc>
          <w:tcPr>
            <w:tcW w:w="2335" w:type="dxa"/>
          </w:tcPr>
          <w:p w:rsidR="000B2BBA" w:rsidRPr="00773300" w:rsidRDefault="000B2BBA" w:rsidP="000B2BBA">
            <w:pPr>
              <w:jc w:val="both"/>
              <w:rPr>
                <w:rFonts w:cs="Times New Roman"/>
              </w:rPr>
            </w:pPr>
            <w:r w:rsidRPr="00773300">
              <w:rPr>
                <w:rFonts w:cs="Times New Roman"/>
              </w:rPr>
              <w:t>Гидродинамический</w:t>
            </w:r>
          </w:p>
        </w:tc>
        <w:tc>
          <w:tcPr>
            <w:tcW w:w="0" w:type="auto"/>
          </w:tcPr>
          <w:p w:rsidR="000B2BBA" w:rsidRPr="00773300" w:rsidRDefault="000B2BBA" w:rsidP="000B2BBA">
            <w:pPr>
              <w:jc w:val="both"/>
              <w:rPr>
                <w:rFonts w:cs="Times New Roman"/>
              </w:rPr>
            </w:pPr>
            <w:r w:rsidRPr="00773300">
              <w:rPr>
                <w:rFonts w:cs="Times New Roman"/>
              </w:rPr>
              <w:t>Удар волны; Размывание (разрушение) грунтов; Перенос (переотложение) частиц грунта</w:t>
            </w:r>
          </w:p>
        </w:tc>
      </w:tr>
      <w:tr w:rsidR="000B2BBA" w:rsidRPr="00773300" w:rsidTr="000B2BBA">
        <w:trPr>
          <w:trHeight w:val="277"/>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Гравитационный</w:t>
            </w:r>
          </w:p>
        </w:tc>
        <w:tc>
          <w:tcPr>
            <w:tcW w:w="0" w:type="auto"/>
          </w:tcPr>
          <w:p w:rsidR="000B2BBA" w:rsidRPr="00773300" w:rsidRDefault="000B2BBA" w:rsidP="000B2BBA">
            <w:pPr>
              <w:jc w:val="both"/>
              <w:rPr>
                <w:rFonts w:cs="Times New Roman"/>
              </w:rPr>
            </w:pPr>
            <w:r w:rsidRPr="00773300">
              <w:rPr>
                <w:rFonts w:cs="Times New Roman"/>
              </w:rPr>
              <w:t>Смещение (обрушение) пород в береговой части</w:t>
            </w:r>
          </w:p>
        </w:tc>
      </w:tr>
      <w:tr w:rsidR="000B2BBA" w:rsidRPr="00773300" w:rsidTr="000B2BBA">
        <w:trPr>
          <w:trHeight w:val="277"/>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Гравитационный</w:t>
            </w:r>
          </w:p>
        </w:tc>
        <w:tc>
          <w:tcPr>
            <w:tcW w:w="0" w:type="auto"/>
          </w:tcPr>
          <w:p w:rsidR="000B2BBA" w:rsidRPr="00773300" w:rsidRDefault="000B2BBA" w:rsidP="000B2BBA">
            <w:pPr>
              <w:jc w:val="both"/>
              <w:rPr>
                <w:rFonts w:cs="Times New Roman"/>
              </w:rPr>
            </w:pPr>
            <w:r w:rsidRPr="00773300">
              <w:rPr>
                <w:rFonts w:cs="Times New Roman"/>
              </w:rPr>
              <w:t>Смещение (обрушение) пород. Деформация земной поверхности.</w:t>
            </w:r>
          </w:p>
        </w:tc>
      </w:tr>
      <w:tr w:rsidR="000B2BBA" w:rsidRPr="00773300" w:rsidTr="000B2BBA">
        <w:trPr>
          <w:jc w:val="center"/>
        </w:trPr>
        <w:tc>
          <w:tcPr>
            <w:tcW w:w="2455" w:type="dxa"/>
            <w:vMerge w:val="restart"/>
          </w:tcPr>
          <w:p w:rsidR="000B2BBA" w:rsidRPr="00773300" w:rsidRDefault="000B2BBA" w:rsidP="000B2BBA">
            <w:pPr>
              <w:jc w:val="both"/>
              <w:rPr>
                <w:rFonts w:cs="Times New Roman"/>
              </w:rPr>
            </w:pPr>
            <w:r w:rsidRPr="00773300">
              <w:rPr>
                <w:rFonts w:cs="Times New Roman"/>
              </w:rPr>
              <w:t>Подтопление</w:t>
            </w:r>
          </w:p>
        </w:tc>
        <w:tc>
          <w:tcPr>
            <w:tcW w:w="2335" w:type="dxa"/>
          </w:tcPr>
          <w:p w:rsidR="000B2BBA" w:rsidRPr="00773300" w:rsidRDefault="000B2BBA" w:rsidP="000B2BBA">
            <w:pPr>
              <w:jc w:val="both"/>
              <w:rPr>
                <w:rFonts w:cs="Times New Roman"/>
              </w:rPr>
            </w:pPr>
            <w:r w:rsidRPr="00773300">
              <w:rPr>
                <w:rFonts w:cs="Times New Roman"/>
              </w:rPr>
              <w:t>Гидростатический</w:t>
            </w:r>
          </w:p>
        </w:tc>
        <w:tc>
          <w:tcPr>
            <w:tcW w:w="0" w:type="auto"/>
          </w:tcPr>
          <w:p w:rsidR="000B2BBA" w:rsidRPr="00773300" w:rsidRDefault="000B2BBA" w:rsidP="000B2BBA">
            <w:pPr>
              <w:jc w:val="both"/>
              <w:rPr>
                <w:rFonts w:cs="Times New Roman"/>
              </w:rPr>
            </w:pPr>
            <w:r w:rsidRPr="00773300">
              <w:rPr>
                <w:rFonts w:cs="Times New Roman"/>
              </w:rPr>
              <w:t>Повышение уровня грунтовых вод</w:t>
            </w:r>
          </w:p>
        </w:tc>
      </w:tr>
      <w:tr w:rsidR="000B2BBA" w:rsidRPr="00773300" w:rsidTr="000B2BBA">
        <w:trPr>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Гидродинамический</w:t>
            </w:r>
          </w:p>
        </w:tc>
        <w:tc>
          <w:tcPr>
            <w:tcW w:w="0" w:type="auto"/>
          </w:tcPr>
          <w:p w:rsidR="000B2BBA" w:rsidRPr="00773300" w:rsidRDefault="000B2BBA" w:rsidP="000B2BBA">
            <w:pPr>
              <w:jc w:val="both"/>
              <w:rPr>
                <w:rFonts w:cs="Times New Roman"/>
              </w:rPr>
            </w:pPr>
            <w:r w:rsidRPr="00773300">
              <w:rPr>
                <w:rFonts w:cs="Times New Roman"/>
              </w:rPr>
              <w:t>Гидродинамическое давление потока грунтовых вод</w:t>
            </w:r>
          </w:p>
        </w:tc>
      </w:tr>
      <w:tr w:rsidR="000B2BBA" w:rsidRPr="00773300" w:rsidTr="000B2BBA">
        <w:trPr>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Гидрохимический</w:t>
            </w:r>
          </w:p>
        </w:tc>
        <w:tc>
          <w:tcPr>
            <w:tcW w:w="0" w:type="auto"/>
          </w:tcPr>
          <w:p w:rsidR="000B2BBA" w:rsidRPr="00773300" w:rsidRDefault="000B2BBA" w:rsidP="000B2BBA">
            <w:pPr>
              <w:jc w:val="both"/>
              <w:rPr>
                <w:rFonts w:cs="Times New Roman"/>
              </w:rPr>
            </w:pPr>
            <w:r w:rsidRPr="00773300">
              <w:rPr>
                <w:rFonts w:cs="Times New Roman"/>
              </w:rPr>
              <w:t>Загрязнение (засоление) почв, грунтов; Коррозия подземных металлических конструкций</w:t>
            </w:r>
          </w:p>
        </w:tc>
      </w:tr>
      <w:tr w:rsidR="000B2BBA" w:rsidRPr="00773300" w:rsidTr="000B2BBA">
        <w:trPr>
          <w:jc w:val="center"/>
        </w:trPr>
        <w:tc>
          <w:tcPr>
            <w:tcW w:w="2455" w:type="dxa"/>
          </w:tcPr>
          <w:p w:rsidR="000B2BBA" w:rsidRPr="00773300" w:rsidRDefault="000B2BBA" w:rsidP="000B2BBA">
            <w:pPr>
              <w:jc w:val="both"/>
              <w:rPr>
                <w:rFonts w:cs="Times New Roman"/>
              </w:rPr>
            </w:pPr>
            <w:r w:rsidRPr="00773300">
              <w:rPr>
                <w:rFonts w:cs="Times New Roman"/>
              </w:rPr>
              <w:t>Русловая эрозия</w:t>
            </w:r>
          </w:p>
        </w:tc>
        <w:tc>
          <w:tcPr>
            <w:tcW w:w="2335" w:type="dxa"/>
          </w:tcPr>
          <w:p w:rsidR="000B2BBA" w:rsidRPr="00773300" w:rsidRDefault="000B2BBA" w:rsidP="000B2BBA">
            <w:pPr>
              <w:jc w:val="both"/>
              <w:rPr>
                <w:rFonts w:cs="Times New Roman"/>
              </w:rPr>
            </w:pPr>
            <w:r w:rsidRPr="00773300">
              <w:rPr>
                <w:rFonts w:cs="Times New Roman"/>
              </w:rPr>
              <w:t>Гидродинамический</w:t>
            </w:r>
          </w:p>
        </w:tc>
        <w:tc>
          <w:tcPr>
            <w:tcW w:w="0" w:type="auto"/>
          </w:tcPr>
          <w:p w:rsidR="000B2BBA" w:rsidRPr="00773300" w:rsidRDefault="000B2BBA" w:rsidP="000B2BBA">
            <w:pPr>
              <w:jc w:val="both"/>
              <w:rPr>
                <w:rFonts w:cs="Times New Roman"/>
              </w:rPr>
            </w:pPr>
            <w:r w:rsidRPr="00773300">
              <w:rPr>
                <w:rFonts w:cs="Times New Roman"/>
              </w:rPr>
              <w:t>Гидродинамическое давление потока воды. Деформация речного русла.</w:t>
            </w:r>
          </w:p>
        </w:tc>
      </w:tr>
      <w:tr w:rsidR="000B2BBA" w:rsidRPr="00773300" w:rsidTr="000B2BBA">
        <w:trPr>
          <w:jc w:val="center"/>
        </w:trPr>
        <w:tc>
          <w:tcPr>
            <w:tcW w:w="2455" w:type="dxa"/>
            <w:vMerge w:val="restart"/>
          </w:tcPr>
          <w:p w:rsidR="000B2BBA" w:rsidRPr="00773300" w:rsidRDefault="000B2BBA" w:rsidP="000B2BBA">
            <w:pPr>
              <w:jc w:val="both"/>
              <w:rPr>
                <w:rFonts w:cs="Times New Roman"/>
              </w:rPr>
            </w:pPr>
            <w:r w:rsidRPr="00773300">
              <w:rPr>
                <w:rFonts w:cs="Times New Roman"/>
              </w:rPr>
              <w:t>Наводнение. Половодье. Паводок. Катастрофический паводок.</w:t>
            </w:r>
          </w:p>
        </w:tc>
        <w:tc>
          <w:tcPr>
            <w:tcW w:w="2335" w:type="dxa"/>
          </w:tcPr>
          <w:p w:rsidR="000B2BBA" w:rsidRPr="00773300" w:rsidRDefault="000B2BBA" w:rsidP="000B2BBA">
            <w:pPr>
              <w:jc w:val="both"/>
              <w:rPr>
                <w:rFonts w:cs="Times New Roman"/>
              </w:rPr>
            </w:pPr>
            <w:r w:rsidRPr="00773300">
              <w:rPr>
                <w:rFonts w:cs="Times New Roman"/>
              </w:rPr>
              <w:t>Аэродинамический</w:t>
            </w:r>
          </w:p>
        </w:tc>
        <w:tc>
          <w:tcPr>
            <w:tcW w:w="0" w:type="auto"/>
          </w:tcPr>
          <w:p w:rsidR="000B2BBA" w:rsidRPr="00773300" w:rsidRDefault="000B2BBA" w:rsidP="000B2BBA">
            <w:pPr>
              <w:jc w:val="both"/>
              <w:rPr>
                <w:rFonts w:cs="Times New Roman"/>
              </w:rPr>
            </w:pPr>
            <w:r w:rsidRPr="00773300">
              <w:rPr>
                <w:rFonts w:cs="Times New Roman"/>
              </w:rPr>
              <w:t>Ударная волна.</w:t>
            </w:r>
          </w:p>
        </w:tc>
      </w:tr>
      <w:tr w:rsidR="000B2BBA" w:rsidRPr="00773300" w:rsidTr="000B2BBA">
        <w:trPr>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Гидродинамический</w:t>
            </w:r>
          </w:p>
        </w:tc>
        <w:tc>
          <w:tcPr>
            <w:tcW w:w="0" w:type="auto"/>
          </w:tcPr>
          <w:p w:rsidR="000B2BBA" w:rsidRPr="00773300" w:rsidRDefault="000B2BBA" w:rsidP="000B2BBA">
            <w:pPr>
              <w:jc w:val="both"/>
              <w:rPr>
                <w:rFonts w:cs="Times New Roman"/>
              </w:rPr>
            </w:pPr>
            <w:r w:rsidRPr="00773300">
              <w:rPr>
                <w:rFonts w:cs="Times New Roman"/>
              </w:rPr>
              <w:t>Поток (течение) воды.</w:t>
            </w:r>
          </w:p>
        </w:tc>
      </w:tr>
      <w:tr w:rsidR="000B2BBA" w:rsidRPr="00773300" w:rsidTr="000B2BBA">
        <w:trPr>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Гидрохимический</w:t>
            </w:r>
          </w:p>
        </w:tc>
        <w:tc>
          <w:tcPr>
            <w:tcW w:w="0" w:type="auto"/>
          </w:tcPr>
          <w:p w:rsidR="000B2BBA" w:rsidRPr="00773300" w:rsidRDefault="000B2BBA" w:rsidP="000B2BBA">
            <w:pPr>
              <w:jc w:val="both"/>
              <w:rPr>
                <w:rFonts w:cs="Times New Roman"/>
              </w:rPr>
            </w:pPr>
            <w:r w:rsidRPr="00773300">
              <w:rPr>
                <w:rFonts w:cs="Times New Roman"/>
              </w:rPr>
              <w:t>Загрязнение гидросферы, почв, грунтов. Звуковой удар.</w:t>
            </w:r>
          </w:p>
        </w:tc>
      </w:tr>
      <w:tr w:rsidR="000B2BBA" w:rsidRPr="00773300" w:rsidTr="000B2BBA">
        <w:trPr>
          <w:trHeight w:val="620"/>
          <w:jc w:val="center"/>
        </w:trPr>
        <w:tc>
          <w:tcPr>
            <w:tcW w:w="2455" w:type="dxa"/>
            <w:vMerge/>
          </w:tcPr>
          <w:p w:rsidR="000B2BBA" w:rsidRPr="00773300" w:rsidRDefault="000B2BBA" w:rsidP="000B2BBA">
            <w:pPr>
              <w:jc w:val="both"/>
              <w:rPr>
                <w:rFonts w:cs="Times New Roman"/>
              </w:rPr>
            </w:pPr>
          </w:p>
        </w:tc>
        <w:tc>
          <w:tcPr>
            <w:tcW w:w="2335" w:type="dxa"/>
          </w:tcPr>
          <w:p w:rsidR="000B2BBA" w:rsidRPr="00773300" w:rsidRDefault="000B2BBA" w:rsidP="000B2BBA">
            <w:pPr>
              <w:jc w:val="both"/>
              <w:rPr>
                <w:rFonts w:cs="Times New Roman"/>
              </w:rPr>
            </w:pPr>
            <w:r w:rsidRPr="00773300">
              <w:rPr>
                <w:rFonts w:cs="Times New Roman"/>
              </w:rPr>
              <w:t>Гидрохимический</w:t>
            </w:r>
          </w:p>
        </w:tc>
        <w:tc>
          <w:tcPr>
            <w:tcW w:w="0" w:type="auto"/>
          </w:tcPr>
          <w:p w:rsidR="000B2BBA" w:rsidRPr="00773300" w:rsidRDefault="000B2BBA" w:rsidP="000B2BBA">
            <w:pPr>
              <w:jc w:val="both"/>
              <w:rPr>
                <w:rFonts w:cs="Times New Roman"/>
              </w:rPr>
            </w:pPr>
            <w:r w:rsidRPr="00773300">
              <w:rPr>
                <w:rFonts w:cs="Times New Roman"/>
              </w:rPr>
              <w:t>Загрязнение гидросферы, почв, грунтов. Звуковой удар.</w:t>
            </w:r>
          </w:p>
        </w:tc>
      </w:tr>
    </w:tbl>
    <w:p w:rsidR="000B2BBA" w:rsidRPr="005347F9" w:rsidRDefault="000B2BBA" w:rsidP="000B2BBA">
      <w:pPr>
        <w:pStyle w:val="ConsPlusNormal"/>
        <w:widowControl/>
        <w:ind w:firstLine="709"/>
        <w:jc w:val="both"/>
        <w:rPr>
          <w:rFonts w:ascii="Times New Roman" w:hAnsi="Times New Roman" w:cs="Times New Roman"/>
          <w:i/>
          <w:color w:val="FF0000"/>
          <w:sz w:val="24"/>
          <w:szCs w:val="24"/>
          <w:u w:val="single"/>
        </w:rPr>
      </w:pPr>
    </w:p>
    <w:p w:rsidR="000B2BBA" w:rsidRPr="00C2174F" w:rsidRDefault="000B2BBA" w:rsidP="000B2BBA">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Противооползневые и противообвальные мероприятия: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изменение рельефа склона в целях повышения его устойчивости;</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предотвращение инфильтрации воды в грунт и эрозионных процессов;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искусственное понижение уровня подземных вод;</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агролесомелиорация;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закрепление грунтов (в том числе армированием);</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устройство удерживающих сооружений;</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террасирование склонов;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0B2BBA" w:rsidRPr="005347F9"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C2174F" w:rsidRDefault="000B2BBA" w:rsidP="000B2BBA">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Сооружения и мероприятия для защиты от подтопления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Защита от подтопления должна включать в себя: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водоотведение;</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утилизацию (при необходимости очистки) дренажных вод;</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C2174F" w:rsidRDefault="000B2BBA" w:rsidP="000B2BBA">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Сооружения и мероприятия для защиты от затопления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B2BBA" w:rsidRPr="005347F9"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0B2BBA" w:rsidRPr="005347F9" w:rsidRDefault="000B2BBA" w:rsidP="000B2BBA">
      <w:pPr>
        <w:pStyle w:val="ConsPlusNormal"/>
        <w:widowControl/>
        <w:ind w:firstLine="709"/>
        <w:jc w:val="both"/>
        <w:rPr>
          <w:rFonts w:ascii="Times New Roman" w:hAnsi="Times New Roman" w:cs="Times New Roman"/>
          <w:b/>
          <w:color w:val="FF0000"/>
          <w:sz w:val="24"/>
          <w:szCs w:val="24"/>
        </w:rPr>
      </w:pPr>
    </w:p>
    <w:p w:rsidR="000B2BBA" w:rsidRPr="005347F9" w:rsidRDefault="000B2BBA" w:rsidP="000B2BBA">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0B2BBA" w:rsidRPr="003A1FEB" w:rsidRDefault="000B2BBA" w:rsidP="000B2BBA">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firstRow="0" w:lastRow="0" w:firstColumn="0" w:lastColumn="0" w:noHBand="0" w:noVBand="0"/>
      </w:tblPr>
      <w:tblGrid>
        <w:gridCol w:w="2550"/>
        <w:gridCol w:w="2270"/>
        <w:gridCol w:w="4581"/>
      </w:tblGrid>
      <w:tr w:rsidR="000B2BBA" w:rsidRPr="003A1FEB" w:rsidTr="000B2BBA">
        <w:trPr>
          <w:tblHeader/>
        </w:trPr>
        <w:tc>
          <w:tcPr>
            <w:tcW w:w="2550" w:type="dxa"/>
            <w:vAlign w:val="center"/>
          </w:tcPr>
          <w:p w:rsidR="000B2BBA" w:rsidRPr="00496EDA" w:rsidRDefault="000B2BBA" w:rsidP="000B2BBA">
            <w:pPr>
              <w:jc w:val="center"/>
              <w:rPr>
                <w:rFonts w:cs="Times New Roman"/>
                <w:b/>
              </w:rPr>
            </w:pPr>
            <w:r w:rsidRPr="00496EDA">
              <w:rPr>
                <w:rFonts w:cs="Times New Roman"/>
                <w:b/>
              </w:rPr>
              <w:t>Источник природной ЧС</w:t>
            </w:r>
          </w:p>
        </w:tc>
        <w:tc>
          <w:tcPr>
            <w:tcW w:w="2270" w:type="dxa"/>
            <w:vAlign w:val="center"/>
          </w:tcPr>
          <w:p w:rsidR="000B2BBA" w:rsidRPr="00496EDA" w:rsidRDefault="000B2BBA" w:rsidP="000B2BBA">
            <w:pPr>
              <w:jc w:val="center"/>
              <w:rPr>
                <w:rFonts w:cs="Times New Roman"/>
                <w:b/>
              </w:rPr>
            </w:pPr>
            <w:r w:rsidRPr="00496EDA">
              <w:rPr>
                <w:rFonts w:cs="Times New Roman"/>
                <w:b/>
              </w:rPr>
              <w:t>Наименование поражающего фактора природной ЧС</w:t>
            </w:r>
          </w:p>
        </w:tc>
        <w:tc>
          <w:tcPr>
            <w:tcW w:w="4581" w:type="dxa"/>
            <w:vAlign w:val="center"/>
          </w:tcPr>
          <w:p w:rsidR="000B2BBA" w:rsidRPr="00496EDA" w:rsidRDefault="000B2BBA" w:rsidP="000B2BBA">
            <w:pPr>
              <w:jc w:val="center"/>
              <w:rPr>
                <w:rFonts w:cs="Times New Roman"/>
                <w:b/>
              </w:rPr>
            </w:pPr>
            <w:r w:rsidRPr="00496EDA">
              <w:rPr>
                <w:rFonts w:cs="Times New Roman"/>
                <w:b/>
              </w:rPr>
              <w:t>Характер действия, проявления поражающего фактора источника природной ЧС</w:t>
            </w:r>
          </w:p>
        </w:tc>
      </w:tr>
      <w:tr w:rsidR="000B2BBA" w:rsidRPr="003A1FEB" w:rsidTr="000B2BBA">
        <w:tc>
          <w:tcPr>
            <w:tcW w:w="2550" w:type="dxa"/>
            <w:vMerge w:val="restart"/>
            <w:vAlign w:val="center"/>
          </w:tcPr>
          <w:p w:rsidR="000B2BBA" w:rsidRPr="00496EDA" w:rsidRDefault="000B2BBA" w:rsidP="000B2BBA">
            <w:pPr>
              <w:jc w:val="center"/>
              <w:rPr>
                <w:rFonts w:cs="Times New Roman"/>
              </w:rPr>
            </w:pPr>
            <w:r w:rsidRPr="00496EDA">
              <w:rPr>
                <w:rFonts w:cs="Times New Roman"/>
              </w:rPr>
              <w:t>Сильный ветер. Ураган.</w:t>
            </w:r>
          </w:p>
        </w:tc>
        <w:tc>
          <w:tcPr>
            <w:tcW w:w="2270" w:type="dxa"/>
            <w:vMerge w:val="restart"/>
            <w:vAlign w:val="center"/>
          </w:tcPr>
          <w:p w:rsidR="000B2BBA" w:rsidRPr="003A1FEB" w:rsidRDefault="000B2BBA" w:rsidP="000B2BBA">
            <w:pPr>
              <w:jc w:val="center"/>
              <w:rPr>
                <w:rFonts w:cs="Times New Roman"/>
              </w:rPr>
            </w:pPr>
            <w:r w:rsidRPr="003A1FEB">
              <w:rPr>
                <w:rFonts w:cs="Times New Roman"/>
              </w:rPr>
              <w:t>Аэродинамический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Ветровой поток</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Merge/>
            <w:vAlign w:val="center"/>
          </w:tcPr>
          <w:p w:rsidR="000B2BBA" w:rsidRPr="003A1FEB" w:rsidRDefault="000B2BBA" w:rsidP="000B2BBA">
            <w:pPr>
              <w:jc w:val="center"/>
              <w:rPr>
                <w:rFonts w:cs="Times New Roman"/>
              </w:rPr>
            </w:pPr>
          </w:p>
        </w:tc>
        <w:tc>
          <w:tcPr>
            <w:tcW w:w="4581" w:type="dxa"/>
            <w:vAlign w:val="center"/>
          </w:tcPr>
          <w:p w:rsidR="000B2BBA" w:rsidRPr="003A1FEB" w:rsidRDefault="000B2BBA" w:rsidP="000B2BBA">
            <w:pPr>
              <w:jc w:val="center"/>
              <w:rPr>
                <w:rFonts w:cs="Times New Roman"/>
              </w:rPr>
            </w:pPr>
            <w:r w:rsidRPr="003A1FEB">
              <w:rPr>
                <w:rFonts w:cs="Times New Roman"/>
              </w:rPr>
              <w:t>Ветровая нагрузка</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Merge/>
            <w:vAlign w:val="center"/>
          </w:tcPr>
          <w:p w:rsidR="000B2BBA" w:rsidRPr="003A1FEB" w:rsidRDefault="000B2BBA" w:rsidP="000B2BBA">
            <w:pPr>
              <w:jc w:val="center"/>
              <w:rPr>
                <w:rFonts w:cs="Times New Roman"/>
              </w:rPr>
            </w:pPr>
          </w:p>
        </w:tc>
        <w:tc>
          <w:tcPr>
            <w:tcW w:w="4581" w:type="dxa"/>
            <w:vAlign w:val="center"/>
          </w:tcPr>
          <w:p w:rsidR="000B2BBA" w:rsidRPr="003A1FEB" w:rsidRDefault="000B2BBA" w:rsidP="000B2BBA">
            <w:pPr>
              <w:jc w:val="center"/>
              <w:rPr>
                <w:rFonts w:cs="Times New Roman"/>
              </w:rPr>
            </w:pPr>
            <w:r w:rsidRPr="003A1FEB">
              <w:rPr>
                <w:rFonts w:cs="Times New Roman"/>
              </w:rPr>
              <w:t>Аэродинамическое давление</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Merge/>
            <w:vAlign w:val="center"/>
          </w:tcPr>
          <w:p w:rsidR="000B2BBA" w:rsidRPr="003A1FEB" w:rsidRDefault="000B2BBA" w:rsidP="000B2BBA">
            <w:pPr>
              <w:jc w:val="center"/>
              <w:rPr>
                <w:rFonts w:cs="Times New Roman"/>
              </w:rPr>
            </w:pPr>
          </w:p>
        </w:tc>
        <w:tc>
          <w:tcPr>
            <w:tcW w:w="4581" w:type="dxa"/>
            <w:vAlign w:val="center"/>
          </w:tcPr>
          <w:p w:rsidR="000B2BBA" w:rsidRPr="003A1FEB" w:rsidRDefault="000B2BBA" w:rsidP="000B2BBA">
            <w:pPr>
              <w:jc w:val="center"/>
              <w:rPr>
                <w:rFonts w:cs="Times New Roman"/>
              </w:rPr>
            </w:pPr>
            <w:r w:rsidRPr="003A1FEB">
              <w:rPr>
                <w:rFonts w:cs="Times New Roman"/>
              </w:rPr>
              <w:t>Вибрация</w:t>
            </w:r>
          </w:p>
        </w:tc>
      </w:tr>
      <w:tr w:rsidR="000B2BBA" w:rsidRPr="003A1FEB" w:rsidTr="000B2BBA">
        <w:tc>
          <w:tcPr>
            <w:tcW w:w="2550" w:type="dxa"/>
            <w:vAlign w:val="center"/>
          </w:tcPr>
          <w:p w:rsidR="000B2BBA" w:rsidRPr="00496EDA" w:rsidRDefault="000B2BBA" w:rsidP="000B2BBA">
            <w:pPr>
              <w:jc w:val="center"/>
              <w:rPr>
                <w:rFonts w:cs="Times New Roman"/>
              </w:rPr>
            </w:pPr>
            <w:r w:rsidRPr="00496EDA">
              <w:rPr>
                <w:rFonts w:cs="Times New Roman"/>
              </w:rPr>
              <w:t>Пыльная буря</w:t>
            </w:r>
          </w:p>
        </w:tc>
        <w:tc>
          <w:tcPr>
            <w:tcW w:w="2270" w:type="dxa"/>
            <w:vAlign w:val="center"/>
          </w:tcPr>
          <w:p w:rsidR="000B2BBA" w:rsidRPr="003A1FEB" w:rsidRDefault="000B2BBA" w:rsidP="000B2BBA">
            <w:pPr>
              <w:jc w:val="center"/>
              <w:rPr>
                <w:rFonts w:cs="Times New Roman"/>
              </w:rPr>
            </w:pPr>
            <w:r w:rsidRPr="003A1FEB">
              <w:rPr>
                <w:rFonts w:cs="Times New Roman"/>
              </w:rPr>
              <w:t>Аэродинамический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Выдувание и засыпание верхнего покрова почвы, посевов</w:t>
            </w:r>
          </w:p>
        </w:tc>
      </w:tr>
      <w:tr w:rsidR="000B2BBA" w:rsidRPr="003A1FEB" w:rsidTr="000B2BBA">
        <w:tc>
          <w:tcPr>
            <w:tcW w:w="2550" w:type="dxa"/>
            <w:vMerge w:val="restart"/>
            <w:vAlign w:val="center"/>
          </w:tcPr>
          <w:p w:rsidR="000B2BBA" w:rsidRPr="00496EDA" w:rsidRDefault="000B2BBA" w:rsidP="000B2BBA">
            <w:pPr>
              <w:jc w:val="center"/>
              <w:rPr>
                <w:rFonts w:cs="Times New Roman"/>
              </w:rPr>
            </w:pPr>
            <w:r w:rsidRPr="00496EDA">
              <w:rPr>
                <w:rFonts w:cs="Times New Roman"/>
              </w:rPr>
              <w:t>Продолжительный дождь (ливень)</w:t>
            </w:r>
          </w:p>
        </w:tc>
        <w:tc>
          <w:tcPr>
            <w:tcW w:w="2270" w:type="dxa"/>
            <w:vMerge w:val="restart"/>
            <w:vAlign w:val="center"/>
          </w:tcPr>
          <w:p w:rsidR="000B2BBA" w:rsidRPr="003A1FEB" w:rsidRDefault="000B2BBA" w:rsidP="000B2BBA">
            <w:pPr>
              <w:jc w:val="center"/>
              <w:rPr>
                <w:rFonts w:cs="Times New Roman"/>
              </w:rPr>
            </w:pPr>
            <w:r w:rsidRPr="003A1FEB">
              <w:rPr>
                <w:rFonts w:cs="Times New Roman"/>
              </w:rPr>
              <w:t>Гидродинамический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Поток (течение) воды</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Merge/>
            <w:vAlign w:val="center"/>
          </w:tcPr>
          <w:p w:rsidR="000B2BBA" w:rsidRPr="003A1FEB" w:rsidRDefault="000B2BBA" w:rsidP="000B2BBA">
            <w:pPr>
              <w:jc w:val="center"/>
              <w:rPr>
                <w:rFonts w:cs="Times New Roman"/>
              </w:rPr>
            </w:pPr>
          </w:p>
        </w:tc>
        <w:tc>
          <w:tcPr>
            <w:tcW w:w="4581" w:type="dxa"/>
            <w:vAlign w:val="center"/>
          </w:tcPr>
          <w:p w:rsidR="000B2BBA" w:rsidRPr="003A1FEB" w:rsidRDefault="000B2BBA" w:rsidP="000B2BBA">
            <w:pPr>
              <w:jc w:val="center"/>
              <w:rPr>
                <w:rFonts w:cs="Times New Roman"/>
              </w:rPr>
            </w:pPr>
            <w:r w:rsidRPr="003A1FEB">
              <w:rPr>
                <w:rFonts w:cs="Times New Roman"/>
              </w:rPr>
              <w:t>Затопление территории</w:t>
            </w:r>
          </w:p>
        </w:tc>
      </w:tr>
      <w:tr w:rsidR="000B2BBA" w:rsidRPr="003A1FEB" w:rsidTr="000B2BBA">
        <w:tc>
          <w:tcPr>
            <w:tcW w:w="2550" w:type="dxa"/>
            <w:vMerge w:val="restart"/>
            <w:vAlign w:val="center"/>
          </w:tcPr>
          <w:p w:rsidR="000B2BBA" w:rsidRPr="00496EDA" w:rsidRDefault="000B2BBA" w:rsidP="000B2BBA">
            <w:pPr>
              <w:jc w:val="center"/>
              <w:rPr>
                <w:rFonts w:cs="Times New Roman"/>
              </w:rPr>
            </w:pPr>
            <w:r w:rsidRPr="00496EDA">
              <w:rPr>
                <w:rFonts w:cs="Times New Roman"/>
              </w:rPr>
              <w:t>Сильный снегопад</w:t>
            </w:r>
          </w:p>
        </w:tc>
        <w:tc>
          <w:tcPr>
            <w:tcW w:w="2270" w:type="dxa"/>
            <w:vMerge w:val="restart"/>
            <w:vAlign w:val="center"/>
          </w:tcPr>
          <w:p w:rsidR="000B2BBA" w:rsidRPr="003A1FEB" w:rsidRDefault="000B2BBA" w:rsidP="000B2BBA">
            <w:pPr>
              <w:jc w:val="center"/>
              <w:rPr>
                <w:rFonts w:cs="Times New Roman"/>
              </w:rPr>
            </w:pPr>
            <w:r w:rsidRPr="003A1FEB">
              <w:rPr>
                <w:rFonts w:cs="Times New Roman"/>
              </w:rPr>
              <w:t>Гидродинамический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Снеговая нагрузка</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Merge/>
            <w:vAlign w:val="center"/>
          </w:tcPr>
          <w:p w:rsidR="000B2BBA" w:rsidRPr="003A1FEB" w:rsidRDefault="000B2BBA" w:rsidP="000B2BBA">
            <w:pPr>
              <w:jc w:val="center"/>
              <w:rPr>
                <w:rFonts w:cs="Times New Roman"/>
              </w:rPr>
            </w:pPr>
          </w:p>
        </w:tc>
        <w:tc>
          <w:tcPr>
            <w:tcW w:w="4581" w:type="dxa"/>
            <w:vAlign w:val="center"/>
          </w:tcPr>
          <w:p w:rsidR="000B2BBA" w:rsidRPr="003A1FEB" w:rsidRDefault="000B2BBA" w:rsidP="000B2BBA">
            <w:pPr>
              <w:jc w:val="center"/>
              <w:rPr>
                <w:rFonts w:cs="Times New Roman"/>
              </w:rPr>
            </w:pPr>
            <w:r w:rsidRPr="003A1FEB">
              <w:rPr>
                <w:rFonts w:cs="Times New Roman"/>
              </w:rPr>
              <w:t>Снежные заносы</w:t>
            </w:r>
          </w:p>
        </w:tc>
      </w:tr>
      <w:tr w:rsidR="000B2BBA" w:rsidRPr="003A1FEB" w:rsidTr="000B2BBA">
        <w:tc>
          <w:tcPr>
            <w:tcW w:w="2550" w:type="dxa"/>
            <w:vMerge w:val="restart"/>
            <w:vAlign w:val="center"/>
          </w:tcPr>
          <w:p w:rsidR="000B2BBA" w:rsidRPr="00496EDA" w:rsidRDefault="000B2BBA" w:rsidP="000B2BBA">
            <w:pPr>
              <w:jc w:val="center"/>
              <w:rPr>
                <w:rFonts w:cs="Times New Roman"/>
              </w:rPr>
            </w:pPr>
            <w:r w:rsidRPr="00496EDA">
              <w:rPr>
                <w:rFonts w:cs="Times New Roman"/>
              </w:rPr>
              <w:t>Гололед</w:t>
            </w:r>
          </w:p>
        </w:tc>
        <w:tc>
          <w:tcPr>
            <w:tcW w:w="2270" w:type="dxa"/>
            <w:vAlign w:val="center"/>
          </w:tcPr>
          <w:p w:rsidR="000B2BBA" w:rsidRPr="003A1FEB" w:rsidRDefault="000B2BBA" w:rsidP="000B2BBA">
            <w:pPr>
              <w:jc w:val="center"/>
              <w:rPr>
                <w:rFonts w:cs="Times New Roman"/>
              </w:rPr>
            </w:pPr>
            <w:r w:rsidRPr="003A1FEB">
              <w:rPr>
                <w:rFonts w:cs="Times New Roman"/>
              </w:rPr>
              <w:t>Гравитационный</w:t>
            </w:r>
          </w:p>
        </w:tc>
        <w:tc>
          <w:tcPr>
            <w:tcW w:w="4581" w:type="dxa"/>
            <w:vAlign w:val="center"/>
          </w:tcPr>
          <w:p w:rsidR="000B2BBA" w:rsidRPr="003A1FEB" w:rsidRDefault="000B2BBA" w:rsidP="000B2BBA">
            <w:pPr>
              <w:jc w:val="center"/>
              <w:rPr>
                <w:rFonts w:cs="Times New Roman"/>
              </w:rPr>
            </w:pPr>
            <w:r w:rsidRPr="003A1FEB">
              <w:rPr>
                <w:rFonts w:cs="Times New Roman"/>
              </w:rPr>
              <w:t>Гололедная нагрузка.</w:t>
            </w:r>
          </w:p>
        </w:tc>
      </w:tr>
      <w:tr w:rsidR="000B2BBA" w:rsidRPr="003A1FEB" w:rsidTr="000B2BBA">
        <w:tc>
          <w:tcPr>
            <w:tcW w:w="2550" w:type="dxa"/>
            <w:vMerge/>
            <w:vAlign w:val="center"/>
          </w:tcPr>
          <w:p w:rsidR="000B2BBA" w:rsidRPr="00496EDA" w:rsidRDefault="000B2BBA" w:rsidP="000B2BBA">
            <w:pPr>
              <w:jc w:val="center"/>
              <w:rPr>
                <w:rFonts w:cs="Times New Roman"/>
              </w:rPr>
            </w:pPr>
          </w:p>
        </w:tc>
        <w:tc>
          <w:tcPr>
            <w:tcW w:w="2270" w:type="dxa"/>
            <w:vAlign w:val="center"/>
          </w:tcPr>
          <w:p w:rsidR="000B2BBA" w:rsidRPr="003A1FEB" w:rsidRDefault="000B2BBA" w:rsidP="000B2BBA">
            <w:pPr>
              <w:jc w:val="center"/>
              <w:rPr>
                <w:rFonts w:cs="Times New Roman"/>
              </w:rPr>
            </w:pPr>
            <w:r w:rsidRPr="003A1FEB">
              <w:rPr>
                <w:rFonts w:cs="Times New Roman"/>
              </w:rPr>
              <w:t>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Вибрация</w:t>
            </w:r>
          </w:p>
        </w:tc>
      </w:tr>
      <w:tr w:rsidR="000B2BBA" w:rsidRPr="003A1FEB" w:rsidTr="000B2BBA">
        <w:tc>
          <w:tcPr>
            <w:tcW w:w="2550" w:type="dxa"/>
            <w:vAlign w:val="center"/>
          </w:tcPr>
          <w:p w:rsidR="000B2BBA" w:rsidRPr="00496EDA" w:rsidRDefault="000B2BBA" w:rsidP="000B2BBA">
            <w:pPr>
              <w:jc w:val="center"/>
              <w:rPr>
                <w:rFonts w:cs="Times New Roman"/>
              </w:rPr>
            </w:pPr>
            <w:r w:rsidRPr="00496EDA">
              <w:rPr>
                <w:rFonts w:cs="Times New Roman"/>
              </w:rPr>
              <w:t>Град</w:t>
            </w:r>
          </w:p>
        </w:tc>
        <w:tc>
          <w:tcPr>
            <w:tcW w:w="2270" w:type="dxa"/>
            <w:vAlign w:val="center"/>
          </w:tcPr>
          <w:p w:rsidR="000B2BBA" w:rsidRPr="003A1FEB" w:rsidRDefault="000B2BBA" w:rsidP="000B2BBA">
            <w:pPr>
              <w:jc w:val="center"/>
              <w:rPr>
                <w:rFonts w:cs="Times New Roman"/>
              </w:rPr>
            </w:pPr>
            <w:r w:rsidRPr="003A1FEB">
              <w:rPr>
                <w:rFonts w:cs="Times New Roman"/>
              </w:rPr>
              <w:t>Динамический</w:t>
            </w:r>
          </w:p>
        </w:tc>
        <w:tc>
          <w:tcPr>
            <w:tcW w:w="4581" w:type="dxa"/>
            <w:vAlign w:val="center"/>
          </w:tcPr>
          <w:p w:rsidR="000B2BBA" w:rsidRPr="003A1FEB" w:rsidRDefault="000B2BBA" w:rsidP="000B2BBA">
            <w:pPr>
              <w:jc w:val="center"/>
              <w:rPr>
                <w:rFonts w:cs="Times New Roman"/>
              </w:rPr>
            </w:pPr>
            <w:r w:rsidRPr="003A1FEB">
              <w:rPr>
                <w:rFonts w:cs="Times New Roman"/>
              </w:rPr>
              <w:t>Удар</w:t>
            </w:r>
          </w:p>
        </w:tc>
      </w:tr>
      <w:tr w:rsidR="000B2BBA" w:rsidRPr="003A1FEB" w:rsidTr="000B2BBA">
        <w:tc>
          <w:tcPr>
            <w:tcW w:w="2550" w:type="dxa"/>
            <w:vAlign w:val="center"/>
          </w:tcPr>
          <w:p w:rsidR="000B2BBA" w:rsidRPr="00496EDA" w:rsidRDefault="000B2BBA" w:rsidP="000B2BBA">
            <w:pPr>
              <w:jc w:val="center"/>
              <w:rPr>
                <w:rFonts w:cs="Times New Roman"/>
              </w:rPr>
            </w:pPr>
            <w:r w:rsidRPr="00496EDA">
              <w:rPr>
                <w:rFonts w:cs="Times New Roman"/>
              </w:rPr>
              <w:t>Гроза</w:t>
            </w:r>
          </w:p>
        </w:tc>
        <w:tc>
          <w:tcPr>
            <w:tcW w:w="2270" w:type="dxa"/>
            <w:vAlign w:val="center"/>
          </w:tcPr>
          <w:p w:rsidR="000B2BBA" w:rsidRPr="003A1FEB" w:rsidRDefault="000B2BBA" w:rsidP="000B2BBA">
            <w:pPr>
              <w:jc w:val="center"/>
              <w:rPr>
                <w:rFonts w:cs="Times New Roman"/>
              </w:rPr>
            </w:pPr>
            <w:r w:rsidRPr="003A1FEB">
              <w:rPr>
                <w:rFonts w:cs="Times New Roman"/>
              </w:rPr>
              <w:t>Электрофизический</w:t>
            </w:r>
          </w:p>
        </w:tc>
        <w:tc>
          <w:tcPr>
            <w:tcW w:w="4581" w:type="dxa"/>
            <w:vAlign w:val="center"/>
          </w:tcPr>
          <w:p w:rsidR="000B2BBA" w:rsidRPr="003A1FEB" w:rsidRDefault="000B2BBA" w:rsidP="000B2BBA">
            <w:pPr>
              <w:jc w:val="center"/>
              <w:rPr>
                <w:rFonts w:cs="Times New Roman"/>
              </w:rPr>
            </w:pPr>
            <w:r w:rsidRPr="003A1FEB">
              <w:rPr>
                <w:rFonts w:cs="Times New Roman"/>
              </w:rPr>
              <w:t>Электрические разряды</w:t>
            </w:r>
          </w:p>
        </w:tc>
      </w:tr>
      <w:tr w:rsidR="000B2BBA" w:rsidRPr="003A1FEB" w:rsidTr="000B2BBA">
        <w:tc>
          <w:tcPr>
            <w:tcW w:w="2550" w:type="dxa"/>
            <w:vAlign w:val="center"/>
          </w:tcPr>
          <w:p w:rsidR="000B2BBA" w:rsidRPr="00496EDA" w:rsidRDefault="000B2BBA" w:rsidP="000B2BBA">
            <w:pPr>
              <w:jc w:val="center"/>
              <w:rPr>
                <w:rFonts w:cs="Times New Roman"/>
              </w:rPr>
            </w:pPr>
            <w:r w:rsidRPr="00496EDA">
              <w:rPr>
                <w:rFonts w:cs="Times New Roman"/>
              </w:rPr>
              <w:t>Туман</w:t>
            </w:r>
          </w:p>
        </w:tc>
        <w:tc>
          <w:tcPr>
            <w:tcW w:w="2270" w:type="dxa"/>
            <w:vAlign w:val="center"/>
          </w:tcPr>
          <w:p w:rsidR="000B2BBA" w:rsidRPr="003A1FEB" w:rsidRDefault="000B2BBA" w:rsidP="000B2BBA">
            <w:pPr>
              <w:jc w:val="center"/>
              <w:rPr>
                <w:rFonts w:cs="Times New Roman"/>
              </w:rPr>
            </w:pPr>
            <w:r w:rsidRPr="003A1FEB">
              <w:rPr>
                <w:rFonts w:cs="Times New Roman"/>
              </w:rPr>
              <w:t>Теплофизический</w:t>
            </w:r>
          </w:p>
        </w:tc>
        <w:tc>
          <w:tcPr>
            <w:tcW w:w="4581" w:type="dxa"/>
            <w:vAlign w:val="center"/>
          </w:tcPr>
          <w:p w:rsidR="000B2BBA" w:rsidRPr="003A1FEB" w:rsidRDefault="000B2BBA" w:rsidP="000B2BBA">
            <w:pPr>
              <w:jc w:val="center"/>
              <w:rPr>
                <w:rFonts w:cs="Times New Roman"/>
              </w:rPr>
            </w:pPr>
            <w:r w:rsidRPr="003A1FEB">
              <w:rPr>
                <w:rFonts w:cs="Times New Roman"/>
              </w:rPr>
              <w:t>Снижение видимости (помутнение воздуха)</w:t>
            </w:r>
          </w:p>
        </w:tc>
      </w:tr>
    </w:tbl>
    <w:p w:rsidR="000B2BBA" w:rsidRPr="00496EDA" w:rsidRDefault="000B2BBA" w:rsidP="000B2BBA">
      <w:pPr>
        <w:pStyle w:val="ConsPlusNormal"/>
        <w:widowControl/>
        <w:ind w:firstLine="709"/>
        <w:jc w:val="both"/>
        <w:rPr>
          <w:rFonts w:ascii="Times New Roman" w:hAnsi="Times New Roman" w:cs="Times New Roman"/>
          <w:color w:val="FF0000"/>
          <w:sz w:val="24"/>
          <w:szCs w:val="24"/>
        </w:rPr>
      </w:pP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0B2BBA" w:rsidRPr="00472400" w:rsidRDefault="000B2BBA" w:rsidP="000B2BBA">
      <w:pPr>
        <w:pStyle w:val="ConsPlusNormal"/>
        <w:widowControl/>
        <w:ind w:firstLine="709"/>
        <w:jc w:val="both"/>
        <w:rPr>
          <w:rFonts w:ascii="Times New Roman" w:hAnsi="Times New Roman" w:cs="Times New Roman"/>
          <w:b/>
          <w:color w:val="000000" w:themeColor="text1"/>
          <w:sz w:val="24"/>
          <w:szCs w:val="24"/>
        </w:rPr>
      </w:pP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w:t>
      </w:r>
      <w:r>
        <w:rPr>
          <w:rFonts w:ascii="Times New Roman" w:hAnsi="Times New Roman" w:cs="Times New Roman"/>
          <w:color w:val="000000" w:themeColor="text1"/>
          <w:sz w:val="24"/>
          <w:szCs w:val="24"/>
        </w:rPr>
        <w:t>Беноковское</w:t>
      </w:r>
      <w:r w:rsidRPr="00472400">
        <w:rPr>
          <w:rFonts w:ascii="Times New Roman" w:hAnsi="Times New Roman" w:cs="Times New Roman"/>
          <w:color w:val="000000" w:themeColor="text1"/>
          <w:sz w:val="24"/>
          <w:szCs w:val="24"/>
        </w:rPr>
        <w:t xml:space="preserve"> сельское поселение составляет: </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0B2BBA" w:rsidRPr="00472400" w:rsidRDefault="000B2BBA" w:rsidP="000B2BBA">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0B2BBA" w:rsidRPr="00496EDA" w:rsidRDefault="000B2BBA" w:rsidP="000B2BBA">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0B2BBA" w:rsidRPr="005347F9" w:rsidRDefault="000B2BBA" w:rsidP="000B2BBA">
      <w:pPr>
        <w:pStyle w:val="ConsPlusNormal"/>
        <w:widowControl/>
        <w:ind w:firstLine="709"/>
        <w:jc w:val="both"/>
        <w:rPr>
          <w:rFonts w:ascii="Times New Roman" w:hAnsi="Times New Roman" w:cs="Times New Roman"/>
          <w:b/>
          <w:color w:val="FF0000"/>
          <w:sz w:val="24"/>
          <w:szCs w:val="24"/>
        </w:rPr>
      </w:pPr>
    </w:p>
    <w:p w:rsidR="000B2BBA" w:rsidRPr="005347F9" w:rsidRDefault="000B2BBA" w:rsidP="000B2BBA">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теплый сухой период повышается пожароопасность в лесах. В связи с тем, что на территории Беноковского сельского поселения имеются смешанные леса (сосна, ель, бук, граб, дуб) существует вероятность возникновения лесных пожаров, скорость которых может достигать 25 км/час.</w:t>
      </w:r>
    </w:p>
    <w:p w:rsidR="000B2BBA" w:rsidRPr="00496EDA"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0B2BBA" w:rsidRPr="005347F9" w:rsidRDefault="000B2BBA" w:rsidP="000B2BBA">
      <w:pPr>
        <w:pStyle w:val="2"/>
      </w:pPr>
      <w:bookmarkStart w:id="225" w:name="_Toc152088208"/>
      <w:bookmarkStart w:id="226" w:name="_Toc157006406"/>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225"/>
      <w:bookmarkEnd w:id="226"/>
    </w:p>
    <w:p w:rsidR="000B2BBA" w:rsidRPr="005347F9" w:rsidRDefault="000B2BBA" w:rsidP="000B2BBA">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0B2BBA" w:rsidRPr="00257B36" w:rsidRDefault="000B2BBA" w:rsidP="000B2BBA">
      <w:pPr>
        <w:pStyle w:val="ConsPlusNormal"/>
        <w:widowControl/>
        <w:ind w:firstLine="709"/>
        <w:jc w:val="both"/>
        <w:rPr>
          <w:rFonts w:ascii="Times New Roman" w:hAnsi="Times New Roman" w:cs="Times New Roman"/>
          <w:b/>
          <w:smallCaps/>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2F2546"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Беноковского сельского поселения химически опасных объектов – нет.</w:t>
      </w:r>
    </w:p>
    <w:p w:rsidR="000B2BBA" w:rsidRPr="00257B36" w:rsidRDefault="000B2BBA" w:rsidP="000B2BBA">
      <w:pPr>
        <w:pStyle w:val="ConsPlusNormal"/>
        <w:widowControl/>
        <w:ind w:firstLine="709"/>
        <w:jc w:val="both"/>
        <w:rPr>
          <w:rFonts w:ascii="Times New Roman" w:hAnsi="Times New Roman" w:cs="Times New Roman"/>
          <w:b/>
          <w:color w:val="000000" w:themeColor="text1"/>
          <w:sz w:val="24"/>
          <w:szCs w:val="24"/>
        </w:rPr>
      </w:pPr>
    </w:p>
    <w:p w:rsidR="000B2BBA" w:rsidRPr="007D242D" w:rsidRDefault="000B2BBA" w:rsidP="000B2BBA">
      <w:pPr>
        <w:pStyle w:val="ConsPlusNormal"/>
        <w:widowControl/>
        <w:ind w:firstLine="709"/>
        <w:jc w:val="both"/>
        <w:rPr>
          <w:rFonts w:ascii="Times New Roman" w:hAnsi="Times New Roman" w:cs="Times New Roman"/>
          <w:b/>
          <w:smallCaps/>
          <w:color w:val="000000" w:themeColor="text1"/>
          <w:sz w:val="24"/>
          <w:szCs w:val="24"/>
        </w:rPr>
      </w:pPr>
      <w:r w:rsidRPr="007D242D">
        <w:rPr>
          <w:rFonts w:ascii="Times New Roman" w:hAnsi="Times New Roman" w:cs="Times New Roman"/>
          <w:b/>
          <w:smallCaps/>
          <w:color w:val="000000" w:themeColor="text1"/>
          <w:sz w:val="24"/>
          <w:szCs w:val="24"/>
        </w:rPr>
        <w:t>Пожаровзрывоопасные объекты - пожары и взрывы</w:t>
      </w:r>
    </w:p>
    <w:p w:rsidR="000B2BBA" w:rsidRPr="00773300" w:rsidRDefault="000B2BBA" w:rsidP="000B2BBA">
      <w:pPr>
        <w:pStyle w:val="ConsPlusNormal"/>
        <w:widowControl/>
        <w:ind w:firstLine="709"/>
        <w:jc w:val="both"/>
        <w:rPr>
          <w:rFonts w:ascii="Times New Roman" w:hAnsi="Times New Roman" w:cs="Times New Roman"/>
          <w:color w:val="FF0000"/>
          <w:sz w:val="24"/>
          <w:szCs w:val="24"/>
        </w:rPr>
      </w:pPr>
      <w:r w:rsidRPr="007D242D">
        <w:rPr>
          <w:rFonts w:ascii="Times New Roman" w:hAnsi="Times New Roman" w:cs="Times New Roman"/>
          <w:color w:val="000000" w:themeColor="text1"/>
          <w:sz w:val="24"/>
          <w:szCs w:val="24"/>
        </w:rPr>
        <w:t>Взрывопожароопасными объектами в поселении являются проектируемые АЗС, сети газоснабжения</w:t>
      </w:r>
      <w:r w:rsidRPr="00773300">
        <w:rPr>
          <w:rFonts w:ascii="Times New Roman" w:hAnsi="Times New Roman" w:cs="Times New Roman"/>
          <w:color w:val="FF0000"/>
          <w:sz w:val="24"/>
          <w:szCs w:val="24"/>
        </w:rPr>
        <w:t xml:space="preserve"> </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ударная волна;</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тепловое излучение;</w:t>
      </w:r>
    </w:p>
    <w:p w:rsidR="000B2BBA" w:rsidRPr="00773300"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 открытое пламя и горящий нефтепродукт.</w:t>
      </w:r>
    </w:p>
    <w:p w:rsidR="000B2BBA" w:rsidRPr="005347F9" w:rsidRDefault="000B2BBA" w:rsidP="000B2BBA">
      <w:pPr>
        <w:pStyle w:val="ad"/>
        <w:spacing w:after="0"/>
        <w:ind w:right="117" w:firstLine="566"/>
        <w:jc w:val="both"/>
        <w:rPr>
          <w:rFonts w:cs="Times New Roman"/>
          <w:color w:val="1F497D" w:themeColor="text2"/>
        </w:rPr>
      </w:pPr>
    </w:p>
    <w:p w:rsidR="000B2BBA" w:rsidRPr="005347F9" w:rsidRDefault="000B2BBA" w:rsidP="000B2BBA">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0B2BBA" w:rsidRPr="00257B36" w:rsidRDefault="000B2BBA" w:rsidP="000B2BBA">
      <w:pPr>
        <w:pStyle w:val="ConsPlusNormal"/>
        <w:widowControl/>
        <w:ind w:firstLine="709"/>
        <w:jc w:val="both"/>
        <w:rPr>
          <w:rFonts w:ascii="Times New Roman" w:hAnsi="Times New Roman" w:cs="Times New Roman"/>
          <w:b/>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Радиационноопасные объекты - аварии с угрозой выброса радиоактивных веществ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радиационноопасных объектов. </w:t>
      </w:r>
      <w:r>
        <w:rPr>
          <w:rFonts w:ascii="Times New Roman" w:hAnsi="Times New Roman" w:cs="Times New Roman"/>
          <w:color w:val="000000" w:themeColor="text1"/>
          <w:sz w:val="24"/>
          <w:szCs w:val="24"/>
        </w:rPr>
        <w:t>Беноковское</w:t>
      </w:r>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радиационноопасных объектов.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образования отсутствуют. </w:t>
      </w:r>
    </w:p>
    <w:p w:rsidR="000B2BBA" w:rsidRPr="00257B36" w:rsidRDefault="000B2BBA" w:rsidP="000B2BBA">
      <w:pPr>
        <w:pStyle w:val="ConsPlusNormal"/>
        <w:widowControl/>
        <w:ind w:firstLine="709"/>
        <w:jc w:val="both"/>
        <w:rPr>
          <w:rFonts w:ascii="Times New Roman" w:hAnsi="Times New Roman" w:cs="Times New Roman"/>
          <w:b/>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авариях на всех видах транспорта</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-автомобильных дорогах общего пользования местного значения.</w:t>
      </w:r>
    </w:p>
    <w:p w:rsidR="000B2BBA" w:rsidRPr="00E36CC7" w:rsidRDefault="000B2BBA" w:rsidP="000B2BBA">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257B36" w:rsidRDefault="000B2BBA" w:rsidP="000B2BBA">
      <w:pPr>
        <w:pStyle w:val="2"/>
      </w:pPr>
      <w:bookmarkStart w:id="227" w:name="_Toc152088209"/>
      <w:bookmarkStart w:id="228" w:name="_Toc157006407"/>
      <w:r w:rsidRPr="00CA3042">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227"/>
      <w:bookmarkEnd w:id="228"/>
    </w:p>
    <w:p w:rsidR="000B2BBA" w:rsidRPr="00C2174F" w:rsidRDefault="000B2BBA" w:rsidP="000B2BBA">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0B2BBA" w:rsidRPr="00E36CC7" w:rsidRDefault="000B2BBA" w:rsidP="000B2BBA">
      <w:pPr>
        <w:pStyle w:val="ConsPlusNormal"/>
        <w:widowControl/>
        <w:ind w:firstLine="709"/>
        <w:jc w:val="both"/>
        <w:rPr>
          <w:rFonts w:ascii="Times New Roman" w:hAnsi="Times New Roman" w:cs="Times New Roman"/>
          <w:color w:val="FF0000"/>
          <w:sz w:val="24"/>
          <w:szCs w:val="24"/>
        </w:rPr>
      </w:pPr>
    </w:p>
    <w:p w:rsidR="000B2BBA" w:rsidRPr="005347F9" w:rsidRDefault="000B2BBA" w:rsidP="000B2BBA">
      <w:pPr>
        <w:pStyle w:val="2"/>
      </w:pPr>
      <w:bookmarkStart w:id="229" w:name="_Toc152088210"/>
      <w:bookmarkStart w:id="230" w:name="_Toc157006408"/>
      <w:r w:rsidRPr="00CA3042">
        <w:t>6</w:t>
      </w:r>
      <w:r w:rsidRPr="005347F9">
        <w:t>.4 Перечень мероприятий по обеспечению пожарной безопасности.</w:t>
      </w:r>
      <w:bookmarkEnd w:id="229"/>
      <w:bookmarkEnd w:id="230"/>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0B2BBA" w:rsidRPr="005347F9" w:rsidRDefault="000B2BBA" w:rsidP="000B2BBA">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0B2BBA" w:rsidRPr="005347F9" w:rsidRDefault="000B2BBA" w:rsidP="000B2BBA">
      <w:pPr>
        <w:pStyle w:val="af1"/>
        <w:ind w:left="851"/>
        <w:rPr>
          <w:rFonts w:cs="Times New Roman"/>
        </w:rPr>
      </w:pPr>
    </w:p>
    <w:tbl>
      <w:tblPr>
        <w:tblStyle w:val="afb"/>
        <w:tblW w:w="0" w:type="auto"/>
        <w:jc w:val="center"/>
        <w:tblLook w:val="04A0" w:firstRow="1" w:lastRow="0" w:firstColumn="1" w:lastColumn="0" w:noHBand="0" w:noVBand="1"/>
      </w:tblPr>
      <w:tblGrid>
        <w:gridCol w:w="2392"/>
        <w:gridCol w:w="2393"/>
        <w:gridCol w:w="2393"/>
        <w:gridCol w:w="2393"/>
      </w:tblGrid>
      <w:tr w:rsidR="000B2BBA" w:rsidRPr="005347F9" w:rsidTr="000B2BBA">
        <w:trPr>
          <w:trHeight w:val="20"/>
          <w:tblHeader/>
          <w:jc w:val="center"/>
        </w:trPr>
        <w:tc>
          <w:tcPr>
            <w:tcW w:w="2392" w:type="dxa"/>
            <w:vMerge w:val="restart"/>
            <w:vAlign w:val="center"/>
          </w:tcPr>
          <w:p w:rsidR="000B2BBA" w:rsidRPr="005347F9" w:rsidRDefault="000B2BBA" w:rsidP="000B2BBA">
            <w:pPr>
              <w:jc w:val="center"/>
              <w:rPr>
                <w:rFonts w:cs="Times New Roman"/>
                <w:b/>
              </w:rPr>
            </w:pPr>
            <w:r w:rsidRPr="005347F9">
              <w:rPr>
                <w:rFonts w:cs="Times New Roman"/>
                <w:b/>
              </w:rPr>
              <w:t>Степень огнестойкости здания</w:t>
            </w:r>
          </w:p>
        </w:tc>
        <w:tc>
          <w:tcPr>
            <w:tcW w:w="7179" w:type="dxa"/>
            <w:gridSpan w:val="3"/>
            <w:vAlign w:val="center"/>
          </w:tcPr>
          <w:p w:rsidR="000B2BBA" w:rsidRPr="005347F9" w:rsidRDefault="000B2BBA" w:rsidP="000B2BBA">
            <w:pPr>
              <w:jc w:val="center"/>
              <w:rPr>
                <w:rFonts w:cs="Times New Roman"/>
                <w:b/>
              </w:rPr>
            </w:pPr>
            <w:r w:rsidRPr="005347F9">
              <w:rPr>
                <w:rFonts w:cs="Times New Roman"/>
                <w:b/>
              </w:rPr>
              <w:t>Расстояние при степени огнестойкости здания, м</w:t>
            </w:r>
          </w:p>
        </w:tc>
      </w:tr>
      <w:tr w:rsidR="000B2BBA" w:rsidRPr="005347F9" w:rsidTr="000B2BBA">
        <w:trPr>
          <w:trHeight w:val="20"/>
          <w:tblHeader/>
          <w:jc w:val="center"/>
        </w:trPr>
        <w:tc>
          <w:tcPr>
            <w:tcW w:w="2392" w:type="dxa"/>
            <w:vMerge/>
            <w:vAlign w:val="center"/>
          </w:tcPr>
          <w:p w:rsidR="000B2BBA" w:rsidRPr="005347F9" w:rsidRDefault="000B2BBA" w:rsidP="000B2BBA">
            <w:pPr>
              <w:jc w:val="center"/>
              <w:rPr>
                <w:rFonts w:cs="Times New Roman"/>
                <w:b/>
              </w:rPr>
            </w:pPr>
          </w:p>
        </w:tc>
        <w:tc>
          <w:tcPr>
            <w:tcW w:w="2393" w:type="dxa"/>
            <w:vAlign w:val="center"/>
          </w:tcPr>
          <w:p w:rsidR="000B2BBA" w:rsidRPr="005347F9" w:rsidRDefault="000B2BBA" w:rsidP="000B2BBA">
            <w:pPr>
              <w:jc w:val="center"/>
              <w:rPr>
                <w:rFonts w:cs="Times New Roman"/>
                <w:b/>
              </w:rPr>
            </w:pPr>
            <w:r w:rsidRPr="005347F9">
              <w:rPr>
                <w:rFonts w:cs="Times New Roman"/>
                <w:b/>
              </w:rPr>
              <w:t>I, II</w:t>
            </w:r>
          </w:p>
        </w:tc>
        <w:tc>
          <w:tcPr>
            <w:tcW w:w="2393" w:type="dxa"/>
            <w:vAlign w:val="center"/>
          </w:tcPr>
          <w:p w:rsidR="000B2BBA" w:rsidRPr="005347F9" w:rsidRDefault="000B2BBA" w:rsidP="000B2BBA">
            <w:pPr>
              <w:jc w:val="center"/>
              <w:rPr>
                <w:rFonts w:cs="Times New Roman"/>
                <w:b/>
              </w:rPr>
            </w:pPr>
            <w:r w:rsidRPr="005347F9">
              <w:rPr>
                <w:rFonts w:cs="Times New Roman"/>
                <w:b/>
              </w:rPr>
              <w:t>III</w:t>
            </w:r>
          </w:p>
        </w:tc>
        <w:tc>
          <w:tcPr>
            <w:tcW w:w="2393" w:type="dxa"/>
            <w:vAlign w:val="center"/>
          </w:tcPr>
          <w:p w:rsidR="000B2BBA" w:rsidRPr="005347F9" w:rsidRDefault="000B2BBA" w:rsidP="000B2BBA">
            <w:pPr>
              <w:jc w:val="center"/>
              <w:rPr>
                <w:rFonts w:cs="Times New Roman"/>
                <w:b/>
              </w:rPr>
            </w:pPr>
            <w:r w:rsidRPr="005347F9">
              <w:rPr>
                <w:rFonts w:cs="Times New Roman"/>
                <w:b/>
                <w:lang w:val="en-US"/>
              </w:rPr>
              <w:t>III</w:t>
            </w:r>
            <w:r w:rsidRPr="005347F9">
              <w:rPr>
                <w:rFonts w:cs="Times New Roman"/>
                <w:b/>
              </w:rPr>
              <w:t xml:space="preserve">а, </w:t>
            </w:r>
            <w:r w:rsidRPr="005347F9">
              <w:rPr>
                <w:rFonts w:cs="Times New Roman"/>
                <w:b/>
                <w:lang w:val="en-US"/>
              </w:rPr>
              <w:t>III</w:t>
            </w:r>
            <w:r w:rsidRPr="005347F9">
              <w:rPr>
                <w:rFonts w:cs="Times New Roman"/>
                <w:b/>
              </w:rPr>
              <w:t>б, IV, IVа, V</w:t>
            </w:r>
          </w:p>
        </w:tc>
      </w:tr>
      <w:tr w:rsidR="000B2BBA" w:rsidRPr="005347F9" w:rsidTr="000B2BBA">
        <w:trPr>
          <w:trHeight w:val="20"/>
          <w:jc w:val="center"/>
        </w:trPr>
        <w:tc>
          <w:tcPr>
            <w:tcW w:w="2392" w:type="dxa"/>
            <w:vAlign w:val="center"/>
          </w:tcPr>
          <w:p w:rsidR="000B2BBA" w:rsidRPr="005347F9" w:rsidRDefault="000B2BBA" w:rsidP="000B2BBA">
            <w:pPr>
              <w:jc w:val="center"/>
              <w:rPr>
                <w:rFonts w:cs="Times New Roman"/>
              </w:rPr>
            </w:pPr>
            <w:r w:rsidRPr="005347F9">
              <w:rPr>
                <w:rFonts w:cs="Times New Roman"/>
                <w:lang w:val="en-US"/>
              </w:rPr>
              <w:t>I, II</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6</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8</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10</w:t>
            </w:r>
          </w:p>
        </w:tc>
      </w:tr>
      <w:tr w:rsidR="000B2BBA" w:rsidRPr="005347F9" w:rsidTr="000B2BBA">
        <w:trPr>
          <w:trHeight w:val="20"/>
          <w:jc w:val="center"/>
        </w:trPr>
        <w:tc>
          <w:tcPr>
            <w:tcW w:w="2392" w:type="dxa"/>
            <w:vAlign w:val="center"/>
          </w:tcPr>
          <w:p w:rsidR="000B2BBA" w:rsidRPr="005347F9" w:rsidRDefault="000B2BBA" w:rsidP="000B2BBA">
            <w:pPr>
              <w:jc w:val="center"/>
              <w:rPr>
                <w:rFonts w:cs="Times New Roman"/>
              </w:rPr>
            </w:pPr>
            <w:r w:rsidRPr="005347F9">
              <w:rPr>
                <w:rFonts w:cs="Times New Roman"/>
                <w:lang w:val="en-US"/>
              </w:rPr>
              <w:t>III</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8</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10</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12</w:t>
            </w:r>
          </w:p>
        </w:tc>
      </w:tr>
      <w:tr w:rsidR="000B2BBA" w:rsidRPr="005347F9" w:rsidTr="000B2BBA">
        <w:trPr>
          <w:trHeight w:val="20"/>
          <w:jc w:val="center"/>
        </w:trPr>
        <w:tc>
          <w:tcPr>
            <w:tcW w:w="2392" w:type="dxa"/>
            <w:vAlign w:val="center"/>
          </w:tcPr>
          <w:p w:rsidR="000B2BBA" w:rsidRPr="005347F9" w:rsidRDefault="000B2BBA" w:rsidP="000B2BBA">
            <w:pPr>
              <w:jc w:val="center"/>
              <w:rPr>
                <w:rFonts w:cs="Times New Roman"/>
              </w:rPr>
            </w:pPr>
            <w:r w:rsidRPr="005347F9">
              <w:rPr>
                <w:rFonts w:cs="Times New Roman"/>
                <w:lang w:val="en-US"/>
              </w:rPr>
              <w:t>III</w:t>
            </w:r>
            <w:r w:rsidRPr="005347F9">
              <w:rPr>
                <w:rFonts w:cs="Times New Roman"/>
              </w:rPr>
              <w:t xml:space="preserve">а, </w:t>
            </w:r>
            <w:r w:rsidRPr="005347F9">
              <w:rPr>
                <w:rFonts w:cs="Times New Roman"/>
                <w:lang w:val="en-US"/>
              </w:rPr>
              <w:t>III</w:t>
            </w:r>
            <w:r w:rsidRPr="005347F9">
              <w:rPr>
                <w:rFonts w:cs="Times New Roman"/>
              </w:rPr>
              <w:t xml:space="preserve">б, </w:t>
            </w:r>
            <w:r w:rsidRPr="005347F9">
              <w:rPr>
                <w:rFonts w:cs="Times New Roman"/>
                <w:lang w:val="en-US"/>
              </w:rPr>
              <w:t>IV</w:t>
            </w:r>
            <w:r w:rsidRPr="005347F9">
              <w:rPr>
                <w:rFonts w:cs="Times New Roman"/>
              </w:rPr>
              <w:t xml:space="preserve">, </w:t>
            </w:r>
            <w:r w:rsidRPr="005347F9">
              <w:rPr>
                <w:rFonts w:cs="Times New Roman"/>
                <w:lang w:val="en-US"/>
              </w:rPr>
              <w:t>IV</w:t>
            </w:r>
            <w:r w:rsidRPr="005347F9">
              <w:rPr>
                <w:rFonts w:cs="Times New Roman"/>
              </w:rPr>
              <w:t xml:space="preserve">а, </w:t>
            </w:r>
            <w:r w:rsidRPr="005347F9">
              <w:rPr>
                <w:rFonts w:cs="Times New Roman"/>
                <w:lang w:val="en-US"/>
              </w:rPr>
              <w:t>V</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10</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12</w:t>
            </w:r>
          </w:p>
        </w:tc>
        <w:tc>
          <w:tcPr>
            <w:tcW w:w="2393" w:type="dxa"/>
            <w:vAlign w:val="center"/>
          </w:tcPr>
          <w:p w:rsidR="000B2BBA" w:rsidRPr="005347F9" w:rsidRDefault="000B2BBA" w:rsidP="000B2BBA">
            <w:pPr>
              <w:jc w:val="center"/>
              <w:rPr>
                <w:rFonts w:cs="Times New Roman"/>
                <w:lang w:val="en-US"/>
              </w:rPr>
            </w:pPr>
            <w:r w:rsidRPr="005347F9">
              <w:rPr>
                <w:rFonts w:cs="Times New Roman"/>
                <w:lang w:val="en-US"/>
              </w:rPr>
              <w:t>15</w:t>
            </w:r>
          </w:p>
        </w:tc>
      </w:tr>
    </w:tbl>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0B2BBA" w:rsidRPr="005347F9" w:rsidRDefault="000B2BBA" w:rsidP="000B2BBA">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b"/>
        <w:tblW w:w="0" w:type="auto"/>
        <w:jc w:val="center"/>
        <w:tblLayout w:type="fixed"/>
        <w:tblLook w:val="04A0" w:firstRow="1" w:lastRow="0" w:firstColumn="1" w:lastColumn="0" w:noHBand="0" w:noVBand="1"/>
      </w:tblPr>
      <w:tblGrid>
        <w:gridCol w:w="5778"/>
        <w:gridCol w:w="1276"/>
        <w:gridCol w:w="1276"/>
        <w:gridCol w:w="1241"/>
      </w:tblGrid>
      <w:tr w:rsidR="000B2BBA" w:rsidRPr="005347F9" w:rsidTr="000B2BBA">
        <w:trPr>
          <w:tblHeader/>
          <w:jc w:val="center"/>
        </w:trPr>
        <w:tc>
          <w:tcPr>
            <w:tcW w:w="5778" w:type="dxa"/>
            <w:vMerge w:val="restart"/>
            <w:vAlign w:val="center"/>
          </w:tcPr>
          <w:p w:rsidR="000B2BBA" w:rsidRPr="005347F9" w:rsidRDefault="000B2BBA" w:rsidP="000B2BBA">
            <w:pPr>
              <w:jc w:val="center"/>
              <w:rPr>
                <w:rFonts w:cs="Times New Roman"/>
                <w:b/>
              </w:rPr>
            </w:pPr>
            <w:r w:rsidRPr="005347F9">
              <w:rPr>
                <w:rFonts w:cs="Times New Roman"/>
                <w:b/>
              </w:rPr>
              <w:t>Материал строения несущих ограждающих конструкций</w:t>
            </w:r>
          </w:p>
        </w:tc>
        <w:tc>
          <w:tcPr>
            <w:tcW w:w="3793" w:type="dxa"/>
            <w:gridSpan w:val="3"/>
            <w:vAlign w:val="center"/>
          </w:tcPr>
          <w:p w:rsidR="000B2BBA" w:rsidRPr="005347F9" w:rsidRDefault="000B2BBA" w:rsidP="000B2BBA">
            <w:pPr>
              <w:jc w:val="center"/>
              <w:rPr>
                <w:rFonts w:cs="Times New Roman"/>
                <w:b/>
              </w:rPr>
            </w:pPr>
            <w:r w:rsidRPr="005347F9">
              <w:rPr>
                <w:rFonts w:cs="Times New Roman"/>
                <w:b/>
              </w:rPr>
              <w:t>Расстояние, м</w:t>
            </w:r>
          </w:p>
        </w:tc>
      </w:tr>
      <w:tr w:rsidR="000B2BBA" w:rsidRPr="005347F9" w:rsidTr="000B2BBA">
        <w:trPr>
          <w:tblHeader/>
          <w:jc w:val="center"/>
        </w:trPr>
        <w:tc>
          <w:tcPr>
            <w:tcW w:w="5778" w:type="dxa"/>
            <w:vMerge/>
            <w:vAlign w:val="center"/>
          </w:tcPr>
          <w:p w:rsidR="000B2BBA" w:rsidRPr="005347F9" w:rsidRDefault="000B2BBA" w:rsidP="000B2BBA">
            <w:pPr>
              <w:jc w:val="center"/>
              <w:rPr>
                <w:rFonts w:cs="Times New Roman"/>
                <w:b/>
              </w:rPr>
            </w:pPr>
          </w:p>
        </w:tc>
        <w:tc>
          <w:tcPr>
            <w:tcW w:w="1276" w:type="dxa"/>
            <w:vAlign w:val="center"/>
          </w:tcPr>
          <w:p w:rsidR="000B2BBA" w:rsidRPr="005347F9" w:rsidRDefault="000B2BBA" w:rsidP="000B2BBA">
            <w:pPr>
              <w:jc w:val="center"/>
              <w:rPr>
                <w:rFonts w:cs="Times New Roman"/>
                <w:b/>
              </w:rPr>
            </w:pPr>
            <w:r w:rsidRPr="005347F9">
              <w:rPr>
                <w:rFonts w:cs="Times New Roman"/>
                <w:b/>
              </w:rPr>
              <w:t>А</w:t>
            </w:r>
          </w:p>
        </w:tc>
        <w:tc>
          <w:tcPr>
            <w:tcW w:w="1276" w:type="dxa"/>
            <w:vAlign w:val="center"/>
          </w:tcPr>
          <w:p w:rsidR="000B2BBA" w:rsidRPr="005347F9" w:rsidRDefault="000B2BBA" w:rsidP="000B2BBA">
            <w:pPr>
              <w:jc w:val="center"/>
              <w:rPr>
                <w:rFonts w:cs="Times New Roman"/>
                <w:b/>
              </w:rPr>
            </w:pPr>
            <w:r w:rsidRPr="005347F9">
              <w:rPr>
                <w:rFonts w:cs="Times New Roman"/>
                <w:b/>
              </w:rPr>
              <w:t>Б</w:t>
            </w:r>
          </w:p>
        </w:tc>
        <w:tc>
          <w:tcPr>
            <w:tcW w:w="1241" w:type="dxa"/>
            <w:vAlign w:val="center"/>
          </w:tcPr>
          <w:p w:rsidR="000B2BBA" w:rsidRPr="005347F9" w:rsidRDefault="000B2BBA" w:rsidP="000B2BBA">
            <w:pPr>
              <w:jc w:val="center"/>
              <w:rPr>
                <w:rFonts w:cs="Times New Roman"/>
                <w:b/>
              </w:rPr>
            </w:pPr>
            <w:r w:rsidRPr="005347F9">
              <w:rPr>
                <w:rFonts w:cs="Times New Roman"/>
                <w:b/>
              </w:rPr>
              <w:t>В</w:t>
            </w:r>
          </w:p>
        </w:tc>
      </w:tr>
      <w:tr w:rsidR="000B2BBA" w:rsidRPr="005347F9" w:rsidTr="000B2BBA">
        <w:trPr>
          <w:trHeight w:val="454"/>
          <w:jc w:val="center"/>
        </w:trPr>
        <w:tc>
          <w:tcPr>
            <w:tcW w:w="5778" w:type="dxa"/>
            <w:vAlign w:val="center"/>
          </w:tcPr>
          <w:p w:rsidR="000B2BBA" w:rsidRPr="005347F9" w:rsidRDefault="000B2BBA" w:rsidP="000B2BBA">
            <w:pPr>
              <w:jc w:val="center"/>
              <w:rPr>
                <w:rFonts w:cs="Times New Roman"/>
              </w:rPr>
            </w:pPr>
            <w:r w:rsidRPr="005347F9">
              <w:rPr>
                <w:rFonts w:cs="Times New Roman"/>
              </w:rPr>
              <w:t>А Камень, бетон, железобетон и другие негорючие материалы</w:t>
            </w:r>
          </w:p>
        </w:tc>
        <w:tc>
          <w:tcPr>
            <w:tcW w:w="1276" w:type="dxa"/>
            <w:vAlign w:val="center"/>
          </w:tcPr>
          <w:p w:rsidR="000B2BBA" w:rsidRPr="005347F9" w:rsidRDefault="000B2BBA" w:rsidP="000B2BBA">
            <w:pPr>
              <w:jc w:val="center"/>
              <w:rPr>
                <w:rFonts w:cs="Times New Roman"/>
              </w:rPr>
            </w:pPr>
            <w:r w:rsidRPr="005347F9">
              <w:rPr>
                <w:rFonts w:cs="Times New Roman"/>
              </w:rPr>
              <w:t>6</w:t>
            </w:r>
          </w:p>
        </w:tc>
        <w:tc>
          <w:tcPr>
            <w:tcW w:w="1276" w:type="dxa"/>
            <w:vAlign w:val="center"/>
          </w:tcPr>
          <w:p w:rsidR="000B2BBA" w:rsidRPr="005347F9" w:rsidRDefault="000B2BBA" w:rsidP="000B2BBA">
            <w:pPr>
              <w:jc w:val="center"/>
              <w:rPr>
                <w:rFonts w:cs="Times New Roman"/>
              </w:rPr>
            </w:pPr>
            <w:r w:rsidRPr="005347F9">
              <w:rPr>
                <w:rFonts w:cs="Times New Roman"/>
              </w:rPr>
              <w:t>8</w:t>
            </w:r>
          </w:p>
        </w:tc>
        <w:tc>
          <w:tcPr>
            <w:tcW w:w="1241" w:type="dxa"/>
            <w:vAlign w:val="center"/>
          </w:tcPr>
          <w:p w:rsidR="000B2BBA" w:rsidRPr="005347F9" w:rsidRDefault="000B2BBA" w:rsidP="000B2BBA">
            <w:pPr>
              <w:jc w:val="center"/>
              <w:rPr>
                <w:rFonts w:cs="Times New Roman"/>
              </w:rPr>
            </w:pPr>
            <w:r w:rsidRPr="005347F9">
              <w:rPr>
                <w:rFonts w:cs="Times New Roman"/>
              </w:rPr>
              <w:t>10</w:t>
            </w:r>
          </w:p>
        </w:tc>
      </w:tr>
      <w:tr w:rsidR="000B2BBA" w:rsidRPr="005347F9" w:rsidTr="000B2BBA">
        <w:trPr>
          <w:trHeight w:val="454"/>
          <w:jc w:val="center"/>
        </w:trPr>
        <w:tc>
          <w:tcPr>
            <w:tcW w:w="5778" w:type="dxa"/>
            <w:vAlign w:val="center"/>
          </w:tcPr>
          <w:p w:rsidR="000B2BBA" w:rsidRPr="005347F9" w:rsidRDefault="000B2BBA" w:rsidP="000B2BBA">
            <w:pPr>
              <w:jc w:val="center"/>
              <w:rPr>
                <w:rFonts w:cs="Times New Roman"/>
              </w:rPr>
            </w:pPr>
            <w:r w:rsidRPr="005347F9">
              <w:rPr>
                <w:rFonts w:cs="Times New Roman"/>
              </w:rPr>
              <w:t>Б То же, с деревянными перекрытиями и покрытиями, защищенными негорючими и трудногорючими материалами</w:t>
            </w:r>
          </w:p>
        </w:tc>
        <w:tc>
          <w:tcPr>
            <w:tcW w:w="1276" w:type="dxa"/>
            <w:vAlign w:val="center"/>
          </w:tcPr>
          <w:p w:rsidR="000B2BBA" w:rsidRPr="005347F9" w:rsidRDefault="000B2BBA" w:rsidP="000B2BBA">
            <w:pPr>
              <w:jc w:val="center"/>
              <w:rPr>
                <w:rFonts w:cs="Times New Roman"/>
              </w:rPr>
            </w:pPr>
            <w:r w:rsidRPr="005347F9">
              <w:rPr>
                <w:rFonts w:cs="Times New Roman"/>
              </w:rPr>
              <w:t>8</w:t>
            </w:r>
          </w:p>
        </w:tc>
        <w:tc>
          <w:tcPr>
            <w:tcW w:w="1276" w:type="dxa"/>
            <w:vAlign w:val="center"/>
          </w:tcPr>
          <w:p w:rsidR="000B2BBA" w:rsidRPr="005347F9" w:rsidRDefault="000B2BBA" w:rsidP="000B2BBA">
            <w:pPr>
              <w:jc w:val="center"/>
              <w:rPr>
                <w:rFonts w:cs="Times New Roman"/>
              </w:rPr>
            </w:pPr>
            <w:r w:rsidRPr="005347F9">
              <w:rPr>
                <w:rFonts w:cs="Times New Roman"/>
              </w:rPr>
              <w:t>8</w:t>
            </w:r>
          </w:p>
        </w:tc>
        <w:tc>
          <w:tcPr>
            <w:tcW w:w="1241" w:type="dxa"/>
            <w:vAlign w:val="center"/>
          </w:tcPr>
          <w:p w:rsidR="000B2BBA" w:rsidRPr="005347F9" w:rsidRDefault="000B2BBA" w:rsidP="000B2BBA">
            <w:pPr>
              <w:jc w:val="center"/>
              <w:rPr>
                <w:rFonts w:cs="Times New Roman"/>
              </w:rPr>
            </w:pPr>
            <w:r w:rsidRPr="005347F9">
              <w:rPr>
                <w:rFonts w:cs="Times New Roman"/>
              </w:rPr>
              <w:t>10</w:t>
            </w:r>
          </w:p>
        </w:tc>
      </w:tr>
      <w:tr w:rsidR="000B2BBA" w:rsidRPr="005347F9" w:rsidTr="000B2BBA">
        <w:trPr>
          <w:trHeight w:val="454"/>
          <w:jc w:val="center"/>
        </w:trPr>
        <w:tc>
          <w:tcPr>
            <w:tcW w:w="5778" w:type="dxa"/>
            <w:vAlign w:val="center"/>
          </w:tcPr>
          <w:p w:rsidR="000B2BBA" w:rsidRPr="005347F9" w:rsidRDefault="000B2BBA" w:rsidP="000B2BBA">
            <w:pPr>
              <w:jc w:val="center"/>
              <w:rPr>
                <w:rFonts w:cs="Times New Roman"/>
              </w:rPr>
            </w:pPr>
            <w:r w:rsidRPr="005347F9">
              <w:rPr>
                <w:rFonts w:cs="Times New Roman"/>
              </w:rPr>
              <w:t>В Древесина, каркасные ограждающие конструкции из негорючих, трудногорючих и горючих материалов</w:t>
            </w:r>
          </w:p>
        </w:tc>
        <w:tc>
          <w:tcPr>
            <w:tcW w:w="1276" w:type="dxa"/>
            <w:vAlign w:val="center"/>
          </w:tcPr>
          <w:p w:rsidR="000B2BBA" w:rsidRPr="005347F9" w:rsidRDefault="000B2BBA" w:rsidP="000B2BBA">
            <w:pPr>
              <w:jc w:val="center"/>
              <w:rPr>
                <w:rFonts w:cs="Times New Roman"/>
              </w:rPr>
            </w:pPr>
            <w:r w:rsidRPr="005347F9">
              <w:rPr>
                <w:rFonts w:cs="Times New Roman"/>
              </w:rPr>
              <w:t>10</w:t>
            </w:r>
          </w:p>
        </w:tc>
        <w:tc>
          <w:tcPr>
            <w:tcW w:w="1276" w:type="dxa"/>
            <w:vAlign w:val="center"/>
          </w:tcPr>
          <w:p w:rsidR="000B2BBA" w:rsidRPr="005347F9" w:rsidRDefault="000B2BBA" w:rsidP="000B2BBA">
            <w:pPr>
              <w:jc w:val="center"/>
              <w:rPr>
                <w:rFonts w:cs="Times New Roman"/>
              </w:rPr>
            </w:pPr>
            <w:r w:rsidRPr="005347F9">
              <w:rPr>
                <w:rFonts w:cs="Times New Roman"/>
              </w:rPr>
              <w:t>10</w:t>
            </w:r>
          </w:p>
        </w:tc>
        <w:tc>
          <w:tcPr>
            <w:tcW w:w="1241" w:type="dxa"/>
            <w:vAlign w:val="center"/>
          </w:tcPr>
          <w:p w:rsidR="000B2BBA" w:rsidRPr="005347F9" w:rsidRDefault="000B2BBA" w:rsidP="000B2BBA">
            <w:pPr>
              <w:jc w:val="center"/>
              <w:rPr>
                <w:rFonts w:cs="Times New Roman"/>
              </w:rPr>
            </w:pPr>
            <w:r w:rsidRPr="005347F9">
              <w:rPr>
                <w:rFonts w:cs="Times New Roman"/>
              </w:rPr>
              <w:t>15</w:t>
            </w:r>
          </w:p>
        </w:tc>
      </w:tr>
    </w:tbl>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0B2BBA" w:rsidRPr="00257B36"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Default="000B2BBA" w:rsidP="000B2BBA">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0B2BBA" w:rsidRPr="000D6D2F" w:rsidRDefault="000B2BBA" w:rsidP="000B2BBA">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0B2BBA" w:rsidRPr="000D6D2F" w:rsidRDefault="000B2BBA" w:rsidP="000B2BBA">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По своему назначению минерализованная полоса разделяются на заградительные и 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0B2BBA" w:rsidRPr="000D6D2F" w:rsidRDefault="000B2BBA" w:rsidP="000B2BBA">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0B2BBA" w:rsidRPr="000D6D2F" w:rsidRDefault="000B2BBA" w:rsidP="000B2BBA">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0B2BBA" w:rsidRPr="000D6D2F" w:rsidRDefault="000B2BBA" w:rsidP="000B2BBA">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0B2BBA" w:rsidRPr="000B2BBA" w:rsidRDefault="000B2BBA" w:rsidP="000B2BBA">
      <w:pPr>
        <w:pStyle w:val="2"/>
        <w:rPr>
          <w:rFonts w:asciiTheme="minorHAnsi" w:hAnsiTheme="minorHAnsi"/>
          <w:b w:val="0"/>
        </w:rPr>
      </w:pPr>
      <w:bookmarkStart w:id="231" w:name="_Toc148514688"/>
      <w:bookmarkStart w:id="232" w:name="_Toc152088211"/>
      <w:bookmarkStart w:id="233" w:name="_Toc157006409"/>
      <w:r w:rsidRPr="008C7E06">
        <w:rPr>
          <w:b w:val="0"/>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231"/>
      <w:bookmarkEnd w:id="232"/>
      <w:bookmarkEnd w:id="233"/>
    </w:p>
    <w:p w:rsidR="000B2BBA" w:rsidRPr="00F80AD7" w:rsidRDefault="000B2BBA" w:rsidP="000B2BBA">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ПУ</w:t>
      </w:r>
      <w:r w:rsidRPr="00F80AD7">
        <w:rPr>
          <w:rFonts w:ascii="Times New Roman" w:hAnsi="Times New Roman" w:cs="Times New Roman"/>
          <w:color w:val="000000"/>
          <w:sz w:val="24"/>
          <w:szCs w:val="24"/>
        </w:rPr>
        <w:t xml:space="preserve"> - пункт управления</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0B2BBA" w:rsidRPr="00F80AD7" w:rsidRDefault="000B2BBA" w:rsidP="000B2BB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сиренно-речевая установка ЧС - чрезвычайная ситуация</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новый релиз, включающий расширенные функции и оптимизацию эксплуатационных характеристик.</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«Элес» прошѐл государственные испытания в МЧС России и, в соответствии с</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Актом</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приемочных</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испытаний,</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рекомендован</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для</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построения</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местных,</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локальных</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 региональных систем оповещения КПТСО.</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0B2BBA" w:rsidRPr="00C2174F" w:rsidRDefault="000B2BBA" w:rsidP="000B2BB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2174F">
        <w:rPr>
          <w:rFonts w:ascii="Times New Roman" w:hAnsi="Times New Roman" w:cs="Times New Roman"/>
          <w:color w:val="000000" w:themeColor="text1"/>
          <w:sz w:val="24"/>
          <w:szCs w:val="24"/>
        </w:rPr>
        <w:t>На территории с. Беноково расположено два объекта РАСЦО, адреса размещения :</w:t>
      </w:r>
      <w:r w:rsidRPr="00C2174F">
        <w:rPr>
          <w:color w:val="000000" w:themeColor="text1"/>
        </w:rPr>
        <w:t xml:space="preserve"> </w:t>
      </w:r>
      <w:r w:rsidRPr="00C2174F">
        <w:rPr>
          <w:rFonts w:ascii="Times New Roman" w:hAnsi="Times New Roman" w:cs="Times New Roman"/>
          <w:color w:val="000000" w:themeColor="text1"/>
          <w:sz w:val="24"/>
          <w:szCs w:val="24"/>
        </w:rPr>
        <w:t>ул. Красная 56 и пересечение ул. Красная/ул. Советская.</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p>
    <w:p w:rsidR="000B2BBA" w:rsidRPr="00875A15" w:rsidRDefault="000B2BBA" w:rsidP="000B2BBA">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w:t>
      </w:r>
      <w:r>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Методики расчета звукового покрытия для системы КПТСО «Элес».</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Методика расчета звукопокрытия для определения зоны оповещения предполагает следующую последовательность действий:</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w:t>
      </w:r>
      <w:r>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42.3.01-2021</w:t>
      </w:r>
    </w:p>
    <w:p w:rsidR="000B2BBA" w:rsidRPr="00875A15"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0B2BBA" w:rsidRDefault="000B2BBA" w:rsidP="000B2BB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Условием для выполнения расчетов зон звукопокрытия является обеспечение звукового давления 70 дБ в каждой точке зоны оповещения.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С учетом применения электромеханической сирены и еѐ квазикруговой диаграммы направленности</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звукового</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излучения,</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расстояние</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до</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максимально</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удаленной точки</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с требуемым</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звуковым</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давлением,</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полученное</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в</w:t>
      </w:r>
      <w:r>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результате расчетов, выполненных на основании методики, принято за радиус зоны оповещения сирены, отображаемой в виде окружности.</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Расчет радиуса зоны звукопокрытия.</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Таким образом, применение методики по расчету зон звукопокрытия сводится к определению радиусов зон оповещения R.</w:t>
      </w:r>
    </w:p>
    <w:p w:rsidR="000B2BBA" w:rsidRPr="00875A15" w:rsidRDefault="000B2BBA" w:rsidP="000B2BB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представлены в таблице </w:t>
      </w:r>
      <w:r>
        <w:rPr>
          <w:rFonts w:ascii="Times New Roman" w:hAnsi="Times New Roman" w:cs="Times New Roman"/>
          <w:color w:val="000000" w:themeColor="text1"/>
          <w:sz w:val="24"/>
          <w:szCs w:val="24"/>
        </w:rPr>
        <w:t>6.5.2</w:t>
      </w:r>
      <w:r w:rsidRPr="00875A15">
        <w:rPr>
          <w:rFonts w:ascii="Times New Roman" w:hAnsi="Times New Roman" w:cs="Times New Roman"/>
          <w:color w:val="000000"/>
          <w:sz w:val="24"/>
          <w:szCs w:val="24"/>
        </w:rPr>
        <w:t>.</w:t>
      </w:r>
    </w:p>
    <w:p w:rsidR="000B2BBA" w:rsidRDefault="000B2BBA" w:rsidP="000B2BBA">
      <w:pPr>
        <w:pStyle w:val="ConsPlusNormal"/>
        <w:widowControl/>
        <w:ind w:firstLine="709"/>
        <w:jc w:val="right"/>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tbl>
      <w:tblPr>
        <w:tblW w:w="0" w:type="auto"/>
        <w:tblInd w:w="5" w:type="dxa"/>
        <w:tblLayout w:type="fixed"/>
        <w:tblCellMar>
          <w:left w:w="0" w:type="dxa"/>
          <w:right w:w="0" w:type="dxa"/>
        </w:tblCellMar>
        <w:tblLook w:val="0000" w:firstRow="0" w:lastRow="0" w:firstColumn="0" w:lastColumn="0" w:noHBand="0" w:noVBand="0"/>
      </w:tblPr>
      <w:tblGrid>
        <w:gridCol w:w="8190"/>
        <w:gridCol w:w="1387"/>
      </w:tblGrid>
      <w:tr w:rsidR="000B2BBA" w:rsidRPr="00875A15" w:rsidTr="00C14CC0">
        <w:trPr>
          <w:trHeight w:hRule="exact" w:val="255"/>
        </w:trPr>
        <w:tc>
          <w:tcPr>
            <w:tcW w:w="9577" w:type="dxa"/>
            <w:gridSpan w:val="2"/>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3516" w:right="2812"/>
              <w:jc w:val="center"/>
              <w:rPr>
                <w:rFonts w:ascii="Times New Roman" w:eastAsia="Calibri" w:hAnsi="Times New Roman" w:cs="Times New Roman"/>
              </w:rPr>
            </w:pPr>
            <w:r w:rsidRPr="00875A15">
              <w:rPr>
                <w:rFonts w:ascii="Times New Roman" w:eastAsia="Calibri" w:hAnsi="Times New Roman" w:cs="Times New Roman"/>
                <w:b/>
                <w:bCs/>
                <w:iCs/>
                <w:sz w:val="20"/>
                <w:szCs w:val="20"/>
              </w:rPr>
              <w:t>Сирена С</w:t>
            </w:r>
            <w:r w:rsidRPr="00875A15">
              <w:rPr>
                <w:rFonts w:ascii="Times New Roman" w:eastAsia="Calibri" w:hAnsi="Times New Roman" w:cs="Times New Roman"/>
                <w:iCs/>
                <w:sz w:val="20"/>
                <w:szCs w:val="20"/>
              </w:rPr>
              <w:t>-40</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120 дБ</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400…450 Гц</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43"/>
              <w:rPr>
                <w:rFonts w:ascii="Times New Roman" w:eastAsia="Calibri" w:hAnsi="Times New Roman" w:cs="Times New Roman"/>
              </w:rPr>
            </w:pPr>
            <w:r w:rsidRPr="00875A15">
              <w:rPr>
                <w:rFonts w:ascii="Times New Roman" w:eastAsia="Calibri" w:hAnsi="Times New Roman" w:cs="Times New Roman"/>
                <w:iCs/>
                <w:sz w:val="20"/>
                <w:szCs w:val="20"/>
              </w:rPr>
              <w:t>50 Гц</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380 В, 220 В</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3000 об/мин</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Высота</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540 мм</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740 мм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Масса</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50 кг</w:t>
            </w:r>
          </w:p>
        </w:tc>
      </w:tr>
      <w:tr w:rsidR="000B2BBA" w:rsidRPr="00875A15" w:rsidTr="00C14CC0">
        <w:trPr>
          <w:trHeight w:hRule="exact" w:val="254"/>
        </w:trPr>
        <w:tc>
          <w:tcPr>
            <w:tcW w:w="9577" w:type="dxa"/>
            <w:gridSpan w:val="2"/>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ГР100.02</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0B2BBA" w:rsidRPr="00875A15" w:rsidTr="00C14CC0">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Раскрыв</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452*284 мм</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Вес</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5,9 кг</w:t>
            </w:r>
          </w:p>
        </w:tc>
      </w:tr>
      <w:tr w:rsidR="000B2BBA" w:rsidRPr="00875A15" w:rsidTr="00C14CC0">
        <w:trPr>
          <w:trHeight w:hRule="exact" w:val="254"/>
        </w:trPr>
        <w:tc>
          <w:tcPr>
            <w:tcW w:w="9577" w:type="dxa"/>
            <w:gridSpan w:val="2"/>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ГР100.03</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0B2BBA" w:rsidRPr="00875A15" w:rsidTr="00C14CC0">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0B2BBA" w:rsidRPr="00875A15" w:rsidTr="00C14CC0">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400 мм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0B2BBA" w:rsidRPr="00875A15" w:rsidTr="00C14CC0">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Вес</w:t>
            </w:r>
          </w:p>
        </w:tc>
        <w:tc>
          <w:tcPr>
            <w:tcW w:w="1387" w:type="dxa"/>
            <w:tcBorders>
              <w:top w:val="single" w:sz="4" w:space="0" w:color="000000"/>
              <w:left w:val="single" w:sz="4" w:space="0" w:color="000000"/>
              <w:bottom w:val="single" w:sz="4" w:space="0" w:color="000000"/>
              <w:right w:val="single" w:sz="4" w:space="0" w:color="000000"/>
            </w:tcBorders>
          </w:tcPr>
          <w:p w:rsidR="000B2BBA" w:rsidRPr="00875A15" w:rsidRDefault="000B2BBA" w:rsidP="000B2BB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4,4 кг</w:t>
            </w:r>
          </w:p>
        </w:tc>
      </w:tr>
    </w:tbl>
    <w:p w:rsidR="000B2BBA" w:rsidRDefault="000B2BBA" w:rsidP="000B2BBA"/>
    <w:p w:rsidR="000B2BBA" w:rsidRPr="009F218B" w:rsidRDefault="000B2BBA" w:rsidP="000B2BBA">
      <w:pPr>
        <w:pStyle w:val="ConsPlusNormal"/>
        <w:widowControl/>
        <w:ind w:firstLine="709"/>
        <w:jc w:val="both"/>
        <w:rPr>
          <w:rFonts w:ascii="Times New Roman" w:hAnsi="Times New Roman" w:cs="Times New Roman"/>
          <w:color w:val="000000"/>
          <w:sz w:val="24"/>
          <w:szCs w:val="24"/>
        </w:rPr>
      </w:pPr>
      <w:r w:rsidRPr="009F218B">
        <w:rPr>
          <w:rFonts w:ascii="Times New Roman" w:hAnsi="Times New Roman" w:cs="Times New Roman"/>
          <w:color w:val="000000"/>
          <w:sz w:val="24"/>
          <w:szCs w:val="24"/>
        </w:rPr>
        <w:t>Процент покрытия каждого населенного пункта населения в Мостовском районе</w:t>
      </w:r>
      <w:r>
        <w:rPr>
          <w:rFonts w:ascii="Times New Roman" w:hAnsi="Times New Roman" w:cs="Times New Roman"/>
          <w:color w:val="000000"/>
          <w:sz w:val="24"/>
          <w:szCs w:val="24"/>
        </w:rPr>
        <w:t xml:space="preserve"> </w:t>
      </w:r>
      <w:r w:rsidRPr="009F218B">
        <w:rPr>
          <w:rFonts w:ascii="Times New Roman" w:hAnsi="Times New Roman" w:cs="Times New Roman"/>
          <w:color w:val="000000"/>
          <w:sz w:val="24"/>
          <w:szCs w:val="24"/>
        </w:rPr>
        <w:t xml:space="preserve">от существующего и проектируемого оборудования представлено в таблице </w:t>
      </w:r>
      <w:r>
        <w:rPr>
          <w:rFonts w:ascii="Times New Roman" w:hAnsi="Times New Roman" w:cs="Times New Roman"/>
          <w:color w:val="000000" w:themeColor="text1"/>
          <w:sz w:val="24"/>
          <w:szCs w:val="24"/>
        </w:rPr>
        <w:t>6.5.3</w:t>
      </w:r>
      <w:r w:rsidRPr="009F218B">
        <w:rPr>
          <w:rFonts w:ascii="Times New Roman" w:hAnsi="Times New Roman" w:cs="Times New Roman"/>
          <w:color w:val="000000"/>
          <w:sz w:val="24"/>
          <w:szCs w:val="24"/>
        </w:rPr>
        <w:t>.</w:t>
      </w:r>
    </w:p>
    <w:p w:rsidR="000B2BBA" w:rsidRDefault="000B2BBA" w:rsidP="000B2BB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6.5.3</w:t>
      </w:r>
    </w:p>
    <w:p w:rsidR="000B2BBA" w:rsidRPr="008C7E06" w:rsidRDefault="000B2BBA" w:rsidP="000B2BBA">
      <w:pPr>
        <w:pStyle w:val="ConsPlusNormal"/>
        <w:widowControl/>
        <w:ind w:firstLine="709"/>
        <w:jc w:val="right"/>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59"/>
        <w:gridCol w:w="1731"/>
        <w:gridCol w:w="1570"/>
        <w:gridCol w:w="2019"/>
        <w:gridCol w:w="1985"/>
      </w:tblGrid>
      <w:tr w:rsidR="000B2BBA" w:rsidRPr="007B54A2" w:rsidTr="000B2BBA">
        <w:trPr>
          <w:trHeight w:hRule="exact" w:val="305"/>
        </w:trPr>
        <w:tc>
          <w:tcPr>
            <w:tcW w:w="2059" w:type="dxa"/>
            <w:shd w:val="clear" w:color="auto" w:fill="auto"/>
          </w:tcPr>
          <w:p w:rsidR="000B2BBA" w:rsidRPr="00CA645D" w:rsidRDefault="000B2BBA" w:rsidP="000B2BBA">
            <w:pPr>
              <w:pStyle w:val="TableParagraph"/>
              <w:kinsoku w:val="0"/>
              <w:overflowPunct w:val="0"/>
              <w:spacing w:line="292" w:lineRule="exact"/>
              <w:ind w:left="103"/>
              <w:rPr>
                <w:rFonts w:ascii="Times New Roman" w:eastAsia="Calibri" w:hAnsi="Times New Roman" w:cs="Times New Roman"/>
                <w:b/>
                <w:bCs/>
              </w:rPr>
            </w:pPr>
            <w:r w:rsidRPr="00CA645D">
              <w:rPr>
                <w:rFonts w:ascii="Times New Roman" w:eastAsia="Calibri" w:hAnsi="Times New Roman" w:cs="Times New Roman"/>
                <w:b/>
                <w:bCs/>
                <w:iCs/>
              </w:rPr>
              <w:t>Населенный пункт</w:t>
            </w:r>
          </w:p>
        </w:tc>
        <w:tc>
          <w:tcPr>
            <w:tcW w:w="1731" w:type="dxa"/>
            <w:shd w:val="clear" w:color="auto" w:fill="auto"/>
          </w:tcPr>
          <w:p w:rsidR="000B2BBA" w:rsidRPr="00CA645D" w:rsidRDefault="000B2BBA" w:rsidP="000B2BB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Население, кол</w:t>
            </w:r>
          </w:p>
        </w:tc>
        <w:tc>
          <w:tcPr>
            <w:tcW w:w="1570" w:type="dxa"/>
            <w:shd w:val="clear" w:color="auto" w:fill="auto"/>
          </w:tcPr>
          <w:p w:rsidR="000B2BBA" w:rsidRPr="00CA645D" w:rsidRDefault="000B2BBA" w:rsidP="000B2BB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Население, %</w:t>
            </w:r>
          </w:p>
        </w:tc>
        <w:tc>
          <w:tcPr>
            <w:tcW w:w="2019" w:type="dxa"/>
            <w:shd w:val="clear" w:color="auto" w:fill="auto"/>
          </w:tcPr>
          <w:p w:rsidR="000B2BBA" w:rsidRPr="00CA645D" w:rsidRDefault="000B2BBA" w:rsidP="000B2BB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Покрытие тер., %</w:t>
            </w:r>
          </w:p>
        </w:tc>
        <w:tc>
          <w:tcPr>
            <w:tcW w:w="1985" w:type="dxa"/>
            <w:shd w:val="clear" w:color="auto" w:fill="auto"/>
          </w:tcPr>
          <w:p w:rsidR="000B2BBA" w:rsidRPr="00CA645D" w:rsidRDefault="000B2BBA" w:rsidP="000B2BBA">
            <w:pPr>
              <w:pStyle w:val="TableParagraph"/>
              <w:kinsoku w:val="0"/>
              <w:overflowPunct w:val="0"/>
              <w:spacing w:line="292" w:lineRule="exact"/>
              <w:ind w:left="82" w:right="82"/>
              <w:jc w:val="center"/>
              <w:rPr>
                <w:rFonts w:ascii="Times New Roman" w:eastAsia="Calibri" w:hAnsi="Times New Roman" w:cs="Times New Roman"/>
                <w:b/>
                <w:bCs/>
              </w:rPr>
            </w:pPr>
            <w:r w:rsidRPr="00CA645D">
              <w:rPr>
                <w:rFonts w:ascii="Times New Roman" w:eastAsia="Calibri" w:hAnsi="Times New Roman" w:cs="Times New Roman"/>
                <w:b/>
                <w:bCs/>
                <w:iCs/>
              </w:rPr>
              <w:t>Покрытие нас., %</w:t>
            </w:r>
          </w:p>
        </w:tc>
      </w:tr>
      <w:tr w:rsidR="000B2BBA" w:rsidRPr="007B54A2" w:rsidTr="000B2BBA">
        <w:trPr>
          <w:trHeight w:hRule="exact" w:val="302"/>
        </w:trPr>
        <w:tc>
          <w:tcPr>
            <w:tcW w:w="2059" w:type="dxa"/>
            <w:shd w:val="clear" w:color="auto" w:fill="auto"/>
          </w:tcPr>
          <w:p w:rsidR="000B2BBA" w:rsidRPr="00D07DA6" w:rsidRDefault="00C14CC0" w:rsidP="00D07DA6">
            <w:pPr>
              <w:jc w:val="center"/>
              <w:rPr>
                <w:sz w:val="22"/>
                <w:szCs w:val="22"/>
              </w:rPr>
            </w:pPr>
            <w:r w:rsidRPr="00D07DA6">
              <w:rPr>
                <w:sz w:val="22"/>
                <w:szCs w:val="22"/>
              </w:rPr>
              <w:t>Баговская</w:t>
            </w:r>
          </w:p>
        </w:tc>
        <w:tc>
          <w:tcPr>
            <w:tcW w:w="1731" w:type="dxa"/>
            <w:shd w:val="clear" w:color="auto" w:fill="auto"/>
          </w:tcPr>
          <w:p w:rsidR="000B2BBA" w:rsidRPr="00D07DA6" w:rsidRDefault="00C14CC0" w:rsidP="00D07DA6">
            <w:pPr>
              <w:jc w:val="center"/>
              <w:rPr>
                <w:sz w:val="22"/>
                <w:szCs w:val="22"/>
              </w:rPr>
            </w:pPr>
            <w:r w:rsidRPr="00D07DA6">
              <w:rPr>
                <w:sz w:val="22"/>
                <w:szCs w:val="22"/>
              </w:rPr>
              <w:t>1142</w:t>
            </w:r>
          </w:p>
        </w:tc>
        <w:tc>
          <w:tcPr>
            <w:tcW w:w="1570" w:type="dxa"/>
            <w:shd w:val="clear" w:color="auto" w:fill="auto"/>
          </w:tcPr>
          <w:p w:rsidR="000B2BBA" w:rsidRPr="00D07DA6" w:rsidRDefault="00C14CC0" w:rsidP="00D07DA6">
            <w:pPr>
              <w:jc w:val="center"/>
              <w:rPr>
                <w:sz w:val="22"/>
                <w:szCs w:val="22"/>
              </w:rPr>
            </w:pPr>
            <w:r w:rsidRPr="00D07DA6">
              <w:rPr>
                <w:sz w:val="22"/>
                <w:szCs w:val="22"/>
              </w:rPr>
              <w:t>1,65</w:t>
            </w:r>
          </w:p>
        </w:tc>
        <w:tc>
          <w:tcPr>
            <w:tcW w:w="2019" w:type="dxa"/>
            <w:shd w:val="clear" w:color="auto" w:fill="auto"/>
          </w:tcPr>
          <w:p w:rsidR="000B2BBA" w:rsidRPr="00D07DA6" w:rsidRDefault="000B2BBA" w:rsidP="00D07DA6">
            <w:pPr>
              <w:jc w:val="center"/>
              <w:rPr>
                <w:sz w:val="22"/>
                <w:szCs w:val="22"/>
              </w:rPr>
            </w:pPr>
            <w:r w:rsidRPr="00D07DA6">
              <w:rPr>
                <w:sz w:val="22"/>
                <w:szCs w:val="22"/>
              </w:rPr>
              <w:t>100</w:t>
            </w:r>
          </w:p>
        </w:tc>
        <w:tc>
          <w:tcPr>
            <w:tcW w:w="1985" w:type="dxa"/>
            <w:shd w:val="clear" w:color="auto" w:fill="auto"/>
          </w:tcPr>
          <w:p w:rsidR="000B2BBA" w:rsidRPr="00D07DA6" w:rsidRDefault="00C14CC0" w:rsidP="00D07DA6">
            <w:pPr>
              <w:jc w:val="center"/>
              <w:rPr>
                <w:sz w:val="22"/>
                <w:szCs w:val="22"/>
              </w:rPr>
            </w:pPr>
            <w:r w:rsidRPr="00D07DA6">
              <w:rPr>
                <w:sz w:val="22"/>
                <w:szCs w:val="22"/>
              </w:rPr>
              <w:t>1,65</w:t>
            </w:r>
          </w:p>
        </w:tc>
      </w:tr>
      <w:tr w:rsidR="00C14CC0" w:rsidRPr="007B54A2" w:rsidTr="000B2BBA">
        <w:trPr>
          <w:trHeight w:hRule="exact" w:val="302"/>
        </w:trPr>
        <w:tc>
          <w:tcPr>
            <w:tcW w:w="2059" w:type="dxa"/>
            <w:shd w:val="clear" w:color="auto" w:fill="auto"/>
          </w:tcPr>
          <w:p w:rsidR="00C14CC0" w:rsidRPr="00D07DA6" w:rsidRDefault="00C14CC0" w:rsidP="00D07DA6">
            <w:pPr>
              <w:jc w:val="center"/>
              <w:rPr>
                <w:sz w:val="22"/>
                <w:szCs w:val="22"/>
              </w:rPr>
            </w:pPr>
            <w:r w:rsidRPr="00D07DA6">
              <w:rPr>
                <w:sz w:val="22"/>
                <w:szCs w:val="22"/>
              </w:rPr>
              <w:t>Бугунжа</w:t>
            </w:r>
          </w:p>
        </w:tc>
        <w:tc>
          <w:tcPr>
            <w:tcW w:w="1731" w:type="dxa"/>
            <w:shd w:val="clear" w:color="auto" w:fill="auto"/>
          </w:tcPr>
          <w:p w:rsidR="00C14CC0" w:rsidRPr="00D07DA6" w:rsidRDefault="00C14CC0" w:rsidP="00D07DA6">
            <w:pPr>
              <w:jc w:val="center"/>
              <w:rPr>
                <w:sz w:val="22"/>
                <w:szCs w:val="22"/>
              </w:rPr>
            </w:pPr>
            <w:r w:rsidRPr="00D07DA6">
              <w:rPr>
                <w:sz w:val="22"/>
                <w:szCs w:val="22"/>
              </w:rPr>
              <w:t>29</w:t>
            </w:r>
          </w:p>
        </w:tc>
        <w:tc>
          <w:tcPr>
            <w:tcW w:w="1570" w:type="dxa"/>
            <w:shd w:val="clear" w:color="auto" w:fill="auto"/>
          </w:tcPr>
          <w:p w:rsidR="00C14CC0" w:rsidRPr="00D07DA6" w:rsidRDefault="00C14CC0" w:rsidP="00D07DA6">
            <w:pPr>
              <w:jc w:val="center"/>
              <w:rPr>
                <w:sz w:val="22"/>
                <w:szCs w:val="22"/>
              </w:rPr>
            </w:pPr>
            <w:r w:rsidRPr="00D07DA6">
              <w:rPr>
                <w:sz w:val="22"/>
                <w:szCs w:val="22"/>
              </w:rPr>
              <w:t>0,04</w:t>
            </w:r>
          </w:p>
        </w:tc>
        <w:tc>
          <w:tcPr>
            <w:tcW w:w="2019" w:type="dxa"/>
            <w:shd w:val="clear" w:color="auto" w:fill="auto"/>
          </w:tcPr>
          <w:p w:rsidR="00C14CC0" w:rsidRPr="00D07DA6" w:rsidRDefault="00C14CC0" w:rsidP="00D07DA6">
            <w:pPr>
              <w:jc w:val="center"/>
              <w:rPr>
                <w:sz w:val="22"/>
                <w:szCs w:val="22"/>
              </w:rPr>
            </w:pPr>
            <w:r w:rsidRPr="00D07DA6">
              <w:rPr>
                <w:sz w:val="22"/>
                <w:szCs w:val="22"/>
              </w:rPr>
              <w:t>100</w:t>
            </w:r>
          </w:p>
        </w:tc>
        <w:tc>
          <w:tcPr>
            <w:tcW w:w="1985" w:type="dxa"/>
            <w:shd w:val="clear" w:color="auto" w:fill="auto"/>
          </w:tcPr>
          <w:p w:rsidR="00C14CC0" w:rsidRPr="00D07DA6" w:rsidRDefault="00C14CC0" w:rsidP="00D07DA6">
            <w:pPr>
              <w:jc w:val="center"/>
              <w:rPr>
                <w:sz w:val="22"/>
                <w:szCs w:val="22"/>
              </w:rPr>
            </w:pPr>
            <w:r w:rsidRPr="00D07DA6">
              <w:rPr>
                <w:sz w:val="22"/>
                <w:szCs w:val="22"/>
              </w:rPr>
              <w:t>0,04</w:t>
            </w:r>
          </w:p>
        </w:tc>
      </w:tr>
      <w:tr w:rsidR="00C14CC0" w:rsidRPr="007B54A2" w:rsidTr="000B2BBA">
        <w:trPr>
          <w:trHeight w:hRule="exact" w:val="302"/>
        </w:trPr>
        <w:tc>
          <w:tcPr>
            <w:tcW w:w="2059" w:type="dxa"/>
            <w:shd w:val="clear" w:color="auto" w:fill="auto"/>
          </w:tcPr>
          <w:p w:rsidR="00C14CC0" w:rsidRPr="00D07DA6" w:rsidRDefault="00D07DA6" w:rsidP="00D07DA6">
            <w:pPr>
              <w:jc w:val="center"/>
              <w:rPr>
                <w:sz w:val="22"/>
                <w:szCs w:val="22"/>
              </w:rPr>
            </w:pPr>
            <w:r w:rsidRPr="00D07DA6">
              <w:rPr>
                <w:sz w:val="22"/>
                <w:szCs w:val="22"/>
              </w:rPr>
              <w:t>Кизинка</w:t>
            </w:r>
          </w:p>
        </w:tc>
        <w:tc>
          <w:tcPr>
            <w:tcW w:w="1731" w:type="dxa"/>
            <w:shd w:val="clear" w:color="auto" w:fill="auto"/>
          </w:tcPr>
          <w:p w:rsidR="00C14CC0" w:rsidRPr="00D07DA6" w:rsidRDefault="00D07DA6" w:rsidP="00D07DA6">
            <w:pPr>
              <w:jc w:val="center"/>
              <w:rPr>
                <w:sz w:val="22"/>
                <w:szCs w:val="22"/>
              </w:rPr>
            </w:pPr>
            <w:r w:rsidRPr="00D07DA6">
              <w:rPr>
                <w:sz w:val="22"/>
                <w:szCs w:val="22"/>
              </w:rPr>
              <w:t>23</w:t>
            </w:r>
          </w:p>
        </w:tc>
        <w:tc>
          <w:tcPr>
            <w:tcW w:w="1570" w:type="dxa"/>
            <w:shd w:val="clear" w:color="auto" w:fill="auto"/>
          </w:tcPr>
          <w:p w:rsidR="00C14CC0" w:rsidRPr="00D07DA6" w:rsidRDefault="00D07DA6" w:rsidP="00D07DA6">
            <w:pPr>
              <w:jc w:val="center"/>
              <w:rPr>
                <w:sz w:val="22"/>
                <w:szCs w:val="22"/>
              </w:rPr>
            </w:pPr>
            <w:r w:rsidRPr="00D07DA6">
              <w:rPr>
                <w:sz w:val="22"/>
                <w:szCs w:val="22"/>
              </w:rPr>
              <w:t>0,03</w:t>
            </w:r>
          </w:p>
        </w:tc>
        <w:tc>
          <w:tcPr>
            <w:tcW w:w="2019" w:type="dxa"/>
            <w:shd w:val="clear" w:color="auto" w:fill="auto"/>
          </w:tcPr>
          <w:p w:rsidR="00C14CC0" w:rsidRPr="00D07DA6" w:rsidRDefault="00D07DA6" w:rsidP="00D07DA6">
            <w:pPr>
              <w:jc w:val="center"/>
              <w:rPr>
                <w:sz w:val="22"/>
                <w:szCs w:val="22"/>
              </w:rPr>
            </w:pPr>
            <w:r w:rsidRPr="00D07DA6">
              <w:rPr>
                <w:sz w:val="22"/>
                <w:szCs w:val="22"/>
              </w:rPr>
              <w:t>100</w:t>
            </w:r>
          </w:p>
        </w:tc>
        <w:tc>
          <w:tcPr>
            <w:tcW w:w="1985" w:type="dxa"/>
            <w:shd w:val="clear" w:color="auto" w:fill="auto"/>
          </w:tcPr>
          <w:p w:rsidR="00C14CC0" w:rsidRPr="00D07DA6" w:rsidRDefault="00D07DA6" w:rsidP="00D07DA6">
            <w:pPr>
              <w:jc w:val="center"/>
              <w:rPr>
                <w:sz w:val="22"/>
                <w:szCs w:val="22"/>
              </w:rPr>
            </w:pPr>
            <w:r w:rsidRPr="00D07DA6">
              <w:rPr>
                <w:sz w:val="22"/>
                <w:szCs w:val="22"/>
              </w:rPr>
              <w:t>0,03</w:t>
            </w:r>
          </w:p>
        </w:tc>
      </w:tr>
      <w:tr w:rsidR="00D07DA6" w:rsidRPr="007B54A2" w:rsidTr="000B2BBA">
        <w:trPr>
          <w:trHeight w:hRule="exact" w:val="302"/>
        </w:trPr>
        <w:tc>
          <w:tcPr>
            <w:tcW w:w="2059" w:type="dxa"/>
            <w:shd w:val="clear" w:color="auto" w:fill="auto"/>
          </w:tcPr>
          <w:p w:rsidR="00D07DA6" w:rsidRPr="00D07DA6" w:rsidRDefault="00D07DA6" w:rsidP="00D07DA6">
            <w:pPr>
              <w:jc w:val="center"/>
              <w:rPr>
                <w:sz w:val="22"/>
                <w:szCs w:val="22"/>
              </w:rPr>
            </w:pPr>
            <w:r w:rsidRPr="00D07DA6">
              <w:rPr>
                <w:sz w:val="22"/>
                <w:szCs w:val="22"/>
              </w:rPr>
              <w:t>Узловой</w:t>
            </w:r>
          </w:p>
        </w:tc>
        <w:tc>
          <w:tcPr>
            <w:tcW w:w="1731" w:type="dxa"/>
            <w:shd w:val="clear" w:color="auto" w:fill="auto"/>
          </w:tcPr>
          <w:p w:rsidR="00D07DA6" w:rsidRPr="00D07DA6" w:rsidRDefault="00D07DA6" w:rsidP="00D07DA6">
            <w:pPr>
              <w:jc w:val="center"/>
              <w:rPr>
                <w:sz w:val="22"/>
                <w:szCs w:val="22"/>
              </w:rPr>
            </w:pPr>
            <w:r w:rsidRPr="00D07DA6">
              <w:rPr>
                <w:sz w:val="22"/>
                <w:szCs w:val="22"/>
              </w:rPr>
              <w:t>483</w:t>
            </w:r>
          </w:p>
        </w:tc>
        <w:tc>
          <w:tcPr>
            <w:tcW w:w="1570" w:type="dxa"/>
            <w:shd w:val="clear" w:color="auto" w:fill="auto"/>
          </w:tcPr>
          <w:p w:rsidR="00D07DA6" w:rsidRPr="00D07DA6" w:rsidRDefault="00D07DA6" w:rsidP="00D07DA6">
            <w:pPr>
              <w:jc w:val="center"/>
              <w:rPr>
                <w:sz w:val="22"/>
                <w:szCs w:val="22"/>
              </w:rPr>
            </w:pPr>
            <w:r w:rsidRPr="00D07DA6">
              <w:rPr>
                <w:sz w:val="22"/>
                <w:szCs w:val="22"/>
              </w:rPr>
              <w:t>0,70</w:t>
            </w:r>
          </w:p>
        </w:tc>
        <w:tc>
          <w:tcPr>
            <w:tcW w:w="2019" w:type="dxa"/>
            <w:shd w:val="clear" w:color="auto" w:fill="auto"/>
          </w:tcPr>
          <w:p w:rsidR="00D07DA6" w:rsidRPr="00D07DA6" w:rsidRDefault="00D07DA6" w:rsidP="00D07DA6">
            <w:pPr>
              <w:jc w:val="center"/>
              <w:rPr>
                <w:sz w:val="22"/>
                <w:szCs w:val="22"/>
              </w:rPr>
            </w:pPr>
            <w:r w:rsidRPr="00D07DA6">
              <w:rPr>
                <w:sz w:val="22"/>
                <w:szCs w:val="22"/>
              </w:rPr>
              <w:t>100</w:t>
            </w:r>
          </w:p>
        </w:tc>
        <w:tc>
          <w:tcPr>
            <w:tcW w:w="1985" w:type="dxa"/>
            <w:shd w:val="clear" w:color="auto" w:fill="auto"/>
          </w:tcPr>
          <w:p w:rsidR="00D07DA6" w:rsidRPr="00D07DA6" w:rsidRDefault="00D07DA6" w:rsidP="00D07DA6">
            <w:pPr>
              <w:jc w:val="center"/>
              <w:rPr>
                <w:sz w:val="22"/>
                <w:szCs w:val="22"/>
              </w:rPr>
            </w:pPr>
            <w:r w:rsidRPr="00D07DA6">
              <w:rPr>
                <w:sz w:val="22"/>
                <w:szCs w:val="22"/>
              </w:rPr>
              <w:t>0,70</w:t>
            </w:r>
          </w:p>
        </w:tc>
      </w:tr>
    </w:tbl>
    <w:p w:rsidR="000B2BBA" w:rsidRDefault="000B2BBA" w:rsidP="000B2BBA">
      <w:pPr>
        <w:pStyle w:val="TableParagraph"/>
        <w:kinsoku w:val="0"/>
        <w:overflowPunct w:val="0"/>
        <w:spacing w:line="292" w:lineRule="exact"/>
        <w:ind w:left="103"/>
        <w:rPr>
          <w:rFonts w:ascii="Times New Roman" w:hAnsi="Times New Roman" w:cs="Times New Roman"/>
          <w:iCs/>
          <w:lang w:val="ru-RU"/>
        </w:rPr>
      </w:pPr>
    </w:p>
    <w:p w:rsidR="000B2BBA" w:rsidRPr="009F218B" w:rsidRDefault="000B2BBA" w:rsidP="000B2BBA">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Расчет</w:t>
      </w:r>
      <w:r>
        <w:rPr>
          <w:rFonts w:ascii="Times New Roman" w:hAnsi="Times New Roman" w:cs="Times New Roman"/>
          <w:color w:val="000000" w:themeColor="text1"/>
          <w:sz w:val="24"/>
          <w:szCs w:val="24"/>
        </w:rPr>
        <w:tab/>
        <w:t xml:space="preserve">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 xml:space="preserve">средствами оповещения приведен в таблице </w:t>
      </w:r>
      <w:r>
        <w:rPr>
          <w:rFonts w:ascii="Times New Roman" w:hAnsi="Times New Roman" w:cs="Times New Roman"/>
          <w:color w:val="000000" w:themeColor="text1"/>
          <w:sz w:val="24"/>
          <w:szCs w:val="24"/>
        </w:rPr>
        <w:t>6.5.4</w:t>
      </w:r>
      <w:r w:rsidRPr="009F218B">
        <w:rPr>
          <w:rFonts w:ascii="Times New Roman" w:hAnsi="Times New Roman" w:cs="Times New Roman"/>
          <w:color w:val="000000" w:themeColor="text1"/>
          <w:sz w:val="24"/>
          <w:szCs w:val="24"/>
        </w:rPr>
        <w:t>.</w:t>
      </w:r>
    </w:p>
    <w:p w:rsidR="000B2BBA" w:rsidRPr="009F218B" w:rsidRDefault="000B2BBA" w:rsidP="000B2BB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themeColor="text1"/>
          <w:sz w:val="24"/>
          <w:szCs w:val="24"/>
        </w:rPr>
        <w:t>Таблица 6.5.</w:t>
      </w:r>
      <w:r>
        <w:rPr>
          <w:rFonts w:ascii="Times New Roman" w:hAnsi="Times New Roman" w:cs="Times New Roman"/>
          <w:color w:val="000000" w:themeColor="text1"/>
          <w:sz w:val="24"/>
          <w:szCs w:val="24"/>
        </w:rPr>
        <w:t>4</w:t>
      </w:r>
    </w:p>
    <w:p w:rsidR="000B2BBA" w:rsidRPr="009F218B" w:rsidRDefault="000B2BBA" w:rsidP="000B2BBA">
      <w:pPr>
        <w:pStyle w:val="ConsPlusNormal"/>
        <w:widowControl/>
        <w:ind w:firstLine="709"/>
        <w:jc w:val="right"/>
        <w:rPr>
          <w:rFonts w:ascii="Times New Roman" w:hAnsi="Times New Roman" w:cs="Times New Roman"/>
          <w:iCs/>
        </w:rPr>
      </w:pPr>
    </w:p>
    <w:tbl>
      <w:tblPr>
        <w:tblW w:w="9498" w:type="dxa"/>
        <w:tblInd w:w="5" w:type="dxa"/>
        <w:tblLayout w:type="fixed"/>
        <w:tblCellMar>
          <w:left w:w="0" w:type="dxa"/>
          <w:right w:w="0" w:type="dxa"/>
        </w:tblCellMar>
        <w:tblLook w:val="0000" w:firstRow="0" w:lastRow="0" w:firstColumn="0" w:lastColumn="0" w:noHBand="0" w:noVBand="0"/>
      </w:tblPr>
      <w:tblGrid>
        <w:gridCol w:w="428"/>
        <w:gridCol w:w="1692"/>
        <w:gridCol w:w="38"/>
        <w:gridCol w:w="955"/>
        <w:gridCol w:w="42"/>
        <w:gridCol w:w="1517"/>
        <w:gridCol w:w="1278"/>
        <w:gridCol w:w="25"/>
        <w:gridCol w:w="1786"/>
        <w:gridCol w:w="33"/>
        <w:gridCol w:w="1704"/>
      </w:tblGrid>
      <w:tr w:rsidR="000B2BBA"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rPr>
                <w:rFonts w:ascii="Times New Roman" w:eastAsia="Calibri" w:hAnsi="Times New Roman" w:cs="Times New Roman"/>
                <w:iCs/>
                <w:sz w:val="24"/>
                <w:szCs w:val="24"/>
              </w:rPr>
            </w:pPr>
          </w:p>
          <w:p w:rsidR="000B2BBA" w:rsidRPr="00CA645D" w:rsidRDefault="000B2BBA" w:rsidP="000B2BBA">
            <w:pPr>
              <w:pStyle w:val="TableParagraph"/>
              <w:kinsoku w:val="0"/>
              <w:overflowPunct w:val="0"/>
              <w:spacing w:before="10"/>
              <w:rPr>
                <w:rFonts w:ascii="Times New Roman" w:eastAsia="Calibri" w:hAnsi="Times New Roman" w:cs="Times New Roman"/>
                <w:iCs/>
                <w:sz w:val="24"/>
                <w:szCs w:val="24"/>
              </w:rPr>
            </w:pPr>
          </w:p>
          <w:p w:rsidR="000B2BBA" w:rsidRPr="00CA645D" w:rsidRDefault="000B2BBA" w:rsidP="000B2BBA">
            <w:pPr>
              <w:pStyle w:val="TableParagraph"/>
              <w:kinsoku w:val="0"/>
              <w:overflowPunct w:val="0"/>
              <w:ind w:left="1"/>
              <w:jc w:val="center"/>
              <w:rPr>
                <w:rFonts w:ascii="Times New Roman" w:eastAsia="Calibri" w:hAnsi="Times New Roman" w:cs="Times New Roman"/>
                <w:sz w:val="24"/>
                <w:szCs w:val="24"/>
                <w:lang w:val="ru-RU"/>
              </w:rPr>
            </w:pPr>
            <w:r w:rsidRPr="00CA645D">
              <w:rPr>
                <w:rFonts w:ascii="Times New Roman" w:hAnsi="Times New Roman" w:cs="Times New Roman"/>
                <w:b/>
                <w:bCs/>
                <w:iCs/>
                <w:w w:val="172"/>
                <w:sz w:val="24"/>
                <w:szCs w:val="24"/>
                <w:lang w:val="ru-RU"/>
              </w:rPr>
              <w:t>№</w:t>
            </w:r>
          </w:p>
        </w:tc>
        <w:tc>
          <w:tcPr>
            <w:tcW w:w="1730" w:type="dxa"/>
            <w:gridSpan w:val="2"/>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spacing w:before="9"/>
              <w:rPr>
                <w:rFonts w:ascii="Times New Roman" w:eastAsia="Calibri" w:hAnsi="Times New Roman" w:cs="Times New Roman"/>
                <w:iCs/>
                <w:sz w:val="24"/>
                <w:szCs w:val="24"/>
              </w:rPr>
            </w:pPr>
          </w:p>
          <w:p w:rsidR="000B2BBA" w:rsidRPr="00CA645D" w:rsidRDefault="000B2BBA" w:rsidP="000B2BBA">
            <w:pPr>
              <w:pStyle w:val="TableParagraph"/>
              <w:kinsoku w:val="0"/>
              <w:overflowPunct w:val="0"/>
              <w:ind w:left="311" w:right="311" w:hanging="1"/>
              <w:jc w:val="center"/>
              <w:rPr>
                <w:rFonts w:ascii="Times New Roman" w:eastAsia="Calibri" w:hAnsi="Times New Roman" w:cs="Times New Roman"/>
                <w:sz w:val="24"/>
                <w:szCs w:val="24"/>
              </w:rPr>
            </w:pPr>
            <w:r w:rsidRPr="00CA645D">
              <w:rPr>
                <w:rFonts w:ascii="Times New Roman" w:eastAsia="Calibri" w:hAnsi="Times New Roman" w:cs="Times New Roman"/>
                <w:b/>
                <w:bCs/>
                <w:iCs/>
                <w:sz w:val="24"/>
                <w:szCs w:val="24"/>
              </w:rPr>
              <w:t>Объекты, адрес, характеристики здания</w:t>
            </w:r>
          </w:p>
        </w:tc>
        <w:tc>
          <w:tcPr>
            <w:tcW w:w="997" w:type="dxa"/>
            <w:gridSpan w:val="2"/>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spacing w:before="10"/>
              <w:rPr>
                <w:rFonts w:ascii="Times New Roman" w:eastAsia="Calibri" w:hAnsi="Times New Roman" w:cs="Times New Roman"/>
                <w:iCs/>
                <w:sz w:val="24"/>
                <w:szCs w:val="24"/>
              </w:rPr>
            </w:pPr>
          </w:p>
          <w:p w:rsidR="000B2BBA" w:rsidRPr="00CA645D" w:rsidRDefault="000B2BBA" w:rsidP="000B2BBA">
            <w:pPr>
              <w:pStyle w:val="TableParagraph"/>
              <w:kinsoku w:val="0"/>
              <w:overflowPunct w:val="0"/>
              <w:ind w:left="103" w:right="83" w:firstLine="271"/>
              <w:rPr>
                <w:rFonts w:ascii="Times New Roman" w:eastAsia="Calibri" w:hAnsi="Times New Roman" w:cs="Times New Roman"/>
                <w:sz w:val="24"/>
                <w:szCs w:val="24"/>
              </w:rPr>
            </w:pPr>
            <w:r w:rsidRPr="00CA645D">
              <w:rPr>
                <w:rFonts w:ascii="Times New Roman" w:eastAsia="Calibri" w:hAnsi="Times New Roman" w:cs="Times New Roman"/>
                <w:b/>
                <w:bCs/>
                <w:iCs/>
                <w:sz w:val="24"/>
                <w:szCs w:val="24"/>
              </w:rPr>
              <w:t>Тип устройства</w:t>
            </w:r>
          </w:p>
        </w:tc>
        <w:tc>
          <w:tcPr>
            <w:tcW w:w="1517" w:type="dxa"/>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spacing w:before="95"/>
              <w:ind w:left="122" w:right="125" w:firstLine="3"/>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Средний уровень фонового шума на озвучиваемой территории, дБ</w:t>
            </w:r>
          </w:p>
        </w:tc>
        <w:tc>
          <w:tcPr>
            <w:tcW w:w="1303" w:type="dxa"/>
            <w:gridSpan w:val="2"/>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ind w:left="144" w:right="143"/>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Расстояние от источника звука до удаленной точки, м</w:t>
            </w:r>
          </w:p>
        </w:tc>
        <w:tc>
          <w:tcPr>
            <w:tcW w:w="1786" w:type="dxa"/>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ind w:left="119" w:right="120"/>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Максимальный уровень звкового давления, создаваемого источниками звука в удаленной точке, дБ</w:t>
            </w:r>
          </w:p>
        </w:tc>
        <w:tc>
          <w:tcPr>
            <w:tcW w:w="1737" w:type="dxa"/>
            <w:gridSpan w:val="2"/>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spacing w:before="95"/>
              <w:ind w:left="172" w:right="172"/>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Азимут устанавливаемых громкоговорителей в градусах</w:t>
            </w:r>
          </w:p>
        </w:tc>
      </w:tr>
      <w:tr w:rsidR="000B2BBA" w:rsidRPr="00CA645D" w:rsidTr="000B2BBA">
        <w:trPr>
          <w:trHeight w:val="20"/>
        </w:trPr>
        <w:tc>
          <w:tcPr>
            <w:tcW w:w="9498" w:type="dxa"/>
            <w:gridSpan w:val="11"/>
            <w:tcBorders>
              <w:top w:val="single" w:sz="4" w:space="0" w:color="000000"/>
              <w:left w:val="single" w:sz="4" w:space="0" w:color="000000"/>
              <w:bottom w:val="single" w:sz="4" w:space="0" w:color="000000"/>
              <w:right w:val="single" w:sz="4" w:space="0" w:color="000000"/>
            </w:tcBorders>
          </w:tcPr>
          <w:p w:rsidR="000B2BBA" w:rsidRPr="00CA645D" w:rsidRDefault="000B2BBA" w:rsidP="000B2BBA">
            <w:pPr>
              <w:pStyle w:val="TableParagraph"/>
              <w:kinsoku w:val="0"/>
              <w:overflowPunct w:val="0"/>
              <w:spacing w:line="186" w:lineRule="exact"/>
              <w:ind w:left="3516" w:right="3518"/>
              <w:jc w:val="center"/>
              <w:rPr>
                <w:rFonts w:ascii="Times New Roman" w:eastAsia="Calibri" w:hAnsi="Times New Roman" w:cs="Times New Roman"/>
                <w:sz w:val="24"/>
                <w:szCs w:val="24"/>
              </w:rPr>
            </w:pPr>
            <w:r w:rsidRPr="00CA645D">
              <w:rPr>
                <w:rFonts w:ascii="Times New Roman" w:hAnsi="Times New Roman" w:cs="Times New Roman"/>
                <w:i/>
                <w:iCs/>
                <w:sz w:val="24"/>
                <w:szCs w:val="24"/>
              </w:rPr>
              <w:t>с. Беноково</w:t>
            </w:r>
          </w:p>
        </w:tc>
      </w:tr>
      <w:tr w:rsidR="00C14CC0" w:rsidRPr="00CA645D" w:rsidTr="00D52B8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Pr="00CA645D" w:rsidRDefault="00C14CC0" w:rsidP="00C14CC0">
            <w:pPr>
              <w:pStyle w:val="TableParagraph"/>
              <w:kinsoku w:val="0"/>
              <w:overflowPunct w:val="0"/>
              <w:jc w:val="center"/>
              <w:rPr>
                <w:rFonts w:ascii="Times New Roman" w:hAnsi="Times New Roman" w:cs="Times New Roman"/>
                <w:sz w:val="24"/>
                <w:szCs w:val="24"/>
              </w:rPr>
            </w:pPr>
          </w:p>
        </w:tc>
        <w:tc>
          <w:tcPr>
            <w:tcW w:w="9070" w:type="dxa"/>
            <w:gridSpan w:val="10"/>
            <w:tcBorders>
              <w:top w:val="single" w:sz="4" w:space="0" w:color="000000"/>
              <w:left w:val="single" w:sz="4" w:space="0" w:color="000000"/>
              <w:bottom w:val="single" w:sz="4" w:space="0" w:color="000000"/>
              <w:right w:val="single" w:sz="4" w:space="0" w:color="000000"/>
            </w:tcBorders>
            <w:vAlign w:val="center"/>
          </w:tcPr>
          <w:p w:rsidR="00C14CC0" w:rsidRPr="00C14CC0" w:rsidRDefault="00C14CC0" w:rsidP="00C14CC0">
            <w:pPr>
              <w:pStyle w:val="TableParagraph"/>
              <w:kinsoku w:val="0"/>
              <w:overflowPunct w:val="0"/>
              <w:rPr>
                <w:rFonts w:ascii="Times New Roman" w:hAnsi="Times New Roman" w:cs="Times New Roman"/>
                <w:b/>
                <w:i/>
                <w:sz w:val="24"/>
                <w:szCs w:val="24"/>
                <w:lang w:val="ru-RU"/>
              </w:rPr>
            </w:pPr>
            <w:r w:rsidRPr="00C14CC0">
              <w:rPr>
                <w:rFonts w:ascii="Times New Roman" w:hAnsi="Times New Roman" w:cs="Times New Roman"/>
                <w:b/>
                <w:i/>
                <w:sz w:val="24"/>
                <w:szCs w:val="24"/>
                <w:lang w:val="ru-RU"/>
              </w:rPr>
              <w:t>существующие</w:t>
            </w:r>
          </w:p>
        </w:tc>
      </w:tr>
      <w:tr w:rsidR="00C14CC0"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Pr="00CA645D" w:rsidRDefault="00C14CC0" w:rsidP="00C14CC0">
            <w:pPr>
              <w:pStyle w:val="TableParagraph"/>
              <w:kinsoku w:val="0"/>
              <w:overflowPunct w:val="0"/>
              <w:jc w:val="center"/>
              <w:rPr>
                <w:rFonts w:ascii="Times New Roman" w:hAnsi="Times New Roman" w:cs="Times New Roman"/>
                <w:sz w:val="24"/>
                <w:szCs w:val="24"/>
              </w:rPr>
            </w:pPr>
            <w:r>
              <w:rPr>
                <w:rFonts w:ascii="Times New Roman" w:hAnsi="Times New Roman" w:cs="Times New Roman"/>
                <w:sz w:val="24"/>
                <w:szCs w:val="24"/>
              </w:rPr>
              <w:t>1</w:t>
            </w:r>
          </w:p>
        </w:tc>
        <w:tc>
          <w:tcPr>
            <w:tcW w:w="1692"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ст. Баговская</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ГР 100.02</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D07DA6"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127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D07DA6"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850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14CC0" w:rsidRPr="009A4E63" w:rsidRDefault="00D07DA6"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55,4</w:t>
            </w:r>
          </w:p>
        </w:tc>
        <w:tc>
          <w:tcPr>
            <w:tcW w:w="1704"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D07DA6"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150</w:t>
            </w:r>
          </w:p>
        </w:tc>
      </w:tr>
      <w:tr w:rsidR="00D07DA6"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D07DA6" w:rsidRPr="00C14CC0"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692" w:type="dxa"/>
            <w:tcBorders>
              <w:top w:val="single" w:sz="4" w:space="0" w:color="000000"/>
              <w:left w:val="single" w:sz="4" w:space="0" w:color="000000"/>
              <w:bottom w:val="single" w:sz="4" w:space="0" w:color="000000"/>
              <w:right w:val="single" w:sz="4" w:space="0" w:color="000000"/>
            </w:tcBorders>
            <w:vAlign w:val="center"/>
          </w:tcPr>
          <w:p w:rsidR="00D07DA6"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п. Узловой</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D07DA6" w:rsidRPr="009A4E63"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ГР 100.03</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D07DA6" w:rsidRPr="009A4E63"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1278" w:type="dxa"/>
            <w:tcBorders>
              <w:top w:val="single" w:sz="4" w:space="0" w:color="000000"/>
              <w:left w:val="single" w:sz="4" w:space="0" w:color="000000"/>
              <w:bottom w:val="single" w:sz="4" w:space="0" w:color="000000"/>
              <w:right w:val="single" w:sz="4" w:space="0" w:color="000000"/>
            </w:tcBorders>
            <w:vAlign w:val="center"/>
          </w:tcPr>
          <w:p w:rsidR="00D07DA6" w:rsidRPr="009A4E63"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850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D07DA6" w:rsidRPr="009A4E63"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55,4</w:t>
            </w:r>
          </w:p>
        </w:tc>
        <w:tc>
          <w:tcPr>
            <w:tcW w:w="1704" w:type="dxa"/>
            <w:tcBorders>
              <w:top w:val="single" w:sz="4" w:space="0" w:color="000000"/>
              <w:left w:val="single" w:sz="4" w:space="0" w:color="000000"/>
              <w:bottom w:val="single" w:sz="4" w:space="0" w:color="000000"/>
              <w:right w:val="single" w:sz="4" w:space="0" w:color="000000"/>
            </w:tcBorders>
            <w:vAlign w:val="center"/>
          </w:tcPr>
          <w:p w:rsidR="00D07DA6" w:rsidRPr="009A4E63" w:rsidRDefault="00D07DA6" w:rsidP="00D07DA6">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150</w:t>
            </w:r>
          </w:p>
        </w:tc>
      </w:tr>
      <w:tr w:rsidR="00C14CC0" w:rsidRPr="00CA645D" w:rsidTr="00D52B8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Pr="00C14CC0" w:rsidRDefault="00C14CC0" w:rsidP="00C14CC0">
            <w:pPr>
              <w:pStyle w:val="TableParagraph"/>
              <w:kinsoku w:val="0"/>
              <w:overflowPunct w:val="0"/>
              <w:jc w:val="center"/>
              <w:rPr>
                <w:rFonts w:ascii="Times New Roman" w:hAnsi="Times New Roman" w:cs="Times New Roman"/>
                <w:sz w:val="24"/>
                <w:szCs w:val="24"/>
                <w:lang w:val="ru-RU"/>
              </w:rPr>
            </w:pPr>
          </w:p>
        </w:tc>
        <w:tc>
          <w:tcPr>
            <w:tcW w:w="9070" w:type="dxa"/>
            <w:gridSpan w:val="10"/>
            <w:tcBorders>
              <w:top w:val="single" w:sz="4" w:space="0" w:color="000000"/>
              <w:left w:val="single" w:sz="4" w:space="0" w:color="000000"/>
              <w:bottom w:val="single" w:sz="4" w:space="0" w:color="000000"/>
              <w:right w:val="single" w:sz="4" w:space="0" w:color="000000"/>
            </w:tcBorders>
            <w:vAlign w:val="center"/>
          </w:tcPr>
          <w:p w:rsidR="00C14CC0" w:rsidRPr="00C14CC0" w:rsidRDefault="00C14CC0" w:rsidP="00C14CC0">
            <w:pPr>
              <w:pStyle w:val="TableParagraph"/>
              <w:kinsoku w:val="0"/>
              <w:overflowPunct w:val="0"/>
              <w:rPr>
                <w:rFonts w:ascii="Times New Roman" w:hAnsi="Times New Roman" w:cs="Times New Roman"/>
                <w:b/>
                <w:i/>
                <w:sz w:val="24"/>
                <w:szCs w:val="24"/>
                <w:lang w:val="ru-RU"/>
              </w:rPr>
            </w:pPr>
            <w:r w:rsidRPr="00C14CC0">
              <w:rPr>
                <w:rFonts w:ascii="Times New Roman" w:hAnsi="Times New Roman" w:cs="Times New Roman"/>
                <w:b/>
                <w:i/>
                <w:sz w:val="24"/>
                <w:szCs w:val="24"/>
                <w:lang w:val="ru-RU"/>
              </w:rPr>
              <w:t>проектируемые</w:t>
            </w:r>
          </w:p>
        </w:tc>
      </w:tr>
      <w:tr w:rsidR="00C14CC0"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92" w:type="dxa"/>
            <w:tcBorders>
              <w:top w:val="single" w:sz="4" w:space="0" w:color="000000"/>
              <w:left w:val="single" w:sz="4" w:space="0" w:color="000000"/>
              <w:bottom w:val="single" w:sz="4" w:space="0" w:color="000000"/>
              <w:right w:val="single" w:sz="4" w:space="0" w:color="000000"/>
            </w:tcBorders>
            <w:vAlign w:val="center"/>
          </w:tcPr>
          <w:p w:rsidR="00C14CC0" w:rsidRPr="00CA645D"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ст. Баговская</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0-360</w:t>
            </w:r>
          </w:p>
        </w:tc>
      </w:tr>
      <w:tr w:rsidR="00C14CC0"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692" w:type="dxa"/>
            <w:tcBorders>
              <w:top w:val="single" w:sz="4" w:space="0" w:color="000000"/>
              <w:left w:val="single" w:sz="4" w:space="0" w:color="000000"/>
              <w:bottom w:val="single" w:sz="4" w:space="0" w:color="000000"/>
              <w:right w:val="single" w:sz="4" w:space="0" w:color="000000"/>
            </w:tcBorders>
            <w:vAlign w:val="center"/>
          </w:tcPr>
          <w:p w:rsidR="00C14CC0" w:rsidRPr="00CA645D"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х. Кизинка</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0-360</w:t>
            </w:r>
          </w:p>
        </w:tc>
      </w:tr>
      <w:tr w:rsidR="00C14CC0" w:rsidRPr="00CA645D" w:rsidTr="000B2BBA">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14CC0"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692" w:type="dxa"/>
            <w:tcBorders>
              <w:top w:val="single" w:sz="4" w:space="0" w:color="000000"/>
              <w:left w:val="single" w:sz="4" w:space="0" w:color="000000"/>
              <w:bottom w:val="single" w:sz="4" w:space="0" w:color="000000"/>
              <w:right w:val="single" w:sz="4" w:space="0" w:color="000000"/>
            </w:tcBorders>
            <w:vAlign w:val="center"/>
          </w:tcPr>
          <w:p w:rsidR="00C14CC0" w:rsidRDefault="00C14CC0" w:rsidP="00C14CC0">
            <w:pPr>
              <w:pStyle w:val="TableParagraph"/>
              <w:kinsoku w:val="0"/>
              <w:overflowPunct w:val="0"/>
              <w:jc w:val="center"/>
              <w:rPr>
                <w:rFonts w:ascii="Times New Roman" w:hAnsi="Times New Roman" w:cs="Times New Roman"/>
                <w:sz w:val="24"/>
                <w:szCs w:val="24"/>
                <w:lang w:val="ru-RU"/>
              </w:rPr>
            </w:pPr>
            <w:r>
              <w:rPr>
                <w:rFonts w:ascii="Times New Roman" w:hAnsi="Times New Roman" w:cs="Times New Roman"/>
                <w:sz w:val="24"/>
                <w:szCs w:val="24"/>
                <w:lang w:val="ru-RU"/>
              </w:rPr>
              <w:t>п. Бугунжа</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C14CC0" w:rsidRPr="009A4E63" w:rsidRDefault="00C14CC0" w:rsidP="00C14CC0">
            <w:pPr>
              <w:pStyle w:val="TableParagraph"/>
              <w:kinsoku w:val="0"/>
              <w:overflowPunct w:val="0"/>
              <w:jc w:val="center"/>
              <w:rPr>
                <w:rFonts w:ascii="Times New Roman" w:hAnsi="Times New Roman" w:cs="Times New Roman"/>
                <w:sz w:val="24"/>
                <w:szCs w:val="24"/>
                <w:lang w:val="ru-RU"/>
              </w:rPr>
            </w:pPr>
            <w:r w:rsidRPr="009A4E63">
              <w:rPr>
                <w:rFonts w:ascii="Times New Roman" w:hAnsi="Times New Roman" w:cs="Times New Roman"/>
                <w:sz w:val="24"/>
                <w:szCs w:val="24"/>
                <w:lang w:val="ru-RU"/>
              </w:rPr>
              <w:t>0-360</w:t>
            </w:r>
          </w:p>
        </w:tc>
      </w:tr>
    </w:tbl>
    <w:p w:rsidR="000B2BBA" w:rsidRDefault="000B2BBA" w:rsidP="000B2BBA">
      <w:pPr>
        <w:pStyle w:val="ConsPlusNormal"/>
        <w:widowControl/>
        <w:ind w:firstLine="709"/>
        <w:jc w:val="both"/>
        <w:rPr>
          <w:rFonts w:ascii="Times New Roman" w:hAnsi="Times New Roman" w:cs="Times New Roman"/>
          <w:b/>
          <w:color w:val="000000"/>
          <w:sz w:val="24"/>
          <w:szCs w:val="24"/>
        </w:rPr>
      </w:pPr>
    </w:p>
    <w:p w:rsidR="0041682E" w:rsidRPr="005347F9" w:rsidRDefault="0041682E" w:rsidP="0041682E">
      <w:pPr>
        <w:pStyle w:val="14"/>
      </w:pPr>
      <w:r>
        <w:rPr>
          <w:color w:val="000000" w:themeColor="text1"/>
          <w:sz w:val="24"/>
          <w:szCs w:val="24"/>
        </w:rPr>
        <w:t xml:space="preserve"> </w:t>
      </w:r>
      <w:bookmarkStart w:id="234" w:name="_Toc157006410"/>
      <w:r>
        <w:t>7</w:t>
      </w:r>
      <w:r w:rsidRPr="005347F9">
        <w:t xml:space="preserve">. </w:t>
      </w:r>
      <w:r w:rsidRPr="00257B3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234"/>
    </w:p>
    <w:p w:rsidR="0041682E" w:rsidRPr="005347F9" w:rsidRDefault="0041682E" w:rsidP="0041682E">
      <w:pPr>
        <w:pStyle w:val="7"/>
      </w:pPr>
      <w:r w:rsidRPr="005347F9">
        <w:t xml:space="preserve">Таблица </w:t>
      </w:r>
      <w:r>
        <w:t>7</w:t>
      </w:r>
      <w:r w:rsidRPr="005347F9">
        <w:t>.1.</w:t>
      </w:r>
    </w:p>
    <w:p w:rsidR="0041682E" w:rsidRDefault="0041682E" w:rsidP="0041682E">
      <w:pPr>
        <w:pStyle w:val="26"/>
        <w:widowControl w:val="0"/>
        <w:spacing w:line="240" w:lineRule="auto"/>
        <w:ind w:firstLine="567"/>
        <w:jc w:val="right"/>
        <w:rPr>
          <w:rFonts w:cs="Times New Roman"/>
          <w:bCs/>
        </w:rPr>
      </w:pPr>
    </w:p>
    <w:p w:rsidR="0041682E" w:rsidRPr="00257B36" w:rsidRDefault="0041682E" w:rsidP="0041682E">
      <w:pPr>
        <w:widowControl w:val="0"/>
        <w:spacing w:after="120"/>
        <w:ind w:firstLine="567"/>
        <w:jc w:val="right"/>
        <w:rPr>
          <w:rFonts w:cs="Times New Roman"/>
          <w:bCs/>
        </w:rPr>
      </w:pPr>
      <w:r w:rsidRPr="00257B36">
        <w:rPr>
          <w:rFonts w:cs="Times New Roman"/>
          <w:bCs/>
        </w:rPr>
        <w:t>Перечень земельных участков, которые включаются в границы населенных пунктов</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2003"/>
        <w:gridCol w:w="29"/>
        <w:gridCol w:w="1283"/>
        <w:gridCol w:w="29"/>
        <w:gridCol w:w="1745"/>
        <w:gridCol w:w="20"/>
        <w:gridCol w:w="1806"/>
        <w:gridCol w:w="2176"/>
      </w:tblGrid>
      <w:tr w:rsidR="003E46E4" w:rsidRPr="00257B36" w:rsidTr="003E46E4">
        <w:trPr>
          <w:trHeight w:val="923"/>
          <w:tblHeader/>
          <w:jc w:val="center"/>
        </w:trPr>
        <w:tc>
          <w:tcPr>
            <w:tcW w:w="544"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п/п</w:t>
            </w:r>
          </w:p>
        </w:tc>
        <w:tc>
          <w:tcPr>
            <w:tcW w:w="2032" w:type="dxa"/>
            <w:gridSpan w:val="2"/>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Кадастровый номер ЗУ</w:t>
            </w:r>
          </w:p>
        </w:tc>
        <w:tc>
          <w:tcPr>
            <w:tcW w:w="1283"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площадь, кв. м</w:t>
            </w:r>
          </w:p>
        </w:tc>
        <w:tc>
          <w:tcPr>
            <w:tcW w:w="1794" w:type="dxa"/>
            <w:gridSpan w:val="3"/>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xml:space="preserve">существующая </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категория</w:t>
            </w:r>
          </w:p>
        </w:tc>
        <w:tc>
          <w:tcPr>
            <w:tcW w:w="180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цели планируемого использования,</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Функциональная зона</w:t>
            </w:r>
          </w:p>
        </w:tc>
        <w:tc>
          <w:tcPr>
            <w:tcW w:w="217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Основание изменения</w:t>
            </w:r>
          </w:p>
        </w:tc>
      </w:tr>
      <w:tr w:rsidR="0041682E" w:rsidRPr="00257B36" w:rsidTr="003E46E4">
        <w:trPr>
          <w:jc w:val="center"/>
        </w:trPr>
        <w:tc>
          <w:tcPr>
            <w:tcW w:w="544" w:type="dxa"/>
          </w:tcPr>
          <w:p w:rsidR="0041682E" w:rsidRPr="00257B36" w:rsidRDefault="0041682E" w:rsidP="00947C86">
            <w:pPr>
              <w:widowControl w:val="0"/>
              <w:spacing w:after="120"/>
              <w:rPr>
                <w:rFonts w:cs="Times New Roman"/>
                <w:bCs/>
                <w:sz w:val="20"/>
                <w:szCs w:val="20"/>
              </w:rPr>
            </w:pPr>
          </w:p>
        </w:tc>
        <w:tc>
          <w:tcPr>
            <w:tcW w:w="9091" w:type="dxa"/>
            <w:gridSpan w:val="8"/>
          </w:tcPr>
          <w:p w:rsidR="0041682E" w:rsidRPr="00257B36" w:rsidRDefault="0041682E" w:rsidP="00947C86">
            <w:pPr>
              <w:widowControl w:val="0"/>
              <w:spacing w:after="120"/>
              <w:jc w:val="center"/>
              <w:rPr>
                <w:rFonts w:cs="Times New Roman"/>
                <w:b/>
                <w:bCs/>
                <w:sz w:val="20"/>
                <w:szCs w:val="20"/>
              </w:rPr>
            </w:pPr>
            <w:r>
              <w:rPr>
                <w:rFonts w:cs="Times New Roman"/>
                <w:b/>
                <w:bCs/>
                <w:sz w:val="20"/>
                <w:szCs w:val="20"/>
              </w:rPr>
              <w:t>Включение земельных участков не планируется</w:t>
            </w:r>
          </w:p>
        </w:tc>
      </w:tr>
      <w:tr w:rsidR="00D07509" w:rsidRPr="00257B36" w:rsidTr="003E46E4">
        <w:trPr>
          <w:jc w:val="center"/>
        </w:trPr>
        <w:tc>
          <w:tcPr>
            <w:tcW w:w="544" w:type="dxa"/>
          </w:tcPr>
          <w:p w:rsidR="00D07509" w:rsidRPr="00257B36" w:rsidRDefault="00A460FD" w:rsidP="00947C86">
            <w:pPr>
              <w:widowControl w:val="0"/>
              <w:spacing w:after="120"/>
              <w:rPr>
                <w:rFonts w:cs="Times New Roman"/>
                <w:bCs/>
                <w:sz w:val="20"/>
                <w:szCs w:val="20"/>
              </w:rPr>
            </w:pPr>
            <w:r>
              <w:rPr>
                <w:rFonts w:cs="Times New Roman"/>
                <w:bCs/>
                <w:sz w:val="20"/>
                <w:szCs w:val="20"/>
              </w:rPr>
              <w:t>1</w:t>
            </w:r>
          </w:p>
        </w:tc>
        <w:tc>
          <w:tcPr>
            <w:tcW w:w="9091" w:type="dxa"/>
            <w:gridSpan w:val="8"/>
          </w:tcPr>
          <w:p w:rsidR="00D07509" w:rsidRDefault="00A460FD" w:rsidP="00A460FD">
            <w:pPr>
              <w:widowControl w:val="0"/>
              <w:spacing w:after="120"/>
              <w:rPr>
                <w:rFonts w:cs="Times New Roman"/>
                <w:b/>
                <w:bCs/>
                <w:sz w:val="20"/>
                <w:szCs w:val="20"/>
              </w:rPr>
            </w:pPr>
            <w:r w:rsidRPr="00253507">
              <w:rPr>
                <w:rFonts w:cs="Times New Roman"/>
                <w:b/>
                <w:bCs/>
                <w:sz w:val="22"/>
                <w:szCs w:val="22"/>
              </w:rPr>
              <w:t>Станица Баговская</w:t>
            </w:r>
          </w:p>
        </w:tc>
      </w:tr>
      <w:tr w:rsidR="00D9541E" w:rsidRPr="00257B36" w:rsidTr="003E46E4">
        <w:trPr>
          <w:jc w:val="center"/>
        </w:trPr>
        <w:tc>
          <w:tcPr>
            <w:tcW w:w="544" w:type="dxa"/>
          </w:tcPr>
          <w:p w:rsidR="00D9541E" w:rsidRPr="00A460FD" w:rsidRDefault="00D9541E" w:rsidP="00D9541E">
            <w:pPr>
              <w:widowControl w:val="0"/>
              <w:spacing w:after="120"/>
              <w:rPr>
                <w:rFonts w:cs="Times New Roman"/>
                <w:bCs/>
                <w:sz w:val="22"/>
                <w:szCs w:val="22"/>
              </w:rPr>
            </w:pPr>
            <w:r w:rsidRPr="00A460FD">
              <w:rPr>
                <w:rFonts w:cs="Times New Roman"/>
                <w:bCs/>
                <w:sz w:val="22"/>
                <w:szCs w:val="22"/>
              </w:rPr>
              <w:t>1.1</w:t>
            </w:r>
          </w:p>
        </w:tc>
        <w:tc>
          <w:tcPr>
            <w:tcW w:w="2003" w:type="dxa"/>
          </w:tcPr>
          <w:p w:rsidR="00D9541E" w:rsidRPr="00A460FD" w:rsidRDefault="00D9541E" w:rsidP="00D9541E">
            <w:pPr>
              <w:widowControl w:val="0"/>
              <w:spacing w:after="120"/>
              <w:jc w:val="center"/>
              <w:rPr>
                <w:rFonts w:cs="Times New Roman"/>
                <w:b/>
                <w:bCs/>
                <w:sz w:val="22"/>
                <w:szCs w:val="22"/>
              </w:rPr>
            </w:pPr>
            <w:r w:rsidRPr="00A460FD">
              <w:rPr>
                <w:rFonts w:cs="Times New Roman"/>
                <w:sz w:val="22"/>
                <w:szCs w:val="22"/>
              </w:rPr>
              <w:br/>
            </w:r>
            <w:r w:rsidRPr="00A460FD">
              <w:rPr>
                <w:rFonts w:cs="Times New Roman"/>
                <w:sz w:val="22"/>
                <w:szCs w:val="22"/>
                <w:shd w:val="clear" w:color="auto" w:fill="F8F9FA"/>
              </w:rPr>
              <w:t>23:20:0405001:34</w:t>
            </w:r>
          </w:p>
        </w:tc>
        <w:tc>
          <w:tcPr>
            <w:tcW w:w="1341" w:type="dxa"/>
            <w:gridSpan w:val="3"/>
          </w:tcPr>
          <w:p w:rsidR="00D9541E" w:rsidRPr="00A460FD" w:rsidRDefault="00D9541E" w:rsidP="00D9541E">
            <w:pPr>
              <w:widowControl w:val="0"/>
              <w:spacing w:after="120"/>
              <w:jc w:val="center"/>
              <w:rPr>
                <w:rFonts w:cs="Times New Roman"/>
                <w:b/>
                <w:bCs/>
                <w:sz w:val="22"/>
                <w:szCs w:val="22"/>
              </w:rPr>
            </w:pPr>
            <w:r w:rsidRPr="00A460FD">
              <w:rPr>
                <w:rFonts w:cs="Times New Roman"/>
                <w:sz w:val="22"/>
                <w:szCs w:val="22"/>
                <w:shd w:val="clear" w:color="auto" w:fill="FFFFFF"/>
              </w:rPr>
              <w:t>6 592 </w:t>
            </w:r>
          </w:p>
        </w:tc>
        <w:tc>
          <w:tcPr>
            <w:tcW w:w="1745" w:type="dxa"/>
          </w:tcPr>
          <w:p w:rsidR="00D9541E" w:rsidRPr="00A460FD" w:rsidRDefault="00D9541E" w:rsidP="00D9541E">
            <w:pPr>
              <w:widowControl w:val="0"/>
              <w:spacing w:after="120"/>
              <w:jc w:val="center"/>
              <w:rPr>
                <w:rFonts w:cs="Times New Roman"/>
                <w:b/>
                <w:bCs/>
                <w:sz w:val="22"/>
                <w:szCs w:val="22"/>
              </w:rPr>
            </w:pPr>
            <w:r w:rsidRPr="00A460FD">
              <w:rPr>
                <w:rFonts w:cs="Times New Roman"/>
                <w:sz w:val="22"/>
                <w:szCs w:val="22"/>
                <w:shd w:val="clear" w:color="auto" w:fill="FFFFFF"/>
              </w:rPr>
              <w:t>Земли лесного фонда</w:t>
            </w:r>
          </w:p>
        </w:tc>
        <w:tc>
          <w:tcPr>
            <w:tcW w:w="1826" w:type="dxa"/>
            <w:gridSpan w:val="2"/>
          </w:tcPr>
          <w:p w:rsidR="00D9541E" w:rsidRPr="00D9541E" w:rsidRDefault="00D9541E" w:rsidP="00D9541E">
            <w:pPr>
              <w:jc w:val="center"/>
              <w:rPr>
                <w:rFonts w:cs="Times New Roman"/>
                <w:bCs/>
                <w:sz w:val="22"/>
                <w:szCs w:val="22"/>
              </w:rPr>
            </w:pPr>
            <w:r w:rsidRPr="00D9541E">
              <w:rPr>
                <w:rFonts w:cs="Times New Roman"/>
                <w:bCs/>
                <w:sz w:val="22"/>
                <w:szCs w:val="22"/>
              </w:rPr>
              <w:t>Земли населенных пунктов.</w:t>
            </w:r>
          </w:p>
          <w:p w:rsidR="00D9541E" w:rsidRPr="00A460FD" w:rsidRDefault="00D9541E" w:rsidP="00D9541E">
            <w:pPr>
              <w:widowControl w:val="0"/>
              <w:spacing w:after="120"/>
              <w:jc w:val="center"/>
              <w:rPr>
                <w:rFonts w:cs="Times New Roman"/>
                <w:b/>
                <w:bCs/>
                <w:sz w:val="22"/>
                <w:szCs w:val="22"/>
              </w:rPr>
            </w:pPr>
            <w:r w:rsidRPr="00D9541E">
              <w:rPr>
                <w:rFonts w:cs="Times New Roman"/>
                <w:bCs/>
                <w:sz w:val="22"/>
                <w:szCs w:val="22"/>
              </w:rPr>
              <w:t>Планируемая функциональная зона – Лесопарковая зона</w:t>
            </w:r>
          </w:p>
        </w:tc>
        <w:tc>
          <w:tcPr>
            <w:tcW w:w="2176" w:type="dxa"/>
          </w:tcPr>
          <w:p w:rsidR="00D9541E" w:rsidRPr="00D9541E" w:rsidRDefault="00D9541E" w:rsidP="00D9541E">
            <w:pPr>
              <w:pStyle w:val="26"/>
              <w:widowControl w:val="0"/>
              <w:spacing w:line="240" w:lineRule="auto"/>
              <w:jc w:val="center"/>
              <w:rPr>
                <w:rFonts w:cs="Times New Roman"/>
                <w:bCs/>
                <w:sz w:val="22"/>
                <w:szCs w:val="22"/>
              </w:rPr>
            </w:pPr>
            <w:r w:rsidRPr="00D9541E">
              <w:rPr>
                <w:rFonts w:cs="Times New Roman"/>
                <w:bCs/>
                <w:sz w:val="22"/>
                <w:szCs w:val="22"/>
              </w:rPr>
              <w:t>Устранение пересечения земельного участка и границы населенного пункта,</w:t>
            </w:r>
          </w:p>
          <w:p w:rsidR="00D9541E" w:rsidRPr="00D9541E" w:rsidRDefault="00D9541E" w:rsidP="00D9541E">
            <w:pPr>
              <w:pStyle w:val="26"/>
              <w:widowControl w:val="0"/>
              <w:spacing w:line="240" w:lineRule="auto"/>
              <w:jc w:val="center"/>
              <w:rPr>
                <w:rFonts w:cs="Times New Roman"/>
                <w:bCs/>
                <w:sz w:val="22"/>
                <w:szCs w:val="22"/>
              </w:rPr>
            </w:pPr>
            <w:r w:rsidRPr="00D9541E">
              <w:rPr>
                <w:rFonts w:cs="Times New Roman"/>
                <w:bCs/>
                <w:sz w:val="22"/>
                <w:szCs w:val="22"/>
              </w:rPr>
              <w:t>Приведение в соответствие категории земель с фактическим мсетоположением согласно ст.24 Градостроительного кодекса РФ</w:t>
            </w:r>
          </w:p>
        </w:tc>
      </w:tr>
      <w:tr w:rsidR="00D9541E" w:rsidRPr="00257B36" w:rsidTr="003E46E4">
        <w:trPr>
          <w:jc w:val="center"/>
        </w:trPr>
        <w:tc>
          <w:tcPr>
            <w:tcW w:w="544" w:type="dxa"/>
          </w:tcPr>
          <w:p w:rsidR="00D9541E" w:rsidRPr="00A460FD" w:rsidRDefault="00D9541E" w:rsidP="00D9541E">
            <w:pPr>
              <w:widowControl w:val="0"/>
              <w:spacing w:after="120"/>
              <w:rPr>
                <w:rFonts w:cs="Times New Roman"/>
                <w:bCs/>
                <w:sz w:val="22"/>
                <w:szCs w:val="22"/>
              </w:rPr>
            </w:pPr>
            <w:r w:rsidRPr="00A460FD">
              <w:rPr>
                <w:rFonts w:cs="Times New Roman"/>
                <w:bCs/>
                <w:sz w:val="22"/>
                <w:szCs w:val="22"/>
              </w:rPr>
              <w:t>1.2</w:t>
            </w:r>
          </w:p>
        </w:tc>
        <w:tc>
          <w:tcPr>
            <w:tcW w:w="2003" w:type="dxa"/>
          </w:tcPr>
          <w:p w:rsidR="00D9541E" w:rsidRPr="00A460FD" w:rsidRDefault="00D9541E" w:rsidP="00D9541E">
            <w:pPr>
              <w:widowControl w:val="0"/>
              <w:spacing w:after="120"/>
              <w:jc w:val="center"/>
              <w:rPr>
                <w:rFonts w:cs="Times New Roman"/>
                <w:b/>
                <w:bCs/>
                <w:sz w:val="22"/>
                <w:szCs w:val="22"/>
              </w:rPr>
            </w:pPr>
            <w:r w:rsidRPr="00A460FD">
              <w:rPr>
                <w:rFonts w:cs="Times New Roman"/>
                <w:sz w:val="22"/>
                <w:szCs w:val="22"/>
              </w:rPr>
              <w:br/>
            </w:r>
            <w:r w:rsidRPr="00A460FD">
              <w:rPr>
                <w:rFonts w:cs="Times New Roman"/>
                <w:sz w:val="22"/>
                <w:szCs w:val="22"/>
                <w:shd w:val="clear" w:color="auto" w:fill="F8F9FA"/>
              </w:rPr>
              <w:t>23:20:0405001:33</w:t>
            </w:r>
          </w:p>
        </w:tc>
        <w:tc>
          <w:tcPr>
            <w:tcW w:w="1341" w:type="dxa"/>
            <w:gridSpan w:val="3"/>
          </w:tcPr>
          <w:p w:rsidR="00D9541E" w:rsidRPr="00A460FD" w:rsidRDefault="00D9541E" w:rsidP="00D9541E">
            <w:pPr>
              <w:widowControl w:val="0"/>
              <w:spacing w:after="120"/>
              <w:jc w:val="center"/>
              <w:rPr>
                <w:rFonts w:cs="Times New Roman"/>
                <w:sz w:val="22"/>
                <w:szCs w:val="22"/>
                <w:shd w:val="clear" w:color="auto" w:fill="FFFFFF"/>
              </w:rPr>
            </w:pPr>
            <w:r w:rsidRPr="00A460FD">
              <w:rPr>
                <w:rFonts w:cs="Times New Roman"/>
                <w:color w:val="000000"/>
                <w:sz w:val="22"/>
                <w:szCs w:val="22"/>
                <w:shd w:val="clear" w:color="auto" w:fill="FFFFFF"/>
              </w:rPr>
              <w:t>24 531</w:t>
            </w:r>
          </w:p>
        </w:tc>
        <w:tc>
          <w:tcPr>
            <w:tcW w:w="1745" w:type="dxa"/>
          </w:tcPr>
          <w:p w:rsidR="00D9541E" w:rsidRPr="00A460FD" w:rsidRDefault="00D9541E" w:rsidP="00D9541E">
            <w:pPr>
              <w:widowControl w:val="0"/>
              <w:spacing w:after="120"/>
              <w:jc w:val="center"/>
              <w:rPr>
                <w:rFonts w:cs="Times New Roman"/>
                <w:b/>
                <w:bCs/>
                <w:sz w:val="22"/>
                <w:szCs w:val="22"/>
              </w:rPr>
            </w:pPr>
            <w:r w:rsidRPr="00A460FD">
              <w:rPr>
                <w:rFonts w:cs="Times New Roman"/>
                <w:sz w:val="22"/>
                <w:szCs w:val="22"/>
                <w:shd w:val="clear" w:color="auto" w:fill="FFFFFF"/>
              </w:rPr>
              <w:t>Земли лесного фонда</w:t>
            </w:r>
          </w:p>
        </w:tc>
        <w:tc>
          <w:tcPr>
            <w:tcW w:w="1826" w:type="dxa"/>
            <w:gridSpan w:val="2"/>
          </w:tcPr>
          <w:p w:rsidR="00D9541E" w:rsidRPr="00D9541E" w:rsidRDefault="00D9541E" w:rsidP="00D9541E">
            <w:pPr>
              <w:jc w:val="center"/>
              <w:rPr>
                <w:rFonts w:cs="Times New Roman"/>
                <w:bCs/>
                <w:sz w:val="22"/>
                <w:szCs w:val="22"/>
              </w:rPr>
            </w:pPr>
            <w:r w:rsidRPr="00D9541E">
              <w:rPr>
                <w:rFonts w:cs="Times New Roman"/>
                <w:bCs/>
                <w:sz w:val="22"/>
                <w:szCs w:val="22"/>
              </w:rPr>
              <w:t>Земли населенных пунктов.</w:t>
            </w:r>
          </w:p>
          <w:p w:rsidR="00D9541E" w:rsidRPr="00A460FD" w:rsidRDefault="00D9541E" w:rsidP="00D9541E">
            <w:pPr>
              <w:widowControl w:val="0"/>
              <w:spacing w:after="120"/>
              <w:jc w:val="center"/>
              <w:rPr>
                <w:rFonts w:cs="Times New Roman"/>
                <w:b/>
                <w:bCs/>
                <w:sz w:val="22"/>
                <w:szCs w:val="22"/>
              </w:rPr>
            </w:pPr>
            <w:r w:rsidRPr="00D9541E">
              <w:rPr>
                <w:rFonts w:cs="Times New Roman"/>
                <w:bCs/>
                <w:sz w:val="22"/>
                <w:szCs w:val="22"/>
              </w:rPr>
              <w:t>Планируемая функциональная зона – Лесопарковая зона</w:t>
            </w:r>
          </w:p>
        </w:tc>
        <w:tc>
          <w:tcPr>
            <w:tcW w:w="2176" w:type="dxa"/>
          </w:tcPr>
          <w:p w:rsidR="00D9541E" w:rsidRPr="00D9541E" w:rsidRDefault="00D9541E" w:rsidP="00D9541E">
            <w:pPr>
              <w:pStyle w:val="26"/>
              <w:widowControl w:val="0"/>
              <w:spacing w:line="240" w:lineRule="auto"/>
              <w:jc w:val="center"/>
              <w:rPr>
                <w:rFonts w:cs="Times New Roman"/>
                <w:bCs/>
                <w:sz w:val="22"/>
                <w:szCs w:val="22"/>
              </w:rPr>
            </w:pPr>
            <w:r w:rsidRPr="00D9541E">
              <w:rPr>
                <w:rFonts w:cs="Times New Roman"/>
                <w:bCs/>
                <w:sz w:val="22"/>
                <w:szCs w:val="22"/>
              </w:rPr>
              <w:t>Устранение пересечения земельного участка и границы населенного пункта,</w:t>
            </w:r>
          </w:p>
          <w:p w:rsidR="00D9541E" w:rsidRPr="00D9541E" w:rsidRDefault="00D9541E" w:rsidP="00D9541E">
            <w:pPr>
              <w:pStyle w:val="26"/>
              <w:widowControl w:val="0"/>
              <w:spacing w:line="240" w:lineRule="auto"/>
              <w:jc w:val="center"/>
              <w:rPr>
                <w:rFonts w:cs="Times New Roman"/>
                <w:bCs/>
                <w:sz w:val="22"/>
                <w:szCs w:val="22"/>
              </w:rPr>
            </w:pPr>
            <w:r w:rsidRPr="00D9541E">
              <w:rPr>
                <w:rFonts w:cs="Times New Roman"/>
                <w:bCs/>
                <w:sz w:val="22"/>
                <w:szCs w:val="22"/>
              </w:rPr>
              <w:t>Приведение в соответствие категории земель с фактическим мсетоположением согласно ст.24 Градостроительного кодекса РФ</w:t>
            </w:r>
          </w:p>
        </w:tc>
      </w:tr>
      <w:tr w:rsidR="00D9541E" w:rsidRPr="00257B36" w:rsidTr="003E46E4">
        <w:trPr>
          <w:jc w:val="center"/>
        </w:trPr>
        <w:tc>
          <w:tcPr>
            <w:tcW w:w="544" w:type="dxa"/>
          </w:tcPr>
          <w:p w:rsidR="00D9541E" w:rsidRPr="00A460FD" w:rsidRDefault="00D9541E" w:rsidP="00D9541E">
            <w:pPr>
              <w:widowControl w:val="0"/>
              <w:spacing w:after="120"/>
              <w:rPr>
                <w:rFonts w:cs="Times New Roman"/>
                <w:bCs/>
                <w:sz w:val="22"/>
                <w:szCs w:val="22"/>
              </w:rPr>
            </w:pPr>
            <w:r>
              <w:rPr>
                <w:rFonts w:cs="Times New Roman"/>
                <w:bCs/>
                <w:sz w:val="22"/>
                <w:szCs w:val="22"/>
              </w:rPr>
              <w:t>2</w:t>
            </w:r>
          </w:p>
        </w:tc>
        <w:tc>
          <w:tcPr>
            <w:tcW w:w="9091" w:type="dxa"/>
            <w:gridSpan w:val="8"/>
          </w:tcPr>
          <w:p w:rsidR="00D9541E" w:rsidRPr="003E46E4" w:rsidRDefault="00D9541E" w:rsidP="00D9541E">
            <w:pPr>
              <w:widowControl w:val="0"/>
              <w:spacing w:after="120"/>
              <w:rPr>
                <w:rFonts w:cs="Times New Roman"/>
                <w:b/>
                <w:bCs/>
                <w:sz w:val="22"/>
                <w:szCs w:val="22"/>
              </w:rPr>
            </w:pPr>
            <w:r w:rsidRPr="003E46E4">
              <w:rPr>
                <w:rFonts w:cs="Times New Roman"/>
                <w:b/>
                <w:bCs/>
                <w:sz w:val="22"/>
                <w:szCs w:val="22"/>
              </w:rPr>
              <w:t>Поселок Узловой</w:t>
            </w:r>
          </w:p>
        </w:tc>
      </w:tr>
      <w:tr w:rsidR="00D9541E" w:rsidRPr="00257B36" w:rsidTr="003E46E4">
        <w:trPr>
          <w:jc w:val="center"/>
        </w:trPr>
        <w:tc>
          <w:tcPr>
            <w:tcW w:w="544" w:type="dxa"/>
          </w:tcPr>
          <w:p w:rsidR="00D9541E" w:rsidRPr="003E46E4" w:rsidRDefault="00D9541E" w:rsidP="00D9541E">
            <w:pPr>
              <w:widowControl w:val="0"/>
              <w:spacing w:after="120"/>
              <w:rPr>
                <w:rFonts w:cs="Times New Roman"/>
                <w:bCs/>
                <w:sz w:val="22"/>
                <w:szCs w:val="22"/>
              </w:rPr>
            </w:pPr>
            <w:r w:rsidRPr="003E46E4">
              <w:rPr>
                <w:rFonts w:cs="Times New Roman"/>
                <w:bCs/>
                <w:sz w:val="22"/>
                <w:szCs w:val="22"/>
              </w:rPr>
              <w:t>2.1</w:t>
            </w:r>
          </w:p>
        </w:tc>
        <w:tc>
          <w:tcPr>
            <w:tcW w:w="2003" w:type="dxa"/>
          </w:tcPr>
          <w:p w:rsidR="00D9541E" w:rsidRPr="003E46E4" w:rsidRDefault="00D9541E" w:rsidP="00D9541E">
            <w:pPr>
              <w:widowControl w:val="0"/>
              <w:spacing w:after="120"/>
              <w:jc w:val="center"/>
              <w:rPr>
                <w:rFonts w:cs="Times New Roman"/>
                <w:sz w:val="22"/>
                <w:szCs w:val="22"/>
              </w:rPr>
            </w:pPr>
            <w:r w:rsidRPr="003E46E4">
              <w:rPr>
                <w:rFonts w:cs="Times New Roman"/>
                <w:sz w:val="22"/>
                <w:szCs w:val="22"/>
                <w:shd w:val="clear" w:color="auto" w:fill="F8F9FA"/>
              </w:rPr>
              <w:t>23:20:0405001:17</w:t>
            </w:r>
          </w:p>
        </w:tc>
        <w:tc>
          <w:tcPr>
            <w:tcW w:w="1341" w:type="dxa"/>
            <w:gridSpan w:val="3"/>
          </w:tcPr>
          <w:p w:rsidR="00D9541E" w:rsidRPr="003E46E4" w:rsidRDefault="00D9541E" w:rsidP="00D9541E">
            <w:pPr>
              <w:widowControl w:val="0"/>
              <w:spacing w:after="120"/>
              <w:jc w:val="center"/>
              <w:rPr>
                <w:rFonts w:cs="Times New Roman"/>
                <w:sz w:val="22"/>
                <w:szCs w:val="22"/>
                <w:shd w:val="clear" w:color="auto" w:fill="FFFFFF"/>
              </w:rPr>
            </w:pPr>
            <w:r w:rsidRPr="003E46E4">
              <w:rPr>
                <w:rFonts w:cs="Times New Roman"/>
                <w:sz w:val="22"/>
                <w:szCs w:val="22"/>
                <w:shd w:val="clear" w:color="auto" w:fill="FFFFFF"/>
              </w:rPr>
              <w:t>49 930 864</w:t>
            </w:r>
          </w:p>
        </w:tc>
        <w:tc>
          <w:tcPr>
            <w:tcW w:w="1745" w:type="dxa"/>
          </w:tcPr>
          <w:p w:rsidR="00D9541E" w:rsidRPr="003E46E4" w:rsidRDefault="00D9541E" w:rsidP="00D9541E">
            <w:pPr>
              <w:widowControl w:val="0"/>
              <w:spacing w:after="120"/>
              <w:jc w:val="center"/>
              <w:rPr>
                <w:rFonts w:cs="Times New Roman"/>
                <w:sz w:val="22"/>
                <w:szCs w:val="22"/>
                <w:shd w:val="clear" w:color="auto" w:fill="FFFFFF"/>
              </w:rPr>
            </w:pPr>
            <w:r w:rsidRPr="003E46E4">
              <w:rPr>
                <w:rFonts w:cs="Times New Roman"/>
                <w:sz w:val="22"/>
                <w:szCs w:val="22"/>
                <w:shd w:val="clear" w:color="auto" w:fill="FFFFFF"/>
              </w:rPr>
              <w:t>Земли лесного фонда</w:t>
            </w:r>
          </w:p>
        </w:tc>
        <w:tc>
          <w:tcPr>
            <w:tcW w:w="1826" w:type="dxa"/>
            <w:gridSpan w:val="2"/>
          </w:tcPr>
          <w:p w:rsidR="00D9541E" w:rsidRPr="003E46E4" w:rsidRDefault="00D9541E" w:rsidP="00D9541E">
            <w:pPr>
              <w:widowControl w:val="0"/>
              <w:spacing w:after="120"/>
              <w:jc w:val="center"/>
              <w:rPr>
                <w:rFonts w:cs="Times New Roman"/>
                <w:bCs/>
                <w:sz w:val="22"/>
                <w:szCs w:val="22"/>
              </w:rPr>
            </w:pPr>
            <w:r w:rsidRPr="003E46E4">
              <w:rPr>
                <w:rFonts w:cs="Times New Roman"/>
                <w:bCs/>
                <w:sz w:val="22"/>
                <w:szCs w:val="22"/>
              </w:rPr>
              <w:t>Для создания зоны отдыха</w:t>
            </w:r>
          </w:p>
        </w:tc>
        <w:tc>
          <w:tcPr>
            <w:tcW w:w="2176" w:type="dxa"/>
          </w:tcPr>
          <w:p w:rsidR="00D9541E" w:rsidRPr="003E46E4" w:rsidRDefault="00D9541E" w:rsidP="00D9541E">
            <w:pPr>
              <w:widowControl w:val="0"/>
              <w:spacing w:after="120"/>
              <w:jc w:val="center"/>
              <w:rPr>
                <w:rFonts w:cs="Times New Roman"/>
                <w:bCs/>
                <w:sz w:val="22"/>
                <w:szCs w:val="22"/>
              </w:rPr>
            </w:pPr>
            <w:r w:rsidRPr="003E46E4">
              <w:rPr>
                <w:rFonts w:cs="Times New Roman"/>
                <w:bCs/>
                <w:sz w:val="22"/>
                <w:szCs w:val="22"/>
              </w:rPr>
              <w:t>Приведение в соответствие категории с фактическим использованием земельного участка, в соответствии с ПРОЕКТОМ ПЛАНИРОВКИ ПРОЕКТ МЕЖЕВАНИЯ</w:t>
            </w:r>
          </w:p>
          <w:p w:rsidR="00D9541E" w:rsidRPr="003E46E4" w:rsidRDefault="00D9541E" w:rsidP="00D9541E">
            <w:pPr>
              <w:widowControl w:val="0"/>
              <w:spacing w:after="120"/>
              <w:jc w:val="center"/>
              <w:rPr>
                <w:rFonts w:cs="Times New Roman"/>
                <w:bCs/>
                <w:sz w:val="22"/>
                <w:szCs w:val="22"/>
              </w:rPr>
            </w:pPr>
            <w:r w:rsidRPr="003E46E4">
              <w:rPr>
                <w:rFonts w:cs="Times New Roman"/>
                <w:bCs/>
                <w:sz w:val="22"/>
                <w:szCs w:val="22"/>
              </w:rPr>
              <w:t xml:space="preserve">Территория в границах населенного пункта п. Узловой    </w:t>
            </w:r>
          </w:p>
        </w:tc>
      </w:tr>
    </w:tbl>
    <w:p w:rsidR="0041682E" w:rsidRDefault="0041682E" w:rsidP="0041682E">
      <w:pPr>
        <w:pStyle w:val="26"/>
        <w:widowControl w:val="0"/>
        <w:spacing w:line="240" w:lineRule="auto"/>
        <w:ind w:firstLine="567"/>
        <w:jc w:val="right"/>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7"/>
        <w:gridCol w:w="2217"/>
        <w:gridCol w:w="1206"/>
        <w:gridCol w:w="1643"/>
        <w:gridCol w:w="2403"/>
        <w:gridCol w:w="1740"/>
      </w:tblGrid>
      <w:tr w:rsidR="00253507" w:rsidRPr="00EF799F" w:rsidTr="00D9541E">
        <w:trPr>
          <w:trHeight w:val="944"/>
          <w:jc w:val="center"/>
        </w:trPr>
        <w:tc>
          <w:tcPr>
            <w:tcW w:w="559"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2224" w:type="dxa"/>
            <w:gridSpan w:val="2"/>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206"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r>
              <w:rPr>
                <w:rFonts w:cs="Times New Roman"/>
                <w:b/>
                <w:bCs/>
                <w:sz w:val="20"/>
                <w:szCs w:val="20"/>
              </w:rPr>
              <w:t>кв.м</w:t>
            </w:r>
          </w:p>
        </w:tc>
        <w:tc>
          <w:tcPr>
            <w:tcW w:w="1643"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403"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74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41682E" w:rsidRPr="00EF799F" w:rsidTr="00D9541E">
        <w:trPr>
          <w:jc w:val="center"/>
        </w:trPr>
        <w:tc>
          <w:tcPr>
            <w:tcW w:w="566" w:type="dxa"/>
            <w:gridSpan w:val="2"/>
          </w:tcPr>
          <w:p w:rsidR="0041682E" w:rsidRPr="00EF799F" w:rsidRDefault="009F5E88" w:rsidP="00947C86">
            <w:pPr>
              <w:pStyle w:val="26"/>
              <w:widowControl w:val="0"/>
              <w:spacing w:line="240" w:lineRule="auto"/>
              <w:rPr>
                <w:rFonts w:cs="Times New Roman"/>
                <w:bCs/>
                <w:sz w:val="20"/>
                <w:szCs w:val="20"/>
              </w:rPr>
            </w:pPr>
            <w:r>
              <w:rPr>
                <w:rFonts w:cs="Times New Roman"/>
                <w:bCs/>
                <w:sz w:val="20"/>
                <w:szCs w:val="20"/>
              </w:rPr>
              <w:t>1</w:t>
            </w:r>
          </w:p>
        </w:tc>
        <w:tc>
          <w:tcPr>
            <w:tcW w:w="9209" w:type="dxa"/>
            <w:gridSpan w:val="5"/>
          </w:tcPr>
          <w:p w:rsidR="0041682E" w:rsidRPr="009F5E88" w:rsidRDefault="009F5E88" w:rsidP="00947C86">
            <w:pPr>
              <w:pStyle w:val="26"/>
              <w:widowControl w:val="0"/>
              <w:spacing w:line="240" w:lineRule="auto"/>
              <w:rPr>
                <w:rFonts w:cs="Times New Roman"/>
                <w:b/>
                <w:bCs/>
                <w:sz w:val="22"/>
                <w:szCs w:val="22"/>
              </w:rPr>
            </w:pPr>
            <w:r w:rsidRPr="009F5E88">
              <w:rPr>
                <w:rFonts w:cs="Times New Roman"/>
                <w:b/>
                <w:bCs/>
                <w:sz w:val="22"/>
                <w:szCs w:val="22"/>
              </w:rPr>
              <w:t>Хутор Кизинка</w:t>
            </w:r>
          </w:p>
        </w:tc>
      </w:tr>
      <w:tr w:rsidR="00A460FD" w:rsidRPr="00EF799F" w:rsidTr="00D9541E">
        <w:trPr>
          <w:jc w:val="center"/>
        </w:trPr>
        <w:tc>
          <w:tcPr>
            <w:tcW w:w="566" w:type="dxa"/>
            <w:gridSpan w:val="2"/>
          </w:tcPr>
          <w:p w:rsidR="00A460FD" w:rsidRPr="00A460FD" w:rsidRDefault="00A460FD" w:rsidP="00A460FD">
            <w:pPr>
              <w:widowControl w:val="0"/>
              <w:spacing w:after="120"/>
              <w:rPr>
                <w:rFonts w:cs="Times New Roman"/>
                <w:bCs/>
                <w:sz w:val="22"/>
                <w:szCs w:val="22"/>
              </w:rPr>
            </w:pPr>
            <w:r w:rsidRPr="00A460FD">
              <w:rPr>
                <w:rFonts w:cs="Times New Roman"/>
                <w:bCs/>
                <w:sz w:val="22"/>
                <w:szCs w:val="22"/>
              </w:rPr>
              <w:t>1</w:t>
            </w:r>
            <w:r w:rsidR="00D9541E">
              <w:rPr>
                <w:rFonts w:cs="Times New Roman"/>
                <w:bCs/>
                <w:sz w:val="22"/>
                <w:szCs w:val="22"/>
              </w:rPr>
              <w:t>.1</w:t>
            </w:r>
          </w:p>
        </w:tc>
        <w:tc>
          <w:tcPr>
            <w:tcW w:w="2217" w:type="dxa"/>
          </w:tcPr>
          <w:p w:rsidR="00A460FD" w:rsidRPr="00A460FD" w:rsidRDefault="00A460FD" w:rsidP="00A460FD">
            <w:pPr>
              <w:widowControl w:val="0"/>
              <w:spacing w:after="120"/>
              <w:jc w:val="center"/>
              <w:rPr>
                <w:rFonts w:cs="Times New Roman"/>
                <w:sz w:val="22"/>
                <w:szCs w:val="22"/>
              </w:rPr>
            </w:pPr>
            <w:r w:rsidRPr="00A460FD">
              <w:rPr>
                <w:rFonts w:cs="Times New Roman"/>
                <w:sz w:val="22"/>
                <w:szCs w:val="22"/>
                <w:shd w:val="clear" w:color="auto" w:fill="F8F9FA"/>
              </w:rPr>
              <w:t xml:space="preserve">23:20:0000000:714, 23:20:0000000:1249, а также часть кадастрового квартала </w:t>
            </w:r>
            <w:r w:rsidRPr="00A460FD">
              <w:rPr>
                <w:rFonts w:cs="Times New Roman"/>
                <w:sz w:val="22"/>
                <w:szCs w:val="22"/>
                <w:shd w:val="clear" w:color="auto" w:fill="FFFFFF"/>
              </w:rPr>
              <w:t>23:20:0405001</w:t>
            </w:r>
          </w:p>
        </w:tc>
        <w:tc>
          <w:tcPr>
            <w:tcW w:w="1206" w:type="dxa"/>
          </w:tcPr>
          <w:p w:rsidR="00A460FD" w:rsidRPr="00A460FD" w:rsidRDefault="00A460FD" w:rsidP="00A460FD">
            <w:pPr>
              <w:widowControl w:val="0"/>
              <w:spacing w:after="120"/>
              <w:jc w:val="center"/>
              <w:rPr>
                <w:rFonts w:cs="Times New Roman"/>
                <w:sz w:val="22"/>
                <w:szCs w:val="22"/>
                <w:shd w:val="clear" w:color="auto" w:fill="FFFFFF"/>
              </w:rPr>
            </w:pPr>
            <w:r w:rsidRPr="00A460FD">
              <w:rPr>
                <w:rFonts w:cs="Times New Roman"/>
                <w:sz w:val="22"/>
                <w:szCs w:val="22"/>
                <w:shd w:val="clear" w:color="auto" w:fill="FFFFFF"/>
              </w:rPr>
              <w:t>492 679,52</w:t>
            </w:r>
          </w:p>
        </w:tc>
        <w:tc>
          <w:tcPr>
            <w:tcW w:w="1643" w:type="dxa"/>
          </w:tcPr>
          <w:p w:rsidR="00A460FD" w:rsidRPr="00A460FD" w:rsidRDefault="00A460FD" w:rsidP="00A460FD">
            <w:pPr>
              <w:widowControl w:val="0"/>
              <w:spacing w:after="120"/>
              <w:jc w:val="center"/>
              <w:rPr>
                <w:rFonts w:cs="Times New Roman"/>
                <w:sz w:val="22"/>
                <w:szCs w:val="22"/>
                <w:shd w:val="clear" w:color="auto" w:fill="FFFFFF"/>
              </w:rPr>
            </w:pPr>
            <w:r w:rsidRPr="00A460FD">
              <w:rPr>
                <w:rFonts w:cs="Times New Roman"/>
                <w:bCs/>
                <w:sz w:val="22"/>
                <w:szCs w:val="22"/>
              </w:rPr>
              <w:t>Земли населенных пунктов</w:t>
            </w:r>
          </w:p>
        </w:tc>
        <w:tc>
          <w:tcPr>
            <w:tcW w:w="2403" w:type="dxa"/>
          </w:tcPr>
          <w:p w:rsidR="00A460FD" w:rsidRPr="00A460FD" w:rsidRDefault="00A460FD" w:rsidP="00A460FD">
            <w:pPr>
              <w:pStyle w:val="26"/>
              <w:widowControl w:val="0"/>
              <w:spacing w:line="240" w:lineRule="auto"/>
              <w:jc w:val="center"/>
              <w:rPr>
                <w:rFonts w:cs="Times New Roman"/>
                <w:bCs/>
                <w:sz w:val="22"/>
                <w:szCs w:val="22"/>
              </w:rPr>
            </w:pPr>
            <w:r w:rsidRPr="00A460FD">
              <w:rPr>
                <w:rFonts w:cs="Times New Roman"/>
                <w:bCs/>
                <w:sz w:val="22"/>
                <w:szCs w:val="22"/>
              </w:rPr>
              <w:t>Земли сельскохозяйственного значения</w:t>
            </w:r>
          </w:p>
        </w:tc>
        <w:tc>
          <w:tcPr>
            <w:tcW w:w="1740" w:type="dxa"/>
          </w:tcPr>
          <w:p w:rsidR="00A460FD" w:rsidRPr="00A460FD" w:rsidRDefault="00A460FD" w:rsidP="00D9541E">
            <w:pPr>
              <w:pStyle w:val="26"/>
              <w:widowControl w:val="0"/>
              <w:spacing w:line="240" w:lineRule="auto"/>
              <w:jc w:val="center"/>
              <w:rPr>
                <w:rFonts w:cs="Times New Roman"/>
                <w:bCs/>
                <w:sz w:val="22"/>
                <w:szCs w:val="22"/>
              </w:rPr>
            </w:pPr>
            <w:r w:rsidRPr="00A460FD">
              <w:rPr>
                <w:rFonts w:cs="Times New Roman"/>
                <w:bCs/>
                <w:sz w:val="22"/>
                <w:szCs w:val="22"/>
              </w:rPr>
              <w:t>Приведение категории земель в соответствие с фактическим использованием земельных участков</w:t>
            </w:r>
          </w:p>
        </w:tc>
      </w:tr>
    </w:tbl>
    <w:p w:rsidR="00A24016" w:rsidRPr="008B576C" w:rsidRDefault="00A24016" w:rsidP="0041682E">
      <w:pPr>
        <w:pStyle w:val="ConsPlusNormal"/>
        <w:widowControl/>
        <w:ind w:firstLine="0"/>
        <w:jc w:val="both"/>
        <w:rPr>
          <w:rFonts w:ascii="Times New Roman" w:hAnsi="Times New Roman" w:cs="Times New Roman"/>
          <w:color w:val="000000" w:themeColor="text1"/>
          <w:sz w:val="24"/>
          <w:szCs w:val="24"/>
        </w:rPr>
      </w:pPr>
    </w:p>
    <w:p w:rsidR="00574C1C" w:rsidRPr="00D96C8C" w:rsidRDefault="0041682E" w:rsidP="00574C1C">
      <w:pPr>
        <w:pStyle w:val="14"/>
      </w:pPr>
      <w:bookmarkStart w:id="235" w:name="_Toc157006411"/>
      <w:r>
        <w:t>8</w:t>
      </w:r>
      <w:r w:rsidR="00574C1C">
        <w:t>.</w:t>
      </w:r>
      <w:r w:rsidR="00574C1C" w:rsidRPr="00D96C8C">
        <w:t xml:space="preserve"> Технико-экономические показатели</w:t>
      </w:r>
      <w:bookmarkEnd w:id="235"/>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9A60F6">
      <w:pPr>
        <w:suppressAutoHyphens w:val="0"/>
        <w:autoSpaceDE w:val="0"/>
        <w:autoSpaceDN w:val="0"/>
        <w:adjustRightInd w:val="0"/>
        <w:ind w:firstLine="567"/>
        <w:jc w:val="center"/>
        <w:rPr>
          <w:rFonts w:cs="Times New Roman"/>
          <w:lang w:eastAsia="ru-RU"/>
        </w:rPr>
      </w:pPr>
      <w:r w:rsidRPr="00A24016">
        <w:rPr>
          <w:rFonts w:cs="Times New Roman"/>
          <w:lang w:eastAsia="ru-RU"/>
        </w:rPr>
        <w:t xml:space="preserve">Распределение земель </w:t>
      </w:r>
      <w:r w:rsidR="00EB5B71">
        <w:rPr>
          <w:rFonts w:cs="Times New Roman"/>
          <w:lang w:eastAsia="ru-RU"/>
        </w:rPr>
        <w:t>Баговского</w:t>
      </w:r>
      <w:r w:rsidRPr="00A24016">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9A60F6" w:rsidRPr="00A24016" w:rsidTr="00182BA8">
        <w:trPr>
          <w:trHeight w:val="20"/>
          <w:tblHeader/>
        </w:trPr>
        <w:tc>
          <w:tcPr>
            <w:tcW w:w="993" w:type="dxa"/>
            <w:vAlign w:val="center"/>
          </w:tcPr>
          <w:p w:rsidR="009A60F6" w:rsidRPr="00182BA8" w:rsidRDefault="009A60F6" w:rsidP="001B0F95">
            <w:pPr>
              <w:pStyle w:val="aff8"/>
              <w:jc w:val="center"/>
              <w:rPr>
                <w:rFonts w:ascii="Times New Roman" w:hAnsi="Times New Roman"/>
                <w:b/>
                <w:bCs/>
                <w:sz w:val="24"/>
              </w:rPr>
            </w:pPr>
            <w:bookmarkStart w:id="236" w:name="_Hlk136028302"/>
            <w:r w:rsidRPr="00182BA8">
              <w:rPr>
                <w:rFonts w:ascii="Times New Roman" w:hAnsi="Times New Roman"/>
                <w:b/>
                <w:bCs/>
                <w:sz w:val="24"/>
              </w:rPr>
              <w:t>№</w:t>
            </w:r>
          </w:p>
          <w:p w:rsidR="009A60F6" w:rsidRPr="00182BA8" w:rsidRDefault="009A60F6" w:rsidP="001B0F95">
            <w:pPr>
              <w:pStyle w:val="aff8"/>
              <w:jc w:val="center"/>
              <w:rPr>
                <w:rFonts w:ascii="Times New Roman" w:hAnsi="Times New Roman"/>
                <w:b/>
                <w:bCs/>
                <w:sz w:val="24"/>
              </w:rPr>
            </w:pPr>
            <w:r w:rsidRPr="00182BA8">
              <w:rPr>
                <w:rFonts w:ascii="Times New Roman" w:hAnsi="Times New Roman"/>
                <w:b/>
                <w:bCs/>
                <w:sz w:val="24"/>
              </w:rPr>
              <w:t>п/п</w:t>
            </w:r>
          </w:p>
        </w:tc>
        <w:tc>
          <w:tcPr>
            <w:tcW w:w="4678"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Наименование</w:t>
            </w:r>
            <w:r w:rsidR="00182BA8">
              <w:rPr>
                <w:rFonts w:ascii="Times New Roman" w:hAnsi="Times New Roman"/>
                <w:b/>
                <w:bCs/>
                <w:sz w:val="24"/>
              </w:rPr>
              <w:t xml:space="preserve"> </w:t>
            </w:r>
            <w:r w:rsidRPr="00182BA8">
              <w:rPr>
                <w:rFonts w:ascii="Times New Roman" w:hAnsi="Times New Roman"/>
                <w:b/>
                <w:bCs/>
                <w:sz w:val="24"/>
              </w:rPr>
              <w:t>Показателей</w:t>
            </w:r>
          </w:p>
        </w:tc>
        <w:tc>
          <w:tcPr>
            <w:tcW w:w="1417"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Единица</w:t>
            </w:r>
          </w:p>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измерения</w:t>
            </w:r>
          </w:p>
        </w:tc>
        <w:tc>
          <w:tcPr>
            <w:tcW w:w="1418"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Современное</w:t>
            </w:r>
          </w:p>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состояние</w:t>
            </w:r>
          </w:p>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2023 г</w:t>
            </w:r>
          </w:p>
        </w:tc>
        <w:tc>
          <w:tcPr>
            <w:tcW w:w="1417"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Расчетный</w:t>
            </w:r>
          </w:p>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срок</w:t>
            </w:r>
          </w:p>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2043 г.</w:t>
            </w:r>
          </w:p>
        </w:tc>
      </w:tr>
      <w:tr w:rsidR="009A60F6" w:rsidRPr="00A24016" w:rsidTr="00182BA8">
        <w:trPr>
          <w:trHeight w:val="20"/>
          <w:tblHeader/>
        </w:trPr>
        <w:tc>
          <w:tcPr>
            <w:tcW w:w="993" w:type="dxa"/>
            <w:vAlign w:val="center"/>
          </w:tcPr>
          <w:p w:rsidR="009A60F6" w:rsidRPr="00182BA8" w:rsidRDefault="009A60F6" w:rsidP="001B0F95">
            <w:pPr>
              <w:pStyle w:val="aff8"/>
              <w:jc w:val="center"/>
              <w:rPr>
                <w:rFonts w:ascii="Times New Roman" w:hAnsi="Times New Roman"/>
                <w:b/>
                <w:bCs/>
                <w:sz w:val="24"/>
              </w:rPr>
            </w:pPr>
            <w:r w:rsidRPr="00182BA8">
              <w:rPr>
                <w:rFonts w:ascii="Times New Roman" w:hAnsi="Times New Roman"/>
                <w:b/>
                <w:bCs/>
                <w:sz w:val="24"/>
              </w:rPr>
              <w:t>1</w:t>
            </w:r>
          </w:p>
        </w:tc>
        <w:tc>
          <w:tcPr>
            <w:tcW w:w="4678" w:type="dxa"/>
            <w:vAlign w:val="center"/>
          </w:tcPr>
          <w:p w:rsidR="009A60F6" w:rsidRPr="00182BA8" w:rsidRDefault="009A60F6" w:rsidP="001B0F95">
            <w:pPr>
              <w:pStyle w:val="aff8"/>
              <w:jc w:val="center"/>
              <w:rPr>
                <w:rFonts w:ascii="Times New Roman" w:hAnsi="Times New Roman"/>
                <w:b/>
                <w:bCs/>
                <w:sz w:val="24"/>
              </w:rPr>
            </w:pPr>
            <w:r w:rsidRPr="00182BA8">
              <w:rPr>
                <w:rFonts w:ascii="Times New Roman" w:hAnsi="Times New Roman"/>
                <w:b/>
                <w:bCs/>
                <w:sz w:val="24"/>
              </w:rPr>
              <w:t>2</w:t>
            </w:r>
          </w:p>
        </w:tc>
        <w:tc>
          <w:tcPr>
            <w:tcW w:w="1417"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3</w:t>
            </w:r>
          </w:p>
        </w:tc>
        <w:tc>
          <w:tcPr>
            <w:tcW w:w="1418"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4</w:t>
            </w:r>
          </w:p>
        </w:tc>
        <w:tc>
          <w:tcPr>
            <w:tcW w:w="1417" w:type="dxa"/>
            <w:vAlign w:val="center"/>
          </w:tcPr>
          <w:p w:rsidR="009A60F6" w:rsidRPr="00182BA8" w:rsidRDefault="009A60F6" w:rsidP="00182BA8">
            <w:pPr>
              <w:pStyle w:val="aff8"/>
              <w:jc w:val="center"/>
              <w:rPr>
                <w:rFonts w:ascii="Times New Roman" w:hAnsi="Times New Roman"/>
                <w:b/>
                <w:bCs/>
                <w:sz w:val="24"/>
              </w:rPr>
            </w:pPr>
            <w:r w:rsidRPr="00182BA8">
              <w:rPr>
                <w:rFonts w:ascii="Times New Roman" w:hAnsi="Times New Roman"/>
                <w:b/>
                <w:bCs/>
                <w:sz w:val="24"/>
              </w:rPr>
              <w:t>5</w:t>
            </w:r>
          </w:p>
        </w:tc>
      </w:tr>
      <w:tr w:rsidR="009A60F6" w:rsidRPr="00A24016" w:rsidTr="00182BA8">
        <w:trPr>
          <w:trHeight w:val="20"/>
        </w:trPr>
        <w:tc>
          <w:tcPr>
            <w:tcW w:w="993" w:type="dxa"/>
            <w:shd w:val="clear" w:color="auto" w:fill="auto"/>
            <w:vAlign w:val="center"/>
          </w:tcPr>
          <w:p w:rsidR="009A60F6" w:rsidRPr="00A24016" w:rsidRDefault="009A60F6" w:rsidP="001B0F95">
            <w:pPr>
              <w:rPr>
                <w:b/>
                <w:bCs/>
              </w:rPr>
            </w:pPr>
            <w:r w:rsidRPr="00A24016">
              <w:rPr>
                <w:b/>
                <w:bCs/>
              </w:rPr>
              <w:t>I</w:t>
            </w:r>
          </w:p>
        </w:tc>
        <w:tc>
          <w:tcPr>
            <w:tcW w:w="4678" w:type="dxa"/>
            <w:shd w:val="clear" w:color="auto" w:fill="auto"/>
            <w:vAlign w:val="center"/>
          </w:tcPr>
          <w:p w:rsidR="009A60F6" w:rsidRPr="00A24016" w:rsidRDefault="009A60F6" w:rsidP="001B0F95">
            <w:r w:rsidRPr="00A24016">
              <w:t>Территория муниципального образования, ВСЕГО</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D051E6" w:rsidP="00182BA8">
            <w:pPr>
              <w:jc w:val="center"/>
              <w:rPr>
                <w:b/>
              </w:rPr>
            </w:pPr>
            <w:r>
              <w:rPr>
                <w:b/>
              </w:rPr>
              <w:t>229 068,58</w:t>
            </w:r>
          </w:p>
        </w:tc>
        <w:tc>
          <w:tcPr>
            <w:tcW w:w="1417" w:type="dxa"/>
            <w:shd w:val="clear" w:color="auto" w:fill="auto"/>
            <w:vAlign w:val="center"/>
          </w:tcPr>
          <w:p w:rsidR="009A60F6" w:rsidRPr="00A24016" w:rsidRDefault="00D051E6" w:rsidP="00182BA8">
            <w:pPr>
              <w:jc w:val="center"/>
              <w:rPr>
                <w:b/>
              </w:rPr>
            </w:pPr>
            <w:r>
              <w:rPr>
                <w:b/>
              </w:rPr>
              <w:t>228 805,58</w:t>
            </w:r>
          </w:p>
        </w:tc>
      </w:tr>
      <w:tr w:rsidR="001B0F95" w:rsidRPr="00A24016" w:rsidTr="00182BA8">
        <w:trPr>
          <w:trHeight w:val="20"/>
        </w:trPr>
        <w:tc>
          <w:tcPr>
            <w:tcW w:w="993" w:type="dxa"/>
            <w:shd w:val="clear" w:color="auto" w:fill="auto"/>
            <w:vAlign w:val="center"/>
          </w:tcPr>
          <w:p w:rsidR="001B0F95" w:rsidRPr="00A24016" w:rsidRDefault="001B0F95" w:rsidP="001B0F95">
            <w:r w:rsidRPr="00A24016">
              <w:t>1.1</w:t>
            </w:r>
          </w:p>
        </w:tc>
        <w:tc>
          <w:tcPr>
            <w:tcW w:w="4678" w:type="dxa"/>
            <w:shd w:val="clear" w:color="auto" w:fill="auto"/>
            <w:vAlign w:val="center"/>
          </w:tcPr>
          <w:p w:rsidR="001B0F95" w:rsidRPr="00A24016" w:rsidRDefault="001B0F95" w:rsidP="001B0F95">
            <w:r w:rsidRPr="00A24016">
              <w:t>Земли населенных пунктов</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048CE" w:rsidRDefault="00C12B19" w:rsidP="00182BA8">
            <w:pPr>
              <w:autoSpaceDE w:val="0"/>
              <w:snapToGrid w:val="0"/>
              <w:jc w:val="center"/>
              <w:rPr>
                <w:b/>
              </w:rPr>
            </w:pPr>
            <w:r w:rsidRPr="00A048CE">
              <w:rPr>
                <w:b/>
              </w:rPr>
              <w:t>1053,26</w:t>
            </w:r>
          </w:p>
        </w:tc>
        <w:tc>
          <w:tcPr>
            <w:tcW w:w="1417" w:type="dxa"/>
            <w:shd w:val="clear" w:color="auto" w:fill="auto"/>
            <w:vAlign w:val="center"/>
          </w:tcPr>
          <w:p w:rsidR="001B0F95" w:rsidRPr="00A048CE" w:rsidRDefault="00C12B19" w:rsidP="00182BA8">
            <w:pPr>
              <w:autoSpaceDE w:val="0"/>
              <w:snapToGrid w:val="0"/>
              <w:jc w:val="center"/>
              <w:rPr>
                <w:b/>
              </w:rPr>
            </w:pPr>
            <w:r w:rsidRPr="00A048CE">
              <w:rPr>
                <w:b/>
              </w:rPr>
              <w:t>974,83</w:t>
            </w:r>
          </w:p>
        </w:tc>
      </w:tr>
      <w:tr w:rsidR="009A60F6" w:rsidRPr="00A24016" w:rsidTr="00182BA8">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C12B19" w:rsidP="001B0F95">
            <w:r>
              <w:t>ст. Баговская</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C12B19" w:rsidP="00182BA8">
            <w:pPr>
              <w:jc w:val="center"/>
            </w:pPr>
            <w:r>
              <w:t>693,94</w:t>
            </w:r>
          </w:p>
        </w:tc>
        <w:tc>
          <w:tcPr>
            <w:tcW w:w="1417" w:type="dxa"/>
            <w:shd w:val="clear" w:color="auto" w:fill="auto"/>
            <w:vAlign w:val="center"/>
          </w:tcPr>
          <w:p w:rsidR="009A60F6" w:rsidRPr="00A24016" w:rsidRDefault="00C12B19" w:rsidP="00182BA8">
            <w:pPr>
              <w:jc w:val="center"/>
            </w:pPr>
            <w:r>
              <w:t>651,79</w:t>
            </w:r>
          </w:p>
        </w:tc>
      </w:tr>
      <w:tr w:rsidR="009A60F6" w:rsidRPr="00A24016" w:rsidTr="00182BA8">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A31A05" w:rsidP="001B0F95">
            <w:r>
              <w:t>х. Кизинка</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A31A05" w:rsidP="00182BA8">
            <w:pPr>
              <w:jc w:val="center"/>
            </w:pPr>
            <w:r>
              <w:t>129,01</w:t>
            </w:r>
          </w:p>
        </w:tc>
        <w:tc>
          <w:tcPr>
            <w:tcW w:w="1417" w:type="dxa"/>
            <w:shd w:val="clear" w:color="auto" w:fill="auto"/>
            <w:vAlign w:val="center"/>
          </w:tcPr>
          <w:p w:rsidR="009A60F6" w:rsidRPr="00A24016" w:rsidRDefault="00C12B19" w:rsidP="00182BA8">
            <w:pPr>
              <w:jc w:val="center"/>
            </w:pPr>
            <w:r>
              <w:t>119,92</w:t>
            </w:r>
          </w:p>
        </w:tc>
      </w:tr>
      <w:tr w:rsidR="00C12B19" w:rsidRPr="00A24016" w:rsidTr="00182BA8">
        <w:trPr>
          <w:trHeight w:val="20"/>
        </w:trPr>
        <w:tc>
          <w:tcPr>
            <w:tcW w:w="993" w:type="dxa"/>
            <w:shd w:val="clear" w:color="auto" w:fill="auto"/>
            <w:vAlign w:val="center"/>
          </w:tcPr>
          <w:p w:rsidR="00C12B19" w:rsidRPr="00A24016" w:rsidRDefault="00C12B19" w:rsidP="001B0F95"/>
        </w:tc>
        <w:tc>
          <w:tcPr>
            <w:tcW w:w="4678" w:type="dxa"/>
            <w:shd w:val="clear" w:color="auto" w:fill="auto"/>
            <w:vAlign w:val="center"/>
          </w:tcPr>
          <w:p w:rsidR="00C12B19" w:rsidRDefault="00C12B19" w:rsidP="001B0F95">
            <w:r>
              <w:t>п. Узловой</w:t>
            </w:r>
          </w:p>
        </w:tc>
        <w:tc>
          <w:tcPr>
            <w:tcW w:w="1417" w:type="dxa"/>
            <w:shd w:val="clear" w:color="auto" w:fill="auto"/>
            <w:vAlign w:val="center"/>
          </w:tcPr>
          <w:p w:rsidR="00C12B19" w:rsidRPr="00A24016" w:rsidRDefault="00C12B19" w:rsidP="00182BA8">
            <w:pPr>
              <w:jc w:val="center"/>
            </w:pPr>
            <w:r>
              <w:t>га</w:t>
            </w:r>
          </w:p>
        </w:tc>
        <w:tc>
          <w:tcPr>
            <w:tcW w:w="1418" w:type="dxa"/>
            <w:shd w:val="clear" w:color="auto" w:fill="auto"/>
            <w:vAlign w:val="center"/>
          </w:tcPr>
          <w:p w:rsidR="00C12B19" w:rsidRDefault="00C12B19" w:rsidP="00182BA8">
            <w:pPr>
              <w:jc w:val="center"/>
            </w:pPr>
            <w:r>
              <w:t>140,36</w:t>
            </w:r>
          </w:p>
        </w:tc>
        <w:tc>
          <w:tcPr>
            <w:tcW w:w="1417" w:type="dxa"/>
            <w:shd w:val="clear" w:color="auto" w:fill="auto"/>
            <w:vAlign w:val="center"/>
          </w:tcPr>
          <w:p w:rsidR="00C12B19" w:rsidRDefault="00C12B19" w:rsidP="00182BA8">
            <w:pPr>
              <w:jc w:val="center"/>
            </w:pPr>
            <w:r>
              <w:t>114,22</w:t>
            </w:r>
          </w:p>
        </w:tc>
      </w:tr>
      <w:tr w:rsidR="00C12B19" w:rsidRPr="00A24016" w:rsidTr="00182BA8">
        <w:trPr>
          <w:trHeight w:val="20"/>
        </w:trPr>
        <w:tc>
          <w:tcPr>
            <w:tcW w:w="993" w:type="dxa"/>
            <w:shd w:val="clear" w:color="auto" w:fill="auto"/>
            <w:vAlign w:val="center"/>
          </w:tcPr>
          <w:p w:rsidR="00C12B19" w:rsidRPr="00A24016" w:rsidRDefault="00C12B19" w:rsidP="001B0F95"/>
        </w:tc>
        <w:tc>
          <w:tcPr>
            <w:tcW w:w="4678" w:type="dxa"/>
            <w:shd w:val="clear" w:color="auto" w:fill="auto"/>
            <w:vAlign w:val="center"/>
          </w:tcPr>
          <w:p w:rsidR="00C12B19" w:rsidRDefault="00C12B19" w:rsidP="001B0F95">
            <w:r>
              <w:t>п. Бугунжа</w:t>
            </w:r>
          </w:p>
        </w:tc>
        <w:tc>
          <w:tcPr>
            <w:tcW w:w="1417" w:type="dxa"/>
            <w:shd w:val="clear" w:color="auto" w:fill="auto"/>
            <w:vAlign w:val="center"/>
          </w:tcPr>
          <w:p w:rsidR="00C12B19" w:rsidRDefault="00C12B19" w:rsidP="00182BA8">
            <w:pPr>
              <w:jc w:val="center"/>
            </w:pPr>
            <w:r>
              <w:t>га</w:t>
            </w:r>
          </w:p>
        </w:tc>
        <w:tc>
          <w:tcPr>
            <w:tcW w:w="1418" w:type="dxa"/>
            <w:shd w:val="clear" w:color="auto" w:fill="auto"/>
            <w:vAlign w:val="center"/>
          </w:tcPr>
          <w:p w:rsidR="00C12B19" w:rsidRDefault="00C12B19" w:rsidP="00182BA8">
            <w:pPr>
              <w:jc w:val="center"/>
            </w:pPr>
            <w:r>
              <w:t>89,95</w:t>
            </w:r>
          </w:p>
        </w:tc>
        <w:tc>
          <w:tcPr>
            <w:tcW w:w="1417" w:type="dxa"/>
            <w:shd w:val="clear" w:color="auto" w:fill="auto"/>
            <w:vAlign w:val="center"/>
          </w:tcPr>
          <w:p w:rsidR="00C12B19" w:rsidRDefault="00C12B19" w:rsidP="00182BA8">
            <w:pPr>
              <w:jc w:val="center"/>
            </w:pPr>
            <w:r>
              <w:t>88,9</w:t>
            </w:r>
          </w:p>
        </w:tc>
      </w:tr>
      <w:tr w:rsidR="001B0F95" w:rsidRPr="00A24016" w:rsidTr="00182BA8">
        <w:trPr>
          <w:trHeight w:val="20"/>
        </w:trPr>
        <w:tc>
          <w:tcPr>
            <w:tcW w:w="993" w:type="dxa"/>
            <w:shd w:val="clear" w:color="auto" w:fill="auto"/>
            <w:vAlign w:val="center"/>
          </w:tcPr>
          <w:p w:rsidR="001B0F95" w:rsidRPr="00A24016" w:rsidRDefault="001B0F95" w:rsidP="001B0F95">
            <w:r w:rsidRPr="00A24016">
              <w:t>1.2</w:t>
            </w:r>
          </w:p>
        </w:tc>
        <w:tc>
          <w:tcPr>
            <w:tcW w:w="4678" w:type="dxa"/>
            <w:shd w:val="clear" w:color="auto" w:fill="auto"/>
            <w:vAlign w:val="center"/>
          </w:tcPr>
          <w:p w:rsidR="001B0F95" w:rsidRPr="00A24016" w:rsidRDefault="001B0F95" w:rsidP="001B0F95">
            <w:r w:rsidRPr="00A24016">
              <w:t>Земли сельскохозяйственного назначения</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048CE" w:rsidRDefault="00A048CE" w:rsidP="00182BA8">
            <w:pPr>
              <w:autoSpaceDE w:val="0"/>
              <w:jc w:val="center"/>
              <w:rPr>
                <w:b/>
              </w:rPr>
            </w:pPr>
            <w:r w:rsidRPr="00A048CE">
              <w:rPr>
                <w:b/>
              </w:rPr>
              <w:t>1632,46</w:t>
            </w:r>
          </w:p>
        </w:tc>
        <w:tc>
          <w:tcPr>
            <w:tcW w:w="1417" w:type="dxa"/>
            <w:shd w:val="clear" w:color="auto" w:fill="auto"/>
            <w:vAlign w:val="center"/>
          </w:tcPr>
          <w:p w:rsidR="001B0F95" w:rsidRPr="00A048CE" w:rsidRDefault="00A048CE" w:rsidP="00182BA8">
            <w:pPr>
              <w:autoSpaceDE w:val="0"/>
              <w:jc w:val="center"/>
              <w:rPr>
                <w:b/>
              </w:rPr>
            </w:pPr>
            <w:r w:rsidRPr="00A048CE">
              <w:rPr>
                <w:b/>
              </w:rPr>
              <w:t>1447,89</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Производственная зона сельскохозяйственных предприятий</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A048CE" w:rsidP="00182BA8">
            <w:pPr>
              <w:autoSpaceDE w:val="0"/>
              <w:snapToGrid w:val="0"/>
              <w:jc w:val="center"/>
            </w:pPr>
            <w:r>
              <w:t>131,91</w:t>
            </w:r>
          </w:p>
        </w:tc>
        <w:tc>
          <w:tcPr>
            <w:tcW w:w="1417" w:type="dxa"/>
            <w:shd w:val="clear" w:color="auto" w:fill="auto"/>
            <w:vAlign w:val="center"/>
          </w:tcPr>
          <w:p w:rsidR="009A60F6" w:rsidRPr="00A24016" w:rsidRDefault="00A048CE" w:rsidP="00182BA8">
            <w:pPr>
              <w:autoSpaceDE w:val="0"/>
              <w:snapToGrid w:val="0"/>
              <w:jc w:val="center"/>
            </w:pPr>
            <w:r>
              <w:t>131,91</w:t>
            </w:r>
          </w:p>
        </w:tc>
      </w:tr>
      <w:tr w:rsidR="001B0F95" w:rsidRPr="00A24016" w:rsidTr="00182BA8">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сельскохозяйственного использования</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24016" w:rsidRDefault="00A048CE" w:rsidP="00182BA8">
            <w:pPr>
              <w:autoSpaceDE w:val="0"/>
              <w:snapToGrid w:val="0"/>
              <w:jc w:val="center"/>
            </w:pPr>
            <w:r>
              <w:t>1441,59</w:t>
            </w:r>
          </w:p>
        </w:tc>
        <w:tc>
          <w:tcPr>
            <w:tcW w:w="1417" w:type="dxa"/>
            <w:shd w:val="clear" w:color="auto" w:fill="auto"/>
            <w:vAlign w:val="center"/>
          </w:tcPr>
          <w:p w:rsidR="001B0F95" w:rsidRPr="00A24016" w:rsidRDefault="00A048CE" w:rsidP="00182BA8">
            <w:pPr>
              <w:autoSpaceDE w:val="0"/>
              <w:snapToGrid w:val="0"/>
              <w:jc w:val="center"/>
            </w:pPr>
            <w:r>
              <w:t>1441,59</w:t>
            </w:r>
          </w:p>
        </w:tc>
      </w:tr>
      <w:tr w:rsidR="00B34B5A" w:rsidRPr="00A24016" w:rsidTr="00182BA8">
        <w:trPr>
          <w:trHeight w:val="20"/>
        </w:trPr>
        <w:tc>
          <w:tcPr>
            <w:tcW w:w="993" w:type="dxa"/>
            <w:shd w:val="clear" w:color="auto" w:fill="auto"/>
            <w:vAlign w:val="center"/>
          </w:tcPr>
          <w:p w:rsidR="00B34B5A" w:rsidRPr="00A24016" w:rsidRDefault="00B34B5A" w:rsidP="00B34B5A"/>
        </w:tc>
        <w:tc>
          <w:tcPr>
            <w:tcW w:w="4678" w:type="dxa"/>
            <w:shd w:val="clear" w:color="auto" w:fill="auto"/>
            <w:vAlign w:val="center"/>
          </w:tcPr>
          <w:p w:rsidR="00B34B5A" w:rsidRPr="00A24016" w:rsidRDefault="00B34B5A" w:rsidP="00B34B5A">
            <w:r w:rsidRPr="00A24016">
              <w:rPr>
                <w:bCs/>
              </w:rPr>
              <w:t>- Зона озелененных территорий специального назначения</w:t>
            </w:r>
          </w:p>
        </w:tc>
        <w:tc>
          <w:tcPr>
            <w:tcW w:w="1417" w:type="dxa"/>
            <w:shd w:val="clear" w:color="auto" w:fill="auto"/>
            <w:vAlign w:val="center"/>
          </w:tcPr>
          <w:p w:rsidR="00B34B5A" w:rsidRPr="00A24016" w:rsidRDefault="00B34B5A" w:rsidP="00B34B5A">
            <w:pPr>
              <w:jc w:val="center"/>
            </w:pPr>
            <w:r w:rsidRPr="00A24016">
              <w:t>га</w:t>
            </w:r>
          </w:p>
        </w:tc>
        <w:tc>
          <w:tcPr>
            <w:tcW w:w="1418" w:type="dxa"/>
            <w:shd w:val="clear" w:color="auto" w:fill="auto"/>
            <w:vAlign w:val="center"/>
          </w:tcPr>
          <w:p w:rsidR="00B34B5A" w:rsidRPr="00A24016" w:rsidRDefault="00B34B5A" w:rsidP="00B34B5A">
            <w:pPr>
              <w:autoSpaceDE w:val="0"/>
              <w:snapToGrid w:val="0"/>
              <w:jc w:val="center"/>
            </w:pPr>
            <w:r>
              <w:t>58,96</w:t>
            </w:r>
          </w:p>
        </w:tc>
        <w:tc>
          <w:tcPr>
            <w:tcW w:w="1417" w:type="dxa"/>
            <w:shd w:val="clear" w:color="auto" w:fill="auto"/>
            <w:vAlign w:val="center"/>
          </w:tcPr>
          <w:p w:rsidR="00B34B5A" w:rsidRPr="00A24016" w:rsidRDefault="00B34B5A" w:rsidP="00B34B5A">
            <w:pPr>
              <w:autoSpaceDE w:val="0"/>
              <w:snapToGrid w:val="0"/>
              <w:jc w:val="center"/>
            </w:pPr>
            <w:r>
              <w:t>58,96</w:t>
            </w:r>
          </w:p>
        </w:tc>
      </w:tr>
      <w:tr w:rsidR="001B0F95" w:rsidRPr="00A24016" w:rsidTr="00182BA8">
        <w:trPr>
          <w:trHeight w:val="20"/>
        </w:trPr>
        <w:tc>
          <w:tcPr>
            <w:tcW w:w="993" w:type="dxa"/>
            <w:shd w:val="clear" w:color="auto" w:fill="auto"/>
            <w:vAlign w:val="center"/>
          </w:tcPr>
          <w:p w:rsidR="001B0F95" w:rsidRPr="00A24016" w:rsidRDefault="001B0F95" w:rsidP="001B0F95">
            <w:r w:rsidRPr="00A24016">
              <w:t>1.3</w:t>
            </w:r>
          </w:p>
        </w:tc>
        <w:tc>
          <w:tcPr>
            <w:tcW w:w="4678" w:type="dxa"/>
            <w:shd w:val="clear" w:color="auto" w:fill="auto"/>
            <w:vAlign w:val="center"/>
          </w:tcPr>
          <w:p w:rsidR="001B0F95" w:rsidRPr="00A24016" w:rsidRDefault="001B0F95" w:rsidP="001B0F95">
            <w:r w:rsidRPr="00A2401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D051E6" w:rsidRDefault="00D051E6" w:rsidP="00182BA8">
            <w:pPr>
              <w:autoSpaceDE w:val="0"/>
              <w:jc w:val="center"/>
              <w:rPr>
                <w:b/>
              </w:rPr>
            </w:pPr>
            <w:r w:rsidRPr="00D051E6">
              <w:rPr>
                <w:b/>
              </w:rPr>
              <w:t>25,86</w:t>
            </w:r>
          </w:p>
        </w:tc>
        <w:tc>
          <w:tcPr>
            <w:tcW w:w="1417" w:type="dxa"/>
            <w:shd w:val="clear" w:color="auto" w:fill="auto"/>
            <w:vAlign w:val="center"/>
          </w:tcPr>
          <w:p w:rsidR="001B0F95" w:rsidRPr="00D051E6" w:rsidRDefault="00D051E6" w:rsidP="00182BA8">
            <w:pPr>
              <w:autoSpaceDE w:val="0"/>
              <w:jc w:val="center"/>
              <w:rPr>
                <w:b/>
              </w:rPr>
            </w:pPr>
            <w:r w:rsidRPr="00D051E6">
              <w:rPr>
                <w:b/>
              </w:rPr>
              <w:t>25,86</w:t>
            </w:r>
          </w:p>
        </w:tc>
      </w:tr>
      <w:tr w:rsidR="001B0F95" w:rsidRPr="00A24016" w:rsidTr="00182BA8">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auto"/>
            <w:vAlign w:val="center"/>
          </w:tcPr>
          <w:p w:rsidR="001B0F95" w:rsidRPr="00A24016" w:rsidRDefault="001B0F95" w:rsidP="001B0F95">
            <w:r w:rsidRPr="00A24016">
              <w:t xml:space="preserve"> - Зона транспортной инфраструктуры</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24016" w:rsidRDefault="00A048CE" w:rsidP="00182BA8">
            <w:pPr>
              <w:autoSpaceDE w:val="0"/>
              <w:snapToGrid w:val="0"/>
              <w:jc w:val="center"/>
            </w:pPr>
            <w:r>
              <w:t>19,83</w:t>
            </w:r>
          </w:p>
        </w:tc>
        <w:tc>
          <w:tcPr>
            <w:tcW w:w="1417" w:type="dxa"/>
            <w:shd w:val="clear" w:color="auto" w:fill="auto"/>
            <w:vAlign w:val="center"/>
          </w:tcPr>
          <w:p w:rsidR="001B0F95" w:rsidRPr="00A24016" w:rsidRDefault="00A048CE" w:rsidP="00182BA8">
            <w:pPr>
              <w:autoSpaceDE w:val="0"/>
              <w:snapToGrid w:val="0"/>
              <w:jc w:val="center"/>
            </w:pPr>
            <w:r>
              <w:t>19,83</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xml:space="preserve"> - Зона кладбищ</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D051E6" w:rsidP="00182BA8">
            <w:pPr>
              <w:jc w:val="center"/>
            </w:pPr>
            <w:r>
              <w:t>5,97</w:t>
            </w:r>
          </w:p>
        </w:tc>
        <w:tc>
          <w:tcPr>
            <w:tcW w:w="1417" w:type="dxa"/>
            <w:shd w:val="clear" w:color="auto" w:fill="auto"/>
            <w:vAlign w:val="center"/>
          </w:tcPr>
          <w:p w:rsidR="009A60F6" w:rsidRPr="00A24016" w:rsidRDefault="00D051E6" w:rsidP="00182BA8">
            <w:pPr>
              <w:jc w:val="center"/>
            </w:pPr>
            <w:r>
              <w:t>5,97</w:t>
            </w:r>
          </w:p>
        </w:tc>
      </w:tr>
      <w:tr w:rsidR="001B0F95" w:rsidRPr="00A24016" w:rsidTr="00182BA8">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auto"/>
            <w:vAlign w:val="center"/>
          </w:tcPr>
          <w:p w:rsidR="001B0F95" w:rsidRPr="00A24016" w:rsidRDefault="001B0F95" w:rsidP="001B0F95">
            <w:r w:rsidRPr="00A24016">
              <w:t>-  Зона режимных территорий</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24016" w:rsidRDefault="00D051E6" w:rsidP="00182BA8">
            <w:pPr>
              <w:autoSpaceDE w:val="0"/>
              <w:snapToGrid w:val="0"/>
              <w:jc w:val="center"/>
            </w:pPr>
            <w:r>
              <w:t>-</w:t>
            </w:r>
          </w:p>
        </w:tc>
        <w:tc>
          <w:tcPr>
            <w:tcW w:w="1417" w:type="dxa"/>
            <w:shd w:val="clear" w:color="auto" w:fill="auto"/>
            <w:vAlign w:val="center"/>
          </w:tcPr>
          <w:p w:rsidR="001B0F95" w:rsidRPr="00A24016" w:rsidRDefault="00D051E6" w:rsidP="00182BA8">
            <w:pPr>
              <w:autoSpaceDE w:val="0"/>
              <w:snapToGrid w:val="0"/>
              <w:jc w:val="center"/>
            </w:pPr>
            <w:r>
              <w:t>-</w:t>
            </w:r>
          </w:p>
        </w:tc>
      </w:tr>
      <w:tr w:rsidR="001B0F95" w:rsidRPr="00A24016" w:rsidTr="00182BA8">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инженерной инфраструктуры</w:t>
            </w:r>
          </w:p>
        </w:tc>
        <w:tc>
          <w:tcPr>
            <w:tcW w:w="1417" w:type="dxa"/>
            <w:shd w:val="clear" w:color="auto" w:fill="auto"/>
            <w:vAlign w:val="center"/>
          </w:tcPr>
          <w:p w:rsidR="001B0F95" w:rsidRPr="00A24016" w:rsidRDefault="001B0F95" w:rsidP="00182BA8">
            <w:pPr>
              <w:jc w:val="center"/>
            </w:pPr>
            <w:r w:rsidRPr="00A24016">
              <w:t>га</w:t>
            </w:r>
          </w:p>
        </w:tc>
        <w:tc>
          <w:tcPr>
            <w:tcW w:w="1418" w:type="dxa"/>
            <w:shd w:val="clear" w:color="auto" w:fill="auto"/>
            <w:vAlign w:val="center"/>
          </w:tcPr>
          <w:p w:rsidR="001B0F95" w:rsidRPr="00A24016" w:rsidRDefault="00D051E6" w:rsidP="00182BA8">
            <w:pPr>
              <w:autoSpaceDE w:val="0"/>
              <w:snapToGrid w:val="0"/>
              <w:jc w:val="center"/>
            </w:pPr>
            <w:r>
              <w:t>0,06</w:t>
            </w:r>
          </w:p>
        </w:tc>
        <w:tc>
          <w:tcPr>
            <w:tcW w:w="1417" w:type="dxa"/>
            <w:shd w:val="clear" w:color="auto" w:fill="auto"/>
            <w:vAlign w:val="center"/>
          </w:tcPr>
          <w:p w:rsidR="001B0F95" w:rsidRPr="00A24016" w:rsidRDefault="00D051E6" w:rsidP="00182BA8">
            <w:pPr>
              <w:autoSpaceDE w:val="0"/>
              <w:snapToGrid w:val="0"/>
              <w:jc w:val="center"/>
            </w:pPr>
            <w:r>
              <w:t>0,06</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1.4</w:t>
            </w:r>
          </w:p>
        </w:tc>
        <w:tc>
          <w:tcPr>
            <w:tcW w:w="4678" w:type="dxa"/>
            <w:shd w:val="clear" w:color="auto" w:fill="auto"/>
            <w:vAlign w:val="center"/>
          </w:tcPr>
          <w:p w:rsidR="009A60F6" w:rsidRPr="00A24016" w:rsidRDefault="009A60F6" w:rsidP="001B0F95">
            <w:r w:rsidRPr="00A24016">
              <w:t>Земли особо охраняемых территорий и объектов</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D051E6" w:rsidRDefault="00D051E6" w:rsidP="00182BA8">
            <w:pPr>
              <w:jc w:val="center"/>
              <w:rPr>
                <w:b/>
              </w:rPr>
            </w:pPr>
            <w:r w:rsidRPr="00D051E6">
              <w:rPr>
                <w:b/>
              </w:rPr>
              <w:t>89 554</w:t>
            </w:r>
          </w:p>
        </w:tc>
        <w:tc>
          <w:tcPr>
            <w:tcW w:w="1417" w:type="dxa"/>
            <w:shd w:val="clear" w:color="auto" w:fill="auto"/>
            <w:vAlign w:val="center"/>
          </w:tcPr>
          <w:p w:rsidR="009A60F6" w:rsidRPr="00D051E6" w:rsidRDefault="00D051E6" w:rsidP="00182BA8">
            <w:pPr>
              <w:jc w:val="center"/>
              <w:rPr>
                <w:b/>
              </w:rPr>
            </w:pPr>
            <w:r w:rsidRPr="00D051E6">
              <w:rPr>
                <w:b/>
              </w:rPr>
              <w:t>89 554</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1.5</w:t>
            </w:r>
          </w:p>
        </w:tc>
        <w:tc>
          <w:tcPr>
            <w:tcW w:w="4678" w:type="dxa"/>
            <w:shd w:val="clear" w:color="auto" w:fill="auto"/>
            <w:vAlign w:val="center"/>
          </w:tcPr>
          <w:p w:rsidR="009A60F6" w:rsidRPr="00A24016" w:rsidRDefault="009A60F6" w:rsidP="001B0F95">
            <w:r w:rsidRPr="00A24016">
              <w:t>Земли лесного фонда</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D051E6" w:rsidRDefault="00C12B19" w:rsidP="00182BA8">
            <w:pPr>
              <w:jc w:val="center"/>
              <w:rPr>
                <w:b/>
              </w:rPr>
            </w:pPr>
            <w:r w:rsidRPr="00D051E6">
              <w:rPr>
                <w:b/>
              </w:rPr>
              <w:t>136</w:t>
            </w:r>
            <w:r w:rsidR="00D051E6" w:rsidRPr="00D051E6">
              <w:rPr>
                <w:b/>
              </w:rPr>
              <w:t xml:space="preserve"> 80</w:t>
            </w:r>
            <w:r w:rsidR="00D051E6">
              <w:rPr>
                <w:b/>
              </w:rPr>
              <w:t>3</w:t>
            </w:r>
          </w:p>
        </w:tc>
        <w:tc>
          <w:tcPr>
            <w:tcW w:w="1417" w:type="dxa"/>
            <w:shd w:val="clear" w:color="auto" w:fill="auto"/>
            <w:vAlign w:val="center"/>
          </w:tcPr>
          <w:p w:rsidR="009A60F6" w:rsidRPr="00D051E6" w:rsidRDefault="00C12B19" w:rsidP="00182BA8">
            <w:pPr>
              <w:jc w:val="center"/>
              <w:rPr>
                <w:b/>
              </w:rPr>
            </w:pPr>
            <w:r w:rsidRPr="00D051E6">
              <w:rPr>
                <w:b/>
              </w:rPr>
              <w:t>136</w:t>
            </w:r>
            <w:r w:rsidR="00D051E6" w:rsidRPr="00D051E6">
              <w:rPr>
                <w:b/>
              </w:rPr>
              <w:t xml:space="preserve"> </w:t>
            </w:r>
            <w:r w:rsidRPr="00D051E6">
              <w:rPr>
                <w:b/>
              </w:rPr>
              <w:t>8038</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1.6</w:t>
            </w:r>
          </w:p>
        </w:tc>
        <w:tc>
          <w:tcPr>
            <w:tcW w:w="4678" w:type="dxa"/>
            <w:shd w:val="clear" w:color="auto" w:fill="auto"/>
            <w:vAlign w:val="center"/>
          </w:tcPr>
          <w:p w:rsidR="009A60F6" w:rsidRPr="00A24016" w:rsidRDefault="009A60F6" w:rsidP="001B0F95">
            <w:r w:rsidRPr="00A24016">
              <w:t>Земли водного фонда</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D051E6" w:rsidP="00182BA8">
            <w:pPr>
              <w:jc w:val="center"/>
            </w:pPr>
            <w:r>
              <w:t>-</w:t>
            </w:r>
          </w:p>
        </w:tc>
        <w:tc>
          <w:tcPr>
            <w:tcW w:w="1417" w:type="dxa"/>
            <w:shd w:val="clear" w:color="auto" w:fill="auto"/>
            <w:vAlign w:val="center"/>
          </w:tcPr>
          <w:p w:rsidR="009A60F6" w:rsidRPr="00A24016" w:rsidRDefault="00D051E6" w:rsidP="00182BA8">
            <w:pPr>
              <w:jc w:val="center"/>
            </w:pPr>
            <w:r>
              <w:t>-</w:t>
            </w:r>
          </w:p>
        </w:tc>
      </w:tr>
      <w:tr w:rsidR="009A60F6" w:rsidRPr="00A24016" w:rsidTr="00182BA8">
        <w:trPr>
          <w:trHeight w:val="20"/>
        </w:trPr>
        <w:tc>
          <w:tcPr>
            <w:tcW w:w="993" w:type="dxa"/>
            <w:shd w:val="clear" w:color="auto" w:fill="auto"/>
            <w:vAlign w:val="center"/>
          </w:tcPr>
          <w:p w:rsidR="009A60F6" w:rsidRPr="00A24016" w:rsidRDefault="009A60F6" w:rsidP="001B0F95">
            <w:r w:rsidRPr="00A24016">
              <w:t>1.8</w:t>
            </w:r>
          </w:p>
        </w:tc>
        <w:tc>
          <w:tcPr>
            <w:tcW w:w="4678" w:type="dxa"/>
            <w:shd w:val="clear" w:color="auto" w:fill="auto"/>
            <w:vAlign w:val="center"/>
          </w:tcPr>
          <w:p w:rsidR="009A60F6" w:rsidRPr="00A24016" w:rsidRDefault="009A60F6" w:rsidP="001B0F95">
            <w:r w:rsidRPr="00A24016">
              <w:t>Земли запаса</w:t>
            </w:r>
          </w:p>
        </w:tc>
        <w:tc>
          <w:tcPr>
            <w:tcW w:w="1417" w:type="dxa"/>
            <w:shd w:val="clear" w:color="auto" w:fill="auto"/>
            <w:vAlign w:val="center"/>
          </w:tcPr>
          <w:p w:rsidR="009A60F6" w:rsidRPr="00A24016" w:rsidRDefault="009A60F6" w:rsidP="00182BA8">
            <w:pPr>
              <w:jc w:val="center"/>
            </w:pPr>
            <w:r w:rsidRPr="00A24016">
              <w:t>га</w:t>
            </w:r>
          </w:p>
        </w:tc>
        <w:tc>
          <w:tcPr>
            <w:tcW w:w="1418" w:type="dxa"/>
            <w:shd w:val="clear" w:color="auto" w:fill="auto"/>
            <w:vAlign w:val="center"/>
          </w:tcPr>
          <w:p w:rsidR="009A60F6" w:rsidRPr="00A24016" w:rsidRDefault="00D051E6" w:rsidP="00182BA8">
            <w:pPr>
              <w:jc w:val="center"/>
            </w:pPr>
            <w:r>
              <w:t>-</w:t>
            </w:r>
          </w:p>
        </w:tc>
        <w:tc>
          <w:tcPr>
            <w:tcW w:w="1417" w:type="dxa"/>
            <w:shd w:val="clear" w:color="auto" w:fill="auto"/>
            <w:vAlign w:val="center"/>
          </w:tcPr>
          <w:p w:rsidR="009A60F6" w:rsidRPr="00A24016" w:rsidRDefault="00D051E6" w:rsidP="00182BA8">
            <w:pPr>
              <w:jc w:val="center"/>
            </w:pPr>
            <w:r>
              <w:t>-</w:t>
            </w:r>
          </w:p>
        </w:tc>
      </w:tr>
      <w:bookmarkEnd w:id="236"/>
    </w:tbl>
    <w:p w:rsidR="009A60F6" w:rsidRPr="00A24016" w:rsidRDefault="009A60F6" w:rsidP="009A60F6">
      <w:pPr>
        <w:ind w:right="-1" w:firstLine="709"/>
        <w:jc w:val="right"/>
      </w:pPr>
    </w:p>
    <w:p w:rsidR="009A60F6" w:rsidRPr="00A24016" w:rsidRDefault="009A60F6" w:rsidP="009A60F6">
      <w:pPr>
        <w:jc w:val="center"/>
      </w:pPr>
    </w:p>
    <w:p w:rsidR="009A60F6" w:rsidRPr="00045027" w:rsidRDefault="009A60F6" w:rsidP="00A24016">
      <w:pPr>
        <w:suppressAutoHyphens w:val="0"/>
        <w:autoSpaceDE w:val="0"/>
        <w:autoSpaceDN w:val="0"/>
        <w:adjustRightInd w:val="0"/>
        <w:ind w:firstLine="567"/>
        <w:jc w:val="center"/>
      </w:pPr>
      <w:r w:rsidRPr="00A24016">
        <w:rPr>
          <w:rFonts w:cs="Times New Roman"/>
          <w:lang w:eastAsia="ru-RU"/>
        </w:rPr>
        <w:t>Проектный баланс территории</w:t>
      </w:r>
      <w:r w:rsidR="00045027">
        <w:rPr>
          <w:rFonts w:cs="Times New Roman"/>
          <w:lang w:val="en-US" w:eastAsia="ru-RU"/>
        </w:rPr>
        <w:t xml:space="preserve"> </w:t>
      </w:r>
      <w:r w:rsidR="00045027">
        <w:rPr>
          <w:rFonts w:cs="Times New Roman"/>
          <w:lang w:eastAsia="ru-RU"/>
        </w:rPr>
        <w:t>хутор Кизинка</w:t>
      </w:r>
    </w:p>
    <w:p w:rsidR="009A60F6" w:rsidRPr="00A24016" w:rsidRDefault="009A60F6" w:rsidP="009A60F6">
      <w:pPr>
        <w:jc w:val="right"/>
      </w:pPr>
      <w:r w:rsidRPr="00A24016">
        <w:t xml:space="preserve">Таблица </w:t>
      </w:r>
      <w:r w:rsidR="00A24016" w:rsidRPr="00A24016">
        <w:t>8.2</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662477" w:rsidRPr="00A24016" w:rsidTr="003B7D33">
        <w:trPr>
          <w:trHeight w:val="20"/>
          <w:tblHeader/>
        </w:trPr>
        <w:tc>
          <w:tcPr>
            <w:tcW w:w="698" w:type="dxa"/>
            <w:vMerge w:val="restart"/>
            <w:shd w:val="clear" w:color="auto" w:fill="auto"/>
            <w:vAlign w:val="center"/>
            <w:hideMark/>
          </w:tcPr>
          <w:p w:rsidR="00662477" w:rsidRPr="00A24016" w:rsidRDefault="00662477" w:rsidP="003B7D33">
            <w:pPr>
              <w:jc w:val="center"/>
              <w:rPr>
                <w:b/>
                <w:bCs/>
              </w:rPr>
            </w:pPr>
            <w:r w:rsidRPr="00A24016">
              <w:rPr>
                <w:b/>
                <w:bCs/>
              </w:rPr>
              <w:t>№ п/п</w:t>
            </w:r>
          </w:p>
        </w:tc>
        <w:tc>
          <w:tcPr>
            <w:tcW w:w="2970" w:type="dxa"/>
            <w:vMerge w:val="restart"/>
            <w:shd w:val="clear" w:color="auto" w:fill="auto"/>
            <w:vAlign w:val="center"/>
            <w:hideMark/>
          </w:tcPr>
          <w:p w:rsidR="00662477" w:rsidRPr="00A24016" w:rsidRDefault="00662477" w:rsidP="003B7D33">
            <w:pPr>
              <w:jc w:val="center"/>
              <w:rPr>
                <w:b/>
                <w:bCs/>
              </w:rPr>
            </w:pPr>
            <w:r w:rsidRPr="00A24016">
              <w:rPr>
                <w:b/>
                <w:bCs/>
              </w:rPr>
              <w:t>Вид территории</w:t>
            </w:r>
          </w:p>
        </w:tc>
        <w:tc>
          <w:tcPr>
            <w:tcW w:w="5986" w:type="dxa"/>
            <w:gridSpan w:val="7"/>
            <w:shd w:val="clear" w:color="auto" w:fill="auto"/>
            <w:vAlign w:val="center"/>
            <w:hideMark/>
          </w:tcPr>
          <w:p w:rsidR="00662477" w:rsidRPr="00A24016" w:rsidRDefault="00662477" w:rsidP="003B7D33">
            <w:pPr>
              <w:jc w:val="center"/>
              <w:rPr>
                <w:b/>
                <w:bCs/>
              </w:rPr>
            </w:pPr>
            <w:r w:rsidRPr="00A24016">
              <w:rPr>
                <w:b/>
                <w:bCs/>
              </w:rPr>
              <w:t>Показатели по этапам развития</w:t>
            </w:r>
          </w:p>
        </w:tc>
      </w:tr>
      <w:tr w:rsidR="00662477" w:rsidRPr="00A24016"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3082" w:type="dxa"/>
            <w:gridSpan w:val="4"/>
            <w:shd w:val="clear" w:color="auto" w:fill="auto"/>
            <w:vAlign w:val="center"/>
            <w:hideMark/>
          </w:tcPr>
          <w:p w:rsidR="00662477" w:rsidRPr="00A24016" w:rsidRDefault="00662477" w:rsidP="003B7D33">
            <w:pPr>
              <w:jc w:val="center"/>
              <w:rPr>
                <w:b/>
                <w:bCs/>
              </w:rPr>
            </w:pPr>
            <w:r w:rsidRPr="00A24016">
              <w:rPr>
                <w:b/>
                <w:bCs/>
              </w:rPr>
              <w:t>Существующее состояние</w:t>
            </w:r>
          </w:p>
        </w:tc>
        <w:tc>
          <w:tcPr>
            <w:tcW w:w="2904" w:type="dxa"/>
            <w:gridSpan w:val="3"/>
            <w:shd w:val="clear" w:color="auto" w:fill="auto"/>
            <w:vAlign w:val="center"/>
            <w:hideMark/>
          </w:tcPr>
          <w:p w:rsidR="00662477" w:rsidRPr="00A24016" w:rsidRDefault="00662477" w:rsidP="003B7D33">
            <w:pPr>
              <w:jc w:val="center"/>
              <w:rPr>
                <w:b/>
                <w:bCs/>
              </w:rPr>
            </w:pPr>
            <w:r w:rsidRPr="00A24016">
              <w:rPr>
                <w:b/>
                <w:bCs/>
              </w:rPr>
              <w:t>Расчетный срок</w:t>
            </w:r>
          </w:p>
        </w:tc>
      </w:tr>
      <w:tr w:rsidR="00662477" w:rsidRPr="00A24016"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1102" w:type="dxa"/>
            <w:shd w:val="clear" w:color="auto" w:fill="auto"/>
            <w:vAlign w:val="center"/>
            <w:hideMark/>
          </w:tcPr>
          <w:p w:rsidR="00662477" w:rsidRPr="00A24016" w:rsidRDefault="00662477" w:rsidP="003B7D33">
            <w:pPr>
              <w:jc w:val="center"/>
              <w:rPr>
                <w:b/>
                <w:bCs/>
              </w:rPr>
            </w:pPr>
            <w:r w:rsidRPr="00A24016">
              <w:rPr>
                <w:b/>
                <w:bCs/>
              </w:rPr>
              <w:t>Кол-во, га</w:t>
            </w:r>
          </w:p>
        </w:tc>
        <w:tc>
          <w:tcPr>
            <w:tcW w:w="973"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Кол-во, га</w:t>
            </w:r>
          </w:p>
        </w:tc>
        <w:tc>
          <w:tcPr>
            <w:tcW w:w="876"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r>
      <w:tr w:rsidR="00662477" w:rsidRPr="00A24016" w:rsidTr="003B7D33">
        <w:trPr>
          <w:trHeight w:val="20"/>
          <w:tblHeader/>
        </w:trPr>
        <w:tc>
          <w:tcPr>
            <w:tcW w:w="698" w:type="dxa"/>
            <w:shd w:val="clear" w:color="auto" w:fill="auto"/>
            <w:vAlign w:val="bottom"/>
            <w:hideMark/>
          </w:tcPr>
          <w:p w:rsidR="00662477" w:rsidRPr="00A24016" w:rsidRDefault="00662477" w:rsidP="003B7D33">
            <w:pPr>
              <w:jc w:val="center"/>
              <w:rPr>
                <w:b/>
                <w:bCs/>
              </w:rPr>
            </w:pPr>
            <w:r w:rsidRPr="00A24016">
              <w:rPr>
                <w:b/>
                <w:bCs/>
              </w:rPr>
              <w:t>1</w:t>
            </w:r>
          </w:p>
        </w:tc>
        <w:tc>
          <w:tcPr>
            <w:tcW w:w="2970" w:type="dxa"/>
            <w:shd w:val="clear" w:color="auto" w:fill="auto"/>
            <w:vAlign w:val="bottom"/>
            <w:hideMark/>
          </w:tcPr>
          <w:p w:rsidR="00662477" w:rsidRPr="00A24016" w:rsidRDefault="00662477" w:rsidP="003B7D33">
            <w:pPr>
              <w:jc w:val="center"/>
              <w:rPr>
                <w:b/>
                <w:bCs/>
              </w:rPr>
            </w:pPr>
            <w:r w:rsidRPr="00A24016">
              <w:rPr>
                <w:b/>
                <w:bCs/>
              </w:rPr>
              <w:t>2</w:t>
            </w:r>
          </w:p>
        </w:tc>
        <w:tc>
          <w:tcPr>
            <w:tcW w:w="1102" w:type="dxa"/>
            <w:shd w:val="clear" w:color="auto" w:fill="auto"/>
            <w:vAlign w:val="center"/>
            <w:hideMark/>
          </w:tcPr>
          <w:p w:rsidR="00662477" w:rsidRPr="00A24016" w:rsidRDefault="00662477" w:rsidP="003B7D33">
            <w:pPr>
              <w:jc w:val="center"/>
              <w:rPr>
                <w:b/>
                <w:bCs/>
              </w:rPr>
            </w:pPr>
            <w:r w:rsidRPr="00A24016">
              <w:rPr>
                <w:b/>
                <w:bCs/>
              </w:rPr>
              <w:t>3</w:t>
            </w:r>
          </w:p>
        </w:tc>
        <w:tc>
          <w:tcPr>
            <w:tcW w:w="973" w:type="dxa"/>
            <w:shd w:val="clear" w:color="auto" w:fill="auto"/>
            <w:vAlign w:val="center"/>
            <w:hideMark/>
          </w:tcPr>
          <w:p w:rsidR="00662477" w:rsidRPr="00A24016" w:rsidRDefault="00662477" w:rsidP="003B7D33">
            <w:pPr>
              <w:jc w:val="center"/>
              <w:rPr>
                <w:b/>
                <w:bCs/>
              </w:rPr>
            </w:pPr>
            <w:r w:rsidRPr="00A24016">
              <w:rPr>
                <w:b/>
                <w:bCs/>
              </w:rPr>
              <w:t>4</w:t>
            </w:r>
          </w:p>
        </w:tc>
        <w:tc>
          <w:tcPr>
            <w:tcW w:w="996" w:type="dxa"/>
            <w:shd w:val="clear" w:color="auto" w:fill="auto"/>
            <w:vAlign w:val="center"/>
            <w:hideMark/>
          </w:tcPr>
          <w:p w:rsidR="00662477" w:rsidRPr="00A24016" w:rsidRDefault="00662477" w:rsidP="003B7D33">
            <w:pPr>
              <w:jc w:val="center"/>
              <w:rPr>
                <w:b/>
                <w:bCs/>
              </w:rPr>
            </w:pPr>
            <w:r w:rsidRPr="00A24016">
              <w:rPr>
                <w:b/>
                <w:bCs/>
              </w:rPr>
              <w:t>5</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6</w:t>
            </w:r>
          </w:p>
        </w:tc>
        <w:tc>
          <w:tcPr>
            <w:tcW w:w="876" w:type="dxa"/>
            <w:shd w:val="clear" w:color="auto" w:fill="auto"/>
            <w:vAlign w:val="center"/>
          </w:tcPr>
          <w:p w:rsidR="00662477" w:rsidRPr="00A24016" w:rsidRDefault="00662477" w:rsidP="003B7D33">
            <w:pPr>
              <w:jc w:val="center"/>
              <w:rPr>
                <w:b/>
                <w:bCs/>
              </w:rPr>
            </w:pPr>
            <w:r w:rsidRPr="00A24016">
              <w:rPr>
                <w:b/>
                <w:bCs/>
              </w:rPr>
              <w:t>7</w:t>
            </w:r>
          </w:p>
        </w:tc>
        <w:tc>
          <w:tcPr>
            <w:tcW w:w="996" w:type="dxa"/>
            <w:shd w:val="clear" w:color="auto" w:fill="auto"/>
            <w:vAlign w:val="center"/>
          </w:tcPr>
          <w:p w:rsidR="00662477" w:rsidRPr="00A24016" w:rsidRDefault="00662477" w:rsidP="003B7D33">
            <w:pPr>
              <w:jc w:val="center"/>
              <w:rPr>
                <w:b/>
                <w:bCs/>
              </w:rPr>
            </w:pPr>
            <w:r w:rsidRPr="00A24016">
              <w:rPr>
                <w:b/>
                <w:bCs/>
              </w:rPr>
              <w:t>8</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 </w:t>
            </w:r>
          </w:p>
        </w:tc>
        <w:tc>
          <w:tcPr>
            <w:tcW w:w="2970" w:type="dxa"/>
            <w:shd w:val="clear" w:color="auto" w:fill="auto"/>
            <w:vAlign w:val="center"/>
            <w:hideMark/>
          </w:tcPr>
          <w:p w:rsidR="00045027" w:rsidRPr="00A24016" w:rsidRDefault="00045027" w:rsidP="00045027">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045027" w:rsidRPr="00A24016" w:rsidRDefault="00045027" w:rsidP="00045027">
            <w:pPr>
              <w:jc w:val="center"/>
              <w:rPr>
                <w:rFonts w:eastAsia="Calibri"/>
                <w:b/>
                <w:bCs/>
                <w:lang w:eastAsia="en-US"/>
              </w:rPr>
            </w:pPr>
            <w:r>
              <w:rPr>
                <w:rFonts w:eastAsia="Calibri"/>
                <w:b/>
                <w:bCs/>
                <w:lang w:eastAsia="en-US"/>
              </w:rPr>
              <w:t>129,01</w:t>
            </w:r>
          </w:p>
        </w:tc>
        <w:tc>
          <w:tcPr>
            <w:tcW w:w="973" w:type="dxa"/>
            <w:shd w:val="clear" w:color="auto" w:fill="auto"/>
            <w:vAlign w:val="center"/>
          </w:tcPr>
          <w:p w:rsidR="00045027" w:rsidRPr="00A24016" w:rsidRDefault="00045027" w:rsidP="00045027">
            <w:pPr>
              <w:jc w:val="center"/>
              <w:rPr>
                <w:rFonts w:eastAsia="Calibri"/>
                <w:b/>
                <w:bCs/>
                <w:lang w:eastAsia="en-US"/>
              </w:rPr>
            </w:pPr>
            <w:r>
              <w:rPr>
                <w:rFonts w:eastAsia="Calibri"/>
                <w:b/>
                <w:bCs/>
                <w:lang w:eastAsia="en-US"/>
              </w:rPr>
              <w:t>100.00</w:t>
            </w:r>
          </w:p>
        </w:tc>
        <w:tc>
          <w:tcPr>
            <w:tcW w:w="996" w:type="dxa"/>
            <w:shd w:val="clear" w:color="auto" w:fill="auto"/>
            <w:vAlign w:val="center"/>
          </w:tcPr>
          <w:p w:rsidR="00045027" w:rsidRPr="00A24016" w:rsidRDefault="00045027"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045027" w:rsidP="00045027">
            <w:pPr>
              <w:jc w:val="center"/>
              <w:rPr>
                <w:rFonts w:eastAsia="Calibri"/>
                <w:b/>
                <w:bCs/>
                <w:lang w:eastAsia="en-US"/>
              </w:rPr>
            </w:pPr>
            <w:r>
              <w:rPr>
                <w:rFonts w:eastAsia="Calibri"/>
                <w:b/>
                <w:bCs/>
                <w:lang w:eastAsia="en-US"/>
              </w:rPr>
              <w:t>119,92</w:t>
            </w:r>
          </w:p>
        </w:tc>
        <w:tc>
          <w:tcPr>
            <w:tcW w:w="876" w:type="dxa"/>
            <w:shd w:val="clear" w:color="auto" w:fill="auto"/>
            <w:vAlign w:val="center"/>
          </w:tcPr>
          <w:p w:rsidR="00045027" w:rsidRPr="00A24016" w:rsidRDefault="00045027" w:rsidP="00045027">
            <w:pPr>
              <w:jc w:val="center"/>
              <w:rPr>
                <w:rFonts w:eastAsia="Calibri"/>
                <w:b/>
                <w:bCs/>
                <w:lang w:eastAsia="en-US"/>
              </w:rPr>
            </w:pPr>
            <w:r>
              <w:rPr>
                <w:rFonts w:eastAsia="Calibri"/>
                <w:b/>
                <w:bCs/>
                <w:lang w:eastAsia="en-US"/>
              </w:rPr>
              <w:t>100.00</w:t>
            </w:r>
          </w:p>
        </w:tc>
        <w:tc>
          <w:tcPr>
            <w:tcW w:w="996" w:type="dxa"/>
            <w:shd w:val="clear" w:color="auto" w:fill="auto"/>
            <w:vAlign w:val="center"/>
          </w:tcPr>
          <w:p w:rsidR="00045027" w:rsidRPr="00A24016" w:rsidRDefault="00045027"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1.</w:t>
            </w:r>
          </w:p>
        </w:tc>
        <w:tc>
          <w:tcPr>
            <w:tcW w:w="2970" w:type="dxa"/>
            <w:shd w:val="clear" w:color="auto" w:fill="auto"/>
            <w:vAlign w:val="center"/>
            <w:hideMark/>
          </w:tcPr>
          <w:p w:rsidR="00045027" w:rsidRPr="00A24016" w:rsidRDefault="00045027" w:rsidP="00045027">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045027" w:rsidRPr="00A24016" w:rsidRDefault="00045027" w:rsidP="00045027">
            <w:pPr>
              <w:jc w:val="center"/>
              <w:rPr>
                <w:rFonts w:eastAsia="Calibri"/>
                <w:b/>
                <w:bCs/>
                <w:lang w:eastAsia="en-US"/>
              </w:rPr>
            </w:pPr>
            <w:r>
              <w:rPr>
                <w:rFonts w:eastAsia="Calibri"/>
                <w:b/>
                <w:bCs/>
                <w:lang w:eastAsia="en-US"/>
              </w:rPr>
              <w:t>43,75</w:t>
            </w:r>
          </w:p>
        </w:tc>
        <w:tc>
          <w:tcPr>
            <w:tcW w:w="973"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33,91</w:t>
            </w:r>
          </w:p>
        </w:tc>
        <w:tc>
          <w:tcPr>
            <w:tcW w:w="996"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FF7FD1" w:rsidP="00045027">
            <w:pPr>
              <w:jc w:val="center"/>
              <w:rPr>
                <w:rFonts w:eastAsia="Calibri"/>
                <w:b/>
                <w:bCs/>
                <w:lang w:eastAsia="en-US"/>
              </w:rPr>
            </w:pPr>
            <w:r>
              <w:rPr>
                <w:rFonts w:eastAsia="Calibri"/>
                <w:b/>
                <w:bCs/>
                <w:lang w:eastAsia="en-US"/>
              </w:rPr>
              <w:t>43,75</w:t>
            </w:r>
          </w:p>
        </w:tc>
        <w:tc>
          <w:tcPr>
            <w:tcW w:w="876"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33,91</w:t>
            </w:r>
          </w:p>
        </w:tc>
        <w:tc>
          <w:tcPr>
            <w:tcW w:w="996"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1.1.</w:t>
            </w:r>
          </w:p>
        </w:tc>
        <w:tc>
          <w:tcPr>
            <w:tcW w:w="2970" w:type="dxa"/>
            <w:shd w:val="clear" w:color="auto" w:fill="auto"/>
            <w:vAlign w:val="center"/>
            <w:hideMark/>
          </w:tcPr>
          <w:p w:rsidR="00045027" w:rsidRPr="00A24016" w:rsidRDefault="00045027" w:rsidP="00045027">
            <w:r w:rsidRPr="00A24016">
              <w:t>Зона застройки индивидуальными жилыми домами</w:t>
            </w:r>
          </w:p>
        </w:tc>
        <w:tc>
          <w:tcPr>
            <w:tcW w:w="1102" w:type="dxa"/>
            <w:shd w:val="clear" w:color="auto" w:fill="auto"/>
            <w:vAlign w:val="center"/>
          </w:tcPr>
          <w:p w:rsidR="00045027" w:rsidRPr="00A24016" w:rsidRDefault="00FF7FD1" w:rsidP="00045027">
            <w:pPr>
              <w:jc w:val="center"/>
            </w:pPr>
            <w:r>
              <w:rPr>
                <w:rFonts w:eastAsia="Calibri"/>
                <w:b/>
                <w:bCs/>
                <w:lang w:eastAsia="en-US"/>
              </w:rPr>
              <w:t>43,75</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FF7FD1" w:rsidP="00045027">
            <w:pPr>
              <w:jc w:val="center"/>
            </w:pPr>
            <w:r>
              <w:rPr>
                <w:rFonts w:eastAsia="Calibri"/>
                <w:b/>
                <w:bCs/>
                <w:lang w:eastAsia="en-US"/>
              </w:rPr>
              <w:t>43,75</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517"/>
        </w:trPr>
        <w:tc>
          <w:tcPr>
            <w:tcW w:w="698" w:type="dxa"/>
            <w:vMerge w:val="restart"/>
            <w:shd w:val="clear" w:color="auto" w:fill="auto"/>
            <w:vAlign w:val="center"/>
            <w:hideMark/>
          </w:tcPr>
          <w:p w:rsidR="00045027" w:rsidRPr="00A24016" w:rsidRDefault="00045027" w:rsidP="00045027">
            <w:pPr>
              <w:jc w:val="both"/>
            </w:pPr>
            <w:r w:rsidRPr="00A24016">
              <w:t>2.</w:t>
            </w:r>
          </w:p>
        </w:tc>
        <w:tc>
          <w:tcPr>
            <w:tcW w:w="2970" w:type="dxa"/>
            <w:vMerge w:val="restart"/>
            <w:shd w:val="clear" w:color="auto" w:fill="auto"/>
            <w:vAlign w:val="center"/>
            <w:hideMark/>
          </w:tcPr>
          <w:p w:rsidR="00045027" w:rsidRPr="00A24016" w:rsidRDefault="00045027" w:rsidP="00045027">
            <w:pPr>
              <w:jc w:val="both"/>
              <w:rPr>
                <w:b/>
                <w:bCs/>
              </w:rPr>
            </w:pPr>
            <w:r w:rsidRPr="00A24016">
              <w:rPr>
                <w:b/>
                <w:bCs/>
              </w:rPr>
              <w:t>Общественно-деловая зона</w:t>
            </w:r>
          </w:p>
        </w:tc>
        <w:tc>
          <w:tcPr>
            <w:tcW w:w="1102" w:type="dxa"/>
            <w:vMerge w:val="restart"/>
            <w:shd w:val="clear" w:color="auto" w:fill="auto"/>
            <w:vAlign w:val="center"/>
          </w:tcPr>
          <w:p w:rsidR="00045027" w:rsidRPr="00A24016" w:rsidRDefault="00167315" w:rsidP="00045027">
            <w:pPr>
              <w:jc w:val="center"/>
              <w:rPr>
                <w:rFonts w:eastAsia="Calibri"/>
                <w:b/>
                <w:bCs/>
                <w:lang w:eastAsia="en-US"/>
              </w:rPr>
            </w:pPr>
            <w:r>
              <w:rPr>
                <w:rFonts w:eastAsia="Calibri"/>
                <w:b/>
                <w:bCs/>
                <w:lang w:eastAsia="en-US"/>
              </w:rPr>
              <w:t>0.00</w:t>
            </w:r>
          </w:p>
        </w:tc>
        <w:tc>
          <w:tcPr>
            <w:tcW w:w="973"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0.00</w:t>
            </w:r>
          </w:p>
        </w:tc>
        <w:tc>
          <w:tcPr>
            <w:tcW w:w="996"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w:t>
            </w:r>
          </w:p>
        </w:tc>
        <w:tc>
          <w:tcPr>
            <w:tcW w:w="1043" w:type="dxa"/>
            <w:gridSpan w:val="2"/>
            <w:vMerge w:val="restart"/>
            <w:shd w:val="clear" w:color="auto" w:fill="auto"/>
            <w:vAlign w:val="center"/>
          </w:tcPr>
          <w:p w:rsidR="00045027" w:rsidRPr="00A24016" w:rsidRDefault="00167315" w:rsidP="00045027">
            <w:pPr>
              <w:jc w:val="center"/>
              <w:rPr>
                <w:rFonts w:eastAsia="Calibri"/>
                <w:b/>
                <w:bCs/>
                <w:lang w:eastAsia="en-US"/>
              </w:rPr>
            </w:pPr>
            <w:r>
              <w:rPr>
                <w:rFonts w:eastAsia="Calibri"/>
                <w:b/>
                <w:bCs/>
                <w:lang w:eastAsia="en-US"/>
              </w:rPr>
              <w:t>0.00</w:t>
            </w:r>
          </w:p>
        </w:tc>
        <w:tc>
          <w:tcPr>
            <w:tcW w:w="876"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0.00</w:t>
            </w:r>
          </w:p>
        </w:tc>
        <w:tc>
          <w:tcPr>
            <w:tcW w:w="996" w:type="dxa"/>
            <w:vMerge w:val="restart"/>
            <w:shd w:val="clear" w:color="auto" w:fill="auto"/>
            <w:vAlign w:val="center"/>
          </w:tcPr>
          <w:p w:rsidR="00045027" w:rsidRPr="00A24016" w:rsidRDefault="00FF7FD1" w:rsidP="00045027">
            <w:pPr>
              <w:jc w:val="center"/>
              <w:rPr>
                <w:rFonts w:eastAsia="Calibri"/>
                <w:lang w:eastAsia="en-US"/>
              </w:rPr>
            </w:pPr>
            <w:r>
              <w:rPr>
                <w:rFonts w:eastAsia="Calibri"/>
                <w:lang w:eastAsia="en-US"/>
              </w:rPr>
              <w:t>-</w:t>
            </w:r>
          </w:p>
        </w:tc>
      </w:tr>
      <w:tr w:rsidR="00045027" w:rsidRPr="00A24016" w:rsidTr="003B7D33">
        <w:trPr>
          <w:trHeight w:val="517"/>
        </w:trPr>
        <w:tc>
          <w:tcPr>
            <w:tcW w:w="698" w:type="dxa"/>
            <w:vMerge/>
            <w:vAlign w:val="center"/>
            <w:hideMark/>
          </w:tcPr>
          <w:p w:rsidR="00045027" w:rsidRPr="00A24016" w:rsidRDefault="00045027" w:rsidP="00045027"/>
        </w:tc>
        <w:tc>
          <w:tcPr>
            <w:tcW w:w="2970" w:type="dxa"/>
            <w:vMerge/>
            <w:vAlign w:val="center"/>
            <w:hideMark/>
          </w:tcPr>
          <w:p w:rsidR="00045027" w:rsidRPr="00A24016" w:rsidRDefault="00045027" w:rsidP="00045027">
            <w:pPr>
              <w:rPr>
                <w:b/>
                <w:bCs/>
              </w:rPr>
            </w:pPr>
          </w:p>
        </w:tc>
        <w:tc>
          <w:tcPr>
            <w:tcW w:w="1102" w:type="dxa"/>
            <w:vMerge/>
            <w:vAlign w:val="center"/>
            <w:hideMark/>
          </w:tcPr>
          <w:p w:rsidR="00045027" w:rsidRPr="00A24016" w:rsidRDefault="00045027" w:rsidP="00045027">
            <w:pPr>
              <w:rPr>
                <w:b/>
                <w:bCs/>
              </w:rPr>
            </w:pPr>
          </w:p>
        </w:tc>
        <w:tc>
          <w:tcPr>
            <w:tcW w:w="973" w:type="dxa"/>
            <w:vMerge/>
            <w:vAlign w:val="center"/>
            <w:hideMark/>
          </w:tcPr>
          <w:p w:rsidR="00045027" w:rsidRPr="00A24016" w:rsidRDefault="00045027" w:rsidP="00045027"/>
        </w:tc>
        <w:tc>
          <w:tcPr>
            <w:tcW w:w="996" w:type="dxa"/>
            <w:vMerge/>
            <w:vAlign w:val="center"/>
            <w:hideMark/>
          </w:tcPr>
          <w:p w:rsidR="00045027" w:rsidRPr="00A24016" w:rsidRDefault="00045027" w:rsidP="00045027"/>
        </w:tc>
        <w:tc>
          <w:tcPr>
            <w:tcW w:w="1043" w:type="dxa"/>
            <w:gridSpan w:val="2"/>
            <w:vMerge/>
            <w:vAlign w:val="center"/>
            <w:hideMark/>
          </w:tcPr>
          <w:p w:rsidR="00045027" w:rsidRPr="00A24016" w:rsidRDefault="00045027" w:rsidP="00045027">
            <w:pPr>
              <w:rPr>
                <w:b/>
                <w:bCs/>
              </w:rPr>
            </w:pPr>
          </w:p>
        </w:tc>
        <w:tc>
          <w:tcPr>
            <w:tcW w:w="876" w:type="dxa"/>
            <w:vMerge/>
            <w:vAlign w:val="center"/>
            <w:hideMark/>
          </w:tcPr>
          <w:p w:rsidR="00045027" w:rsidRPr="00A24016" w:rsidRDefault="00045027" w:rsidP="00045027"/>
        </w:tc>
        <w:tc>
          <w:tcPr>
            <w:tcW w:w="996" w:type="dxa"/>
            <w:vMerge/>
            <w:vAlign w:val="center"/>
            <w:hideMark/>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2.1.</w:t>
            </w:r>
          </w:p>
        </w:tc>
        <w:tc>
          <w:tcPr>
            <w:tcW w:w="2970" w:type="dxa"/>
            <w:shd w:val="clear" w:color="auto" w:fill="auto"/>
            <w:vAlign w:val="center"/>
            <w:hideMark/>
          </w:tcPr>
          <w:p w:rsidR="00045027" w:rsidRPr="00A24016" w:rsidRDefault="00045027" w:rsidP="00045027">
            <w:r w:rsidRPr="00A24016">
              <w:t>Многофункциональная общественно-деловая зона</w:t>
            </w:r>
          </w:p>
        </w:tc>
        <w:tc>
          <w:tcPr>
            <w:tcW w:w="1102" w:type="dxa"/>
            <w:shd w:val="clear" w:color="auto" w:fill="auto"/>
            <w:vAlign w:val="center"/>
          </w:tcPr>
          <w:p w:rsidR="00045027" w:rsidRPr="00A24016" w:rsidRDefault="00167315" w:rsidP="00045027">
            <w:pPr>
              <w:jc w:val="center"/>
            </w:pPr>
            <w: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167315" w:rsidP="00045027">
            <w:pPr>
              <w:jc w:val="center"/>
            </w:pPr>
            <w:r>
              <w:t>0.00</w:t>
            </w:r>
          </w:p>
        </w:tc>
        <w:tc>
          <w:tcPr>
            <w:tcW w:w="876" w:type="dxa"/>
            <w:vMerge/>
            <w:vAlign w:val="center"/>
            <w:hideMark/>
          </w:tcPr>
          <w:p w:rsidR="00045027" w:rsidRPr="00A24016" w:rsidRDefault="00045027" w:rsidP="00045027"/>
        </w:tc>
        <w:tc>
          <w:tcPr>
            <w:tcW w:w="996" w:type="dxa"/>
            <w:vMerge/>
            <w:vAlign w:val="center"/>
            <w:hideMark/>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2.2.</w:t>
            </w:r>
          </w:p>
        </w:tc>
        <w:tc>
          <w:tcPr>
            <w:tcW w:w="2970" w:type="dxa"/>
            <w:shd w:val="clear" w:color="auto" w:fill="auto"/>
            <w:vAlign w:val="center"/>
            <w:hideMark/>
          </w:tcPr>
          <w:p w:rsidR="00045027" w:rsidRPr="00A24016" w:rsidRDefault="00045027" w:rsidP="00045027">
            <w:r w:rsidRPr="00A24016">
              <w:t>Зона специализированной общественной застройки</w:t>
            </w:r>
          </w:p>
        </w:tc>
        <w:tc>
          <w:tcPr>
            <w:tcW w:w="1102" w:type="dxa"/>
            <w:shd w:val="clear" w:color="auto" w:fill="auto"/>
            <w:vAlign w:val="center"/>
          </w:tcPr>
          <w:p w:rsidR="00045027" w:rsidRPr="00A24016" w:rsidRDefault="00167315" w:rsidP="00045027">
            <w:pPr>
              <w:jc w:val="center"/>
            </w:pPr>
            <w: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167315" w:rsidP="00045027">
            <w:pPr>
              <w:jc w:val="center"/>
            </w:pPr>
            <w:r>
              <w:t>0.00</w:t>
            </w:r>
          </w:p>
        </w:tc>
        <w:tc>
          <w:tcPr>
            <w:tcW w:w="876" w:type="dxa"/>
            <w:vMerge/>
            <w:vAlign w:val="center"/>
            <w:hideMark/>
          </w:tcPr>
          <w:p w:rsidR="00045027" w:rsidRPr="00A24016" w:rsidRDefault="00045027" w:rsidP="00045027"/>
        </w:tc>
        <w:tc>
          <w:tcPr>
            <w:tcW w:w="996" w:type="dxa"/>
            <w:vMerge/>
            <w:vAlign w:val="center"/>
            <w:hideMark/>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3.</w:t>
            </w:r>
          </w:p>
        </w:tc>
        <w:tc>
          <w:tcPr>
            <w:tcW w:w="2970" w:type="dxa"/>
            <w:shd w:val="clear" w:color="auto" w:fill="auto"/>
            <w:vAlign w:val="center"/>
            <w:hideMark/>
          </w:tcPr>
          <w:p w:rsidR="00045027" w:rsidRPr="00A24016" w:rsidRDefault="00045027" w:rsidP="00045027">
            <w:pPr>
              <w:rPr>
                <w:b/>
                <w:bCs/>
              </w:rPr>
            </w:pPr>
            <w:r w:rsidRPr="00A24016">
              <w:rPr>
                <w:b/>
                <w:bCs/>
              </w:rPr>
              <w:t>Зона производственной, инженерной и транспортной инфраструктур</w:t>
            </w:r>
          </w:p>
        </w:tc>
        <w:tc>
          <w:tcPr>
            <w:tcW w:w="1102" w:type="dxa"/>
            <w:shd w:val="clear" w:color="auto" w:fill="auto"/>
            <w:vAlign w:val="center"/>
          </w:tcPr>
          <w:p w:rsidR="00045027" w:rsidRPr="00A24016" w:rsidRDefault="007C2F02" w:rsidP="00045027">
            <w:pPr>
              <w:jc w:val="center"/>
              <w:rPr>
                <w:rFonts w:eastAsia="Calibri"/>
                <w:b/>
                <w:bCs/>
                <w:lang w:eastAsia="en-US"/>
              </w:rPr>
            </w:pPr>
            <w:r>
              <w:rPr>
                <w:rFonts w:eastAsia="Calibri"/>
                <w:b/>
                <w:bCs/>
                <w:lang w:eastAsia="en-US"/>
              </w:rPr>
              <w:t>0,003</w:t>
            </w:r>
          </w:p>
        </w:tc>
        <w:tc>
          <w:tcPr>
            <w:tcW w:w="973"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0,002</w:t>
            </w:r>
          </w:p>
        </w:tc>
        <w:tc>
          <w:tcPr>
            <w:tcW w:w="996"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7C2F02" w:rsidP="00045027">
            <w:pPr>
              <w:jc w:val="center"/>
              <w:rPr>
                <w:rFonts w:eastAsia="Calibri"/>
                <w:b/>
                <w:bCs/>
                <w:lang w:eastAsia="en-US"/>
              </w:rPr>
            </w:pPr>
            <w:r>
              <w:rPr>
                <w:rFonts w:eastAsia="Calibri"/>
                <w:b/>
                <w:bCs/>
                <w:lang w:eastAsia="en-US"/>
              </w:rPr>
              <w:t>0,003</w:t>
            </w:r>
          </w:p>
        </w:tc>
        <w:tc>
          <w:tcPr>
            <w:tcW w:w="876"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0,002</w:t>
            </w:r>
          </w:p>
        </w:tc>
        <w:tc>
          <w:tcPr>
            <w:tcW w:w="996"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3.1.</w:t>
            </w:r>
          </w:p>
        </w:tc>
        <w:tc>
          <w:tcPr>
            <w:tcW w:w="2970" w:type="dxa"/>
            <w:shd w:val="clear" w:color="auto" w:fill="auto"/>
            <w:vAlign w:val="center"/>
            <w:hideMark/>
          </w:tcPr>
          <w:p w:rsidR="00045027" w:rsidRPr="00A24016" w:rsidRDefault="00045027" w:rsidP="00045027">
            <w:pPr>
              <w:rPr>
                <w:bCs/>
              </w:rPr>
            </w:pPr>
            <w:r w:rsidRPr="00A24016">
              <w:rPr>
                <w:bCs/>
              </w:rPr>
              <w:t>Производственная зона</w:t>
            </w:r>
          </w:p>
        </w:tc>
        <w:tc>
          <w:tcPr>
            <w:tcW w:w="1102" w:type="dxa"/>
            <w:shd w:val="clear" w:color="auto" w:fill="auto"/>
            <w:vAlign w:val="center"/>
          </w:tcPr>
          <w:p w:rsidR="00045027" w:rsidRPr="00A24016" w:rsidRDefault="00167315" w:rsidP="00045027">
            <w:pPr>
              <w:jc w:val="center"/>
              <w:rPr>
                <w:rFonts w:eastAsia="Calibri"/>
                <w:bCs/>
                <w:lang w:eastAsia="en-US"/>
              </w:rPr>
            </w:pPr>
            <w:r>
              <w:rPr>
                <w:rFonts w:eastAsia="Calibri"/>
                <w:bCs/>
                <w:lang w:eastAsia="en-US"/>
              </w:rPr>
              <w:t>0.00</w:t>
            </w:r>
          </w:p>
        </w:tc>
        <w:tc>
          <w:tcPr>
            <w:tcW w:w="973"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c>
          <w:tcPr>
            <w:tcW w:w="1043" w:type="dxa"/>
            <w:gridSpan w:val="2"/>
            <w:shd w:val="clear" w:color="auto" w:fill="auto"/>
            <w:vAlign w:val="center"/>
          </w:tcPr>
          <w:p w:rsidR="00045027" w:rsidRPr="00A24016" w:rsidRDefault="00167315" w:rsidP="00045027">
            <w:pPr>
              <w:jc w:val="center"/>
              <w:rPr>
                <w:rFonts w:eastAsia="Calibri"/>
                <w:bCs/>
                <w:lang w:eastAsia="en-US"/>
              </w:rPr>
            </w:pPr>
            <w:r>
              <w:rPr>
                <w:rFonts w:eastAsia="Calibri"/>
                <w:bCs/>
                <w:lang w:eastAsia="en-US"/>
              </w:rPr>
              <w:t>0.00</w:t>
            </w:r>
          </w:p>
        </w:tc>
        <w:tc>
          <w:tcPr>
            <w:tcW w:w="876"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3.2.</w:t>
            </w:r>
          </w:p>
        </w:tc>
        <w:tc>
          <w:tcPr>
            <w:tcW w:w="2970" w:type="dxa"/>
            <w:shd w:val="clear" w:color="auto" w:fill="auto"/>
            <w:vAlign w:val="center"/>
            <w:hideMark/>
          </w:tcPr>
          <w:p w:rsidR="00045027" w:rsidRPr="00A24016" w:rsidRDefault="00045027" w:rsidP="00045027">
            <w:pPr>
              <w:jc w:val="both"/>
            </w:pPr>
            <w:r w:rsidRPr="00A24016">
              <w:t>Зона инженерной инфраструктуры</w:t>
            </w:r>
          </w:p>
        </w:tc>
        <w:tc>
          <w:tcPr>
            <w:tcW w:w="1102" w:type="dxa"/>
            <w:shd w:val="clear" w:color="auto" w:fill="auto"/>
            <w:vAlign w:val="center"/>
          </w:tcPr>
          <w:p w:rsidR="00045027" w:rsidRPr="00A24016" w:rsidRDefault="007C2F02" w:rsidP="00045027">
            <w:pPr>
              <w:jc w:val="center"/>
            </w:pPr>
            <w:r>
              <w:t>0,003</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C2F02" w:rsidP="00045027">
            <w:pPr>
              <w:jc w:val="center"/>
            </w:pPr>
            <w:r>
              <w:t>0,003</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3.2.</w:t>
            </w:r>
          </w:p>
        </w:tc>
        <w:tc>
          <w:tcPr>
            <w:tcW w:w="2970" w:type="dxa"/>
            <w:shd w:val="clear" w:color="auto" w:fill="auto"/>
            <w:vAlign w:val="center"/>
            <w:hideMark/>
          </w:tcPr>
          <w:p w:rsidR="00045027" w:rsidRPr="00A24016" w:rsidRDefault="00045027" w:rsidP="00045027">
            <w:pPr>
              <w:jc w:val="both"/>
            </w:pPr>
            <w:r w:rsidRPr="00A24016">
              <w:t>Зона транспортной инфраструктуры</w:t>
            </w:r>
          </w:p>
        </w:tc>
        <w:tc>
          <w:tcPr>
            <w:tcW w:w="1102" w:type="dxa"/>
            <w:shd w:val="clear" w:color="auto" w:fill="auto"/>
            <w:vAlign w:val="center"/>
          </w:tcPr>
          <w:p w:rsidR="00045027" w:rsidRPr="00A24016" w:rsidRDefault="00167315" w:rsidP="00045027">
            <w:pPr>
              <w:jc w:val="center"/>
            </w:pPr>
            <w: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167315" w:rsidP="00045027">
            <w:pPr>
              <w:jc w:val="center"/>
            </w:pPr>
            <w:r>
              <w:t>0.00</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
                <w:bCs/>
              </w:rPr>
            </w:pPr>
            <w:r w:rsidRPr="00A24016">
              <w:rPr>
                <w:b/>
                <w:bCs/>
              </w:rPr>
              <w:t>4.</w:t>
            </w:r>
          </w:p>
        </w:tc>
        <w:tc>
          <w:tcPr>
            <w:tcW w:w="2970" w:type="dxa"/>
            <w:shd w:val="clear" w:color="auto" w:fill="auto"/>
            <w:vAlign w:val="center"/>
            <w:hideMark/>
          </w:tcPr>
          <w:p w:rsidR="00045027" w:rsidRPr="00A24016" w:rsidRDefault="00045027" w:rsidP="00045027">
            <w:pPr>
              <w:jc w:val="both"/>
              <w:rPr>
                <w:b/>
                <w:bCs/>
              </w:rPr>
            </w:pPr>
            <w:r w:rsidRPr="00A24016">
              <w:rPr>
                <w:b/>
                <w:bCs/>
              </w:rPr>
              <w:t>Рекреационная зона</w:t>
            </w:r>
          </w:p>
        </w:tc>
        <w:tc>
          <w:tcPr>
            <w:tcW w:w="1102" w:type="dxa"/>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7,62</w:t>
            </w:r>
          </w:p>
        </w:tc>
        <w:tc>
          <w:tcPr>
            <w:tcW w:w="973"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3,77</w:t>
            </w:r>
          </w:p>
        </w:tc>
        <w:tc>
          <w:tcPr>
            <w:tcW w:w="996"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69,41</w:t>
            </w:r>
          </w:p>
        </w:tc>
        <w:tc>
          <w:tcPr>
            <w:tcW w:w="876" w:type="dxa"/>
            <w:vMerge w:val="restart"/>
            <w:shd w:val="clear" w:color="auto" w:fill="auto"/>
            <w:vAlign w:val="center"/>
          </w:tcPr>
          <w:p w:rsidR="00045027" w:rsidRPr="00A24016" w:rsidRDefault="00E36335" w:rsidP="00045027">
            <w:pPr>
              <w:jc w:val="center"/>
              <w:rPr>
                <w:rFonts w:eastAsia="Calibri"/>
                <w:lang w:eastAsia="en-US"/>
              </w:rPr>
            </w:pPr>
            <w:r>
              <w:rPr>
                <w:rFonts w:eastAsia="Calibri"/>
                <w:lang w:eastAsia="en-US"/>
              </w:rPr>
              <w:t>55,58</w:t>
            </w:r>
          </w:p>
        </w:tc>
        <w:tc>
          <w:tcPr>
            <w:tcW w:w="996" w:type="dxa"/>
            <w:vMerge w:val="restart"/>
            <w:shd w:val="clear" w:color="auto" w:fill="auto"/>
            <w:vAlign w:val="center"/>
          </w:tcPr>
          <w:p w:rsidR="00045027" w:rsidRPr="00A24016" w:rsidRDefault="007C2F02"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Cs/>
              </w:rPr>
            </w:pPr>
            <w:r w:rsidRPr="00A24016">
              <w:rPr>
                <w:bCs/>
              </w:rPr>
              <w:t>4.1</w:t>
            </w:r>
          </w:p>
        </w:tc>
        <w:tc>
          <w:tcPr>
            <w:tcW w:w="2970" w:type="dxa"/>
            <w:shd w:val="clear" w:color="auto" w:fill="auto"/>
            <w:vAlign w:val="center"/>
            <w:hideMark/>
          </w:tcPr>
          <w:p w:rsidR="00045027" w:rsidRPr="00A24016" w:rsidRDefault="00045027" w:rsidP="00045027">
            <w:r w:rsidRPr="00A24016">
              <w:t>Зона озелененных территорий общего пользования</w:t>
            </w:r>
          </w:p>
        </w:tc>
        <w:tc>
          <w:tcPr>
            <w:tcW w:w="1102" w:type="dxa"/>
            <w:shd w:val="clear" w:color="auto" w:fill="auto"/>
            <w:vAlign w:val="center"/>
          </w:tcPr>
          <w:p w:rsidR="00045027" w:rsidRPr="00A24016" w:rsidRDefault="007C2F02" w:rsidP="00045027">
            <w:pPr>
              <w:jc w:val="center"/>
            </w:pPr>
            <w:r>
              <w:t>2,75</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C2F02" w:rsidP="00045027">
            <w:pPr>
              <w:jc w:val="center"/>
            </w:pPr>
            <w:r>
              <w:t>2,75</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Cs/>
              </w:rPr>
            </w:pPr>
            <w:r w:rsidRPr="00A24016">
              <w:rPr>
                <w:bCs/>
              </w:rPr>
              <w:t>4.2</w:t>
            </w:r>
          </w:p>
        </w:tc>
        <w:tc>
          <w:tcPr>
            <w:tcW w:w="2970" w:type="dxa"/>
            <w:shd w:val="clear" w:color="auto" w:fill="auto"/>
            <w:vAlign w:val="center"/>
            <w:hideMark/>
          </w:tcPr>
          <w:p w:rsidR="00045027" w:rsidRPr="00A24016" w:rsidRDefault="00045027" w:rsidP="00045027">
            <w:pPr>
              <w:jc w:val="both"/>
            </w:pPr>
            <w:r w:rsidRPr="00A24016">
              <w:t>Зона отдыха</w:t>
            </w:r>
          </w:p>
        </w:tc>
        <w:tc>
          <w:tcPr>
            <w:tcW w:w="1102" w:type="dxa"/>
            <w:shd w:val="clear" w:color="auto" w:fill="auto"/>
            <w:vAlign w:val="center"/>
          </w:tcPr>
          <w:p w:rsidR="00045027" w:rsidRPr="00A24016" w:rsidRDefault="007C2F02" w:rsidP="00045027">
            <w:pPr>
              <w:jc w:val="center"/>
            </w:pPr>
            <w:r>
              <w:t>4,87</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C2F02" w:rsidP="00045027">
            <w:pPr>
              <w:jc w:val="center"/>
            </w:pPr>
            <w:r>
              <w:t>66,66</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
                <w:bCs/>
              </w:rPr>
            </w:pPr>
            <w:r w:rsidRPr="00A24016">
              <w:rPr>
                <w:b/>
                <w:bCs/>
              </w:rPr>
              <w:t>5.</w:t>
            </w:r>
          </w:p>
        </w:tc>
        <w:tc>
          <w:tcPr>
            <w:tcW w:w="2970" w:type="dxa"/>
            <w:shd w:val="clear" w:color="auto" w:fill="auto"/>
            <w:vAlign w:val="center"/>
            <w:hideMark/>
          </w:tcPr>
          <w:p w:rsidR="00045027" w:rsidRPr="00A24016" w:rsidRDefault="00045027" w:rsidP="00045027">
            <w:pPr>
              <w:rPr>
                <w:b/>
                <w:bCs/>
              </w:rPr>
            </w:pPr>
            <w:r w:rsidRPr="00A24016">
              <w:rPr>
                <w:b/>
                <w:bCs/>
              </w:rPr>
              <w:t>Зона сельскохозяйственного использования</w:t>
            </w:r>
          </w:p>
        </w:tc>
        <w:tc>
          <w:tcPr>
            <w:tcW w:w="1102" w:type="dxa"/>
            <w:shd w:val="clear" w:color="auto" w:fill="auto"/>
            <w:vAlign w:val="center"/>
          </w:tcPr>
          <w:p w:rsidR="00045027" w:rsidRPr="00A24016" w:rsidRDefault="00E36335" w:rsidP="00045027">
            <w:pPr>
              <w:jc w:val="center"/>
              <w:rPr>
                <w:rFonts w:eastAsia="Calibri"/>
                <w:b/>
                <w:bCs/>
                <w:lang w:eastAsia="en-US"/>
              </w:rPr>
            </w:pPr>
            <w:r>
              <w:rPr>
                <w:rFonts w:eastAsia="Calibri"/>
                <w:b/>
                <w:bCs/>
                <w:lang w:eastAsia="en-US"/>
              </w:rPr>
              <w:t>58,35</w:t>
            </w:r>
          </w:p>
        </w:tc>
        <w:tc>
          <w:tcPr>
            <w:tcW w:w="973"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45,22</w:t>
            </w:r>
          </w:p>
        </w:tc>
        <w:tc>
          <w:tcPr>
            <w:tcW w:w="996"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167315" w:rsidP="00045027">
            <w:pPr>
              <w:jc w:val="center"/>
              <w:rPr>
                <w:rFonts w:eastAsia="Calibri"/>
                <w:b/>
                <w:bCs/>
                <w:lang w:eastAsia="en-US"/>
              </w:rPr>
            </w:pPr>
            <w:r>
              <w:rPr>
                <w:rFonts w:eastAsia="Calibri"/>
                <w:b/>
                <w:bCs/>
                <w:lang w:eastAsia="en-US"/>
              </w:rPr>
              <w:t>2,44</w:t>
            </w:r>
          </w:p>
        </w:tc>
        <w:tc>
          <w:tcPr>
            <w:tcW w:w="876"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2,03</w:t>
            </w:r>
          </w:p>
        </w:tc>
        <w:tc>
          <w:tcPr>
            <w:tcW w:w="996" w:type="dxa"/>
            <w:vMerge w:val="restart"/>
            <w:shd w:val="clear" w:color="auto" w:fill="auto"/>
            <w:vAlign w:val="center"/>
          </w:tcPr>
          <w:p w:rsidR="00045027" w:rsidRPr="00A24016" w:rsidRDefault="00167315"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Cs/>
              </w:rPr>
            </w:pPr>
            <w:r w:rsidRPr="00A24016">
              <w:rPr>
                <w:bCs/>
              </w:rPr>
              <w:t>5.1</w:t>
            </w:r>
          </w:p>
        </w:tc>
        <w:tc>
          <w:tcPr>
            <w:tcW w:w="2970" w:type="dxa"/>
            <w:shd w:val="clear" w:color="auto" w:fill="auto"/>
            <w:vAlign w:val="center"/>
            <w:hideMark/>
          </w:tcPr>
          <w:p w:rsidR="00045027" w:rsidRPr="00A24016" w:rsidRDefault="00045027" w:rsidP="00045027">
            <w:pPr>
              <w:rPr>
                <w:bCs/>
              </w:rPr>
            </w:pPr>
            <w:r w:rsidRPr="00A24016">
              <w:rPr>
                <w:bCs/>
              </w:rPr>
              <w:t>Зона сельскохозяйственного использования</w:t>
            </w:r>
          </w:p>
        </w:tc>
        <w:tc>
          <w:tcPr>
            <w:tcW w:w="1102" w:type="dxa"/>
            <w:shd w:val="clear" w:color="auto" w:fill="auto"/>
            <w:vAlign w:val="center"/>
          </w:tcPr>
          <w:p w:rsidR="00045027" w:rsidRPr="00756B87" w:rsidRDefault="00167315" w:rsidP="00045027">
            <w:pPr>
              <w:jc w:val="center"/>
              <w:rPr>
                <w:rFonts w:eastAsia="Calibri"/>
                <w:bCs/>
                <w:lang w:eastAsia="en-US"/>
              </w:rPr>
            </w:pPr>
            <w:r w:rsidRPr="00756B87">
              <w:rPr>
                <w:rFonts w:eastAsia="Calibri"/>
                <w:bCs/>
                <w:lang w:eastAsia="en-US"/>
              </w:rPr>
              <w:t>58,35</w:t>
            </w:r>
          </w:p>
        </w:tc>
        <w:tc>
          <w:tcPr>
            <w:tcW w:w="973"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c>
          <w:tcPr>
            <w:tcW w:w="1043" w:type="dxa"/>
            <w:gridSpan w:val="2"/>
            <w:shd w:val="clear" w:color="auto" w:fill="auto"/>
            <w:vAlign w:val="center"/>
          </w:tcPr>
          <w:p w:rsidR="00045027" w:rsidRPr="00756B87" w:rsidRDefault="00167315" w:rsidP="00045027">
            <w:pPr>
              <w:jc w:val="center"/>
              <w:rPr>
                <w:rFonts w:eastAsia="Calibri"/>
                <w:bCs/>
                <w:lang w:eastAsia="en-US"/>
              </w:rPr>
            </w:pPr>
            <w:r w:rsidRPr="00756B87">
              <w:rPr>
                <w:rFonts w:eastAsia="Calibri"/>
                <w:bCs/>
                <w:lang w:eastAsia="en-US"/>
              </w:rPr>
              <w:t>2,44</w:t>
            </w:r>
          </w:p>
        </w:tc>
        <w:tc>
          <w:tcPr>
            <w:tcW w:w="876"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Cs/>
              </w:rPr>
            </w:pPr>
            <w:r w:rsidRPr="00A24016">
              <w:rPr>
                <w:bCs/>
              </w:rPr>
              <w:t>5.2</w:t>
            </w:r>
          </w:p>
        </w:tc>
        <w:tc>
          <w:tcPr>
            <w:tcW w:w="2970" w:type="dxa"/>
            <w:shd w:val="clear" w:color="auto" w:fill="auto"/>
            <w:vAlign w:val="center"/>
            <w:hideMark/>
          </w:tcPr>
          <w:p w:rsidR="00045027" w:rsidRPr="00A24016" w:rsidRDefault="00045027" w:rsidP="00045027">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045027" w:rsidRPr="00A24016" w:rsidRDefault="00167315" w:rsidP="00045027">
            <w:pPr>
              <w:jc w:val="center"/>
              <w:rPr>
                <w:rFonts w:eastAsia="Calibri"/>
                <w:bCs/>
                <w:lang w:eastAsia="en-US"/>
              </w:rPr>
            </w:pPr>
            <w:r>
              <w:rPr>
                <w:rFonts w:eastAsia="Calibri"/>
                <w:bCs/>
                <w:lang w:eastAsia="en-US"/>
              </w:rPr>
              <w:t>0.00</w:t>
            </w:r>
          </w:p>
        </w:tc>
        <w:tc>
          <w:tcPr>
            <w:tcW w:w="973"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c>
          <w:tcPr>
            <w:tcW w:w="1043" w:type="dxa"/>
            <w:gridSpan w:val="2"/>
            <w:shd w:val="clear" w:color="auto" w:fill="auto"/>
            <w:vAlign w:val="center"/>
          </w:tcPr>
          <w:p w:rsidR="00045027" w:rsidRPr="00A24016" w:rsidRDefault="00167315" w:rsidP="00045027">
            <w:pPr>
              <w:jc w:val="center"/>
              <w:rPr>
                <w:rFonts w:eastAsia="Calibri"/>
                <w:bCs/>
                <w:lang w:eastAsia="en-US"/>
              </w:rPr>
            </w:pPr>
            <w:r>
              <w:rPr>
                <w:rFonts w:eastAsia="Calibri"/>
                <w:bCs/>
                <w:lang w:eastAsia="en-US"/>
              </w:rPr>
              <w:t>0.00</w:t>
            </w:r>
          </w:p>
        </w:tc>
        <w:tc>
          <w:tcPr>
            <w:tcW w:w="876" w:type="dxa"/>
            <w:vMerge/>
            <w:shd w:val="clear" w:color="auto" w:fill="auto"/>
            <w:vAlign w:val="center"/>
          </w:tcPr>
          <w:p w:rsidR="00045027" w:rsidRPr="00A24016" w:rsidRDefault="00045027" w:rsidP="00045027">
            <w:pPr>
              <w:jc w:val="center"/>
              <w:rPr>
                <w:rFonts w:eastAsia="Calibri"/>
                <w:lang w:eastAsia="en-US"/>
              </w:rPr>
            </w:pPr>
          </w:p>
        </w:tc>
        <w:tc>
          <w:tcPr>
            <w:tcW w:w="996" w:type="dxa"/>
            <w:vMerge/>
            <w:shd w:val="clear" w:color="auto" w:fill="auto"/>
            <w:vAlign w:val="center"/>
          </w:tcPr>
          <w:p w:rsidR="00045027" w:rsidRPr="00A24016" w:rsidRDefault="00045027" w:rsidP="00045027">
            <w:pPr>
              <w:jc w:val="center"/>
              <w:rPr>
                <w:rFonts w:eastAsia="Calibri"/>
                <w:lang w:eastAsia="en-US"/>
              </w:rPr>
            </w:pPr>
          </w:p>
        </w:tc>
      </w:tr>
      <w:tr w:rsidR="00167315" w:rsidRPr="00A24016" w:rsidTr="00BF7B9A">
        <w:trPr>
          <w:trHeight w:val="20"/>
        </w:trPr>
        <w:tc>
          <w:tcPr>
            <w:tcW w:w="698" w:type="dxa"/>
            <w:shd w:val="clear" w:color="auto" w:fill="auto"/>
            <w:vAlign w:val="center"/>
            <w:hideMark/>
          </w:tcPr>
          <w:p w:rsidR="00167315" w:rsidRPr="00A24016" w:rsidRDefault="00167315" w:rsidP="00167315">
            <w:pPr>
              <w:jc w:val="both"/>
              <w:rPr>
                <w:b/>
                <w:bCs/>
              </w:rPr>
            </w:pPr>
            <w:r w:rsidRPr="00A24016">
              <w:rPr>
                <w:b/>
                <w:bCs/>
              </w:rPr>
              <w:t>6.</w:t>
            </w:r>
          </w:p>
        </w:tc>
        <w:tc>
          <w:tcPr>
            <w:tcW w:w="2970" w:type="dxa"/>
            <w:shd w:val="clear" w:color="auto" w:fill="auto"/>
            <w:vAlign w:val="center"/>
            <w:hideMark/>
          </w:tcPr>
          <w:p w:rsidR="00167315" w:rsidRPr="00A24016" w:rsidRDefault="00167315" w:rsidP="00167315">
            <w:pPr>
              <w:rPr>
                <w:b/>
                <w:bCs/>
              </w:rPr>
            </w:pPr>
            <w:r w:rsidRPr="00A24016">
              <w:rPr>
                <w:b/>
                <w:bCs/>
              </w:rPr>
              <w:t>Режимные объекты</w:t>
            </w:r>
          </w:p>
        </w:tc>
        <w:tc>
          <w:tcPr>
            <w:tcW w:w="1102" w:type="dxa"/>
            <w:shd w:val="clear" w:color="auto" w:fill="auto"/>
            <w:vAlign w:val="center"/>
          </w:tcPr>
          <w:p w:rsidR="00167315" w:rsidRPr="00A24016" w:rsidRDefault="00167315" w:rsidP="00167315">
            <w:pPr>
              <w:jc w:val="center"/>
              <w:rPr>
                <w:rFonts w:eastAsia="Calibri"/>
                <w:b/>
                <w:bCs/>
                <w:lang w:eastAsia="en-US"/>
              </w:rPr>
            </w:pPr>
            <w:r>
              <w:rPr>
                <w:rFonts w:eastAsia="Calibri"/>
                <w:bCs/>
                <w:lang w:eastAsia="en-US"/>
              </w:rPr>
              <w:t>0.00</w:t>
            </w:r>
          </w:p>
        </w:tc>
        <w:tc>
          <w:tcPr>
            <w:tcW w:w="973" w:type="dxa"/>
            <w:shd w:val="clear" w:color="auto" w:fill="auto"/>
          </w:tcPr>
          <w:p w:rsidR="00167315" w:rsidRDefault="00167315" w:rsidP="00167315">
            <w:r w:rsidRPr="00CF7C69">
              <w:rPr>
                <w:rFonts w:eastAsia="Calibri"/>
                <w:bCs/>
                <w:lang w:eastAsia="en-US"/>
              </w:rPr>
              <w:t>0.00</w:t>
            </w:r>
          </w:p>
        </w:tc>
        <w:tc>
          <w:tcPr>
            <w:tcW w:w="996" w:type="dxa"/>
            <w:shd w:val="clear" w:color="auto" w:fill="auto"/>
            <w:vAlign w:val="center"/>
          </w:tcPr>
          <w:p w:rsidR="00167315" w:rsidRPr="00A24016" w:rsidRDefault="00167315" w:rsidP="00167315">
            <w:pPr>
              <w:jc w:val="center"/>
              <w:rPr>
                <w:rFonts w:eastAsia="Calibri"/>
                <w:lang w:eastAsia="en-US"/>
              </w:rPr>
            </w:pPr>
            <w:r>
              <w:rPr>
                <w:rFonts w:eastAsia="Calibri"/>
                <w:bCs/>
                <w:lang w:eastAsia="en-US"/>
              </w:rPr>
              <w:t>0.00</w:t>
            </w:r>
          </w:p>
        </w:tc>
        <w:tc>
          <w:tcPr>
            <w:tcW w:w="1043" w:type="dxa"/>
            <w:gridSpan w:val="2"/>
            <w:shd w:val="clear" w:color="auto" w:fill="auto"/>
            <w:vAlign w:val="center"/>
          </w:tcPr>
          <w:p w:rsidR="00167315" w:rsidRPr="00A24016" w:rsidRDefault="00167315" w:rsidP="00167315">
            <w:pPr>
              <w:jc w:val="center"/>
              <w:rPr>
                <w:rFonts w:eastAsia="Calibri"/>
                <w:b/>
                <w:bCs/>
                <w:lang w:eastAsia="en-US"/>
              </w:rPr>
            </w:pPr>
            <w:r>
              <w:rPr>
                <w:rFonts w:eastAsia="Calibri"/>
                <w:bCs/>
                <w:lang w:eastAsia="en-US"/>
              </w:rPr>
              <w:t>0.00</w:t>
            </w:r>
          </w:p>
        </w:tc>
        <w:tc>
          <w:tcPr>
            <w:tcW w:w="876" w:type="dxa"/>
            <w:shd w:val="clear" w:color="auto" w:fill="auto"/>
            <w:vAlign w:val="center"/>
          </w:tcPr>
          <w:p w:rsidR="00167315" w:rsidRPr="00A24016" w:rsidRDefault="00167315" w:rsidP="00167315">
            <w:pPr>
              <w:jc w:val="center"/>
              <w:rPr>
                <w:rFonts w:eastAsia="Calibri"/>
                <w:lang w:eastAsia="en-US"/>
              </w:rPr>
            </w:pPr>
            <w:r>
              <w:rPr>
                <w:rFonts w:eastAsia="Calibri"/>
                <w:bCs/>
                <w:lang w:eastAsia="en-US"/>
              </w:rPr>
              <w:t>0.00</w:t>
            </w:r>
          </w:p>
        </w:tc>
        <w:tc>
          <w:tcPr>
            <w:tcW w:w="996" w:type="dxa"/>
            <w:shd w:val="clear" w:color="auto" w:fill="auto"/>
            <w:vAlign w:val="center"/>
          </w:tcPr>
          <w:p w:rsidR="00167315" w:rsidRPr="00A24016" w:rsidRDefault="00167315" w:rsidP="00167315">
            <w:pPr>
              <w:jc w:val="center"/>
              <w:rPr>
                <w:rFonts w:eastAsia="Calibri"/>
                <w:lang w:eastAsia="en-US"/>
              </w:rPr>
            </w:pPr>
            <w:r>
              <w:rPr>
                <w:rFonts w:eastAsia="Calibri"/>
                <w:bCs/>
                <w:lang w:eastAsia="en-US"/>
              </w:rPr>
              <w:t>0.00</w:t>
            </w:r>
          </w:p>
        </w:tc>
      </w:tr>
      <w:tr w:rsidR="00167315" w:rsidRPr="00A24016" w:rsidTr="00BF7B9A">
        <w:trPr>
          <w:trHeight w:val="20"/>
        </w:trPr>
        <w:tc>
          <w:tcPr>
            <w:tcW w:w="698" w:type="dxa"/>
            <w:shd w:val="clear" w:color="auto" w:fill="auto"/>
            <w:vAlign w:val="center"/>
            <w:hideMark/>
          </w:tcPr>
          <w:p w:rsidR="00167315" w:rsidRPr="00A24016" w:rsidRDefault="00167315" w:rsidP="00167315">
            <w:pPr>
              <w:jc w:val="both"/>
              <w:rPr>
                <w:b/>
                <w:bCs/>
              </w:rPr>
            </w:pPr>
            <w:r w:rsidRPr="00A24016">
              <w:rPr>
                <w:b/>
                <w:bCs/>
              </w:rPr>
              <w:t>7.</w:t>
            </w:r>
          </w:p>
        </w:tc>
        <w:tc>
          <w:tcPr>
            <w:tcW w:w="2970" w:type="dxa"/>
            <w:shd w:val="clear" w:color="auto" w:fill="auto"/>
            <w:vAlign w:val="center"/>
            <w:hideMark/>
          </w:tcPr>
          <w:p w:rsidR="00167315" w:rsidRPr="00A24016" w:rsidRDefault="00167315" w:rsidP="00167315">
            <w:pPr>
              <w:jc w:val="both"/>
              <w:rPr>
                <w:b/>
                <w:bCs/>
              </w:rPr>
            </w:pPr>
            <w:r w:rsidRPr="00A24016">
              <w:rPr>
                <w:b/>
                <w:bCs/>
              </w:rPr>
              <w:t>Зона специального назначения</w:t>
            </w:r>
          </w:p>
        </w:tc>
        <w:tc>
          <w:tcPr>
            <w:tcW w:w="1102" w:type="dxa"/>
            <w:shd w:val="clear" w:color="auto" w:fill="auto"/>
            <w:vAlign w:val="center"/>
          </w:tcPr>
          <w:p w:rsidR="00167315" w:rsidRPr="00A24016" w:rsidRDefault="00167315" w:rsidP="00167315">
            <w:pPr>
              <w:jc w:val="center"/>
              <w:rPr>
                <w:rFonts w:eastAsia="Calibri"/>
                <w:b/>
                <w:bCs/>
                <w:lang w:eastAsia="en-US"/>
              </w:rPr>
            </w:pPr>
          </w:p>
        </w:tc>
        <w:tc>
          <w:tcPr>
            <w:tcW w:w="973" w:type="dxa"/>
            <w:vMerge w:val="restart"/>
            <w:shd w:val="clear" w:color="auto" w:fill="auto"/>
          </w:tcPr>
          <w:p w:rsidR="00167315" w:rsidRDefault="00167315" w:rsidP="00756B87">
            <w:pPr>
              <w:jc w:val="center"/>
            </w:pPr>
          </w:p>
          <w:p w:rsidR="00756B87" w:rsidRDefault="00756B87" w:rsidP="00756B87">
            <w:pPr>
              <w:jc w:val="center"/>
            </w:pPr>
          </w:p>
          <w:p w:rsidR="00756B87" w:rsidRDefault="00756B87" w:rsidP="00756B87">
            <w:pPr>
              <w:jc w:val="center"/>
            </w:pPr>
          </w:p>
          <w:p w:rsidR="00756B87" w:rsidRDefault="00756B87" w:rsidP="00756B87">
            <w:pPr>
              <w:jc w:val="center"/>
            </w:pPr>
            <w:r>
              <w:t>14,94</w:t>
            </w:r>
          </w:p>
        </w:tc>
        <w:tc>
          <w:tcPr>
            <w:tcW w:w="996" w:type="dxa"/>
            <w:vMerge w:val="restart"/>
            <w:shd w:val="clear" w:color="auto" w:fill="auto"/>
            <w:vAlign w:val="center"/>
          </w:tcPr>
          <w:p w:rsidR="00167315" w:rsidRPr="00A24016" w:rsidRDefault="00756B87" w:rsidP="00167315">
            <w:pPr>
              <w:jc w:val="center"/>
              <w:rPr>
                <w:rFonts w:eastAsia="Calibri"/>
                <w:lang w:eastAsia="en-US"/>
              </w:rPr>
            </w:pPr>
            <w:r>
              <w:rPr>
                <w:rFonts w:eastAsia="Calibri"/>
                <w:lang w:eastAsia="en-US"/>
              </w:rPr>
              <w:t>-</w:t>
            </w:r>
          </w:p>
        </w:tc>
        <w:tc>
          <w:tcPr>
            <w:tcW w:w="1043" w:type="dxa"/>
            <w:gridSpan w:val="2"/>
            <w:shd w:val="clear" w:color="auto" w:fill="auto"/>
            <w:vAlign w:val="center"/>
          </w:tcPr>
          <w:p w:rsidR="00167315" w:rsidRPr="00A24016" w:rsidRDefault="00167315" w:rsidP="00167315">
            <w:pPr>
              <w:jc w:val="center"/>
              <w:rPr>
                <w:rFonts w:eastAsia="Calibri"/>
                <w:b/>
                <w:bCs/>
                <w:lang w:eastAsia="en-US"/>
              </w:rPr>
            </w:pPr>
          </w:p>
        </w:tc>
        <w:tc>
          <w:tcPr>
            <w:tcW w:w="876" w:type="dxa"/>
            <w:vMerge w:val="restart"/>
            <w:shd w:val="clear" w:color="auto" w:fill="auto"/>
            <w:vAlign w:val="center"/>
          </w:tcPr>
          <w:p w:rsidR="00167315" w:rsidRPr="00A24016" w:rsidRDefault="00756B87" w:rsidP="00167315">
            <w:pPr>
              <w:jc w:val="center"/>
              <w:rPr>
                <w:rFonts w:eastAsia="Calibri"/>
                <w:lang w:eastAsia="en-US"/>
              </w:rPr>
            </w:pPr>
            <w:r>
              <w:rPr>
                <w:rFonts w:eastAsia="Calibri"/>
                <w:lang w:eastAsia="en-US"/>
              </w:rPr>
              <w:t>7.66</w:t>
            </w:r>
          </w:p>
        </w:tc>
        <w:tc>
          <w:tcPr>
            <w:tcW w:w="996" w:type="dxa"/>
            <w:vMerge w:val="restart"/>
            <w:shd w:val="clear" w:color="auto" w:fill="auto"/>
            <w:vAlign w:val="center"/>
          </w:tcPr>
          <w:p w:rsidR="00167315" w:rsidRPr="00A24016" w:rsidRDefault="00756B87" w:rsidP="00167315">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7.1</w:t>
            </w:r>
          </w:p>
        </w:tc>
        <w:tc>
          <w:tcPr>
            <w:tcW w:w="2970" w:type="dxa"/>
            <w:shd w:val="clear" w:color="auto" w:fill="auto"/>
            <w:vAlign w:val="center"/>
            <w:hideMark/>
          </w:tcPr>
          <w:p w:rsidR="00045027" w:rsidRPr="00A24016" w:rsidRDefault="00045027" w:rsidP="00045027">
            <w:pPr>
              <w:jc w:val="both"/>
              <w:rPr>
                <w:bCs/>
              </w:rPr>
            </w:pPr>
            <w:r w:rsidRPr="00A24016">
              <w:rPr>
                <w:bCs/>
              </w:rPr>
              <w:t>Зона кладбищ</w:t>
            </w:r>
          </w:p>
        </w:tc>
        <w:tc>
          <w:tcPr>
            <w:tcW w:w="1102" w:type="dxa"/>
            <w:shd w:val="clear" w:color="auto" w:fill="auto"/>
            <w:vAlign w:val="center"/>
          </w:tcPr>
          <w:p w:rsidR="00045027" w:rsidRPr="00A24016" w:rsidRDefault="00756B87" w:rsidP="00045027">
            <w:pPr>
              <w:jc w:val="center"/>
            </w:pPr>
            <w:r>
              <w:rPr>
                <w:rFonts w:eastAsia="Calibri"/>
                <w:bCs/>
                <w:lang w:eastAsia="en-US"/>
              </w:rP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56B87" w:rsidP="00045027">
            <w:pPr>
              <w:jc w:val="center"/>
            </w:pPr>
            <w:r>
              <w:rPr>
                <w:rFonts w:eastAsia="Calibri"/>
                <w:bCs/>
                <w:lang w:eastAsia="en-US"/>
              </w:rPr>
              <w:t>0.00</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7.2</w:t>
            </w:r>
          </w:p>
        </w:tc>
        <w:tc>
          <w:tcPr>
            <w:tcW w:w="2970" w:type="dxa"/>
            <w:shd w:val="clear" w:color="auto" w:fill="auto"/>
            <w:vAlign w:val="center"/>
            <w:hideMark/>
          </w:tcPr>
          <w:p w:rsidR="00045027" w:rsidRPr="00A24016" w:rsidRDefault="00045027" w:rsidP="00045027">
            <w:pPr>
              <w:rPr>
                <w:bCs/>
              </w:rPr>
            </w:pPr>
            <w:r w:rsidRPr="00A24016">
              <w:rPr>
                <w:bCs/>
              </w:rPr>
              <w:t>Зона озелененных территорий специального назначения</w:t>
            </w:r>
          </w:p>
        </w:tc>
        <w:tc>
          <w:tcPr>
            <w:tcW w:w="1102" w:type="dxa"/>
            <w:shd w:val="clear" w:color="auto" w:fill="auto"/>
            <w:vAlign w:val="center"/>
          </w:tcPr>
          <w:p w:rsidR="00045027" w:rsidRPr="00A24016" w:rsidRDefault="00756B87" w:rsidP="00045027">
            <w:pPr>
              <w:jc w:val="center"/>
            </w:pPr>
            <w:r>
              <w:t>19,28</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56B87" w:rsidP="00045027">
            <w:pPr>
              <w:jc w:val="center"/>
            </w:pPr>
            <w:r>
              <w:t>9,19</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7.3</w:t>
            </w:r>
          </w:p>
        </w:tc>
        <w:tc>
          <w:tcPr>
            <w:tcW w:w="2970" w:type="dxa"/>
            <w:shd w:val="clear" w:color="auto" w:fill="auto"/>
            <w:vAlign w:val="center"/>
            <w:hideMark/>
          </w:tcPr>
          <w:p w:rsidR="00045027" w:rsidRPr="00A24016" w:rsidRDefault="00045027" w:rsidP="00045027">
            <w:pPr>
              <w:rPr>
                <w:bCs/>
              </w:rPr>
            </w:pPr>
            <w:r w:rsidRPr="00A24016">
              <w:rPr>
                <w:bCs/>
              </w:rPr>
              <w:t>Зона складирования и захоронения отходов</w:t>
            </w:r>
          </w:p>
        </w:tc>
        <w:tc>
          <w:tcPr>
            <w:tcW w:w="1102" w:type="dxa"/>
            <w:shd w:val="clear" w:color="auto" w:fill="auto"/>
            <w:vAlign w:val="center"/>
          </w:tcPr>
          <w:p w:rsidR="00045027" w:rsidRPr="00A24016" w:rsidRDefault="00756B87" w:rsidP="00045027">
            <w:pPr>
              <w:jc w:val="center"/>
            </w:pPr>
            <w:r>
              <w:rPr>
                <w:rFonts w:eastAsia="Calibri"/>
                <w:bCs/>
                <w:lang w:eastAsia="en-US"/>
              </w:rPr>
              <w:t>0.00</w:t>
            </w:r>
          </w:p>
        </w:tc>
        <w:tc>
          <w:tcPr>
            <w:tcW w:w="973" w:type="dxa"/>
            <w:vAlign w:val="center"/>
          </w:tcPr>
          <w:p w:rsidR="00045027" w:rsidRPr="00A24016" w:rsidRDefault="00756B87" w:rsidP="00045027">
            <w:pPr>
              <w:jc w:val="center"/>
            </w:pPr>
            <w:r>
              <w:rPr>
                <w:rFonts w:eastAsia="Calibri"/>
                <w:bCs/>
                <w:lang w:eastAsia="en-US"/>
              </w:rPr>
              <w:t>0.00</w:t>
            </w:r>
          </w:p>
        </w:tc>
        <w:tc>
          <w:tcPr>
            <w:tcW w:w="996" w:type="dxa"/>
            <w:vAlign w:val="center"/>
          </w:tcPr>
          <w:p w:rsidR="00045027" w:rsidRPr="00A24016" w:rsidRDefault="00756B87" w:rsidP="00045027">
            <w:pPr>
              <w:jc w:val="center"/>
            </w:pPr>
            <w:r>
              <w:t>-</w:t>
            </w:r>
          </w:p>
        </w:tc>
        <w:tc>
          <w:tcPr>
            <w:tcW w:w="1043" w:type="dxa"/>
            <w:gridSpan w:val="2"/>
            <w:shd w:val="clear" w:color="auto" w:fill="auto"/>
            <w:vAlign w:val="center"/>
          </w:tcPr>
          <w:p w:rsidR="00045027" w:rsidRPr="00A24016" w:rsidRDefault="00756B87" w:rsidP="00045027">
            <w:pPr>
              <w:jc w:val="center"/>
            </w:pPr>
            <w:r>
              <w:rPr>
                <w:rFonts w:eastAsia="Calibri"/>
                <w:bCs/>
                <w:lang w:eastAsia="en-US"/>
              </w:rPr>
              <w:t>0.00</w:t>
            </w:r>
          </w:p>
        </w:tc>
        <w:tc>
          <w:tcPr>
            <w:tcW w:w="876" w:type="dxa"/>
            <w:vAlign w:val="center"/>
          </w:tcPr>
          <w:p w:rsidR="00045027" w:rsidRPr="00A24016" w:rsidRDefault="00756B87" w:rsidP="00045027">
            <w:pPr>
              <w:jc w:val="center"/>
            </w:pPr>
            <w:r>
              <w:rPr>
                <w:rFonts w:eastAsia="Calibri"/>
                <w:bCs/>
                <w:lang w:eastAsia="en-US"/>
              </w:rPr>
              <w:t>0.00</w:t>
            </w:r>
          </w:p>
        </w:tc>
        <w:tc>
          <w:tcPr>
            <w:tcW w:w="996" w:type="dxa"/>
            <w:vAlign w:val="center"/>
          </w:tcPr>
          <w:p w:rsidR="00045027" w:rsidRPr="00A24016" w:rsidRDefault="00756B87" w:rsidP="00045027">
            <w:pPr>
              <w:jc w:val="center"/>
            </w:pPr>
            <w: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rPr>
                <w:b/>
                <w:bCs/>
              </w:rPr>
            </w:pPr>
            <w:r w:rsidRPr="00A24016">
              <w:rPr>
                <w:b/>
                <w:bCs/>
              </w:rPr>
              <w:t>8.</w:t>
            </w:r>
          </w:p>
        </w:tc>
        <w:tc>
          <w:tcPr>
            <w:tcW w:w="2970" w:type="dxa"/>
            <w:shd w:val="clear" w:color="auto" w:fill="auto"/>
            <w:vAlign w:val="center"/>
            <w:hideMark/>
          </w:tcPr>
          <w:p w:rsidR="00045027" w:rsidRPr="00A24016" w:rsidRDefault="00045027" w:rsidP="00045027">
            <w:pPr>
              <w:jc w:val="both"/>
              <w:rPr>
                <w:b/>
                <w:bCs/>
              </w:rPr>
            </w:pPr>
            <w:r w:rsidRPr="00A24016">
              <w:rPr>
                <w:b/>
                <w:bCs/>
              </w:rPr>
              <w:t>Прочие</w:t>
            </w:r>
          </w:p>
        </w:tc>
        <w:tc>
          <w:tcPr>
            <w:tcW w:w="1102" w:type="dxa"/>
            <w:shd w:val="clear" w:color="auto" w:fill="auto"/>
            <w:vAlign w:val="center"/>
          </w:tcPr>
          <w:p w:rsidR="00045027" w:rsidRPr="00A24016" w:rsidRDefault="00756B87" w:rsidP="00045027">
            <w:pPr>
              <w:jc w:val="center"/>
              <w:rPr>
                <w:rFonts w:eastAsia="Calibri"/>
                <w:b/>
                <w:bCs/>
                <w:lang w:eastAsia="en-US"/>
              </w:rPr>
            </w:pPr>
            <w:r>
              <w:rPr>
                <w:rFonts w:eastAsia="Calibri"/>
                <w:bCs/>
                <w:lang w:eastAsia="en-US"/>
              </w:rPr>
              <w:t>0.00</w:t>
            </w:r>
          </w:p>
        </w:tc>
        <w:tc>
          <w:tcPr>
            <w:tcW w:w="973" w:type="dxa"/>
            <w:vMerge w:val="restart"/>
            <w:shd w:val="clear" w:color="auto" w:fill="auto"/>
            <w:vAlign w:val="center"/>
          </w:tcPr>
          <w:p w:rsidR="00045027" w:rsidRPr="00A24016" w:rsidRDefault="00756B87" w:rsidP="00045027">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045027" w:rsidRPr="00A24016" w:rsidRDefault="00756B87"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756B87" w:rsidP="00045027">
            <w:pPr>
              <w:jc w:val="center"/>
              <w:rPr>
                <w:rFonts w:eastAsia="Calibri"/>
                <w:b/>
                <w:bCs/>
                <w:lang w:eastAsia="en-US"/>
              </w:rPr>
            </w:pPr>
            <w:r>
              <w:rPr>
                <w:rFonts w:eastAsia="Calibri"/>
                <w:bCs/>
                <w:lang w:eastAsia="en-US"/>
              </w:rPr>
              <w:t>0.00</w:t>
            </w:r>
          </w:p>
        </w:tc>
        <w:tc>
          <w:tcPr>
            <w:tcW w:w="876" w:type="dxa"/>
            <w:vMerge w:val="restart"/>
            <w:shd w:val="clear" w:color="auto" w:fill="auto"/>
            <w:vAlign w:val="center"/>
          </w:tcPr>
          <w:p w:rsidR="00045027" w:rsidRPr="00A24016" w:rsidRDefault="00756B87" w:rsidP="00045027">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045027" w:rsidRPr="00A24016" w:rsidRDefault="00756B87" w:rsidP="00045027">
            <w:pPr>
              <w:jc w:val="center"/>
              <w:rPr>
                <w:rFonts w:eastAsia="Calibri"/>
                <w:lang w:eastAsia="en-US"/>
              </w:rPr>
            </w:pPr>
            <w:r>
              <w:rPr>
                <w:rFonts w:eastAsia="Calibri"/>
                <w:lang w:eastAsia="en-US"/>
              </w:rPr>
              <w:t>-</w:t>
            </w:r>
          </w:p>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8.1.</w:t>
            </w:r>
          </w:p>
        </w:tc>
        <w:tc>
          <w:tcPr>
            <w:tcW w:w="2970" w:type="dxa"/>
            <w:shd w:val="clear" w:color="auto" w:fill="auto"/>
            <w:vAlign w:val="center"/>
            <w:hideMark/>
          </w:tcPr>
          <w:p w:rsidR="00045027" w:rsidRPr="00A24016" w:rsidRDefault="00045027" w:rsidP="00045027">
            <w:pPr>
              <w:jc w:val="both"/>
            </w:pPr>
            <w:r w:rsidRPr="00A24016">
              <w:t>Водная поверхность</w:t>
            </w:r>
          </w:p>
        </w:tc>
        <w:tc>
          <w:tcPr>
            <w:tcW w:w="1102" w:type="dxa"/>
            <w:shd w:val="clear" w:color="auto" w:fill="auto"/>
            <w:vAlign w:val="center"/>
          </w:tcPr>
          <w:p w:rsidR="00045027" w:rsidRPr="00A24016" w:rsidRDefault="00756B87" w:rsidP="00045027">
            <w:pPr>
              <w:jc w:val="center"/>
            </w:pPr>
            <w:r>
              <w:rPr>
                <w:rFonts w:eastAsia="Calibri"/>
                <w:bCs/>
                <w:lang w:eastAsia="en-US"/>
              </w:rP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56B87" w:rsidP="00045027">
            <w:pPr>
              <w:jc w:val="center"/>
            </w:pPr>
            <w:r>
              <w:rPr>
                <w:rFonts w:eastAsia="Calibri"/>
                <w:bCs/>
                <w:lang w:eastAsia="en-US"/>
              </w:rPr>
              <w:t>0.00</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vAlign w:val="center"/>
            <w:hideMark/>
          </w:tcPr>
          <w:p w:rsidR="00045027" w:rsidRPr="00A24016" w:rsidRDefault="00045027" w:rsidP="00045027">
            <w:pPr>
              <w:jc w:val="both"/>
            </w:pPr>
            <w:r w:rsidRPr="00A24016">
              <w:t>9.2.</w:t>
            </w:r>
          </w:p>
        </w:tc>
        <w:tc>
          <w:tcPr>
            <w:tcW w:w="2970" w:type="dxa"/>
            <w:shd w:val="clear" w:color="auto" w:fill="auto"/>
            <w:vAlign w:val="center"/>
            <w:hideMark/>
          </w:tcPr>
          <w:p w:rsidR="00045027" w:rsidRPr="00A24016" w:rsidRDefault="00045027" w:rsidP="00045027">
            <w:pPr>
              <w:jc w:val="both"/>
            </w:pPr>
            <w:r w:rsidRPr="00A24016">
              <w:t xml:space="preserve">Пустыри, свободные земли </w:t>
            </w:r>
          </w:p>
        </w:tc>
        <w:tc>
          <w:tcPr>
            <w:tcW w:w="1102" w:type="dxa"/>
            <w:shd w:val="clear" w:color="auto" w:fill="auto"/>
            <w:vAlign w:val="center"/>
          </w:tcPr>
          <w:p w:rsidR="00045027" w:rsidRPr="00A24016" w:rsidRDefault="00756B87" w:rsidP="00045027">
            <w:pPr>
              <w:jc w:val="center"/>
            </w:pPr>
            <w:r>
              <w:rPr>
                <w:rFonts w:eastAsia="Calibri"/>
                <w:bCs/>
                <w:lang w:eastAsia="en-US"/>
              </w:rPr>
              <w:t>0.00</w:t>
            </w:r>
          </w:p>
        </w:tc>
        <w:tc>
          <w:tcPr>
            <w:tcW w:w="973" w:type="dxa"/>
            <w:vMerge/>
            <w:vAlign w:val="center"/>
          </w:tcPr>
          <w:p w:rsidR="00045027" w:rsidRPr="00A24016" w:rsidRDefault="00045027" w:rsidP="00045027"/>
        </w:tc>
        <w:tc>
          <w:tcPr>
            <w:tcW w:w="996" w:type="dxa"/>
            <w:vMerge/>
            <w:vAlign w:val="center"/>
          </w:tcPr>
          <w:p w:rsidR="00045027" w:rsidRPr="00A24016" w:rsidRDefault="00045027" w:rsidP="00045027"/>
        </w:tc>
        <w:tc>
          <w:tcPr>
            <w:tcW w:w="1043" w:type="dxa"/>
            <w:gridSpan w:val="2"/>
            <w:shd w:val="clear" w:color="auto" w:fill="auto"/>
            <w:vAlign w:val="center"/>
          </w:tcPr>
          <w:p w:rsidR="00045027" w:rsidRPr="00A24016" w:rsidRDefault="00756B87" w:rsidP="00045027">
            <w:pPr>
              <w:jc w:val="center"/>
            </w:pPr>
            <w:r>
              <w:rPr>
                <w:rFonts w:eastAsia="Calibri"/>
                <w:bCs/>
                <w:lang w:eastAsia="en-US"/>
              </w:rPr>
              <w:t>0.00</w:t>
            </w:r>
          </w:p>
        </w:tc>
        <w:tc>
          <w:tcPr>
            <w:tcW w:w="876" w:type="dxa"/>
            <w:vMerge/>
            <w:vAlign w:val="center"/>
          </w:tcPr>
          <w:p w:rsidR="00045027" w:rsidRPr="00A24016" w:rsidRDefault="00045027" w:rsidP="00045027"/>
        </w:tc>
        <w:tc>
          <w:tcPr>
            <w:tcW w:w="996" w:type="dxa"/>
            <w:vMerge/>
            <w:vAlign w:val="center"/>
          </w:tcPr>
          <w:p w:rsidR="00045027" w:rsidRPr="00A24016" w:rsidRDefault="00045027" w:rsidP="00045027"/>
        </w:tc>
      </w:tr>
      <w:tr w:rsidR="00045027" w:rsidRPr="00A24016" w:rsidTr="00182BA8">
        <w:trPr>
          <w:trHeight w:val="20"/>
        </w:trPr>
        <w:tc>
          <w:tcPr>
            <w:tcW w:w="698" w:type="dxa"/>
            <w:shd w:val="clear" w:color="auto" w:fill="auto"/>
            <w:hideMark/>
          </w:tcPr>
          <w:p w:rsidR="00045027" w:rsidRPr="00A24016" w:rsidRDefault="00045027" w:rsidP="00045027">
            <w:pPr>
              <w:jc w:val="both"/>
              <w:rPr>
                <w:b/>
                <w:bCs/>
              </w:rPr>
            </w:pPr>
            <w:r w:rsidRPr="00A24016">
              <w:rPr>
                <w:b/>
                <w:bCs/>
              </w:rPr>
              <w:t>10.</w:t>
            </w:r>
          </w:p>
        </w:tc>
        <w:tc>
          <w:tcPr>
            <w:tcW w:w="2970" w:type="dxa"/>
            <w:shd w:val="clear" w:color="auto" w:fill="auto"/>
            <w:hideMark/>
          </w:tcPr>
          <w:p w:rsidR="00045027" w:rsidRPr="00A24016" w:rsidRDefault="00045027" w:rsidP="00045027">
            <w:pPr>
              <w:rPr>
                <w:b/>
                <w:bCs/>
              </w:rPr>
            </w:pPr>
            <w:r w:rsidRPr="00A24016">
              <w:rPr>
                <w:b/>
                <w:bCs/>
              </w:rPr>
              <w:t xml:space="preserve">Итого </w:t>
            </w:r>
          </w:p>
        </w:tc>
        <w:tc>
          <w:tcPr>
            <w:tcW w:w="1102" w:type="dxa"/>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129,01</w:t>
            </w:r>
          </w:p>
        </w:tc>
        <w:tc>
          <w:tcPr>
            <w:tcW w:w="973" w:type="dxa"/>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100</w:t>
            </w:r>
          </w:p>
        </w:tc>
        <w:tc>
          <w:tcPr>
            <w:tcW w:w="996" w:type="dxa"/>
            <w:shd w:val="clear" w:color="auto" w:fill="auto"/>
            <w:vAlign w:val="center"/>
          </w:tcPr>
          <w:p w:rsidR="00045027" w:rsidRPr="00A24016" w:rsidRDefault="00756B87" w:rsidP="00045027">
            <w:pPr>
              <w:jc w:val="center"/>
              <w:rPr>
                <w:rFonts w:eastAsia="Calibri"/>
                <w:lang w:eastAsia="en-US"/>
              </w:rPr>
            </w:pPr>
            <w:r>
              <w:rPr>
                <w:rFonts w:eastAsia="Calibri"/>
                <w:lang w:eastAsia="en-US"/>
              </w:rPr>
              <w:t>-</w:t>
            </w:r>
          </w:p>
        </w:tc>
        <w:tc>
          <w:tcPr>
            <w:tcW w:w="1043" w:type="dxa"/>
            <w:gridSpan w:val="2"/>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119,92</w:t>
            </w:r>
          </w:p>
        </w:tc>
        <w:tc>
          <w:tcPr>
            <w:tcW w:w="876" w:type="dxa"/>
            <w:shd w:val="clear" w:color="auto" w:fill="auto"/>
            <w:vAlign w:val="center"/>
          </w:tcPr>
          <w:p w:rsidR="00045027" w:rsidRPr="00A24016" w:rsidRDefault="00756B87" w:rsidP="00045027">
            <w:pPr>
              <w:jc w:val="center"/>
              <w:rPr>
                <w:rFonts w:eastAsia="Calibri"/>
                <w:b/>
                <w:bCs/>
                <w:lang w:eastAsia="en-US"/>
              </w:rPr>
            </w:pPr>
            <w:r>
              <w:rPr>
                <w:rFonts w:eastAsia="Calibri"/>
                <w:b/>
                <w:bCs/>
                <w:lang w:eastAsia="en-US"/>
              </w:rPr>
              <w:t>100</w:t>
            </w:r>
          </w:p>
        </w:tc>
        <w:tc>
          <w:tcPr>
            <w:tcW w:w="996" w:type="dxa"/>
            <w:shd w:val="clear" w:color="auto" w:fill="auto"/>
            <w:vAlign w:val="center"/>
          </w:tcPr>
          <w:p w:rsidR="00045027" w:rsidRPr="00A24016" w:rsidRDefault="00756B87" w:rsidP="00045027">
            <w:pPr>
              <w:jc w:val="center"/>
              <w:rPr>
                <w:rFonts w:eastAsia="Calibri"/>
                <w:lang w:eastAsia="en-US"/>
              </w:rPr>
            </w:pPr>
            <w:r>
              <w:rPr>
                <w:rFonts w:eastAsia="Calibri"/>
                <w:lang w:eastAsia="en-US"/>
              </w:rPr>
              <w:t>-</w:t>
            </w:r>
          </w:p>
        </w:tc>
      </w:tr>
    </w:tbl>
    <w:p w:rsidR="009A60F6" w:rsidRPr="00A24016" w:rsidRDefault="009A60F6" w:rsidP="009A60F6">
      <w:pPr>
        <w:jc w:val="right"/>
      </w:pPr>
    </w:p>
    <w:p w:rsidR="00756B87" w:rsidRDefault="00756B87" w:rsidP="00A24016">
      <w:pPr>
        <w:suppressAutoHyphens w:val="0"/>
        <w:autoSpaceDE w:val="0"/>
        <w:autoSpaceDN w:val="0"/>
        <w:adjustRightInd w:val="0"/>
        <w:ind w:firstLine="567"/>
        <w:jc w:val="center"/>
        <w:rPr>
          <w:rFonts w:cs="Times New Roman"/>
          <w:lang w:eastAsia="ru-RU"/>
        </w:rPr>
      </w:pPr>
    </w:p>
    <w:p w:rsidR="009A60F6" w:rsidRPr="00A24016" w:rsidRDefault="009A60F6" w:rsidP="00A24016">
      <w:pPr>
        <w:suppressAutoHyphens w:val="0"/>
        <w:autoSpaceDE w:val="0"/>
        <w:autoSpaceDN w:val="0"/>
        <w:adjustRightInd w:val="0"/>
        <w:ind w:firstLine="567"/>
        <w:jc w:val="center"/>
      </w:pPr>
      <w:r w:rsidRPr="00A24016">
        <w:rPr>
          <w:rFonts w:cs="Times New Roman"/>
          <w:lang w:eastAsia="ru-RU"/>
        </w:rPr>
        <w:t>Проектный баланс территории</w:t>
      </w:r>
      <w:r w:rsidR="00756B87">
        <w:rPr>
          <w:rFonts w:cs="Times New Roman"/>
          <w:lang w:eastAsia="ru-RU"/>
        </w:rPr>
        <w:t xml:space="preserve"> станица Баговская</w:t>
      </w:r>
    </w:p>
    <w:p w:rsidR="009A60F6" w:rsidRPr="00A24016" w:rsidRDefault="009A60F6" w:rsidP="009A60F6">
      <w:pPr>
        <w:jc w:val="right"/>
      </w:pPr>
      <w:r w:rsidRPr="00A24016">
        <w:t xml:space="preserve">Таблица </w:t>
      </w:r>
      <w:r w:rsidR="00A24016" w:rsidRPr="00A24016">
        <w:t>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9A60F6" w:rsidRPr="00A24016" w:rsidTr="001A7A12">
        <w:trPr>
          <w:trHeight w:val="20"/>
          <w:tblHeader/>
        </w:trPr>
        <w:tc>
          <w:tcPr>
            <w:tcW w:w="698" w:type="dxa"/>
            <w:vMerge w:val="restart"/>
            <w:shd w:val="clear" w:color="auto" w:fill="auto"/>
            <w:vAlign w:val="center"/>
            <w:hideMark/>
          </w:tcPr>
          <w:p w:rsidR="009A60F6" w:rsidRPr="00A24016" w:rsidRDefault="009A60F6" w:rsidP="001B0F95">
            <w:pPr>
              <w:jc w:val="center"/>
              <w:rPr>
                <w:b/>
                <w:bCs/>
              </w:rPr>
            </w:pPr>
            <w:bookmarkStart w:id="237" w:name="_Hlk136028076"/>
            <w:r w:rsidRPr="00A24016">
              <w:rPr>
                <w:b/>
                <w:bCs/>
              </w:rPr>
              <w:t>№ п/п</w:t>
            </w:r>
          </w:p>
        </w:tc>
        <w:tc>
          <w:tcPr>
            <w:tcW w:w="2970" w:type="dxa"/>
            <w:vMerge w:val="restart"/>
            <w:shd w:val="clear" w:color="auto" w:fill="auto"/>
            <w:vAlign w:val="center"/>
            <w:hideMark/>
          </w:tcPr>
          <w:p w:rsidR="009A60F6" w:rsidRPr="00A24016" w:rsidRDefault="009A60F6" w:rsidP="001B0F95">
            <w:pPr>
              <w:jc w:val="center"/>
              <w:rPr>
                <w:b/>
                <w:bCs/>
              </w:rPr>
            </w:pPr>
            <w:r w:rsidRPr="00A24016">
              <w:rPr>
                <w:b/>
                <w:bCs/>
              </w:rPr>
              <w:t>Вид территории</w:t>
            </w:r>
          </w:p>
        </w:tc>
        <w:tc>
          <w:tcPr>
            <w:tcW w:w="5986" w:type="dxa"/>
            <w:gridSpan w:val="7"/>
            <w:shd w:val="clear" w:color="auto" w:fill="auto"/>
            <w:vAlign w:val="center"/>
            <w:hideMark/>
          </w:tcPr>
          <w:p w:rsidR="009A60F6" w:rsidRPr="00A24016" w:rsidRDefault="009A60F6" w:rsidP="001B0F95">
            <w:pPr>
              <w:jc w:val="center"/>
              <w:rPr>
                <w:b/>
                <w:bCs/>
              </w:rPr>
            </w:pPr>
            <w:r w:rsidRPr="00A24016">
              <w:rPr>
                <w:b/>
                <w:bCs/>
              </w:rPr>
              <w:t>Показатели по этапам развития</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3082" w:type="dxa"/>
            <w:gridSpan w:val="4"/>
            <w:shd w:val="clear" w:color="auto" w:fill="auto"/>
            <w:vAlign w:val="center"/>
            <w:hideMark/>
          </w:tcPr>
          <w:p w:rsidR="009A60F6" w:rsidRPr="00A24016" w:rsidRDefault="009A60F6" w:rsidP="001B0F95">
            <w:pPr>
              <w:jc w:val="center"/>
              <w:rPr>
                <w:b/>
                <w:bCs/>
              </w:rPr>
            </w:pPr>
            <w:r w:rsidRPr="00A24016">
              <w:rPr>
                <w:b/>
                <w:bCs/>
              </w:rPr>
              <w:t>Существующее состояние</w:t>
            </w:r>
          </w:p>
        </w:tc>
        <w:tc>
          <w:tcPr>
            <w:tcW w:w="2904" w:type="dxa"/>
            <w:gridSpan w:val="3"/>
            <w:shd w:val="clear" w:color="auto" w:fill="auto"/>
            <w:vAlign w:val="center"/>
            <w:hideMark/>
          </w:tcPr>
          <w:p w:rsidR="009A60F6" w:rsidRPr="00A24016" w:rsidRDefault="009A60F6" w:rsidP="001B0F95">
            <w:pPr>
              <w:jc w:val="center"/>
              <w:rPr>
                <w:b/>
                <w:bCs/>
              </w:rPr>
            </w:pPr>
            <w:r w:rsidRPr="00A24016">
              <w:rPr>
                <w:b/>
                <w:bCs/>
              </w:rPr>
              <w:t>Расчетный срок</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1102" w:type="dxa"/>
            <w:shd w:val="clear" w:color="auto" w:fill="auto"/>
            <w:vAlign w:val="center"/>
            <w:hideMark/>
          </w:tcPr>
          <w:p w:rsidR="009A60F6" w:rsidRPr="00A24016" w:rsidRDefault="009A60F6" w:rsidP="001B0F95">
            <w:pPr>
              <w:jc w:val="center"/>
              <w:rPr>
                <w:b/>
                <w:bCs/>
              </w:rPr>
            </w:pPr>
            <w:r w:rsidRPr="00A24016">
              <w:rPr>
                <w:b/>
                <w:bCs/>
              </w:rPr>
              <w:t>Кол-во, га</w:t>
            </w:r>
          </w:p>
        </w:tc>
        <w:tc>
          <w:tcPr>
            <w:tcW w:w="973"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Кол-во, га</w:t>
            </w:r>
          </w:p>
        </w:tc>
        <w:tc>
          <w:tcPr>
            <w:tcW w:w="876"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r>
      <w:tr w:rsidR="009A60F6" w:rsidRPr="00A24016" w:rsidTr="001A7A12">
        <w:trPr>
          <w:trHeight w:val="20"/>
          <w:tblHeader/>
        </w:trPr>
        <w:tc>
          <w:tcPr>
            <w:tcW w:w="698" w:type="dxa"/>
            <w:shd w:val="clear" w:color="auto" w:fill="auto"/>
            <w:vAlign w:val="bottom"/>
            <w:hideMark/>
          </w:tcPr>
          <w:p w:rsidR="009A60F6" w:rsidRPr="00A24016" w:rsidRDefault="009A60F6" w:rsidP="001B0F95">
            <w:pPr>
              <w:jc w:val="center"/>
              <w:rPr>
                <w:b/>
                <w:bCs/>
              </w:rPr>
            </w:pPr>
            <w:r w:rsidRPr="00A24016">
              <w:rPr>
                <w:b/>
                <w:bCs/>
              </w:rPr>
              <w:t>1</w:t>
            </w:r>
          </w:p>
        </w:tc>
        <w:tc>
          <w:tcPr>
            <w:tcW w:w="2970" w:type="dxa"/>
            <w:shd w:val="clear" w:color="auto" w:fill="auto"/>
            <w:vAlign w:val="bottom"/>
            <w:hideMark/>
          </w:tcPr>
          <w:p w:rsidR="009A60F6" w:rsidRPr="00A24016" w:rsidRDefault="009A60F6" w:rsidP="001B0F95">
            <w:pPr>
              <w:jc w:val="center"/>
              <w:rPr>
                <w:b/>
                <w:bCs/>
              </w:rPr>
            </w:pPr>
            <w:r w:rsidRPr="00A24016">
              <w:rPr>
                <w:b/>
                <w:bCs/>
              </w:rPr>
              <w:t>2</w:t>
            </w:r>
          </w:p>
        </w:tc>
        <w:tc>
          <w:tcPr>
            <w:tcW w:w="1102" w:type="dxa"/>
            <w:shd w:val="clear" w:color="auto" w:fill="auto"/>
            <w:vAlign w:val="center"/>
            <w:hideMark/>
          </w:tcPr>
          <w:p w:rsidR="009A60F6" w:rsidRPr="00A24016" w:rsidRDefault="009A60F6" w:rsidP="001B0F95">
            <w:pPr>
              <w:jc w:val="center"/>
              <w:rPr>
                <w:b/>
                <w:bCs/>
              </w:rPr>
            </w:pPr>
            <w:r w:rsidRPr="00A24016">
              <w:rPr>
                <w:b/>
                <w:bCs/>
              </w:rPr>
              <w:t>3</w:t>
            </w:r>
          </w:p>
        </w:tc>
        <w:tc>
          <w:tcPr>
            <w:tcW w:w="973" w:type="dxa"/>
            <w:shd w:val="clear" w:color="auto" w:fill="auto"/>
            <w:vAlign w:val="center"/>
            <w:hideMark/>
          </w:tcPr>
          <w:p w:rsidR="009A60F6" w:rsidRPr="00A24016" w:rsidRDefault="009A60F6" w:rsidP="001B0F95">
            <w:pPr>
              <w:jc w:val="center"/>
              <w:rPr>
                <w:b/>
                <w:bCs/>
              </w:rPr>
            </w:pPr>
            <w:r w:rsidRPr="00A24016">
              <w:rPr>
                <w:b/>
                <w:bCs/>
              </w:rPr>
              <w:t>4</w:t>
            </w:r>
          </w:p>
        </w:tc>
        <w:tc>
          <w:tcPr>
            <w:tcW w:w="996" w:type="dxa"/>
            <w:shd w:val="clear" w:color="auto" w:fill="auto"/>
            <w:vAlign w:val="center"/>
            <w:hideMark/>
          </w:tcPr>
          <w:p w:rsidR="009A60F6" w:rsidRPr="00A24016" w:rsidRDefault="009A60F6" w:rsidP="001B0F95">
            <w:pPr>
              <w:jc w:val="center"/>
              <w:rPr>
                <w:b/>
                <w:bCs/>
              </w:rPr>
            </w:pPr>
            <w:r w:rsidRPr="00A24016">
              <w:rPr>
                <w:b/>
                <w:bCs/>
              </w:rPr>
              <w:t>5</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6</w:t>
            </w:r>
          </w:p>
        </w:tc>
        <w:tc>
          <w:tcPr>
            <w:tcW w:w="876" w:type="dxa"/>
            <w:shd w:val="clear" w:color="auto" w:fill="auto"/>
            <w:vAlign w:val="center"/>
          </w:tcPr>
          <w:p w:rsidR="009A60F6" w:rsidRPr="00A24016" w:rsidRDefault="009A60F6" w:rsidP="001B0F95">
            <w:pPr>
              <w:jc w:val="center"/>
              <w:rPr>
                <w:b/>
                <w:bCs/>
              </w:rPr>
            </w:pPr>
            <w:r w:rsidRPr="00A24016">
              <w:rPr>
                <w:b/>
                <w:bCs/>
              </w:rPr>
              <w:t>7</w:t>
            </w:r>
          </w:p>
        </w:tc>
        <w:tc>
          <w:tcPr>
            <w:tcW w:w="996" w:type="dxa"/>
            <w:shd w:val="clear" w:color="auto" w:fill="auto"/>
            <w:vAlign w:val="center"/>
          </w:tcPr>
          <w:p w:rsidR="009A60F6" w:rsidRPr="00A24016" w:rsidRDefault="009A60F6" w:rsidP="001B0F95">
            <w:pPr>
              <w:jc w:val="center"/>
              <w:rPr>
                <w:b/>
                <w:bCs/>
              </w:rPr>
            </w:pPr>
            <w:r w:rsidRPr="00A24016">
              <w:rPr>
                <w:b/>
                <w:bCs/>
              </w:rPr>
              <w:t>8</w:t>
            </w:r>
          </w:p>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 </w:t>
            </w:r>
          </w:p>
        </w:tc>
        <w:tc>
          <w:tcPr>
            <w:tcW w:w="2970" w:type="dxa"/>
            <w:shd w:val="clear" w:color="auto" w:fill="auto"/>
            <w:vAlign w:val="center"/>
            <w:hideMark/>
          </w:tcPr>
          <w:p w:rsidR="009A60F6" w:rsidRPr="00A24016" w:rsidRDefault="009A60F6" w:rsidP="001B0F95">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9A60F6" w:rsidRPr="00A24016" w:rsidRDefault="002325D5" w:rsidP="001B0F95">
            <w:pPr>
              <w:jc w:val="center"/>
              <w:rPr>
                <w:rFonts w:eastAsia="Calibri"/>
                <w:b/>
                <w:bCs/>
                <w:lang w:eastAsia="en-US"/>
              </w:rPr>
            </w:pPr>
            <w:r>
              <w:rPr>
                <w:rFonts w:eastAsia="Calibri"/>
                <w:b/>
                <w:bCs/>
                <w:lang w:eastAsia="en-US"/>
              </w:rPr>
              <w:t>693,94</w:t>
            </w:r>
          </w:p>
        </w:tc>
        <w:tc>
          <w:tcPr>
            <w:tcW w:w="973" w:type="dxa"/>
            <w:shd w:val="clear" w:color="auto" w:fill="auto"/>
            <w:vAlign w:val="center"/>
          </w:tcPr>
          <w:p w:rsidR="009A60F6" w:rsidRPr="00A24016" w:rsidRDefault="002325D5" w:rsidP="001B0F95">
            <w:pPr>
              <w:jc w:val="center"/>
              <w:rPr>
                <w:rFonts w:eastAsia="Calibri"/>
                <w:b/>
                <w:bCs/>
                <w:lang w:eastAsia="en-US"/>
              </w:rPr>
            </w:pPr>
            <w:r>
              <w:rPr>
                <w:rFonts w:eastAsia="Calibri"/>
                <w:b/>
                <w:bCs/>
                <w:lang w:eastAsia="en-US"/>
              </w:rPr>
              <w:t>100</w:t>
            </w:r>
          </w:p>
        </w:tc>
        <w:tc>
          <w:tcPr>
            <w:tcW w:w="996" w:type="dxa"/>
            <w:shd w:val="clear" w:color="auto" w:fill="auto"/>
            <w:vAlign w:val="center"/>
          </w:tcPr>
          <w:p w:rsidR="009A60F6" w:rsidRPr="00A24016" w:rsidRDefault="002325D5"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9A60F6" w:rsidRPr="00A24016" w:rsidRDefault="002325D5" w:rsidP="001B0F95">
            <w:pPr>
              <w:jc w:val="center"/>
              <w:rPr>
                <w:rFonts w:eastAsia="Calibri"/>
                <w:b/>
                <w:bCs/>
                <w:lang w:eastAsia="en-US"/>
              </w:rPr>
            </w:pPr>
            <w:r>
              <w:rPr>
                <w:rFonts w:eastAsia="Calibri"/>
                <w:b/>
                <w:bCs/>
                <w:lang w:eastAsia="en-US"/>
              </w:rPr>
              <w:t>651,79</w:t>
            </w:r>
          </w:p>
        </w:tc>
        <w:tc>
          <w:tcPr>
            <w:tcW w:w="876" w:type="dxa"/>
            <w:shd w:val="clear" w:color="auto" w:fill="auto"/>
            <w:vAlign w:val="center"/>
          </w:tcPr>
          <w:p w:rsidR="009A60F6" w:rsidRPr="00A24016" w:rsidRDefault="002325D5" w:rsidP="001B0F95">
            <w:pPr>
              <w:jc w:val="center"/>
              <w:rPr>
                <w:rFonts w:eastAsia="Calibri"/>
                <w:b/>
                <w:bCs/>
                <w:lang w:eastAsia="en-US"/>
              </w:rPr>
            </w:pPr>
            <w:r>
              <w:rPr>
                <w:rFonts w:eastAsia="Calibri"/>
                <w:b/>
                <w:bCs/>
                <w:lang w:eastAsia="en-US"/>
              </w:rPr>
              <w:t>100</w:t>
            </w:r>
          </w:p>
        </w:tc>
        <w:tc>
          <w:tcPr>
            <w:tcW w:w="996" w:type="dxa"/>
            <w:shd w:val="clear" w:color="auto" w:fill="auto"/>
            <w:vAlign w:val="center"/>
          </w:tcPr>
          <w:p w:rsidR="009A60F6" w:rsidRPr="00A24016" w:rsidRDefault="002325D5" w:rsidP="001B0F95">
            <w:pPr>
              <w:jc w:val="center"/>
              <w:rPr>
                <w:rFonts w:eastAsia="Calibri"/>
                <w:lang w:eastAsia="en-US"/>
              </w:rPr>
            </w:pPr>
            <w:r>
              <w:rPr>
                <w:rFonts w:eastAsia="Calibri"/>
                <w:lang w:eastAsia="en-US"/>
              </w:rPr>
              <w:t>-</w:t>
            </w:r>
          </w:p>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1.</w:t>
            </w:r>
          </w:p>
        </w:tc>
        <w:tc>
          <w:tcPr>
            <w:tcW w:w="2970" w:type="dxa"/>
            <w:shd w:val="clear" w:color="auto" w:fill="auto"/>
            <w:vAlign w:val="center"/>
            <w:hideMark/>
          </w:tcPr>
          <w:p w:rsidR="009A60F6" w:rsidRPr="00A24016" w:rsidRDefault="009A60F6" w:rsidP="001B0F95">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9A60F6" w:rsidRPr="00611F32" w:rsidRDefault="00611F32" w:rsidP="001B0F95">
            <w:pPr>
              <w:jc w:val="center"/>
              <w:rPr>
                <w:rFonts w:eastAsia="Calibri"/>
                <w:b/>
                <w:bCs/>
                <w:lang w:eastAsia="en-US"/>
              </w:rPr>
            </w:pPr>
            <w:r w:rsidRPr="00611F32">
              <w:rPr>
                <w:b/>
              </w:rPr>
              <w:t>408,03</w:t>
            </w:r>
          </w:p>
        </w:tc>
        <w:tc>
          <w:tcPr>
            <w:tcW w:w="973"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58,79</w:t>
            </w:r>
          </w:p>
        </w:tc>
        <w:tc>
          <w:tcPr>
            <w:tcW w:w="996"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9A60F6" w:rsidRPr="00611F32" w:rsidRDefault="00611F32" w:rsidP="001B0F95">
            <w:pPr>
              <w:jc w:val="center"/>
              <w:rPr>
                <w:rFonts w:eastAsia="Calibri"/>
                <w:b/>
                <w:bCs/>
                <w:lang w:eastAsia="en-US"/>
              </w:rPr>
            </w:pPr>
            <w:r w:rsidRPr="00611F32">
              <w:rPr>
                <w:b/>
              </w:rPr>
              <w:t>413,97</w:t>
            </w:r>
          </w:p>
        </w:tc>
        <w:tc>
          <w:tcPr>
            <w:tcW w:w="876" w:type="dxa"/>
            <w:vMerge w:val="restart"/>
            <w:shd w:val="clear" w:color="auto" w:fill="auto"/>
            <w:vAlign w:val="center"/>
          </w:tcPr>
          <w:p w:rsidR="009A60F6" w:rsidRPr="00A24016" w:rsidRDefault="00C333FE" w:rsidP="00BC204E">
            <w:pPr>
              <w:jc w:val="center"/>
              <w:rPr>
                <w:rFonts w:eastAsia="Calibri"/>
                <w:lang w:eastAsia="en-US"/>
              </w:rPr>
            </w:pPr>
            <w:r>
              <w:rPr>
                <w:rFonts w:eastAsia="Calibri"/>
                <w:lang w:eastAsia="en-US"/>
              </w:rPr>
              <w:t>63,51</w:t>
            </w:r>
          </w:p>
        </w:tc>
        <w:tc>
          <w:tcPr>
            <w:tcW w:w="996"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w:t>
            </w:r>
          </w:p>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1.1.</w:t>
            </w:r>
          </w:p>
        </w:tc>
        <w:tc>
          <w:tcPr>
            <w:tcW w:w="2970" w:type="dxa"/>
            <w:shd w:val="clear" w:color="auto" w:fill="auto"/>
            <w:vAlign w:val="center"/>
            <w:hideMark/>
          </w:tcPr>
          <w:p w:rsidR="009A60F6" w:rsidRPr="00A24016" w:rsidRDefault="009A60F6" w:rsidP="001B0F95">
            <w:r w:rsidRPr="00A24016">
              <w:t>Зона застройки индивидуальными жилыми домами</w:t>
            </w:r>
          </w:p>
        </w:tc>
        <w:tc>
          <w:tcPr>
            <w:tcW w:w="1102" w:type="dxa"/>
            <w:shd w:val="clear" w:color="auto" w:fill="auto"/>
            <w:vAlign w:val="center"/>
          </w:tcPr>
          <w:p w:rsidR="009A60F6" w:rsidRPr="00A24016" w:rsidRDefault="00611F32" w:rsidP="001B0F95">
            <w:pPr>
              <w:jc w:val="center"/>
            </w:pPr>
            <w:r>
              <w:t>408,03</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11F32" w:rsidP="001B0F95">
            <w:pPr>
              <w:jc w:val="center"/>
            </w:pPr>
            <w:r>
              <w:t>413,97</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517"/>
        </w:trPr>
        <w:tc>
          <w:tcPr>
            <w:tcW w:w="698" w:type="dxa"/>
            <w:vMerge w:val="restart"/>
            <w:shd w:val="clear" w:color="auto" w:fill="auto"/>
            <w:vAlign w:val="center"/>
            <w:hideMark/>
          </w:tcPr>
          <w:p w:rsidR="009A60F6" w:rsidRPr="00A24016" w:rsidRDefault="009A60F6" w:rsidP="001B0F95">
            <w:pPr>
              <w:jc w:val="both"/>
            </w:pPr>
            <w:r w:rsidRPr="00A24016">
              <w:t>2.</w:t>
            </w:r>
          </w:p>
        </w:tc>
        <w:tc>
          <w:tcPr>
            <w:tcW w:w="2970" w:type="dxa"/>
            <w:vMerge w:val="restart"/>
            <w:shd w:val="clear" w:color="auto" w:fill="auto"/>
            <w:vAlign w:val="center"/>
            <w:hideMark/>
          </w:tcPr>
          <w:p w:rsidR="009A60F6" w:rsidRPr="00A24016" w:rsidRDefault="009A60F6" w:rsidP="001B0F95">
            <w:pPr>
              <w:jc w:val="both"/>
              <w:rPr>
                <w:b/>
                <w:bCs/>
              </w:rPr>
            </w:pPr>
            <w:r w:rsidRPr="00A24016">
              <w:rPr>
                <w:b/>
                <w:bCs/>
              </w:rPr>
              <w:t>Общественно-деловая зона</w:t>
            </w:r>
          </w:p>
        </w:tc>
        <w:tc>
          <w:tcPr>
            <w:tcW w:w="1102" w:type="dxa"/>
            <w:vMerge w:val="restart"/>
            <w:shd w:val="clear" w:color="auto" w:fill="auto"/>
            <w:vAlign w:val="center"/>
          </w:tcPr>
          <w:p w:rsidR="009A60F6" w:rsidRPr="00A24016" w:rsidRDefault="00611F32" w:rsidP="001B0F95">
            <w:pPr>
              <w:jc w:val="center"/>
              <w:rPr>
                <w:rFonts w:eastAsia="Calibri"/>
                <w:b/>
                <w:bCs/>
                <w:lang w:eastAsia="en-US"/>
              </w:rPr>
            </w:pPr>
            <w:r>
              <w:rPr>
                <w:rFonts w:eastAsia="Calibri"/>
                <w:b/>
                <w:bCs/>
                <w:lang w:eastAsia="en-US"/>
              </w:rPr>
              <w:t>12,36</w:t>
            </w:r>
          </w:p>
        </w:tc>
        <w:tc>
          <w:tcPr>
            <w:tcW w:w="973"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1,78</w:t>
            </w:r>
          </w:p>
        </w:tc>
        <w:tc>
          <w:tcPr>
            <w:tcW w:w="996"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w:t>
            </w:r>
          </w:p>
        </w:tc>
        <w:tc>
          <w:tcPr>
            <w:tcW w:w="1043" w:type="dxa"/>
            <w:gridSpan w:val="2"/>
            <w:vMerge w:val="restart"/>
            <w:shd w:val="clear" w:color="auto" w:fill="auto"/>
            <w:vAlign w:val="center"/>
          </w:tcPr>
          <w:p w:rsidR="009A60F6" w:rsidRPr="00A24016" w:rsidRDefault="00611F32" w:rsidP="001B0F95">
            <w:pPr>
              <w:jc w:val="center"/>
              <w:rPr>
                <w:rFonts w:eastAsia="Calibri"/>
                <w:b/>
                <w:bCs/>
                <w:lang w:eastAsia="en-US"/>
              </w:rPr>
            </w:pPr>
            <w:r>
              <w:rPr>
                <w:rFonts w:eastAsia="Calibri"/>
                <w:b/>
                <w:bCs/>
                <w:lang w:eastAsia="en-US"/>
              </w:rPr>
              <w:t>12,36</w:t>
            </w:r>
          </w:p>
        </w:tc>
        <w:tc>
          <w:tcPr>
            <w:tcW w:w="876"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1,89</w:t>
            </w:r>
          </w:p>
        </w:tc>
        <w:tc>
          <w:tcPr>
            <w:tcW w:w="996" w:type="dxa"/>
            <w:vMerge w:val="restart"/>
            <w:shd w:val="clear" w:color="auto" w:fill="auto"/>
            <w:vAlign w:val="center"/>
          </w:tcPr>
          <w:p w:rsidR="009A60F6" w:rsidRPr="00A24016" w:rsidRDefault="00611F32" w:rsidP="001B0F95">
            <w:pPr>
              <w:jc w:val="center"/>
              <w:rPr>
                <w:rFonts w:eastAsia="Calibri"/>
                <w:lang w:eastAsia="en-US"/>
              </w:rPr>
            </w:pPr>
            <w:r>
              <w:rPr>
                <w:rFonts w:eastAsia="Calibri"/>
                <w:lang w:eastAsia="en-US"/>
              </w:rPr>
              <w:t>-</w:t>
            </w:r>
          </w:p>
        </w:tc>
      </w:tr>
      <w:tr w:rsidR="009A60F6" w:rsidRPr="00A24016" w:rsidTr="001A7A12">
        <w:trPr>
          <w:trHeight w:val="517"/>
        </w:trPr>
        <w:tc>
          <w:tcPr>
            <w:tcW w:w="698" w:type="dxa"/>
            <w:vMerge/>
            <w:vAlign w:val="center"/>
            <w:hideMark/>
          </w:tcPr>
          <w:p w:rsidR="009A60F6" w:rsidRPr="00A24016" w:rsidRDefault="009A60F6" w:rsidP="001B0F95"/>
        </w:tc>
        <w:tc>
          <w:tcPr>
            <w:tcW w:w="2970" w:type="dxa"/>
            <w:vMerge/>
            <w:vAlign w:val="center"/>
            <w:hideMark/>
          </w:tcPr>
          <w:p w:rsidR="009A60F6" w:rsidRPr="00A24016" w:rsidRDefault="009A60F6" w:rsidP="001B0F95">
            <w:pPr>
              <w:rPr>
                <w:b/>
                <w:bCs/>
              </w:rPr>
            </w:pPr>
          </w:p>
        </w:tc>
        <w:tc>
          <w:tcPr>
            <w:tcW w:w="1102" w:type="dxa"/>
            <w:vMerge/>
            <w:vAlign w:val="center"/>
            <w:hideMark/>
          </w:tcPr>
          <w:p w:rsidR="009A60F6" w:rsidRPr="00A24016" w:rsidRDefault="009A60F6" w:rsidP="001B0F95">
            <w:pPr>
              <w:rPr>
                <w:b/>
                <w:bCs/>
              </w:rPr>
            </w:pPr>
          </w:p>
        </w:tc>
        <w:tc>
          <w:tcPr>
            <w:tcW w:w="973" w:type="dxa"/>
            <w:vMerge/>
            <w:vAlign w:val="center"/>
            <w:hideMark/>
          </w:tcPr>
          <w:p w:rsidR="009A60F6" w:rsidRPr="00A24016" w:rsidRDefault="009A60F6" w:rsidP="001B0F95"/>
        </w:tc>
        <w:tc>
          <w:tcPr>
            <w:tcW w:w="996" w:type="dxa"/>
            <w:vMerge/>
            <w:vAlign w:val="center"/>
            <w:hideMark/>
          </w:tcPr>
          <w:p w:rsidR="009A60F6" w:rsidRPr="00A24016" w:rsidRDefault="009A60F6" w:rsidP="001B0F95"/>
        </w:tc>
        <w:tc>
          <w:tcPr>
            <w:tcW w:w="1043" w:type="dxa"/>
            <w:gridSpan w:val="2"/>
            <w:vMerge/>
            <w:vAlign w:val="center"/>
            <w:hideMark/>
          </w:tcPr>
          <w:p w:rsidR="009A60F6" w:rsidRPr="00A24016" w:rsidRDefault="009A60F6" w:rsidP="001B0F95">
            <w:pPr>
              <w:rPr>
                <w:b/>
                <w:bCs/>
              </w:rPr>
            </w:pPr>
          </w:p>
        </w:tc>
        <w:tc>
          <w:tcPr>
            <w:tcW w:w="876" w:type="dxa"/>
            <w:vMerge/>
            <w:vAlign w:val="center"/>
            <w:hideMark/>
          </w:tcPr>
          <w:p w:rsidR="009A60F6" w:rsidRPr="00A24016" w:rsidRDefault="009A60F6" w:rsidP="001B0F95"/>
        </w:tc>
        <w:tc>
          <w:tcPr>
            <w:tcW w:w="996" w:type="dxa"/>
            <w:vMerge/>
            <w:vAlign w:val="center"/>
            <w:hideMark/>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2.1.</w:t>
            </w:r>
          </w:p>
        </w:tc>
        <w:tc>
          <w:tcPr>
            <w:tcW w:w="2970" w:type="dxa"/>
            <w:shd w:val="clear" w:color="auto" w:fill="auto"/>
            <w:vAlign w:val="center"/>
            <w:hideMark/>
          </w:tcPr>
          <w:p w:rsidR="009A60F6" w:rsidRPr="00A24016" w:rsidRDefault="009A60F6" w:rsidP="001B0F95">
            <w:r w:rsidRPr="00A24016">
              <w:t>Многофункциональная общественно-деловая зона</w:t>
            </w:r>
          </w:p>
        </w:tc>
        <w:tc>
          <w:tcPr>
            <w:tcW w:w="1102" w:type="dxa"/>
            <w:shd w:val="clear" w:color="auto" w:fill="auto"/>
            <w:vAlign w:val="center"/>
          </w:tcPr>
          <w:p w:rsidR="009A60F6" w:rsidRPr="00A24016" w:rsidRDefault="00611F32" w:rsidP="001B0F95">
            <w:pPr>
              <w:jc w:val="center"/>
            </w:pPr>
            <w:r>
              <w:t>5,46</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11F32" w:rsidP="001B0F95">
            <w:pPr>
              <w:jc w:val="center"/>
            </w:pPr>
            <w:r>
              <w:t>5,46</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2.2.</w:t>
            </w:r>
          </w:p>
        </w:tc>
        <w:tc>
          <w:tcPr>
            <w:tcW w:w="2970" w:type="dxa"/>
            <w:shd w:val="clear" w:color="auto" w:fill="auto"/>
            <w:vAlign w:val="center"/>
            <w:hideMark/>
          </w:tcPr>
          <w:p w:rsidR="009A60F6" w:rsidRPr="00A24016" w:rsidRDefault="009A60F6" w:rsidP="001B0F95">
            <w:r w:rsidRPr="00A24016">
              <w:t>Зона специализированной общественной застройки</w:t>
            </w:r>
          </w:p>
        </w:tc>
        <w:tc>
          <w:tcPr>
            <w:tcW w:w="1102" w:type="dxa"/>
            <w:shd w:val="clear" w:color="auto" w:fill="auto"/>
            <w:vAlign w:val="center"/>
          </w:tcPr>
          <w:p w:rsidR="009A60F6" w:rsidRPr="00A24016" w:rsidRDefault="00611F32" w:rsidP="001B0F95">
            <w:pPr>
              <w:jc w:val="center"/>
            </w:pPr>
            <w:r>
              <w:t>6.9</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11F32" w:rsidP="001B0F95">
            <w:pPr>
              <w:jc w:val="center"/>
            </w:pPr>
            <w:r>
              <w:t>6.9</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pPr>
            <w:r w:rsidRPr="00A24016">
              <w:t>3</w:t>
            </w:r>
            <w:r w:rsidR="009A60F6" w:rsidRPr="00A24016">
              <w:t>.</w:t>
            </w:r>
          </w:p>
        </w:tc>
        <w:tc>
          <w:tcPr>
            <w:tcW w:w="2970" w:type="dxa"/>
            <w:shd w:val="clear" w:color="auto" w:fill="auto"/>
            <w:vAlign w:val="center"/>
            <w:hideMark/>
          </w:tcPr>
          <w:p w:rsidR="009A60F6" w:rsidRPr="00A24016" w:rsidRDefault="009A60F6" w:rsidP="001B0F95">
            <w:pPr>
              <w:rPr>
                <w:b/>
                <w:bCs/>
              </w:rPr>
            </w:pPr>
            <w:r w:rsidRPr="00A24016">
              <w:rPr>
                <w:b/>
                <w:bCs/>
              </w:rPr>
              <w:t xml:space="preserve">Зона </w:t>
            </w:r>
            <w:r w:rsidR="001A7A12" w:rsidRPr="00A24016">
              <w:rPr>
                <w:b/>
                <w:bCs/>
              </w:rPr>
              <w:t xml:space="preserve">производственной, </w:t>
            </w:r>
            <w:r w:rsidRPr="00A24016">
              <w:rPr>
                <w:b/>
                <w:bCs/>
              </w:rPr>
              <w:t>инженерной и транспортной инфраструктур</w:t>
            </w:r>
          </w:p>
        </w:tc>
        <w:tc>
          <w:tcPr>
            <w:tcW w:w="1102" w:type="dxa"/>
            <w:shd w:val="clear" w:color="auto" w:fill="auto"/>
            <w:vAlign w:val="center"/>
          </w:tcPr>
          <w:p w:rsidR="009A60F6" w:rsidRPr="00A24016" w:rsidRDefault="00C333FE" w:rsidP="001B0F95">
            <w:pPr>
              <w:jc w:val="center"/>
              <w:rPr>
                <w:rFonts w:eastAsia="Calibri"/>
                <w:b/>
                <w:bCs/>
                <w:lang w:eastAsia="en-US"/>
              </w:rPr>
            </w:pPr>
            <w:r>
              <w:rPr>
                <w:rFonts w:eastAsia="Calibri"/>
                <w:b/>
                <w:bCs/>
                <w:lang w:eastAsia="en-US"/>
              </w:rPr>
              <w:t>15,334</w:t>
            </w:r>
          </w:p>
        </w:tc>
        <w:tc>
          <w:tcPr>
            <w:tcW w:w="973"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2,2</w:t>
            </w:r>
          </w:p>
        </w:tc>
        <w:tc>
          <w:tcPr>
            <w:tcW w:w="996"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9A60F6" w:rsidRPr="00A24016" w:rsidRDefault="00C333FE" w:rsidP="006F62F3">
            <w:pPr>
              <w:jc w:val="center"/>
              <w:rPr>
                <w:rFonts w:eastAsia="Calibri"/>
                <w:b/>
                <w:bCs/>
                <w:lang w:eastAsia="en-US"/>
              </w:rPr>
            </w:pPr>
            <w:r>
              <w:rPr>
                <w:rFonts w:eastAsia="Calibri"/>
                <w:b/>
                <w:bCs/>
                <w:lang w:eastAsia="en-US"/>
              </w:rPr>
              <w:t>15,334</w:t>
            </w:r>
          </w:p>
        </w:tc>
        <w:tc>
          <w:tcPr>
            <w:tcW w:w="876"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2,3</w:t>
            </w:r>
          </w:p>
        </w:tc>
        <w:tc>
          <w:tcPr>
            <w:tcW w:w="996"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w:t>
            </w:r>
          </w:p>
        </w:tc>
      </w:tr>
      <w:tr w:rsidR="001A7A12" w:rsidRPr="00A24016" w:rsidTr="00182BA8">
        <w:trPr>
          <w:trHeight w:val="20"/>
        </w:trPr>
        <w:tc>
          <w:tcPr>
            <w:tcW w:w="698" w:type="dxa"/>
            <w:shd w:val="clear" w:color="auto" w:fill="auto"/>
            <w:vAlign w:val="center"/>
            <w:hideMark/>
          </w:tcPr>
          <w:p w:rsidR="001A7A12" w:rsidRPr="00A24016" w:rsidRDefault="005D6900" w:rsidP="001B0F95">
            <w:pPr>
              <w:jc w:val="both"/>
            </w:pPr>
            <w:r w:rsidRPr="00A24016">
              <w:t>3</w:t>
            </w:r>
            <w:r w:rsidR="001A7A12" w:rsidRPr="00A24016">
              <w:t>.1.</w:t>
            </w:r>
          </w:p>
        </w:tc>
        <w:tc>
          <w:tcPr>
            <w:tcW w:w="2970" w:type="dxa"/>
            <w:shd w:val="clear" w:color="auto" w:fill="auto"/>
            <w:vAlign w:val="center"/>
            <w:hideMark/>
          </w:tcPr>
          <w:p w:rsidR="001A7A12" w:rsidRPr="00A24016" w:rsidRDefault="001A7A12" w:rsidP="001B0F95">
            <w:pPr>
              <w:rPr>
                <w:bCs/>
              </w:rPr>
            </w:pPr>
            <w:r w:rsidRPr="00A24016">
              <w:rPr>
                <w:bCs/>
              </w:rPr>
              <w:t>Производственная зона</w:t>
            </w:r>
          </w:p>
        </w:tc>
        <w:tc>
          <w:tcPr>
            <w:tcW w:w="1102" w:type="dxa"/>
            <w:shd w:val="clear" w:color="auto" w:fill="auto"/>
            <w:vAlign w:val="center"/>
          </w:tcPr>
          <w:p w:rsidR="001A7A12" w:rsidRPr="00A24016" w:rsidRDefault="00C333FE" w:rsidP="001B0F95">
            <w:pPr>
              <w:jc w:val="center"/>
              <w:rPr>
                <w:rFonts w:eastAsia="Calibri"/>
                <w:bCs/>
                <w:lang w:eastAsia="en-US"/>
              </w:rPr>
            </w:pPr>
            <w:r>
              <w:rPr>
                <w:rFonts w:eastAsia="Calibri"/>
                <w:bCs/>
                <w:lang w:eastAsia="en-US"/>
              </w:rPr>
              <w:t>6,01</w:t>
            </w:r>
          </w:p>
        </w:tc>
        <w:tc>
          <w:tcPr>
            <w:tcW w:w="973" w:type="dxa"/>
            <w:vMerge/>
            <w:shd w:val="clear" w:color="auto" w:fill="auto"/>
            <w:vAlign w:val="center"/>
          </w:tcPr>
          <w:p w:rsidR="001A7A12" w:rsidRPr="00A24016" w:rsidRDefault="001A7A12" w:rsidP="001B0F95">
            <w:pPr>
              <w:jc w:val="center"/>
              <w:rPr>
                <w:rFonts w:eastAsia="Calibri"/>
                <w:lang w:eastAsia="en-US"/>
              </w:rPr>
            </w:pPr>
          </w:p>
        </w:tc>
        <w:tc>
          <w:tcPr>
            <w:tcW w:w="996" w:type="dxa"/>
            <w:vMerge/>
            <w:shd w:val="clear" w:color="auto" w:fill="auto"/>
            <w:vAlign w:val="center"/>
          </w:tcPr>
          <w:p w:rsidR="001A7A12" w:rsidRPr="00A24016" w:rsidRDefault="001A7A12" w:rsidP="001B0F95">
            <w:pPr>
              <w:jc w:val="center"/>
              <w:rPr>
                <w:rFonts w:eastAsia="Calibri"/>
                <w:lang w:eastAsia="en-US"/>
              </w:rPr>
            </w:pPr>
          </w:p>
        </w:tc>
        <w:tc>
          <w:tcPr>
            <w:tcW w:w="1043" w:type="dxa"/>
            <w:gridSpan w:val="2"/>
            <w:shd w:val="clear" w:color="auto" w:fill="auto"/>
            <w:vAlign w:val="center"/>
          </w:tcPr>
          <w:p w:rsidR="001A7A12" w:rsidRPr="00A24016" w:rsidRDefault="00C333FE" w:rsidP="001B0F95">
            <w:pPr>
              <w:jc w:val="center"/>
              <w:rPr>
                <w:rFonts w:eastAsia="Calibri"/>
                <w:bCs/>
                <w:lang w:eastAsia="en-US"/>
              </w:rPr>
            </w:pPr>
            <w:r>
              <w:rPr>
                <w:rFonts w:eastAsia="Calibri"/>
                <w:bCs/>
                <w:lang w:eastAsia="en-US"/>
              </w:rPr>
              <w:t>6,01</w:t>
            </w:r>
          </w:p>
        </w:tc>
        <w:tc>
          <w:tcPr>
            <w:tcW w:w="876" w:type="dxa"/>
            <w:vMerge/>
            <w:shd w:val="clear" w:color="auto" w:fill="auto"/>
            <w:vAlign w:val="center"/>
          </w:tcPr>
          <w:p w:rsidR="001A7A12" w:rsidRPr="00A24016" w:rsidRDefault="001A7A12" w:rsidP="001B0F95">
            <w:pPr>
              <w:jc w:val="center"/>
              <w:rPr>
                <w:rFonts w:eastAsia="Calibri"/>
                <w:lang w:eastAsia="en-US"/>
              </w:rPr>
            </w:pPr>
          </w:p>
        </w:tc>
        <w:tc>
          <w:tcPr>
            <w:tcW w:w="996" w:type="dxa"/>
            <w:vMerge/>
            <w:shd w:val="clear" w:color="auto" w:fill="auto"/>
            <w:vAlign w:val="center"/>
          </w:tcPr>
          <w:p w:rsidR="001A7A12" w:rsidRPr="00A24016" w:rsidRDefault="001A7A12" w:rsidP="001B0F95">
            <w:pPr>
              <w:jc w:val="center"/>
              <w:rPr>
                <w:rFonts w:eastAsia="Calibri"/>
                <w:lang w:eastAsia="en-US"/>
              </w:rPr>
            </w:pPr>
          </w:p>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pPr>
            <w:r w:rsidRPr="00A24016">
              <w:t>3</w:t>
            </w:r>
            <w:r w:rsidR="001A7A12" w:rsidRPr="00A24016">
              <w:t>.2</w:t>
            </w:r>
            <w:r w:rsidR="009A60F6" w:rsidRPr="00A24016">
              <w:t>.</w:t>
            </w:r>
          </w:p>
        </w:tc>
        <w:tc>
          <w:tcPr>
            <w:tcW w:w="2970" w:type="dxa"/>
            <w:shd w:val="clear" w:color="auto" w:fill="auto"/>
            <w:vAlign w:val="center"/>
            <w:hideMark/>
          </w:tcPr>
          <w:p w:rsidR="009A60F6" w:rsidRPr="00A24016" w:rsidRDefault="009A60F6" w:rsidP="001B0F95">
            <w:pPr>
              <w:jc w:val="both"/>
            </w:pPr>
            <w:r w:rsidRPr="00A24016">
              <w:t>Зона инженерной инфраструктуры</w:t>
            </w:r>
          </w:p>
        </w:tc>
        <w:tc>
          <w:tcPr>
            <w:tcW w:w="1102" w:type="dxa"/>
            <w:shd w:val="clear" w:color="auto" w:fill="auto"/>
            <w:vAlign w:val="center"/>
          </w:tcPr>
          <w:p w:rsidR="009A60F6" w:rsidRPr="00A24016" w:rsidRDefault="00C333FE" w:rsidP="001B0F95">
            <w:pPr>
              <w:jc w:val="center"/>
            </w:pPr>
            <w:r>
              <w:t>9,31</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C333FE" w:rsidP="006F62F3">
            <w:pPr>
              <w:jc w:val="center"/>
            </w:pPr>
            <w:r>
              <w:t>9,31</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pPr>
            <w:r w:rsidRPr="00A24016">
              <w:t>3</w:t>
            </w:r>
            <w:r w:rsidR="009A60F6" w:rsidRPr="00A24016">
              <w:t>.2.</w:t>
            </w:r>
          </w:p>
        </w:tc>
        <w:tc>
          <w:tcPr>
            <w:tcW w:w="2970" w:type="dxa"/>
            <w:shd w:val="clear" w:color="auto" w:fill="auto"/>
            <w:vAlign w:val="center"/>
            <w:hideMark/>
          </w:tcPr>
          <w:p w:rsidR="009A60F6" w:rsidRPr="00A24016" w:rsidRDefault="009A60F6" w:rsidP="001B0F95">
            <w:pPr>
              <w:jc w:val="both"/>
            </w:pPr>
            <w:r w:rsidRPr="00A24016">
              <w:t>Зона транспортной инфраструктуры</w:t>
            </w:r>
          </w:p>
        </w:tc>
        <w:tc>
          <w:tcPr>
            <w:tcW w:w="1102" w:type="dxa"/>
            <w:shd w:val="clear" w:color="auto" w:fill="auto"/>
            <w:vAlign w:val="center"/>
          </w:tcPr>
          <w:p w:rsidR="009A60F6" w:rsidRPr="00A24016" w:rsidRDefault="00C333FE" w:rsidP="001B0F95">
            <w:pPr>
              <w:jc w:val="center"/>
            </w:pPr>
            <w:r>
              <w:t>0,014</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C333FE" w:rsidP="001B0F95">
            <w:pPr>
              <w:jc w:val="center"/>
            </w:pPr>
            <w:r>
              <w:t>0,014</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rPr>
                <w:b/>
                <w:bCs/>
              </w:rPr>
            </w:pPr>
            <w:r w:rsidRPr="00A24016">
              <w:rPr>
                <w:b/>
                <w:bCs/>
              </w:rPr>
              <w:t>4</w:t>
            </w:r>
            <w:r w:rsidR="009A60F6" w:rsidRPr="00A24016">
              <w:rPr>
                <w:b/>
                <w:bCs/>
              </w:rPr>
              <w:t>.</w:t>
            </w:r>
          </w:p>
        </w:tc>
        <w:tc>
          <w:tcPr>
            <w:tcW w:w="2970" w:type="dxa"/>
            <w:shd w:val="clear" w:color="auto" w:fill="auto"/>
            <w:vAlign w:val="center"/>
            <w:hideMark/>
          </w:tcPr>
          <w:p w:rsidR="009A60F6" w:rsidRPr="00A24016" w:rsidRDefault="009A60F6" w:rsidP="001B0F95">
            <w:pPr>
              <w:jc w:val="both"/>
              <w:rPr>
                <w:b/>
                <w:bCs/>
              </w:rPr>
            </w:pPr>
            <w:r w:rsidRPr="00A24016">
              <w:rPr>
                <w:b/>
                <w:bCs/>
              </w:rPr>
              <w:t>Рекреационная зона</w:t>
            </w:r>
          </w:p>
        </w:tc>
        <w:tc>
          <w:tcPr>
            <w:tcW w:w="1102" w:type="dxa"/>
            <w:shd w:val="clear" w:color="auto" w:fill="auto"/>
            <w:vAlign w:val="center"/>
          </w:tcPr>
          <w:p w:rsidR="009A60F6" w:rsidRPr="00A24016" w:rsidRDefault="00672A8C" w:rsidP="001B0F95">
            <w:pPr>
              <w:jc w:val="center"/>
              <w:rPr>
                <w:rFonts w:eastAsia="Calibri"/>
                <w:b/>
                <w:bCs/>
                <w:lang w:eastAsia="en-US"/>
              </w:rPr>
            </w:pPr>
            <w:r>
              <w:rPr>
                <w:rFonts w:eastAsia="Calibri"/>
                <w:b/>
                <w:bCs/>
                <w:lang w:eastAsia="en-US"/>
              </w:rPr>
              <w:t>8,72</w:t>
            </w:r>
          </w:p>
        </w:tc>
        <w:tc>
          <w:tcPr>
            <w:tcW w:w="973" w:type="dxa"/>
            <w:vMerge w:val="restart"/>
            <w:shd w:val="clear" w:color="auto" w:fill="auto"/>
            <w:vAlign w:val="center"/>
          </w:tcPr>
          <w:p w:rsidR="009A60F6" w:rsidRPr="00A24016" w:rsidRDefault="005A30C0" w:rsidP="001B0F95">
            <w:pPr>
              <w:jc w:val="center"/>
              <w:rPr>
                <w:rFonts w:eastAsia="Calibri"/>
                <w:lang w:eastAsia="en-US"/>
              </w:rPr>
            </w:pPr>
            <w:r>
              <w:rPr>
                <w:rFonts w:eastAsia="Calibri"/>
                <w:lang w:eastAsia="en-US"/>
              </w:rPr>
              <w:t>1,25</w:t>
            </w:r>
          </w:p>
        </w:tc>
        <w:tc>
          <w:tcPr>
            <w:tcW w:w="996"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9A60F6" w:rsidRPr="00A24016" w:rsidRDefault="005A30C0" w:rsidP="001B0F95">
            <w:pPr>
              <w:jc w:val="center"/>
              <w:rPr>
                <w:rFonts w:eastAsia="Calibri"/>
                <w:b/>
                <w:bCs/>
                <w:lang w:eastAsia="en-US"/>
              </w:rPr>
            </w:pPr>
            <w:r>
              <w:rPr>
                <w:rFonts w:eastAsia="Calibri"/>
                <w:b/>
                <w:bCs/>
                <w:lang w:eastAsia="en-US"/>
              </w:rPr>
              <w:t>85,67</w:t>
            </w:r>
          </w:p>
        </w:tc>
        <w:tc>
          <w:tcPr>
            <w:tcW w:w="876" w:type="dxa"/>
            <w:vMerge w:val="restart"/>
            <w:shd w:val="clear" w:color="auto" w:fill="auto"/>
            <w:vAlign w:val="center"/>
          </w:tcPr>
          <w:p w:rsidR="009A60F6" w:rsidRPr="00A24016" w:rsidRDefault="005A30C0" w:rsidP="001B0F95">
            <w:pPr>
              <w:jc w:val="center"/>
              <w:rPr>
                <w:rFonts w:eastAsia="Calibri"/>
                <w:lang w:eastAsia="en-US"/>
              </w:rPr>
            </w:pPr>
            <w:r>
              <w:rPr>
                <w:rFonts w:eastAsia="Calibri"/>
                <w:lang w:eastAsia="en-US"/>
              </w:rPr>
              <w:t>13,14</w:t>
            </w:r>
          </w:p>
        </w:tc>
        <w:tc>
          <w:tcPr>
            <w:tcW w:w="996" w:type="dxa"/>
            <w:vMerge w:val="restart"/>
            <w:shd w:val="clear" w:color="auto" w:fill="auto"/>
            <w:vAlign w:val="center"/>
          </w:tcPr>
          <w:p w:rsidR="009A60F6" w:rsidRPr="00A24016" w:rsidRDefault="00C333FE" w:rsidP="001B0F95">
            <w:pPr>
              <w:jc w:val="center"/>
              <w:rPr>
                <w:rFonts w:eastAsia="Calibri"/>
                <w:lang w:eastAsia="en-US"/>
              </w:rPr>
            </w:pPr>
            <w:r>
              <w:rPr>
                <w:rFonts w:eastAsia="Calibri"/>
                <w:lang w:eastAsia="en-US"/>
              </w:rPr>
              <w:t>-</w:t>
            </w:r>
          </w:p>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rPr>
                <w:bCs/>
              </w:rPr>
            </w:pPr>
            <w:r w:rsidRPr="00A24016">
              <w:rPr>
                <w:bCs/>
              </w:rPr>
              <w:t>4</w:t>
            </w:r>
            <w:r w:rsidR="009A60F6" w:rsidRPr="00A24016">
              <w:rPr>
                <w:bCs/>
              </w:rPr>
              <w:t>.1</w:t>
            </w:r>
          </w:p>
        </w:tc>
        <w:tc>
          <w:tcPr>
            <w:tcW w:w="2970" w:type="dxa"/>
            <w:shd w:val="clear" w:color="auto" w:fill="auto"/>
            <w:vAlign w:val="center"/>
            <w:hideMark/>
          </w:tcPr>
          <w:p w:rsidR="009A60F6" w:rsidRPr="00A24016" w:rsidRDefault="009A60F6" w:rsidP="001B0F95">
            <w:r w:rsidRPr="00A24016">
              <w:t>Зона озелененных территорий общего пользования</w:t>
            </w:r>
          </w:p>
        </w:tc>
        <w:tc>
          <w:tcPr>
            <w:tcW w:w="1102" w:type="dxa"/>
            <w:shd w:val="clear" w:color="auto" w:fill="auto"/>
            <w:vAlign w:val="center"/>
          </w:tcPr>
          <w:p w:rsidR="009A60F6" w:rsidRPr="00A24016" w:rsidRDefault="00C333FE" w:rsidP="001B0F95">
            <w:pPr>
              <w:jc w:val="center"/>
            </w:pPr>
            <w:r>
              <w:t>5,3</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C333FE" w:rsidP="001B0F95">
            <w:pPr>
              <w:jc w:val="center"/>
            </w:pPr>
            <w:r>
              <w:t>8,79</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rPr>
                <w:bCs/>
              </w:rPr>
            </w:pPr>
            <w:r w:rsidRPr="00A24016">
              <w:rPr>
                <w:bCs/>
              </w:rPr>
              <w:t>4</w:t>
            </w:r>
            <w:r w:rsidR="009A60F6" w:rsidRPr="00A24016">
              <w:rPr>
                <w:bCs/>
              </w:rPr>
              <w:t>.2</w:t>
            </w:r>
          </w:p>
        </w:tc>
        <w:tc>
          <w:tcPr>
            <w:tcW w:w="2970" w:type="dxa"/>
            <w:shd w:val="clear" w:color="auto" w:fill="auto"/>
            <w:vAlign w:val="center"/>
            <w:hideMark/>
          </w:tcPr>
          <w:p w:rsidR="009A60F6" w:rsidRPr="00A24016" w:rsidRDefault="009A60F6" w:rsidP="001B0F95">
            <w:pPr>
              <w:jc w:val="both"/>
            </w:pPr>
            <w:r w:rsidRPr="00A24016">
              <w:t>Зона отдыха</w:t>
            </w:r>
          </w:p>
        </w:tc>
        <w:tc>
          <w:tcPr>
            <w:tcW w:w="1102" w:type="dxa"/>
            <w:shd w:val="clear" w:color="auto" w:fill="auto"/>
            <w:vAlign w:val="center"/>
          </w:tcPr>
          <w:p w:rsidR="009A60F6" w:rsidRPr="00A24016" w:rsidRDefault="00C333FE" w:rsidP="001B0F95">
            <w:pPr>
              <w:jc w:val="center"/>
            </w:pPr>
            <w:r>
              <w:t>3,42</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C333FE" w:rsidP="001B0F95">
            <w:pPr>
              <w:jc w:val="center"/>
            </w:pPr>
            <w:r>
              <w:t>76,88</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5D6900" w:rsidRPr="00A24016" w:rsidTr="00182BA8">
        <w:trPr>
          <w:trHeight w:val="20"/>
        </w:trPr>
        <w:tc>
          <w:tcPr>
            <w:tcW w:w="698" w:type="dxa"/>
            <w:shd w:val="clear" w:color="auto" w:fill="auto"/>
            <w:vAlign w:val="center"/>
            <w:hideMark/>
          </w:tcPr>
          <w:p w:rsidR="005D6900" w:rsidRPr="00A24016" w:rsidRDefault="005D6900" w:rsidP="001B0F95">
            <w:pPr>
              <w:jc w:val="both"/>
              <w:rPr>
                <w:b/>
                <w:bCs/>
              </w:rPr>
            </w:pPr>
            <w:r w:rsidRPr="00A24016">
              <w:rPr>
                <w:b/>
                <w:bCs/>
              </w:rPr>
              <w:t>5.</w:t>
            </w:r>
          </w:p>
        </w:tc>
        <w:tc>
          <w:tcPr>
            <w:tcW w:w="2970" w:type="dxa"/>
            <w:shd w:val="clear" w:color="auto" w:fill="auto"/>
            <w:vAlign w:val="center"/>
            <w:hideMark/>
          </w:tcPr>
          <w:p w:rsidR="005D6900" w:rsidRPr="00A24016" w:rsidRDefault="005D6900" w:rsidP="001B0F95">
            <w:pPr>
              <w:rPr>
                <w:b/>
                <w:bCs/>
              </w:rPr>
            </w:pPr>
            <w:r w:rsidRPr="00A24016">
              <w:rPr>
                <w:b/>
                <w:bCs/>
              </w:rPr>
              <w:t>Зона сельскохозяйственного использования</w:t>
            </w:r>
          </w:p>
        </w:tc>
        <w:tc>
          <w:tcPr>
            <w:tcW w:w="1102" w:type="dxa"/>
            <w:shd w:val="clear" w:color="auto" w:fill="auto"/>
            <w:vAlign w:val="center"/>
          </w:tcPr>
          <w:p w:rsidR="005D6900" w:rsidRPr="00A24016" w:rsidRDefault="00672A8C" w:rsidP="001B0F95">
            <w:pPr>
              <w:jc w:val="center"/>
              <w:rPr>
                <w:rFonts w:eastAsia="Calibri"/>
                <w:b/>
                <w:bCs/>
                <w:lang w:eastAsia="en-US"/>
              </w:rPr>
            </w:pPr>
            <w:r>
              <w:rPr>
                <w:rFonts w:eastAsia="Calibri"/>
                <w:b/>
                <w:bCs/>
                <w:lang w:eastAsia="en-US"/>
              </w:rPr>
              <w:t>87,56</w:t>
            </w:r>
          </w:p>
        </w:tc>
        <w:tc>
          <w:tcPr>
            <w:tcW w:w="973" w:type="dxa"/>
            <w:vMerge w:val="restart"/>
            <w:shd w:val="clear" w:color="auto" w:fill="auto"/>
            <w:vAlign w:val="center"/>
          </w:tcPr>
          <w:p w:rsidR="005D6900" w:rsidRPr="00A24016" w:rsidRDefault="00F663A8" w:rsidP="003B7D33">
            <w:pPr>
              <w:jc w:val="center"/>
              <w:rPr>
                <w:rFonts w:eastAsia="Calibri"/>
                <w:lang w:eastAsia="en-US"/>
              </w:rPr>
            </w:pPr>
            <w:r>
              <w:rPr>
                <w:rFonts w:eastAsia="Calibri"/>
                <w:lang w:eastAsia="en-US"/>
              </w:rPr>
              <w:t>12,6</w:t>
            </w:r>
          </w:p>
        </w:tc>
        <w:tc>
          <w:tcPr>
            <w:tcW w:w="996" w:type="dxa"/>
            <w:vMerge w:val="restart"/>
            <w:shd w:val="clear" w:color="auto" w:fill="auto"/>
            <w:vAlign w:val="center"/>
          </w:tcPr>
          <w:p w:rsidR="005D6900" w:rsidRPr="00A24016" w:rsidRDefault="00672A8C"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5D6900" w:rsidRPr="00A24016" w:rsidRDefault="00672A8C" w:rsidP="001B0F95">
            <w:pPr>
              <w:jc w:val="center"/>
              <w:rPr>
                <w:rFonts w:eastAsia="Calibri"/>
                <w:b/>
                <w:bCs/>
                <w:lang w:eastAsia="en-US"/>
              </w:rPr>
            </w:pPr>
            <w:r>
              <w:rPr>
                <w:rFonts w:eastAsia="Calibri"/>
                <w:b/>
                <w:bCs/>
                <w:lang w:eastAsia="en-US"/>
              </w:rPr>
              <w:t>74,79</w:t>
            </w:r>
          </w:p>
        </w:tc>
        <w:tc>
          <w:tcPr>
            <w:tcW w:w="876" w:type="dxa"/>
            <w:vMerge w:val="restart"/>
            <w:shd w:val="clear" w:color="auto" w:fill="auto"/>
            <w:vAlign w:val="center"/>
          </w:tcPr>
          <w:p w:rsidR="005D6900" w:rsidRPr="00A24016" w:rsidRDefault="00F663A8" w:rsidP="003B7D33">
            <w:pPr>
              <w:jc w:val="center"/>
              <w:rPr>
                <w:rFonts w:eastAsia="Calibri"/>
                <w:lang w:eastAsia="en-US"/>
              </w:rPr>
            </w:pPr>
            <w:r>
              <w:rPr>
                <w:rFonts w:eastAsia="Calibri"/>
                <w:lang w:eastAsia="en-US"/>
              </w:rPr>
              <w:t>11.47</w:t>
            </w:r>
          </w:p>
        </w:tc>
        <w:tc>
          <w:tcPr>
            <w:tcW w:w="996" w:type="dxa"/>
            <w:vMerge w:val="restart"/>
            <w:shd w:val="clear" w:color="auto" w:fill="auto"/>
            <w:vAlign w:val="center"/>
          </w:tcPr>
          <w:p w:rsidR="005D6900" w:rsidRPr="00A24016" w:rsidRDefault="00672A8C" w:rsidP="001B0F95">
            <w:pPr>
              <w:jc w:val="center"/>
              <w:rPr>
                <w:rFonts w:eastAsia="Calibri"/>
                <w:lang w:eastAsia="en-US"/>
              </w:rPr>
            </w:pPr>
            <w:r>
              <w:rPr>
                <w:rFonts w:eastAsia="Calibri"/>
                <w:lang w:eastAsia="en-US"/>
              </w:rPr>
              <w:t>-</w:t>
            </w:r>
          </w:p>
        </w:tc>
      </w:tr>
      <w:tr w:rsidR="005D6900" w:rsidRPr="00A24016" w:rsidTr="00182BA8">
        <w:trPr>
          <w:trHeight w:val="20"/>
        </w:trPr>
        <w:tc>
          <w:tcPr>
            <w:tcW w:w="698" w:type="dxa"/>
            <w:shd w:val="clear" w:color="auto" w:fill="auto"/>
            <w:vAlign w:val="center"/>
            <w:hideMark/>
          </w:tcPr>
          <w:p w:rsidR="005D6900" w:rsidRPr="00A24016" w:rsidRDefault="005D6900" w:rsidP="001B0F95">
            <w:pPr>
              <w:jc w:val="both"/>
              <w:rPr>
                <w:bCs/>
              </w:rPr>
            </w:pPr>
            <w:r w:rsidRPr="00A24016">
              <w:rPr>
                <w:bCs/>
              </w:rPr>
              <w:t>5.1</w:t>
            </w:r>
          </w:p>
        </w:tc>
        <w:tc>
          <w:tcPr>
            <w:tcW w:w="2970" w:type="dxa"/>
            <w:shd w:val="clear" w:color="auto" w:fill="auto"/>
            <w:vAlign w:val="center"/>
            <w:hideMark/>
          </w:tcPr>
          <w:p w:rsidR="005D6900" w:rsidRPr="00A24016" w:rsidRDefault="005D6900" w:rsidP="001B0F95">
            <w:pPr>
              <w:rPr>
                <w:bCs/>
              </w:rPr>
            </w:pPr>
            <w:r w:rsidRPr="00A24016">
              <w:rPr>
                <w:bCs/>
              </w:rPr>
              <w:t>Зона сельскохозяйственного использования</w:t>
            </w:r>
          </w:p>
        </w:tc>
        <w:tc>
          <w:tcPr>
            <w:tcW w:w="1102" w:type="dxa"/>
            <w:shd w:val="clear" w:color="auto" w:fill="auto"/>
            <w:vAlign w:val="center"/>
          </w:tcPr>
          <w:p w:rsidR="005D6900" w:rsidRPr="00A24016" w:rsidRDefault="00672A8C" w:rsidP="003B7D33">
            <w:pPr>
              <w:jc w:val="center"/>
              <w:rPr>
                <w:rFonts w:eastAsia="Calibri"/>
                <w:bCs/>
                <w:lang w:eastAsia="en-US"/>
              </w:rPr>
            </w:pPr>
            <w:r>
              <w:rPr>
                <w:rFonts w:eastAsia="Calibri"/>
                <w:bCs/>
                <w:lang w:eastAsia="en-US"/>
              </w:rPr>
              <w:t>79,36</w:t>
            </w:r>
          </w:p>
        </w:tc>
        <w:tc>
          <w:tcPr>
            <w:tcW w:w="973" w:type="dxa"/>
            <w:vMerge/>
            <w:shd w:val="clear" w:color="auto" w:fill="auto"/>
            <w:vAlign w:val="center"/>
          </w:tcPr>
          <w:p w:rsidR="005D6900" w:rsidRPr="00A24016" w:rsidRDefault="005D6900" w:rsidP="003B7D33">
            <w:pPr>
              <w:jc w:val="center"/>
              <w:rPr>
                <w:rFonts w:eastAsia="Calibri"/>
                <w:lang w:eastAsia="en-US"/>
              </w:rPr>
            </w:pPr>
          </w:p>
        </w:tc>
        <w:tc>
          <w:tcPr>
            <w:tcW w:w="996" w:type="dxa"/>
            <w:vMerge/>
            <w:shd w:val="clear" w:color="auto" w:fill="auto"/>
            <w:vAlign w:val="center"/>
          </w:tcPr>
          <w:p w:rsidR="005D6900" w:rsidRPr="00A24016" w:rsidRDefault="005D6900" w:rsidP="001B0F95">
            <w:pPr>
              <w:jc w:val="center"/>
              <w:rPr>
                <w:rFonts w:eastAsia="Calibri"/>
                <w:lang w:eastAsia="en-US"/>
              </w:rPr>
            </w:pPr>
          </w:p>
        </w:tc>
        <w:tc>
          <w:tcPr>
            <w:tcW w:w="1043" w:type="dxa"/>
            <w:gridSpan w:val="2"/>
            <w:shd w:val="clear" w:color="auto" w:fill="auto"/>
            <w:vAlign w:val="center"/>
          </w:tcPr>
          <w:p w:rsidR="005D6900" w:rsidRPr="00A24016" w:rsidRDefault="00672A8C" w:rsidP="003B7D33">
            <w:pPr>
              <w:jc w:val="center"/>
              <w:rPr>
                <w:rFonts w:eastAsia="Calibri"/>
                <w:bCs/>
                <w:lang w:eastAsia="en-US"/>
              </w:rPr>
            </w:pPr>
            <w:r>
              <w:rPr>
                <w:rFonts w:eastAsia="Calibri"/>
                <w:bCs/>
                <w:lang w:eastAsia="en-US"/>
              </w:rPr>
              <w:t>5,98</w:t>
            </w:r>
          </w:p>
        </w:tc>
        <w:tc>
          <w:tcPr>
            <w:tcW w:w="876" w:type="dxa"/>
            <w:vMerge/>
            <w:shd w:val="clear" w:color="auto" w:fill="auto"/>
            <w:vAlign w:val="center"/>
          </w:tcPr>
          <w:p w:rsidR="005D6900" w:rsidRPr="00A24016" w:rsidRDefault="005D6900" w:rsidP="003B7D33">
            <w:pPr>
              <w:jc w:val="center"/>
              <w:rPr>
                <w:rFonts w:eastAsia="Calibri"/>
                <w:lang w:eastAsia="en-US"/>
              </w:rPr>
            </w:pPr>
          </w:p>
        </w:tc>
        <w:tc>
          <w:tcPr>
            <w:tcW w:w="996" w:type="dxa"/>
            <w:vMerge/>
            <w:shd w:val="clear" w:color="auto" w:fill="auto"/>
            <w:vAlign w:val="center"/>
          </w:tcPr>
          <w:p w:rsidR="005D6900" w:rsidRPr="00A24016" w:rsidRDefault="005D6900" w:rsidP="001B0F95">
            <w:pPr>
              <w:jc w:val="center"/>
              <w:rPr>
                <w:rFonts w:eastAsia="Calibri"/>
                <w:lang w:eastAsia="en-US"/>
              </w:rPr>
            </w:pPr>
          </w:p>
        </w:tc>
      </w:tr>
      <w:tr w:rsidR="005D6900" w:rsidRPr="00A24016" w:rsidTr="00182BA8">
        <w:trPr>
          <w:trHeight w:val="20"/>
        </w:trPr>
        <w:tc>
          <w:tcPr>
            <w:tcW w:w="698" w:type="dxa"/>
            <w:shd w:val="clear" w:color="auto" w:fill="auto"/>
            <w:vAlign w:val="center"/>
            <w:hideMark/>
          </w:tcPr>
          <w:p w:rsidR="005D6900" w:rsidRPr="00A24016" w:rsidRDefault="005D6900" w:rsidP="001B0F95">
            <w:pPr>
              <w:jc w:val="both"/>
              <w:rPr>
                <w:bCs/>
              </w:rPr>
            </w:pPr>
            <w:r w:rsidRPr="00A24016">
              <w:rPr>
                <w:bCs/>
              </w:rPr>
              <w:t>5.2</w:t>
            </w:r>
          </w:p>
        </w:tc>
        <w:tc>
          <w:tcPr>
            <w:tcW w:w="2970" w:type="dxa"/>
            <w:shd w:val="clear" w:color="auto" w:fill="auto"/>
            <w:vAlign w:val="center"/>
            <w:hideMark/>
          </w:tcPr>
          <w:p w:rsidR="005D6900" w:rsidRPr="00A24016" w:rsidRDefault="005D6900" w:rsidP="001B0F95">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5D6900" w:rsidRPr="00A24016" w:rsidRDefault="00672A8C" w:rsidP="0057790E">
            <w:pPr>
              <w:jc w:val="center"/>
              <w:rPr>
                <w:rFonts w:eastAsia="Calibri"/>
                <w:bCs/>
                <w:lang w:eastAsia="en-US"/>
              </w:rPr>
            </w:pPr>
            <w:r>
              <w:rPr>
                <w:rFonts w:eastAsia="Calibri"/>
                <w:bCs/>
                <w:lang w:eastAsia="en-US"/>
              </w:rPr>
              <w:t>8,2</w:t>
            </w:r>
          </w:p>
        </w:tc>
        <w:tc>
          <w:tcPr>
            <w:tcW w:w="973" w:type="dxa"/>
            <w:vMerge/>
            <w:shd w:val="clear" w:color="auto" w:fill="auto"/>
            <w:vAlign w:val="center"/>
          </w:tcPr>
          <w:p w:rsidR="005D6900" w:rsidRPr="00A24016" w:rsidRDefault="005D6900" w:rsidP="0057790E">
            <w:pPr>
              <w:jc w:val="center"/>
              <w:rPr>
                <w:rFonts w:eastAsia="Calibri"/>
                <w:lang w:eastAsia="en-US"/>
              </w:rPr>
            </w:pPr>
          </w:p>
        </w:tc>
        <w:tc>
          <w:tcPr>
            <w:tcW w:w="996" w:type="dxa"/>
            <w:vMerge/>
            <w:shd w:val="clear" w:color="auto" w:fill="auto"/>
            <w:vAlign w:val="center"/>
          </w:tcPr>
          <w:p w:rsidR="005D6900" w:rsidRPr="00A24016" w:rsidRDefault="005D6900" w:rsidP="0057790E">
            <w:pPr>
              <w:jc w:val="center"/>
              <w:rPr>
                <w:rFonts w:eastAsia="Calibri"/>
                <w:lang w:eastAsia="en-US"/>
              </w:rPr>
            </w:pPr>
          </w:p>
        </w:tc>
        <w:tc>
          <w:tcPr>
            <w:tcW w:w="1043" w:type="dxa"/>
            <w:gridSpan w:val="2"/>
            <w:shd w:val="clear" w:color="auto" w:fill="auto"/>
            <w:vAlign w:val="center"/>
          </w:tcPr>
          <w:p w:rsidR="005D6900" w:rsidRPr="00A24016" w:rsidRDefault="00672A8C" w:rsidP="0057790E">
            <w:pPr>
              <w:jc w:val="center"/>
              <w:rPr>
                <w:rFonts w:eastAsia="Calibri"/>
                <w:bCs/>
                <w:lang w:eastAsia="en-US"/>
              </w:rPr>
            </w:pPr>
            <w:r>
              <w:rPr>
                <w:rFonts w:eastAsia="Calibri"/>
                <w:bCs/>
                <w:lang w:eastAsia="en-US"/>
              </w:rPr>
              <w:t>68,81</w:t>
            </w:r>
          </w:p>
        </w:tc>
        <w:tc>
          <w:tcPr>
            <w:tcW w:w="876" w:type="dxa"/>
            <w:vMerge/>
            <w:shd w:val="clear" w:color="auto" w:fill="auto"/>
            <w:vAlign w:val="center"/>
          </w:tcPr>
          <w:p w:rsidR="005D6900" w:rsidRPr="00A24016" w:rsidRDefault="005D6900" w:rsidP="0057790E">
            <w:pPr>
              <w:jc w:val="center"/>
              <w:rPr>
                <w:rFonts w:eastAsia="Calibri"/>
                <w:lang w:eastAsia="en-US"/>
              </w:rPr>
            </w:pPr>
          </w:p>
        </w:tc>
        <w:tc>
          <w:tcPr>
            <w:tcW w:w="996" w:type="dxa"/>
            <w:vMerge/>
            <w:shd w:val="clear" w:color="auto" w:fill="auto"/>
            <w:vAlign w:val="center"/>
          </w:tcPr>
          <w:p w:rsidR="005D6900" w:rsidRPr="00A24016" w:rsidRDefault="005D6900" w:rsidP="0057790E">
            <w:pPr>
              <w:jc w:val="center"/>
              <w:rPr>
                <w:rFonts w:eastAsia="Calibri"/>
                <w:lang w:eastAsia="en-US"/>
              </w:rPr>
            </w:pPr>
          </w:p>
        </w:tc>
      </w:tr>
      <w:tr w:rsidR="002607AD" w:rsidRPr="00A24016" w:rsidTr="00182BA8">
        <w:trPr>
          <w:trHeight w:val="20"/>
        </w:trPr>
        <w:tc>
          <w:tcPr>
            <w:tcW w:w="698" w:type="dxa"/>
            <w:shd w:val="clear" w:color="auto" w:fill="auto"/>
            <w:vAlign w:val="center"/>
            <w:hideMark/>
          </w:tcPr>
          <w:p w:rsidR="002607AD" w:rsidRPr="00A24016" w:rsidRDefault="005D6900" w:rsidP="0057790E">
            <w:pPr>
              <w:jc w:val="both"/>
              <w:rPr>
                <w:b/>
                <w:bCs/>
              </w:rPr>
            </w:pPr>
            <w:r w:rsidRPr="00A24016">
              <w:rPr>
                <w:b/>
                <w:bCs/>
              </w:rPr>
              <w:t>6</w:t>
            </w:r>
            <w:r w:rsidR="002607AD" w:rsidRPr="00A24016">
              <w:rPr>
                <w:b/>
                <w:bCs/>
              </w:rPr>
              <w:t>.</w:t>
            </w:r>
          </w:p>
        </w:tc>
        <w:tc>
          <w:tcPr>
            <w:tcW w:w="2970" w:type="dxa"/>
            <w:shd w:val="clear" w:color="auto" w:fill="auto"/>
            <w:vAlign w:val="center"/>
            <w:hideMark/>
          </w:tcPr>
          <w:p w:rsidR="002607AD" w:rsidRPr="00A24016" w:rsidRDefault="002607AD" w:rsidP="0057790E">
            <w:pPr>
              <w:rPr>
                <w:b/>
                <w:bCs/>
              </w:rPr>
            </w:pPr>
            <w:r w:rsidRPr="00A24016">
              <w:rPr>
                <w:b/>
                <w:bCs/>
              </w:rPr>
              <w:t>Режимные объекты</w:t>
            </w:r>
          </w:p>
        </w:tc>
        <w:tc>
          <w:tcPr>
            <w:tcW w:w="1102" w:type="dxa"/>
            <w:shd w:val="clear" w:color="auto" w:fill="auto"/>
            <w:vAlign w:val="center"/>
          </w:tcPr>
          <w:p w:rsidR="002607AD" w:rsidRPr="00A24016" w:rsidRDefault="00672A8C" w:rsidP="0057790E">
            <w:pPr>
              <w:jc w:val="center"/>
              <w:rPr>
                <w:rFonts w:eastAsia="Calibri"/>
                <w:b/>
                <w:bCs/>
                <w:lang w:eastAsia="en-US"/>
              </w:rPr>
            </w:pPr>
            <w:r>
              <w:rPr>
                <w:rFonts w:eastAsia="Calibri"/>
                <w:bCs/>
                <w:lang w:eastAsia="en-US"/>
              </w:rPr>
              <w:t>0.00</w:t>
            </w:r>
          </w:p>
        </w:tc>
        <w:tc>
          <w:tcPr>
            <w:tcW w:w="973" w:type="dxa"/>
            <w:shd w:val="clear" w:color="auto" w:fill="auto"/>
            <w:vAlign w:val="center"/>
          </w:tcPr>
          <w:p w:rsidR="002607AD" w:rsidRPr="00A24016" w:rsidRDefault="00672A8C" w:rsidP="0057790E">
            <w:pPr>
              <w:jc w:val="center"/>
              <w:rPr>
                <w:rFonts w:eastAsia="Calibri"/>
                <w:lang w:eastAsia="en-US"/>
              </w:rPr>
            </w:pPr>
            <w:r>
              <w:rPr>
                <w:rFonts w:eastAsia="Calibri"/>
                <w:bCs/>
                <w:lang w:eastAsia="en-US"/>
              </w:rPr>
              <w:t>0.00</w:t>
            </w:r>
          </w:p>
        </w:tc>
        <w:tc>
          <w:tcPr>
            <w:tcW w:w="996" w:type="dxa"/>
            <w:shd w:val="clear" w:color="auto" w:fill="auto"/>
            <w:vAlign w:val="center"/>
          </w:tcPr>
          <w:p w:rsidR="002607AD" w:rsidRPr="00A24016" w:rsidRDefault="00672A8C" w:rsidP="00672A8C">
            <w:pPr>
              <w:jc w:val="center"/>
              <w:rPr>
                <w:rFonts w:eastAsia="Calibri"/>
                <w:lang w:eastAsia="en-US"/>
              </w:rPr>
            </w:pPr>
            <w:r>
              <w:rPr>
                <w:rFonts w:eastAsia="Calibri"/>
                <w:bCs/>
                <w:lang w:eastAsia="en-US"/>
              </w:rPr>
              <w:t>-</w:t>
            </w:r>
          </w:p>
        </w:tc>
        <w:tc>
          <w:tcPr>
            <w:tcW w:w="1043" w:type="dxa"/>
            <w:gridSpan w:val="2"/>
            <w:shd w:val="clear" w:color="auto" w:fill="auto"/>
            <w:vAlign w:val="center"/>
          </w:tcPr>
          <w:p w:rsidR="002607AD" w:rsidRPr="00A24016" w:rsidRDefault="00672A8C" w:rsidP="0057790E">
            <w:pPr>
              <w:jc w:val="center"/>
              <w:rPr>
                <w:rFonts w:eastAsia="Calibri"/>
                <w:b/>
                <w:bCs/>
                <w:lang w:eastAsia="en-US"/>
              </w:rPr>
            </w:pPr>
            <w:r>
              <w:rPr>
                <w:rFonts w:eastAsia="Calibri"/>
                <w:bCs/>
                <w:lang w:eastAsia="en-US"/>
              </w:rPr>
              <w:t>0.00</w:t>
            </w:r>
          </w:p>
        </w:tc>
        <w:tc>
          <w:tcPr>
            <w:tcW w:w="876" w:type="dxa"/>
            <w:shd w:val="clear" w:color="auto" w:fill="auto"/>
            <w:vAlign w:val="center"/>
          </w:tcPr>
          <w:p w:rsidR="002607AD" w:rsidRPr="00A24016" w:rsidRDefault="00672A8C" w:rsidP="0057790E">
            <w:pPr>
              <w:jc w:val="center"/>
              <w:rPr>
                <w:rFonts w:eastAsia="Calibri"/>
                <w:lang w:eastAsia="en-US"/>
              </w:rPr>
            </w:pPr>
            <w:r>
              <w:rPr>
                <w:rFonts w:eastAsia="Calibri"/>
                <w:bCs/>
                <w:lang w:eastAsia="en-US"/>
              </w:rPr>
              <w:t>0.00</w:t>
            </w:r>
          </w:p>
        </w:tc>
        <w:tc>
          <w:tcPr>
            <w:tcW w:w="996" w:type="dxa"/>
            <w:shd w:val="clear" w:color="auto" w:fill="auto"/>
            <w:vAlign w:val="center"/>
          </w:tcPr>
          <w:p w:rsidR="002607AD" w:rsidRPr="00A24016" w:rsidRDefault="00672A8C" w:rsidP="0057790E">
            <w:pPr>
              <w:jc w:val="center"/>
              <w:rPr>
                <w:rFonts w:eastAsia="Calibri"/>
                <w:lang w:eastAsia="en-US"/>
              </w:rPr>
            </w:pPr>
            <w:r>
              <w:rPr>
                <w:rFonts w:eastAsia="Calibri"/>
                <w:bCs/>
                <w:lang w:eastAsia="en-US"/>
              </w:rPr>
              <w:t>-</w:t>
            </w:r>
          </w:p>
        </w:tc>
      </w:tr>
      <w:tr w:rsidR="006F62F3" w:rsidRPr="00A24016" w:rsidTr="00182BA8">
        <w:trPr>
          <w:trHeight w:val="20"/>
        </w:trPr>
        <w:tc>
          <w:tcPr>
            <w:tcW w:w="698" w:type="dxa"/>
            <w:shd w:val="clear" w:color="auto" w:fill="auto"/>
            <w:vAlign w:val="center"/>
            <w:hideMark/>
          </w:tcPr>
          <w:p w:rsidR="006F62F3" w:rsidRPr="00A24016" w:rsidRDefault="006F62F3" w:rsidP="001B0F95">
            <w:pPr>
              <w:jc w:val="both"/>
              <w:rPr>
                <w:b/>
                <w:bCs/>
              </w:rPr>
            </w:pPr>
            <w:r w:rsidRPr="00A24016">
              <w:rPr>
                <w:b/>
                <w:bCs/>
              </w:rPr>
              <w:t>7.</w:t>
            </w:r>
          </w:p>
        </w:tc>
        <w:tc>
          <w:tcPr>
            <w:tcW w:w="2970" w:type="dxa"/>
            <w:shd w:val="clear" w:color="auto" w:fill="auto"/>
            <w:vAlign w:val="center"/>
            <w:hideMark/>
          </w:tcPr>
          <w:p w:rsidR="006F62F3" w:rsidRPr="00A24016" w:rsidRDefault="006F62F3" w:rsidP="001B0F95">
            <w:pPr>
              <w:jc w:val="both"/>
              <w:rPr>
                <w:b/>
                <w:bCs/>
              </w:rPr>
            </w:pPr>
            <w:r w:rsidRPr="00A24016">
              <w:rPr>
                <w:b/>
                <w:bCs/>
              </w:rPr>
              <w:t>Зона специального назначения</w:t>
            </w:r>
          </w:p>
        </w:tc>
        <w:tc>
          <w:tcPr>
            <w:tcW w:w="1102" w:type="dxa"/>
            <w:shd w:val="clear" w:color="auto" w:fill="auto"/>
            <w:vAlign w:val="center"/>
          </w:tcPr>
          <w:p w:rsidR="006F62F3" w:rsidRPr="00A24016" w:rsidRDefault="00672A8C" w:rsidP="001B0F95">
            <w:pPr>
              <w:jc w:val="center"/>
              <w:rPr>
                <w:rFonts w:eastAsia="Calibri"/>
                <w:b/>
                <w:bCs/>
                <w:lang w:eastAsia="en-US"/>
              </w:rPr>
            </w:pPr>
            <w:r>
              <w:rPr>
                <w:rFonts w:eastAsia="Calibri"/>
                <w:b/>
                <w:bCs/>
                <w:lang w:eastAsia="en-US"/>
              </w:rPr>
              <w:t>161,93</w:t>
            </w:r>
          </w:p>
        </w:tc>
        <w:tc>
          <w:tcPr>
            <w:tcW w:w="973" w:type="dxa"/>
            <w:vMerge w:val="restart"/>
            <w:shd w:val="clear" w:color="auto" w:fill="auto"/>
            <w:vAlign w:val="center"/>
          </w:tcPr>
          <w:p w:rsidR="006F62F3" w:rsidRPr="00A24016" w:rsidRDefault="00F663A8" w:rsidP="001B0F95">
            <w:pPr>
              <w:jc w:val="center"/>
              <w:rPr>
                <w:rFonts w:eastAsia="Calibri"/>
                <w:lang w:eastAsia="en-US"/>
              </w:rPr>
            </w:pPr>
            <w:r>
              <w:rPr>
                <w:rFonts w:eastAsia="Calibri"/>
                <w:lang w:eastAsia="en-US"/>
              </w:rPr>
              <w:t>23,33</w:t>
            </w:r>
          </w:p>
        </w:tc>
        <w:tc>
          <w:tcPr>
            <w:tcW w:w="996" w:type="dxa"/>
            <w:vMerge w:val="restart"/>
            <w:shd w:val="clear" w:color="auto" w:fill="auto"/>
            <w:vAlign w:val="center"/>
          </w:tcPr>
          <w:p w:rsidR="006F62F3" w:rsidRPr="00A24016" w:rsidRDefault="00672A8C"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6F62F3" w:rsidRPr="00A24016" w:rsidRDefault="00F663A8" w:rsidP="001B0F95">
            <w:pPr>
              <w:jc w:val="center"/>
              <w:rPr>
                <w:rFonts w:eastAsia="Calibri"/>
                <w:b/>
                <w:bCs/>
                <w:lang w:eastAsia="en-US"/>
              </w:rPr>
            </w:pPr>
            <w:r>
              <w:rPr>
                <w:rFonts w:eastAsia="Calibri"/>
                <w:b/>
                <w:bCs/>
                <w:lang w:eastAsia="en-US"/>
              </w:rPr>
              <w:t>49,66</w:t>
            </w:r>
          </w:p>
        </w:tc>
        <w:tc>
          <w:tcPr>
            <w:tcW w:w="876" w:type="dxa"/>
            <w:vMerge w:val="restart"/>
            <w:shd w:val="clear" w:color="auto" w:fill="auto"/>
            <w:vAlign w:val="center"/>
          </w:tcPr>
          <w:p w:rsidR="006F62F3" w:rsidRPr="00A24016" w:rsidRDefault="00F663A8" w:rsidP="001B0F95">
            <w:pPr>
              <w:jc w:val="center"/>
              <w:rPr>
                <w:rFonts w:eastAsia="Calibri"/>
                <w:lang w:eastAsia="en-US"/>
              </w:rPr>
            </w:pPr>
            <w:r>
              <w:rPr>
                <w:rFonts w:eastAsia="Calibri"/>
                <w:lang w:eastAsia="en-US"/>
              </w:rPr>
              <w:t>7,61</w:t>
            </w:r>
          </w:p>
        </w:tc>
        <w:tc>
          <w:tcPr>
            <w:tcW w:w="996" w:type="dxa"/>
            <w:vMerge w:val="restart"/>
            <w:shd w:val="clear" w:color="auto" w:fill="auto"/>
            <w:vAlign w:val="center"/>
          </w:tcPr>
          <w:p w:rsidR="006F62F3" w:rsidRPr="00A24016" w:rsidRDefault="00672A8C" w:rsidP="001B0F95">
            <w:pPr>
              <w:jc w:val="center"/>
              <w:rPr>
                <w:rFonts w:eastAsia="Calibri"/>
                <w:lang w:eastAsia="en-US"/>
              </w:rPr>
            </w:pPr>
            <w:r>
              <w:rPr>
                <w:rFonts w:eastAsia="Calibri"/>
                <w:lang w:eastAsia="en-US"/>
              </w:rPr>
              <w:t>-</w:t>
            </w:r>
          </w:p>
        </w:tc>
      </w:tr>
      <w:tr w:rsidR="006F62F3" w:rsidRPr="00A24016" w:rsidTr="00182BA8">
        <w:trPr>
          <w:trHeight w:val="20"/>
        </w:trPr>
        <w:tc>
          <w:tcPr>
            <w:tcW w:w="698" w:type="dxa"/>
            <w:shd w:val="clear" w:color="auto" w:fill="auto"/>
            <w:vAlign w:val="center"/>
            <w:hideMark/>
          </w:tcPr>
          <w:p w:rsidR="006F62F3" w:rsidRPr="00A24016" w:rsidRDefault="006F62F3" w:rsidP="001B0F95">
            <w:pPr>
              <w:jc w:val="both"/>
            </w:pPr>
            <w:r w:rsidRPr="00A24016">
              <w:t>7.1</w:t>
            </w:r>
          </w:p>
        </w:tc>
        <w:tc>
          <w:tcPr>
            <w:tcW w:w="2970" w:type="dxa"/>
            <w:shd w:val="clear" w:color="auto" w:fill="auto"/>
            <w:vAlign w:val="center"/>
            <w:hideMark/>
          </w:tcPr>
          <w:p w:rsidR="006F62F3" w:rsidRPr="00A24016" w:rsidRDefault="006F62F3" w:rsidP="001B0F95">
            <w:pPr>
              <w:jc w:val="both"/>
              <w:rPr>
                <w:bCs/>
              </w:rPr>
            </w:pPr>
            <w:r w:rsidRPr="00A24016">
              <w:rPr>
                <w:bCs/>
              </w:rPr>
              <w:t>Зона кладбищ</w:t>
            </w:r>
          </w:p>
        </w:tc>
        <w:tc>
          <w:tcPr>
            <w:tcW w:w="1102" w:type="dxa"/>
            <w:shd w:val="clear" w:color="auto" w:fill="auto"/>
            <w:vAlign w:val="center"/>
          </w:tcPr>
          <w:p w:rsidR="006F62F3" w:rsidRPr="00A24016" w:rsidRDefault="00672A8C" w:rsidP="001B0F95">
            <w:pPr>
              <w:jc w:val="center"/>
            </w:pPr>
            <w:r>
              <w:t>1,76</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672A8C" w:rsidP="001B0F95">
            <w:pPr>
              <w:jc w:val="center"/>
            </w:pPr>
            <w:r>
              <w:t>3,6</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6F62F3" w:rsidRPr="00A24016" w:rsidTr="00182BA8">
        <w:trPr>
          <w:trHeight w:val="20"/>
        </w:trPr>
        <w:tc>
          <w:tcPr>
            <w:tcW w:w="698" w:type="dxa"/>
            <w:shd w:val="clear" w:color="auto" w:fill="auto"/>
            <w:vAlign w:val="center"/>
            <w:hideMark/>
          </w:tcPr>
          <w:p w:rsidR="006F62F3" w:rsidRPr="00A24016" w:rsidRDefault="006F62F3" w:rsidP="001B0F95">
            <w:pPr>
              <w:jc w:val="both"/>
            </w:pPr>
            <w:r w:rsidRPr="00A24016">
              <w:t>7.2</w:t>
            </w:r>
          </w:p>
        </w:tc>
        <w:tc>
          <w:tcPr>
            <w:tcW w:w="2970" w:type="dxa"/>
            <w:shd w:val="clear" w:color="auto" w:fill="auto"/>
            <w:vAlign w:val="center"/>
            <w:hideMark/>
          </w:tcPr>
          <w:p w:rsidR="006F62F3" w:rsidRPr="00A24016" w:rsidRDefault="006F62F3" w:rsidP="001B0F95">
            <w:pPr>
              <w:rPr>
                <w:bCs/>
              </w:rPr>
            </w:pPr>
            <w:r w:rsidRPr="00A24016">
              <w:rPr>
                <w:bCs/>
              </w:rPr>
              <w:t>Зона озелененных территорий специального назначения</w:t>
            </w:r>
          </w:p>
        </w:tc>
        <w:tc>
          <w:tcPr>
            <w:tcW w:w="1102" w:type="dxa"/>
            <w:shd w:val="clear" w:color="auto" w:fill="auto"/>
            <w:vAlign w:val="center"/>
          </w:tcPr>
          <w:p w:rsidR="006F62F3" w:rsidRPr="00A24016" w:rsidRDefault="00672A8C" w:rsidP="001B0F95">
            <w:pPr>
              <w:jc w:val="center"/>
            </w:pPr>
            <w:r>
              <w:t>160,17</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5A30C0" w:rsidP="001B0F95">
            <w:pPr>
              <w:jc w:val="center"/>
            </w:pPr>
            <w:r>
              <w:t>46,06</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6F62F3" w:rsidRPr="00A24016" w:rsidTr="00182BA8">
        <w:trPr>
          <w:trHeight w:val="20"/>
        </w:trPr>
        <w:tc>
          <w:tcPr>
            <w:tcW w:w="698" w:type="dxa"/>
            <w:shd w:val="clear" w:color="auto" w:fill="auto"/>
            <w:vAlign w:val="center"/>
            <w:hideMark/>
          </w:tcPr>
          <w:p w:rsidR="006F62F3" w:rsidRPr="00A24016" w:rsidRDefault="006F62F3" w:rsidP="001B0F95">
            <w:pPr>
              <w:jc w:val="both"/>
            </w:pPr>
            <w:r w:rsidRPr="00A24016">
              <w:t>7.3</w:t>
            </w:r>
          </w:p>
        </w:tc>
        <w:tc>
          <w:tcPr>
            <w:tcW w:w="2970" w:type="dxa"/>
            <w:shd w:val="clear" w:color="auto" w:fill="auto"/>
            <w:vAlign w:val="center"/>
            <w:hideMark/>
          </w:tcPr>
          <w:p w:rsidR="006F62F3" w:rsidRPr="00A24016" w:rsidRDefault="006F62F3" w:rsidP="001B0F95">
            <w:pPr>
              <w:rPr>
                <w:bCs/>
              </w:rPr>
            </w:pPr>
            <w:r w:rsidRPr="00A24016">
              <w:rPr>
                <w:bCs/>
              </w:rPr>
              <w:t>Зона складирования и захоронения отходов</w:t>
            </w:r>
          </w:p>
        </w:tc>
        <w:tc>
          <w:tcPr>
            <w:tcW w:w="1102" w:type="dxa"/>
            <w:shd w:val="clear" w:color="auto" w:fill="auto"/>
            <w:vAlign w:val="center"/>
          </w:tcPr>
          <w:p w:rsidR="006F62F3" w:rsidRPr="00A24016" w:rsidRDefault="005A30C0" w:rsidP="001B0F95">
            <w:pPr>
              <w:jc w:val="center"/>
            </w:pPr>
            <w:r>
              <w:rPr>
                <w:rFonts w:eastAsia="Calibri"/>
                <w:bCs/>
                <w:lang w:eastAsia="en-US"/>
              </w:rPr>
              <w:t>0.00</w:t>
            </w:r>
          </w:p>
        </w:tc>
        <w:tc>
          <w:tcPr>
            <w:tcW w:w="973" w:type="dxa"/>
            <w:vMerge/>
            <w:vAlign w:val="center"/>
          </w:tcPr>
          <w:p w:rsidR="006F62F3" w:rsidRPr="00A24016" w:rsidRDefault="006F62F3" w:rsidP="001B0F95"/>
        </w:tc>
        <w:tc>
          <w:tcPr>
            <w:tcW w:w="996" w:type="dxa"/>
            <w:vMerge/>
            <w:vAlign w:val="center"/>
          </w:tcPr>
          <w:p w:rsidR="006F62F3" w:rsidRPr="00A24016" w:rsidRDefault="006F62F3" w:rsidP="001B0F95"/>
        </w:tc>
        <w:tc>
          <w:tcPr>
            <w:tcW w:w="1043" w:type="dxa"/>
            <w:gridSpan w:val="2"/>
            <w:shd w:val="clear" w:color="auto" w:fill="auto"/>
            <w:vAlign w:val="center"/>
          </w:tcPr>
          <w:p w:rsidR="006F62F3" w:rsidRPr="00A24016" w:rsidRDefault="005A30C0" w:rsidP="001B0F95">
            <w:pPr>
              <w:jc w:val="center"/>
            </w:pPr>
            <w:r>
              <w:rPr>
                <w:rFonts w:eastAsia="Calibri"/>
                <w:bCs/>
                <w:lang w:eastAsia="en-US"/>
              </w:rPr>
              <w:t>0.00</w:t>
            </w:r>
          </w:p>
        </w:tc>
        <w:tc>
          <w:tcPr>
            <w:tcW w:w="876" w:type="dxa"/>
            <w:vMerge/>
            <w:vAlign w:val="center"/>
          </w:tcPr>
          <w:p w:rsidR="006F62F3" w:rsidRPr="00A24016" w:rsidRDefault="006F62F3" w:rsidP="001B0F95"/>
        </w:tc>
        <w:tc>
          <w:tcPr>
            <w:tcW w:w="996" w:type="dxa"/>
            <w:vMerge/>
            <w:vAlign w:val="center"/>
          </w:tcPr>
          <w:p w:rsidR="006F62F3" w:rsidRPr="00A24016" w:rsidRDefault="006F62F3" w:rsidP="001B0F95"/>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rPr>
                <w:b/>
                <w:bCs/>
              </w:rPr>
            </w:pPr>
            <w:r w:rsidRPr="00A24016">
              <w:rPr>
                <w:b/>
                <w:bCs/>
              </w:rPr>
              <w:t>8</w:t>
            </w:r>
            <w:r w:rsidR="009A60F6" w:rsidRPr="00A24016">
              <w:rPr>
                <w:b/>
                <w:bCs/>
              </w:rPr>
              <w:t>.</w:t>
            </w:r>
          </w:p>
        </w:tc>
        <w:tc>
          <w:tcPr>
            <w:tcW w:w="2970" w:type="dxa"/>
            <w:shd w:val="clear" w:color="auto" w:fill="auto"/>
            <w:vAlign w:val="center"/>
            <w:hideMark/>
          </w:tcPr>
          <w:p w:rsidR="009A60F6" w:rsidRPr="00A24016" w:rsidRDefault="009A60F6" w:rsidP="001B0F95">
            <w:pPr>
              <w:jc w:val="both"/>
              <w:rPr>
                <w:b/>
                <w:bCs/>
              </w:rPr>
            </w:pPr>
            <w:r w:rsidRPr="00A24016">
              <w:rPr>
                <w:b/>
                <w:bCs/>
              </w:rPr>
              <w:t>Прочие</w:t>
            </w:r>
          </w:p>
        </w:tc>
        <w:tc>
          <w:tcPr>
            <w:tcW w:w="1102" w:type="dxa"/>
            <w:shd w:val="clear" w:color="auto" w:fill="auto"/>
            <w:vAlign w:val="center"/>
          </w:tcPr>
          <w:p w:rsidR="009A60F6" w:rsidRPr="00A24016" w:rsidRDefault="00672A8C" w:rsidP="001B0F95">
            <w:pPr>
              <w:jc w:val="center"/>
              <w:rPr>
                <w:rFonts w:eastAsia="Calibri"/>
                <w:b/>
                <w:bCs/>
                <w:lang w:eastAsia="en-US"/>
              </w:rPr>
            </w:pPr>
            <w:r>
              <w:rPr>
                <w:rFonts w:eastAsia="Calibri"/>
                <w:bCs/>
                <w:lang w:eastAsia="en-US"/>
              </w:rPr>
              <w:t>0.00</w:t>
            </w:r>
          </w:p>
        </w:tc>
        <w:tc>
          <w:tcPr>
            <w:tcW w:w="973" w:type="dxa"/>
            <w:vMerge w:val="restart"/>
            <w:shd w:val="clear" w:color="auto" w:fill="auto"/>
            <w:vAlign w:val="center"/>
          </w:tcPr>
          <w:p w:rsidR="009A60F6" w:rsidRPr="00A24016" w:rsidRDefault="00672A8C" w:rsidP="001B0F95">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9A60F6" w:rsidRPr="00A24016" w:rsidRDefault="00672A8C" w:rsidP="001B0F95">
            <w:pPr>
              <w:jc w:val="center"/>
              <w:rPr>
                <w:rFonts w:eastAsia="Calibri"/>
                <w:lang w:eastAsia="en-US"/>
              </w:rPr>
            </w:pPr>
            <w:r>
              <w:rPr>
                <w:rFonts w:eastAsia="Calibri"/>
                <w:lang w:eastAsia="en-US"/>
              </w:rPr>
              <w:t>-</w:t>
            </w:r>
          </w:p>
        </w:tc>
        <w:tc>
          <w:tcPr>
            <w:tcW w:w="1043" w:type="dxa"/>
            <w:gridSpan w:val="2"/>
            <w:shd w:val="clear" w:color="auto" w:fill="auto"/>
            <w:vAlign w:val="center"/>
          </w:tcPr>
          <w:p w:rsidR="009A60F6" w:rsidRPr="00A24016" w:rsidRDefault="00672A8C" w:rsidP="001B0F95">
            <w:pPr>
              <w:jc w:val="center"/>
              <w:rPr>
                <w:rFonts w:eastAsia="Calibri"/>
                <w:b/>
                <w:bCs/>
                <w:lang w:eastAsia="en-US"/>
              </w:rPr>
            </w:pPr>
            <w:r>
              <w:rPr>
                <w:rFonts w:eastAsia="Calibri"/>
                <w:bCs/>
                <w:lang w:eastAsia="en-US"/>
              </w:rPr>
              <w:t>0.00</w:t>
            </w:r>
          </w:p>
        </w:tc>
        <w:tc>
          <w:tcPr>
            <w:tcW w:w="876" w:type="dxa"/>
            <w:vMerge w:val="restart"/>
            <w:shd w:val="clear" w:color="auto" w:fill="auto"/>
            <w:vAlign w:val="center"/>
          </w:tcPr>
          <w:p w:rsidR="009A60F6" w:rsidRPr="00A24016" w:rsidRDefault="00672A8C" w:rsidP="001B0F95">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9A60F6" w:rsidRPr="00A24016" w:rsidRDefault="00672A8C" w:rsidP="001B0F95">
            <w:pPr>
              <w:jc w:val="center"/>
              <w:rPr>
                <w:rFonts w:eastAsia="Calibri"/>
                <w:lang w:eastAsia="en-US"/>
              </w:rPr>
            </w:pPr>
            <w:r>
              <w:rPr>
                <w:rFonts w:eastAsia="Calibri"/>
                <w:lang w:eastAsia="en-US"/>
              </w:rPr>
              <w:t>-</w:t>
            </w:r>
          </w:p>
        </w:tc>
      </w:tr>
      <w:tr w:rsidR="009A60F6" w:rsidRPr="00A24016" w:rsidTr="00182BA8">
        <w:trPr>
          <w:trHeight w:val="20"/>
        </w:trPr>
        <w:tc>
          <w:tcPr>
            <w:tcW w:w="698" w:type="dxa"/>
            <w:shd w:val="clear" w:color="auto" w:fill="auto"/>
            <w:vAlign w:val="center"/>
            <w:hideMark/>
          </w:tcPr>
          <w:p w:rsidR="009A60F6" w:rsidRPr="00A24016" w:rsidRDefault="005D6900" w:rsidP="001B0F95">
            <w:pPr>
              <w:jc w:val="both"/>
            </w:pPr>
            <w:r w:rsidRPr="00A24016">
              <w:t>8</w:t>
            </w:r>
            <w:r w:rsidR="009A60F6" w:rsidRPr="00A24016">
              <w:t>.1.</w:t>
            </w:r>
          </w:p>
        </w:tc>
        <w:tc>
          <w:tcPr>
            <w:tcW w:w="2970" w:type="dxa"/>
            <w:shd w:val="clear" w:color="auto" w:fill="auto"/>
            <w:vAlign w:val="center"/>
            <w:hideMark/>
          </w:tcPr>
          <w:p w:rsidR="009A60F6" w:rsidRPr="00A24016" w:rsidRDefault="009A60F6" w:rsidP="001B0F95">
            <w:pPr>
              <w:jc w:val="both"/>
            </w:pPr>
            <w:r w:rsidRPr="00A24016">
              <w:t>Водная поверхность</w:t>
            </w:r>
          </w:p>
        </w:tc>
        <w:tc>
          <w:tcPr>
            <w:tcW w:w="1102" w:type="dxa"/>
            <w:shd w:val="clear" w:color="auto" w:fill="auto"/>
            <w:vAlign w:val="center"/>
          </w:tcPr>
          <w:p w:rsidR="009A60F6" w:rsidRPr="00A24016" w:rsidRDefault="00672A8C" w:rsidP="001B0F95">
            <w:pPr>
              <w:jc w:val="center"/>
            </w:pPr>
            <w:r>
              <w:rPr>
                <w:rFonts w:eastAsia="Calibri"/>
                <w:bCs/>
                <w:lang w:eastAsia="en-US"/>
              </w:rPr>
              <w:t>0.00</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72A8C" w:rsidP="001B0F95">
            <w:pPr>
              <w:jc w:val="center"/>
            </w:pPr>
            <w:r>
              <w:rPr>
                <w:rFonts w:eastAsia="Calibri"/>
                <w:bCs/>
                <w:lang w:eastAsia="en-US"/>
              </w:rPr>
              <w:t>0.00</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9A60F6" w:rsidRPr="00A24016" w:rsidTr="00182BA8">
        <w:trPr>
          <w:trHeight w:val="20"/>
        </w:trPr>
        <w:tc>
          <w:tcPr>
            <w:tcW w:w="698" w:type="dxa"/>
            <w:shd w:val="clear" w:color="auto" w:fill="auto"/>
            <w:vAlign w:val="center"/>
            <w:hideMark/>
          </w:tcPr>
          <w:p w:rsidR="009A60F6" w:rsidRPr="00A24016" w:rsidRDefault="009A60F6" w:rsidP="001B0F95">
            <w:pPr>
              <w:jc w:val="both"/>
            </w:pPr>
            <w:r w:rsidRPr="00A24016">
              <w:t>9.2.</w:t>
            </w:r>
          </w:p>
        </w:tc>
        <w:tc>
          <w:tcPr>
            <w:tcW w:w="2970" w:type="dxa"/>
            <w:shd w:val="clear" w:color="auto" w:fill="auto"/>
            <w:vAlign w:val="center"/>
            <w:hideMark/>
          </w:tcPr>
          <w:p w:rsidR="009A60F6" w:rsidRPr="00A24016" w:rsidRDefault="009A60F6" w:rsidP="001B0F95">
            <w:pPr>
              <w:jc w:val="both"/>
            </w:pPr>
            <w:r w:rsidRPr="00A24016">
              <w:t xml:space="preserve">Пустыри, свободные земли </w:t>
            </w:r>
          </w:p>
        </w:tc>
        <w:tc>
          <w:tcPr>
            <w:tcW w:w="1102" w:type="dxa"/>
            <w:shd w:val="clear" w:color="auto" w:fill="auto"/>
            <w:vAlign w:val="center"/>
          </w:tcPr>
          <w:p w:rsidR="009A60F6" w:rsidRPr="00A24016" w:rsidRDefault="00672A8C" w:rsidP="001B0F95">
            <w:pPr>
              <w:jc w:val="center"/>
            </w:pPr>
            <w:r>
              <w:rPr>
                <w:rFonts w:eastAsia="Calibri"/>
                <w:bCs/>
                <w:lang w:eastAsia="en-US"/>
              </w:rPr>
              <w:t>0.00</w:t>
            </w:r>
          </w:p>
        </w:tc>
        <w:tc>
          <w:tcPr>
            <w:tcW w:w="973" w:type="dxa"/>
            <w:vMerge/>
            <w:vAlign w:val="center"/>
          </w:tcPr>
          <w:p w:rsidR="009A60F6" w:rsidRPr="00A24016" w:rsidRDefault="009A60F6" w:rsidP="001B0F95"/>
        </w:tc>
        <w:tc>
          <w:tcPr>
            <w:tcW w:w="996" w:type="dxa"/>
            <w:vMerge/>
            <w:vAlign w:val="center"/>
          </w:tcPr>
          <w:p w:rsidR="009A60F6" w:rsidRPr="00A24016" w:rsidRDefault="009A60F6" w:rsidP="001B0F95"/>
        </w:tc>
        <w:tc>
          <w:tcPr>
            <w:tcW w:w="1043" w:type="dxa"/>
            <w:gridSpan w:val="2"/>
            <w:shd w:val="clear" w:color="auto" w:fill="auto"/>
            <w:vAlign w:val="center"/>
          </w:tcPr>
          <w:p w:rsidR="009A60F6" w:rsidRPr="00A24016" w:rsidRDefault="00672A8C" w:rsidP="001B0F95">
            <w:pPr>
              <w:jc w:val="center"/>
            </w:pPr>
            <w:r>
              <w:rPr>
                <w:rFonts w:eastAsia="Calibri"/>
                <w:bCs/>
                <w:lang w:eastAsia="en-US"/>
              </w:rPr>
              <w:t>0.00</w:t>
            </w:r>
          </w:p>
        </w:tc>
        <w:tc>
          <w:tcPr>
            <w:tcW w:w="876" w:type="dxa"/>
            <w:vMerge/>
            <w:vAlign w:val="center"/>
          </w:tcPr>
          <w:p w:rsidR="009A60F6" w:rsidRPr="00A24016" w:rsidRDefault="009A60F6" w:rsidP="001B0F95"/>
        </w:tc>
        <w:tc>
          <w:tcPr>
            <w:tcW w:w="996" w:type="dxa"/>
            <w:vMerge/>
            <w:vAlign w:val="center"/>
          </w:tcPr>
          <w:p w:rsidR="009A60F6" w:rsidRPr="00A24016" w:rsidRDefault="009A60F6" w:rsidP="001B0F95"/>
        </w:tc>
      </w:tr>
      <w:tr w:rsidR="00672A8C" w:rsidRPr="00A24016" w:rsidTr="00182BA8">
        <w:trPr>
          <w:trHeight w:val="20"/>
        </w:trPr>
        <w:tc>
          <w:tcPr>
            <w:tcW w:w="698" w:type="dxa"/>
            <w:shd w:val="clear" w:color="auto" w:fill="auto"/>
            <w:hideMark/>
          </w:tcPr>
          <w:p w:rsidR="00672A8C" w:rsidRPr="00A24016" w:rsidRDefault="00672A8C" w:rsidP="00672A8C">
            <w:pPr>
              <w:jc w:val="both"/>
              <w:rPr>
                <w:b/>
                <w:bCs/>
              </w:rPr>
            </w:pPr>
            <w:r w:rsidRPr="00A24016">
              <w:rPr>
                <w:b/>
                <w:bCs/>
              </w:rPr>
              <w:t>10.</w:t>
            </w:r>
          </w:p>
        </w:tc>
        <w:tc>
          <w:tcPr>
            <w:tcW w:w="2970" w:type="dxa"/>
            <w:shd w:val="clear" w:color="auto" w:fill="auto"/>
            <w:hideMark/>
          </w:tcPr>
          <w:p w:rsidR="00672A8C" w:rsidRPr="00A24016" w:rsidRDefault="00672A8C" w:rsidP="00672A8C">
            <w:pPr>
              <w:rPr>
                <w:b/>
                <w:bCs/>
              </w:rPr>
            </w:pPr>
            <w:r w:rsidRPr="00A24016">
              <w:rPr>
                <w:b/>
                <w:bCs/>
              </w:rPr>
              <w:t xml:space="preserve">Итого </w:t>
            </w:r>
          </w:p>
        </w:tc>
        <w:tc>
          <w:tcPr>
            <w:tcW w:w="1102" w:type="dxa"/>
            <w:shd w:val="clear" w:color="auto" w:fill="auto"/>
            <w:vAlign w:val="center"/>
          </w:tcPr>
          <w:p w:rsidR="00672A8C" w:rsidRPr="00A24016" w:rsidRDefault="00672A8C" w:rsidP="00672A8C">
            <w:pPr>
              <w:jc w:val="center"/>
              <w:rPr>
                <w:rFonts w:eastAsia="Calibri"/>
                <w:b/>
                <w:bCs/>
                <w:lang w:eastAsia="en-US"/>
              </w:rPr>
            </w:pPr>
            <w:r>
              <w:rPr>
                <w:rFonts w:eastAsia="Calibri"/>
                <w:b/>
                <w:bCs/>
                <w:lang w:eastAsia="en-US"/>
              </w:rPr>
              <w:t>693,94</w:t>
            </w:r>
          </w:p>
        </w:tc>
        <w:tc>
          <w:tcPr>
            <w:tcW w:w="973" w:type="dxa"/>
            <w:shd w:val="clear" w:color="auto" w:fill="auto"/>
            <w:vAlign w:val="center"/>
          </w:tcPr>
          <w:p w:rsidR="00672A8C" w:rsidRPr="00A24016" w:rsidRDefault="00672A8C" w:rsidP="00672A8C">
            <w:pPr>
              <w:jc w:val="center"/>
              <w:rPr>
                <w:rFonts w:eastAsia="Calibri"/>
                <w:b/>
                <w:bCs/>
                <w:lang w:eastAsia="en-US"/>
              </w:rPr>
            </w:pPr>
            <w:r>
              <w:rPr>
                <w:rFonts w:eastAsia="Calibri"/>
                <w:b/>
                <w:bCs/>
                <w:lang w:eastAsia="en-US"/>
              </w:rPr>
              <w:t>100</w:t>
            </w:r>
          </w:p>
        </w:tc>
        <w:tc>
          <w:tcPr>
            <w:tcW w:w="996" w:type="dxa"/>
            <w:shd w:val="clear" w:color="auto" w:fill="auto"/>
            <w:vAlign w:val="center"/>
          </w:tcPr>
          <w:p w:rsidR="00672A8C" w:rsidRPr="00A24016" w:rsidRDefault="00672A8C" w:rsidP="00672A8C">
            <w:pPr>
              <w:jc w:val="center"/>
              <w:rPr>
                <w:rFonts w:eastAsia="Calibri"/>
                <w:lang w:eastAsia="en-US"/>
              </w:rPr>
            </w:pPr>
            <w:r>
              <w:rPr>
                <w:rFonts w:eastAsia="Calibri"/>
                <w:lang w:eastAsia="en-US"/>
              </w:rPr>
              <w:t>-</w:t>
            </w:r>
          </w:p>
        </w:tc>
        <w:tc>
          <w:tcPr>
            <w:tcW w:w="1043" w:type="dxa"/>
            <w:gridSpan w:val="2"/>
            <w:shd w:val="clear" w:color="auto" w:fill="auto"/>
            <w:vAlign w:val="center"/>
          </w:tcPr>
          <w:p w:rsidR="00672A8C" w:rsidRPr="00A24016" w:rsidRDefault="00672A8C" w:rsidP="00672A8C">
            <w:pPr>
              <w:jc w:val="center"/>
              <w:rPr>
                <w:rFonts w:eastAsia="Calibri"/>
                <w:b/>
                <w:bCs/>
                <w:lang w:eastAsia="en-US"/>
              </w:rPr>
            </w:pPr>
            <w:r>
              <w:rPr>
                <w:rFonts w:eastAsia="Calibri"/>
                <w:b/>
                <w:bCs/>
                <w:lang w:eastAsia="en-US"/>
              </w:rPr>
              <w:t>651,79</w:t>
            </w:r>
          </w:p>
        </w:tc>
        <w:tc>
          <w:tcPr>
            <w:tcW w:w="876" w:type="dxa"/>
            <w:shd w:val="clear" w:color="auto" w:fill="auto"/>
            <w:vAlign w:val="center"/>
          </w:tcPr>
          <w:p w:rsidR="00672A8C" w:rsidRPr="00A24016" w:rsidRDefault="00672A8C" w:rsidP="00672A8C">
            <w:pPr>
              <w:jc w:val="center"/>
              <w:rPr>
                <w:rFonts w:eastAsia="Calibri"/>
                <w:b/>
                <w:bCs/>
                <w:lang w:eastAsia="en-US"/>
              </w:rPr>
            </w:pPr>
            <w:r>
              <w:rPr>
                <w:rFonts w:eastAsia="Calibri"/>
                <w:b/>
                <w:bCs/>
                <w:lang w:eastAsia="en-US"/>
              </w:rPr>
              <w:t>100</w:t>
            </w:r>
          </w:p>
        </w:tc>
        <w:tc>
          <w:tcPr>
            <w:tcW w:w="996" w:type="dxa"/>
            <w:shd w:val="clear" w:color="auto" w:fill="auto"/>
            <w:vAlign w:val="center"/>
          </w:tcPr>
          <w:p w:rsidR="00672A8C" w:rsidRPr="00A24016" w:rsidRDefault="00672A8C" w:rsidP="00672A8C">
            <w:pPr>
              <w:jc w:val="center"/>
              <w:rPr>
                <w:rFonts w:eastAsia="Calibri"/>
                <w:lang w:eastAsia="en-US"/>
              </w:rPr>
            </w:pPr>
            <w:r>
              <w:rPr>
                <w:rFonts w:eastAsia="Calibri"/>
                <w:lang w:eastAsia="en-US"/>
              </w:rPr>
              <w:t>-</w:t>
            </w:r>
          </w:p>
        </w:tc>
      </w:tr>
      <w:bookmarkEnd w:id="237"/>
    </w:tbl>
    <w:p w:rsidR="009A60F6" w:rsidRPr="00A24016" w:rsidRDefault="009A60F6" w:rsidP="009A60F6">
      <w:pPr>
        <w:rPr>
          <w:bCs/>
          <w:kern w:val="32"/>
        </w:rPr>
      </w:pPr>
    </w:p>
    <w:p w:rsidR="00BF7B9A" w:rsidRPr="00A24016" w:rsidRDefault="00BF7B9A" w:rsidP="00BF7B9A">
      <w:pPr>
        <w:suppressAutoHyphens w:val="0"/>
        <w:autoSpaceDE w:val="0"/>
        <w:autoSpaceDN w:val="0"/>
        <w:adjustRightInd w:val="0"/>
        <w:ind w:firstLine="567"/>
        <w:jc w:val="center"/>
      </w:pPr>
      <w:bookmarkStart w:id="238" w:name="_Toc469070921"/>
      <w:bookmarkStart w:id="239" w:name="_Toc469589677"/>
      <w:bookmarkStart w:id="240" w:name="_Toc130478104"/>
      <w:r w:rsidRPr="00A24016">
        <w:rPr>
          <w:rFonts w:cs="Times New Roman"/>
          <w:lang w:eastAsia="ru-RU"/>
        </w:rPr>
        <w:t>Проектный баланс территории</w:t>
      </w:r>
      <w:r w:rsidR="0089227B">
        <w:rPr>
          <w:rFonts w:cs="Times New Roman"/>
          <w:lang w:eastAsia="ru-RU"/>
        </w:rPr>
        <w:t xml:space="preserve"> поселок Узловой</w:t>
      </w:r>
    </w:p>
    <w:p w:rsidR="00BF7B9A" w:rsidRPr="00A24016" w:rsidRDefault="0089227B" w:rsidP="00BF7B9A">
      <w:pPr>
        <w:jc w:val="right"/>
      </w:pPr>
      <w:r>
        <w:t>Таблица 8.4</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BF7B9A" w:rsidRPr="00A24016" w:rsidTr="00BF7B9A">
        <w:trPr>
          <w:trHeight w:val="20"/>
          <w:tblHeader/>
        </w:trPr>
        <w:tc>
          <w:tcPr>
            <w:tcW w:w="698" w:type="dxa"/>
            <w:vMerge w:val="restart"/>
            <w:shd w:val="clear" w:color="auto" w:fill="auto"/>
            <w:vAlign w:val="center"/>
            <w:hideMark/>
          </w:tcPr>
          <w:p w:rsidR="00BF7B9A" w:rsidRPr="00A24016" w:rsidRDefault="00BF7B9A" w:rsidP="00BF7B9A">
            <w:pPr>
              <w:jc w:val="center"/>
              <w:rPr>
                <w:b/>
                <w:bCs/>
              </w:rPr>
            </w:pPr>
            <w:r w:rsidRPr="00A24016">
              <w:rPr>
                <w:b/>
                <w:bCs/>
              </w:rPr>
              <w:t>№ п/п</w:t>
            </w:r>
          </w:p>
        </w:tc>
        <w:tc>
          <w:tcPr>
            <w:tcW w:w="2970" w:type="dxa"/>
            <w:vMerge w:val="restart"/>
            <w:shd w:val="clear" w:color="auto" w:fill="auto"/>
            <w:vAlign w:val="center"/>
            <w:hideMark/>
          </w:tcPr>
          <w:p w:rsidR="00BF7B9A" w:rsidRPr="00A24016" w:rsidRDefault="00BF7B9A" w:rsidP="00BF7B9A">
            <w:pPr>
              <w:jc w:val="center"/>
              <w:rPr>
                <w:b/>
                <w:bCs/>
              </w:rPr>
            </w:pPr>
            <w:r w:rsidRPr="00A24016">
              <w:rPr>
                <w:b/>
                <w:bCs/>
              </w:rPr>
              <w:t>Вид территории</w:t>
            </w:r>
          </w:p>
        </w:tc>
        <w:tc>
          <w:tcPr>
            <w:tcW w:w="5986" w:type="dxa"/>
            <w:gridSpan w:val="7"/>
            <w:shd w:val="clear" w:color="auto" w:fill="auto"/>
            <w:vAlign w:val="center"/>
            <w:hideMark/>
          </w:tcPr>
          <w:p w:rsidR="00BF7B9A" w:rsidRPr="00A24016" w:rsidRDefault="00BF7B9A" w:rsidP="00BF7B9A">
            <w:pPr>
              <w:jc w:val="center"/>
              <w:rPr>
                <w:b/>
                <w:bCs/>
              </w:rPr>
            </w:pPr>
            <w:r w:rsidRPr="00A24016">
              <w:rPr>
                <w:b/>
                <w:bCs/>
              </w:rPr>
              <w:t>Показатели по этапам развития</w:t>
            </w:r>
          </w:p>
        </w:tc>
      </w:tr>
      <w:tr w:rsidR="00BF7B9A" w:rsidRPr="00A24016" w:rsidTr="00BF7B9A">
        <w:trPr>
          <w:trHeight w:val="20"/>
          <w:tblHeader/>
        </w:trPr>
        <w:tc>
          <w:tcPr>
            <w:tcW w:w="698" w:type="dxa"/>
            <w:vMerge/>
            <w:vAlign w:val="center"/>
            <w:hideMark/>
          </w:tcPr>
          <w:p w:rsidR="00BF7B9A" w:rsidRPr="00A24016" w:rsidRDefault="00BF7B9A" w:rsidP="00BF7B9A">
            <w:pPr>
              <w:rPr>
                <w:b/>
                <w:bCs/>
              </w:rPr>
            </w:pPr>
          </w:p>
        </w:tc>
        <w:tc>
          <w:tcPr>
            <w:tcW w:w="2970" w:type="dxa"/>
            <w:vMerge/>
            <w:vAlign w:val="center"/>
            <w:hideMark/>
          </w:tcPr>
          <w:p w:rsidR="00BF7B9A" w:rsidRPr="00A24016" w:rsidRDefault="00BF7B9A" w:rsidP="00BF7B9A">
            <w:pPr>
              <w:rPr>
                <w:b/>
                <w:bCs/>
              </w:rPr>
            </w:pPr>
          </w:p>
        </w:tc>
        <w:tc>
          <w:tcPr>
            <w:tcW w:w="3082" w:type="dxa"/>
            <w:gridSpan w:val="4"/>
            <w:shd w:val="clear" w:color="auto" w:fill="auto"/>
            <w:vAlign w:val="center"/>
            <w:hideMark/>
          </w:tcPr>
          <w:p w:rsidR="00BF7B9A" w:rsidRPr="00A24016" w:rsidRDefault="00BF7B9A" w:rsidP="00BF7B9A">
            <w:pPr>
              <w:jc w:val="center"/>
              <w:rPr>
                <w:b/>
                <w:bCs/>
              </w:rPr>
            </w:pPr>
            <w:r w:rsidRPr="00A24016">
              <w:rPr>
                <w:b/>
                <w:bCs/>
              </w:rPr>
              <w:t>Существующее состояние</w:t>
            </w:r>
          </w:p>
        </w:tc>
        <w:tc>
          <w:tcPr>
            <w:tcW w:w="2904" w:type="dxa"/>
            <w:gridSpan w:val="3"/>
            <w:shd w:val="clear" w:color="auto" w:fill="auto"/>
            <w:vAlign w:val="center"/>
            <w:hideMark/>
          </w:tcPr>
          <w:p w:rsidR="00BF7B9A" w:rsidRPr="00A24016" w:rsidRDefault="00BF7B9A" w:rsidP="00BF7B9A">
            <w:pPr>
              <w:jc w:val="center"/>
              <w:rPr>
                <w:b/>
                <w:bCs/>
              </w:rPr>
            </w:pPr>
            <w:r w:rsidRPr="00A24016">
              <w:rPr>
                <w:b/>
                <w:bCs/>
              </w:rPr>
              <w:t>Расчетный срок</w:t>
            </w:r>
          </w:p>
        </w:tc>
      </w:tr>
      <w:tr w:rsidR="00BF7B9A" w:rsidRPr="00A24016" w:rsidTr="00BF7B9A">
        <w:trPr>
          <w:trHeight w:val="20"/>
          <w:tblHeader/>
        </w:trPr>
        <w:tc>
          <w:tcPr>
            <w:tcW w:w="698" w:type="dxa"/>
            <w:vMerge/>
            <w:vAlign w:val="center"/>
            <w:hideMark/>
          </w:tcPr>
          <w:p w:rsidR="00BF7B9A" w:rsidRPr="00A24016" w:rsidRDefault="00BF7B9A" w:rsidP="00BF7B9A">
            <w:pPr>
              <w:rPr>
                <w:b/>
                <w:bCs/>
              </w:rPr>
            </w:pPr>
          </w:p>
        </w:tc>
        <w:tc>
          <w:tcPr>
            <w:tcW w:w="2970" w:type="dxa"/>
            <w:vMerge/>
            <w:vAlign w:val="center"/>
            <w:hideMark/>
          </w:tcPr>
          <w:p w:rsidR="00BF7B9A" w:rsidRPr="00A24016" w:rsidRDefault="00BF7B9A" w:rsidP="00BF7B9A">
            <w:pPr>
              <w:rPr>
                <w:b/>
                <w:bCs/>
              </w:rPr>
            </w:pPr>
          </w:p>
        </w:tc>
        <w:tc>
          <w:tcPr>
            <w:tcW w:w="1102" w:type="dxa"/>
            <w:shd w:val="clear" w:color="auto" w:fill="auto"/>
            <w:vAlign w:val="center"/>
            <w:hideMark/>
          </w:tcPr>
          <w:p w:rsidR="00BF7B9A" w:rsidRPr="00A24016" w:rsidRDefault="00BF7B9A" w:rsidP="00BF7B9A">
            <w:pPr>
              <w:jc w:val="center"/>
              <w:rPr>
                <w:b/>
                <w:bCs/>
              </w:rPr>
            </w:pPr>
            <w:r w:rsidRPr="00A24016">
              <w:rPr>
                <w:b/>
                <w:bCs/>
              </w:rPr>
              <w:t>Кол-во, га</w:t>
            </w:r>
          </w:p>
        </w:tc>
        <w:tc>
          <w:tcPr>
            <w:tcW w:w="973" w:type="dxa"/>
            <w:shd w:val="clear" w:color="auto" w:fill="auto"/>
            <w:vAlign w:val="center"/>
            <w:hideMark/>
          </w:tcPr>
          <w:p w:rsidR="00BF7B9A" w:rsidRPr="00A24016" w:rsidRDefault="00BF7B9A" w:rsidP="00BF7B9A">
            <w:pPr>
              <w:jc w:val="center"/>
              <w:rPr>
                <w:b/>
                <w:bCs/>
              </w:rPr>
            </w:pPr>
            <w:r w:rsidRPr="00A24016">
              <w:rPr>
                <w:b/>
                <w:bCs/>
              </w:rPr>
              <w:t>% к итогу</w:t>
            </w:r>
          </w:p>
        </w:tc>
        <w:tc>
          <w:tcPr>
            <w:tcW w:w="996" w:type="dxa"/>
            <w:shd w:val="clear" w:color="auto" w:fill="auto"/>
            <w:vAlign w:val="center"/>
            <w:hideMark/>
          </w:tcPr>
          <w:p w:rsidR="00BF7B9A" w:rsidRPr="00A24016" w:rsidRDefault="00BF7B9A" w:rsidP="00BF7B9A">
            <w:pPr>
              <w:jc w:val="center"/>
              <w:rPr>
                <w:b/>
                <w:bCs/>
              </w:rPr>
            </w:pPr>
            <w:r w:rsidRPr="00A24016">
              <w:rPr>
                <w:b/>
                <w:bCs/>
              </w:rPr>
              <w:t>м2/чел</w:t>
            </w:r>
          </w:p>
        </w:tc>
        <w:tc>
          <w:tcPr>
            <w:tcW w:w="1043" w:type="dxa"/>
            <w:gridSpan w:val="2"/>
            <w:shd w:val="clear" w:color="auto" w:fill="auto"/>
            <w:vAlign w:val="center"/>
            <w:hideMark/>
          </w:tcPr>
          <w:p w:rsidR="00BF7B9A" w:rsidRPr="00A24016" w:rsidRDefault="00BF7B9A" w:rsidP="00BF7B9A">
            <w:pPr>
              <w:jc w:val="center"/>
              <w:rPr>
                <w:b/>
                <w:bCs/>
              </w:rPr>
            </w:pPr>
            <w:r w:rsidRPr="00A24016">
              <w:rPr>
                <w:b/>
                <w:bCs/>
              </w:rPr>
              <w:t>Кол-во, га</w:t>
            </w:r>
          </w:p>
        </w:tc>
        <w:tc>
          <w:tcPr>
            <w:tcW w:w="876" w:type="dxa"/>
            <w:shd w:val="clear" w:color="auto" w:fill="auto"/>
            <w:vAlign w:val="center"/>
            <w:hideMark/>
          </w:tcPr>
          <w:p w:rsidR="00BF7B9A" w:rsidRPr="00A24016" w:rsidRDefault="00BF7B9A" w:rsidP="00BF7B9A">
            <w:pPr>
              <w:jc w:val="center"/>
              <w:rPr>
                <w:b/>
                <w:bCs/>
              </w:rPr>
            </w:pPr>
            <w:r w:rsidRPr="00A24016">
              <w:rPr>
                <w:b/>
                <w:bCs/>
              </w:rPr>
              <w:t>% к итогу</w:t>
            </w:r>
          </w:p>
        </w:tc>
        <w:tc>
          <w:tcPr>
            <w:tcW w:w="996" w:type="dxa"/>
            <w:shd w:val="clear" w:color="auto" w:fill="auto"/>
            <w:vAlign w:val="center"/>
            <w:hideMark/>
          </w:tcPr>
          <w:p w:rsidR="00BF7B9A" w:rsidRPr="00A24016" w:rsidRDefault="00BF7B9A" w:rsidP="00BF7B9A">
            <w:pPr>
              <w:jc w:val="center"/>
              <w:rPr>
                <w:b/>
                <w:bCs/>
              </w:rPr>
            </w:pPr>
            <w:r w:rsidRPr="00A24016">
              <w:rPr>
                <w:b/>
                <w:bCs/>
              </w:rPr>
              <w:t>м2/чел</w:t>
            </w:r>
          </w:p>
        </w:tc>
      </w:tr>
      <w:tr w:rsidR="00BF7B9A" w:rsidRPr="00A24016" w:rsidTr="00BF7B9A">
        <w:trPr>
          <w:trHeight w:val="20"/>
          <w:tblHeader/>
        </w:trPr>
        <w:tc>
          <w:tcPr>
            <w:tcW w:w="698" w:type="dxa"/>
            <w:shd w:val="clear" w:color="auto" w:fill="auto"/>
            <w:vAlign w:val="bottom"/>
            <w:hideMark/>
          </w:tcPr>
          <w:p w:rsidR="00BF7B9A" w:rsidRPr="00A24016" w:rsidRDefault="00BF7B9A" w:rsidP="00BF7B9A">
            <w:pPr>
              <w:jc w:val="center"/>
              <w:rPr>
                <w:b/>
                <w:bCs/>
              </w:rPr>
            </w:pPr>
            <w:r w:rsidRPr="00A24016">
              <w:rPr>
                <w:b/>
                <w:bCs/>
              </w:rPr>
              <w:t>1</w:t>
            </w:r>
          </w:p>
        </w:tc>
        <w:tc>
          <w:tcPr>
            <w:tcW w:w="2970" w:type="dxa"/>
            <w:shd w:val="clear" w:color="auto" w:fill="auto"/>
            <w:vAlign w:val="bottom"/>
            <w:hideMark/>
          </w:tcPr>
          <w:p w:rsidR="00BF7B9A" w:rsidRPr="00A24016" w:rsidRDefault="00BF7B9A" w:rsidP="00BF7B9A">
            <w:pPr>
              <w:jc w:val="center"/>
              <w:rPr>
                <w:b/>
                <w:bCs/>
              </w:rPr>
            </w:pPr>
            <w:r w:rsidRPr="00A24016">
              <w:rPr>
                <w:b/>
                <w:bCs/>
              </w:rPr>
              <w:t>2</w:t>
            </w:r>
          </w:p>
        </w:tc>
        <w:tc>
          <w:tcPr>
            <w:tcW w:w="1102" w:type="dxa"/>
            <w:shd w:val="clear" w:color="auto" w:fill="auto"/>
            <w:vAlign w:val="center"/>
            <w:hideMark/>
          </w:tcPr>
          <w:p w:rsidR="00BF7B9A" w:rsidRPr="00A24016" w:rsidRDefault="00BF7B9A" w:rsidP="00BF7B9A">
            <w:pPr>
              <w:jc w:val="center"/>
              <w:rPr>
                <w:b/>
                <w:bCs/>
              </w:rPr>
            </w:pPr>
            <w:r w:rsidRPr="00A24016">
              <w:rPr>
                <w:b/>
                <w:bCs/>
              </w:rPr>
              <w:t>3</w:t>
            </w:r>
          </w:p>
        </w:tc>
        <w:tc>
          <w:tcPr>
            <w:tcW w:w="973" w:type="dxa"/>
            <w:shd w:val="clear" w:color="auto" w:fill="auto"/>
            <w:vAlign w:val="center"/>
            <w:hideMark/>
          </w:tcPr>
          <w:p w:rsidR="00BF7B9A" w:rsidRPr="00A24016" w:rsidRDefault="00BF7B9A" w:rsidP="00BF7B9A">
            <w:pPr>
              <w:jc w:val="center"/>
              <w:rPr>
                <w:b/>
                <w:bCs/>
              </w:rPr>
            </w:pPr>
            <w:r w:rsidRPr="00A24016">
              <w:rPr>
                <w:b/>
                <w:bCs/>
              </w:rPr>
              <w:t>4</w:t>
            </w:r>
          </w:p>
        </w:tc>
        <w:tc>
          <w:tcPr>
            <w:tcW w:w="996" w:type="dxa"/>
            <w:shd w:val="clear" w:color="auto" w:fill="auto"/>
            <w:vAlign w:val="center"/>
            <w:hideMark/>
          </w:tcPr>
          <w:p w:rsidR="00BF7B9A" w:rsidRPr="00A24016" w:rsidRDefault="00BF7B9A" w:rsidP="00BF7B9A">
            <w:pPr>
              <w:jc w:val="center"/>
              <w:rPr>
                <w:b/>
                <w:bCs/>
              </w:rPr>
            </w:pPr>
            <w:r w:rsidRPr="00A24016">
              <w:rPr>
                <w:b/>
                <w:bCs/>
              </w:rPr>
              <w:t>5</w:t>
            </w:r>
          </w:p>
        </w:tc>
        <w:tc>
          <w:tcPr>
            <w:tcW w:w="1043" w:type="dxa"/>
            <w:gridSpan w:val="2"/>
            <w:shd w:val="clear" w:color="auto" w:fill="auto"/>
            <w:vAlign w:val="center"/>
            <w:hideMark/>
          </w:tcPr>
          <w:p w:rsidR="00BF7B9A" w:rsidRPr="00A24016" w:rsidRDefault="00BF7B9A" w:rsidP="00BF7B9A">
            <w:pPr>
              <w:jc w:val="center"/>
              <w:rPr>
                <w:b/>
                <w:bCs/>
              </w:rPr>
            </w:pPr>
            <w:r w:rsidRPr="00A24016">
              <w:rPr>
                <w:b/>
                <w:bCs/>
              </w:rPr>
              <w:t>6</w:t>
            </w:r>
          </w:p>
        </w:tc>
        <w:tc>
          <w:tcPr>
            <w:tcW w:w="876" w:type="dxa"/>
            <w:shd w:val="clear" w:color="auto" w:fill="auto"/>
            <w:vAlign w:val="center"/>
          </w:tcPr>
          <w:p w:rsidR="00BF7B9A" w:rsidRPr="00A24016" w:rsidRDefault="00BF7B9A" w:rsidP="00BF7B9A">
            <w:pPr>
              <w:jc w:val="center"/>
              <w:rPr>
                <w:b/>
                <w:bCs/>
              </w:rPr>
            </w:pPr>
            <w:r w:rsidRPr="00A24016">
              <w:rPr>
                <w:b/>
                <w:bCs/>
              </w:rPr>
              <w:t>7</w:t>
            </w:r>
          </w:p>
        </w:tc>
        <w:tc>
          <w:tcPr>
            <w:tcW w:w="996" w:type="dxa"/>
            <w:shd w:val="clear" w:color="auto" w:fill="auto"/>
            <w:vAlign w:val="center"/>
          </w:tcPr>
          <w:p w:rsidR="00BF7B9A" w:rsidRPr="00A24016" w:rsidRDefault="00BF7B9A" w:rsidP="00BF7B9A">
            <w:pPr>
              <w:jc w:val="center"/>
              <w:rPr>
                <w:b/>
                <w:bCs/>
              </w:rPr>
            </w:pPr>
            <w:r w:rsidRPr="00A24016">
              <w:rPr>
                <w:b/>
                <w:bCs/>
              </w:rPr>
              <w:t>8</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 </w:t>
            </w:r>
          </w:p>
        </w:tc>
        <w:tc>
          <w:tcPr>
            <w:tcW w:w="2970" w:type="dxa"/>
            <w:shd w:val="clear" w:color="auto" w:fill="auto"/>
            <w:vAlign w:val="center"/>
            <w:hideMark/>
          </w:tcPr>
          <w:p w:rsidR="00BF7B9A" w:rsidRPr="00A24016" w:rsidRDefault="00BF7B9A" w:rsidP="00BF7B9A">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BF7B9A" w:rsidRPr="00A24016" w:rsidRDefault="0089227B" w:rsidP="00BF7B9A">
            <w:pPr>
              <w:jc w:val="center"/>
              <w:rPr>
                <w:rFonts w:eastAsia="Calibri"/>
                <w:b/>
                <w:bCs/>
                <w:lang w:eastAsia="en-US"/>
              </w:rPr>
            </w:pPr>
            <w:r>
              <w:rPr>
                <w:rFonts w:eastAsia="Calibri"/>
                <w:b/>
                <w:bCs/>
                <w:lang w:eastAsia="en-US"/>
              </w:rPr>
              <w:t>140,36</w:t>
            </w:r>
          </w:p>
        </w:tc>
        <w:tc>
          <w:tcPr>
            <w:tcW w:w="973" w:type="dxa"/>
            <w:shd w:val="clear" w:color="auto" w:fill="auto"/>
            <w:vAlign w:val="center"/>
          </w:tcPr>
          <w:p w:rsidR="00BF7B9A" w:rsidRPr="00A24016" w:rsidRDefault="00BF7B9A" w:rsidP="00BF7B9A">
            <w:pPr>
              <w:jc w:val="center"/>
              <w:rPr>
                <w:rFonts w:eastAsia="Calibri"/>
                <w:b/>
                <w:bCs/>
                <w:lang w:eastAsia="en-US"/>
              </w:rPr>
            </w:pPr>
            <w:r>
              <w:rPr>
                <w:rFonts w:eastAsia="Calibri"/>
                <w:b/>
                <w:bCs/>
                <w:lang w:eastAsia="en-US"/>
              </w:rPr>
              <w:t>100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C66387" w:rsidP="00BF7B9A">
            <w:pPr>
              <w:jc w:val="center"/>
              <w:rPr>
                <w:rFonts w:eastAsia="Calibri"/>
                <w:b/>
                <w:bCs/>
                <w:lang w:eastAsia="en-US"/>
              </w:rPr>
            </w:pPr>
            <w:r>
              <w:rPr>
                <w:rFonts w:eastAsia="Calibri"/>
                <w:b/>
                <w:bCs/>
                <w:lang w:eastAsia="en-US"/>
              </w:rPr>
              <w:t>114,22</w:t>
            </w:r>
          </w:p>
        </w:tc>
        <w:tc>
          <w:tcPr>
            <w:tcW w:w="876" w:type="dxa"/>
            <w:shd w:val="clear" w:color="auto" w:fill="auto"/>
            <w:vAlign w:val="center"/>
          </w:tcPr>
          <w:p w:rsidR="00BF7B9A" w:rsidRPr="00A24016" w:rsidRDefault="00BF7B9A" w:rsidP="00BF7B9A">
            <w:pPr>
              <w:jc w:val="center"/>
              <w:rPr>
                <w:rFonts w:eastAsia="Calibri"/>
                <w:b/>
                <w:bCs/>
                <w:lang w:eastAsia="en-US"/>
              </w:rPr>
            </w:pPr>
            <w:r>
              <w:rPr>
                <w:rFonts w:eastAsia="Calibri"/>
                <w:b/>
                <w:bCs/>
                <w:lang w:eastAsia="en-US"/>
              </w:rPr>
              <w:t>100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1.</w:t>
            </w:r>
          </w:p>
        </w:tc>
        <w:tc>
          <w:tcPr>
            <w:tcW w:w="2970" w:type="dxa"/>
            <w:shd w:val="clear" w:color="auto" w:fill="auto"/>
            <w:vAlign w:val="center"/>
            <w:hideMark/>
          </w:tcPr>
          <w:p w:rsidR="00BF7B9A" w:rsidRPr="00A24016" w:rsidRDefault="00BF7B9A" w:rsidP="00BF7B9A">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BF7B9A" w:rsidRPr="005E4DC9" w:rsidRDefault="00C66387" w:rsidP="00BF7B9A">
            <w:pPr>
              <w:jc w:val="center"/>
              <w:rPr>
                <w:rFonts w:eastAsia="Calibri"/>
                <w:b/>
                <w:bCs/>
                <w:lang w:eastAsia="en-US"/>
              </w:rPr>
            </w:pPr>
            <w:r w:rsidRPr="005E4DC9">
              <w:rPr>
                <w:b/>
              </w:rPr>
              <w:t>73,32</w:t>
            </w:r>
          </w:p>
        </w:tc>
        <w:tc>
          <w:tcPr>
            <w:tcW w:w="973" w:type="dxa"/>
            <w:vMerge w:val="restart"/>
            <w:shd w:val="clear" w:color="auto" w:fill="auto"/>
            <w:vAlign w:val="center"/>
          </w:tcPr>
          <w:p w:rsidR="00BF7B9A" w:rsidRPr="00A24016" w:rsidRDefault="005E4DC9" w:rsidP="00BF7B9A">
            <w:pPr>
              <w:jc w:val="center"/>
              <w:rPr>
                <w:rFonts w:eastAsia="Calibri"/>
                <w:lang w:eastAsia="en-US"/>
              </w:rPr>
            </w:pPr>
            <w:r>
              <w:rPr>
                <w:rFonts w:eastAsia="Calibri"/>
                <w:lang w:eastAsia="en-US"/>
              </w:rPr>
              <w:t>52,23</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5E4DC9" w:rsidRDefault="00C66387" w:rsidP="00BF7B9A">
            <w:pPr>
              <w:jc w:val="center"/>
              <w:rPr>
                <w:rFonts w:eastAsia="Calibri"/>
                <w:b/>
                <w:bCs/>
                <w:lang w:eastAsia="en-US"/>
              </w:rPr>
            </w:pPr>
            <w:r w:rsidRPr="005E4DC9">
              <w:rPr>
                <w:b/>
              </w:rPr>
              <w:t>47,18</w:t>
            </w:r>
          </w:p>
        </w:tc>
        <w:tc>
          <w:tcPr>
            <w:tcW w:w="876" w:type="dxa"/>
            <w:vMerge w:val="restart"/>
            <w:shd w:val="clear" w:color="auto" w:fill="auto"/>
            <w:vAlign w:val="center"/>
          </w:tcPr>
          <w:p w:rsidR="00BF7B9A" w:rsidRPr="00A24016" w:rsidRDefault="005E4DC9" w:rsidP="00BF7B9A">
            <w:pPr>
              <w:jc w:val="center"/>
              <w:rPr>
                <w:rFonts w:eastAsia="Calibri"/>
                <w:lang w:eastAsia="en-US"/>
              </w:rPr>
            </w:pPr>
            <w:r>
              <w:rPr>
                <w:rFonts w:eastAsia="Calibri"/>
                <w:lang w:eastAsia="en-US"/>
              </w:rPr>
              <w:t>41,31</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1.1.</w:t>
            </w:r>
          </w:p>
        </w:tc>
        <w:tc>
          <w:tcPr>
            <w:tcW w:w="2970" w:type="dxa"/>
            <w:shd w:val="clear" w:color="auto" w:fill="auto"/>
            <w:vAlign w:val="center"/>
            <w:hideMark/>
          </w:tcPr>
          <w:p w:rsidR="00BF7B9A" w:rsidRPr="00A24016" w:rsidRDefault="00BF7B9A" w:rsidP="00BF7B9A">
            <w:r w:rsidRPr="00A24016">
              <w:t>Зона застройки индивидуальными жилыми домами</w:t>
            </w:r>
          </w:p>
        </w:tc>
        <w:tc>
          <w:tcPr>
            <w:tcW w:w="1102" w:type="dxa"/>
            <w:shd w:val="clear" w:color="auto" w:fill="auto"/>
            <w:vAlign w:val="center"/>
          </w:tcPr>
          <w:p w:rsidR="00BF7B9A" w:rsidRPr="00A24016" w:rsidRDefault="00C66387" w:rsidP="00BF7B9A">
            <w:pPr>
              <w:jc w:val="center"/>
            </w:pPr>
            <w:r>
              <w:t>73,32</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C66387" w:rsidP="00BF7B9A">
            <w:pPr>
              <w:jc w:val="center"/>
            </w:pPr>
            <w:r>
              <w:t>47,18</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517"/>
        </w:trPr>
        <w:tc>
          <w:tcPr>
            <w:tcW w:w="698" w:type="dxa"/>
            <w:vMerge w:val="restart"/>
            <w:shd w:val="clear" w:color="auto" w:fill="auto"/>
            <w:vAlign w:val="center"/>
            <w:hideMark/>
          </w:tcPr>
          <w:p w:rsidR="00BF7B9A" w:rsidRPr="00A24016" w:rsidRDefault="00BF7B9A" w:rsidP="00BF7B9A">
            <w:pPr>
              <w:jc w:val="both"/>
            </w:pPr>
            <w:r w:rsidRPr="00A24016">
              <w:t>2.</w:t>
            </w:r>
          </w:p>
        </w:tc>
        <w:tc>
          <w:tcPr>
            <w:tcW w:w="2970" w:type="dxa"/>
            <w:vMerge w:val="restart"/>
            <w:shd w:val="clear" w:color="auto" w:fill="auto"/>
            <w:vAlign w:val="center"/>
            <w:hideMark/>
          </w:tcPr>
          <w:p w:rsidR="00BF7B9A" w:rsidRPr="00A24016" w:rsidRDefault="00BF7B9A" w:rsidP="00BF7B9A">
            <w:pPr>
              <w:jc w:val="both"/>
              <w:rPr>
                <w:b/>
                <w:bCs/>
              </w:rPr>
            </w:pPr>
            <w:r w:rsidRPr="00A24016">
              <w:rPr>
                <w:b/>
                <w:bCs/>
              </w:rPr>
              <w:t>Общественно-деловая зона</w:t>
            </w:r>
          </w:p>
        </w:tc>
        <w:tc>
          <w:tcPr>
            <w:tcW w:w="1102" w:type="dxa"/>
            <w:vMerge w:val="restart"/>
            <w:shd w:val="clear" w:color="auto" w:fill="auto"/>
            <w:vAlign w:val="center"/>
          </w:tcPr>
          <w:p w:rsidR="00BF7B9A" w:rsidRPr="00A24016" w:rsidRDefault="00C66387" w:rsidP="00BF7B9A">
            <w:pPr>
              <w:jc w:val="center"/>
              <w:rPr>
                <w:rFonts w:eastAsia="Calibri"/>
                <w:b/>
                <w:bCs/>
                <w:lang w:eastAsia="en-US"/>
              </w:rPr>
            </w:pPr>
            <w:r>
              <w:rPr>
                <w:rFonts w:eastAsia="Calibri"/>
                <w:b/>
                <w:bCs/>
                <w:lang w:eastAsia="en-US"/>
              </w:rPr>
              <w:t>1,96</w:t>
            </w:r>
          </w:p>
        </w:tc>
        <w:tc>
          <w:tcPr>
            <w:tcW w:w="973" w:type="dxa"/>
            <w:vMerge w:val="restart"/>
            <w:shd w:val="clear" w:color="auto" w:fill="auto"/>
            <w:vAlign w:val="center"/>
          </w:tcPr>
          <w:p w:rsidR="00BF7B9A" w:rsidRPr="00A24016" w:rsidRDefault="005E4DC9" w:rsidP="00BF7B9A">
            <w:pPr>
              <w:jc w:val="center"/>
              <w:rPr>
                <w:rFonts w:eastAsia="Calibri"/>
                <w:lang w:eastAsia="en-US"/>
              </w:rPr>
            </w:pPr>
            <w:r>
              <w:rPr>
                <w:rFonts w:eastAsia="Calibri"/>
                <w:lang w:eastAsia="en-US"/>
              </w:rPr>
              <w:t>1,39</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vMerge w:val="restart"/>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1,96</w:t>
            </w:r>
          </w:p>
        </w:tc>
        <w:tc>
          <w:tcPr>
            <w:tcW w:w="876" w:type="dxa"/>
            <w:vMerge w:val="restart"/>
            <w:shd w:val="clear" w:color="auto" w:fill="auto"/>
            <w:vAlign w:val="center"/>
          </w:tcPr>
          <w:p w:rsidR="00BF7B9A" w:rsidRPr="00A24016" w:rsidRDefault="005E4DC9" w:rsidP="00BF7B9A">
            <w:pPr>
              <w:jc w:val="center"/>
              <w:rPr>
                <w:rFonts w:eastAsia="Calibri"/>
                <w:lang w:eastAsia="en-US"/>
              </w:rPr>
            </w:pPr>
            <w:r>
              <w:rPr>
                <w:rFonts w:eastAsia="Calibri"/>
                <w:lang w:eastAsia="en-US"/>
              </w:rPr>
              <w:t>1,</w:t>
            </w:r>
            <w:r w:rsidR="005D7B4B">
              <w:rPr>
                <w:rFonts w:eastAsia="Calibri"/>
                <w:lang w:eastAsia="en-US"/>
              </w:rPr>
              <w:t>71</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517"/>
        </w:trPr>
        <w:tc>
          <w:tcPr>
            <w:tcW w:w="698" w:type="dxa"/>
            <w:vMerge/>
            <w:vAlign w:val="center"/>
            <w:hideMark/>
          </w:tcPr>
          <w:p w:rsidR="00BF7B9A" w:rsidRPr="00A24016" w:rsidRDefault="00BF7B9A" w:rsidP="00BF7B9A"/>
        </w:tc>
        <w:tc>
          <w:tcPr>
            <w:tcW w:w="2970" w:type="dxa"/>
            <w:vMerge/>
            <w:vAlign w:val="center"/>
            <w:hideMark/>
          </w:tcPr>
          <w:p w:rsidR="00BF7B9A" w:rsidRPr="00A24016" w:rsidRDefault="00BF7B9A" w:rsidP="00BF7B9A">
            <w:pPr>
              <w:rPr>
                <w:b/>
                <w:bCs/>
              </w:rPr>
            </w:pPr>
          </w:p>
        </w:tc>
        <w:tc>
          <w:tcPr>
            <w:tcW w:w="1102" w:type="dxa"/>
            <w:vMerge/>
            <w:vAlign w:val="center"/>
            <w:hideMark/>
          </w:tcPr>
          <w:p w:rsidR="00BF7B9A" w:rsidRPr="00A24016" w:rsidRDefault="00BF7B9A" w:rsidP="00BF7B9A">
            <w:pPr>
              <w:rPr>
                <w:b/>
                <w:bCs/>
              </w:rPr>
            </w:pPr>
          </w:p>
        </w:tc>
        <w:tc>
          <w:tcPr>
            <w:tcW w:w="973" w:type="dxa"/>
            <w:vMerge/>
            <w:vAlign w:val="center"/>
            <w:hideMark/>
          </w:tcPr>
          <w:p w:rsidR="00BF7B9A" w:rsidRPr="00A24016" w:rsidRDefault="00BF7B9A" w:rsidP="00BF7B9A"/>
        </w:tc>
        <w:tc>
          <w:tcPr>
            <w:tcW w:w="996" w:type="dxa"/>
            <w:vMerge/>
            <w:vAlign w:val="center"/>
            <w:hideMark/>
          </w:tcPr>
          <w:p w:rsidR="00BF7B9A" w:rsidRPr="00A24016" w:rsidRDefault="00BF7B9A" w:rsidP="00BF7B9A"/>
        </w:tc>
        <w:tc>
          <w:tcPr>
            <w:tcW w:w="1043" w:type="dxa"/>
            <w:gridSpan w:val="2"/>
            <w:vMerge/>
            <w:vAlign w:val="center"/>
            <w:hideMark/>
          </w:tcPr>
          <w:p w:rsidR="00BF7B9A" w:rsidRPr="00A24016" w:rsidRDefault="00BF7B9A" w:rsidP="00BF7B9A">
            <w:pPr>
              <w:rPr>
                <w:b/>
                <w:bCs/>
              </w:rPr>
            </w:pPr>
          </w:p>
        </w:tc>
        <w:tc>
          <w:tcPr>
            <w:tcW w:w="876" w:type="dxa"/>
            <w:vMerge/>
            <w:vAlign w:val="center"/>
            <w:hideMark/>
          </w:tcPr>
          <w:p w:rsidR="00BF7B9A" w:rsidRPr="00A24016" w:rsidRDefault="00BF7B9A" w:rsidP="00BF7B9A"/>
        </w:tc>
        <w:tc>
          <w:tcPr>
            <w:tcW w:w="996" w:type="dxa"/>
            <w:vMerge/>
            <w:vAlign w:val="center"/>
            <w:hideMark/>
          </w:tcPr>
          <w:p w:rsidR="00BF7B9A" w:rsidRPr="00A24016" w:rsidRDefault="00BF7B9A" w:rsidP="00BF7B9A"/>
        </w:tc>
      </w:tr>
      <w:tr w:rsidR="00C66387" w:rsidRPr="00A24016" w:rsidTr="00BF7B9A">
        <w:trPr>
          <w:trHeight w:val="20"/>
        </w:trPr>
        <w:tc>
          <w:tcPr>
            <w:tcW w:w="698" w:type="dxa"/>
            <w:shd w:val="clear" w:color="auto" w:fill="auto"/>
            <w:vAlign w:val="center"/>
            <w:hideMark/>
          </w:tcPr>
          <w:p w:rsidR="00C66387" w:rsidRPr="00A24016" w:rsidRDefault="00C66387" w:rsidP="00C66387">
            <w:pPr>
              <w:jc w:val="both"/>
            </w:pPr>
            <w:r w:rsidRPr="00A24016">
              <w:t>2.1.</w:t>
            </w:r>
          </w:p>
        </w:tc>
        <w:tc>
          <w:tcPr>
            <w:tcW w:w="2970" w:type="dxa"/>
            <w:shd w:val="clear" w:color="auto" w:fill="auto"/>
            <w:vAlign w:val="center"/>
            <w:hideMark/>
          </w:tcPr>
          <w:p w:rsidR="00C66387" w:rsidRPr="00A24016" w:rsidRDefault="00C66387" w:rsidP="00C66387">
            <w:r w:rsidRPr="00A24016">
              <w:t>Многофункциональная общественно-деловая зона</w:t>
            </w:r>
          </w:p>
        </w:tc>
        <w:tc>
          <w:tcPr>
            <w:tcW w:w="1102" w:type="dxa"/>
            <w:shd w:val="clear" w:color="auto" w:fill="auto"/>
            <w:vAlign w:val="center"/>
          </w:tcPr>
          <w:p w:rsidR="00C66387" w:rsidRPr="00A24016" w:rsidRDefault="00C66387" w:rsidP="00C66387">
            <w:pPr>
              <w:jc w:val="center"/>
            </w:pPr>
            <w:r>
              <w:t>0,69</w:t>
            </w:r>
          </w:p>
        </w:tc>
        <w:tc>
          <w:tcPr>
            <w:tcW w:w="973" w:type="dxa"/>
            <w:vMerge/>
            <w:vAlign w:val="center"/>
          </w:tcPr>
          <w:p w:rsidR="00C66387" w:rsidRPr="00A24016" w:rsidRDefault="00C66387" w:rsidP="00C66387"/>
        </w:tc>
        <w:tc>
          <w:tcPr>
            <w:tcW w:w="996" w:type="dxa"/>
            <w:vMerge/>
            <w:vAlign w:val="center"/>
          </w:tcPr>
          <w:p w:rsidR="00C66387" w:rsidRPr="00A24016" w:rsidRDefault="00C66387" w:rsidP="00C66387"/>
        </w:tc>
        <w:tc>
          <w:tcPr>
            <w:tcW w:w="1043" w:type="dxa"/>
            <w:gridSpan w:val="2"/>
            <w:shd w:val="clear" w:color="auto" w:fill="auto"/>
            <w:vAlign w:val="center"/>
          </w:tcPr>
          <w:p w:rsidR="00C66387" w:rsidRPr="00A24016" w:rsidRDefault="00C66387" w:rsidP="00C66387">
            <w:pPr>
              <w:jc w:val="center"/>
            </w:pPr>
            <w:r>
              <w:t>0,69</w:t>
            </w:r>
          </w:p>
        </w:tc>
        <w:tc>
          <w:tcPr>
            <w:tcW w:w="876" w:type="dxa"/>
            <w:vMerge/>
            <w:vAlign w:val="center"/>
          </w:tcPr>
          <w:p w:rsidR="00C66387" w:rsidRPr="00A24016" w:rsidRDefault="00C66387" w:rsidP="00C66387"/>
        </w:tc>
        <w:tc>
          <w:tcPr>
            <w:tcW w:w="996" w:type="dxa"/>
            <w:vMerge/>
            <w:vAlign w:val="center"/>
          </w:tcPr>
          <w:p w:rsidR="00C66387" w:rsidRPr="00A24016" w:rsidRDefault="00C66387" w:rsidP="00C66387"/>
        </w:tc>
      </w:tr>
      <w:tr w:rsidR="00C66387" w:rsidRPr="00A24016" w:rsidTr="00BF7B9A">
        <w:trPr>
          <w:trHeight w:val="20"/>
        </w:trPr>
        <w:tc>
          <w:tcPr>
            <w:tcW w:w="698" w:type="dxa"/>
            <w:shd w:val="clear" w:color="auto" w:fill="auto"/>
            <w:vAlign w:val="center"/>
            <w:hideMark/>
          </w:tcPr>
          <w:p w:rsidR="00C66387" w:rsidRPr="00A24016" w:rsidRDefault="00C66387" w:rsidP="00C66387">
            <w:pPr>
              <w:jc w:val="both"/>
            </w:pPr>
            <w:r w:rsidRPr="00A24016">
              <w:t>2.2.</w:t>
            </w:r>
          </w:p>
        </w:tc>
        <w:tc>
          <w:tcPr>
            <w:tcW w:w="2970" w:type="dxa"/>
            <w:shd w:val="clear" w:color="auto" w:fill="auto"/>
            <w:vAlign w:val="center"/>
            <w:hideMark/>
          </w:tcPr>
          <w:p w:rsidR="00C66387" w:rsidRPr="00A24016" w:rsidRDefault="00C66387" w:rsidP="00C66387">
            <w:r w:rsidRPr="00A24016">
              <w:t>Зона специализированной общественной застройки</w:t>
            </w:r>
          </w:p>
        </w:tc>
        <w:tc>
          <w:tcPr>
            <w:tcW w:w="1102" w:type="dxa"/>
            <w:shd w:val="clear" w:color="auto" w:fill="auto"/>
            <w:vAlign w:val="center"/>
          </w:tcPr>
          <w:p w:rsidR="00C66387" w:rsidRPr="00A24016" w:rsidRDefault="00C66387" w:rsidP="00C66387">
            <w:pPr>
              <w:jc w:val="center"/>
            </w:pPr>
            <w:r>
              <w:t>1,27</w:t>
            </w:r>
          </w:p>
        </w:tc>
        <w:tc>
          <w:tcPr>
            <w:tcW w:w="973" w:type="dxa"/>
            <w:vMerge/>
            <w:vAlign w:val="center"/>
          </w:tcPr>
          <w:p w:rsidR="00C66387" w:rsidRPr="00A24016" w:rsidRDefault="00C66387" w:rsidP="00C66387"/>
        </w:tc>
        <w:tc>
          <w:tcPr>
            <w:tcW w:w="996" w:type="dxa"/>
            <w:vMerge/>
            <w:vAlign w:val="center"/>
          </w:tcPr>
          <w:p w:rsidR="00C66387" w:rsidRPr="00A24016" w:rsidRDefault="00C66387" w:rsidP="00C66387"/>
        </w:tc>
        <w:tc>
          <w:tcPr>
            <w:tcW w:w="1043" w:type="dxa"/>
            <w:gridSpan w:val="2"/>
            <w:shd w:val="clear" w:color="auto" w:fill="auto"/>
            <w:vAlign w:val="center"/>
          </w:tcPr>
          <w:p w:rsidR="00C66387" w:rsidRPr="00A24016" w:rsidRDefault="00C66387" w:rsidP="00C66387">
            <w:pPr>
              <w:jc w:val="center"/>
            </w:pPr>
            <w:r>
              <w:t>1,27</w:t>
            </w:r>
          </w:p>
        </w:tc>
        <w:tc>
          <w:tcPr>
            <w:tcW w:w="876" w:type="dxa"/>
            <w:vMerge/>
            <w:vAlign w:val="center"/>
          </w:tcPr>
          <w:p w:rsidR="00C66387" w:rsidRPr="00A24016" w:rsidRDefault="00C66387" w:rsidP="00C66387"/>
        </w:tc>
        <w:tc>
          <w:tcPr>
            <w:tcW w:w="996" w:type="dxa"/>
            <w:vMerge/>
            <w:vAlign w:val="center"/>
          </w:tcPr>
          <w:p w:rsidR="00C66387" w:rsidRPr="00A24016" w:rsidRDefault="00C66387" w:rsidP="00C66387"/>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3.</w:t>
            </w:r>
          </w:p>
        </w:tc>
        <w:tc>
          <w:tcPr>
            <w:tcW w:w="2970" w:type="dxa"/>
            <w:shd w:val="clear" w:color="auto" w:fill="auto"/>
            <w:vAlign w:val="center"/>
            <w:hideMark/>
          </w:tcPr>
          <w:p w:rsidR="00BF7B9A" w:rsidRPr="00A24016" w:rsidRDefault="00BF7B9A" w:rsidP="00BF7B9A">
            <w:pPr>
              <w:rPr>
                <w:b/>
                <w:bCs/>
              </w:rPr>
            </w:pPr>
            <w:r w:rsidRPr="00A24016">
              <w:rPr>
                <w:b/>
                <w:bCs/>
              </w:rPr>
              <w:t>Зона производственной, инженерной и транспортной инфраструктур</w:t>
            </w:r>
          </w:p>
        </w:tc>
        <w:tc>
          <w:tcPr>
            <w:tcW w:w="1102" w:type="dxa"/>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0,02</w:t>
            </w:r>
          </w:p>
        </w:tc>
        <w:tc>
          <w:tcPr>
            <w:tcW w:w="973" w:type="dxa"/>
            <w:vMerge w:val="restart"/>
            <w:shd w:val="clear" w:color="auto" w:fill="auto"/>
            <w:vAlign w:val="center"/>
          </w:tcPr>
          <w:p w:rsidR="00BF7B9A" w:rsidRPr="00A24016" w:rsidRDefault="005E4DC9" w:rsidP="00BF7B9A">
            <w:pPr>
              <w:jc w:val="center"/>
              <w:rPr>
                <w:rFonts w:eastAsia="Calibri"/>
                <w:lang w:eastAsia="en-US"/>
              </w:rPr>
            </w:pPr>
            <w:r>
              <w:rPr>
                <w:rFonts w:eastAsia="Calibri"/>
                <w:lang w:eastAsia="en-US"/>
              </w:rPr>
              <w:t>0,01</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0,02</w:t>
            </w:r>
          </w:p>
        </w:tc>
        <w:tc>
          <w:tcPr>
            <w:tcW w:w="876" w:type="dxa"/>
            <w:vMerge w:val="restart"/>
            <w:shd w:val="clear" w:color="auto" w:fill="auto"/>
            <w:vAlign w:val="center"/>
          </w:tcPr>
          <w:p w:rsidR="00BF7B9A" w:rsidRPr="00A24016" w:rsidRDefault="005D7B4B" w:rsidP="00BF7B9A">
            <w:pPr>
              <w:jc w:val="center"/>
              <w:rPr>
                <w:rFonts w:eastAsia="Calibri"/>
                <w:lang w:eastAsia="en-US"/>
              </w:rPr>
            </w:pPr>
            <w:r>
              <w:rPr>
                <w:rFonts w:eastAsia="Calibri"/>
                <w:lang w:eastAsia="en-US"/>
              </w:rPr>
              <w:t>0,01</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210180" w:rsidRPr="00A24016" w:rsidTr="00BF7B9A">
        <w:trPr>
          <w:trHeight w:val="20"/>
        </w:trPr>
        <w:tc>
          <w:tcPr>
            <w:tcW w:w="698" w:type="dxa"/>
            <w:shd w:val="clear" w:color="auto" w:fill="auto"/>
            <w:vAlign w:val="center"/>
            <w:hideMark/>
          </w:tcPr>
          <w:p w:rsidR="00210180" w:rsidRPr="00A24016" w:rsidRDefault="00210180" w:rsidP="00210180">
            <w:pPr>
              <w:jc w:val="both"/>
            </w:pPr>
            <w:r w:rsidRPr="00A24016">
              <w:t>3.1.</w:t>
            </w:r>
          </w:p>
        </w:tc>
        <w:tc>
          <w:tcPr>
            <w:tcW w:w="2970" w:type="dxa"/>
            <w:shd w:val="clear" w:color="auto" w:fill="auto"/>
            <w:vAlign w:val="center"/>
            <w:hideMark/>
          </w:tcPr>
          <w:p w:rsidR="00210180" w:rsidRPr="00A24016" w:rsidRDefault="00210180" w:rsidP="00210180">
            <w:pPr>
              <w:rPr>
                <w:bCs/>
              </w:rPr>
            </w:pPr>
            <w:r w:rsidRPr="00A24016">
              <w:rPr>
                <w:bCs/>
              </w:rPr>
              <w:t>Производственная зона</w:t>
            </w:r>
          </w:p>
        </w:tc>
        <w:tc>
          <w:tcPr>
            <w:tcW w:w="1102" w:type="dxa"/>
            <w:shd w:val="clear" w:color="auto" w:fill="auto"/>
            <w:vAlign w:val="center"/>
          </w:tcPr>
          <w:p w:rsidR="00210180" w:rsidRPr="00A24016" w:rsidRDefault="00210180" w:rsidP="00210180">
            <w:pPr>
              <w:jc w:val="center"/>
              <w:rPr>
                <w:rFonts w:eastAsia="Calibri"/>
                <w:bCs/>
                <w:lang w:eastAsia="en-US"/>
              </w:rPr>
            </w:pPr>
            <w:r>
              <w:rPr>
                <w:rFonts w:eastAsia="Calibri"/>
                <w:bCs/>
                <w:lang w:eastAsia="en-US"/>
              </w:rPr>
              <w:t>0.00</w:t>
            </w:r>
          </w:p>
        </w:tc>
        <w:tc>
          <w:tcPr>
            <w:tcW w:w="973" w:type="dxa"/>
            <w:vMerge/>
            <w:shd w:val="clear" w:color="auto" w:fill="auto"/>
            <w:vAlign w:val="center"/>
          </w:tcPr>
          <w:p w:rsidR="00210180" w:rsidRPr="00A24016" w:rsidRDefault="00210180" w:rsidP="00210180">
            <w:pPr>
              <w:jc w:val="center"/>
              <w:rPr>
                <w:rFonts w:eastAsia="Calibri"/>
                <w:lang w:eastAsia="en-US"/>
              </w:rPr>
            </w:pPr>
          </w:p>
        </w:tc>
        <w:tc>
          <w:tcPr>
            <w:tcW w:w="996" w:type="dxa"/>
            <w:vMerge/>
            <w:shd w:val="clear" w:color="auto" w:fill="auto"/>
            <w:vAlign w:val="center"/>
          </w:tcPr>
          <w:p w:rsidR="00210180" w:rsidRPr="00A24016" w:rsidRDefault="00210180" w:rsidP="00210180">
            <w:pPr>
              <w:jc w:val="center"/>
              <w:rPr>
                <w:rFonts w:eastAsia="Calibri"/>
                <w:lang w:eastAsia="en-US"/>
              </w:rPr>
            </w:pPr>
          </w:p>
        </w:tc>
        <w:tc>
          <w:tcPr>
            <w:tcW w:w="1043" w:type="dxa"/>
            <w:gridSpan w:val="2"/>
            <w:shd w:val="clear" w:color="auto" w:fill="auto"/>
            <w:vAlign w:val="center"/>
          </w:tcPr>
          <w:p w:rsidR="00210180" w:rsidRPr="00A24016" w:rsidRDefault="00210180" w:rsidP="00210180">
            <w:pPr>
              <w:jc w:val="center"/>
              <w:rPr>
                <w:rFonts w:eastAsia="Calibri"/>
                <w:bCs/>
                <w:lang w:eastAsia="en-US"/>
              </w:rPr>
            </w:pPr>
            <w:r>
              <w:rPr>
                <w:rFonts w:eastAsia="Calibri"/>
                <w:bCs/>
                <w:lang w:eastAsia="en-US"/>
              </w:rPr>
              <w:t>0.00</w:t>
            </w:r>
          </w:p>
        </w:tc>
        <w:tc>
          <w:tcPr>
            <w:tcW w:w="876" w:type="dxa"/>
            <w:vMerge/>
            <w:shd w:val="clear" w:color="auto" w:fill="auto"/>
            <w:vAlign w:val="center"/>
          </w:tcPr>
          <w:p w:rsidR="00210180" w:rsidRPr="00A24016" w:rsidRDefault="00210180" w:rsidP="00210180">
            <w:pPr>
              <w:jc w:val="center"/>
              <w:rPr>
                <w:rFonts w:eastAsia="Calibri"/>
                <w:lang w:eastAsia="en-US"/>
              </w:rPr>
            </w:pPr>
          </w:p>
        </w:tc>
        <w:tc>
          <w:tcPr>
            <w:tcW w:w="996" w:type="dxa"/>
            <w:vMerge/>
            <w:shd w:val="clear" w:color="auto" w:fill="auto"/>
            <w:vAlign w:val="center"/>
          </w:tcPr>
          <w:p w:rsidR="00210180" w:rsidRPr="00A24016" w:rsidRDefault="00210180" w:rsidP="00210180">
            <w:pPr>
              <w:jc w:val="center"/>
              <w:rPr>
                <w:rFonts w:eastAsia="Calibri"/>
                <w:lang w:eastAsia="en-US"/>
              </w:rPr>
            </w:pPr>
          </w:p>
        </w:tc>
      </w:tr>
      <w:tr w:rsidR="00210180" w:rsidRPr="00A24016" w:rsidTr="00BF7B9A">
        <w:trPr>
          <w:trHeight w:val="20"/>
        </w:trPr>
        <w:tc>
          <w:tcPr>
            <w:tcW w:w="698" w:type="dxa"/>
            <w:shd w:val="clear" w:color="auto" w:fill="auto"/>
            <w:vAlign w:val="center"/>
            <w:hideMark/>
          </w:tcPr>
          <w:p w:rsidR="00210180" w:rsidRPr="00A24016" w:rsidRDefault="00210180" w:rsidP="00210180">
            <w:pPr>
              <w:jc w:val="both"/>
            </w:pPr>
            <w:r w:rsidRPr="00A24016">
              <w:t>3.2.</w:t>
            </w:r>
          </w:p>
        </w:tc>
        <w:tc>
          <w:tcPr>
            <w:tcW w:w="2970" w:type="dxa"/>
            <w:shd w:val="clear" w:color="auto" w:fill="auto"/>
            <w:vAlign w:val="center"/>
            <w:hideMark/>
          </w:tcPr>
          <w:p w:rsidR="00210180" w:rsidRPr="00A24016" w:rsidRDefault="00210180" w:rsidP="00210180">
            <w:pPr>
              <w:jc w:val="both"/>
            </w:pPr>
            <w:r w:rsidRPr="00A24016">
              <w:t>Зона инженерной инфраструктуры</w:t>
            </w:r>
          </w:p>
        </w:tc>
        <w:tc>
          <w:tcPr>
            <w:tcW w:w="1102" w:type="dxa"/>
            <w:shd w:val="clear" w:color="auto" w:fill="auto"/>
            <w:vAlign w:val="center"/>
          </w:tcPr>
          <w:p w:rsidR="00210180" w:rsidRPr="00A24016" w:rsidRDefault="00210180" w:rsidP="00210180">
            <w:pPr>
              <w:jc w:val="center"/>
            </w:pPr>
            <w:r>
              <w:t>0,02</w:t>
            </w:r>
          </w:p>
        </w:tc>
        <w:tc>
          <w:tcPr>
            <w:tcW w:w="973" w:type="dxa"/>
            <w:vMerge/>
            <w:vAlign w:val="center"/>
          </w:tcPr>
          <w:p w:rsidR="00210180" w:rsidRPr="00A24016" w:rsidRDefault="00210180" w:rsidP="00210180"/>
        </w:tc>
        <w:tc>
          <w:tcPr>
            <w:tcW w:w="996" w:type="dxa"/>
            <w:vMerge/>
            <w:vAlign w:val="center"/>
          </w:tcPr>
          <w:p w:rsidR="00210180" w:rsidRPr="00A24016" w:rsidRDefault="00210180" w:rsidP="00210180"/>
        </w:tc>
        <w:tc>
          <w:tcPr>
            <w:tcW w:w="1043" w:type="dxa"/>
            <w:gridSpan w:val="2"/>
            <w:shd w:val="clear" w:color="auto" w:fill="auto"/>
            <w:vAlign w:val="center"/>
          </w:tcPr>
          <w:p w:rsidR="00210180" w:rsidRPr="00A24016" w:rsidRDefault="00210180" w:rsidP="00210180">
            <w:pPr>
              <w:jc w:val="center"/>
            </w:pPr>
            <w:r>
              <w:t>0,02</w:t>
            </w:r>
          </w:p>
        </w:tc>
        <w:tc>
          <w:tcPr>
            <w:tcW w:w="876" w:type="dxa"/>
            <w:vMerge/>
            <w:vAlign w:val="center"/>
          </w:tcPr>
          <w:p w:rsidR="00210180" w:rsidRPr="00A24016" w:rsidRDefault="00210180" w:rsidP="00210180"/>
        </w:tc>
        <w:tc>
          <w:tcPr>
            <w:tcW w:w="996" w:type="dxa"/>
            <w:vMerge/>
            <w:vAlign w:val="center"/>
          </w:tcPr>
          <w:p w:rsidR="00210180" w:rsidRPr="00A24016" w:rsidRDefault="00210180" w:rsidP="00210180"/>
        </w:tc>
      </w:tr>
      <w:tr w:rsidR="00210180" w:rsidRPr="00A24016" w:rsidTr="00BF7B9A">
        <w:trPr>
          <w:trHeight w:val="20"/>
        </w:trPr>
        <w:tc>
          <w:tcPr>
            <w:tcW w:w="698" w:type="dxa"/>
            <w:shd w:val="clear" w:color="auto" w:fill="auto"/>
            <w:vAlign w:val="center"/>
            <w:hideMark/>
          </w:tcPr>
          <w:p w:rsidR="00210180" w:rsidRPr="00A24016" w:rsidRDefault="00210180" w:rsidP="00210180">
            <w:pPr>
              <w:jc w:val="both"/>
            </w:pPr>
            <w:r w:rsidRPr="00A24016">
              <w:t>3.2.</w:t>
            </w:r>
          </w:p>
        </w:tc>
        <w:tc>
          <w:tcPr>
            <w:tcW w:w="2970" w:type="dxa"/>
            <w:shd w:val="clear" w:color="auto" w:fill="auto"/>
            <w:vAlign w:val="center"/>
            <w:hideMark/>
          </w:tcPr>
          <w:p w:rsidR="00210180" w:rsidRPr="00A24016" w:rsidRDefault="00210180" w:rsidP="00210180">
            <w:pPr>
              <w:jc w:val="both"/>
            </w:pPr>
            <w:r w:rsidRPr="00A24016">
              <w:t>Зона транспортной инфраструктуры</w:t>
            </w:r>
          </w:p>
        </w:tc>
        <w:tc>
          <w:tcPr>
            <w:tcW w:w="1102" w:type="dxa"/>
            <w:shd w:val="clear" w:color="auto" w:fill="auto"/>
            <w:vAlign w:val="center"/>
          </w:tcPr>
          <w:p w:rsidR="00210180" w:rsidRPr="00A24016" w:rsidRDefault="00210180" w:rsidP="00210180">
            <w:pPr>
              <w:jc w:val="center"/>
            </w:pPr>
            <w:r>
              <w:t>0.00</w:t>
            </w:r>
          </w:p>
        </w:tc>
        <w:tc>
          <w:tcPr>
            <w:tcW w:w="973" w:type="dxa"/>
            <w:vMerge/>
            <w:vAlign w:val="center"/>
          </w:tcPr>
          <w:p w:rsidR="00210180" w:rsidRPr="00A24016" w:rsidRDefault="00210180" w:rsidP="00210180"/>
        </w:tc>
        <w:tc>
          <w:tcPr>
            <w:tcW w:w="996" w:type="dxa"/>
            <w:vMerge/>
            <w:vAlign w:val="center"/>
          </w:tcPr>
          <w:p w:rsidR="00210180" w:rsidRPr="00A24016" w:rsidRDefault="00210180" w:rsidP="00210180"/>
        </w:tc>
        <w:tc>
          <w:tcPr>
            <w:tcW w:w="1043" w:type="dxa"/>
            <w:gridSpan w:val="2"/>
            <w:shd w:val="clear" w:color="auto" w:fill="auto"/>
            <w:vAlign w:val="center"/>
          </w:tcPr>
          <w:p w:rsidR="00210180" w:rsidRPr="00A24016" w:rsidRDefault="00210180" w:rsidP="00210180">
            <w:pPr>
              <w:jc w:val="center"/>
            </w:pPr>
            <w:r>
              <w:t>0.00</w:t>
            </w:r>
          </w:p>
        </w:tc>
        <w:tc>
          <w:tcPr>
            <w:tcW w:w="876" w:type="dxa"/>
            <w:vMerge/>
            <w:vAlign w:val="center"/>
          </w:tcPr>
          <w:p w:rsidR="00210180" w:rsidRPr="00A24016" w:rsidRDefault="00210180" w:rsidP="00210180"/>
        </w:tc>
        <w:tc>
          <w:tcPr>
            <w:tcW w:w="996" w:type="dxa"/>
            <w:vMerge/>
            <w:vAlign w:val="center"/>
          </w:tcPr>
          <w:p w:rsidR="00210180" w:rsidRPr="00A24016" w:rsidRDefault="00210180" w:rsidP="00210180"/>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
                <w:bCs/>
              </w:rPr>
            </w:pPr>
            <w:r w:rsidRPr="00A24016">
              <w:rPr>
                <w:b/>
                <w:bCs/>
              </w:rPr>
              <w:t>4.</w:t>
            </w:r>
          </w:p>
        </w:tc>
        <w:tc>
          <w:tcPr>
            <w:tcW w:w="2970" w:type="dxa"/>
            <w:shd w:val="clear" w:color="auto" w:fill="auto"/>
            <w:vAlign w:val="center"/>
            <w:hideMark/>
          </w:tcPr>
          <w:p w:rsidR="00BF7B9A" w:rsidRPr="00A24016" w:rsidRDefault="00BF7B9A" w:rsidP="00BF7B9A">
            <w:pPr>
              <w:jc w:val="both"/>
              <w:rPr>
                <w:b/>
                <w:bCs/>
              </w:rPr>
            </w:pPr>
            <w:r w:rsidRPr="00A24016">
              <w:rPr>
                <w:b/>
                <w:bCs/>
              </w:rPr>
              <w:t>Рекреационная зона</w:t>
            </w:r>
          </w:p>
        </w:tc>
        <w:tc>
          <w:tcPr>
            <w:tcW w:w="1102" w:type="dxa"/>
            <w:shd w:val="clear" w:color="auto" w:fill="auto"/>
            <w:vAlign w:val="center"/>
          </w:tcPr>
          <w:p w:rsidR="00BF7B9A" w:rsidRPr="00A24016" w:rsidRDefault="005E4DC9" w:rsidP="00BF7B9A">
            <w:pPr>
              <w:jc w:val="center"/>
              <w:rPr>
                <w:rFonts w:eastAsia="Calibri"/>
                <w:b/>
                <w:bCs/>
                <w:lang w:eastAsia="en-US"/>
              </w:rPr>
            </w:pPr>
            <w:r>
              <w:rPr>
                <w:rFonts w:eastAsia="Calibri"/>
                <w:b/>
                <w:bCs/>
                <w:lang w:eastAsia="en-US"/>
              </w:rPr>
              <w:t>5,25</w:t>
            </w:r>
          </w:p>
        </w:tc>
        <w:tc>
          <w:tcPr>
            <w:tcW w:w="973" w:type="dxa"/>
            <w:vMerge w:val="restart"/>
            <w:shd w:val="clear" w:color="auto" w:fill="auto"/>
            <w:vAlign w:val="center"/>
          </w:tcPr>
          <w:p w:rsidR="00BF7B9A" w:rsidRPr="00A24016" w:rsidRDefault="005D7B4B" w:rsidP="00BF7B9A">
            <w:pPr>
              <w:jc w:val="center"/>
              <w:rPr>
                <w:rFonts w:eastAsia="Calibri"/>
                <w:lang w:eastAsia="en-US"/>
              </w:rPr>
            </w:pPr>
            <w:r>
              <w:rPr>
                <w:rFonts w:eastAsia="Calibri"/>
                <w:lang w:eastAsia="en-US"/>
              </w:rPr>
              <w:t>3,74</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5E4DC9" w:rsidP="00BF7B9A">
            <w:pPr>
              <w:jc w:val="center"/>
              <w:rPr>
                <w:rFonts w:eastAsia="Calibri"/>
                <w:b/>
                <w:bCs/>
                <w:lang w:eastAsia="en-US"/>
              </w:rPr>
            </w:pPr>
            <w:r>
              <w:rPr>
                <w:rFonts w:eastAsia="Calibri"/>
                <w:b/>
                <w:bCs/>
                <w:lang w:eastAsia="en-US"/>
              </w:rPr>
              <w:t>5,25</w:t>
            </w:r>
          </w:p>
        </w:tc>
        <w:tc>
          <w:tcPr>
            <w:tcW w:w="876" w:type="dxa"/>
            <w:vMerge w:val="restart"/>
            <w:shd w:val="clear" w:color="auto" w:fill="auto"/>
            <w:vAlign w:val="center"/>
          </w:tcPr>
          <w:p w:rsidR="00BF7B9A" w:rsidRPr="00A24016" w:rsidRDefault="005D7B4B" w:rsidP="00BF7B9A">
            <w:pPr>
              <w:jc w:val="center"/>
              <w:rPr>
                <w:rFonts w:eastAsia="Calibri"/>
                <w:lang w:eastAsia="en-US"/>
              </w:rPr>
            </w:pPr>
            <w:r>
              <w:rPr>
                <w:rFonts w:eastAsia="Calibri"/>
                <w:lang w:eastAsia="en-US"/>
              </w:rPr>
              <w:t>4,59</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210180" w:rsidRPr="00A24016" w:rsidTr="00BF7B9A">
        <w:trPr>
          <w:trHeight w:val="20"/>
        </w:trPr>
        <w:tc>
          <w:tcPr>
            <w:tcW w:w="698" w:type="dxa"/>
            <w:shd w:val="clear" w:color="auto" w:fill="auto"/>
            <w:vAlign w:val="center"/>
            <w:hideMark/>
          </w:tcPr>
          <w:p w:rsidR="00210180" w:rsidRPr="00A24016" w:rsidRDefault="00210180" w:rsidP="00210180">
            <w:pPr>
              <w:jc w:val="both"/>
              <w:rPr>
                <w:bCs/>
              </w:rPr>
            </w:pPr>
            <w:r w:rsidRPr="00A24016">
              <w:rPr>
                <w:bCs/>
              </w:rPr>
              <w:t>4.1</w:t>
            </w:r>
          </w:p>
        </w:tc>
        <w:tc>
          <w:tcPr>
            <w:tcW w:w="2970" w:type="dxa"/>
            <w:shd w:val="clear" w:color="auto" w:fill="auto"/>
            <w:vAlign w:val="center"/>
            <w:hideMark/>
          </w:tcPr>
          <w:p w:rsidR="00210180" w:rsidRPr="00A24016" w:rsidRDefault="00210180" w:rsidP="00210180">
            <w:r w:rsidRPr="00A24016">
              <w:t>Зона озелененных территорий общего пользования</w:t>
            </w:r>
          </w:p>
        </w:tc>
        <w:tc>
          <w:tcPr>
            <w:tcW w:w="1102" w:type="dxa"/>
            <w:shd w:val="clear" w:color="auto" w:fill="auto"/>
            <w:vAlign w:val="center"/>
          </w:tcPr>
          <w:p w:rsidR="00210180" w:rsidRPr="00A24016" w:rsidRDefault="00210180" w:rsidP="00210180">
            <w:pPr>
              <w:jc w:val="center"/>
            </w:pPr>
            <w:r>
              <w:t>1,208</w:t>
            </w:r>
          </w:p>
        </w:tc>
        <w:tc>
          <w:tcPr>
            <w:tcW w:w="973" w:type="dxa"/>
            <w:vMerge/>
            <w:vAlign w:val="center"/>
          </w:tcPr>
          <w:p w:rsidR="00210180" w:rsidRPr="00A24016" w:rsidRDefault="00210180" w:rsidP="00210180"/>
        </w:tc>
        <w:tc>
          <w:tcPr>
            <w:tcW w:w="996" w:type="dxa"/>
            <w:vMerge/>
            <w:vAlign w:val="center"/>
          </w:tcPr>
          <w:p w:rsidR="00210180" w:rsidRPr="00A24016" w:rsidRDefault="00210180" w:rsidP="00210180"/>
        </w:tc>
        <w:tc>
          <w:tcPr>
            <w:tcW w:w="1043" w:type="dxa"/>
            <w:gridSpan w:val="2"/>
            <w:shd w:val="clear" w:color="auto" w:fill="auto"/>
            <w:vAlign w:val="center"/>
          </w:tcPr>
          <w:p w:rsidR="00210180" w:rsidRPr="00A24016" w:rsidRDefault="00210180" w:rsidP="00210180">
            <w:pPr>
              <w:jc w:val="center"/>
            </w:pPr>
            <w:r>
              <w:t>1,208</w:t>
            </w:r>
          </w:p>
        </w:tc>
        <w:tc>
          <w:tcPr>
            <w:tcW w:w="876" w:type="dxa"/>
            <w:vMerge/>
            <w:vAlign w:val="center"/>
          </w:tcPr>
          <w:p w:rsidR="00210180" w:rsidRPr="00A24016" w:rsidRDefault="00210180" w:rsidP="00210180"/>
        </w:tc>
        <w:tc>
          <w:tcPr>
            <w:tcW w:w="996" w:type="dxa"/>
            <w:vMerge/>
            <w:vAlign w:val="center"/>
          </w:tcPr>
          <w:p w:rsidR="00210180" w:rsidRPr="00A24016" w:rsidRDefault="00210180" w:rsidP="00210180"/>
        </w:tc>
      </w:tr>
      <w:tr w:rsidR="00210180" w:rsidRPr="00A24016" w:rsidTr="00BF7B9A">
        <w:trPr>
          <w:trHeight w:val="20"/>
        </w:trPr>
        <w:tc>
          <w:tcPr>
            <w:tcW w:w="698" w:type="dxa"/>
            <w:shd w:val="clear" w:color="auto" w:fill="auto"/>
            <w:vAlign w:val="center"/>
            <w:hideMark/>
          </w:tcPr>
          <w:p w:rsidR="00210180" w:rsidRPr="00A24016" w:rsidRDefault="00210180" w:rsidP="00210180">
            <w:pPr>
              <w:jc w:val="both"/>
              <w:rPr>
                <w:bCs/>
              </w:rPr>
            </w:pPr>
            <w:r w:rsidRPr="00A24016">
              <w:rPr>
                <w:bCs/>
              </w:rPr>
              <w:t>4.2</w:t>
            </w:r>
          </w:p>
        </w:tc>
        <w:tc>
          <w:tcPr>
            <w:tcW w:w="2970" w:type="dxa"/>
            <w:shd w:val="clear" w:color="auto" w:fill="auto"/>
            <w:vAlign w:val="center"/>
            <w:hideMark/>
          </w:tcPr>
          <w:p w:rsidR="00210180" w:rsidRPr="00A24016" w:rsidRDefault="00210180" w:rsidP="00210180">
            <w:pPr>
              <w:jc w:val="both"/>
            </w:pPr>
            <w:r w:rsidRPr="00A24016">
              <w:t>Зона отдыха</w:t>
            </w:r>
          </w:p>
        </w:tc>
        <w:tc>
          <w:tcPr>
            <w:tcW w:w="1102" w:type="dxa"/>
            <w:shd w:val="clear" w:color="auto" w:fill="auto"/>
            <w:vAlign w:val="center"/>
          </w:tcPr>
          <w:p w:rsidR="00210180" w:rsidRPr="00A24016" w:rsidRDefault="00210180" w:rsidP="00210180">
            <w:pPr>
              <w:jc w:val="center"/>
            </w:pPr>
            <w:r>
              <w:t>4,05</w:t>
            </w:r>
          </w:p>
        </w:tc>
        <w:tc>
          <w:tcPr>
            <w:tcW w:w="973" w:type="dxa"/>
            <w:vMerge/>
            <w:vAlign w:val="center"/>
          </w:tcPr>
          <w:p w:rsidR="00210180" w:rsidRPr="00A24016" w:rsidRDefault="00210180" w:rsidP="00210180"/>
        </w:tc>
        <w:tc>
          <w:tcPr>
            <w:tcW w:w="996" w:type="dxa"/>
            <w:vMerge/>
            <w:vAlign w:val="center"/>
          </w:tcPr>
          <w:p w:rsidR="00210180" w:rsidRPr="00A24016" w:rsidRDefault="00210180" w:rsidP="00210180"/>
        </w:tc>
        <w:tc>
          <w:tcPr>
            <w:tcW w:w="1043" w:type="dxa"/>
            <w:gridSpan w:val="2"/>
            <w:shd w:val="clear" w:color="auto" w:fill="auto"/>
            <w:vAlign w:val="center"/>
          </w:tcPr>
          <w:p w:rsidR="00210180" w:rsidRPr="00A24016" w:rsidRDefault="00210180" w:rsidP="00210180">
            <w:pPr>
              <w:jc w:val="center"/>
            </w:pPr>
            <w:r>
              <w:t>4,05</w:t>
            </w:r>
          </w:p>
        </w:tc>
        <w:tc>
          <w:tcPr>
            <w:tcW w:w="876" w:type="dxa"/>
            <w:vMerge/>
            <w:vAlign w:val="center"/>
          </w:tcPr>
          <w:p w:rsidR="00210180" w:rsidRPr="00A24016" w:rsidRDefault="00210180" w:rsidP="00210180"/>
        </w:tc>
        <w:tc>
          <w:tcPr>
            <w:tcW w:w="996" w:type="dxa"/>
            <w:vMerge/>
            <w:vAlign w:val="center"/>
          </w:tcPr>
          <w:p w:rsidR="00210180" w:rsidRPr="00A24016" w:rsidRDefault="00210180" w:rsidP="00210180"/>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
                <w:bCs/>
              </w:rPr>
            </w:pPr>
            <w:r w:rsidRPr="00A24016">
              <w:rPr>
                <w:b/>
                <w:bCs/>
              </w:rPr>
              <w:t>5.</w:t>
            </w:r>
          </w:p>
        </w:tc>
        <w:tc>
          <w:tcPr>
            <w:tcW w:w="2970" w:type="dxa"/>
            <w:shd w:val="clear" w:color="auto" w:fill="auto"/>
            <w:vAlign w:val="center"/>
            <w:hideMark/>
          </w:tcPr>
          <w:p w:rsidR="00BF7B9A" w:rsidRPr="00A24016" w:rsidRDefault="00BF7B9A" w:rsidP="00BF7B9A">
            <w:pPr>
              <w:rPr>
                <w:b/>
                <w:bCs/>
              </w:rPr>
            </w:pPr>
            <w:r w:rsidRPr="00A24016">
              <w:rPr>
                <w:b/>
                <w:bCs/>
              </w:rPr>
              <w:t>Зона сельскохозяйственного использования</w:t>
            </w:r>
          </w:p>
        </w:tc>
        <w:tc>
          <w:tcPr>
            <w:tcW w:w="1102" w:type="dxa"/>
            <w:shd w:val="clear" w:color="auto" w:fill="auto"/>
            <w:vAlign w:val="center"/>
          </w:tcPr>
          <w:p w:rsidR="00BF7B9A" w:rsidRPr="00A24016" w:rsidRDefault="005E4DC9" w:rsidP="00BF7B9A">
            <w:pPr>
              <w:jc w:val="center"/>
              <w:rPr>
                <w:rFonts w:eastAsia="Calibri"/>
                <w:b/>
                <w:bCs/>
                <w:lang w:eastAsia="en-US"/>
              </w:rPr>
            </w:pPr>
            <w:r>
              <w:rPr>
                <w:rFonts w:eastAsia="Calibri"/>
                <w:b/>
                <w:bCs/>
                <w:lang w:eastAsia="en-US"/>
              </w:rPr>
              <w:t>58,6</w:t>
            </w:r>
          </w:p>
        </w:tc>
        <w:tc>
          <w:tcPr>
            <w:tcW w:w="973"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12,6</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5E4DC9" w:rsidP="00BF7B9A">
            <w:pPr>
              <w:jc w:val="center"/>
              <w:rPr>
                <w:rFonts w:eastAsia="Calibri"/>
                <w:b/>
                <w:bCs/>
                <w:lang w:eastAsia="en-US"/>
              </w:rPr>
            </w:pPr>
            <w:r>
              <w:rPr>
                <w:rFonts w:eastAsia="Calibri"/>
                <w:b/>
                <w:bCs/>
                <w:lang w:eastAsia="en-US"/>
              </w:rPr>
              <w:t>58,6</w:t>
            </w:r>
          </w:p>
        </w:tc>
        <w:tc>
          <w:tcPr>
            <w:tcW w:w="87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11.47</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Cs/>
              </w:rPr>
            </w:pPr>
            <w:r w:rsidRPr="00A24016">
              <w:rPr>
                <w:bCs/>
              </w:rPr>
              <w:t>5.1</w:t>
            </w:r>
          </w:p>
        </w:tc>
        <w:tc>
          <w:tcPr>
            <w:tcW w:w="2970" w:type="dxa"/>
            <w:shd w:val="clear" w:color="auto" w:fill="auto"/>
            <w:vAlign w:val="center"/>
            <w:hideMark/>
          </w:tcPr>
          <w:p w:rsidR="00BF7B9A" w:rsidRPr="00A24016" w:rsidRDefault="00BF7B9A" w:rsidP="00BF7B9A">
            <w:pPr>
              <w:rPr>
                <w:bCs/>
              </w:rPr>
            </w:pPr>
            <w:r w:rsidRPr="00A24016">
              <w:rPr>
                <w:bCs/>
              </w:rPr>
              <w:t>Зона сельскохозяйственного использования</w:t>
            </w:r>
          </w:p>
        </w:tc>
        <w:tc>
          <w:tcPr>
            <w:tcW w:w="1102" w:type="dxa"/>
            <w:shd w:val="clear" w:color="auto" w:fill="auto"/>
            <w:vAlign w:val="center"/>
          </w:tcPr>
          <w:p w:rsidR="00BF7B9A" w:rsidRPr="00A24016" w:rsidRDefault="005E4DC9" w:rsidP="00BF7B9A">
            <w:pPr>
              <w:jc w:val="center"/>
              <w:rPr>
                <w:rFonts w:eastAsia="Calibri"/>
                <w:bCs/>
                <w:lang w:eastAsia="en-US"/>
              </w:rPr>
            </w:pPr>
            <w:r>
              <w:rPr>
                <w:rFonts w:eastAsia="Calibri"/>
                <w:bCs/>
                <w:lang w:eastAsia="en-US"/>
              </w:rPr>
              <w:t>2,99</w:t>
            </w:r>
          </w:p>
        </w:tc>
        <w:tc>
          <w:tcPr>
            <w:tcW w:w="973" w:type="dxa"/>
            <w:vMerge/>
            <w:shd w:val="clear" w:color="auto" w:fill="auto"/>
            <w:vAlign w:val="center"/>
          </w:tcPr>
          <w:p w:rsidR="00BF7B9A" w:rsidRPr="00A24016" w:rsidRDefault="00BF7B9A" w:rsidP="00BF7B9A">
            <w:pPr>
              <w:jc w:val="center"/>
              <w:rPr>
                <w:rFonts w:eastAsia="Calibri"/>
                <w:lang w:eastAsia="en-US"/>
              </w:rPr>
            </w:pPr>
          </w:p>
        </w:tc>
        <w:tc>
          <w:tcPr>
            <w:tcW w:w="996" w:type="dxa"/>
            <w:vMerge/>
            <w:shd w:val="clear" w:color="auto" w:fill="auto"/>
            <w:vAlign w:val="center"/>
          </w:tcPr>
          <w:p w:rsidR="00BF7B9A" w:rsidRPr="00A24016" w:rsidRDefault="00BF7B9A" w:rsidP="00BF7B9A">
            <w:pPr>
              <w:jc w:val="center"/>
              <w:rPr>
                <w:rFonts w:eastAsia="Calibri"/>
                <w:lang w:eastAsia="en-US"/>
              </w:rPr>
            </w:pPr>
          </w:p>
        </w:tc>
        <w:tc>
          <w:tcPr>
            <w:tcW w:w="1043" w:type="dxa"/>
            <w:gridSpan w:val="2"/>
            <w:shd w:val="clear" w:color="auto" w:fill="auto"/>
            <w:vAlign w:val="center"/>
          </w:tcPr>
          <w:p w:rsidR="00BF7B9A" w:rsidRPr="00A24016" w:rsidRDefault="005E4DC9" w:rsidP="00BF7B9A">
            <w:pPr>
              <w:jc w:val="center"/>
              <w:rPr>
                <w:rFonts w:eastAsia="Calibri"/>
                <w:bCs/>
                <w:lang w:eastAsia="en-US"/>
              </w:rPr>
            </w:pPr>
            <w:r>
              <w:rPr>
                <w:rFonts w:eastAsia="Calibri"/>
                <w:bCs/>
                <w:lang w:eastAsia="en-US"/>
              </w:rPr>
              <w:t>2,99</w:t>
            </w:r>
          </w:p>
        </w:tc>
        <w:tc>
          <w:tcPr>
            <w:tcW w:w="876" w:type="dxa"/>
            <w:vMerge/>
            <w:shd w:val="clear" w:color="auto" w:fill="auto"/>
            <w:vAlign w:val="center"/>
          </w:tcPr>
          <w:p w:rsidR="00BF7B9A" w:rsidRPr="00A24016" w:rsidRDefault="00BF7B9A" w:rsidP="00BF7B9A">
            <w:pPr>
              <w:jc w:val="center"/>
              <w:rPr>
                <w:rFonts w:eastAsia="Calibri"/>
                <w:lang w:eastAsia="en-US"/>
              </w:rPr>
            </w:pPr>
          </w:p>
        </w:tc>
        <w:tc>
          <w:tcPr>
            <w:tcW w:w="996" w:type="dxa"/>
            <w:vMerge/>
            <w:shd w:val="clear" w:color="auto" w:fill="auto"/>
            <w:vAlign w:val="center"/>
          </w:tcPr>
          <w:p w:rsidR="00BF7B9A" w:rsidRPr="00A24016" w:rsidRDefault="00BF7B9A" w:rsidP="00BF7B9A">
            <w:pPr>
              <w:jc w:val="center"/>
              <w:rPr>
                <w:rFonts w:eastAsia="Calibri"/>
                <w:lang w:eastAsia="en-US"/>
              </w:rPr>
            </w:pP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Cs/>
              </w:rPr>
            </w:pPr>
            <w:r w:rsidRPr="00A24016">
              <w:rPr>
                <w:bCs/>
              </w:rPr>
              <w:t>5.2</w:t>
            </w:r>
          </w:p>
        </w:tc>
        <w:tc>
          <w:tcPr>
            <w:tcW w:w="2970" w:type="dxa"/>
            <w:shd w:val="clear" w:color="auto" w:fill="auto"/>
            <w:vAlign w:val="center"/>
            <w:hideMark/>
          </w:tcPr>
          <w:p w:rsidR="00BF7B9A" w:rsidRPr="00A24016" w:rsidRDefault="00BF7B9A" w:rsidP="00BF7B9A">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BF7B9A" w:rsidRPr="00A24016" w:rsidRDefault="005E4DC9" w:rsidP="00BF7B9A">
            <w:pPr>
              <w:jc w:val="center"/>
              <w:rPr>
                <w:rFonts w:eastAsia="Calibri"/>
                <w:bCs/>
                <w:lang w:eastAsia="en-US"/>
              </w:rPr>
            </w:pPr>
            <w:r>
              <w:rPr>
                <w:rFonts w:eastAsia="Calibri"/>
                <w:bCs/>
                <w:lang w:eastAsia="en-US"/>
              </w:rPr>
              <w:t>55,61</w:t>
            </w:r>
          </w:p>
        </w:tc>
        <w:tc>
          <w:tcPr>
            <w:tcW w:w="973" w:type="dxa"/>
            <w:vMerge/>
            <w:shd w:val="clear" w:color="auto" w:fill="auto"/>
            <w:vAlign w:val="center"/>
          </w:tcPr>
          <w:p w:rsidR="00BF7B9A" w:rsidRPr="00A24016" w:rsidRDefault="00BF7B9A" w:rsidP="00BF7B9A">
            <w:pPr>
              <w:jc w:val="center"/>
              <w:rPr>
                <w:rFonts w:eastAsia="Calibri"/>
                <w:lang w:eastAsia="en-US"/>
              </w:rPr>
            </w:pPr>
          </w:p>
        </w:tc>
        <w:tc>
          <w:tcPr>
            <w:tcW w:w="996" w:type="dxa"/>
            <w:vMerge/>
            <w:shd w:val="clear" w:color="auto" w:fill="auto"/>
            <w:vAlign w:val="center"/>
          </w:tcPr>
          <w:p w:rsidR="00BF7B9A" w:rsidRPr="00A24016" w:rsidRDefault="00BF7B9A" w:rsidP="00BF7B9A">
            <w:pPr>
              <w:jc w:val="center"/>
              <w:rPr>
                <w:rFonts w:eastAsia="Calibri"/>
                <w:lang w:eastAsia="en-US"/>
              </w:rPr>
            </w:pPr>
          </w:p>
        </w:tc>
        <w:tc>
          <w:tcPr>
            <w:tcW w:w="1043" w:type="dxa"/>
            <w:gridSpan w:val="2"/>
            <w:shd w:val="clear" w:color="auto" w:fill="auto"/>
            <w:vAlign w:val="center"/>
          </w:tcPr>
          <w:p w:rsidR="00BF7B9A" w:rsidRPr="00A24016" w:rsidRDefault="005E4DC9" w:rsidP="00BF7B9A">
            <w:pPr>
              <w:jc w:val="center"/>
              <w:rPr>
                <w:rFonts w:eastAsia="Calibri"/>
                <w:bCs/>
                <w:lang w:eastAsia="en-US"/>
              </w:rPr>
            </w:pPr>
            <w:r>
              <w:rPr>
                <w:rFonts w:eastAsia="Calibri"/>
                <w:bCs/>
                <w:lang w:eastAsia="en-US"/>
              </w:rPr>
              <w:t>55,61</w:t>
            </w:r>
          </w:p>
        </w:tc>
        <w:tc>
          <w:tcPr>
            <w:tcW w:w="876" w:type="dxa"/>
            <w:vMerge/>
            <w:shd w:val="clear" w:color="auto" w:fill="auto"/>
            <w:vAlign w:val="center"/>
          </w:tcPr>
          <w:p w:rsidR="00BF7B9A" w:rsidRPr="00A24016" w:rsidRDefault="00BF7B9A" w:rsidP="00BF7B9A">
            <w:pPr>
              <w:jc w:val="center"/>
              <w:rPr>
                <w:rFonts w:eastAsia="Calibri"/>
                <w:lang w:eastAsia="en-US"/>
              </w:rPr>
            </w:pPr>
          </w:p>
        </w:tc>
        <w:tc>
          <w:tcPr>
            <w:tcW w:w="996" w:type="dxa"/>
            <w:vMerge/>
            <w:shd w:val="clear" w:color="auto" w:fill="auto"/>
            <w:vAlign w:val="center"/>
          </w:tcPr>
          <w:p w:rsidR="00BF7B9A" w:rsidRPr="00A24016" w:rsidRDefault="00BF7B9A" w:rsidP="00BF7B9A">
            <w:pPr>
              <w:jc w:val="center"/>
              <w:rPr>
                <w:rFonts w:eastAsia="Calibri"/>
                <w:lang w:eastAsia="en-US"/>
              </w:rPr>
            </w:pP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
                <w:bCs/>
              </w:rPr>
            </w:pPr>
            <w:r w:rsidRPr="00A24016">
              <w:rPr>
                <w:b/>
                <w:bCs/>
              </w:rPr>
              <w:t>6.</w:t>
            </w:r>
          </w:p>
        </w:tc>
        <w:tc>
          <w:tcPr>
            <w:tcW w:w="2970" w:type="dxa"/>
            <w:shd w:val="clear" w:color="auto" w:fill="auto"/>
            <w:vAlign w:val="center"/>
            <w:hideMark/>
          </w:tcPr>
          <w:p w:rsidR="00BF7B9A" w:rsidRPr="00A24016" w:rsidRDefault="00BF7B9A" w:rsidP="00BF7B9A">
            <w:pPr>
              <w:rPr>
                <w:b/>
                <w:bCs/>
              </w:rPr>
            </w:pPr>
            <w:r w:rsidRPr="00A24016">
              <w:rPr>
                <w:b/>
                <w:bCs/>
              </w:rPr>
              <w:t>Режимные объекты</w:t>
            </w:r>
          </w:p>
        </w:tc>
        <w:tc>
          <w:tcPr>
            <w:tcW w:w="1102" w:type="dxa"/>
            <w:shd w:val="clear" w:color="auto" w:fill="auto"/>
            <w:vAlign w:val="center"/>
          </w:tcPr>
          <w:p w:rsidR="00BF7B9A" w:rsidRPr="00A24016" w:rsidRDefault="00BF7B9A" w:rsidP="00BF7B9A">
            <w:pPr>
              <w:jc w:val="center"/>
              <w:rPr>
                <w:rFonts w:eastAsia="Calibri"/>
                <w:b/>
                <w:bCs/>
                <w:lang w:eastAsia="en-US"/>
              </w:rPr>
            </w:pPr>
            <w:r>
              <w:rPr>
                <w:rFonts w:eastAsia="Calibri"/>
                <w:bCs/>
                <w:lang w:eastAsia="en-US"/>
              </w:rPr>
              <w:t>0.00</w:t>
            </w:r>
          </w:p>
        </w:tc>
        <w:tc>
          <w:tcPr>
            <w:tcW w:w="973" w:type="dxa"/>
            <w:shd w:val="clear" w:color="auto" w:fill="auto"/>
            <w:vAlign w:val="center"/>
          </w:tcPr>
          <w:p w:rsidR="00BF7B9A" w:rsidRPr="00A24016" w:rsidRDefault="00BF7B9A" w:rsidP="00BF7B9A">
            <w:pPr>
              <w:jc w:val="center"/>
              <w:rPr>
                <w:rFonts w:eastAsia="Calibri"/>
                <w:lang w:eastAsia="en-US"/>
              </w:rPr>
            </w:pPr>
            <w:r>
              <w:rPr>
                <w:rFonts w:eastAsia="Calibri"/>
                <w:bCs/>
                <w:lang w:eastAsia="en-US"/>
              </w:rPr>
              <w:t>0.00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bCs/>
                <w:lang w:eastAsia="en-US"/>
              </w:rPr>
              <w:t>-</w:t>
            </w:r>
          </w:p>
        </w:tc>
        <w:tc>
          <w:tcPr>
            <w:tcW w:w="1043" w:type="dxa"/>
            <w:gridSpan w:val="2"/>
            <w:shd w:val="clear" w:color="auto" w:fill="auto"/>
            <w:vAlign w:val="center"/>
          </w:tcPr>
          <w:p w:rsidR="00BF7B9A" w:rsidRPr="00A24016" w:rsidRDefault="00BF7B9A" w:rsidP="00BF7B9A">
            <w:pPr>
              <w:jc w:val="center"/>
              <w:rPr>
                <w:rFonts w:eastAsia="Calibri"/>
                <w:b/>
                <w:bCs/>
                <w:lang w:eastAsia="en-US"/>
              </w:rPr>
            </w:pPr>
            <w:r>
              <w:rPr>
                <w:rFonts w:eastAsia="Calibri"/>
                <w:bCs/>
                <w:lang w:eastAsia="en-US"/>
              </w:rPr>
              <w:t>0.00</w:t>
            </w:r>
          </w:p>
        </w:tc>
        <w:tc>
          <w:tcPr>
            <w:tcW w:w="876" w:type="dxa"/>
            <w:shd w:val="clear" w:color="auto" w:fill="auto"/>
            <w:vAlign w:val="center"/>
          </w:tcPr>
          <w:p w:rsidR="00BF7B9A" w:rsidRPr="00A24016" w:rsidRDefault="00BF7B9A" w:rsidP="00BF7B9A">
            <w:pPr>
              <w:jc w:val="center"/>
              <w:rPr>
                <w:rFonts w:eastAsia="Calibri"/>
                <w:lang w:eastAsia="en-US"/>
              </w:rPr>
            </w:pPr>
            <w:r>
              <w:rPr>
                <w:rFonts w:eastAsia="Calibri"/>
                <w:bCs/>
                <w:lang w:eastAsia="en-US"/>
              </w:rPr>
              <w:t>0.00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bCs/>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
                <w:bCs/>
              </w:rPr>
            </w:pPr>
            <w:r w:rsidRPr="00A24016">
              <w:rPr>
                <w:b/>
                <w:bCs/>
              </w:rPr>
              <w:t>7.</w:t>
            </w:r>
          </w:p>
        </w:tc>
        <w:tc>
          <w:tcPr>
            <w:tcW w:w="2970" w:type="dxa"/>
            <w:shd w:val="clear" w:color="auto" w:fill="auto"/>
            <w:vAlign w:val="center"/>
            <w:hideMark/>
          </w:tcPr>
          <w:p w:rsidR="00BF7B9A" w:rsidRPr="00A24016" w:rsidRDefault="00BF7B9A" w:rsidP="00BF7B9A">
            <w:pPr>
              <w:jc w:val="both"/>
              <w:rPr>
                <w:b/>
                <w:bCs/>
              </w:rPr>
            </w:pPr>
            <w:r w:rsidRPr="00A24016">
              <w:rPr>
                <w:b/>
                <w:bCs/>
              </w:rPr>
              <w:t>Зона специального назначения</w:t>
            </w:r>
          </w:p>
        </w:tc>
        <w:tc>
          <w:tcPr>
            <w:tcW w:w="1102" w:type="dxa"/>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1,21</w:t>
            </w:r>
          </w:p>
        </w:tc>
        <w:tc>
          <w:tcPr>
            <w:tcW w:w="973" w:type="dxa"/>
            <w:vMerge w:val="restart"/>
            <w:shd w:val="clear" w:color="auto" w:fill="auto"/>
            <w:vAlign w:val="center"/>
          </w:tcPr>
          <w:p w:rsidR="00BF7B9A" w:rsidRPr="00A24016" w:rsidRDefault="005D7B4B" w:rsidP="00BF7B9A">
            <w:pPr>
              <w:jc w:val="center"/>
              <w:rPr>
                <w:rFonts w:eastAsia="Calibri"/>
                <w:lang w:eastAsia="en-US"/>
              </w:rPr>
            </w:pPr>
            <w:r>
              <w:rPr>
                <w:rFonts w:eastAsia="Calibri"/>
                <w:lang w:eastAsia="en-US"/>
              </w:rPr>
              <w:t>0,86</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1,21</w:t>
            </w:r>
          </w:p>
        </w:tc>
        <w:tc>
          <w:tcPr>
            <w:tcW w:w="876" w:type="dxa"/>
            <w:vMerge w:val="restart"/>
            <w:shd w:val="clear" w:color="auto" w:fill="auto"/>
            <w:vAlign w:val="center"/>
          </w:tcPr>
          <w:p w:rsidR="00BF7B9A" w:rsidRPr="00A24016" w:rsidRDefault="005D7B4B" w:rsidP="00BF7B9A">
            <w:pPr>
              <w:jc w:val="center"/>
              <w:rPr>
                <w:rFonts w:eastAsia="Calibri"/>
                <w:lang w:eastAsia="en-US"/>
              </w:rPr>
            </w:pPr>
            <w:r>
              <w:rPr>
                <w:rFonts w:eastAsia="Calibri"/>
                <w:lang w:eastAsia="en-US"/>
              </w:rPr>
              <w:t>1,05</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7.1</w:t>
            </w:r>
          </w:p>
        </w:tc>
        <w:tc>
          <w:tcPr>
            <w:tcW w:w="2970" w:type="dxa"/>
            <w:shd w:val="clear" w:color="auto" w:fill="auto"/>
            <w:vAlign w:val="center"/>
            <w:hideMark/>
          </w:tcPr>
          <w:p w:rsidR="00BF7B9A" w:rsidRPr="00A24016" w:rsidRDefault="00BF7B9A" w:rsidP="00BF7B9A">
            <w:pPr>
              <w:jc w:val="both"/>
              <w:rPr>
                <w:bCs/>
              </w:rPr>
            </w:pPr>
            <w:r w:rsidRPr="00A24016">
              <w:rPr>
                <w:bCs/>
              </w:rPr>
              <w:t>Зона кладбищ</w:t>
            </w:r>
          </w:p>
        </w:tc>
        <w:tc>
          <w:tcPr>
            <w:tcW w:w="1102" w:type="dxa"/>
            <w:shd w:val="clear" w:color="auto" w:fill="auto"/>
            <w:vAlign w:val="center"/>
          </w:tcPr>
          <w:p w:rsidR="00BF7B9A" w:rsidRPr="00A24016" w:rsidRDefault="00210180" w:rsidP="00210180">
            <w:pPr>
              <w:jc w:val="center"/>
            </w:pPr>
            <w:r>
              <w:t>0.00</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210180" w:rsidP="00BF7B9A">
            <w:pPr>
              <w:jc w:val="center"/>
            </w:pPr>
            <w:r>
              <w:t>0.00</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7.2</w:t>
            </w:r>
          </w:p>
        </w:tc>
        <w:tc>
          <w:tcPr>
            <w:tcW w:w="2970" w:type="dxa"/>
            <w:shd w:val="clear" w:color="auto" w:fill="auto"/>
            <w:vAlign w:val="center"/>
            <w:hideMark/>
          </w:tcPr>
          <w:p w:rsidR="00BF7B9A" w:rsidRPr="00A24016" w:rsidRDefault="00BF7B9A" w:rsidP="00BF7B9A">
            <w:pPr>
              <w:rPr>
                <w:bCs/>
              </w:rPr>
            </w:pPr>
            <w:r w:rsidRPr="00A24016">
              <w:rPr>
                <w:bCs/>
              </w:rPr>
              <w:t>Зона озелененных территорий специального назначения</w:t>
            </w:r>
          </w:p>
        </w:tc>
        <w:tc>
          <w:tcPr>
            <w:tcW w:w="1102" w:type="dxa"/>
            <w:shd w:val="clear" w:color="auto" w:fill="auto"/>
            <w:vAlign w:val="center"/>
          </w:tcPr>
          <w:p w:rsidR="00BF7B9A" w:rsidRPr="00A24016" w:rsidRDefault="00210180" w:rsidP="00BF7B9A">
            <w:pPr>
              <w:jc w:val="center"/>
            </w:pPr>
            <w:r>
              <w:t>1,21</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210180" w:rsidP="00BF7B9A">
            <w:pPr>
              <w:jc w:val="center"/>
            </w:pPr>
            <w:r>
              <w:t>1,21</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7.3</w:t>
            </w:r>
          </w:p>
        </w:tc>
        <w:tc>
          <w:tcPr>
            <w:tcW w:w="2970" w:type="dxa"/>
            <w:shd w:val="clear" w:color="auto" w:fill="auto"/>
            <w:vAlign w:val="center"/>
            <w:hideMark/>
          </w:tcPr>
          <w:p w:rsidR="00BF7B9A" w:rsidRPr="00A24016" w:rsidRDefault="00BF7B9A" w:rsidP="00BF7B9A">
            <w:pPr>
              <w:rPr>
                <w:bCs/>
              </w:rPr>
            </w:pPr>
            <w:r w:rsidRPr="00A24016">
              <w:rPr>
                <w:bCs/>
              </w:rPr>
              <w:t>Зона складирования и захоронения отходов</w:t>
            </w:r>
          </w:p>
        </w:tc>
        <w:tc>
          <w:tcPr>
            <w:tcW w:w="1102" w:type="dxa"/>
            <w:shd w:val="clear" w:color="auto" w:fill="auto"/>
            <w:vAlign w:val="center"/>
          </w:tcPr>
          <w:p w:rsidR="00BF7B9A" w:rsidRPr="00A24016" w:rsidRDefault="00BF7B9A" w:rsidP="00BF7B9A">
            <w:pPr>
              <w:jc w:val="center"/>
            </w:pPr>
            <w:r>
              <w:rPr>
                <w:rFonts w:eastAsia="Calibri"/>
                <w:bCs/>
                <w:lang w:eastAsia="en-US"/>
              </w:rPr>
              <w:t>0.00</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BF7B9A" w:rsidP="00BF7B9A">
            <w:pPr>
              <w:jc w:val="center"/>
            </w:pPr>
            <w:r>
              <w:rPr>
                <w:rFonts w:eastAsia="Calibri"/>
                <w:bCs/>
                <w:lang w:eastAsia="en-US"/>
              </w:rPr>
              <w:t>0.00</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rPr>
                <w:b/>
                <w:bCs/>
              </w:rPr>
            </w:pPr>
            <w:r w:rsidRPr="00A24016">
              <w:rPr>
                <w:b/>
                <w:bCs/>
              </w:rPr>
              <w:t>8.</w:t>
            </w:r>
          </w:p>
        </w:tc>
        <w:tc>
          <w:tcPr>
            <w:tcW w:w="2970" w:type="dxa"/>
            <w:shd w:val="clear" w:color="auto" w:fill="auto"/>
            <w:vAlign w:val="center"/>
            <w:hideMark/>
          </w:tcPr>
          <w:p w:rsidR="00BF7B9A" w:rsidRPr="00A24016" w:rsidRDefault="00BF7B9A" w:rsidP="00BF7B9A">
            <w:pPr>
              <w:jc w:val="both"/>
              <w:rPr>
                <w:b/>
                <w:bCs/>
              </w:rPr>
            </w:pPr>
            <w:r w:rsidRPr="00A24016">
              <w:rPr>
                <w:b/>
                <w:bCs/>
              </w:rPr>
              <w:t>Прочие</w:t>
            </w:r>
          </w:p>
        </w:tc>
        <w:tc>
          <w:tcPr>
            <w:tcW w:w="1102" w:type="dxa"/>
            <w:shd w:val="clear" w:color="auto" w:fill="auto"/>
            <w:vAlign w:val="center"/>
          </w:tcPr>
          <w:p w:rsidR="00BF7B9A" w:rsidRPr="00A24016" w:rsidRDefault="00BF7B9A" w:rsidP="00BF7B9A">
            <w:pPr>
              <w:jc w:val="center"/>
              <w:rPr>
                <w:rFonts w:eastAsia="Calibri"/>
                <w:b/>
                <w:bCs/>
                <w:lang w:eastAsia="en-US"/>
              </w:rPr>
            </w:pPr>
            <w:r>
              <w:rPr>
                <w:rFonts w:eastAsia="Calibri"/>
                <w:bCs/>
                <w:lang w:eastAsia="en-US"/>
              </w:rPr>
              <w:t>0.00</w:t>
            </w:r>
          </w:p>
        </w:tc>
        <w:tc>
          <w:tcPr>
            <w:tcW w:w="973" w:type="dxa"/>
            <w:vMerge w:val="restart"/>
            <w:shd w:val="clear" w:color="auto" w:fill="auto"/>
            <w:vAlign w:val="center"/>
          </w:tcPr>
          <w:p w:rsidR="00BF7B9A" w:rsidRPr="00A24016" w:rsidRDefault="00BF7B9A" w:rsidP="00BF7B9A">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BF7B9A" w:rsidP="00BF7B9A">
            <w:pPr>
              <w:jc w:val="center"/>
              <w:rPr>
                <w:rFonts w:eastAsia="Calibri"/>
                <w:b/>
                <w:bCs/>
                <w:lang w:eastAsia="en-US"/>
              </w:rPr>
            </w:pPr>
            <w:r>
              <w:rPr>
                <w:rFonts w:eastAsia="Calibri"/>
                <w:bCs/>
                <w:lang w:eastAsia="en-US"/>
              </w:rPr>
              <w:t>0.00</w:t>
            </w:r>
          </w:p>
        </w:tc>
        <w:tc>
          <w:tcPr>
            <w:tcW w:w="876" w:type="dxa"/>
            <w:vMerge w:val="restart"/>
            <w:shd w:val="clear" w:color="auto" w:fill="auto"/>
            <w:vAlign w:val="center"/>
          </w:tcPr>
          <w:p w:rsidR="00BF7B9A" w:rsidRPr="00A24016" w:rsidRDefault="00BF7B9A" w:rsidP="00BF7B9A">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8.1.</w:t>
            </w:r>
          </w:p>
        </w:tc>
        <w:tc>
          <w:tcPr>
            <w:tcW w:w="2970" w:type="dxa"/>
            <w:shd w:val="clear" w:color="auto" w:fill="auto"/>
            <w:vAlign w:val="center"/>
            <w:hideMark/>
          </w:tcPr>
          <w:p w:rsidR="00BF7B9A" w:rsidRPr="00A24016" w:rsidRDefault="00BF7B9A" w:rsidP="00BF7B9A">
            <w:pPr>
              <w:jc w:val="both"/>
            </w:pPr>
            <w:r w:rsidRPr="00A24016">
              <w:t>Водная поверхность</w:t>
            </w:r>
          </w:p>
        </w:tc>
        <w:tc>
          <w:tcPr>
            <w:tcW w:w="1102" w:type="dxa"/>
            <w:shd w:val="clear" w:color="auto" w:fill="auto"/>
            <w:vAlign w:val="center"/>
          </w:tcPr>
          <w:p w:rsidR="00BF7B9A" w:rsidRPr="00A24016" w:rsidRDefault="00BF7B9A" w:rsidP="00BF7B9A">
            <w:pPr>
              <w:jc w:val="center"/>
            </w:pPr>
            <w:r>
              <w:rPr>
                <w:rFonts w:eastAsia="Calibri"/>
                <w:bCs/>
                <w:lang w:eastAsia="en-US"/>
              </w:rPr>
              <w:t>0.00</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BF7B9A" w:rsidP="00BF7B9A">
            <w:pPr>
              <w:jc w:val="center"/>
            </w:pPr>
            <w:r>
              <w:rPr>
                <w:rFonts w:eastAsia="Calibri"/>
                <w:bCs/>
                <w:lang w:eastAsia="en-US"/>
              </w:rPr>
              <w:t>0.00</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20"/>
        </w:trPr>
        <w:tc>
          <w:tcPr>
            <w:tcW w:w="698" w:type="dxa"/>
            <w:shd w:val="clear" w:color="auto" w:fill="auto"/>
            <w:vAlign w:val="center"/>
            <w:hideMark/>
          </w:tcPr>
          <w:p w:rsidR="00BF7B9A" w:rsidRPr="00A24016" w:rsidRDefault="00BF7B9A" w:rsidP="00BF7B9A">
            <w:pPr>
              <w:jc w:val="both"/>
            </w:pPr>
            <w:r w:rsidRPr="00A24016">
              <w:t>9.2.</w:t>
            </w:r>
          </w:p>
        </w:tc>
        <w:tc>
          <w:tcPr>
            <w:tcW w:w="2970" w:type="dxa"/>
            <w:shd w:val="clear" w:color="auto" w:fill="auto"/>
            <w:vAlign w:val="center"/>
            <w:hideMark/>
          </w:tcPr>
          <w:p w:rsidR="00BF7B9A" w:rsidRPr="00A24016" w:rsidRDefault="00BF7B9A" w:rsidP="00BF7B9A">
            <w:pPr>
              <w:jc w:val="both"/>
            </w:pPr>
            <w:r w:rsidRPr="00A24016">
              <w:t xml:space="preserve">Пустыри, свободные земли </w:t>
            </w:r>
          </w:p>
        </w:tc>
        <w:tc>
          <w:tcPr>
            <w:tcW w:w="1102" w:type="dxa"/>
            <w:shd w:val="clear" w:color="auto" w:fill="auto"/>
            <w:vAlign w:val="center"/>
          </w:tcPr>
          <w:p w:rsidR="00BF7B9A" w:rsidRPr="00A24016" w:rsidRDefault="00BF7B9A" w:rsidP="00BF7B9A">
            <w:pPr>
              <w:jc w:val="center"/>
            </w:pPr>
            <w:r>
              <w:rPr>
                <w:rFonts w:eastAsia="Calibri"/>
                <w:bCs/>
                <w:lang w:eastAsia="en-US"/>
              </w:rPr>
              <w:t>0.00</w:t>
            </w:r>
          </w:p>
        </w:tc>
        <w:tc>
          <w:tcPr>
            <w:tcW w:w="973" w:type="dxa"/>
            <w:vMerge/>
            <w:vAlign w:val="center"/>
          </w:tcPr>
          <w:p w:rsidR="00BF7B9A" w:rsidRPr="00A24016" w:rsidRDefault="00BF7B9A" w:rsidP="00BF7B9A"/>
        </w:tc>
        <w:tc>
          <w:tcPr>
            <w:tcW w:w="996" w:type="dxa"/>
            <w:vMerge/>
            <w:vAlign w:val="center"/>
          </w:tcPr>
          <w:p w:rsidR="00BF7B9A" w:rsidRPr="00A24016" w:rsidRDefault="00BF7B9A" w:rsidP="00BF7B9A"/>
        </w:tc>
        <w:tc>
          <w:tcPr>
            <w:tcW w:w="1043" w:type="dxa"/>
            <w:gridSpan w:val="2"/>
            <w:shd w:val="clear" w:color="auto" w:fill="auto"/>
            <w:vAlign w:val="center"/>
          </w:tcPr>
          <w:p w:rsidR="00BF7B9A" w:rsidRPr="00A24016" w:rsidRDefault="00BF7B9A" w:rsidP="00BF7B9A">
            <w:pPr>
              <w:jc w:val="center"/>
            </w:pPr>
            <w:r>
              <w:rPr>
                <w:rFonts w:eastAsia="Calibri"/>
                <w:bCs/>
                <w:lang w:eastAsia="en-US"/>
              </w:rPr>
              <w:t>0.00</w:t>
            </w:r>
          </w:p>
        </w:tc>
        <w:tc>
          <w:tcPr>
            <w:tcW w:w="876" w:type="dxa"/>
            <w:vMerge/>
            <w:vAlign w:val="center"/>
          </w:tcPr>
          <w:p w:rsidR="00BF7B9A" w:rsidRPr="00A24016" w:rsidRDefault="00BF7B9A" w:rsidP="00BF7B9A"/>
        </w:tc>
        <w:tc>
          <w:tcPr>
            <w:tcW w:w="996" w:type="dxa"/>
            <w:vMerge/>
            <w:vAlign w:val="center"/>
          </w:tcPr>
          <w:p w:rsidR="00BF7B9A" w:rsidRPr="00A24016" w:rsidRDefault="00BF7B9A" w:rsidP="00BF7B9A"/>
        </w:tc>
      </w:tr>
      <w:tr w:rsidR="00BF7B9A" w:rsidRPr="00A24016" w:rsidTr="00BF7B9A">
        <w:trPr>
          <w:trHeight w:val="20"/>
        </w:trPr>
        <w:tc>
          <w:tcPr>
            <w:tcW w:w="698" w:type="dxa"/>
            <w:shd w:val="clear" w:color="auto" w:fill="auto"/>
            <w:hideMark/>
          </w:tcPr>
          <w:p w:rsidR="00BF7B9A" w:rsidRPr="00A24016" w:rsidRDefault="00BF7B9A" w:rsidP="00BF7B9A">
            <w:pPr>
              <w:jc w:val="both"/>
              <w:rPr>
                <w:b/>
                <w:bCs/>
              </w:rPr>
            </w:pPr>
            <w:r w:rsidRPr="00A24016">
              <w:rPr>
                <w:b/>
                <w:bCs/>
              </w:rPr>
              <w:t>10.</w:t>
            </w:r>
          </w:p>
        </w:tc>
        <w:tc>
          <w:tcPr>
            <w:tcW w:w="2970" w:type="dxa"/>
            <w:shd w:val="clear" w:color="auto" w:fill="auto"/>
            <w:hideMark/>
          </w:tcPr>
          <w:p w:rsidR="00BF7B9A" w:rsidRPr="00A24016" w:rsidRDefault="00BF7B9A" w:rsidP="00BF7B9A">
            <w:pPr>
              <w:rPr>
                <w:b/>
                <w:bCs/>
              </w:rPr>
            </w:pPr>
            <w:r w:rsidRPr="00A24016">
              <w:rPr>
                <w:b/>
                <w:bCs/>
              </w:rPr>
              <w:t xml:space="preserve">Итого </w:t>
            </w:r>
          </w:p>
        </w:tc>
        <w:tc>
          <w:tcPr>
            <w:tcW w:w="1102" w:type="dxa"/>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140,36</w:t>
            </w:r>
          </w:p>
        </w:tc>
        <w:tc>
          <w:tcPr>
            <w:tcW w:w="973" w:type="dxa"/>
            <w:shd w:val="clear" w:color="auto" w:fill="auto"/>
            <w:vAlign w:val="center"/>
          </w:tcPr>
          <w:p w:rsidR="00BF7B9A" w:rsidRPr="00A24016" w:rsidRDefault="00BF7B9A" w:rsidP="00BF7B9A">
            <w:pPr>
              <w:jc w:val="center"/>
              <w:rPr>
                <w:rFonts w:eastAsia="Calibri"/>
                <w:b/>
                <w:bCs/>
                <w:lang w:eastAsia="en-US"/>
              </w:rPr>
            </w:pPr>
            <w:r>
              <w:rPr>
                <w:rFonts w:eastAsia="Calibri"/>
                <w:b/>
                <w:bCs/>
                <w:lang w:eastAsia="en-US"/>
              </w:rPr>
              <w:t>100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c>
          <w:tcPr>
            <w:tcW w:w="1043" w:type="dxa"/>
            <w:gridSpan w:val="2"/>
            <w:shd w:val="clear" w:color="auto" w:fill="auto"/>
            <w:vAlign w:val="center"/>
          </w:tcPr>
          <w:p w:rsidR="00BF7B9A" w:rsidRPr="00A24016" w:rsidRDefault="00210180" w:rsidP="00BF7B9A">
            <w:pPr>
              <w:jc w:val="center"/>
              <w:rPr>
                <w:rFonts w:eastAsia="Calibri"/>
                <w:b/>
                <w:bCs/>
                <w:lang w:eastAsia="en-US"/>
              </w:rPr>
            </w:pPr>
            <w:r>
              <w:rPr>
                <w:rFonts w:eastAsia="Calibri"/>
                <w:b/>
                <w:bCs/>
                <w:lang w:eastAsia="en-US"/>
              </w:rPr>
              <w:t>114,22</w:t>
            </w:r>
          </w:p>
        </w:tc>
        <w:tc>
          <w:tcPr>
            <w:tcW w:w="876" w:type="dxa"/>
            <w:shd w:val="clear" w:color="auto" w:fill="auto"/>
            <w:vAlign w:val="center"/>
          </w:tcPr>
          <w:p w:rsidR="00BF7B9A" w:rsidRPr="00A24016" w:rsidRDefault="00BF7B9A" w:rsidP="00BF7B9A">
            <w:pPr>
              <w:jc w:val="center"/>
              <w:rPr>
                <w:rFonts w:eastAsia="Calibri"/>
                <w:b/>
                <w:bCs/>
                <w:lang w:eastAsia="en-US"/>
              </w:rPr>
            </w:pPr>
            <w:r>
              <w:rPr>
                <w:rFonts w:eastAsia="Calibri"/>
                <w:b/>
                <w:bCs/>
                <w:lang w:eastAsia="en-US"/>
              </w:rPr>
              <w:t>100</w:t>
            </w:r>
          </w:p>
        </w:tc>
        <w:tc>
          <w:tcPr>
            <w:tcW w:w="996" w:type="dxa"/>
            <w:shd w:val="clear" w:color="auto" w:fill="auto"/>
            <w:vAlign w:val="center"/>
          </w:tcPr>
          <w:p w:rsidR="00BF7B9A" w:rsidRPr="00A24016" w:rsidRDefault="00BF7B9A" w:rsidP="00BF7B9A">
            <w:pPr>
              <w:jc w:val="center"/>
              <w:rPr>
                <w:rFonts w:eastAsia="Calibri"/>
                <w:lang w:eastAsia="en-US"/>
              </w:rPr>
            </w:pPr>
            <w:r>
              <w:rPr>
                <w:rFonts w:eastAsia="Calibri"/>
                <w:lang w:eastAsia="en-US"/>
              </w:rPr>
              <w:t>-</w:t>
            </w:r>
          </w:p>
        </w:tc>
      </w:tr>
    </w:tbl>
    <w:p w:rsidR="00BF7B9A" w:rsidRDefault="00BF7B9A" w:rsidP="00A24016">
      <w:pPr>
        <w:suppressAutoHyphens w:val="0"/>
        <w:autoSpaceDE w:val="0"/>
        <w:autoSpaceDN w:val="0"/>
        <w:adjustRightInd w:val="0"/>
        <w:ind w:firstLine="567"/>
        <w:jc w:val="center"/>
        <w:rPr>
          <w:rFonts w:cs="Times New Roman"/>
          <w:lang w:eastAsia="ru-RU"/>
        </w:rPr>
      </w:pPr>
    </w:p>
    <w:p w:rsidR="005D7B4B" w:rsidRPr="00A24016" w:rsidRDefault="005D7B4B" w:rsidP="005D7B4B">
      <w:pPr>
        <w:suppressAutoHyphens w:val="0"/>
        <w:autoSpaceDE w:val="0"/>
        <w:autoSpaceDN w:val="0"/>
        <w:adjustRightInd w:val="0"/>
        <w:ind w:firstLine="567"/>
        <w:jc w:val="center"/>
      </w:pPr>
      <w:r w:rsidRPr="00A24016">
        <w:rPr>
          <w:rFonts w:cs="Times New Roman"/>
          <w:lang w:eastAsia="ru-RU"/>
        </w:rPr>
        <w:t>Проектный баланс территории</w:t>
      </w:r>
      <w:r>
        <w:rPr>
          <w:rFonts w:cs="Times New Roman"/>
          <w:lang w:eastAsia="ru-RU"/>
        </w:rPr>
        <w:t xml:space="preserve"> поселок Бугунжа</w:t>
      </w:r>
    </w:p>
    <w:p w:rsidR="005D7B4B" w:rsidRPr="00A24016" w:rsidRDefault="005D7B4B" w:rsidP="005D7B4B">
      <w:pPr>
        <w:jc w:val="right"/>
      </w:pPr>
      <w:r>
        <w:t>Таблица 8.5</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5D7B4B" w:rsidRPr="00A24016" w:rsidTr="00A31A05">
        <w:trPr>
          <w:trHeight w:val="20"/>
          <w:tblHeader/>
        </w:trPr>
        <w:tc>
          <w:tcPr>
            <w:tcW w:w="698" w:type="dxa"/>
            <w:vMerge w:val="restart"/>
            <w:shd w:val="clear" w:color="auto" w:fill="auto"/>
            <w:vAlign w:val="center"/>
            <w:hideMark/>
          </w:tcPr>
          <w:p w:rsidR="005D7B4B" w:rsidRPr="00A24016" w:rsidRDefault="005D7B4B" w:rsidP="00A31A05">
            <w:pPr>
              <w:jc w:val="center"/>
              <w:rPr>
                <w:b/>
                <w:bCs/>
              </w:rPr>
            </w:pPr>
            <w:r w:rsidRPr="00A24016">
              <w:rPr>
                <w:b/>
                <w:bCs/>
              </w:rPr>
              <w:t>№ п/п</w:t>
            </w:r>
          </w:p>
        </w:tc>
        <w:tc>
          <w:tcPr>
            <w:tcW w:w="2970" w:type="dxa"/>
            <w:vMerge w:val="restart"/>
            <w:shd w:val="clear" w:color="auto" w:fill="auto"/>
            <w:vAlign w:val="center"/>
            <w:hideMark/>
          </w:tcPr>
          <w:p w:rsidR="005D7B4B" w:rsidRPr="00A24016" w:rsidRDefault="005D7B4B" w:rsidP="00A31A05">
            <w:pPr>
              <w:jc w:val="center"/>
              <w:rPr>
                <w:b/>
                <w:bCs/>
              </w:rPr>
            </w:pPr>
            <w:r w:rsidRPr="00A24016">
              <w:rPr>
                <w:b/>
                <w:bCs/>
              </w:rPr>
              <w:t>Вид территории</w:t>
            </w:r>
          </w:p>
        </w:tc>
        <w:tc>
          <w:tcPr>
            <w:tcW w:w="5986" w:type="dxa"/>
            <w:gridSpan w:val="7"/>
            <w:shd w:val="clear" w:color="auto" w:fill="auto"/>
            <w:vAlign w:val="center"/>
            <w:hideMark/>
          </w:tcPr>
          <w:p w:rsidR="005D7B4B" w:rsidRPr="00A24016" w:rsidRDefault="005D7B4B" w:rsidP="00A31A05">
            <w:pPr>
              <w:jc w:val="center"/>
              <w:rPr>
                <w:b/>
                <w:bCs/>
              </w:rPr>
            </w:pPr>
            <w:r w:rsidRPr="00A24016">
              <w:rPr>
                <w:b/>
                <w:bCs/>
              </w:rPr>
              <w:t>Показатели по этапам развития</w:t>
            </w:r>
          </w:p>
        </w:tc>
      </w:tr>
      <w:tr w:rsidR="005D7B4B" w:rsidRPr="00A24016" w:rsidTr="00A31A05">
        <w:trPr>
          <w:trHeight w:val="20"/>
          <w:tblHeader/>
        </w:trPr>
        <w:tc>
          <w:tcPr>
            <w:tcW w:w="698" w:type="dxa"/>
            <w:vMerge/>
            <w:vAlign w:val="center"/>
            <w:hideMark/>
          </w:tcPr>
          <w:p w:rsidR="005D7B4B" w:rsidRPr="00A24016" w:rsidRDefault="005D7B4B" w:rsidP="00A31A05">
            <w:pPr>
              <w:rPr>
                <w:b/>
                <w:bCs/>
              </w:rPr>
            </w:pPr>
          </w:p>
        </w:tc>
        <w:tc>
          <w:tcPr>
            <w:tcW w:w="2970" w:type="dxa"/>
            <w:vMerge/>
            <w:vAlign w:val="center"/>
            <w:hideMark/>
          </w:tcPr>
          <w:p w:rsidR="005D7B4B" w:rsidRPr="00A24016" w:rsidRDefault="005D7B4B" w:rsidP="00A31A05">
            <w:pPr>
              <w:rPr>
                <w:b/>
                <w:bCs/>
              </w:rPr>
            </w:pPr>
          </w:p>
        </w:tc>
        <w:tc>
          <w:tcPr>
            <w:tcW w:w="3082" w:type="dxa"/>
            <w:gridSpan w:val="4"/>
            <w:shd w:val="clear" w:color="auto" w:fill="auto"/>
            <w:vAlign w:val="center"/>
            <w:hideMark/>
          </w:tcPr>
          <w:p w:rsidR="005D7B4B" w:rsidRPr="00A24016" w:rsidRDefault="005D7B4B" w:rsidP="00A31A05">
            <w:pPr>
              <w:jc w:val="center"/>
              <w:rPr>
                <w:b/>
                <w:bCs/>
              </w:rPr>
            </w:pPr>
            <w:r w:rsidRPr="00A24016">
              <w:rPr>
                <w:b/>
                <w:bCs/>
              </w:rPr>
              <w:t>Существующее состояние</w:t>
            </w:r>
          </w:p>
        </w:tc>
        <w:tc>
          <w:tcPr>
            <w:tcW w:w="2904" w:type="dxa"/>
            <w:gridSpan w:val="3"/>
            <w:shd w:val="clear" w:color="auto" w:fill="auto"/>
            <w:vAlign w:val="center"/>
            <w:hideMark/>
          </w:tcPr>
          <w:p w:rsidR="005D7B4B" w:rsidRPr="00A24016" w:rsidRDefault="005D7B4B" w:rsidP="00A31A05">
            <w:pPr>
              <w:jc w:val="center"/>
              <w:rPr>
                <w:b/>
                <w:bCs/>
              </w:rPr>
            </w:pPr>
            <w:r w:rsidRPr="00A24016">
              <w:rPr>
                <w:b/>
                <w:bCs/>
              </w:rPr>
              <w:t>Расчетный срок</w:t>
            </w:r>
          </w:p>
        </w:tc>
      </w:tr>
      <w:tr w:rsidR="005D7B4B" w:rsidRPr="00A24016" w:rsidTr="00A31A05">
        <w:trPr>
          <w:trHeight w:val="20"/>
          <w:tblHeader/>
        </w:trPr>
        <w:tc>
          <w:tcPr>
            <w:tcW w:w="698" w:type="dxa"/>
            <w:vMerge/>
            <w:vAlign w:val="center"/>
            <w:hideMark/>
          </w:tcPr>
          <w:p w:rsidR="005D7B4B" w:rsidRPr="00A24016" w:rsidRDefault="005D7B4B" w:rsidP="00A31A05">
            <w:pPr>
              <w:rPr>
                <w:b/>
                <w:bCs/>
              </w:rPr>
            </w:pPr>
          </w:p>
        </w:tc>
        <w:tc>
          <w:tcPr>
            <w:tcW w:w="2970" w:type="dxa"/>
            <w:vMerge/>
            <w:vAlign w:val="center"/>
            <w:hideMark/>
          </w:tcPr>
          <w:p w:rsidR="005D7B4B" w:rsidRPr="00A24016" w:rsidRDefault="005D7B4B" w:rsidP="00A31A05">
            <w:pPr>
              <w:rPr>
                <w:b/>
                <w:bCs/>
              </w:rPr>
            </w:pPr>
          </w:p>
        </w:tc>
        <w:tc>
          <w:tcPr>
            <w:tcW w:w="1102" w:type="dxa"/>
            <w:shd w:val="clear" w:color="auto" w:fill="auto"/>
            <w:vAlign w:val="center"/>
            <w:hideMark/>
          </w:tcPr>
          <w:p w:rsidR="005D7B4B" w:rsidRPr="00A24016" w:rsidRDefault="005D7B4B" w:rsidP="00A31A05">
            <w:pPr>
              <w:jc w:val="center"/>
              <w:rPr>
                <w:b/>
                <w:bCs/>
              </w:rPr>
            </w:pPr>
            <w:r w:rsidRPr="00A24016">
              <w:rPr>
                <w:b/>
                <w:bCs/>
              </w:rPr>
              <w:t>Кол-во, га</w:t>
            </w:r>
          </w:p>
        </w:tc>
        <w:tc>
          <w:tcPr>
            <w:tcW w:w="973" w:type="dxa"/>
            <w:shd w:val="clear" w:color="auto" w:fill="auto"/>
            <w:vAlign w:val="center"/>
            <w:hideMark/>
          </w:tcPr>
          <w:p w:rsidR="005D7B4B" w:rsidRPr="00A24016" w:rsidRDefault="005D7B4B" w:rsidP="00A31A05">
            <w:pPr>
              <w:jc w:val="center"/>
              <w:rPr>
                <w:b/>
                <w:bCs/>
              </w:rPr>
            </w:pPr>
            <w:r w:rsidRPr="00A24016">
              <w:rPr>
                <w:b/>
                <w:bCs/>
              </w:rPr>
              <w:t>% к итогу</w:t>
            </w:r>
          </w:p>
        </w:tc>
        <w:tc>
          <w:tcPr>
            <w:tcW w:w="996" w:type="dxa"/>
            <w:shd w:val="clear" w:color="auto" w:fill="auto"/>
            <w:vAlign w:val="center"/>
            <w:hideMark/>
          </w:tcPr>
          <w:p w:rsidR="005D7B4B" w:rsidRPr="00A24016" w:rsidRDefault="005D7B4B" w:rsidP="00A31A05">
            <w:pPr>
              <w:jc w:val="center"/>
              <w:rPr>
                <w:b/>
                <w:bCs/>
              </w:rPr>
            </w:pPr>
            <w:r w:rsidRPr="00A24016">
              <w:rPr>
                <w:b/>
                <w:bCs/>
              </w:rPr>
              <w:t>м2/чел</w:t>
            </w:r>
          </w:p>
        </w:tc>
        <w:tc>
          <w:tcPr>
            <w:tcW w:w="1043" w:type="dxa"/>
            <w:gridSpan w:val="2"/>
            <w:shd w:val="clear" w:color="auto" w:fill="auto"/>
            <w:vAlign w:val="center"/>
            <w:hideMark/>
          </w:tcPr>
          <w:p w:rsidR="005D7B4B" w:rsidRPr="00A24016" w:rsidRDefault="005D7B4B" w:rsidP="00A31A05">
            <w:pPr>
              <w:jc w:val="center"/>
              <w:rPr>
                <w:b/>
                <w:bCs/>
              </w:rPr>
            </w:pPr>
            <w:r w:rsidRPr="00A24016">
              <w:rPr>
                <w:b/>
                <w:bCs/>
              </w:rPr>
              <w:t>Кол-во, га</w:t>
            </w:r>
          </w:p>
        </w:tc>
        <w:tc>
          <w:tcPr>
            <w:tcW w:w="876" w:type="dxa"/>
            <w:shd w:val="clear" w:color="auto" w:fill="auto"/>
            <w:vAlign w:val="center"/>
            <w:hideMark/>
          </w:tcPr>
          <w:p w:rsidR="005D7B4B" w:rsidRPr="00A24016" w:rsidRDefault="005D7B4B" w:rsidP="00A31A05">
            <w:pPr>
              <w:jc w:val="center"/>
              <w:rPr>
                <w:b/>
                <w:bCs/>
              </w:rPr>
            </w:pPr>
            <w:r w:rsidRPr="00A24016">
              <w:rPr>
                <w:b/>
                <w:bCs/>
              </w:rPr>
              <w:t>% к итогу</w:t>
            </w:r>
          </w:p>
        </w:tc>
        <w:tc>
          <w:tcPr>
            <w:tcW w:w="996" w:type="dxa"/>
            <w:shd w:val="clear" w:color="auto" w:fill="auto"/>
            <w:vAlign w:val="center"/>
            <w:hideMark/>
          </w:tcPr>
          <w:p w:rsidR="005D7B4B" w:rsidRPr="00A24016" w:rsidRDefault="005D7B4B" w:rsidP="00A31A05">
            <w:pPr>
              <w:jc w:val="center"/>
              <w:rPr>
                <w:b/>
                <w:bCs/>
              </w:rPr>
            </w:pPr>
            <w:r w:rsidRPr="00A24016">
              <w:rPr>
                <w:b/>
                <w:bCs/>
              </w:rPr>
              <w:t>м2/чел</w:t>
            </w:r>
          </w:p>
        </w:tc>
      </w:tr>
      <w:tr w:rsidR="005D7B4B" w:rsidRPr="00A24016" w:rsidTr="00A31A05">
        <w:trPr>
          <w:trHeight w:val="20"/>
          <w:tblHeader/>
        </w:trPr>
        <w:tc>
          <w:tcPr>
            <w:tcW w:w="698" w:type="dxa"/>
            <w:shd w:val="clear" w:color="auto" w:fill="auto"/>
            <w:vAlign w:val="bottom"/>
            <w:hideMark/>
          </w:tcPr>
          <w:p w:rsidR="005D7B4B" w:rsidRPr="00A24016" w:rsidRDefault="005D7B4B" w:rsidP="00A31A05">
            <w:pPr>
              <w:jc w:val="center"/>
              <w:rPr>
                <w:b/>
                <w:bCs/>
              </w:rPr>
            </w:pPr>
            <w:r w:rsidRPr="00A24016">
              <w:rPr>
                <w:b/>
                <w:bCs/>
              </w:rPr>
              <w:t>1</w:t>
            </w:r>
          </w:p>
        </w:tc>
        <w:tc>
          <w:tcPr>
            <w:tcW w:w="2970" w:type="dxa"/>
            <w:shd w:val="clear" w:color="auto" w:fill="auto"/>
            <w:vAlign w:val="bottom"/>
            <w:hideMark/>
          </w:tcPr>
          <w:p w:rsidR="005D7B4B" w:rsidRPr="00A24016" w:rsidRDefault="005D7B4B" w:rsidP="00A31A05">
            <w:pPr>
              <w:jc w:val="center"/>
              <w:rPr>
                <w:b/>
                <w:bCs/>
              </w:rPr>
            </w:pPr>
            <w:r w:rsidRPr="00A24016">
              <w:rPr>
                <w:b/>
                <w:bCs/>
              </w:rPr>
              <w:t>2</w:t>
            </w:r>
          </w:p>
        </w:tc>
        <w:tc>
          <w:tcPr>
            <w:tcW w:w="1102" w:type="dxa"/>
            <w:shd w:val="clear" w:color="auto" w:fill="auto"/>
            <w:vAlign w:val="center"/>
            <w:hideMark/>
          </w:tcPr>
          <w:p w:rsidR="005D7B4B" w:rsidRPr="00A24016" w:rsidRDefault="005D7B4B" w:rsidP="00A31A05">
            <w:pPr>
              <w:jc w:val="center"/>
              <w:rPr>
                <w:b/>
                <w:bCs/>
              </w:rPr>
            </w:pPr>
            <w:r w:rsidRPr="00A24016">
              <w:rPr>
                <w:b/>
                <w:bCs/>
              </w:rPr>
              <w:t>3</w:t>
            </w:r>
          </w:p>
        </w:tc>
        <w:tc>
          <w:tcPr>
            <w:tcW w:w="973" w:type="dxa"/>
            <w:shd w:val="clear" w:color="auto" w:fill="auto"/>
            <w:vAlign w:val="center"/>
            <w:hideMark/>
          </w:tcPr>
          <w:p w:rsidR="005D7B4B" w:rsidRPr="00A24016" w:rsidRDefault="005D7B4B" w:rsidP="00A31A05">
            <w:pPr>
              <w:jc w:val="center"/>
              <w:rPr>
                <w:b/>
                <w:bCs/>
              </w:rPr>
            </w:pPr>
            <w:r w:rsidRPr="00A24016">
              <w:rPr>
                <w:b/>
                <w:bCs/>
              </w:rPr>
              <w:t>4</w:t>
            </w:r>
          </w:p>
        </w:tc>
        <w:tc>
          <w:tcPr>
            <w:tcW w:w="996" w:type="dxa"/>
            <w:shd w:val="clear" w:color="auto" w:fill="auto"/>
            <w:vAlign w:val="center"/>
            <w:hideMark/>
          </w:tcPr>
          <w:p w:rsidR="005D7B4B" w:rsidRPr="00A24016" w:rsidRDefault="005D7B4B" w:rsidP="00A31A05">
            <w:pPr>
              <w:jc w:val="center"/>
              <w:rPr>
                <w:b/>
                <w:bCs/>
              </w:rPr>
            </w:pPr>
            <w:r w:rsidRPr="00A24016">
              <w:rPr>
                <w:b/>
                <w:bCs/>
              </w:rPr>
              <w:t>5</w:t>
            </w:r>
          </w:p>
        </w:tc>
        <w:tc>
          <w:tcPr>
            <w:tcW w:w="1043" w:type="dxa"/>
            <w:gridSpan w:val="2"/>
            <w:shd w:val="clear" w:color="auto" w:fill="auto"/>
            <w:vAlign w:val="center"/>
            <w:hideMark/>
          </w:tcPr>
          <w:p w:rsidR="005D7B4B" w:rsidRPr="00A24016" w:rsidRDefault="005D7B4B" w:rsidP="00A31A05">
            <w:pPr>
              <w:jc w:val="center"/>
              <w:rPr>
                <w:b/>
                <w:bCs/>
              </w:rPr>
            </w:pPr>
            <w:r w:rsidRPr="00A24016">
              <w:rPr>
                <w:b/>
                <w:bCs/>
              </w:rPr>
              <w:t>6</w:t>
            </w:r>
          </w:p>
        </w:tc>
        <w:tc>
          <w:tcPr>
            <w:tcW w:w="876" w:type="dxa"/>
            <w:shd w:val="clear" w:color="auto" w:fill="auto"/>
            <w:vAlign w:val="center"/>
          </w:tcPr>
          <w:p w:rsidR="005D7B4B" w:rsidRPr="00A24016" w:rsidRDefault="005D7B4B" w:rsidP="00A31A05">
            <w:pPr>
              <w:jc w:val="center"/>
              <w:rPr>
                <w:b/>
                <w:bCs/>
              </w:rPr>
            </w:pPr>
            <w:r w:rsidRPr="00A24016">
              <w:rPr>
                <w:b/>
                <w:bCs/>
              </w:rPr>
              <w:t>7</w:t>
            </w:r>
          </w:p>
        </w:tc>
        <w:tc>
          <w:tcPr>
            <w:tcW w:w="996" w:type="dxa"/>
            <w:shd w:val="clear" w:color="auto" w:fill="auto"/>
            <w:vAlign w:val="center"/>
          </w:tcPr>
          <w:p w:rsidR="005D7B4B" w:rsidRPr="00A24016" w:rsidRDefault="005D7B4B" w:rsidP="00A31A05">
            <w:pPr>
              <w:jc w:val="center"/>
              <w:rPr>
                <w:b/>
                <w:bCs/>
              </w:rPr>
            </w:pPr>
            <w:r w:rsidRPr="00A24016">
              <w:rPr>
                <w:b/>
                <w:bCs/>
              </w:rPr>
              <w:t>8</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 </w:t>
            </w:r>
          </w:p>
        </w:tc>
        <w:tc>
          <w:tcPr>
            <w:tcW w:w="2970" w:type="dxa"/>
            <w:shd w:val="clear" w:color="auto" w:fill="auto"/>
            <w:vAlign w:val="center"/>
            <w:hideMark/>
          </w:tcPr>
          <w:p w:rsidR="005D7B4B" w:rsidRPr="00A24016" w:rsidRDefault="005D7B4B" w:rsidP="00A31A05">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89,95</w:t>
            </w:r>
          </w:p>
        </w:tc>
        <w:tc>
          <w:tcPr>
            <w:tcW w:w="973" w:type="dxa"/>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100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88,9</w:t>
            </w:r>
          </w:p>
        </w:tc>
        <w:tc>
          <w:tcPr>
            <w:tcW w:w="876" w:type="dxa"/>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100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1.</w:t>
            </w:r>
          </w:p>
        </w:tc>
        <w:tc>
          <w:tcPr>
            <w:tcW w:w="2970" w:type="dxa"/>
            <w:shd w:val="clear" w:color="auto" w:fill="auto"/>
            <w:vAlign w:val="center"/>
            <w:hideMark/>
          </w:tcPr>
          <w:p w:rsidR="005D7B4B" w:rsidRPr="00A24016" w:rsidRDefault="005D7B4B" w:rsidP="00A31A05">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5D7B4B" w:rsidRPr="005E4DC9" w:rsidRDefault="006213F3" w:rsidP="00A31A05">
            <w:pPr>
              <w:jc w:val="center"/>
              <w:rPr>
                <w:rFonts w:eastAsia="Calibri"/>
                <w:b/>
                <w:bCs/>
                <w:lang w:eastAsia="en-US"/>
              </w:rPr>
            </w:pPr>
            <w:r>
              <w:rPr>
                <w:b/>
              </w:rPr>
              <w:t>69,75</w:t>
            </w:r>
          </w:p>
        </w:tc>
        <w:tc>
          <w:tcPr>
            <w:tcW w:w="973"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77,5</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5E4DC9" w:rsidRDefault="006213F3" w:rsidP="00A31A05">
            <w:pPr>
              <w:jc w:val="center"/>
              <w:rPr>
                <w:rFonts w:eastAsia="Calibri"/>
                <w:b/>
                <w:bCs/>
                <w:lang w:eastAsia="en-US"/>
              </w:rPr>
            </w:pPr>
            <w:r>
              <w:rPr>
                <w:b/>
              </w:rPr>
              <w:t>69,75</w:t>
            </w:r>
          </w:p>
        </w:tc>
        <w:tc>
          <w:tcPr>
            <w:tcW w:w="876"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78,4</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1.1.</w:t>
            </w:r>
          </w:p>
        </w:tc>
        <w:tc>
          <w:tcPr>
            <w:tcW w:w="2970" w:type="dxa"/>
            <w:shd w:val="clear" w:color="auto" w:fill="auto"/>
            <w:vAlign w:val="center"/>
            <w:hideMark/>
          </w:tcPr>
          <w:p w:rsidR="005D7B4B" w:rsidRPr="00A24016" w:rsidRDefault="005D7B4B" w:rsidP="00A31A05">
            <w:r w:rsidRPr="00A24016">
              <w:t>Зона застройки индивидуальными жилыми домами</w:t>
            </w:r>
          </w:p>
        </w:tc>
        <w:tc>
          <w:tcPr>
            <w:tcW w:w="1102" w:type="dxa"/>
            <w:shd w:val="clear" w:color="auto" w:fill="auto"/>
            <w:vAlign w:val="center"/>
          </w:tcPr>
          <w:p w:rsidR="005D7B4B" w:rsidRPr="00A24016" w:rsidRDefault="006213F3" w:rsidP="00A31A05">
            <w:pPr>
              <w:jc w:val="center"/>
            </w:pPr>
            <w:r>
              <w:t>69,75</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6213F3" w:rsidP="00A31A05">
            <w:pPr>
              <w:jc w:val="center"/>
            </w:pPr>
            <w:r>
              <w:t>69,75</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517"/>
        </w:trPr>
        <w:tc>
          <w:tcPr>
            <w:tcW w:w="698" w:type="dxa"/>
            <w:vMerge w:val="restart"/>
            <w:shd w:val="clear" w:color="auto" w:fill="auto"/>
            <w:vAlign w:val="center"/>
            <w:hideMark/>
          </w:tcPr>
          <w:p w:rsidR="005D7B4B" w:rsidRPr="00A24016" w:rsidRDefault="005D7B4B" w:rsidP="00A31A05">
            <w:pPr>
              <w:jc w:val="both"/>
            </w:pPr>
            <w:r w:rsidRPr="00A24016">
              <w:t>2.</w:t>
            </w:r>
          </w:p>
        </w:tc>
        <w:tc>
          <w:tcPr>
            <w:tcW w:w="2970" w:type="dxa"/>
            <w:vMerge w:val="restart"/>
            <w:shd w:val="clear" w:color="auto" w:fill="auto"/>
            <w:vAlign w:val="center"/>
            <w:hideMark/>
          </w:tcPr>
          <w:p w:rsidR="005D7B4B" w:rsidRPr="00A24016" w:rsidRDefault="005D7B4B" w:rsidP="00A31A05">
            <w:pPr>
              <w:jc w:val="both"/>
              <w:rPr>
                <w:b/>
                <w:bCs/>
              </w:rPr>
            </w:pPr>
            <w:r w:rsidRPr="00A24016">
              <w:rPr>
                <w:b/>
                <w:bCs/>
              </w:rPr>
              <w:t>Общественно-деловая зона</w:t>
            </w:r>
          </w:p>
        </w:tc>
        <w:tc>
          <w:tcPr>
            <w:tcW w:w="1102" w:type="dxa"/>
            <w:vMerge w:val="restart"/>
            <w:shd w:val="clear" w:color="auto" w:fill="auto"/>
            <w:vAlign w:val="center"/>
          </w:tcPr>
          <w:p w:rsidR="005D7B4B" w:rsidRPr="00A24016" w:rsidRDefault="006213F3" w:rsidP="006213F3">
            <w:pPr>
              <w:jc w:val="center"/>
              <w:rPr>
                <w:rFonts w:eastAsia="Calibri"/>
                <w:b/>
                <w:bCs/>
                <w:lang w:eastAsia="en-US"/>
              </w:rPr>
            </w:pPr>
            <w:r>
              <w:rPr>
                <w:rFonts w:eastAsia="Calibri"/>
                <w:b/>
                <w:bCs/>
                <w:lang w:eastAsia="en-US"/>
              </w:rPr>
              <w:t>0.00</w:t>
            </w:r>
          </w:p>
        </w:tc>
        <w:tc>
          <w:tcPr>
            <w:tcW w:w="973" w:type="dxa"/>
            <w:vMerge w:val="restart"/>
            <w:shd w:val="clear" w:color="auto" w:fill="auto"/>
            <w:vAlign w:val="center"/>
          </w:tcPr>
          <w:p w:rsidR="005D7B4B" w:rsidRPr="00A24016" w:rsidRDefault="006213F3" w:rsidP="00A31A05">
            <w:pPr>
              <w:jc w:val="center"/>
              <w:rPr>
                <w:rFonts w:eastAsia="Calibri"/>
                <w:lang w:eastAsia="en-US"/>
              </w:rPr>
            </w:pPr>
            <w:r>
              <w:rPr>
                <w:rFonts w:eastAsia="Calibri"/>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vMerge w:val="restart"/>
            <w:shd w:val="clear" w:color="auto" w:fill="auto"/>
            <w:vAlign w:val="center"/>
          </w:tcPr>
          <w:p w:rsidR="005D7B4B" w:rsidRPr="00A24016" w:rsidRDefault="006213F3" w:rsidP="00A31A05">
            <w:pPr>
              <w:jc w:val="center"/>
              <w:rPr>
                <w:rFonts w:eastAsia="Calibri"/>
                <w:b/>
                <w:bCs/>
                <w:lang w:eastAsia="en-US"/>
              </w:rPr>
            </w:pPr>
            <w:r>
              <w:rPr>
                <w:rFonts w:eastAsia="Calibri"/>
                <w:b/>
                <w:bCs/>
                <w:lang w:eastAsia="en-US"/>
              </w:rPr>
              <w:t>0.00</w:t>
            </w:r>
          </w:p>
        </w:tc>
        <w:tc>
          <w:tcPr>
            <w:tcW w:w="876" w:type="dxa"/>
            <w:vMerge w:val="restart"/>
            <w:shd w:val="clear" w:color="auto" w:fill="auto"/>
            <w:vAlign w:val="center"/>
          </w:tcPr>
          <w:p w:rsidR="005D7B4B" w:rsidRPr="00A24016" w:rsidRDefault="006213F3" w:rsidP="00A31A05">
            <w:pPr>
              <w:jc w:val="center"/>
              <w:rPr>
                <w:rFonts w:eastAsia="Calibri"/>
                <w:lang w:eastAsia="en-US"/>
              </w:rPr>
            </w:pPr>
            <w:r>
              <w:rPr>
                <w:rFonts w:eastAsia="Calibri"/>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517"/>
        </w:trPr>
        <w:tc>
          <w:tcPr>
            <w:tcW w:w="698" w:type="dxa"/>
            <w:vMerge/>
            <w:vAlign w:val="center"/>
            <w:hideMark/>
          </w:tcPr>
          <w:p w:rsidR="005D7B4B" w:rsidRPr="00A24016" w:rsidRDefault="005D7B4B" w:rsidP="00A31A05"/>
        </w:tc>
        <w:tc>
          <w:tcPr>
            <w:tcW w:w="2970" w:type="dxa"/>
            <w:vMerge/>
            <w:vAlign w:val="center"/>
            <w:hideMark/>
          </w:tcPr>
          <w:p w:rsidR="005D7B4B" w:rsidRPr="00A24016" w:rsidRDefault="005D7B4B" w:rsidP="00A31A05">
            <w:pPr>
              <w:rPr>
                <w:b/>
                <w:bCs/>
              </w:rPr>
            </w:pPr>
          </w:p>
        </w:tc>
        <w:tc>
          <w:tcPr>
            <w:tcW w:w="1102" w:type="dxa"/>
            <w:vMerge/>
            <w:vAlign w:val="center"/>
            <w:hideMark/>
          </w:tcPr>
          <w:p w:rsidR="005D7B4B" w:rsidRPr="00A24016" w:rsidRDefault="005D7B4B" w:rsidP="00A31A05">
            <w:pPr>
              <w:rPr>
                <w:b/>
                <w:bCs/>
              </w:rPr>
            </w:pPr>
          </w:p>
        </w:tc>
        <w:tc>
          <w:tcPr>
            <w:tcW w:w="973" w:type="dxa"/>
            <w:vMerge/>
            <w:vAlign w:val="center"/>
            <w:hideMark/>
          </w:tcPr>
          <w:p w:rsidR="005D7B4B" w:rsidRPr="00A24016" w:rsidRDefault="005D7B4B" w:rsidP="00A31A05"/>
        </w:tc>
        <w:tc>
          <w:tcPr>
            <w:tcW w:w="996" w:type="dxa"/>
            <w:vMerge/>
            <w:vAlign w:val="center"/>
            <w:hideMark/>
          </w:tcPr>
          <w:p w:rsidR="005D7B4B" w:rsidRPr="00A24016" w:rsidRDefault="005D7B4B" w:rsidP="00A31A05"/>
        </w:tc>
        <w:tc>
          <w:tcPr>
            <w:tcW w:w="1043" w:type="dxa"/>
            <w:gridSpan w:val="2"/>
            <w:vMerge/>
            <w:vAlign w:val="center"/>
            <w:hideMark/>
          </w:tcPr>
          <w:p w:rsidR="005D7B4B" w:rsidRPr="00A24016" w:rsidRDefault="005D7B4B" w:rsidP="00A31A05">
            <w:pPr>
              <w:rPr>
                <w:b/>
                <w:bCs/>
              </w:rPr>
            </w:pPr>
          </w:p>
        </w:tc>
        <w:tc>
          <w:tcPr>
            <w:tcW w:w="876" w:type="dxa"/>
            <w:vMerge/>
            <w:vAlign w:val="center"/>
            <w:hideMark/>
          </w:tcPr>
          <w:p w:rsidR="005D7B4B" w:rsidRPr="00A24016" w:rsidRDefault="005D7B4B" w:rsidP="00A31A05"/>
        </w:tc>
        <w:tc>
          <w:tcPr>
            <w:tcW w:w="996" w:type="dxa"/>
            <w:vMerge/>
            <w:vAlign w:val="center"/>
            <w:hideMark/>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2.1.</w:t>
            </w:r>
          </w:p>
        </w:tc>
        <w:tc>
          <w:tcPr>
            <w:tcW w:w="2970" w:type="dxa"/>
            <w:shd w:val="clear" w:color="auto" w:fill="auto"/>
            <w:vAlign w:val="center"/>
            <w:hideMark/>
          </w:tcPr>
          <w:p w:rsidR="005D7B4B" w:rsidRPr="00A24016" w:rsidRDefault="005D7B4B" w:rsidP="00A31A05">
            <w:r w:rsidRPr="00A24016">
              <w:t>Многофункциональная общественно-деловая зона</w:t>
            </w:r>
          </w:p>
        </w:tc>
        <w:tc>
          <w:tcPr>
            <w:tcW w:w="1102" w:type="dxa"/>
            <w:shd w:val="clear" w:color="auto" w:fill="auto"/>
            <w:vAlign w:val="center"/>
          </w:tcPr>
          <w:p w:rsidR="005D7B4B" w:rsidRPr="00A24016" w:rsidRDefault="005D7B4B" w:rsidP="00A31A05">
            <w:pPr>
              <w:jc w:val="center"/>
            </w:pPr>
            <w:r>
              <w:t>0</w:t>
            </w:r>
            <w:r w:rsidR="006213F3">
              <w:t>.00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D7B4B" w:rsidP="00A31A05">
            <w:pPr>
              <w:jc w:val="center"/>
            </w:pPr>
            <w:r>
              <w:t>0</w:t>
            </w:r>
            <w:r w:rsidR="006213F3">
              <w:t>.00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2.2.</w:t>
            </w:r>
          </w:p>
        </w:tc>
        <w:tc>
          <w:tcPr>
            <w:tcW w:w="2970" w:type="dxa"/>
            <w:shd w:val="clear" w:color="auto" w:fill="auto"/>
            <w:vAlign w:val="center"/>
            <w:hideMark/>
          </w:tcPr>
          <w:p w:rsidR="005D7B4B" w:rsidRPr="00A24016" w:rsidRDefault="005D7B4B" w:rsidP="00A31A05">
            <w:r w:rsidRPr="00A24016">
              <w:t>Зона специализированной общественной застройки</w:t>
            </w:r>
          </w:p>
        </w:tc>
        <w:tc>
          <w:tcPr>
            <w:tcW w:w="1102" w:type="dxa"/>
            <w:shd w:val="clear" w:color="auto" w:fill="auto"/>
            <w:vAlign w:val="center"/>
          </w:tcPr>
          <w:p w:rsidR="005D7B4B" w:rsidRPr="00A24016" w:rsidRDefault="006213F3" w:rsidP="00A31A05">
            <w:pPr>
              <w:jc w:val="center"/>
            </w:pPr>
            <w: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6213F3" w:rsidP="00A31A05">
            <w:pPr>
              <w:jc w:val="center"/>
            </w:pPr>
            <w: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3.</w:t>
            </w:r>
          </w:p>
        </w:tc>
        <w:tc>
          <w:tcPr>
            <w:tcW w:w="2970" w:type="dxa"/>
            <w:shd w:val="clear" w:color="auto" w:fill="auto"/>
            <w:vAlign w:val="center"/>
            <w:hideMark/>
          </w:tcPr>
          <w:p w:rsidR="005D7B4B" w:rsidRPr="00A24016" w:rsidRDefault="005D7B4B" w:rsidP="00A31A05">
            <w:pPr>
              <w:rPr>
                <w:b/>
                <w:bCs/>
              </w:rPr>
            </w:pPr>
            <w:r w:rsidRPr="00A24016">
              <w:rPr>
                <w:b/>
                <w:bCs/>
              </w:rPr>
              <w:t>Зона производственной, инженерной и транспортной инфраструктур</w:t>
            </w:r>
          </w:p>
        </w:tc>
        <w:tc>
          <w:tcPr>
            <w:tcW w:w="1102" w:type="dxa"/>
            <w:shd w:val="clear" w:color="auto" w:fill="auto"/>
            <w:vAlign w:val="center"/>
          </w:tcPr>
          <w:p w:rsidR="005D7B4B" w:rsidRPr="00A24016" w:rsidRDefault="005D7B4B" w:rsidP="00B0422F">
            <w:pPr>
              <w:jc w:val="center"/>
              <w:rPr>
                <w:rFonts w:eastAsia="Calibri"/>
                <w:b/>
                <w:bCs/>
                <w:lang w:eastAsia="en-US"/>
              </w:rPr>
            </w:pPr>
            <w:r>
              <w:rPr>
                <w:rFonts w:eastAsia="Calibri"/>
                <w:b/>
                <w:bCs/>
                <w:lang w:eastAsia="en-US"/>
              </w:rPr>
              <w:t>0,0</w:t>
            </w:r>
            <w:r w:rsidR="00B0422F">
              <w:rPr>
                <w:rFonts w:eastAsia="Calibri"/>
                <w:b/>
                <w:bCs/>
                <w:lang w:eastAsia="en-US"/>
              </w:rPr>
              <w:t>1</w:t>
            </w:r>
          </w:p>
        </w:tc>
        <w:tc>
          <w:tcPr>
            <w:tcW w:w="973"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0,01</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0,</w:t>
            </w:r>
            <w:r w:rsidR="00B0422F">
              <w:rPr>
                <w:rFonts w:eastAsia="Calibri"/>
                <w:b/>
                <w:bCs/>
                <w:lang w:eastAsia="en-US"/>
              </w:rPr>
              <w:t>01</w:t>
            </w:r>
          </w:p>
        </w:tc>
        <w:tc>
          <w:tcPr>
            <w:tcW w:w="87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0,01</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3.1.</w:t>
            </w:r>
          </w:p>
        </w:tc>
        <w:tc>
          <w:tcPr>
            <w:tcW w:w="2970" w:type="dxa"/>
            <w:shd w:val="clear" w:color="auto" w:fill="auto"/>
            <w:vAlign w:val="center"/>
            <w:hideMark/>
          </w:tcPr>
          <w:p w:rsidR="005D7B4B" w:rsidRPr="00A24016" w:rsidRDefault="005D7B4B" w:rsidP="00A31A05">
            <w:pPr>
              <w:rPr>
                <w:bCs/>
              </w:rPr>
            </w:pPr>
            <w:r w:rsidRPr="00A24016">
              <w:rPr>
                <w:bCs/>
              </w:rPr>
              <w:t>Производственная зона</w:t>
            </w:r>
          </w:p>
        </w:tc>
        <w:tc>
          <w:tcPr>
            <w:tcW w:w="1102" w:type="dxa"/>
            <w:shd w:val="clear" w:color="auto" w:fill="auto"/>
            <w:vAlign w:val="center"/>
          </w:tcPr>
          <w:p w:rsidR="005D7B4B" w:rsidRPr="00A24016" w:rsidRDefault="005D7B4B" w:rsidP="00A31A05">
            <w:pPr>
              <w:jc w:val="center"/>
              <w:rPr>
                <w:rFonts w:eastAsia="Calibri"/>
                <w:bCs/>
                <w:lang w:eastAsia="en-US"/>
              </w:rPr>
            </w:pPr>
            <w:r>
              <w:rPr>
                <w:rFonts w:eastAsia="Calibri"/>
                <w:bCs/>
                <w:lang w:eastAsia="en-US"/>
              </w:rPr>
              <w:t>0.00</w:t>
            </w:r>
          </w:p>
        </w:tc>
        <w:tc>
          <w:tcPr>
            <w:tcW w:w="973"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c>
          <w:tcPr>
            <w:tcW w:w="1043" w:type="dxa"/>
            <w:gridSpan w:val="2"/>
            <w:shd w:val="clear" w:color="auto" w:fill="auto"/>
            <w:vAlign w:val="center"/>
          </w:tcPr>
          <w:p w:rsidR="005D7B4B" w:rsidRPr="00A24016" w:rsidRDefault="005D7B4B" w:rsidP="00A31A05">
            <w:pPr>
              <w:jc w:val="center"/>
              <w:rPr>
                <w:rFonts w:eastAsia="Calibri"/>
                <w:bCs/>
                <w:lang w:eastAsia="en-US"/>
              </w:rPr>
            </w:pPr>
            <w:r>
              <w:rPr>
                <w:rFonts w:eastAsia="Calibri"/>
                <w:bCs/>
                <w:lang w:eastAsia="en-US"/>
              </w:rPr>
              <w:t>0.00</w:t>
            </w:r>
          </w:p>
        </w:tc>
        <w:tc>
          <w:tcPr>
            <w:tcW w:w="876"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3.2.</w:t>
            </w:r>
          </w:p>
        </w:tc>
        <w:tc>
          <w:tcPr>
            <w:tcW w:w="2970" w:type="dxa"/>
            <w:shd w:val="clear" w:color="auto" w:fill="auto"/>
            <w:vAlign w:val="center"/>
            <w:hideMark/>
          </w:tcPr>
          <w:p w:rsidR="005D7B4B" w:rsidRPr="00A24016" w:rsidRDefault="005D7B4B" w:rsidP="00A31A05">
            <w:pPr>
              <w:jc w:val="both"/>
            </w:pPr>
            <w:r w:rsidRPr="00A24016">
              <w:t>Зона инженерной инфраструктуры</w:t>
            </w:r>
          </w:p>
        </w:tc>
        <w:tc>
          <w:tcPr>
            <w:tcW w:w="1102" w:type="dxa"/>
            <w:shd w:val="clear" w:color="auto" w:fill="auto"/>
            <w:vAlign w:val="center"/>
          </w:tcPr>
          <w:p w:rsidR="005D7B4B" w:rsidRPr="00A24016" w:rsidRDefault="005D7B4B" w:rsidP="00A31A05">
            <w:pPr>
              <w:jc w:val="center"/>
            </w:pPr>
            <w:r>
              <w:t>0,</w:t>
            </w:r>
            <w:r w:rsidR="00B0422F">
              <w:t>01</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B0422F" w:rsidP="00A31A05">
            <w:pPr>
              <w:jc w:val="center"/>
            </w:pPr>
            <w:r>
              <w:t>0,01</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3.2.</w:t>
            </w:r>
          </w:p>
        </w:tc>
        <w:tc>
          <w:tcPr>
            <w:tcW w:w="2970" w:type="dxa"/>
            <w:shd w:val="clear" w:color="auto" w:fill="auto"/>
            <w:vAlign w:val="center"/>
            <w:hideMark/>
          </w:tcPr>
          <w:p w:rsidR="005D7B4B" w:rsidRPr="00A24016" w:rsidRDefault="005D7B4B" w:rsidP="00A31A05">
            <w:pPr>
              <w:jc w:val="both"/>
            </w:pPr>
            <w:r w:rsidRPr="00A24016">
              <w:t>Зона транспортной инфраструктуры</w:t>
            </w:r>
          </w:p>
        </w:tc>
        <w:tc>
          <w:tcPr>
            <w:tcW w:w="1102" w:type="dxa"/>
            <w:shd w:val="clear" w:color="auto" w:fill="auto"/>
            <w:vAlign w:val="center"/>
          </w:tcPr>
          <w:p w:rsidR="005D7B4B" w:rsidRPr="00A24016" w:rsidRDefault="005D7B4B" w:rsidP="00A31A05">
            <w:pPr>
              <w:jc w:val="center"/>
            </w:pPr>
            <w: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D7B4B" w:rsidP="00A31A05">
            <w:pPr>
              <w:jc w:val="center"/>
            </w:pPr>
            <w: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
                <w:bCs/>
              </w:rPr>
            </w:pPr>
            <w:r w:rsidRPr="00A24016">
              <w:rPr>
                <w:b/>
                <w:bCs/>
              </w:rPr>
              <w:t>4.</w:t>
            </w:r>
          </w:p>
        </w:tc>
        <w:tc>
          <w:tcPr>
            <w:tcW w:w="2970" w:type="dxa"/>
            <w:shd w:val="clear" w:color="auto" w:fill="auto"/>
            <w:vAlign w:val="center"/>
            <w:hideMark/>
          </w:tcPr>
          <w:p w:rsidR="005D7B4B" w:rsidRPr="00A24016" w:rsidRDefault="005D7B4B" w:rsidP="00A31A05">
            <w:pPr>
              <w:jc w:val="both"/>
              <w:rPr>
                <w:b/>
                <w:bCs/>
              </w:rPr>
            </w:pPr>
            <w:r w:rsidRPr="00A24016">
              <w:rPr>
                <w:b/>
                <w:bCs/>
              </w:rPr>
              <w:t>Рекреационная зона</w:t>
            </w:r>
          </w:p>
        </w:tc>
        <w:tc>
          <w:tcPr>
            <w:tcW w:w="1102" w:type="dxa"/>
            <w:shd w:val="clear" w:color="auto" w:fill="auto"/>
            <w:vAlign w:val="center"/>
          </w:tcPr>
          <w:p w:rsidR="005D7B4B" w:rsidRPr="00A24016" w:rsidRDefault="00B0422F" w:rsidP="00A31A05">
            <w:pPr>
              <w:jc w:val="center"/>
              <w:rPr>
                <w:rFonts w:eastAsia="Calibri"/>
                <w:b/>
                <w:bCs/>
                <w:lang w:eastAsia="en-US"/>
              </w:rPr>
            </w:pPr>
            <w:r>
              <w:rPr>
                <w:rFonts w:eastAsia="Calibri"/>
                <w:b/>
                <w:bCs/>
                <w:lang w:eastAsia="en-US"/>
              </w:rPr>
              <w:t>12,67</w:t>
            </w:r>
          </w:p>
        </w:tc>
        <w:tc>
          <w:tcPr>
            <w:tcW w:w="973"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14,08</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B0422F" w:rsidP="00A31A05">
            <w:pPr>
              <w:jc w:val="center"/>
              <w:rPr>
                <w:rFonts w:eastAsia="Calibri"/>
                <w:b/>
                <w:bCs/>
                <w:lang w:eastAsia="en-US"/>
              </w:rPr>
            </w:pPr>
            <w:r>
              <w:rPr>
                <w:rFonts w:eastAsia="Calibri"/>
                <w:b/>
                <w:bCs/>
                <w:lang w:eastAsia="en-US"/>
              </w:rPr>
              <w:t>13,97</w:t>
            </w:r>
          </w:p>
        </w:tc>
        <w:tc>
          <w:tcPr>
            <w:tcW w:w="876"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15,7</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Cs/>
              </w:rPr>
            </w:pPr>
            <w:r w:rsidRPr="00A24016">
              <w:rPr>
                <w:bCs/>
              </w:rPr>
              <w:t>4.1</w:t>
            </w:r>
          </w:p>
        </w:tc>
        <w:tc>
          <w:tcPr>
            <w:tcW w:w="2970" w:type="dxa"/>
            <w:shd w:val="clear" w:color="auto" w:fill="auto"/>
            <w:vAlign w:val="center"/>
            <w:hideMark/>
          </w:tcPr>
          <w:p w:rsidR="005D7B4B" w:rsidRPr="00A24016" w:rsidRDefault="005D7B4B" w:rsidP="00A31A05">
            <w:r w:rsidRPr="00A24016">
              <w:t>Зона озелененных территорий общего пользования</w:t>
            </w:r>
          </w:p>
        </w:tc>
        <w:tc>
          <w:tcPr>
            <w:tcW w:w="1102" w:type="dxa"/>
            <w:shd w:val="clear" w:color="auto" w:fill="auto"/>
            <w:vAlign w:val="center"/>
          </w:tcPr>
          <w:p w:rsidR="005D7B4B" w:rsidRPr="00A24016" w:rsidRDefault="00B0422F" w:rsidP="00A31A05">
            <w:pPr>
              <w:jc w:val="center"/>
            </w:pPr>
            <w: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B0422F" w:rsidP="00A31A05">
            <w:pPr>
              <w:jc w:val="center"/>
            </w:pPr>
            <w: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Cs/>
              </w:rPr>
            </w:pPr>
            <w:r w:rsidRPr="00A24016">
              <w:rPr>
                <w:bCs/>
              </w:rPr>
              <w:t>4.2</w:t>
            </w:r>
          </w:p>
        </w:tc>
        <w:tc>
          <w:tcPr>
            <w:tcW w:w="2970" w:type="dxa"/>
            <w:shd w:val="clear" w:color="auto" w:fill="auto"/>
            <w:vAlign w:val="center"/>
            <w:hideMark/>
          </w:tcPr>
          <w:p w:rsidR="005D7B4B" w:rsidRPr="00A24016" w:rsidRDefault="005D7B4B" w:rsidP="00A31A05">
            <w:pPr>
              <w:jc w:val="both"/>
            </w:pPr>
            <w:r w:rsidRPr="00A24016">
              <w:t>Зона отдыха</w:t>
            </w:r>
          </w:p>
        </w:tc>
        <w:tc>
          <w:tcPr>
            <w:tcW w:w="1102" w:type="dxa"/>
            <w:shd w:val="clear" w:color="auto" w:fill="auto"/>
            <w:vAlign w:val="center"/>
          </w:tcPr>
          <w:p w:rsidR="005D7B4B" w:rsidRPr="00A24016" w:rsidRDefault="00B0422F" w:rsidP="00A31A05">
            <w:pPr>
              <w:jc w:val="center"/>
            </w:pPr>
            <w:r>
              <w:t>12,67</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B0422F" w:rsidP="00A31A05">
            <w:pPr>
              <w:jc w:val="center"/>
            </w:pPr>
            <w:r>
              <w:t>13,97</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
                <w:bCs/>
              </w:rPr>
            </w:pPr>
            <w:r w:rsidRPr="00A24016">
              <w:rPr>
                <w:b/>
                <w:bCs/>
              </w:rPr>
              <w:t>5.</w:t>
            </w:r>
          </w:p>
        </w:tc>
        <w:tc>
          <w:tcPr>
            <w:tcW w:w="2970" w:type="dxa"/>
            <w:shd w:val="clear" w:color="auto" w:fill="auto"/>
            <w:vAlign w:val="center"/>
            <w:hideMark/>
          </w:tcPr>
          <w:p w:rsidR="005D7B4B" w:rsidRPr="00A24016" w:rsidRDefault="005D7B4B" w:rsidP="00A31A05">
            <w:pPr>
              <w:rPr>
                <w:b/>
                <w:bCs/>
              </w:rPr>
            </w:pPr>
            <w:r w:rsidRPr="00A24016">
              <w:rPr>
                <w:b/>
                <w:bCs/>
              </w:rPr>
              <w:t>Зона сельскохозяйственного использования</w:t>
            </w:r>
          </w:p>
        </w:tc>
        <w:tc>
          <w:tcPr>
            <w:tcW w:w="1102" w:type="dxa"/>
            <w:shd w:val="clear" w:color="auto" w:fill="auto"/>
            <w:vAlign w:val="center"/>
          </w:tcPr>
          <w:p w:rsidR="005D7B4B" w:rsidRPr="00A24016" w:rsidRDefault="00B0422F" w:rsidP="00A31A05">
            <w:pPr>
              <w:jc w:val="center"/>
              <w:rPr>
                <w:rFonts w:eastAsia="Calibri"/>
                <w:b/>
                <w:bCs/>
                <w:lang w:eastAsia="en-US"/>
              </w:rPr>
            </w:pPr>
            <w:r>
              <w:rPr>
                <w:rFonts w:eastAsia="Calibri"/>
                <w:b/>
                <w:bCs/>
                <w:lang w:eastAsia="en-US"/>
              </w:rPr>
              <w:t>0.00</w:t>
            </w:r>
          </w:p>
        </w:tc>
        <w:tc>
          <w:tcPr>
            <w:tcW w:w="973" w:type="dxa"/>
            <w:vMerge w:val="restart"/>
            <w:shd w:val="clear" w:color="auto" w:fill="auto"/>
            <w:vAlign w:val="center"/>
          </w:tcPr>
          <w:p w:rsidR="005D7B4B" w:rsidRPr="00A24016" w:rsidRDefault="00B0422F" w:rsidP="00A31A05">
            <w:pPr>
              <w:jc w:val="center"/>
              <w:rPr>
                <w:rFonts w:eastAsia="Calibri"/>
                <w:lang w:eastAsia="en-US"/>
              </w:rPr>
            </w:pPr>
            <w:r>
              <w:rPr>
                <w:rFonts w:eastAsia="Calibri"/>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B0422F" w:rsidP="00A31A05">
            <w:pPr>
              <w:jc w:val="center"/>
              <w:rPr>
                <w:rFonts w:eastAsia="Calibri"/>
                <w:b/>
                <w:bCs/>
                <w:lang w:eastAsia="en-US"/>
              </w:rPr>
            </w:pPr>
            <w:r>
              <w:rPr>
                <w:rFonts w:eastAsia="Calibri"/>
                <w:b/>
                <w:bCs/>
                <w:lang w:eastAsia="en-US"/>
              </w:rPr>
              <w:t>0.00</w:t>
            </w:r>
          </w:p>
        </w:tc>
        <w:tc>
          <w:tcPr>
            <w:tcW w:w="876" w:type="dxa"/>
            <w:vMerge w:val="restart"/>
            <w:shd w:val="clear" w:color="auto" w:fill="auto"/>
            <w:vAlign w:val="center"/>
          </w:tcPr>
          <w:p w:rsidR="005D7B4B" w:rsidRPr="00A24016" w:rsidRDefault="00B0422F" w:rsidP="00A31A05">
            <w:pPr>
              <w:jc w:val="center"/>
              <w:rPr>
                <w:rFonts w:eastAsia="Calibri"/>
                <w:lang w:eastAsia="en-US"/>
              </w:rPr>
            </w:pPr>
            <w:r>
              <w:rPr>
                <w:rFonts w:eastAsia="Calibri"/>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Cs/>
              </w:rPr>
            </w:pPr>
            <w:r w:rsidRPr="00A24016">
              <w:rPr>
                <w:bCs/>
              </w:rPr>
              <w:t>5.1</w:t>
            </w:r>
          </w:p>
        </w:tc>
        <w:tc>
          <w:tcPr>
            <w:tcW w:w="2970" w:type="dxa"/>
            <w:shd w:val="clear" w:color="auto" w:fill="auto"/>
            <w:vAlign w:val="center"/>
            <w:hideMark/>
          </w:tcPr>
          <w:p w:rsidR="005D7B4B" w:rsidRPr="00A24016" w:rsidRDefault="005D7B4B" w:rsidP="00A31A05">
            <w:pPr>
              <w:rPr>
                <w:bCs/>
              </w:rPr>
            </w:pPr>
            <w:r w:rsidRPr="00A24016">
              <w:rPr>
                <w:bCs/>
              </w:rPr>
              <w:t>Зона сельскохозяйственного использования</w:t>
            </w:r>
          </w:p>
        </w:tc>
        <w:tc>
          <w:tcPr>
            <w:tcW w:w="1102" w:type="dxa"/>
            <w:shd w:val="clear" w:color="auto" w:fill="auto"/>
            <w:vAlign w:val="center"/>
          </w:tcPr>
          <w:p w:rsidR="005D7B4B" w:rsidRPr="00A24016" w:rsidRDefault="00B0422F" w:rsidP="00A31A05">
            <w:pPr>
              <w:jc w:val="center"/>
              <w:rPr>
                <w:rFonts w:eastAsia="Calibri"/>
                <w:bCs/>
                <w:lang w:eastAsia="en-US"/>
              </w:rPr>
            </w:pPr>
            <w:r>
              <w:rPr>
                <w:rFonts w:eastAsia="Calibri"/>
                <w:bCs/>
                <w:lang w:eastAsia="en-US"/>
              </w:rPr>
              <w:t>0.00</w:t>
            </w:r>
          </w:p>
        </w:tc>
        <w:tc>
          <w:tcPr>
            <w:tcW w:w="973"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c>
          <w:tcPr>
            <w:tcW w:w="1043" w:type="dxa"/>
            <w:gridSpan w:val="2"/>
            <w:shd w:val="clear" w:color="auto" w:fill="auto"/>
            <w:vAlign w:val="center"/>
          </w:tcPr>
          <w:p w:rsidR="005D7B4B" w:rsidRPr="00A24016" w:rsidRDefault="00B0422F" w:rsidP="00A31A05">
            <w:pPr>
              <w:jc w:val="center"/>
              <w:rPr>
                <w:rFonts w:eastAsia="Calibri"/>
                <w:bCs/>
                <w:lang w:eastAsia="en-US"/>
              </w:rPr>
            </w:pPr>
            <w:r>
              <w:rPr>
                <w:rFonts w:eastAsia="Calibri"/>
                <w:bCs/>
                <w:lang w:eastAsia="en-US"/>
              </w:rPr>
              <w:t>0.00</w:t>
            </w:r>
          </w:p>
        </w:tc>
        <w:tc>
          <w:tcPr>
            <w:tcW w:w="876"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Cs/>
              </w:rPr>
            </w:pPr>
            <w:r w:rsidRPr="00A24016">
              <w:rPr>
                <w:bCs/>
              </w:rPr>
              <w:t>5.2</w:t>
            </w:r>
          </w:p>
        </w:tc>
        <w:tc>
          <w:tcPr>
            <w:tcW w:w="2970" w:type="dxa"/>
            <w:shd w:val="clear" w:color="auto" w:fill="auto"/>
            <w:vAlign w:val="center"/>
            <w:hideMark/>
          </w:tcPr>
          <w:p w:rsidR="005D7B4B" w:rsidRPr="00A24016" w:rsidRDefault="005D7B4B" w:rsidP="00A31A05">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5D7B4B" w:rsidRPr="00A24016" w:rsidRDefault="00B0422F" w:rsidP="00A31A05">
            <w:pPr>
              <w:jc w:val="center"/>
              <w:rPr>
                <w:rFonts w:eastAsia="Calibri"/>
                <w:bCs/>
                <w:lang w:eastAsia="en-US"/>
              </w:rPr>
            </w:pPr>
            <w:r>
              <w:rPr>
                <w:rFonts w:eastAsia="Calibri"/>
                <w:bCs/>
                <w:lang w:eastAsia="en-US"/>
              </w:rPr>
              <w:t>0.00</w:t>
            </w:r>
          </w:p>
        </w:tc>
        <w:tc>
          <w:tcPr>
            <w:tcW w:w="973"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c>
          <w:tcPr>
            <w:tcW w:w="1043" w:type="dxa"/>
            <w:gridSpan w:val="2"/>
            <w:shd w:val="clear" w:color="auto" w:fill="auto"/>
            <w:vAlign w:val="center"/>
          </w:tcPr>
          <w:p w:rsidR="005D7B4B" w:rsidRPr="00A24016" w:rsidRDefault="00B0422F" w:rsidP="00A31A05">
            <w:pPr>
              <w:jc w:val="center"/>
              <w:rPr>
                <w:rFonts w:eastAsia="Calibri"/>
                <w:bCs/>
                <w:lang w:eastAsia="en-US"/>
              </w:rPr>
            </w:pPr>
            <w:r>
              <w:rPr>
                <w:rFonts w:eastAsia="Calibri"/>
                <w:bCs/>
                <w:lang w:eastAsia="en-US"/>
              </w:rPr>
              <w:t>0.00</w:t>
            </w:r>
          </w:p>
        </w:tc>
        <w:tc>
          <w:tcPr>
            <w:tcW w:w="876" w:type="dxa"/>
            <w:vMerge/>
            <w:shd w:val="clear" w:color="auto" w:fill="auto"/>
            <w:vAlign w:val="center"/>
          </w:tcPr>
          <w:p w:rsidR="005D7B4B" w:rsidRPr="00A24016" w:rsidRDefault="005D7B4B" w:rsidP="00A31A05">
            <w:pPr>
              <w:jc w:val="center"/>
              <w:rPr>
                <w:rFonts w:eastAsia="Calibri"/>
                <w:lang w:eastAsia="en-US"/>
              </w:rPr>
            </w:pPr>
          </w:p>
        </w:tc>
        <w:tc>
          <w:tcPr>
            <w:tcW w:w="996" w:type="dxa"/>
            <w:vMerge/>
            <w:shd w:val="clear" w:color="auto" w:fill="auto"/>
            <w:vAlign w:val="center"/>
          </w:tcPr>
          <w:p w:rsidR="005D7B4B" w:rsidRPr="00A24016" w:rsidRDefault="005D7B4B" w:rsidP="00A31A05">
            <w:pPr>
              <w:jc w:val="center"/>
              <w:rPr>
                <w:rFonts w:eastAsia="Calibri"/>
                <w:lang w:eastAsia="en-US"/>
              </w:rPr>
            </w:pP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
                <w:bCs/>
              </w:rPr>
            </w:pPr>
            <w:r w:rsidRPr="00A24016">
              <w:rPr>
                <w:b/>
                <w:bCs/>
              </w:rPr>
              <w:t>6.</w:t>
            </w:r>
          </w:p>
        </w:tc>
        <w:tc>
          <w:tcPr>
            <w:tcW w:w="2970" w:type="dxa"/>
            <w:shd w:val="clear" w:color="auto" w:fill="auto"/>
            <w:vAlign w:val="center"/>
            <w:hideMark/>
          </w:tcPr>
          <w:p w:rsidR="005D7B4B" w:rsidRPr="00A24016" w:rsidRDefault="005D7B4B" w:rsidP="00A31A05">
            <w:pPr>
              <w:rPr>
                <w:b/>
                <w:bCs/>
              </w:rPr>
            </w:pPr>
            <w:r w:rsidRPr="00A24016">
              <w:rPr>
                <w:b/>
                <w:bCs/>
              </w:rPr>
              <w:t>Режимные объекты</w:t>
            </w:r>
          </w:p>
        </w:tc>
        <w:tc>
          <w:tcPr>
            <w:tcW w:w="1102" w:type="dxa"/>
            <w:shd w:val="clear" w:color="auto" w:fill="auto"/>
            <w:vAlign w:val="center"/>
          </w:tcPr>
          <w:p w:rsidR="005D7B4B" w:rsidRPr="00A24016" w:rsidRDefault="005D7B4B" w:rsidP="00A31A05">
            <w:pPr>
              <w:jc w:val="center"/>
              <w:rPr>
                <w:rFonts w:eastAsia="Calibri"/>
                <w:b/>
                <w:bCs/>
                <w:lang w:eastAsia="en-US"/>
              </w:rPr>
            </w:pPr>
            <w:r>
              <w:rPr>
                <w:rFonts w:eastAsia="Calibri"/>
                <w:bCs/>
                <w:lang w:eastAsia="en-US"/>
              </w:rPr>
              <w:t>0.00</w:t>
            </w:r>
          </w:p>
        </w:tc>
        <w:tc>
          <w:tcPr>
            <w:tcW w:w="973" w:type="dxa"/>
            <w:shd w:val="clear" w:color="auto" w:fill="auto"/>
            <w:vAlign w:val="center"/>
          </w:tcPr>
          <w:p w:rsidR="005D7B4B" w:rsidRPr="00A24016" w:rsidRDefault="005D7B4B" w:rsidP="00A31A05">
            <w:pPr>
              <w:jc w:val="center"/>
              <w:rPr>
                <w:rFonts w:eastAsia="Calibri"/>
                <w:lang w:eastAsia="en-US"/>
              </w:rPr>
            </w:pPr>
            <w:r>
              <w:rPr>
                <w:rFonts w:eastAsia="Calibri"/>
                <w:bCs/>
                <w:lang w:eastAsia="en-US"/>
              </w:rPr>
              <w:t>0.00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bCs/>
                <w:lang w:eastAsia="en-US"/>
              </w:rPr>
              <w:t>-</w:t>
            </w:r>
          </w:p>
        </w:tc>
        <w:tc>
          <w:tcPr>
            <w:tcW w:w="1043" w:type="dxa"/>
            <w:gridSpan w:val="2"/>
            <w:shd w:val="clear" w:color="auto" w:fill="auto"/>
            <w:vAlign w:val="center"/>
          </w:tcPr>
          <w:p w:rsidR="005D7B4B" w:rsidRPr="00A24016" w:rsidRDefault="005D7B4B" w:rsidP="00A31A05">
            <w:pPr>
              <w:jc w:val="center"/>
              <w:rPr>
                <w:rFonts w:eastAsia="Calibri"/>
                <w:b/>
                <w:bCs/>
                <w:lang w:eastAsia="en-US"/>
              </w:rPr>
            </w:pPr>
            <w:r>
              <w:rPr>
                <w:rFonts w:eastAsia="Calibri"/>
                <w:bCs/>
                <w:lang w:eastAsia="en-US"/>
              </w:rPr>
              <w:t>0.00</w:t>
            </w:r>
          </w:p>
        </w:tc>
        <w:tc>
          <w:tcPr>
            <w:tcW w:w="876" w:type="dxa"/>
            <w:shd w:val="clear" w:color="auto" w:fill="auto"/>
            <w:vAlign w:val="center"/>
          </w:tcPr>
          <w:p w:rsidR="005D7B4B" w:rsidRPr="00A24016" w:rsidRDefault="005D7B4B" w:rsidP="00A31A05">
            <w:pPr>
              <w:jc w:val="center"/>
              <w:rPr>
                <w:rFonts w:eastAsia="Calibri"/>
                <w:lang w:eastAsia="en-US"/>
              </w:rPr>
            </w:pPr>
            <w:r>
              <w:rPr>
                <w:rFonts w:eastAsia="Calibri"/>
                <w:bCs/>
                <w:lang w:eastAsia="en-US"/>
              </w:rPr>
              <w:t>0.00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bCs/>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
                <w:bCs/>
              </w:rPr>
            </w:pPr>
            <w:r w:rsidRPr="00A24016">
              <w:rPr>
                <w:b/>
                <w:bCs/>
              </w:rPr>
              <w:t>7.</w:t>
            </w:r>
          </w:p>
        </w:tc>
        <w:tc>
          <w:tcPr>
            <w:tcW w:w="2970" w:type="dxa"/>
            <w:shd w:val="clear" w:color="auto" w:fill="auto"/>
            <w:vAlign w:val="center"/>
            <w:hideMark/>
          </w:tcPr>
          <w:p w:rsidR="005D7B4B" w:rsidRPr="00A24016" w:rsidRDefault="005D7B4B" w:rsidP="00A31A05">
            <w:pPr>
              <w:jc w:val="both"/>
              <w:rPr>
                <w:b/>
                <w:bCs/>
              </w:rPr>
            </w:pPr>
            <w:r w:rsidRPr="00A24016">
              <w:rPr>
                <w:b/>
                <w:bCs/>
              </w:rPr>
              <w:t>Зона специального назначения</w:t>
            </w:r>
          </w:p>
        </w:tc>
        <w:tc>
          <w:tcPr>
            <w:tcW w:w="1102" w:type="dxa"/>
            <w:shd w:val="clear" w:color="auto" w:fill="auto"/>
            <w:vAlign w:val="center"/>
          </w:tcPr>
          <w:p w:rsidR="005D7B4B" w:rsidRPr="00A24016" w:rsidRDefault="005E6298" w:rsidP="00A31A05">
            <w:pPr>
              <w:jc w:val="center"/>
              <w:rPr>
                <w:rFonts w:eastAsia="Calibri"/>
                <w:b/>
                <w:bCs/>
                <w:lang w:eastAsia="en-US"/>
              </w:rPr>
            </w:pPr>
            <w:r>
              <w:rPr>
                <w:rFonts w:eastAsia="Calibri"/>
                <w:b/>
                <w:bCs/>
                <w:lang w:eastAsia="en-US"/>
              </w:rPr>
              <w:t>7,52</w:t>
            </w:r>
          </w:p>
        </w:tc>
        <w:tc>
          <w:tcPr>
            <w:tcW w:w="973"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8,36</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5E6298" w:rsidP="00A31A05">
            <w:pPr>
              <w:jc w:val="center"/>
              <w:rPr>
                <w:rFonts w:eastAsia="Calibri"/>
                <w:b/>
                <w:bCs/>
                <w:lang w:eastAsia="en-US"/>
              </w:rPr>
            </w:pPr>
            <w:r>
              <w:rPr>
                <w:rFonts w:eastAsia="Calibri"/>
                <w:b/>
                <w:bCs/>
                <w:lang w:eastAsia="en-US"/>
              </w:rPr>
              <w:t>5,17</w:t>
            </w:r>
          </w:p>
        </w:tc>
        <w:tc>
          <w:tcPr>
            <w:tcW w:w="876" w:type="dxa"/>
            <w:vMerge w:val="restart"/>
            <w:shd w:val="clear" w:color="auto" w:fill="auto"/>
            <w:vAlign w:val="center"/>
          </w:tcPr>
          <w:p w:rsidR="005D7B4B" w:rsidRPr="00A24016" w:rsidRDefault="005E6298" w:rsidP="00A31A05">
            <w:pPr>
              <w:jc w:val="center"/>
              <w:rPr>
                <w:rFonts w:eastAsia="Calibri"/>
                <w:lang w:eastAsia="en-US"/>
              </w:rPr>
            </w:pPr>
            <w:r>
              <w:rPr>
                <w:rFonts w:eastAsia="Calibri"/>
                <w:lang w:eastAsia="en-US"/>
              </w:rPr>
              <w:t>5,81</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7.1</w:t>
            </w:r>
          </w:p>
        </w:tc>
        <w:tc>
          <w:tcPr>
            <w:tcW w:w="2970" w:type="dxa"/>
            <w:shd w:val="clear" w:color="auto" w:fill="auto"/>
            <w:vAlign w:val="center"/>
            <w:hideMark/>
          </w:tcPr>
          <w:p w:rsidR="005D7B4B" w:rsidRPr="00A24016" w:rsidRDefault="005D7B4B" w:rsidP="00A31A05">
            <w:pPr>
              <w:jc w:val="both"/>
              <w:rPr>
                <w:bCs/>
              </w:rPr>
            </w:pPr>
            <w:r w:rsidRPr="00A24016">
              <w:rPr>
                <w:bCs/>
              </w:rPr>
              <w:t>Зона кладбищ</w:t>
            </w:r>
          </w:p>
        </w:tc>
        <w:tc>
          <w:tcPr>
            <w:tcW w:w="1102" w:type="dxa"/>
            <w:shd w:val="clear" w:color="auto" w:fill="auto"/>
            <w:vAlign w:val="center"/>
          </w:tcPr>
          <w:p w:rsidR="005D7B4B" w:rsidRPr="00A24016" w:rsidRDefault="005E6298" w:rsidP="00A31A05">
            <w:pPr>
              <w:jc w:val="center"/>
            </w:pPr>
            <w:r>
              <w:t>0,5</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E6298" w:rsidP="00A31A05">
            <w:pPr>
              <w:jc w:val="center"/>
            </w:pPr>
            <w:r>
              <w:t>0,5</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7.2</w:t>
            </w:r>
          </w:p>
        </w:tc>
        <w:tc>
          <w:tcPr>
            <w:tcW w:w="2970" w:type="dxa"/>
            <w:shd w:val="clear" w:color="auto" w:fill="auto"/>
            <w:vAlign w:val="center"/>
            <w:hideMark/>
          </w:tcPr>
          <w:p w:rsidR="005D7B4B" w:rsidRPr="00A24016" w:rsidRDefault="005D7B4B" w:rsidP="00A31A05">
            <w:pPr>
              <w:rPr>
                <w:bCs/>
              </w:rPr>
            </w:pPr>
            <w:r w:rsidRPr="00A24016">
              <w:rPr>
                <w:bCs/>
              </w:rPr>
              <w:t>Зона озелененных территорий специального назначения</w:t>
            </w:r>
          </w:p>
        </w:tc>
        <w:tc>
          <w:tcPr>
            <w:tcW w:w="1102" w:type="dxa"/>
            <w:shd w:val="clear" w:color="auto" w:fill="auto"/>
            <w:vAlign w:val="center"/>
          </w:tcPr>
          <w:p w:rsidR="005D7B4B" w:rsidRPr="00A24016" w:rsidRDefault="005E6298" w:rsidP="00A31A05">
            <w:pPr>
              <w:jc w:val="center"/>
            </w:pPr>
            <w:r>
              <w:t>7,02</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E6298" w:rsidP="00A31A05">
            <w:pPr>
              <w:jc w:val="center"/>
            </w:pPr>
            <w:r>
              <w:t>4,67</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7.3</w:t>
            </w:r>
          </w:p>
        </w:tc>
        <w:tc>
          <w:tcPr>
            <w:tcW w:w="2970" w:type="dxa"/>
            <w:shd w:val="clear" w:color="auto" w:fill="auto"/>
            <w:vAlign w:val="center"/>
            <w:hideMark/>
          </w:tcPr>
          <w:p w:rsidR="005D7B4B" w:rsidRPr="00A24016" w:rsidRDefault="005D7B4B" w:rsidP="00A31A05">
            <w:pPr>
              <w:rPr>
                <w:bCs/>
              </w:rPr>
            </w:pPr>
            <w:r w:rsidRPr="00A24016">
              <w:rPr>
                <w:bCs/>
              </w:rPr>
              <w:t>Зона складирования и захоронения отходов</w:t>
            </w:r>
          </w:p>
        </w:tc>
        <w:tc>
          <w:tcPr>
            <w:tcW w:w="1102" w:type="dxa"/>
            <w:shd w:val="clear" w:color="auto" w:fill="auto"/>
            <w:vAlign w:val="center"/>
          </w:tcPr>
          <w:p w:rsidR="005D7B4B" w:rsidRPr="00A24016" w:rsidRDefault="005D7B4B" w:rsidP="00A31A05">
            <w:pPr>
              <w:jc w:val="center"/>
            </w:pPr>
            <w:r>
              <w:rPr>
                <w:rFonts w:eastAsia="Calibri"/>
                <w:bCs/>
                <w:lang w:eastAsia="en-US"/>
              </w:rP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D7B4B" w:rsidP="00A31A05">
            <w:pPr>
              <w:jc w:val="center"/>
            </w:pPr>
            <w:r>
              <w:rPr>
                <w:rFonts w:eastAsia="Calibri"/>
                <w:bCs/>
                <w:lang w:eastAsia="en-US"/>
              </w:rP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rPr>
                <w:b/>
                <w:bCs/>
              </w:rPr>
            </w:pPr>
            <w:r w:rsidRPr="00A24016">
              <w:rPr>
                <w:b/>
                <w:bCs/>
              </w:rPr>
              <w:t>8.</w:t>
            </w:r>
          </w:p>
        </w:tc>
        <w:tc>
          <w:tcPr>
            <w:tcW w:w="2970" w:type="dxa"/>
            <w:shd w:val="clear" w:color="auto" w:fill="auto"/>
            <w:vAlign w:val="center"/>
            <w:hideMark/>
          </w:tcPr>
          <w:p w:rsidR="005D7B4B" w:rsidRPr="00A24016" w:rsidRDefault="005D7B4B" w:rsidP="00A31A05">
            <w:pPr>
              <w:jc w:val="both"/>
              <w:rPr>
                <w:b/>
                <w:bCs/>
              </w:rPr>
            </w:pPr>
            <w:r w:rsidRPr="00A24016">
              <w:rPr>
                <w:b/>
                <w:bCs/>
              </w:rPr>
              <w:t>Прочие</w:t>
            </w:r>
          </w:p>
        </w:tc>
        <w:tc>
          <w:tcPr>
            <w:tcW w:w="1102" w:type="dxa"/>
            <w:shd w:val="clear" w:color="auto" w:fill="auto"/>
            <w:vAlign w:val="center"/>
          </w:tcPr>
          <w:p w:rsidR="005D7B4B" w:rsidRPr="00A24016" w:rsidRDefault="005D7B4B" w:rsidP="00A31A05">
            <w:pPr>
              <w:jc w:val="center"/>
              <w:rPr>
                <w:rFonts w:eastAsia="Calibri"/>
                <w:b/>
                <w:bCs/>
                <w:lang w:eastAsia="en-US"/>
              </w:rPr>
            </w:pPr>
            <w:r>
              <w:rPr>
                <w:rFonts w:eastAsia="Calibri"/>
                <w:bCs/>
                <w:lang w:eastAsia="en-US"/>
              </w:rPr>
              <w:t>0.00</w:t>
            </w:r>
          </w:p>
        </w:tc>
        <w:tc>
          <w:tcPr>
            <w:tcW w:w="973" w:type="dxa"/>
            <w:vMerge w:val="restart"/>
            <w:shd w:val="clear" w:color="auto" w:fill="auto"/>
            <w:vAlign w:val="center"/>
          </w:tcPr>
          <w:p w:rsidR="005D7B4B" w:rsidRPr="00A24016" w:rsidRDefault="005D7B4B" w:rsidP="00A31A05">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5D7B4B" w:rsidP="00A31A05">
            <w:pPr>
              <w:jc w:val="center"/>
              <w:rPr>
                <w:rFonts w:eastAsia="Calibri"/>
                <w:b/>
                <w:bCs/>
                <w:lang w:eastAsia="en-US"/>
              </w:rPr>
            </w:pPr>
            <w:r>
              <w:rPr>
                <w:rFonts w:eastAsia="Calibri"/>
                <w:bCs/>
                <w:lang w:eastAsia="en-US"/>
              </w:rPr>
              <w:t>0.00</w:t>
            </w:r>
          </w:p>
        </w:tc>
        <w:tc>
          <w:tcPr>
            <w:tcW w:w="876" w:type="dxa"/>
            <w:vMerge w:val="restart"/>
            <w:shd w:val="clear" w:color="auto" w:fill="auto"/>
            <w:vAlign w:val="center"/>
          </w:tcPr>
          <w:p w:rsidR="005D7B4B" w:rsidRPr="00A24016" w:rsidRDefault="005D7B4B" w:rsidP="00A31A05">
            <w:pPr>
              <w:jc w:val="center"/>
              <w:rPr>
                <w:rFonts w:eastAsia="Calibri"/>
                <w:lang w:eastAsia="en-US"/>
              </w:rPr>
            </w:pPr>
            <w:r>
              <w:rPr>
                <w:rFonts w:eastAsia="Calibri"/>
                <w:bCs/>
                <w:lang w:eastAsia="en-US"/>
              </w:rPr>
              <w:t>0.00</w:t>
            </w:r>
          </w:p>
        </w:tc>
        <w:tc>
          <w:tcPr>
            <w:tcW w:w="996" w:type="dxa"/>
            <w:vMerge w:val="restart"/>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8.1.</w:t>
            </w:r>
          </w:p>
        </w:tc>
        <w:tc>
          <w:tcPr>
            <w:tcW w:w="2970" w:type="dxa"/>
            <w:shd w:val="clear" w:color="auto" w:fill="auto"/>
            <w:vAlign w:val="center"/>
            <w:hideMark/>
          </w:tcPr>
          <w:p w:rsidR="005D7B4B" w:rsidRPr="00A24016" w:rsidRDefault="005D7B4B" w:rsidP="00A31A05">
            <w:pPr>
              <w:jc w:val="both"/>
            </w:pPr>
            <w:r w:rsidRPr="00A24016">
              <w:t>Водная поверхность</w:t>
            </w:r>
          </w:p>
        </w:tc>
        <w:tc>
          <w:tcPr>
            <w:tcW w:w="1102" w:type="dxa"/>
            <w:shd w:val="clear" w:color="auto" w:fill="auto"/>
            <w:vAlign w:val="center"/>
          </w:tcPr>
          <w:p w:rsidR="005D7B4B" w:rsidRPr="00A24016" w:rsidRDefault="005D7B4B" w:rsidP="00A31A05">
            <w:pPr>
              <w:jc w:val="center"/>
            </w:pPr>
            <w:r>
              <w:rPr>
                <w:rFonts w:eastAsia="Calibri"/>
                <w:bCs/>
                <w:lang w:eastAsia="en-US"/>
              </w:rP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D7B4B" w:rsidP="00A31A05">
            <w:pPr>
              <w:jc w:val="center"/>
            </w:pPr>
            <w:r>
              <w:rPr>
                <w:rFonts w:eastAsia="Calibri"/>
                <w:bCs/>
                <w:lang w:eastAsia="en-US"/>
              </w:rP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vAlign w:val="center"/>
            <w:hideMark/>
          </w:tcPr>
          <w:p w:rsidR="005D7B4B" w:rsidRPr="00A24016" w:rsidRDefault="005D7B4B" w:rsidP="00A31A05">
            <w:pPr>
              <w:jc w:val="both"/>
            </w:pPr>
            <w:r w:rsidRPr="00A24016">
              <w:t>9.2.</w:t>
            </w:r>
          </w:p>
        </w:tc>
        <w:tc>
          <w:tcPr>
            <w:tcW w:w="2970" w:type="dxa"/>
            <w:shd w:val="clear" w:color="auto" w:fill="auto"/>
            <w:vAlign w:val="center"/>
            <w:hideMark/>
          </w:tcPr>
          <w:p w:rsidR="005D7B4B" w:rsidRPr="00A24016" w:rsidRDefault="005D7B4B" w:rsidP="00A31A05">
            <w:pPr>
              <w:jc w:val="both"/>
            </w:pPr>
            <w:r w:rsidRPr="00A24016">
              <w:t xml:space="preserve">Пустыри, свободные земли </w:t>
            </w:r>
          </w:p>
        </w:tc>
        <w:tc>
          <w:tcPr>
            <w:tcW w:w="1102" w:type="dxa"/>
            <w:shd w:val="clear" w:color="auto" w:fill="auto"/>
            <w:vAlign w:val="center"/>
          </w:tcPr>
          <w:p w:rsidR="005D7B4B" w:rsidRPr="00A24016" w:rsidRDefault="005D7B4B" w:rsidP="00A31A05">
            <w:pPr>
              <w:jc w:val="center"/>
            </w:pPr>
            <w:r>
              <w:rPr>
                <w:rFonts w:eastAsia="Calibri"/>
                <w:bCs/>
                <w:lang w:eastAsia="en-US"/>
              </w:rPr>
              <w:t>0.00</w:t>
            </w:r>
          </w:p>
        </w:tc>
        <w:tc>
          <w:tcPr>
            <w:tcW w:w="973" w:type="dxa"/>
            <w:vMerge/>
            <w:vAlign w:val="center"/>
          </w:tcPr>
          <w:p w:rsidR="005D7B4B" w:rsidRPr="00A24016" w:rsidRDefault="005D7B4B" w:rsidP="00A31A05"/>
        </w:tc>
        <w:tc>
          <w:tcPr>
            <w:tcW w:w="996" w:type="dxa"/>
            <w:vMerge/>
            <w:vAlign w:val="center"/>
          </w:tcPr>
          <w:p w:rsidR="005D7B4B" w:rsidRPr="00A24016" w:rsidRDefault="005D7B4B" w:rsidP="00A31A05"/>
        </w:tc>
        <w:tc>
          <w:tcPr>
            <w:tcW w:w="1043" w:type="dxa"/>
            <w:gridSpan w:val="2"/>
            <w:shd w:val="clear" w:color="auto" w:fill="auto"/>
            <w:vAlign w:val="center"/>
          </w:tcPr>
          <w:p w:rsidR="005D7B4B" w:rsidRPr="00A24016" w:rsidRDefault="005D7B4B" w:rsidP="00A31A05">
            <w:pPr>
              <w:jc w:val="center"/>
            </w:pPr>
            <w:r>
              <w:rPr>
                <w:rFonts w:eastAsia="Calibri"/>
                <w:bCs/>
                <w:lang w:eastAsia="en-US"/>
              </w:rPr>
              <w:t>0.00</w:t>
            </w:r>
          </w:p>
        </w:tc>
        <w:tc>
          <w:tcPr>
            <w:tcW w:w="876" w:type="dxa"/>
            <w:vMerge/>
            <w:vAlign w:val="center"/>
          </w:tcPr>
          <w:p w:rsidR="005D7B4B" w:rsidRPr="00A24016" w:rsidRDefault="005D7B4B" w:rsidP="00A31A05"/>
        </w:tc>
        <w:tc>
          <w:tcPr>
            <w:tcW w:w="996" w:type="dxa"/>
            <w:vMerge/>
            <w:vAlign w:val="center"/>
          </w:tcPr>
          <w:p w:rsidR="005D7B4B" w:rsidRPr="00A24016" w:rsidRDefault="005D7B4B" w:rsidP="00A31A05"/>
        </w:tc>
      </w:tr>
      <w:tr w:rsidR="005D7B4B" w:rsidRPr="00A24016" w:rsidTr="00A31A05">
        <w:trPr>
          <w:trHeight w:val="20"/>
        </w:trPr>
        <w:tc>
          <w:tcPr>
            <w:tcW w:w="698" w:type="dxa"/>
            <w:shd w:val="clear" w:color="auto" w:fill="auto"/>
            <w:hideMark/>
          </w:tcPr>
          <w:p w:rsidR="005D7B4B" w:rsidRPr="00A24016" w:rsidRDefault="005D7B4B" w:rsidP="00A31A05">
            <w:pPr>
              <w:jc w:val="both"/>
              <w:rPr>
                <w:b/>
                <w:bCs/>
              </w:rPr>
            </w:pPr>
            <w:r w:rsidRPr="00A24016">
              <w:rPr>
                <w:b/>
                <w:bCs/>
              </w:rPr>
              <w:t>10.</w:t>
            </w:r>
          </w:p>
        </w:tc>
        <w:tc>
          <w:tcPr>
            <w:tcW w:w="2970" w:type="dxa"/>
            <w:shd w:val="clear" w:color="auto" w:fill="auto"/>
            <w:hideMark/>
          </w:tcPr>
          <w:p w:rsidR="005D7B4B" w:rsidRPr="00A24016" w:rsidRDefault="005D7B4B" w:rsidP="00A31A05">
            <w:pPr>
              <w:rPr>
                <w:b/>
                <w:bCs/>
              </w:rPr>
            </w:pPr>
            <w:r w:rsidRPr="00A24016">
              <w:rPr>
                <w:b/>
                <w:bCs/>
              </w:rPr>
              <w:t xml:space="preserve">Итого </w:t>
            </w:r>
          </w:p>
        </w:tc>
        <w:tc>
          <w:tcPr>
            <w:tcW w:w="1102" w:type="dxa"/>
            <w:shd w:val="clear" w:color="auto" w:fill="auto"/>
            <w:vAlign w:val="center"/>
          </w:tcPr>
          <w:p w:rsidR="005D7B4B" w:rsidRPr="00A24016" w:rsidRDefault="005E6298" w:rsidP="00A31A05">
            <w:pPr>
              <w:jc w:val="center"/>
              <w:rPr>
                <w:rFonts w:eastAsia="Calibri"/>
                <w:b/>
                <w:bCs/>
                <w:lang w:eastAsia="en-US"/>
              </w:rPr>
            </w:pPr>
            <w:r>
              <w:rPr>
                <w:rFonts w:eastAsia="Calibri"/>
                <w:b/>
                <w:bCs/>
                <w:lang w:eastAsia="en-US"/>
              </w:rPr>
              <w:t>89,95</w:t>
            </w:r>
          </w:p>
        </w:tc>
        <w:tc>
          <w:tcPr>
            <w:tcW w:w="973" w:type="dxa"/>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100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c>
          <w:tcPr>
            <w:tcW w:w="1043" w:type="dxa"/>
            <w:gridSpan w:val="2"/>
            <w:shd w:val="clear" w:color="auto" w:fill="auto"/>
            <w:vAlign w:val="center"/>
          </w:tcPr>
          <w:p w:rsidR="005D7B4B" w:rsidRPr="00A24016" w:rsidRDefault="005E6298" w:rsidP="00A31A05">
            <w:pPr>
              <w:jc w:val="center"/>
              <w:rPr>
                <w:rFonts w:eastAsia="Calibri"/>
                <w:b/>
                <w:bCs/>
                <w:lang w:eastAsia="en-US"/>
              </w:rPr>
            </w:pPr>
            <w:r>
              <w:rPr>
                <w:rFonts w:eastAsia="Calibri"/>
                <w:b/>
                <w:bCs/>
                <w:lang w:eastAsia="en-US"/>
              </w:rPr>
              <w:t>88,9</w:t>
            </w:r>
          </w:p>
        </w:tc>
        <w:tc>
          <w:tcPr>
            <w:tcW w:w="876" w:type="dxa"/>
            <w:shd w:val="clear" w:color="auto" w:fill="auto"/>
            <w:vAlign w:val="center"/>
          </w:tcPr>
          <w:p w:rsidR="005D7B4B" w:rsidRPr="00A24016" w:rsidRDefault="005D7B4B" w:rsidP="00A31A05">
            <w:pPr>
              <w:jc w:val="center"/>
              <w:rPr>
                <w:rFonts w:eastAsia="Calibri"/>
                <w:b/>
                <w:bCs/>
                <w:lang w:eastAsia="en-US"/>
              </w:rPr>
            </w:pPr>
            <w:r>
              <w:rPr>
                <w:rFonts w:eastAsia="Calibri"/>
                <w:b/>
                <w:bCs/>
                <w:lang w:eastAsia="en-US"/>
              </w:rPr>
              <w:t>100</w:t>
            </w:r>
          </w:p>
        </w:tc>
        <w:tc>
          <w:tcPr>
            <w:tcW w:w="996" w:type="dxa"/>
            <w:shd w:val="clear" w:color="auto" w:fill="auto"/>
            <w:vAlign w:val="center"/>
          </w:tcPr>
          <w:p w:rsidR="005D7B4B" w:rsidRPr="00A24016" w:rsidRDefault="005D7B4B" w:rsidP="00A31A05">
            <w:pPr>
              <w:jc w:val="center"/>
              <w:rPr>
                <w:rFonts w:eastAsia="Calibri"/>
                <w:lang w:eastAsia="en-US"/>
              </w:rPr>
            </w:pPr>
            <w:r>
              <w:rPr>
                <w:rFonts w:eastAsia="Calibri"/>
                <w:lang w:eastAsia="en-US"/>
              </w:rPr>
              <w:t>-</w:t>
            </w:r>
          </w:p>
        </w:tc>
      </w:tr>
    </w:tbl>
    <w:p w:rsidR="00BF7B9A" w:rsidRDefault="00BF7B9A" w:rsidP="00A24016">
      <w:pPr>
        <w:suppressAutoHyphens w:val="0"/>
        <w:autoSpaceDE w:val="0"/>
        <w:autoSpaceDN w:val="0"/>
        <w:adjustRightInd w:val="0"/>
        <w:ind w:firstLine="567"/>
        <w:jc w:val="center"/>
        <w:rPr>
          <w:rFonts w:cs="Times New Roman"/>
          <w:lang w:eastAsia="ru-RU"/>
        </w:rPr>
      </w:pPr>
    </w:p>
    <w:p w:rsidR="009A60F6" w:rsidRPr="00A24016" w:rsidRDefault="009A60F6" w:rsidP="00A24016">
      <w:pPr>
        <w:suppressAutoHyphens w:val="0"/>
        <w:autoSpaceDE w:val="0"/>
        <w:autoSpaceDN w:val="0"/>
        <w:adjustRightInd w:val="0"/>
        <w:ind w:firstLine="567"/>
        <w:jc w:val="center"/>
        <w:rPr>
          <w:bCs/>
          <w:kern w:val="32"/>
        </w:rPr>
      </w:pPr>
      <w:r w:rsidRPr="00A24016">
        <w:rPr>
          <w:rFonts w:cs="Times New Roman"/>
          <w:lang w:eastAsia="ru-RU"/>
        </w:rPr>
        <w:t>Целевые показатели развития сельского поселения, включая социально-экономические</w:t>
      </w:r>
      <w:bookmarkEnd w:id="238"/>
      <w:bookmarkEnd w:id="239"/>
      <w:bookmarkEnd w:id="240"/>
    </w:p>
    <w:p w:rsidR="009A60F6" w:rsidRPr="00A24016" w:rsidRDefault="009A60F6" w:rsidP="009A60F6">
      <w:pPr>
        <w:jc w:val="right"/>
      </w:pPr>
      <w:r w:rsidRPr="00A24016">
        <w:t xml:space="preserve">Таблица </w:t>
      </w:r>
      <w:r w:rsidR="005D7B4B">
        <w:t>8.6</w:t>
      </w:r>
    </w:p>
    <w:tbl>
      <w:tblPr>
        <w:tblStyle w:val="2100"/>
        <w:tblW w:w="9747" w:type="dxa"/>
        <w:tblLayout w:type="fixed"/>
        <w:tblLook w:val="0000" w:firstRow="0" w:lastRow="0" w:firstColumn="0" w:lastColumn="0" w:noHBand="0" w:noVBand="0"/>
      </w:tblPr>
      <w:tblGrid>
        <w:gridCol w:w="595"/>
        <w:gridCol w:w="4049"/>
        <w:gridCol w:w="1276"/>
        <w:gridCol w:w="1985"/>
        <w:gridCol w:w="1842"/>
      </w:tblGrid>
      <w:tr w:rsidR="009A60F6" w:rsidRPr="00A24016" w:rsidTr="001B0F95">
        <w:trPr>
          <w:trHeight w:val="405"/>
        </w:trPr>
        <w:tc>
          <w:tcPr>
            <w:tcW w:w="595" w:type="dxa"/>
          </w:tcPr>
          <w:p w:rsidR="009A60F6" w:rsidRPr="00A24016" w:rsidRDefault="009A60F6" w:rsidP="001B0F95">
            <w:pPr>
              <w:autoSpaceDE w:val="0"/>
              <w:snapToGrid w:val="0"/>
              <w:jc w:val="center"/>
              <w:rPr>
                <w:b/>
              </w:rPr>
            </w:pPr>
            <w:r w:rsidRPr="00A24016">
              <w:rPr>
                <w:b/>
              </w:rPr>
              <w:t>№ п/п</w:t>
            </w:r>
          </w:p>
        </w:tc>
        <w:tc>
          <w:tcPr>
            <w:tcW w:w="4049" w:type="dxa"/>
          </w:tcPr>
          <w:p w:rsidR="009A60F6" w:rsidRPr="00A24016" w:rsidRDefault="009A60F6" w:rsidP="001B0F95">
            <w:pPr>
              <w:autoSpaceDE w:val="0"/>
              <w:snapToGrid w:val="0"/>
              <w:jc w:val="center"/>
              <w:rPr>
                <w:b/>
              </w:rPr>
            </w:pPr>
            <w:r w:rsidRPr="00A24016">
              <w:rPr>
                <w:b/>
              </w:rPr>
              <w:t>Показатели</w:t>
            </w:r>
          </w:p>
        </w:tc>
        <w:tc>
          <w:tcPr>
            <w:tcW w:w="1276" w:type="dxa"/>
          </w:tcPr>
          <w:p w:rsidR="009A60F6" w:rsidRPr="00A24016" w:rsidRDefault="009A60F6" w:rsidP="001B0F95">
            <w:pPr>
              <w:autoSpaceDE w:val="0"/>
              <w:snapToGrid w:val="0"/>
              <w:jc w:val="center"/>
              <w:rPr>
                <w:b/>
              </w:rPr>
            </w:pPr>
            <w:r w:rsidRPr="00A24016">
              <w:rPr>
                <w:b/>
              </w:rPr>
              <w:t>Единица измерения</w:t>
            </w:r>
          </w:p>
        </w:tc>
        <w:tc>
          <w:tcPr>
            <w:tcW w:w="1985" w:type="dxa"/>
          </w:tcPr>
          <w:p w:rsidR="009A60F6" w:rsidRPr="00A24016" w:rsidRDefault="009A60F6" w:rsidP="001B0F95">
            <w:pPr>
              <w:autoSpaceDE w:val="0"/>
              <w:snapToGrid w:val="0"/>
              <w:jc w:val="center"/>
              <w:rPr>
                <w:b/>
              </w:rPr>
            </w:pPr>
            <w:r w:rsidRPr="00A24016">
              <w:rPr>
                <w:b/>
              </w:rPr>
              <w:t>Современное состояние на 2023 г.</w:t>
            </w:r>
          </w:p>
        </w:tc>
        <w:tc>
          <w:tcPr>
            <w:tcW w:w="1842" w:type="dxa"/>
          </w:tcPr>
          <w:p w:rsidR="009A60F6" w:rsidRPr="00A24016" w:rsidRDefault="009A60F6" w:rsidP="001B0F95">
            <w:pPr>
              <w:autoSpaceDE w:val="0"/>
              <w:snapToGrid w:val="0"/>
              <w:jc w:val="center"/>
              <w:rPr>
                <w:b/>
              </w:rPr>
            </w:pPr>
            <w:r w:rsidRPr="00A24016">
              <w:rPr>
                <w:b/>
              </w:rPr>
              <w:t>Расчетный срок</w:t>
            </w:r>
          </w:p>
        </w:tc>
      </w:tr>
      <w:tr w:rsidR="009A60F6" w:rsidRPr="00A24016" w:rsidTr="001B0F95">
        <w:trPr>
          <w:trHeight w:val="567"/>
        </w:trPr>
        <w:tc>
          <w:tcPr>
            <w:tcW w:w="7905" w:type="dxa"/>
            <w:gridSpan w:val="4"/>
          </w:tcPr>
          <w:p w:rsidR="009A60F6" w:rsidRPr="00A24016" w:rsidRDefault="009A60F6" w:rsidP="001B0F95">
            <w:pPr>
              <w:autoSpaceDE w:val="0"/>
              <w:snapToGrid w:val="0"/>
              <w:jc w:val="center"/>
              <w:rPr>
                <w:b/>
                <w:bCs/>
              </w:rPr>
            </w:pPr>
            <w:r w:rsidRPr="00A24016">
              <w:rPr>
                <w:b/>
                <w:bCs/>
              </w:rPr>
              <w:t>1.Территория</w:t>
            </w:r>
          </w:p>
        </w:tc>
        <w:tc>
          <w:tcPr>
            <w:tcW w:w="1842" w:type="dxa"/>
          </w:tcPr>
          <w:p w:rsidR="009A60F6" w:rsidRPr="00A24016" w:rsidRDefault="009A60F6" w:rsidP="001B0F95">
            <w:pPr>
              <w:autoSpaceDE w:val="0"/>
              <w:snapToGrid w:val="0"/>
              <w:jc w:val="center"/>
              <w:rPr>
                <w:b/>
                <w:bCs/>
              </w:rPr>
            </w:pPr>
          </w:p>
        </w:tc>
      </w:tr>
      <w:tr w:rsidR="00B34B5A" w:rsidRPr="00A24016" w:rsidTr="00B34B5A">
        <w:trPr>
          <w:trHeight w:val="20"/>
        </w:trPr>
        <w:tc>
          <w:tcPr>
            <w:tcW w:w="595" w:type="dxa"/>
            <w:vMerge w:val="restart"/>
          </w:tcPr>
          <w:p w:rsidR="00B34B5A" w:rsidRPr="00A24016" w:rsidRDefault="00B34B5A" w:rsidP="00B34B5A">
            <w:pPr>
              <w:autoSpaceDE w:val="0"/>
              <w:snapToGrid w:val="0"/>
              <w:spacing w:line="230" w:lineRule="auto"/>
            </w:pPr>
            <w:r w:rsidRPr="00A24016">
              <w:t>1.1.</w:t>
            </w:r>
          </w:p>
        </w:tc>
        <w:tc>
          <w:tcPr>
            <w:tcW w:w="4049" w:type="dxa"/>
          </w:tcPr>
          <w:p w:rsidR="00B34B5A" w:rsidRPr="00A24016" w:rsidRDefault="00B34B5A" w:rsidP="00B34B5A">
            <w:pPr>
              <w:autoSpaceDE w:val="0"/>
              <w:snapToGrid w:val="0"/>
              <w:jc w:val="both"/>
            </w:pPr>
            <w:r w:rsidRPr="00A24016">
              <w:rPr>
                <w:b/>
              </w:rPr>
              <w:t xml:space="preserve">Всего, </w:t>
            </w:r>
            <w:r w:rsidRPr="00A24016">
              <w:t>в том числе:</w:t>
            </w:r>
          </w:p>
        </w:tc>
        <w:tc>
          <w:tcPr>
            <w:tcW w:w="1276" w:type="dxa"/>
          </w:tcPr>
          <w:p w:rsidR="00B34B5A" w:rsidRPr="00A24016" w:rsidRDefault="00B34B5A" w:rsidP="00B34B5A">
            <w:pPr>
              <w:autoSpaceDE w:val="0"/>
              <w:snapToGrid w:val="0"/>
              <w:jc w:val="center"/>
            </w:pPr>
            <w:r w:rsidRPr="00A24016">
              <w:t>га</w:t>
            </w:r>
          </w:p>
        </w:tc>
        <w:tc>
          <w:tcPr>
            <w:tcW w:w="1985" w:type="dxa"/>
            <w:vAlign w:val="center"/>
          </w:tcPr>
          <w:p w:rsidR="00B34B5A" w:rsidRPr="00A24016" w:rsidRDefault="00B34B5A" w:rsidP="00B34B5A">
            <w:pPr>
              <w:jc w:val="center"/>
              <w:rPr>
                <w:b/>
              </w:rPr>
            </w:pPr>
            <w:r>
              <w:rPr>
                <w:b/>
              </w:rPr>
              <w:t>229 068,58</w:t>
            </w:r>
          </w:p>
        </w:tc>
        <w:tc>
          <w:tcPr>
            <w:tcW w:w="1842" w:type="dxa"/>
            <w:vAlign w:val="center"/>
          </w:tcPr>
          <w:p w:rsidR="00B34B5A" w:rsidRPr="00A24016" w:rsidRDefault="00B34B5A" w:rsidP="00B34B5A">
            <w:pPr>
              <w:jc w:val="center"/>
              <w:rPr>
                <w:b/>
              </w:rPr>
            </w:pPr>
            <w:r>
              <w:rPr>
                <w:b/>
              </w:rPr>
              <w:t>228 805,58</w:t>
            </w:r>
          </w:p>
        </w:tc>
      </w:tr>
      <w:tr w:rsidR="00B34B5A" w:rsidRPr="00A24016" w:rsidTr="00B34B5A">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49"/>
            </w:pPr>
            <w:r w:rsidRPr="00A24016">
              <w:t>- земли сельскохозяйственного назначения</w:t>
            </w:r>
          </w:p>
        </w:tc>
        <w:tc>
          <w:tcPr>
            <w:tcW w:w="1276" w:type="dxa"/>
          </w:tcPr>
          <w:p w:rsidR="00B34B5A" w:rsidRPr="00A24016" w:rsidRDefault="00B34B5A" w:rsidP="00B34B5A">
            <w:pPr>
              <w:autoSpaceDE w:val="0"/>
              <w:snapToGrid w:val="0"/>
              <w:jc w:val="center"/>
            </w:pPr>
            <w:r w:rsidRPr="00A24016">
              <w:t xml:space="preserve">га </w:t>
            </w:r>
          </w:p>
        </w:tc>
        <w:tc>
          <w:tcPr>
            <w:tcW w:w="1985" w:type="dxa"/>
            <w:vAlign w:val="center"/>
          </w:tcPr>
          <w:p w:rsidR="00B34B5A" w:rsidRPr="00A048CE" w:rsidRDefault="00B34B5A" w:rsidP="00B34B5A">
            <w:pPr>
              <w:autoSpaceDE w:val="0"/>
              <w:jc w:val="center"/>
              <w:rPr>
                <w:b/>
              </w:rPr>
            </w:pPr>
            <w:r w:rsidRPr="00A048CE">
              <w:rPr>
                <w:b/>
              </w:rPr>
              <w:t>1632,46</w:t>
            </w:r>
          </w:p>
        </w:tc>
        <w:tc>
          <w:tcPr>
            <w:tcW w:w="1842" w:type="dxa"/>
            <w:vAlign w:val="center"/>
          </w:tcPr>
          <w:p w:rsidR="00B34B5A" w:rsidRPr="00A048CE" w:rsidRDefault="00B34B5A" w:rsidP="00B34B5A">
            <w:pPr>
              <w:autoSpaceDE w:val="0"/>
              <w:jc w:val="center"/>
              <w:rPr>
                <w:b/>
              </w:rPr>
            </w:pPr>
            <w:r w:rsidRPr="00A048CE">
              <w:rPr>
                <w:b/>
              </w:rPr>
              <w:t>1447,89</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49"/>
            </w:pPr>
            <w:r w:rsidRPr="00A24016">
              <w:t>Из них:</w:t>
            </w:r>
          </w:p>
        </w:tc>
        <w:tc>
          <w:tcPr>
            <w:tcW w:w="1276" w:type="dxa"/>
          </w:tcPr>
          <w:p w:rsidR="00B34B5A" w:rsidRPr="00A24016" w:rsidRDefault="00B34B5A" w:rsidP="00B34B5A">
            <w:pPr>
              <w:autoSpaceDE w:val="0"/>
              <w:snapToGrid w:val="0"/>
              <w:jc w:val="center"/>
            </w:pPr>
          </w:p>
        </w:tc>
        <w:tc>
          <w:tcPr>
            <w:tcW w:w="1985" w:type="dxa"/>
            <w:vAlign w:val="center"/>
          </w:tcPr>
          <w:p w:rsidR="00B34B5A" w:rsidRPr="00A24016" w:rsidRDefault="00B34B5A" w:rsidP="00B34B5A">
            <w:pPr>
              <w:autoSpaceDE w:val="0"/>
              <w:jc w:val="center"/>
            </w:pPr>
          </w:p>
        </w:tc>
        <w:tc>
          <w:tcPr>
            <w:tcW w:w="1842" w:type="dxa"/>
          </w:tcPr>
          <w:p w:rsidR="00B34B5A" w:rsidRPr="00A24016" w:rsidRDefault="00B34B5A" w:rsidP="00B34B5A">
            <w:pPr>
              <w:autoSpaceDE w:val="0"/>
              <w:jc w:val="center"/>
            </w:pPr>
          </w:p>
        </w:tc>
      </w:tr>
      <w:tr w:rsidR="00B34B5A" w:rsidRPr="00A24016" w:rsidTr="00B34B5A">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pPr>
            <w:r w:rsidRPr="00A24016">
              <w:t>Зона сельскохозяйственного использования</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B34B5A" w:rsidP="00B34B5A">
            <w:pPr>
              <w:autoSpaceDE w:val="0"/>
              <w:snapToGrid w:val="0"/>
              <w:jc w:val="center"/>
            </w:pPr>
            <w:r>
              <w:t>1432,61</w:t>
            </w:r>
          </w:p>
        </w:tc>
        <w:tc>
          <w:tcPr>
            <w:tcW w:w="1842" w:type="dxa"/>
            <w:vAlign w:val="center"/>
          </w:tcPr>
          <w:p w:rsidR="00B34B5A" w:rsidRPr="00A24016" w:rsidRDefault="00B34B5A" w:rsidP="00B34B5A">
            <w:pPr>
              <w:autoSpaceDE w:val="0"/>
              <w:snapToGrid w:val="0"/>
              <w:jc w:val="center"/>
            </w:pPr>
            <w:r>
              <w:t>1432,61</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Зоны сельскохозяйственных угодий</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B34B5A" w:rsidP="00B34B5A">
            <w:pPr>
              <w:autoSpaceDE w:val="0"/>
              <w:snapToGrid w:val="0"/>
              <w:jc w:val="center"/>
            </w:pPr>
            <w:r>
              <w:t>8,98</w:t>
            </w:r>
          </w:p>
        </w:tc>
        <w:tc>
          <w:tcPr>
            <w:tcW w:w="1842" w:type="dxa"/>
          </w:tcPr>
          <w:p w:rsidR="00B34B5A" w:rsidRPr="00A24016" w:rsidRDefault="00B34B5A" w:rsidP="00B34B5A">
            <w:pPr>
              <w:autoSpaceDE w:val="0"/>
              <w:snapToGrid w:val="0"/>
              <w:jc w:val="center"/>
            </w:pPr>
            <w:r>
              <w:t>8,98</w:t>
            </w:r>
          </w:p>
        </w:tc>
      </w:tr>
      <w:tr w:rsidR="00B34B5A" w:rsidRPr="00A24016" w:rsidTr="00B34B5A">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Производственная зона сельскохозяйственных предприятий</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B34B5A" w:rsidP="00B34B5A">
            <w:pPr>
              <w:autoSpaceDE w:val="0"/>
              <w:snapToGrid w:val="0"/>
              <w:jc w:val="center"/>
            </w:pPr>
            <w:r>
              <w:t>131,91</w:t>
            </w:r>
          </w:p>
        </w:tc>
        <w:tc>
          <w:tcPr>
            <w:tcW w:w="1842" w:type="dxa"/>
            <w:vAlign w:val="center"/>
          </w:tcPr>
          <w:p w:rsidR="00B34B5A" w:rsidRPr="00A24016" w:rsidRDefault="00B34B5A" w:rsidP="00B34B5A">
            <w:pPr>
              <w:autoSpaceDE w:val="0"/>
              <w:snapToGrid w:val="0"/>
              <w:jc w:val="center"/>
            </w:pPr>
            <w:r>
              <w:t>131,91</w:t>
            </w:r>
          </w:p>
        </w:tc>
      </w:tr>
      <w:tr w:rsidR="00B34B5A" w:rsidRPr="00A24016" w:rsidTr="00B34B5A">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tabs>
                <w:tab w:val="left" w:pos="651"/>
              </w:tabs>
              <w:autoSpaceDE w:val="0"/>
              <w:snapToGrid w:val="0"/>
              <w:ind w:left="252"/>
            </w:pPr>
            <w:r w:rsidRPr="00A24016">
              <w:rPr>
                <w:bCs/>
              </w:rPr>
              <w:t>Зона озелененных территорий специального назначения</w:t>
            </w:r>
          </w:p>
        </w:tc>
        <w:tc>
          <w:tcPr>
            <w:tcW w:w="1276" w:type="dxa"/>
          </w:tcPr>
          <w:p w:rsidR="00B34B5A" w:rsidRPr="00A24016" w:rsidRDefault="00B34B5A" w:rsidP="00B34B5A">
            <w:pPr>
              <w:jc w:val="center"/>
            </w:pPr>
            <w:r w:rsidRPr="00A24016">
              <w:t>га</w:t>
            </w:r>
          </w:p>
        </w:tc>
        <w:tc>
          <w:tcPr>
            <w:tcW w:w="1985" w:type="dxa"/>
            <w:vAlign w:val="center"/>
          </w:tcPr>
          <w:p w:rsidR="00B34B5A" w:rsidRPr="00A24016" w:rsidRDefault="00B34B5A" w:rsidP="00B34B5A">
            <w:pPr>
              <w:autoSpaceDE w:val="0"/>
              <w:snapToGrid w:val="0"/>
              <w:jc w:val="center"/>
            </w:pPr>
            <w:r>
              <w:t>58,96</w:t>
            </w:r>
          </w:p>
        </w:tc>
        <w:tc>
          <w:tcPr>
            <w:tcW w:w="1842" w:type="dxa"/>
            <w:vAlign w:val="center"/>
          </w:tcPr>
          <w:p w:rsidR="00B34B5A" w:rsidRPr="00A24016" w:rsidRDefault="00B34B5A" w:rsidP="00B34B5A">
            <w:pPr>
              <w:autoSpaceDE w:val="0"/>
              <w:snapToGrid w:val="0"/>
              <w:jc w:val="center"/>
            </w:pPr>
            <w:r>
              <w:t>58,96</w:t>
            </w:r>
          </w:p>
        </w:tc>
      </w:tr>
      <w:tr w:rsidR="005D6461" w:rsidRPr="00A24016" w:rsidTr="00B34B5A">
        <w:trPr>
          <w:trHeight w:val="78"/>
        </w:trPr>
        <w:tc>
          <w:tcPr>
            <w:tcW w:w="595" w:type="dxa"/>
            <w:vMerge/>
          </w:tcPr>
          <w:p w:rsidR="005D6461" w:rsidRPr="00A24016" w:rsidRDefault="005D6461" w:rsidP="005D6461">
            <w:pPr>
              <w:spacing w:line="230" w:lineRule="auto"/>
            </w:pPr>
          </w:p>
        </w:tc>
        <w:tc>
          <w:tcPr>
            <w:tcW w:w="4049" w:type="dxa"/>
          </w:tcPr>
          <w:p w:rsidR="005D6461" w:rsidRPr="00A24016" w:rsidRDefault="005D6461" w:rsidP="005D6461">
            <w:pPr>
              <w:autoSpaceDE w:val="0"/>
              <w:snapToGrid w:val="0"/>
              <w:ind w:left="49"/>
            </w:pPr>
            <w:r w:rsidRPr="00A24016">
              <w:t xml:space="preserve"> - земли населенных пунктов</w:t>
            </w:r>
          </w:p>
        </w:tc>
        <w:tc>
          <w:tcPr>
            <w:tcW w:w="1276" w:type="dxa"/>
          </w:tcPr>
          <w:p w:rsidR="005D6461" w:rsidRPr="00A24016" w:rsidRDefault="005D6461" w:rsidP="005D6461">
            <w:pPr>
              <w:autoSpaceDE w:val="0"/>
              <w:snapToGrid w:val="0"/>
              <w:jc w:val="center"/>
            </w:pPr>
            <w:r w:rsidRPr="00A24016">
              <w:t>га</w:t>
            </w:r>
          </w:p>
        </w:tc>
        <w:tc>
          <w:tcPr>
            <w:tcW w:w="1985" w:type="dxa"/>
            <w:vAlign w:val="center"/>
          </w:tcPr>
          <w:p w:rsidR="005D6461" w:rsidRPr="00A048CE" w:rsidRDefault="005D6461" w:rsidP="005D6461">
            <w:pPr>
              <w:autoSpaceDE w:val="0"/>
              <w:snapToGrid w:val="0"/>
              <w:jc w:val="center"/>
              <w:rPr>
                <w:b/>
              </w:rPr>
            </w:pPr>
            <w:r w:rsidRPr="00A048CE">
              <w:rPr>
                <w:b/>
              </w:rPr>
              <w:t>1053,26</w:t>
            </w:r>
          </w:p>
        </w:tc>
        <w:tc>
          <w:tcPr>
            <w:tcW w:w="1842" w:type="dxa"/>
            <w:vAlign w:val="center"/>
          </w:tcPr>
          <w:p w:rsidR="005D6461" w:rsidRPr="00A048CE" w:rsidRDefault="005D6461" w:rsidP="005D6461">
            <w:pPr>
              <w:autoSpaceDE w:val="0"/>
              <w:snapToGrid w:val="0"/>
              <w:jc w:val="center"/>
              <w:rPr>
                <w:b/>
              </w:rPr>
            </w:pPr>
            <w:r w:rsidRPr="00A048CE">
              <w:rPr>
                <w:b/>
              </w:rPr>
              <w:t>974,83</w:t>
            </w:r>
          </w:p>
        </w:tc>
      </w:tr>
      <w:tr w:rsidR="00B34B5A" w:rsidRPr="00A24016" w:rsidTr="00B34B5A">
        <w:trPr>
          <w:trHeight w:val="78"/>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49"/>
            </w:pPr>
            <w:r w:rsidRPr="00A24016">
              <w:t xml:space="preserve"> - земли промышленности, транспорта, энергетики, связи, и иного спец. назначения</w:t>
            </w:r>
          </w:p>
        </w:tc>
        <w:tc>
          <w:tcPr>
            <w:tcW w:w="1276" w:type="dxa"/>
          </w:tcPr>
          <w:p w:rsidR="00B34B5A" w:rsidRPr="00A24016" w:rsidRDefault="00B34B5A" w:rsidP="00B34B5A">
            <w:pPr>
              <w:autoSpaceDE w:val="0"/>
              <w:snapToGrid w:val="0"/>
              <w:jc w:val="center"/>
            </w:pPr>
            <w:r w:rsidRPr="00A24016">
              <w:t>га</w:t>
            </w:r>
          </w:p>
        </w:tc>
        <w:tc>
          <w:tcPr>
            <w:tcW w:w="1985" w:type="dxa"/>
            <w:vAlign w:val="center"/>
          </w:tcPr>
          <w:p w:rsidR="00B34B5A" w:rsidRPr="00D051E6" w:rsidRDefault="00B34B5A" w:rsidP="00B34B5A">
            <w:pPr>
              <w:autoSpaceDE w:val="0"/>
              <w:jc w:val="center"/>
              <w:rPr>
                <w:b/>
              </w:rPr>
            </w:pPr>
            <w:r w:rsidRPr="00D051E6">
              <w:rPr>
                <w:b/>
              </w:rPr>
              <w:t>25,86</w:t>
            </w:r>
          </w:p>
        </w:tc>
        <w:tc>
          <w:tcPr>
            <w:tcW w:w="1842" w:type="dxa"/>
            <w:vAlign w:val="center"/>
          </w:tcPr>
          <w:p w:rsidR="00B34B5A" w:rsidRPr="00D051E6" w:rsidRDefault="00B34B5A" w:rsidP="00B34B5A">
            <w:pPr>
              <w:autoSpaceDE w:val="0"/>
              <w:jc w:val="center"/>
              <w:rPr>
                <w:b/>
              </w:rPr>
            </w:pPr>
            <w:r w:rsidRPr="00D051E6">
              <w:rPr>
                <w:b/>
              </w:rPr>
              <w:t>25,86</w:t>
            </w:r>
          </w:p>
        </w:tc>
      </w:tr>
      <w:tr w:rsidR="00B34B5A" w:rsidRPr="00A24016" w:rsidTr="001B0F95">
        <w:trPr>
          <w:trHeight w:val="78"/>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pPr>
            <w:r w:rsidRPr="00A24016">
              <w:t>Из них:</w:t>
            </w:r>
          </w:p>
        </w:tc>
        <w:tc>
          <w:tcPr>
            <w:tcW w:w="1276" w:type="dxa"/>
          </w:tcPr>
          <w:p w:rsidR="00B34B5A" w:rsidRPr="00A24016" w:rsidRDefault="00B34B5A" w:rsidP="00B34B5A">
            <w:pPr>
              <w:autoSpaceDE w:val="0"/>
              <w:snapToGrid w:val="0"/>
              <w:jc w:val="center"/>
            </w:pPr>
          </w:p>
        </w:tc>
        <w:tc>
          <w:tcPr>
            <w:tcW w:w="1985" w:type="dxa"/>
          </w:tcPr>
          <w:p w:rsidR="00B34B5A" w:rsidRPr="00A24016" w:rsidRDefault="00B34B5A" w:rsidP="00B34B5A">
            <w:pPr>
              <w:autoSpaceDE w:val="0"/>
              <w:jc w:val="center"/>
            </w:pPr>
          </w:p>
        </w:tc>
        <w:tc>
          <w:tcPr>
            <w:tcW w:w="1842" w:type="dxa"/>
          </w:tcPr>
          <w:p w:rsidR="00B34B5A" w:rsidRPr="00A24016" w:rsidRDefault="00B34B5A" w:rsidP="00B34B5A">
            <w:pPr>
              <w:autoSpaceDE w:val="0"/>
              <w:jc w:val="center"/>
            </w:pPr>
          </w:p>
        </w:tc>
      </w:tr>
      <w:tr w:rsidR="00B34B5A" w:rsidRPr="00A24016" w:rsidTr="001B0F95">
        <w:trPr>
          <w:trHeight w:val="78"/>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jc w:val="both"/>
            </w:pPr>
            <w:r w:rsidRPr="00A24016">
              <w:t xml:space="preserve">    Зона режимных территорий</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B34B5A" w:rsidP="00B34B5A">
            <w:pPr>
              <w:autoSpaceDE w:val="0"/>
              <w:snapToGrid w:val="0"/>
              <w:jc w:val="center"/>
            </w:pPr>
            <w:r>
              <w:t>-</w:t>
            </w:r>
          </w:p>
        </w:tc>
        <w:tc>
          <w:tcPr>
            <w:tcW w:w="1842" w:type="dxa"/>
          </w:tcPr>
          <w:p w:rsidR="00B34B5A" w:rsidRPr="00A24016" w:rsidRDefault="00B34B5A" w:rsidP="00B34B5A">
            <w:pPr>
              <w:autoSpaceDE w:val="0"/>
              <w:snapToGrid w:val="0"/>
              <w:jc w:val="center"/>
            </w:pPr>
            <w:r>
              <w:t>-</w:t>
            </w:r>
          </w:p>
        </w:tc>
      </w:tr>
      <w:tr w:rsidR="00B34B5A" w:rsidRPr="00A24016" w:rsidTr="00B34B5A">
        <w:trPr>
          <w:trHeight w:val="78"/>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jc w:val="both"/>
            </w:pPr>
            <w:r w:rsidRPr="00A24016">
              <w:t xml:space="preserve">    Зона транспортной инфраструктуры</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B34B5A" w:rsidP="00B34B5A">
            <w:pPr>
              <w:autoSpaceDE w:val="0"/>
              <w:snapToGrid w:val="0"/>
              <w:jc w:val="center"/>
            </w:pPr>
            <w:r>
              <w:t>19,83</w:t>
            </w:r>
          </w:p>
        </w:tc>
        <w:tc>
          <w:tcPr>
            <w:tcW w:w="1842" w:type="dxa"/>
            <w:vAlign w:val="center"/>
          </w:tcPr>
          <w:p w:rsidR="00B34B5A" w:rsidRPr="00A24016" w:rsidRDefault="00B34B5A" w:rsidP="00B34B5A">
            <w:pPr>
              <w:autoSpaceDE w:val="0"/>
              <w:snapToGrid w:val="0"/>
              <w:jc w:val="center"/>
            </w:pPr>
            <w:r>
              <w:t>19,83</w:t>
            </w:r>
          </w:p>
        </w:tc>
      </w:tr>
      <w:tr w:rsidR="00B34B5A" w:rsidRPr="00A24016" w:rsidTr="00B34B5A">
        <w:trPr>
          <w:trHeight w:val="78"/>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jc w:val="both"/>
            </w:pPr>
            <w:r w:rsidRPr="00A24016">
              <w:t xml:space="preserve">    Зона инженерной инфраструктуры</w:t>
            </w:r>
          </w:p>
        </w:tc>
        <w:tc>
          <w:tcPr>
            <w:tcW w:w="1276" w:type="dxa"/>
          </w:tcPr>
          <w:p w:rsidR="00B34B5A" w:rsidRPr="00A24016" w:rsidRDefault="00B34B5A" w:rsidP="00B34B5A">
            <w:pPr>
              <w:snapToGrid w:val="0"/>
              <w:jc w:val="center"/>
            </w:pPr>
          </w:p>
        </w:tc>
        <w:tc>
          <w:tcPr>
            <w:tcW w:w="1985" w:type="dxa"/>
            <w:vAlign w:val="center"/>
          </w:tcPr>
          <w:p w:rsidR="00B34B5A" w:rsidRPr="00A24016" w:rsidRDefault="00B34B5A" w:rsidP="00B34B5A">
            <w:pPr>
              <w:jc w:val="center"/>
            </w:pPr>
            <w:r>
              <w:t>5,97</w:t>
            </w:r>
          </w:p>
        </w:tc>
        <w:tc>
          <w:tcPr>
            <w:tcW w:w="1842" w:type="dxa"/>
            <w:vAlign w:val="center"/>
          </w:tcPr>
          <w:p w:rsidR="00B34B5A" w:rsidRPr="00A24016" w:rsidRDefault="00B34B5A" w:rsidP="00B34B5A">
            <w:pPr>
              <w:jc w:val="center"/>
            </w:pPr>
            <w:r>
              <w:t>5,97</w:t>
            </w:r>
          </w:p>
        </w:tc>
      </w:tr>
      <w:tr w:rsidR="00B34B5A" w:rsidRPr="00A24016" w:rsidTr="00B34B5A">
        <w:trPr>
          <w:trHeight w:val="78"/>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49"/>
            </w:pPr>
            <w:r w:rsidRPr="00A24016">
              <w:t>- земли лесного фонда</w:t>
            </w:r>
          </w:p>
        </w:tc>
        <w:tc>
          <w:tcPr>
            <w:tcW w:w="1276" w:type="dxa"/>
          </w:tcPr>
          <w:p w:rsidR="00B34B5A" w:rsidRPr="00A24016" w:rsidRDefault="00B34B5A" w:rsidP="00B34B5A">
            <w:pPr>
              <w:autoSpaceDE w:val="0"/>
              <w:snapToGrid w:val="0"/>
              <w:jc w:val="center"/>
            </w:pPr>
            <w:r w:rsidRPr="00A24016">
              <w:t>га</w:t>
            </w:r>
          </w:p>
        </w:tc>
        <w:tc>
          <w:tcPr>
            <w:tcW w:w="1985" w:type="dxa"/>
            <w:vAlign w:val="center"/>
          </w:tcPr>
          <w:p w:rsidR="00B34B5A" w:rsidRPr="00D051E6" w:rsidRDefault="00B34B5A" w:rsidP="00B34B5A">
            <w:pPr>
              <w:jc w:val="center"/>
              <w:rPr>
                <w:b/>
              </w:rPr>
            </w:pPr>
            <w:r w:rsidRPr="00D051E6">
              <w:rPr>
                <w:b/>
              </w:rPr>
              <w:t>136 80</w:t>
            </w:r>
            <w:r>
              <w:rPr>
                <w:b/>
              </w:rPr>
              <w:t>3</w:t>
            </w:r>
          </w:p>
        </w:tc>
        <w:tc>
          <w:tcPr>
            <w:tcW w:w="1842" w:type="dxa"/>
            <w:vAlign w:val="center"/>
          </w:tcPr>
          <w:p w:rsidR="00B34B5A" w:rsidRPr="00D051E6" w:rsidRDefault="00C92A75" w:rsidP="00B34B5A">
            <w:pPr>
              <w:jc w:val="center"/>
              <w:rPr>
                <w:b/>
              </w:rPr>
            </w:pPr>
            <w:r>
              <w:rPr>
                <w:b/>
              </w:rPr>
              <w:t>136 803</w:t>
            </w:r>
          </w:p>
        </w:tc>
      </w:tr>
      <w:tr w:rsidR="00B34B5A" w:rsidRPr="00A24016" w:rsidTr="00B34B5A">
        <w:trPr>
          <w:trHeight w:val="20"/>
        </w:trPr>
        <w:tc>
          <w:tcPr>
            <w:tcW w:w="595" w:type="dxa"/>
            <w:vMerge w:val="restart"/>
          </w:tcPr>
          <w:p w:rsidR="00B34B5A" w:rsidRPr="00A24016" w:rsidRDefault="00B34B5A" w:rsidP="00B34B5A">
            <w:pPr>
              <w:autoSpaceDE w:val="0"/>
              <w:snapToGrid w:val="0"/>
              <w:spacing w:line="230" w:lineRule="auto"/>
            </w:pPr>
            <w:r w:rsidRPr="00A24016">
              <w:t>1.2.</w:t>
            </w:r>
          </w:p>
        </w:tc>
        <w:tc>
          <w:tcPr>
            <w:tcW w:w="4049" w:type="dxa"/>
          </w:tcPr>
          <w:p w:rsidR="00B34B5A" w:rsidRPr="00A24016" w:rsidRDefault="00B34B5A" w:rsidP="00B34B5A">
            <w:pPr>
              <w:autoSpaceDE w:val="0"/>
              <w:snapToGrid w:val="0"/>
              <w:jc w:val="both"/>
            </w:pPr>
            <w:r w:rsidRPr="00A24016">
              <w:t>Территории  земель населенных пунктов,</w:t>
            </w:r>
            <w:r w:rsidRPr="00A24016">
              <w:rPr>
                <w:b/>
              </w:rPr>
              <w:t xml:space="preserve"> всего</w:t>
            </w:r>
            <w:r w:rsidRPr="00A24016">
              <w:t>:</w:t>
            </w:r>
          </w:p>
        </w:tc>
        <w:tc>
          <w:tcPr>
            <w:tcW w:w="1276" w:type="dxa"/>
          </w:tcPr>
          <w:p w:rsidR="00B34B5A" w:rsidRPr="00A24016" w:rsidRDefault="00B34B5A" w:rsidP="00B34B5A">
            <w:pPr>
              <w:snapToGrid w:val="0"/>
              <w:jc w:val="center"/>
            </w:pPr>
          </w:p>
        </w:tc>
        <w:tc>
          <w:tcPr>
            <w:tcW w:w="1985" w:type="dxa"/>
            <w:vAlign w:val="center"/>
          </w:tcPr>
          <w:p w:rsidR="00B34B5A" w:rsidRPr="00A048CE" w:rsidRDefault="00B34B5A" w:rsidP="00B34B5A">
            <w:pPr>
              <w:autoSpaceDE w:val="0"/>
              <w:snapToGrid w:val="0"/>
              <w:jc w:val="center"/>
              <w:rPr>
                <w:b/>
              </w:rPr>
            </w:pPr>
            <w:r w:rsidRPr="00A048CE">
              <w:rPr>
                <w:b/>
              </w:rPr>
              <w:t>1053,26</w:t>
            </w:r>
          </w:p>
        </w:tc>
        <w:tc>
          <w:tcPr>
            <w:tcW w:w="1842" w:type="dxa"/>
            <w:vAlign w:val="center"/>
          </w:tcPr>
          <w:p w:rsidR="00B34B5A" w:rsidRPr="00A048CE" w:rsidRDefault="00B34B5A" w:rsidP="00B34B5A">
            <w:pPr>
              <w:autoSpaceDE w:val="0"/>
              <w:snapToGrid w:val="0"/>
              <w:jc w:val="center"/>
              <w:rPr>
                <w:b/>
              </w:rPr>
            </w:pPr>
            <w:r w:rsidRPr="00A048CE">
              <w:rPr>
                <w:b/>
              </w:rPr>
              <w:t>974,83</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jc w:val="both"/>
            </w:pPr>
            <w:r w:rsidRPr="00A24016">
              <w:t xml:space="preserve">  из них:</w:t>
            </w:r>
          </w:p>
        </w:tc>
        <w:tc>
          <w:tcPr>
            <w:tcW w:w="1276" w:type="dxa"/>
          </w:tcPr>
          <w:p w:rsidR="00B34B5A" w:rsidRPr="00A24016" w:rsidRDefault="00B34B5A" w:rsidP="00B34B5A">
            <w:pPr>
              <w:snapToGrid w:val="0"/>
              <w:jc w:val="center"/>
            </w:pPr>
          </w:p>
        </w:tc>
        <w:tc>
          <w:tcPr>
            <w:tcW w:w="1985" w:type="dxa"/>
          </w:tcPr>
          <w:p w:rsidR="00B34B5A" w:rsidRPr="00A24016" w:rsidRDefault="00B34B5A" w:rsidP="00B34B5A">
            <w:pPr>
              <w:autoSpaceDE w:val="0"/>
              <w:snapToGrid w:val="0"/>
              <w:jc w:val="center"/>
              <w:rPr>
                <w:b/>
              </w:rPr>
            </w:pPr>
          </w:p>
        </w:tc>
        <w:tc>
          <w:tcPr>
            <w:tcW w:w="1842" w:type="dxa"/>
          </w:tcPr>
          <w:p w:rsidR="00B34B5A" w:rsidRPr="00A24016" w:rsidRDefault="00B34B5A" w:rsidP="00B34B5A">
            <w:pPr>
              <w:autoSpaceDE w:val="0"/>
              <w:snapToGrid w:val="0"/>
              <w:jc w:val="center"/>
              <w:rPr>
                <w:b/>
              </w:rPr>
            </w:pP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Зона застройки индивидуальными жилыми домами</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5D6461" w:rsidP="00B34B5A">
            <w:pPr>
              <w:autoSpaceDE w:val="0"/>
              <w:snapToGrid w:val="0"/>
              <w:jc w:val="center"/>
            </w:pPr>
            <w:r w:rsidRPr="00B34B5A">
              <w:t>594,85</w:t>
            </w:r>
          </w:p>
        </w:tc>
        <w:tc>
          <w:tcPr>
            <w:tcW w:w="1842" w:type="dxa"/>
          </w:tcPr>
          <w:p w:rsidR="00B34B5A" w:rsidRPr="00A24016" w:rsidRDefault="005D6461" w:rsidP="00B34B5A">
            <w:pPr>
              <w:autoSpaceDE w:val="0"/>
              <w:snapToGrid w:val="0"/>
              <w:jc w:val="center"/>
            </w:pPr>
            <w:r>
              <w:t>574,65</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Многофункциональная общественно-деловая зона</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226018" w:rsidP="00B34B5A">
            <w:pPr>
              <w:autoSpaceDE w:val="0"/>
              <w:snapToGrid w:val="0"/>
              <w:jc w:val="center"/>
            </w:pPr>
            <w:r>
              <w:t>6,15</w:t>
            </w:r>
          </w:p>
        </w:tc>
        <w:tc>
          <w:tcPr>
            <w:tcW w:w="1842" w:type="dxa"/>
          </w:tcPr>
          <w:p w:rsidR="00B34B5A" w:rsidRPr="00A24016" w:rsidRDefault="00226018" w:rsidP="00B34B5A">
            <w:pPr>
              <w:autoSpaceDE w:val="0"/>
              <w:snapToGrid w:val="0"/>
              <w:jc w:val="center"/>
            </w:pPr>
            <w:r>
              <w:t>6,15</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 xml:space="preserve">Зона специализированной общественной застройки </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226018" w:rsidP="00B34B5A">
            <w:pPr>
              <w:autoSpaceDE w:val="0"/>
              <w:snapToGrid w:val="0"/>
              <w:jc w:val="center"/>
            </w:pPr>
            <w:r>
              <w:t>8,17</w:t>
            </w:r>
          </w:p>
        </w:tc>
        <w:tc>
          <w:tcPr>
            <w:tcW w:w="1842" w:type="dxa"/>
          </w:tcPr>
          <w:p w:rsidR="00B34B5A" w:rsidRPr="00A24016" w:rsidRDefault="00226018" w:rsidP="00B34B5A">
            <w:pPr>
              <w:autoSpaceDE w:val="0"/>
              <w:snapToGrid w:val="0"/>
              <w:jc w:val="center"/>
            </w:pPr>
            <w:r>
              <w:t>8,17</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Рекреационная зона (общественных пространств и зеленых насаждений общего пользования, спортивного назначения, зона парков)</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226018" w:rsidP="00B34B5A">
            <w:pPr>
              <w:autoSpaceDE w:val="0"/>
              <w:snapToGrid w:val="0"/>
              <w:jc w:val="center"/>
            </w:pPr>
            <w:r>
              <w:t>9,258</w:t>
            </w:r>
          </w:p>
        </w:tc>
        <w:tc>
          <w:tcPr>
            <w:tcW w:w="1842" w:type="dxa"/>
          </w:tcPr>
          <w:p w:rsidR="00B34B5A" w:rsidRDefault="00B34B5A" w:rsidP="00B34B5A">
            <w:pPr>
              <w:autoSpaceDE w:val="0"/>
              <w:snapToGrid w:val="0"/>
              <w:jc w:val="center"/>
            </w:pPr>
          </w:p>
          <w:p w:rsidR="00226018" w:rsidRDefault="00226018" w:rsidP="00B34B5A">
            <w:pPr>
              <w:autoSpaceDE w:val="0"/>
              <w:snapToGrid w:val="0"/>
              <w:jc w:val="center"/>
            </w:pPr>
          </w:p>
          <w:p w:rsidR="00226018" w:rsidRPr="00A24016" w:rsidRDefault="00226018" w:rsidP="00B34B5A">
            <w:pPr>
              <w:autoSpaceDE w:val="0"/>
              <w:snapToGrid w:val="0"/>
              <w:jc w:val="center"/>
            </w:pPr>
            <w:r>
              <w:t>12,748</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Зона отдыха</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226018" w:rsidP="00B34B5A">
            <w:pPr>
              <w:autoSpaceDE w:val="0"/>
              <w:snapToGrid w:val="0"/>
              <w:jc w:val="center"/>
            </w:pPr>
            <w:r>
              <w:t>25,01</w:t>
            </w:r>
          </w:p>
        </w:tc>
        <w:tc>
          <w:tcPr>
            <w:tcW w:w="1842" w:type="dxa"/>
          </w:tcPr>
          <w:p w:rsidR="00B34B5A" w:rsidRPr="00A24016" w:rsidRDefault="00226018" w:rsidP="00B34B5A">
            <w:pPr>
              <w:autoSpaceDE w:val="0"/>
              <w:snapToGrid w:val="0"/>
              <w:jc w:val="center"/>
            </w:pPr>
            <w:r>
              <w:t>161,56</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6"/>
            </w:pPr>
            <w:r w:rsidRPr="00A24016">
              <w:t>Производственная зона</w:t>
            </w:r>
          </w:p>
        </w:tc>
        <w:tc>
          <w:tcPr>
            <w:tcW w:w="1276" w:type="dxa"/>
          </w:tcPr>
          <w:p w:rsidR="00B34B5A" w:rsidRPr="00A24016" w:rsidRDefault="00B34B5A" w:rsidP="00B34B5A">
            <w:pPr>
              <w:autoSpaceDE w:val="0"/>
              <w:snapToGrid w:val="0"/>
              <w:jc w:val="center"/>
              <w:rPr>
                <w:b/>
              </w:rPr>
            </w:pPr>
            <w:r w:rsidRPr="00A24016">
              <w:t>га</w:t>
            </w:r>
          </w:p>
        </w:tc>
        <w:tc>
          <w:tcPr>
            <w:tcW w:w="1985" w:type="dxa"/>
          </w:tcPr>
          <w:p w:rsidR="00B34B5A" w:rsidRPr="00A24016" w:rsidRDefault="00226018" w:rsidP="00B34B5A">
            <w:pPr>
              <w:autoSpaceDE w:val="0"/>
              <w:snapToGrid w:val="0"/>
              <w:jc w:val="center"/>
            </w:pPr>
            <w:r>
              <w:t>6,01</w:t>
            </w:r>
          </w:p>
        </w:tc>
        <w:tc>
          <w:tcPr>
            <w:tcW w:w="1842" w:type="dxa"/>
          </w:tcPr>
          <w:p w:rsidR="00B34B5A" w:rsidRPr="00A24016" w:rsidRDefault="00226018" w:rsidP="00B34B5A">
            <w:pPr>
              <w:autoSpaceDE w:val="0"/>
              <w:snapToGrid w:val="0"/>
              <w:jc w:val="center"/>
            </w:pPr>
            <w:r>
              <w:t>6,01</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Зона инженерной инфраструктуры</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226018" w:rsidP="00B34B5A">
            <w:pPr>
              <w:autoSpaceDE w:val="0"/>
              <w:snapToGrid w:val="0"/>
              <w:jc w:val="center"/>
            </w:pPr>
            <w:r>
              <w:t>9,343</w:t>
            </w:r>
          </w:p>
        </w:tc>
        <w:tc>
          <w:tcPr>
            <w:tcW w:w="1842" w:type="dxa"/>
          </w:tcPr>
          <w:p w:rsidR="00B34B5A" w:rsidRPr="00A24016" w:rsidRDefault="00226018" w:rsidP="00B34B5A">
            <w:pPr>
              <w:autoSpaceDE w:val="0"/>
              <w:snapToGrid w:val="0"/>
              <w:jc w:val="center"/>
            </w:pPr>
            <w:r>
              <w:t>9,343</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jc w:val="both"/>
            </w:pPr>
            <w:r w:rsidRPr="00A24016">
              <w:t>Зона транспортной инфраструктуры</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8D4273" w:rsidP="00B34B5A">
            <w:pPr>
              <w:autoSpaceDE w:val="0"/>
              <w:snapToGrid w:val="0"/>
              <w:jc w:val="center"/>
            </w:pPr>
            <w:r>
              <w:t>0,014</w:t>
            </w:r>
          </w:p>
        </w:tc>
        <w:tc>
          <w:tcPr>
            <w:tcW w:w="1842" w:type="dxa"/>
          </w:tcPr>
          <w:p w:rsidR="00B34B5A" w:rsidRPr="00A24016" w:rsidRDefault="008D4273" w:rsidP="00B34B5A">
            <w:pPr>
              <w:autoSpaceDE w:val="0"/>
              <w:snapToGrid w:val="0"/>
              <w:jc w:val="center"/>
            </w:pPr>
            <w:r>
              <w:t>0,014</w:t>
            </w:r>
          </w:p>
        </w:tc>
      </w:tr>
      <w:tr w:rsidR="00B34B5A" w:rsidRPr="00A24016" w:rsidTr="00B34B5A">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pPr>
            <w:r w:rsidRPr="00A24016">
              <w:rPr>
                <w:bCs/>
              </w:rPr>
              <w:t>Зона кладбищ</w:t>
            </w:r>
          </w:p>
        </w:tc>
        <w:tc>
          <w:tcPr>
            <w:tcW w:w="1276" w:type="dxa"/>
          </w:tcPr>
          <w:p w:rsidR="00B34B5A" w:rsidRPr="00A24016" w:rsidRDefault="00B34B5A" w:rsidP="00B34B5A">
            <w:pPr>
              <w:snapToGrid w:val="0"/>
              <w:jc w:val="center"/>
            </w:pPr>
            <w:r w:rsidRPr="00A24016">
              <w:t>га</w:t>
            </w:r>
          </w:p>
        </w:tc>
        <w:tc>
          <w:tcPr>
            <w:tcW w:w="1985" w:type="dxa"/>
            <w:vAlign w:val="center"/>
          </w:tcPr>
          <w:p w:rsidR="00B34B5A" w:rsidRPr="00A24016" w:rsidRDefault="00B34B5A" w:rsidP="00B34B5A">
            <w:pPr>
              <w:jc w:val="center"/>
            </w:pPr>
            <w:r>
              <w:t>5,97</w:t>
            </w:r>
          </w:p>
        </w:tc>
        <w:tc>
          <w:tcPr>
            <w:tcW w:w="1842" w:type="dxa"/>
            <w:vAlign w:val="center"/>
          </w:tcPr>
          <w:p w:rsidR="00B34B5A" w:rsidRPr="00A24016" w:rsidRDefault="00B34B5A" w:rsidP="00B34B5A">
            <w:pPr>
              <w:jc w:val="center"/>
            </w:pPr>
            <w:r>
              <w:t>5,97</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pPr>
            <w:r w:rsidRPr="00A24016">
              <w:rPr>
                <w:bCs/>
              </w:rPr>
              <w:t>Зона складирования и захоронения отходов</w:t>
            </w:r>
          </w:p>
        </w:tc>
        <w:tc>
          <w:tcPr>
            <w:tcW w:w="1276" w:type="dxa"/>
          </w:tcPr>
          <w:p w:rsidR="00B34B5A" w:rsidRPr="00A24016" w:rsidRDefault="00B34B5A" w:rsidP="00B34B5A">
            <w:pPr>
              <w:jc w:val="center"/>
            </w:pPr>
            <w:r w:rsidRPr="00A24016">
              <w:t>га</w:t>
            </w:r>
          </w:p>
        </w:tc>
        <w:tc>
          <w:tcPr>
            <w:tcW w:w="1985" w:type="dxa"/>
          </w:tcPr>
          <w:p w:rsidR="00B34B5A" w:rsidRPr="00A24016" w:rsidRDefault="002B7F31" w:rsidP="00B34B5A">
            <w:pPr>
              <w:autoSpaceDE w:val="0"/>
              <w:snapToGrid w:val="0"/>
              <w:jc w:val="center"/>
            </w:pPr>
            <w:r>
              <w:t>-</w:t>
            </w:r>
          </w:p>
        </w:tc>
        <w:tc>
          <w:tcPr>
            <w:tcW w:w="1842" w:type="dxa"/>
            <w:vAlign w:val="center"/>
          </w:tcPr>
          <w:p w:rsidR="00B34B5A" w:rsidRPr="00A24016" w:rsidRDefault="002B7F31" w:rsidP="00B34B5A">
            <w:pPr>
              <w:autoSpaceDE w:val="0"/>
              <w:snapToGrid w:val="0"/>
              <w:jc w:val="center"/>
              <w:rPr>
                <w:lang w:eastAsia="en-US"/>
              </w:rPr>
            </w:pPr>
            <w:r>
              <w:rPr>
                <w:lang w:eastAsia="en-US"/>
              </w:rPr>
              <w:t>-</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tabs>
                <w:tab w:val="left" w:pos="651"/>
              </w:tabs>
              <w:autoSpaceDE w:val="0"/>
              <w:snapToGrid w:val="0"/>
              <w:ind w:left="252"/>
            </w:pPr>
            <w:r w:rsidRPr="00A24016">
              <w:rPr>
                <w:bCs/>
              </w:rPr>
              <w:t>Зона озелененных территорий специального назначения</w:t>
            </w:r>
          </w:p>
        </w:tc>
        <w:tc>
          <w:tcPr>
            <w:tcW w:w="1276" w:type="dxa"/>
          </w:tcPr>
          <w:p w:rsidR="00B34B5A" w:rsidRPr="00A24016" w:rsidRDefault="00B34B5A" w:rsidP="00B34B5A">
            <w:pPr>
              <w:jc w:val="center"/>
            </w:pPr>
            <w:r w:rsidRPr="00A24016">
              <w:t>га</w:t>
            </w:r>
          </w:p>
        </w:tc>
        <w:tc>
          <w:tcPr>
            <w:tcW w:w="1985" w:type="dxa"/>
          </w:tcPr>
          <w:p w:rsidR="00B34B5A" w:rsidRPr="00A24016" w:rsidRDefault="002B7F31" w:rsidP="00B34B5A">
            <w:pPr>
              <w:autoSpaceDE w:val="0"/>
              <w:snapToGrid w:val="0"/>
              <w:jc w:val="center"/>
            </w:pPr>
            <w:r>
              <w:t>188,94</w:t>
            </w:r>
          </w:p>
        </w:tc>
        <w:tc>
          <w:tcPr>
            <w:tcW w:w="1842" w:type="dxa"/>
          </w:tcPr>
          <w:p w:rsidR="00B34B5A" w:rsidRPr="00A24016" w:rsidRDefault="009E26CD" w:rsidP="00B34B5A">
            <w:pPr>
              <w:autoSpaceDE w:val="0"/>
              <w:snapToGrid w:val="0"/>
              <w:jc w:val="center"/>
            </w:pPr>
            <w:r>
              <w:t>61,13</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pPr>
            <w:r w:rsidRPr="00A24016">
              <w:t>Зона сельскохозяйственного использования</w:t>
            </w:r>
          </w:p>
        </w:tc>
        <w:tc>
          <w:tcPr>
            <w:tcW w:w="1276" w:type="dxa"/>
          </w:tcPr>
          <w:p w:rsidR="00B34B5A" w:rsidRPr="00A24016" w:rsidRDefault="00B34B5A" w:rsidP="00B34B5A">
            <w:pPr>
              <w:snapToGrid w:val="0"/>
              <w:jc w:val="center"/>
            </w:pPr>
            <w:r w:rsidRPr="00A24016">
              <w:t>га</w:t>
            </w:r>
          </w:p>
        </w:tc>
        <w:tc>
          <w:tcPr>
            <w:tcW w:w="1985" w:type="dxa"/>
          </w:tcPr>
          <w:p w:rsidR="00B34B5A" w:rsidRPr="00A24016" w:rsidRDefault="009E26CD" w:rsidP="00B34B5A">
            <w:pPr>
              <w:autoSpaceDE w:val="0"/>
              <w:snapToGrid w:val="0"/>
              <w:jc w:val="center"/>
            </w:pPr>
            <w:r>
              <w:t>140,7</w:t>
            </w:r>
          </w:p>
        </w:tc>
        <w:tc>
          <w:tcPr>
            <w:tcW w:w="1842" w:type="dxa"/>
          </w:tcPr>
          <w:p w:rsidR="00B34B5A" w:rsidRPr="00A24016" w:rsidRDefault="009E26CD" w:rsidP="00B34B5A">
            <w:pPr>
              <w:autoSpaceDE w:val="0"/>
              <w:snapToGrid w:val="0"/>
              <w:jc w:val="center"/>
            </w:pPr>
            <w:r>
              <w:t>11,41</w:t>
            </w:r>
          </w:p>
        </w:tc>
      </w:tr>
      <w:tr w:rsidR="00B34B5A" w:rsidRPr="00A24016" w:rsidTr="001B0F95">
        <w:trPr>
          <w:trHeight w:val="20"/>
        </w:trPr>
        <w:tc>
          <w:tcPr>
            <w:tcW w:w="595" w:type="dxa"/>
          </w:tcPr>
          <w:p w:rsidR="00B34B5A" w:rsidRPr="00A24016" w:rsidRDefault="00B34B5A" w:rsidP="00B34B5A">
            <w:pPr>
              <w:spacing w:line="230" w:lineRule="auto"/>
            </w:pPr>
          </w:p>
        </w:tc>
        <w:tc>
          <w:tcPr>
            <w:tcW w:w="4049" w:type="dxa"/>
          </w:tcPr>
          <w:p w:rsidR="00B34B5A" w:rsidRPr="00A24016" w:rsidRDefault="00B34B5A" w:rsidP="00B34B5A">
            <w:pPr>
              <w:autoSpaceDE w:val="0"/>
              <w:snapToGrid w:val="0"/>
              <w:ind w:left="252"/>
            </w:pPr>
            <w:r w:rsidRPr="006F62F3">
              <w:t>Производственная зона сельскохозяйственных предприятий</w:t>
            </w:r>
          </w:p>
        </w:tc>
        <w:tc>
          <w:tcPr>
            <w:tcW w:w="1276" w:type="dxa"/>
          </w:tcPr>
          <w:p w:rsidR="00B34B5A" w:rsidRPr="00A24016" w:rsidRDefault="00B34B5A" w:rsidP="00B34B5A">
            <w:pPr>
              <w:snapToGrid w:val="0"/>
              <w:jc w:val="center"/>
            </w:pPr>
          </w:p>
        </w:tc>
        <w:tc>
          <w:tcPr>
            <w:tcW w:w="1985" w:type="dxa"/>
          </w:tcPr>
          <w:p w:rsidR="00B34B5A" w:rsidRPr="00A24016" w:rsidRDefault="009E26CD" w:rsidP="00B34B5A">
            <w:pPr>
              <w:autoSpaceDE w:val="0"/>
              <w:snapToGrid w:val="0"/>
              <w:jc w:val="center"/>
            </w:pPr>
            <w:r>
              <w:t>63,81</w:t>
            </w:r>
          </w:p>
        </w:tc>
        <w:tc>
          <w:tcPr>
            <w:tcW w:w="1842" w:type="dxa"/>
          </w:tcPr>
          <w:p w:rsidR="00B34B5A" w:rsidRPr="00A24016" w:rsidRDefault="009E26CD" w:rsidP="00B34B5A">
            <w:pPr>
              <w:autoSpaceDE w:val="0"/>
              <w:snapToGrid w:val="0"/>
              <w:jc w:val="center"/>
            </w:pPr>
            <w:r>
              <w:t>124,42</w:t>
            </w:r>
          </w:p>
        </w:tc>
      </w:tr>
      <w:tr w:rsidR="00B34B5A" w:rsidRPr="00A24016" w:rsidTr="001B0F95">
        <w:trPr>
          <w:trHeight w:val="567"/>
        </w:trPr>
        <w:tc>
          <w:tcPr>
            <w:tcW w:w="7905" w:type="dxa"/>
            <w:gridSpan w:val="4"/>
          </w:tcPr>
          <w:p w:rsidR="00B34B5A" w:rsidRPr="00A24016" w:rsidRDefault="00B34B5A" w:rsidP="00B34B5A">
            <w:pPr>
              <w:autoSpaceDE w:val="0"/>
              <w:snapToGrid w:val="0"/>
              <w:spacing w:line="230" w:lineRule="auto"/>
              <w:jc w:val="center"/>
              <w:rPr>
                <w:b/>
                <w:bCs/>
                <w:highlight w:val="yellow"/>
              </w:rPr>
            </w:pPr>
            <w:r w:rsidRPr="00A24016">
              <w:rPr>
                <w:b/>
                <w:bCs/>
              </w:rPr>
              <w:t>2. Население</w:t>
            </w:r>
          </w:p>
        </w:tc>
        <w:tc>
          <w:tcPr>
            <w:tcW w:w="1842" w:type="dxa"/>
          </w:tcPr>
          <w:p w:rsidR="00B34B5A" w:rsidRPr="00A24016" w:rsidRDefault="00B34B5A" w:rsidP="00B34B5A">
            <w:pPr>
              <w:autoSpaceDE w:val="0"/>
              <w:snapToGrid w:val="0"/>
              <w:spacing w:line="230" w:lineRule="auto"/>
              <w:jc w:val="center"/>
              <w:rPr>
                <w:b/>
                <w:bCs/>
              </w:rPr>
            </w:pPr>
          </w:p>
        </w:tc>
      </w:tr>
      <w:tr w:rsidR="00B34B5A" w:rsidRPr="00A24016" w:rsidTr="001B0F95">
        <w:trPr>
          <w:trHeight w:val="20"/>
        </w:trPr>
        <w:tc>
          <w:tcPr>
            <w:tcW w:w="595" w:type="dxa"/>
            <w:vMerge w:val="restart"/>
          </w:tcPr>
          <w:p w:rsidR="00B34B5A" w:rsidRPr="00A24016" w:rsidRDefault="00B34B5A" w:rsidP="00B34B5A">
            <w:pPr>
              <w:spacing w:line="230" w:lineRule="auto"/>
            </w:pPr>
            <w:r w:rsidRPr="00A24016">
              <w:t>2.1.</w:t>
            </w:r>
          </w:p>
        </w:tc>
        <w:tc>
          <w:tcPr>
            <w:tcW w:w="4049" w:type="dxa"/>
          </w:tcPr>
          <w:p w:rsidR="00B34B5A" w:rsidRPr="00A24016" w:rsidRDefault="00B34B5A" w:rsidP="00B34B5A">
            <w:pPr>
              <w:spacing w:line="230" w:lineRule="auto"/>
            </w:pPr>
            <w:r w:rsidRPr="00A24016">
              <w:t>Численность постоянного населения ВСЕГО</w:t>
            </w:r>
          </w:p>
        </w:tc>
        <w:tc>
          <w:tcPr>
            <w:tcW w:w="1276" w:type="dxa"/>
          </w:tcPr>
          <w:p w:rsidR="00B34B5A" w:rsidRPr="00A24016" w:rsidRDefault="00B34B5A" w:rsidP="00B34B5A">
            <w:pPr>
              <w:autoSpaceDE w:val="0"/>
              <w:snapToGrid w:val="0"/>
              <w:spacing w:line="230" w:lineRule="auto"/>
              <w:jc w:val="center"/>
            </w:pPr>
            <w:r w:rsidRPr="00A24016">
              <w:t>чел.</w:t>
            </w:r>
          </w:p>
        </w:tc>
        <w:tc>
          <w:tcPr>
            <w:tcW w:w="1985" w:type="dxa"/>
          </w:tcPr>
          <w:p w:rsidR="00B34B5A" w:rsidRPr="00A24016" w:rsidRDefault="009E26CD" w:rsidP="00B34B5A">
            <w:pPr>
              <w:autoSpaceDE w:val="0"/>
              <w:snapToGrid w:val="0"/>
              <w:spacing w:line="230" w:lineRule="auto"/>
              <w:jc w:val="center"/>
            </w:pPr>
            <w:r>
              <w:rPr>
                <w:color w:val="000000" w:themeColor="text1"/>
              </w:rPr>
              <w:t>1696</w:t>
            </w:r>
          </w:p>
        </w:tc>
        <w:tc>
          <w:tcPr>
            <w:tcW w:w="1842" w:type="dxa"/>
          </w:tcPr>
          <w:p w:rsidR="00B34B5A" w:rsidRPr="00A24016" w:rsidRDefault="009E26CD" w:rsidP="00B34B5A">
            <w:pPr>
              <w:autoSpaceDE w:val="0"/>
              <w:snapToGrid w:val="0"/>
              <w:spacing w:line="230" w:lineRule="auto"/>
              <w:jc w:val="center"/>
              <w:rPr>
                <w:color w:val="000000" w:themeColor="text1"/>
              </w:rPr>
            </w:pPr>
            <w:r>
              <w:rPr>
                <w:color w:val="000000" w:themeColor="text1"/>
              </w:rPr>
              <w:t>1696</w:t>
            </w:r>
          </w:p>
        </w:tc>
      </w:tr>
      <w:tr w:rsidR="00B34B5A" w:rsidRPr="00A24016" w:rsidTr="001B0F95">
        <w:trPr>
          <w:trHeight w:val="20"/>
        </w:trPr>
        <w:tc>
          <w:tcPr>
            <w:tcW w:w="595" w:type="dxa"/>
            <w:vMerge/>
          </w:tcPr>
          <w:p w:rsidR="00B34B5A" w:rsidRPr="00A24016" w:rsidRDefault="00B34B5A" w:rsidP="00B34B5A">
            <w:pPr>
              <w:spacing w:line="230" w:lineRule="auto"/>
            </w:pPr>
          </w:p>
        </w:tc>
        <w:tc>
          <w:tcPr>
            <w:tcW w:w="7310" w:type="dxa"/>
            <w:gridSpan w:val="3"/>
          </w:tcPr>
          <w:p w:rsidR="00B34B5A" w:rsidRPr="00A24016" w:rsidRDefault="00B34B5A" w:rsidP="00B34B5A">
            <w:pPr>
              <w:autoSpaceDE w:val="0"/>
              <w:snapToGrid w:val="0"/>
              <w:spacing w:line="230" w:lineRule="auto"/>
            </w:pPr>
            <w:r w:rsidRPr="00A24016">
              <w:t>В том числе:</w:t>
            </w:r>
          </w:p>
        </w:tc>
        <w:tc>
          <w:tcPr>
            <w:tcW w:w="1842" w:type="dxa"/>
          </w:tcPr>
          <w:p w:rsidR="00B34B5A" w:rsidRPr="00A24016" w:rsidRDefault="00B34B5A" w:rsidP="00B34B5A">
            <w:pPr>
              <w:autoSpaceDE w:val="0"/>
              <w:snapToGrid w:val="0"/>
              <w:spacing w:line="230" w:lineRule="auto"/>
            </w:pP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vAlign w:val="center"/>
          </w:tcPr>
          <w:p w:rsidR="00B34B5A" w:rsidRPr="00A24016" w:rsidRDefault="00B34B5A" w:rsidP="00B34B5A">
            <w:pPr>
              <w:jc w:val="center"/>
            </w:pPr>
          </w:p>
        </w:tc>
        <w:tc>
          <w:tcPr>
            <w:tcW w:w="1276" w:type="dxa"/>
          </w:tcPr>
          <w:p w:rsidR="00B34B5A" w:rsidRPr="00A24016" w:rsidRDefault="00B34B5A" w:rsidP="00B34B5A">
            <w:pPr>
              <w:autoSpaceDE w:val="0"/>
              <w:snapToGrid w:val="0"/>
              <w:jc w:val="center"/>
            </w:pPr>
            <w:r w:rsidRPr="00A24016">
              <w:t>чел.</w:t>
            </w:r>
          </w:p>
        </w:tc>
        <w:tc>
          <w:tcPr>
            <w:tcW w:w="1985" w:type="dxa"/>
          </w:tcPr>
          <w:p w:rsidR="00B34B5A" w:rsidRPr="00A24016" w:rsidRDefault="00B34B5A" w:rsidP="00B34B5A">
            <w:pPr>
              <w:autoSpaceDE w:val="0"/>
              <w:snapToGrid w:val="0"/>
              <w:jc w:val="center"/>
            </w:pPr>
          </w:p>
        </w:tc>
        <w:tc>
          <w:tcPr>
            <w:tcW w:w="1842" w:type="dxa"/>
          </w:tcPr>
          <w:p w:rsidR="00B34B5A" w:rsidRPr="00A24016" w:rsidRDefault="00B34B5A" w:rsidP="00B34B5A">
            <w:pPr>
              <w:autoSpaceDE w:val="0"/>
              <w:snapToGrid w:val="0"/>
              <w:jc w:val="center"/>
            </w:pPr>
          </w:p>
        </w:tc>
      </w:tr>
      <w:tr w:rsidR="00B34B5A" w:rsidRPr="00A24016" w:rsidTr="001B0F95">
        <w:trPr>
          <w:trHeight w:val="20"/>
        </w:trPr>
        <w:tc>
          <w:tcPr>
            <w:tcW w:w="595" w:type="dxa"/>
            <w:vMerge/>
          </w:tcPr>
          <w:p w:rsidR="00B34B5A" w:rsidRPr="00A24016" w:rsidRDefault="00B34B5A" w:rsidP="00B34B5A">
            <w:pPr>
              <w:spacing w:line="230" w:lineRule="auto"/>
            </w:pPr>
          </w:p>
        </w:tc>
        <w:tc>
          <w:tcPr>
            <w:tcW w:w="4049" w:type="dxa"/>
            <w:vAlign w:val="center"/>
          </w:tcPr>
          <w:p w:rsidR="00B34B5A" w:rsidRPr="00A24016" w:rsidRDefault="00B34B5A" w:rsidP="00B34B5A">
            <w:pPr>
              <w:jc w:val="center"/>
            </w:pPr>
          </w:p>
        </w:tc>
        <w:tc>
          <w:tcPr>
            <w:tcW w:w="1276" w:type="dxa"/>
          </w:tcPr>
          <w:p w:rsidR="00B34B5A" w:rsidRPr="00A24016" w:rsidRDefault="00B34B5A" w:rsidP="00B34B5A">
            <w:pPr>
              <w:autoSpaceDE w:val="0"/>
              <w:snapToGrid w:val="0"/>
              <w:jc w:val="center"/>
            </w:pPr>
            <w:r w:rsidRPr="00A24016">
              <w:t>чел.</w:t>
            </w:r>
          </w:p>
        </w:tc>
        <w:tc>
          <w:tcPr>
            <w:tcW w:w="1985" w:type="dxa"/>
          </w:tcPr>
          <w:p w:rsidR="00B34B5A" w:rsidRPr="00A24016" w:rsidRDefault="00B34B5A" w:rsidP="00B34B5A">
            <w:pPr>
              <w:autoSpaceDE w:val="0"/>
              <w:snapToGrid w:val="0"/>
              <w:jc w:val="center"/>
            </w:pPr>
          </w:p>
        </w:tc>
        <w:tc>
          <w:tcPr>
            <w:tcW w:w="1842" w:type="dxa"/>
          </w:tcPr>
          <w:p w:rsidR="00B34B5A" w:rsidRPr="00A24016" w:rsidRDefault="00B34B5A" w:rsidP="00B34B5A">
            <w:pPr>
              <w:autoSpaceDE w:val="0"/>
              <w:snapToGrid w:val="0"/>
              <w:jc w:val="center"/>
            </w:pPr>
          </w:p>
        </w:tc>
      </w:tr>
      <w:tr w:rsidR="00B34B5A" w:rsidRPr="00A24016" w:rsidTr="001B0F95">
        <w:trPr>
          <w:trHeight w:val="559"/>
        </w:trPr>
        <w:tc>
          <w:tcPr>
            <w:tcW w:w="595" w:type="dxa"/>
            <w:vMerge w:val="restart"/>
          </w:tcPr>
          <w:p w:rsidR="00B34B5A" w:rsidRPr="00A24016" w:rsidRDefault="00B34B5A" w:rsidP="00B34B5A">
            <w:pPr>
              <w:autoSpaceDE w:val="0"/>
              <w:snapToGrid w:val="0"/>
              <w:spacing w:line="230" w:lineRule="auto"/>
            </w:pPr>
            <w:r w:rsidRPr="00A24016">
              <w:t>2.2.</w:t>
            </w:r>
          </w:p>
        </w:tc>
        <w:tc>
          <w:tcPr>
            <w:tcW w:w="7310" w:type="dxa"/>
            <w:gridSpan w:val="3"/>
          </w:tcPr>
          <w:p w:rsidR="00B34B5A" w:rsidRPr="00A24016" w:rsidRDefault="00B34B5A" w:rsidP="00B34B5A">
            <w:pPr>
              <w:autoSpaceDE w:val="0"/>
              <w:snapToGrid w:val="0"/>
              <w:spacing w:line="230" w:lineRule="auto"/>
              <w:jc w:val="center"/>
              <w:rPr>
                <w:color w:val="C4BC96"/>
              </w:rPr>
            </w:pPr>
            <w:r w:rsidRPr="00A24016">
              <w:t>Показатели естественного, миграционного движения, на 1000 населения:</w:t>
            </w:r>
          </w:p>
        </w:tc>
        <w:tc>
          <w:tcPr>
            <w:tcW w:w="1842" w:type="dxa"/>
          </w:tcPr>
          <w:p w:rsidR="00B34B5A" w:rsidRPr="00A24016" w:rsidRDefault="00B34B5A" w:rsidP="00B34B5A">
            <w:pPr>
              <w:autoSpaceDE w:val="0"/>
              <w:snapToGrid w:val="0"/>
              <w:spacing w:line="230" w:lineRule="auto"/>
              <w:jc w:val="center"/>
            </w:pPr>
          </w:p>
        </w:tc>
      </w:tr>
      <w:tr w:rsidR="00B34B5A" w:rsidRPr="00A24016" w:rsidTr="001B0F95">
        <w:trPr>
          <w:trHeight w:val="20"/>
        </w:trPr>
        <w:tc>
          <w:tcPr>
            <w:tcW w:w="595" w:type="dxa"/>
            <w:vMerge/>
          </w:tcPr>
          <w:p w:rsidR="00B34B5A" w:rsidRPr="00A24016" w:rsidRDefault="00B34B5A" w:rsidP="00B34B5A">
            <w:pPr>
              <w:autoSpaceDE w:val="0"/>
              <w:snapToGrid w:val="0"/>
              <w:spacing w:line="230" w:lineRule="auto"/>
            </w:pPr>
          </w:p>
        </w:tc>
        <w:tc>
          <w:tcPr>
            <w:tcW w:w="4049" w:type="dxa"/>
          </w:tcPr>
          <w:p w:rsidR="00B34B5A" w:rsidRPr="00A24016" w:rsidRDefault="00B34B5A" w:rsidP="00B34B5A">
            <w:pPr>
              <w:autoSpaceDE w:val="0"/>
              <w:snapToGrid w:val="0"/>
              <w:spacing w:line="230" w:lineRule="auto"/>
            </w:pPr>
            <w:r w:rsidRPr="00A24016">
              <w:t xml:space="preserve"> - прирост населения</w:t>
            </w:r>
          </w:p>
        </w:tc>
        <w:tc>
          <w:tcPr>
            <w:tcW w:w="1276" w:type="dxa"/>
          </w:tcPr>
          <w:p w:rsidR="00B34B5A" w:rsidRPr="00A24016" w:rsidRDefault="00B34B5A" w:rsidP="00B34B5A">
            <w:pPr>
              <w:autoSpaceDE w:val="0"/>
              <w:snapToGrid w:val="0"/>
              <w:spacing w:line="230" w:lineRule="auto"/>
              <w:jc w:val="center"/>
            </w:pPr>
            <w:r w:rsidRPr="00A24016">
              <w:t>чел.</w:t>
            </w:r>
          </w:p>
        </w:tc>
        <w:tc>
          <w:tcPr>
            <w:tcW w:w="1985" w:type="dxa"/>
          </w:tcPr>
          <w:p w:rsidR="00B34B5A" w:rsidRPr="00A24016" w:rsidRDefault="000333E9" w:rsidP="00B34B5A">
            <w:pPr>
              <w:autoSpaceDE w:val="0"/>
              <w:snapToGrid w:val="0"/>
              <w:spacing w:line="230" w:lineRule="auto"/>
              <w:jc w:val="center"/>
            </w:pPr>
            <w:r>
              <w:t>0</w:t>
            </w:r>
          </w:p>
        </w:tc>
        <w:tc>
          <w:tcPr>
            <w:tcW w:w="1842" w:type="dxa"/>
          </w:tcPr>
          <w:p w:rsidR="00B34B5A" w:rsidRPr="00A24016" w:rsidRDefault="000333E9" w:rsidP="00B34B5A">
            <w:pPr>
              <w:autoSpaceDE w:val="0"/>
              <w:snapToGrid w:val="0"/>
              <w:spacing w:line="230" w:lineRule="auto"/>
              <w:jc w:val="center"/>
            </w:pPr>
            <w:r>
              <w:t>100</w:t>
            </w:r>
          </w:p>
        </w:tc>
      </w:tr>
      <w:tr w:rsidR="00B34B5A" w:rsidRPr="00A24016" w:rsidTr="001B0F95">
        <w:trPr>
          <w:trHeight w:val="20"/>
        </w:trPr>
        <w:tc>
          <w:tcPr>
            <w:tcW w:w="595" w:type="dxa"/>
            <w:vMerge/>
          </w:tcPr>
          <w:p w:rsidR="00B34B5A" w:rsidRPr="00A24016" w:rsidRDefault="00B34B5A" w:rsidP="00B34B5A">
            <w:pPr>
              <w:autoSpaceDE w:val="0"/>
              <w:snapToGrid w:val="0"/>
              <w:spacing w:line="230" w:lineRule="auto"/>
            </w:pPr>
          </w:p>
        </w:tc>
        <w:tc>
          <w:tcPr>
            <w:tcW w:w="4049" w:type="dxa"/>
          </w:tcPr>
          <w:p w:rsidR="00B34B5A" w:rsidRPr="00A24016" w:rsidRDefault="00B34B5A" w:rsidP="00B34B5A">
            <w:pPr>
              <w:autoSpaceDE w:val="0"/>
              <w:snapToGrid w:val="0"/>
              <w:spacing w:line="230" w:lineRule="auto"/>
            </w:pPr>
            <w:r w:rsidRPr="00A24016">
              <w:t xml:space="preserve"> - убыль населения</w:t>
            </w:r>
          </w:p>
        </w:tc>
        <w:tc>
          <w:tcPr>
            <w:tcW w:w="1276" w:type="dxa"/>
          </w:tcPr>
          <w:p w:rsidR="00B34B5A" w:rsidRPr="00A24016" w:rsidRDefault="00B34B5A" w:rsidP="00B34B5A">
            <w:pPr>
              <w:autoSpaceDE w:val="0"/>
              <w:snapToGrid w:val="0"/>
              <w:spacing w:line="230" w:lineRule="auto"/>
              <w:jc w:val="center"/>
            </w:pPr>
            <w:r w:rsidRPr="00A24016">
              <w:t>чел.</w:t>
            </w:r>
          </w:p>
        </w:tc>
        <w:tc>
          <w:tcPr>
            <w:tcW w:w="1985" w:type="dxa"/>
          </w:tcPr>
          <w:p w:rsidR="00B34B5A" w:rsidRPr="00A24016" w:rsidRDefault="00876029" w:rsidP="00B34B5A">
            <w:pPr>
              <w:autoSpaceDE w:val="0"/>
              <w:snapToGrid w:val="0"/>
              <w:spacing w:line="230" w:lineRule="auto"/>
              <w:jc w:val="center"/>
            </w:pPr>
            <w:r>
              <w:t>21</w:t>
            </w:r>
          </w:p>
        </w:tc>
        <w:tc>
          <w:tcPr>
            <w:tcW w:w="1842" w:type="dxa"/>
          </w:tcPr>
          <w:p w:rsidR="00B34B5A" w:rsidRPr="00A24016" w:rsidRDefault="00876029" w:rsidP="00B34B5A">
            <w:pPr>
              <w:autoSpaceDE w:val="0"/>
              <w:snapToGrid w:val="0"/>
              <w:spacing w:line="230" w:lineRule="auto"/>
              <w:jc w:val="center"/>
            </w:pPr>
            <w:r>
              <w:t>21</w:t>
            </w:r>
          </w:p>
        </w:tc>
      </w:tr>
      <w:tr w:rsidR="00B34B5A" w:rsidRPr="00A24016" w:rsidTr="001B0F95">
        <w:trPr>
          <w:trHeight w:val="20"/>
        </w:trPr>
        <w:tc>
          <w:tcPr>
            <w:tcW w:w="595" w:type="dxa"/>
            <w:vMerge/>
          </w:tcPr>
          <w:p w:rsidR="00B34B5A" w:rsidRPr="00A24016" w:rsidRDefault="00B34B5A" w:rsidP="00B34B5A">
            <w:pPr>
              <w:autoSpaceDE w:val="0"/>
              <w:snapToGrid w:val="0"/>
              <w:spacing w:line="230" w:lineRule="auto"/>
            </w:pPr>
          </w:p>
        </w:tc>
        <w:tc>
          <w:tcPr>
            <w:tcW w:w="4049" w:type="dxa"/>
          </w:tcPr>
          <w:p w:rsidR="00B34B5A" w:rsidRPr="00A24016" w:rsidRDefault="00B34B5A" w:rsidP="00B34B5A">
            <w:pPr>
              <w:autoSpaceDE w:val="0"/>
              <w:snapToGrid w:val="0"/>
              <w:spacing w:line="230" w:lineRule="auto"/>
            </w:pPr>
            <w:r w:rsidRPr="00A24016">
              <w:t xml:space="preserve"> - общий прирост</w:t>
            </w:r>
          </w:p>
        </w:tc>
        <w:tc>
          <w:tcPr>
            <w:tcW w:w="1276" w:type="dxa"/>
          </w:tcPr>
          <w:p w:rsidR="00B34B5A" w:rsidRPr="00A24016" w:rsidRDefault="00B34B5A" w:rsidP="00B34B5A">
            <w:pPr>
              <w:autoSpaceDE w:val="0"/>
              <w:snapToGrid w:val="0"/>
              <w:spacing w:line="230" w:lineRule="auto"/>
              <w:jc w:val="center"/>
            </w:pPr>
            <w:r w:rsidRPr="00A24016">
              <w:t>чел.</w:t>
            </w:r>
          </w:p>
        </w:tc>
        <w:tc>
          <w:tcPr>
            <w:tcW w:w="1985" w:type="dxa"/>
          </w:tcPr>
          <w:p w:rsidR="00B34B5A" w:rsidRPr="00A24016" w:rsidRDefault="000333E9" w:rsidP="00B34B5A">
            <w:pPr>
              <w:autoSpaceDE w:val="0"/>
              <w:snapToGrid w:val="0"/>
              <w:spacing w:line="230" w:lineRule="auto"/>
              <w:jc w:val="center"/>
            </w:pPr>
            <w:r>
              <w:t>0</w:t>
            </w:r>
          </w:p>
        </w:tc>
        <w:tc>
          <w:tcPr>
            <w:tcW w:w="1842" w:type="dxa"/>
          </w:tcPr>
          <w:p w:rsidR="00B34B5A" w:rsidRPr="00A24016" w:rsidRDefault="000333E9" w:rsidP="00B34B5A">
            <w:pPr>
              <w:autoSpaceDE w:val="0"/>
              <w:snapToGrid w:val="0"/>
              <w:spacing w:line="230" w:lineRule="auto"/>
              <w:jc w:val="center"/>
            </w:pPr>
            <w:r>
              <w:t>100</w:t>
            </w:r>
          </w:p>
        </w:tc>
      </w:tr>
      <w:tr w:rsidR="00B34B5A" w:rsidRPr="00A24016" w:rsidTr="001B0F95">
        <w:trPr>
          <w:trHeight w:val="562"/>
        </w:trPr>
        <w:tc>
          <w:tcPr>
            <w:tcW w:w="595" w:type="dxa"/>
            <w:vMerge w:val="restart"/>
          </w:tcPr>
          <w:p w:rsidR="00B34B5A" w:rsidRPr="00A24016" w:rsidRDefault="00B34B5A" w:rsidP="00B34B5A">
            <w:pPr>
              <w:autoSpaceDE w:val="0"/>
              <w:snapToGrid w:val="0"/>
              <w:spacing w:line="230" w:lineRule="auto"/>
            </w:pPr>
            <w:r w:rsidRPr="00A24016">
              <w:t>2.3.</w:t>
            </w:r>
          </w:p>
        </w:tc>
        <w:tc>
          <w:tcPr>
            <w:tcW w:w="7310" w:type="dxa"/>
            <w:gridSpan w:val="3"/>
          </w:tcPr>
          <w:p w:rsidR="00B34B5A" w:rsidRPr="00A24016" w:rsidRDefault="00B34B5A" w:rsidP="00B34B5A">
            <w:pPr>
              <w:autoSpaceDE w:val="0"/>
              <w:snapToGrid w:val="0"/>
              <w:spacing w:line="230" w:lineRule="auto"/>
              <w:jc w:val="center"/>
            </w:pPr>
            <w:r w:rsidRPr="00A24016">
              <w:t>Показатели миграционного движения на 1000 населения:</w:t>
            </w:r>
          </w:p>
        </w:tc>
        <w:tc>
          <w:tcPr>
            <w:tcW w:w="1842" w:type="dxa"/>
          </w:tcPr>
          <w:p w:rsidR="00B34B5A" w:rsidRPr="00A24016" w:rsidRDefault="00B34B5A" w:rsidP="00B34B5A">
            <w:pPr>
              <w:autoSpaceDE w:val="0"/>
              <w:snapToGrid w:val="0"/>
              <w:spacing w:line="230" w:lineRule="auto"/>
              <w:jc w:val="center"/>
            </w:pPr>
          </w:p>
        </w:tc>
      </w:tr>
      <w:tr w:rsidR="00B34B5A" w:rsidRPr="00A24016" w:rsidTr="001B0F95">
        <w:trPr>
          <w:trHeight w:val="20"/>
        </w:trPr>
        <w:tc>
          <w:tcPr>
            <w:tcW w:w="595" w:type="dxa"/>
            <w:vMerge/>
          </w:tcPr>
          <w:p w:rsidR="00B34B5A" w:rsidRPr="00A24016" w:rsidRDefault="00B34B5A" w:rsidP="00B34B5A">
            <w:pPr>
              <w:autoSpaceDE w:val="0"/>
              <w:snapToGrid w:val="0"/>
              <w:spacing w:line="230" w:lineRule="auto"/>
            </w:pPr>
          </w:p>
        </w:tc>
        <w:tc>
          <w:tcPr>
            <w:tcW w:w="4049" w:type="dxa"/>
          </w:tcPr>
          <w:p w:rsidR="00B34B5A" w:rsidRPr="00A24016" w:rsidRDefault="00B34B5A" w:rsidP="00B34B5A">
            <w:pPr>
              <w:autoSpaceDE w:val="0"/>
              <w:snapToGrid w:val="0"/>
              <w:spacing w:line="230" w:lineRule="auto"/>
            </w:pPr>
            <w:r w:rsidRPr="00A24016">
              <w:t xml:space="preserve"> - общий прирост</w:t>
            </w:r>
          </w:p>
        </w:tc>
        <w:tc>
          <w:tcPr>
            <w:tcW w:w="1276" w:type="dxa"/>
          </w:tcPr>
          <w:p w:rsidR="00B34B5A" w:rsidRPr="00A24016" w:rsidRDefault="00B34B5A" w:rsidP="00B34B5A">
            <w:pPr>
              <w:autoSpaceDE w:val="0"/>
              <w:snapToGrid w:val="0"/>
              <w:spacing w:line="230" w:lineRule="auto"/>
              <w:jc w:val="center"/>
            </w:pPr>
            <w:r w:rsidRPr="00A24016">
              <w:t>чел.</w:t>
            </w:r>
          </w:p>
        </w:tc>
        <w:tc>
          <w:tcPr>
            <w:tcW w:w="1985" w:type="dxa"/>
          </w:tcPr>
          <w:p w:rsidR="00B34B5A" w:rsidRPr="00A24016" w:rsidRDefault="00876029" w:rsidP="00B34B5A">
            <w:pPr>
              <w:autoSpaceDE w:val="0"/>
              <w:snapToGrid w:val="0"/>
              <w:spacing w:line="230" w:lineRule="auto"/>
              <w:jc w:val="center"/>
            </w:pPr>
            <w:r>
              <w:t>50</w:t>
            </w:r>
          </w:p>
        </w:tc>
        <w:tc>
          <w:tcPr>
            <w:tcW w:w="1842" w:type="dxa"/>
          </w:tcPr>
          <w:p w:rsidR="00B34B5A" w:rsidRPr="00A24016" w:rsidRDefault="00876029" w:rsidP="00B34B5A">
            <w:pPr>
              <w:autoSpaceDE w:val="0"/>
              <w:snapToGrid w:val="0"/>
              <w:spacing w:line="230" w:lineRule="auto"/>
              <w:jc w:val="center"/>
            </w:pPr>
            <w:r>
              <w:t>50</w:t>
            </w:r>
          </w:p>
        </w:tc>
      </w:tr>
      <w:tr w:rsidR="00B34B5A" w:rsidRPr="00A24016" w:rsidTr="001B0F95">
        <w:trPr>
          <w:trHeight w:val="20"/>
        </w:trPr>
        <w:tc>
          <w:tcPr>
            <w:tcW w:w="595" w:type="dxa"/>
          </w:tcPr>
          <w:p w:rsidR="00B34B5A" w:rsidRPr="00A24016" w:rsidRDefault="00B34B5A" w:rsidP="00B34B5A">
            <w:pPr>
              <w:autoSpaceDE w:val="0"/>
              <w:snapToGrid w:val="0"/>
              <w:spacing w:line="230" w:lineRule="auto"/>
            </w:pPr>
            <w:r w:rsidRPr="00A24016">
              <w:t>2.4.</w:t>
            </w:r>
          </w:p>
        </w:tc>
        <w:tc>
          <w:tcPr>
            <w:tcW w:w="4049" w:type="dxa"/>
          </w:tcPr>
          <w:p w:rsidR="00B34B5A" w:rsidRPr="00A24016" w:rsidRDefault="00B34B5A" w:rsidP="00B34B5A">
            <w:pPr>
              <w:autoSpaceDE w:val="0"/>
              <w:snapToGrid w:val="0"/>
              <w:jc w:val="both"/>
            </w:pPr>
            <w:r w:rsidRPr="00A24016">
              <w:t>Плотность населения (брутто) в границах селитебной территории</w:t>
            </w:r>
          </w:p>
        </w:tc>
        <w:tc>
          <w:tcPr>
            <w:tcW w:w="1276" w:type="dxa"/>
          </w:tcPr>
          <w:p w:rsidR="00B34B5A" w:rsidRPr="00A24016" w:rsidRDefault="00B34B5A" w:rsidP="00B34B5A">
            <w:pPr>
              <w:autoSpaceDE w:val="0"/>
              <w:snapToGrid w:val="0"/>
              <w:jc w:val="center"/>
            </w:pPr>
            <w:r w:rsidRPr="00A24016">
              <w:t>чел./га</w:t>
            </w:r>
          </w:p>
        </w:tc>
        <w:tc>
          <w:tcPr>
            <w:tcW w:w="1985" w:type="dxa"/>
          </w:tcPr>
          <w:p w:rsidR="00B34B5A" w:rsidRPr="00A24016" w:rsidRDefault="000333E9" w:rsidP="00B34B5A">
            <w:pPr>
              <w:autoSpaceDE w:val="0"/>
              <w:snapToGrid w:val="0"/>
              <w:jc w:val="center"/>
            </w:pPr>
            <w:r>
              <w:t>2.8</w:t>
            </w:r>
          </w:p>
        </w:tc>
        <w:tc>
          <w:tcPr>
            <w:tcW w:w="1842" w:type="dxa"/>
          </w:tcPr>
          <w:p w:rsidR="00B34B5A" w:rsidRPr="00A24016" w:rsidRDefault="000333E9" w:rsidP="00B34B5A">
            <w:pPr>
              <w:autoSpaceDE w:val="0"/>
              <w:snapToGrid w:val="0"/>
              <w:jc w:val="center"/>
            </w:pPr>
            <w:r>
              <w:t>2.8</w:t>
            </w:r>
          </w:p>
        </w:tc>
      </w:tr>
      <w:tr w:rsidR="00B34B5A" w:rsidRPr="00A24016" w:rsidTr="001B0F95">
        <w:trPr>
          <w:trHeight w:val="680"/>
        </w:trPr>
        <w:tc>
          <w:tcPr>
            <w:tcW w:w="7905" w:type="dxa"/>
            <w:gridSpan w:val="4"/>
          </w:tcPr>
          <w:p w:rsidR="00B34B5A" w:rsidRPr="00A24016" w:rsidRDefault="00B34B5A" w:rsidP="00B34B5A">
            <w:pPr>
              <w:autoSpaceDE w:val="0"/>
              <w:snapToGrid w:val="0"/>
              <w:jc w:val="center"/>
              <w:rPr>
                <w:b/>
                <w:bCs/>
              </w:rPr>
            </w:pPr>
            <w:r w:rsidRPr="00A24016">
              <w:rPr>
                <w:b/>
                <w:bCs/>
              </w:rPr>
              <w:t>3. Объекты социального и культурно-бытового обслуживания</w:t>
            </w:r>
          </w:p>
        </w:tc>
        <w:tc>
          <w:tcPr>
            <w:tcW w:w="1842" w:type="dxa"/>
          </w:tcPr>
          <w:p w:rsidR="00B34B5A" w:rsidRPr="00A24016" w:rsidRDefault="00B34B5A" w:rsidP="00B34B5A">
            <w:pPr>
              <w:autoSpaceDE w:val="0"/>
              <w:snapToGrid w:val="0"/>
              <w:jc w:val="center"/>
              <w:rPr>
                <w:b/>
                <w:bCs/>
              </w:rPr>
            </w:pPr>
          </w:p>
        </w:tc>
      </w:tr>
      <w:tr w:rsidR="00B34B5A" w:rsidRPr="00A24016" w:rsidTr="001B0F95">
        <w:trPr>
          <w:trHeight w:val="397"/>
        </w:trPr>
        <w:tc>
          <w:tcPr>
            <w:tcW w:w="595" w:type="dxa"/>
          </w:tcPr>
          <w:p w:rsidR="00B34B5A" w:rsidRPr="00A24016" w:rsidRDefault="00B34B5A" w:rsidP="00B34B5A">
            <w:pPr>
              <w:autoSpaceDE w:val="0"/>
              <w:snapToGrid w:val="0"/>
            </w:pPr>
            <w:r w:rsidRPr="00A24016">
              <w:t>3.1.</w:t>
            </w:r>
          </w:p>
        </w:tc>
        <w:tc>
          <w:tcPr>
            <w:tcW w:w="4049" w:type="dxa"/>
          </w:tcPr>
          <w:p w:rsidR="00B34B5A" w:rsidRPr="00A24016" w:rsidRDefault="00B34B5A" w:rsidP="00B34B5A">
            <w:pPr>
              <w:autoSpaceDE w:val="0"/>
              <w:snapToGrid w:val="0"/>
              <w:jc w:val="both"/>
            </w:pPr>
            <w:r w:rsidRPr="00A24016">
              <w:t>Детские дошкольные учреждения</w:t>
            </w:r>
          </w:p>
        </w:tc>
        <w:tc>
          <w:tcPr>
            <w:tcW w:w="1276" w:type="dxa"/>
          </w:tcPr>
          <w:p w:rsidR="00B34B5A" w:rsidRPr="00A24016" w:rsidRDefault="00B34B5A" w:rsidP="00B34B5A">
            <w:pPr>
              <w:autoSpaceDE w:val="0"/>
              <w:snapToGrid w:val="0"/>
              <w:jc w:val="center"/>
            </w:pPr>
            <w:r w:rsidRPr="00A24016">
              <w:t>мест</w:t>
            </w:r>
          </w:p>
        </w:tc>
        <w:tc>
          <w:tcPr>
            <w:tcW w:w="1985" w:type="dxa"/>
          </w:tcPr>
          <w:p w:rsidR="00B34B5A" w:rsidRPr="00A24016" w:rsidRDefault="000333E9" w:rsidP="00B34B5A">
            <w:pPr>
              <w:autoSpaceDE w:val="0"/>
              <w:snapToGrid w:val="0"/>
              <w:jc w:val="center"/>
              <w:rPr>
                <w:bCs/>
              </w:rPr>
            </w:pPr>
            <w:r>
              <w:rPr>
                <w:bCs/>
              </w:rPr>
              <w:t>68</w:t>
            </w:r>
          </w:p>
        </w:tc>
        <w:tc>
          <w:tcPr>
            <w:tcW w:w="1842" w:type="dxa"/>
          </w:tcPr>
          <w:p w:rsidR="00B34B5A" w:rsidRPr="00A24016" w:rsidRDefault="000333E9" w:rsidP="00B34B5A">
            <w:pPr>
              <w:autoSpaceDE w:val="0"/>
              <w:snapToGrid w:val="0"/>
              <w:jc w:val="center"/>
              <w:rPr>
                <w:bCs/>
              </w:rPr>
            </w:pPr>
            <w:r>
              <w:rPr>
                <w:bCs/>
              </w:rPr>
              <w:t>92</w:t>
            </w:r>
          </w:p>
        </w:tc>
      </w:tr>
      <w:tr w:rsidR="00B34B5A" w:rsidRPr="00A24016" w:rsidTr="001B0F95">
        <w:trPr>
          <w:trHeight w:val="397"/>
        </w:trPr>
        <w:tc>
          <w:tcPr>
            <w:tcW w:w="595" w:type="dxa"/>
          </w:tcPr>
          <w:p w:rsidR="00B34B5A" w:rsidRPr="00A24016" w:rsidRDefault="00B34B5A" w:rsidP="00B34B5A">
            <w:pPr>
              <w:autoSpaceDE w:val="0"/>
              <w:snapToGrid w:val="0"/>
            </w:pPr>
            <w:r w:rsidRPr="00A24016">
              <w:t>3.2.</w:t>
            </w:r>
          </w:p>
        </w:tc>
        <w:tc>
          <w:tcPr>
            <w:tcW w:w="4049" w:type="dxa"/>
          </w:tcPr>
          <w:p w:rsidR="00B34B5A" w:rsidRPr="00A24016" w:rsidRDefault="00B34B5A" w:rsidP="00B34B5A">
            <w:pPr>
              <w:autoSpaceDE w:val="0"/>
              <w:snapToGrid w:val="0"/>
              <w:jc w:val="both"/>
            </w:pPr>
            <w:r w:rsidRPr="00A24016">
              <w:t>Общеобразовательные школы</w:t>
            </w:r>
          </w:p>
        </w:tc>
        <w:tc>
          <w:tcPr>
            <w:tcW w:w="1276" w:type="dxa"/>
          </w:tcPr>
          <w:p w:rsidR="00B34B5A" w:rsidRPr="00A24016" w:rsidRDefault="00B34B5A" w:rsidP="00B34B5A">
            <w:pPr>
              <w:autoSpaceDE w:val="0"/>
              <w:snapToGrid w:val="0"/>
              <w:jc w:val="center"/>
            </w:pPr>
            <w:r w:rsidRPr="00A24016">
              <w:t>мест</w:t>
            </w:r>
          </w:p>
        </w:tc>
        <w:tc>
          <w:tcPr>
            <w:tcW w:w="1985" w:type="dxa"/>
          </w:tcPr>
          <w:p w:rsidR="00B34B5A" w:rsidRPr="00A24016" w:rsidRDefault="000333E9" w:rsidP="00B34B5A">
            <w:pPr>
              <w:autoSpaceDE w:val="0"/>
              <w:snapToGrid w:val="0"/>
              <w:jc w:val="center"/>
              <w:rPr>
                <w:bCs/>
              </w:rPr>
            </w:pPr>
            <w:r>
              <w:rPr>
                <w:bCs/>
              </w:rPr>
              <w:t>175</w:t>
            </w:r>
          </w:p>
        </w:tc>
        <w:tc>
          <w:tcPr>
            <w:tcW w:w="1842" w:type="dxa"/>
          </w:tcPr>
          <w:p w:rsidR="00B34B5A" w:rsidRPr="00A24016" w:rsidRDefault="000333E9" w:rsidP="00B34B5A">
            <w:pPr>
              <w:autoSpaceDE w:val="0"/>
              <w:snapToGrid w:val="0"/>
              <w:jc w:val="center"/>
              <w:rPr>
                <w:bCs/>
              </w:rPr>
            </w:pPr>
            <w:r>
              <w:rPr>
                <w:bCs/>
              </w:rPr>
              <w:t>440</w:t>
            </w:r>
          </w:p>
        </w:tc>
      </w:tr>
      <w:tr w:rsidR="000333E9" w:rsidRPr="00A24016" w:rsidTr="001B0F95">
        <w:trPr>
          <w:trHeight w:val="397"/>
        </w:trPr>
        <w:tc>
          <w:tcPr>
            <w:tcW w:w="595" w:type="dxa"/>
          </w:tcPr>
          <w:p w:rsidR="000333E9" w:rsidRPr="00A24016" w:rsidRDefault="000333E9" w:rsidP="000333E9">
            <w:pPr>
              <w:autoSpaceDE w:val="0"/>
              <w:snapToGrid w:val="0"/>
            </w:pPr>
            <w:r w:rsidRPr="00A24016">
              <w:t>3.3.</w:t>
            </w:r>
          </w:p>
        </w:tc>
        <w:tc>
          <w:tcPr>
            <w:tcW w:w="4049" w:type="dxa"/>
          </w:tcPr>
          <w:p w:rsidR="000333E9" w:rsidRPr="00A24016" w:rsidRDefault="000333E9" w:rsidP="000333E9">
            <w:pPr>
              <w:autoSpaceDE w:val="0"/>
              <w:snapToGrid w:val="0"/>
              <w:jc w:val="both"/>
            </w:pPr>
            <w:r w:rsidRPr="00A24016">
              <w:t>Больницы</w:t>
            </w:r>
          </w:p>
        </w:tc>
        <w:tc>
          <w:tcPr>
            <w:tcW w:w="1276" w:type="dxa"/>
          </w:tcPr>
          <w:p w:rsidR="000333E9" w:rsidRPr="00A24016" w:rsidRDefault="000333E9" w:rsidP="000333E9">
            <w:pPr>
              <w:autoSpaceDE w:val="0"/>
              <w:snapToGrid w:val="0"/>
              <w:jc w:val="center"/>
            </w:pPr>
            <w:r w:rsidRPr="00A24016">
              <w:t>коек</w:t>
            </w:r>
          </w:p>
        </w:tc>
        <w:tc>
          <w:tcPr>
            <w:tcW w:w="1985" w:type="dxa"/>
          </w:tcPr>
          <w:p w:rsidR="000333E9" w:rsidRPr="00A24016" w:rsidRDefault="000333E9" w:rsidP="000333E9">
            <w:pPr>
              <w:autoSpaceDE w:val="0"/>
              <w:snapToGrid w:val="0"/>
              <w:jc w:val="center"/>
            </w:pPr>
            <w:r>
              <w:t>27</w:t>
            </w:r>
          </w:p>
        </w:tc>
        <w:tc>
          <w:tcPr>
            <w:tcW w:w="1842" w:type="dxa"/>
          </w:tcPr>
          <w:p w:rsidR="000333E9" w:rsidRPr="00A24016" w:rsidRDefault="000333E9" w:rsidP="000333E9">
            <w:pPr>
              <w:autoSpaceDE w:val="0"/>
              <w:snapToGrid w:val="0"/>
              <w:jc w:val="center"/>
            </w:pPr>
            <w:r>
              <w:t>27</w:t>
            </w:r>
          </w:p>
        </w:tc>
      </w:tr>
      <w:tr w:rsidR="000333E9" w:rsidRPr="00A24016" w:rsidTr="001B0F95">
        <w:trPr>
          <w:trHeight w:val="397"/>
        </w:trPr>
        <w:tc>
          <w:tcPr>
            <w:tcW w:w="595" w:type="dxa"/>
          </w:tcPr>
          <w:p w:rsidR="000333E9" w:rsidRPr="00A24016" w:rsidRDefault="000333E9" w:rsidP="000333E9">
            <w:pPr>
              <w:autoSpaceDE w:val="0"/>
              <w:snapToGrid w:val="0"/>
            </w:pPr>
            <w:r w:rsidRPr="00A24016">
              <w:t>3.4.</w:t>
            </w:r>
          </w:p>
        </w:tc>
        <w:tc>
          <w:tcPr>
            <w:tcW w:w="4049" w:type="dxa"/>
          </w:tcPr>
          <w:p w:rsidR="000333E9" w:rsidRPr="00A24016" w:rsidRDefault="000333E9" w:rsidP="000333E9">
            <w:pPr>
              <w:autoSpaceDE w:val="0"/>
              <w:snapToGrid w:val="0"/>
              <w:jc w:val="both"/>
            </w:pPr>
            <w:r w:rsidRPr="00A24016">
              <w:t>Поликлиники</w:t>
            </w:r>
          </w:p>
        </w:tc>
        <w:tc>
          <w:tcPr>
            <w:tcW w:w="1276" w:type="dxa"/>
          </w:tcPr>
          <w:p w:rsidR="000333E9" w:rsidRPr="00A24016" w:rsidRDefault="000333E9" w:rsidP="000333E9">
            <w:pPr>
              <w:autoSpaceDE w:val="0"/>
              <w:snapToGrid w:val="0"/>
              <w:jc w:val="center"/>
            </w:pPr>
            <w:r w:rsidRPr="00A24016">
              <w:t>пос. в смену</w:t>
            </w:r>
          </w:p>
        </w:tc>
        <w:tc>
          <w:tcPr>
            <w:tcW w:w="1985" w:type="dxa"/>
          </w:tcPr>
          <w:p w:rsidR="000333E9" w:rsidRPr="00A24016" w:rsidRDefault="000333E9" w:rsidP="000333E9">
            <w:pPr>
              <w:autoSpaceDE w:val="0"/>
              <w:snapToGrid w:val="0"/>
              <w:jc w:val="center"/>
            </w:pPr>
            <w:r>
              <w:t>24</w:t>
            </w:r>
          </w:p>
        </w:tc>
        <w:tc>
          <w:tcPr>
            <w:tcW w:w="1842" w:type="dxa"/>
          </w:tcPr>
          <w:p w:rsidR="000333E9" w:rsidRPr="00A24016" w:rsidRDefault="000333E9" w:rsidP="000333E9">
            <w:pPr>
              <w:autoSpaceDE w:val="0"/>
              <w:snapToGrid w:val="0"/>
              <w:jc w:val="center"/>
            </w:pPr>
            <w:r>
              <w:t>24</w:t>
            </w:r>
          </w:p>
        </w:tc>
      </w:tr>
      <w:tr w:rsidR="000333E9" w:rsidRPr="00A24016" w:rsidTr="001B0F95">
        <w:trPr>
          <w:trHeight w:val="397"/>
        </w:trPr>
        <w:tc>
          <w:tcPr>
            <w:tcW w:w="595" w:type="dxa"/>
          </w:tcPr>
          <w:p w:rsidR="000333E9" w:rsidRPr="00A24016" w:rsidRDefault="000333E9" w:rsidP="000333E9">
            <w:pPr>
              <w:autoSpaceDE w:val="0"/>
              <w:snapToGrid w:val="0"/>
            </w:pPr>
          </w:p>
        </w:tc>
        <w:tc>
          <w:tcPr>
            <w:tcW w:w="4049" w:type="dxa"/>
          </w:tcPr>
          <w:p w:rsidR="000333E9" w:rsidRPr="00A24016" w:rsidRDefault="000333E9" w:rsidP="000333E9">
            <w:pPr>
              <w:autoSpaceDE w:val="0"/>
              <w:snapToGrid w:val="0"/>
              <w:jc w:val="both"/>
            </w:pPr>
            <w:r w:rsidRPr="00A24016">
              <w:t xml:space="preserve">Предприятия розничной торговли </w:t>
            </w:r>
          </w:p>
        </w:tc>
        <w:tc>
          <w:tcPr>
            <w:tcW w:w="1276" w:type="dxa"/>
          </w:tcPr>
          <w:p w:rsidR="000333E9" w:rsidRPr="00A24016" w:rsidRDefault="000333E9" w:rsidP="000333E9">
            <w:pPr>
              <w:autoSpaceDE w:val="0"/>
              <w:snapToGrid w:val="0"/>
              <w:jc w:val="center"/>
            </w:pPr>
            <w:r w:rsidRPr="00A24016">
              <w:t>м</w:t>
            </w:r>
            <w:r w:rsidRPr="00A24016">
              <w:rPr>
                <w:vertAlign w:val="superscript"/>
              </w:rPr>
              <w:t>2</w:t>
            </w:r>
          </w:p>
        </w:tc>
        <w:tc>
          <w:tcPr>
            <w:tcW w:w="1985" w:type="dxa"/>
          </w:tcPr>
          <w:p w:rsidR="000333E9" w:rsidRPr="00A24016" w:rsidRDefault="000333E9" w:rsidP="000333E9">
            <w:pPr>
              <w:autoSpaceDE w:val="0"/>
              <w:jc w:val="center"/>
            </w:pPr>
            <w:r>
              <w:t>170</w:t>
            </w:r>
          </w:p>
        </w:tc>
        <w:tc>
          <w:tcPr>
            <w:tcW w:w="1842" w:type="dxa"/>
          </w:tcPr>
          <w:p w:rsidR="000333E9" w:rsidRPr="00A24016" w:rsidRDefault="000333E9" w:rsidP="000333E9">
            <w:pPr>
              <w:autoSpaceDE w:val="0"/>
              <w:jc w:val="center"/>
            </w:pPr>
            <w:r>
              <w:t>170</w:t>
            </w:r>
          </w:p>
        </w:tc>
      </w:tr>
      <w:tr w:rsidR="000333E9" w:rsidRPr="00A24016" w:rsidTr="001B0F95">
        <w:trPr>
          <w:trHeight w:val="397"/>
        </w:trPr>
        <w:tc>
          <w:tcPr>
            <w:tcW w:w="595" w:type="dxa"/>
          </w:tcPr>
          <w:p w:rsidR="000333E9" w:rsidRPr="00A24016" w:rsidRDefault="000333E9" w:rsidP="000333E9">
            <w:pPr>
              <w:autoSpaceDE w:val="0"/>
              <w:snapToGrid w:val="0"/>
            </w:pPr>
            <w:r w:rsidRPr="00A24016">
              <w:t>3.5.</w:t>
            </w:r>
          </w:p>
        </w:tc>
        <w:tc>
          <w:tcPr>
            <w:tcW w:w="4049" w:type="dxa"/>
          </w:tcPr>
          <w:p w:rsidR="000333E9" w:rsidRPr="00A24016" w:rsidRDefault="000333E9" w:rsidP="000333E9">
            <w:pPr>
              <w:autoSpaceDE w:val="0"/>
              <w:snapToGrid w:val="0"/>
              <w:jc w:val="both"/>
            </w:pPr>
            <w:r w:rsidRPr="00A24016">
              <w:t>Предприятия общественного питания</w:t>
            </w:r>
          </w:p>
        </w:tc>
        <w:tc>
          <w:tcPr>
            <w:tcW w:w="1276" w:type="dxa"/>
          </w:tcPr>
          <w:p w:rsidR="000333E9" w:rsidRPr="00A24016" w:rsidRDefault="000333E9" w:rsidP="000333E9">
            <w:pPr>
              <w:autoSpaceDE w:val="0"/>
              <w:snapToGrid w:val="0"/>
              <w:jc w:val="center"/>
            </w:pPr>
            <w:r w:rsidRPr="00A24016">
              <w:t>пос. мест</w:t>
            </w:r>
          </w:p>
        </w:tc>
        <w:tc>
          <w:tcPr>
            <w:tcW w:w="1985" w:type="dxa"/>
          </w:tcPr>
          <w:p w:rsidR="000333E9" w:rsidRPr="00A24016" w:rsidRDefault="007C18D4" w:rsidP="000333E9">
            <w:pPr>
              <w:autoSpaceDE w:val="0"/>
              <w:jc w:val="center"/>
            </w:pPr>
            <w:r>
              <w:t>19</w:t>
            </w:r>
          </w:p>
        </w:tc>
        <w:tc>
          <w:tcPr>
            <w:tcW w:w="1842" w:type="dxa"/>
          </w:tcPr>
          <w:p w:rsidR="000333E9" w:rsidRPr="00A24016" w:rsidRDefault="007C18D4" w:rsidP="000333E9">
            <w:pPr>
              <w:autoSpaceDE w:val="0"/>
              <w:jc w:val="center"/>
            </w:pPr>
            <w:r>
              <w:t>19</w:t>
            </w:r>
          </w:p>
        </w:tc>
      </w:tr>
      <w:tr w:rsidR="000333E9" w:rsidRPr="00A24016" w:rsidTr="001B0F95">
        <w:trPr>
          <w:trHeight w:val="397"/>
        </w:trPr>
        <w:tc>
          <w:tcPr>
            <w:tcW w:w="595" w:type="dxa"/>
          </w:tcPr>
          <w:p w:rsidR="000333E9" w:rsidRPr="00A24016" w:rsidRDefault="000333E9" w:rsidP="000333E9">
            <w:r w:rsidRPr="00A24016">
              <w:t>3.6.</w:t>
            </w:r>
          </w:p>
        </w:tc>
        <w:tc>
          <w:tcPr>
            <w:tcW w:w="4049" w:type="dxa"/>
          </w:tcPr>
          <w:p w:rsidR="000333E9" w:rsidRPr="00A24016" w:rsidRDefault="000333E9" w:rsidP="000333E9">
            <w:pPr>
              <w:autoSpaceDE w:val="0"/>
              <w:snapToGrid w:val="0"/>
              <w:jc w:val="both"/>
            </w:pPr>
            <w:r w:rsidRPr="00A24016">
              <w:t>Учреждения культуры и искусства (клубы, кинотеатры и др.)</w:t>
            </w:r>
          </w:p>
        </w:tc>
        <w:tc>
          <w:tcPr>
            <w:tcW w:w="1276" w:type="dxa"/>
          </w:tcPr>
          <w:p w:rsidR="000333E9" w:rsidRPr="00A24016" w:rsidRDefault="000333E9" w:rsidP="000333E9">
            <w:pPr>
              <w:autoSpaceDE w:val="0"/>
              <w:snapToGrid w:val="0"/>
              <w:jc w:val="center"/>
            </w:pPr>
            <w:r w:rsidRPr="00A24016">
              <w:t>мест</w:t>
            </w:r>
          </w:p>
        </w:tc>
        <w:tc>
          <w:tcPr>
            <w:tcW w:w="1985" w:type="dxa"/>
          </w:tcPr>
          <w:p w:rsidR="000333E9" w:rsidRPr="00A24016" w:rsidRDefault="000333E9" w:rsidP="000333E9">
            <w:pPr>
              <w:autoSpaceDE w:val="0"/>
              <w:jc w:val="center"/>
            </w:pPr>
            <w:r>
              <w:t>170</w:t>
            </w:r>
          </w:p>
        </w:tc>
        <w:tc>
          <w:tcPr>
            <w:tcW w:w="1842" w:type="dxa"/>
          </w:tcPr>
          <w:p w:rsidR="000333E9" w:rsidRPr="00A24016" w:rsidRDefault="000333E9" w:rsidP="000333E9">
            <w:pPr>
              <w:autoSpaceDE w:val="0"/>
              <w:jc w:val="center"/>
            </w:pPr>
          </w:p>
        </w:tc>
      </w:tr>
      <w:tr w:rsidR="000333E9" w:rsidRPr="00A24016" w:rsidTr="001B0F95">
        <w:trPr>
          <w:trHeight w:val="397"/>
        </w:trPr>
        <w:tc>
          <w:tcPr>
            <w:tcW w:w="595" w:type="dxa"/>
          </w:tcPr>
          <w:p w:rsidR="000333E9" w:rsidRPr="00A24016" w:rsidRDefault="000333E9" w:rsidP="000333E9">
            <w:r w:rsidRPr="00A24016">
              <w:t>3.7.</w:t>
            </w:r>
          </w:p>
        </w:tc>
        <w:tc>
          <w:tcPr>
            <w:tcW w:w="4049" w:type="dxa"/>
          </w:tcPr>
          <w:p w:rsidR="000333E9" w:rsidRPr="00A24016" w:rsidRDefault="000333E9" w:rsidP="000333E9">
            <w:pPr>
              <w:autoSpaceDE w:val="0"/>
              <w:snapToGrid w:val="0"/>
              <w:jc w:val="both"/>
            </w:pPr>
            <w:r w:rsidRPr="00A24016">
              <w:t xml:space="preserve">Физкультурно-спортивные сооружения </w:t>
            </w:r>
          </w:p>
        </w:tc>
        <w:tc>
          <w:tcPr>
            <w:tcW w:w="1276" w:type="dxa"/>
          </w:tcPr>
          <w:p w:rsidR="000333E9" w:rsidRPr="00A24016" w:rsidRDefault="000333E9" w:rsidP="000333E9">
            <w:pPr>
              <w:autoSpaceDE w:val="0"/>
              <w:snapToGrid w:val="0"/>
              <w:jc w:val="center"/>
            </w:pPr>
            <w:r w:rsidRPr="00A24016">
              <w:t>м</w:t>
            </w:r>
            <w:r w:rsidRPr="00A24016">
              <w:rPr>
                <w:vertAlign w:val="superscript"/>
              </w:rPr>
              <w:t>2</w:t>
            </w:r>
          </w:p>
        </w:tc>
        <w:tc>
          <w:tcPr>
            <w:tcW w:w="1985" w:type="dxa"/>
          </w:tcPr>
          <w:p w:rsidR="000333E9" w:rsidRPr="00A24016" w:rsidRDefault="000333E9" w:rsidP="000333E9">
            <w:pPr>
              <w:autoSpaceDE w:val="0"/>
              <w:jc w:val="center"/>
            </w:pPr>
            <w:r>
              <w:t>н\д</w:t>
            </w:r>
          </w:p>
        </w:tc>
        <w:tc>
          <w:tcPr>
            <w:tcW w:w="1842" w:type="dxa"/>
          </w:tcPr>
          <w:p w:rsidR="000333E9" w:rsidRPr="00A24016" w:rsidRDefault="000333E9" w:rsidP="000333E9">
            <w:pPr>
              <w:autoSpaceDE w:val="0"/>
              <w:jc w:val="center"/>
            </w:pPr>
            <w:r>
              <w:t>+1000</w:t>
            </w:r>
          </w:p>
        </w:tc>
      </w:tr>
      <w:tr w:rsidR="000333E9" w:rsidRPr="00A24016" w:rsidTr="001B0F95">
        <w:trPr>
          <w:trHeight w:val="397"/>
        </w:trPr>
        <w:tc>
          <w:tcPr>
            <w:tcW w:w="595" w:type="dxa"/>
          </w:tcPr>
          <w:p w:rsidR="000333E9" w:rsidRPr="00A24016" w:rsidRDefault="000333E9" w:rsidP="000333E9">
            <w:r w:rsidRPr="00A24016">
              <w:t>3.8</w:t>
            </w:r>
          </w:p>
        </w:tc>
        <w:tc>
          <w:tcPr>
            <w:tcW w:w="4049" w:type="dxa"/>
          </w:tcPr>
          <w:p w:rsidR="000333E9" w:rsidRPr="00A24016" w:rsidRDefault="000333E9" w:rsidP="000333E9">
            <w:pPr>
              <w:autoSpaceDE w:val="0"/>
              <w:snapToGrid w:val="0"/>
              <w:jc w:val="both"/>
            </w:pPr>
            <w:r w:rsidRPr="00A24016">
              <w:t>Кладбище традиционного захоронения</w:t>
            </w:r>
          </w:p>
        </w:tc>
        <w:tc>
          <w:tcPr>
            <w:tcW w:w="1276" w:type="dxa"/>
          </w:tcPr>
          <w:p w:rsidR="000333E9" w:rsidRPr="00A24016" w:rsidRDefault="000333E9" w:rsidP="000333E9">
            <w:pPr>
              <w:autoSpaceDE w:val="0"/>
              <w:snapToGrid w:val="0"/>
              <w:jc w:val="center"/>
            </w:pPr>
            <w:r w:rsidRPr="00A24016">
              <w:t>га</w:t>
            </w:r>
          </w:p>
        </w:tc>
        <w:tc>
          <w:tcPr>
            <w:tcW w:w="1985" w:type="dxa"/>
          </w:tcPr>
          <w:p w:rsidR="000333E9" w:rsidRPr="00A24016" w:rsidRDefault="000333E9" w:rsidP="000333E9">
            <w:pPr>
              <w:autoSpaceDE w:val="0"/>
              <w:jc w:val="center"/>
            </w:pPr>
            <w:r>
              <w:t>5,97</w:t>
            </w:r>
          </w:p>
        </w:tc>
        <w:tc>
          <w:tcPr>
            <w:tcW w:w="1842" w:type="dxa"/>
          </w:tcPr>
          <w:p w:rsidR="000333E9" w:rsidRPr="00A24016" w:rsidRDefault="000333E9" w:rsidP="000333E9">
            <w:pPr>
              <w:autoSpaceDE w:val="0"/>
              <w:jc w:val="center"/>
            </w:pPr>
            <w:r>
              <w:t>5,97</w:t>
            </w:r>
          </w:p>
        </w:tc>
      </w:tr>
      <w:tr w:rsidR="000333E9" w:rsidRPr="00A24016" w:rsidTr="001B0F95">
        <w:trPr>
          <w:trHeight w:val="662"/>
        </w:trPr>
        <w:tc>
          <w:tcPr>
            <w:tcW w:w="7905" w:type="dxa"/>
            <w:gridSpan w:val="4"/>
          </w:tcPr>
          <w:p w:rsidR="000333E9" w:rsidRPr="00A24016" w:rsidRDefault="000333E9" w:rsidP="000333E9">
            <w:pPr>
              <w:autoSpaceDE w:val="0"/>
              <w:snapToGrid w:val="0"/>
              <w:jc w:val="center"/>
              <w:rPr>
                <w:b/>
              </w:rPr>
            </w:pPr>
            <w:r w:rsidRPr="00A24016">
              <w:rPr>
                <w:b/>
                <w:bCs/>
              </w:rPr>
              <w:t>4. Инженерная инфраструктура</w:t>
            </w:r>
          </w:p>
        </w:tc>
        <w:tc>
          <w:tcPr>
            <w:tcW w:w="1842" w:type="dxa"/>
          </w:tcPr>
          <w:p w:rsidR="000333E9" w:rsidRPr="00A24016" w:rsidRDefault="000333E9" w:rsidP="000333E9">
            <w:pPr>
              <w:autoSpaceDE w:val="0"/>
              <w:snapToGrid w:val="0"/>
              <w:jc w:val="center"/>
              <w:rPr>
                <w:b/>
                <w:bCs/>
              </w:rPr>
            </w:pPr>
          </w:p>
        </w:tc>
      </w:tr>
      <w:tr w:rsidR="000333E9" w:rsidRPr="00A24016" w:rsidTr="001B0F95">
        <w:trPr>
          <w:trHeight w:val="480"/>
        </w:trPr>
        <w:tc>
          <w:tcPr>
            <w:tcW w:w="595" w:type="dxa"/>
            <w:vMerge w:val="restart"/>
          </w:tcPr>
          <w:p w:rsidR="000333E9" w:rsidRPr="00A24016" w:rsidRDefault="000333E9" w:rsidP="000333E9">
            <w:pPr>
              <w:autoSpaceDE w:val="0"/>
              <w:snapToGrid w:val="0"/>
            </w:pPr>
            <w:r w:rsidRPr="00A24016">
              <w:t>4.1.</w:t>
            </w:r>
          </w:p>
        </w:tc>
        <w:tc>
          <w:tcPr>
            <w:tcW w:w="7310" w:type="dxa"/>
            <w:gridSpan w:val="3"/>
          </w:tcPr>
          <w:p w:rsidR="000333E9" w:rsidRPr="00A24016" w:rsidRDefault="000333E9" w:rsidP="000333E9">
            <w:pPr>
              <w:autoSpaceDE w:val="0"/>
              <w:snapToGrid w:val="0"/>
              <w:rPr>
                <w:i/>
                <w:color w:val="C4BC96"/>
              </w:rPr>
            </w:pPr>
            <w:r w:rsidRPr="00A24016">
              <w:rPr>
                <w:i/>
              </w:rPr>
              <w:t>Водоснабжение</w:t>
            </w:r>
          </w:p>
        </w:tc>
        <w:tc>
          <w:tcPr>
            <w:tcW w:w="1842" w:type="dxa"/>
          </w:tcPr>
          <w:p w:rsidR="000333E9" w:rsidRPr="00A24016" w:rsidRDefault="000333E9" w:rsidP="000333E9">
            <w:pPr>
              <w:autoSpaceDE w:val="0"/>
              <w:snapToGrid w:val="0"/>
              <w:jc w:val="center"/>
            </w:pPr>
          </w:p>
        </w:tc>
      </w:tr>
      <w:tr w:rsidR="000333E9" w:rsidRPr="00A24016" w:rsidTr="001B0F95">
        <w:trPr>
          <w:trHeight w:val="70"/>
        </w:trPr>
        <w:tc>
          <w:tcPr>
            <w:tcW w:w="595" w:type="dxa"/>
            <w:vMerge/>
          </w:tcPr>
          <w:p w:rsidR="000333E9" w:rsidRPr="00A24016" w:rsidRDefault="000333E9" w:rsidP="000333E9"/>
        </w:tc>
        <w:tc>
          <w:tcPr>
            <w:tcW w:w="4049" w:type="dxa"/>
          </w:tcPr>
          <w:p w:rsidR="000333E9" w:rsidRPr="00A24016" w:rsidRDefault="000333E9" w:rsidP="000333E9">
            <w:pPr>
              <w:autoSpaceDE w:val="0"/>
              <w:snapToGrid w:val="0"/>
            </w:pPr>
            <w:r w:rsidRPr="00A24016">
              <w:t>Водопотребление - всего</w:t>
            </w:r>
          </w:p>
        </w:tc>
        <w:tc>
          <w:tcPr>
            <w:tcW w:w="1276" w:type="dxa"/>
          </w:tcPr>
          <w:p w:rsidR="000333E9" w:rsidRPr="00A24016" w:rsidRDefault="000333E9" w:rsidP="000333E9">
            <w:pPr>
              <w:autoSpaceDE w:val="0"/>
              <w:snapToGrid w:val="0"/>
              <w:jc w:val="center"/>
            </w:pPr>
            <w:r w:rsidRPr="00A24016">
              <w:t>м</w:t>
            </w:r>
            <w:r w:rsidRPr="00A24016">
              <w:rPr>
                <w:vertAlign w:val="superscript"/>
              </w:rPr>
              <w:t>3</w:t>
            </w:r>
            <w:r w:rsidRPr="00A24016">
              <w:t>/сут</w:t>
            </w:r>
          </w:p>
        </w:tc>
        <w:tc>
          <w:tcPr>
            <w:tcW w:w="1985" w:type="dxa"/>
          </w:tcPr>
          <w:p w:rsidR="000333E9" w:rsidRPr="00A24016" w:rsidRDefault="000333E9" w:rsidP="000333E9">
            <w:pPr>
              <w:autoSpaceDE w:val="0"/>
              <w:snapToGrid w:val="0"/>
              <w:jc w:val="center"/>
            </w:pPr>
            <w:r w:rsidRPr="00A24016">
              <w:t>н/д</w:t>
            </w:r>
          </w:p>
        </w:tc>
        <w:tc>
          <w:tcPr>
            <w:tcW w:w="1842" w:type="dxa"/>
          </w:tcPr>
          <w:p w:rsidR="000333E9" w:rsidRPr="00A24016" w:rsidRDefault="009F5E88" w:rsidP="000333E9">
            <w:pPr>
              <w:autoSpaceDE w:val="0"/>
              <w:snapToGrid w:val="0"/>
              <w:jc w:val="center"/>
            </w:pPr>
            <w:r>
              <w:t>728</w:t>
            </w:r>
          </w:p>
        </w:tc>
      </w:tr>
      <w:tr w:rsidR="000333E9" w:rsidRPr="00A24016" w:rsidTr="001B0F95">
        <w:trPr>
          <w:trHeight w:val="503"/>
        </w:trPr>
        <w:tc>
          <w:tcPr>
            <w:tcW w:w="595" w:type="dxa"/>
            <w:vMerge w:val="restart"/>
          </w:tcPr>
          <w:p w:rsidR="000333E9" w:rsidRPr="00A24016" w:rsidRDefault="000333E9" w:rsidP="000333E9">
            <w:pPr>
              <w:autoSpaceDE w:val="0"/>
              <w:snapToGrid w:val="0"/>
            </w:pPr>
            <w:r w:rsidRPr="00A24016">
              <w:t>4.2.</w:t>
            </w:r>
          </w:p>
        </w:tc>
        <w:tc>
          <w:tcPr>
            <w:tcW w:w="7310" w:type="dxa"/>
            <w:gridSpan w:val="3"/>
          </w:tcPr>
          <w:p w:rsidR="000333E9" w:rsidRPr="00A24016" w:rsidRDefault="000333E9" w:rsidP="000333E9">
            <w:pPr>
              <w:autoSpaceDE w:val="0"/>
              <w:snapToGrid w:val="0"/>
              <w:rPr>
                <w:i/>
                <w:color w:val="C4BC96"/>
              </w:rPr>
            </w:pPr>
            <w:r w:rsidRPr="00A24016">
              <w:rPr>
                <w:i/>
              </w:rPr>
              <w:t>Канализация</w:t>
            </w:r>
          </w:p>
        </w:tc>
        <w:tc>
          <w:tcPr>
            <w:tcW w:w="1842" w:type="dxa"/>
          </w:tcPr>
          <w:p w:rsidR="000333E9" w:rsidRPr="00A24016" w:rsidRDefault="000333E9" w:rsidP="000333E9">
            <w:pPr>
              <w:autoSpaceDE w:val="0"/>
              <w:snapToGrid w:val="0"/>
              <w:rPr>
                <w:i/>
              </w:rPr>
            </w:pPr>
          </w:p>
        </w:tc>
      </w:tr>
      <w:tr w:rsidR="000333E9" w:rsidRPr="00A24016" w:rsidTr="001B0F95">
        <w:trPr>
          <w:trHeight w:val="20"/>
        </w:trPr>
        <w:tc>
          <w:tcPr>
            <w:tcW w:w="595" w:type="dxa"/>
            <w:vMerge/>
          </w:tcPr>
          <w:p w:rsidR="000333E9" w:rsidRPr="00A24016" w:rsidRDefault="000333E9" w:rsidP="000333E9">
            <w:pPr>
              <w:autoSpaceDE w:val="0"/>
              <w:snapToGrid w:val="0"/>
              <w:rPr>
                <w:bCs/>
              </w:rPr>
            </w:pPr>
          </w:p>
        </w:tc>
        <w:tc>
          <w:tcPr>
            <w:tcW w:w="4049" w:type="dxa"/>
          </w:tcPr>
          <w:p w:rsidR="000333E9" w:rsidRPr="00A24016" w:rsidRDefault="000333E9" w:rsidP="000333E9">
            <w:pPr>
              <w:autoSpaceDE w:val="0"/>
              <w:snapToGrid w:val="0"/>
            </w:pPr>
            <w:r w:rsidRPr="00A24016">
              <w:t>Объемы сброса сточных вод в поверхностные водоемы</w:t>
            </w:r>
          </w:p>
        </w:tc>
        <w:tc>
          <w:tcPr>
            <w:tcW w:w="1276" w:type="dxa"/>
          </w:tcPr>
          <w:p w:rsidR="000333E9" w:rsidRPr="00A24016" w:rsidRDefault="000333E9" w:rsidP="000333E9">
            <w:pPr>
              <w:autoSpaceDE w:val="0"/>
              <w:snapToGrid w:val="0"/>
              <w:jc w:val="center"/>
            </w:pPr>
            <w:r w:rsidRPr="00A24016">
              <w:t>м3/сут</w:t>
            </w:r>
          </w:p>
        </w:tc>
        <w:tc>
          <w:tcPr>
            <w:tcW w:w="1985" w:type="dxa"/>
          </w:tcPr>
          <w:p w:rsidR="000333E9" w:rsidRPr="00A24016" w:rsidRDefault="000333E9" w:rsidP="000333E9">
            <w:pPr>
              <w:autoSpaceDE w:val="0"/>
              <w:snapToGrid w:val="0"/>
              <w:jc w:val="center"/>
            </w:pPr>
            <w:r w:rsidRPr="00A24016">
              <w:t>-</w:t>
            </w:r>
          </w:p>
        </w:tc>
        <w:tc>
          <w:tcPr>
            <w:tcW w:w="1842" w:type="dxa"/>
          </w:tcPr>
          <w:p w:rsidR="000333E9" w:rsidRPr="00A24016" w:rsidRDefault="009F5E88" w:rsidP="000333E9">
            <w:pPr>
              <w:autoSpaceDE w:val="0"/>
              <w:snapToGrid w:val="0"/>
              <w:jc w:val="center"/>
            </w:pPr>
            <w:r>
              <w:t>-</w:t>
            </w:r>
          </w:p>
        </w:tc>
      </w:tr>
      <w:tr w:rsidR="000333E9" w:rsidRPr="00A24016" w:rsidTr="001B0F95">
        <w:trPr>
          <w:trHeight w:val="471"/>
        </w:trPr>
        <w:tc>
          <w:tcPr>
            <w:tcW w:w="595" w:type="dxa"/>
            <w:vMerge w:val="restart"/>
          </w:tcPr>
          <w:p w:rsidR="000333E9" w:rsidRPr="00A24016" w:rsidRDefault="000333E9" w:rsidP="000333E9">
            <w:pPr>
              <w:autoSpaceDE w:val="0"/>
              <w:snapToGrid w:val="0"/>
              <w:rPr>
                <w:bCs/>
              </w:rPr>
            </w:pPr>
            <w:r w:rsidRPr="00A24016">
              <w:rPr>
                <w:bCs/>
              </w:rPr>
              <w:t>4.3.</w:t>
            </w:r>
          </w:p>
        </w:tc>
        <w:tc>
          <w:tcPr>
            <w:tcW w:w="7310" w:type="dxa"/>
            <w:gridSpan w:val="3"/>
          </w:tcPr>
          <w:p w:rsidR="000333E9" w:rsidRPr="00A24016" w:rsidRDefault="000333E9" w:rsidP="000333E9">
            <w:pPr>
              <w:autoSpaceDE w:val="0"/>
              <w:snapToGrid w:val="0"/>
              <w:rPr>
                <w:i/>
                <w:color w:val="C4BC96"/>
              </w:rPr>
            </w:pPr>
            <w:r w:rsidRPr="00A24016">
              <w:rPr>
                <w:i/>
              </w:rPr>
              <w:t xml:space="preserve">Энергоснабжение </w:t>
            </w:r>
          </w:p>
        </w:tc>
        <w:tc>
          <w:tcPr>
            <w:tcW w:w="1842" w:type="dxa"/>
          </w:tcPr>
          <w:p w:rsidR="000333E9" w:rsidRPr="00A24016" w:rsidRDefault="000333E9" w:rsidP="000333E9">
            <w:pPr>
              <w:autoSpaceDE w:val="0"/>
              <w:snapToGrid w:val="0"/>
              <w:rPr>
                <w:i/>
              </w:rPr>
            </w:pPr>
          </w:p>
        </w:tc>
      </w:tr>
      <w:tr w:rsidR="000333E9" w:rsidRPr="00A24016" w:rsidTr="001B0F95">
        <w:trPr>
          <w:trHeight w:val="20"/>
        </w:trPr>
        <w:tc>
          <w:tcPr>
            <w:tcW w:w="595" w:type="dxa"/>
            <w:vMerge/>
          </w:tcPr>
          <w:p w:rsidR="000333E9" w:rsidRPr="00A24016" w:rsidRDefault="000333E9" w:rsidP="000333E9">
            <w:pPr>
              <w:autoSpaceDE w:val="0"/>
              <w:snapToGrid w:val="0"/>
              <w:rPr>
                <w:bCs/>
              </w:rPr>
            </w:pPr>
          </w:p>
        </w:tc>
        <w:tc>
          <w:tcPr>
            <w:tcW w:w="4049" w:type="dxa"/>
          </w:tcPr>
          <w:p w:rsidR="000333E9" w:rsidRPr="00A24016" w:rsidRDefault="000333E9" w:rsidP="000333E9">
            <w:pPr>
              <w:autoSpaceDE w:val="0"/>
              <w:snapToGrid w:val="0"/>
              <w:ind w:firstLine="240"/>
            </w:pPr>
            <w:r w:rsidRPr="00A24016">
              <w:t>годовой расход</w:t>
            </w:r>
          </w:p>
        </w:tc>
        <w:tc>
          <w:tcPr>
            <w:tcW w:w="1276" w:type="dxa"/>
          </w:tcPr>
          <w:p w:rsidR="000333E9" w:rsidRPr="00A24016" w:rsidRDefault="000333E9" w:rsidP="000333E9">
            <w:pPr>
              <w:autoSpaceDE w:val="0"/>
              <w:snapToGrid w:val="0"/>
              <w:jc w:val="center"/>
            </w:pPr>
            <w:r w:rsidRPr="00A24016">
              <w:t>кВт·ч/год</w:t>
            </w:r>
          </w:p>
        </w:tc>
        <w:tc>
          <w:tcPr>
            <w:tcW w:w="1985" w:type="dxa"/>
          </w:tcPr>
          <w:p w:rsidR="000333E9" w:rsidRPr="00A24016" w:rsidRDefault="000333E9" w:rsidP="000333E9">
            <w:pPr>
              <w:autoSpaceDE w:val="0"/>
              <w:snapToGrid w:val="0"/>
              <w:jc w:val="center"/>
            </w:pPr>
            <w:r w:rsidRPr="00A24016">
              <w:t>н/д</w:t>
            </w:r>
          </w:p>
        </w:tc>
        <w:tc>
          <w:tcPr>
            <w:tcW w:w="1842" w:type="dxa"/>
          </w:tcPr>
          <w:p w:rsidR="000333E9" w:rsidRPr="00A24016" w:rsidRDefault="009F5E88" w:rsidP="000333E9">
            <w:pPr>
              <w:autoSpaceDE w:val="0"/>
              <w:snapToGrid w:val="0"/>
              <w:jc w:val="center"/>
            </w:pPr>
            <w:r>
              <w:t>-</w:t>
            </w:r>
          </w:p>
        </w:tc>
      </w:tr>
      <w:tr w:rsidR="000333E9" w:rsidRPr="00A24016" w:rsidTr="001B0F95">
        <w:trPr>
          <w:trHeight w:val="601"/>
        </w:trPr>
        <w:tc>
          <w:tcPr>
            <w:tcW w:w="595" w:type="dxa"/>
            <w:vMerge w:val="restart"/>
          </w:tcPr>
          <w:p w:rsidR="000333E9" w:rsidRPr="00A24016" w:rsidRDefault="000333E9" w:rsidP="000333E9">
            <w:pPr>
              <w:autoSpaceDE w:val="0"/>
              <w:snapToGrid w:val="0"/>
              <w:rPr>
                <w:bCs/>
              </w:rPr>
            </w:pPr>
            <w:r w:rsidRPr="00A24016">
              <w:rPr>
                <w:bCs/>
              </w:rPr>
              <w:t>4.4.</w:t>
            </w:r>
          </w:p>
        </w:tc>
        <w:tc>
          <w:tcPr>
            <w:tcW w:w="7310" w:type="dxa"/>
            <w:gridSpan w:val="3"/>
          </w:tcPr>
          <w:p w:rsidR="000333E9" w:rsidRPr="00A24016" w:rsidRDefault="000333E9" w:rsidP="000333E9">
            <w:pPr>
              <w:autoSpaceDE w:val="0"/>
              <w:snapToGrid w:val="0"/>
              <w:rPr>
                <w:i/>
                <w:color w:val="C4BC96"/>
              </w:rPr>
            </w:pPr>
            <w:r w:rsidRPr="00A24016">
              <w:rPr>
                <w:i/>
              </w:rPr>
              <w:t>Газоснабжение</w:t>
            </w:r>
          </w:p>
        </w:tc>
        <w:tc>
          <w:tcPr>
            <w:tcW w:w="1842" w:type="dxa"/>
          </w:tcPr>
          <w:p w:rsidR="000333E9" w:rsidRPr="00A24016" w:rsidRDefault="000333E9" w:rsidP="000333E9">
            <w:pPr>
              <w:autoSpaceDE w:val="0"/>
              <w:snapToGrid w:val="0"/>
              <w:rPr>
                <w:i/>
              </w:rPr>
            </w:pPr>
          </w:p>
        </w:tc>
      </w:tr>
      <w:tr w:rsidR="000333E9" w:rsidRPr="00A24016" w:rsidTr="001B0F95">
        <w:trPr>
          <w:trHeight w:val="20"/>
        </w:trPr>
        <w:tc>
          <w:tcPr>
            <w:tcW w:w="595" w:type="dxa"/>
            <w:vMerge/>
          </w:tcPr>
          <w:p w:rsidR="000333E9" w:rsidRPr="00A24016" w:rsidRDefault="000333E9" w:rsidP="000333E9">
            <w:pPr>
              <w:autoSpaceDE w:val="0"/>
              <w:snapToGrid w:val="0"/>
              <w:rPr>
                <w:bCs/>
              </w:rPr>
            </w:pPr>
          </w:p>
        </w:tc>
        <w:tc>
          <w:tcPr>
            <w:tcW w:w="4049" w:type="dxa"/>
          </w:tcPr>
          <w:p w:rsidR="000333E9" w:rsidRPr="00A24016" w:rsidRDefault="000333E9" w:rsidP="000333E9">
            <w:pPr>
              <w:autoSpaceDE w:val="0"/>
              <w:snapToGrid w:val="0"/>
            </w:pPr>
            <w:r w:rsidRPr="00A24016">
              <w:t>Годовой расход газа</w:t>
            </w:r>
          </w:p>
        </w:tc>
        <w:tc>
          <w:tcPr>
            <w:tcW w:w="1276" w:type="dxa"/>
          </w:tcPr>
          <w:p w:rsidR="000333E9" w:rsidRPr="00A24016" w:rsidRDefault="000333E9" w:rsidP="000333E9">
            <w:pPr>
              <w:autoSpaceDE w:val="0"/>
              <w:snapToGrid w:val="0"/>
              <w:jc w:val="center"/>
            </w:pPr>
            <w:r w:rsidRPr="00A24016">
              <w:t>тыс. м3/год</w:t>
            </w:r>
          </w:p>
        </w:tc>
        <w:tc>
          <w:tcPr>
            <w:tcW w:w="1985" w:type="dxa"/>
          </w:tcPr>
          <w:p w:rsidR="000333E9" w:rsidRPr="00A24016" w:rsidRDefault="000333E9" w:rsidP="000333E9">
            <w:pPr>
              <w:autoSpaceDE w:val="0"/>
              <w:snapToGrid w:val="0"/>
              <w:jc w:val="center"/>
            </w:pPr>
            <w:r w:rsidRPr="00A24016">
              <w:t>н/д</w:t>
            </w:r>
          </w:p>
        </w:tc>
        <w:tc>
          <w:tcPr>
            <w:tcW w:w="1842" w:type="dxa"/>
          </w:tcPr>
          <w:p w:rsidR="000333E9" w:rsidRPr="00A24016" w:rsidRDefault="009F5E88" w:rsidP="000333E9">
            <w:pPr>
              <w:autoSpaceDE w:val="0"/>
              <w:snapToGrid w:val="0"/>
              <w:jc w:val="center"/>
            </w:pPr>
            <w:r>
              <w:t>-</w:t>
            </w:r>
          </w:p>
        </w:tc>
      </w:tr>
      <w:tr w:rsidR="000333E9" w:rsidRPr="00A24016" w:rsidTr="001B0F95">
        <w:trPr>
          <w:trHeight w:val="20"/>
        </w:trPr>
        <w:tc>
          <w:tcPr>
            <w:tcW w:w="595" w:type="dxa"/>
            <w:vMerge/>
          </w:tcPr>
          <w:p w:rsidR="000333E9" w:rsidRPr="00A24016" w:rsidRDefault="000333E9" w:rsidP="000333E9">
            <w:pPr>
              <w:autoSpaceDE w:val="0"/>
              <w:snapToGrid w:val="0"/>
              <w:rPr>
                <w:bCs/>
              </w:rPr>
            </w:pPr>
          </w:p>
        </w:tc>
        <w:tc>
          <w:tcPr>
            <w:tcW w:w="4049" w:type="dxa"/>
          </w:tcPr>
          <w:p w:rsidR="000333E9" w:rsidRPr="00A24016" w:rsidRDefault="000333E9" w:rsidP="000333E9">
            <w:pPr>
              <w:autoSpaceDE w:val="0"/>
              <w:snapToGrid w:val="0"/>
            </w:pPr>
            <w:r w:rsidRPr="00A24016">
              <w:t>Часовой расход газа</w:t>
            </w:r>
          </w:p>
        </w:tc>
        <w:tc>
          <w:tcPr>
            <w:tcW w:w="1276" w:type="dxa"/>
          </w:tcPr>
          <w:p w:rsidR="000333E9" w:rsidRPr="00A24016" w:rsidRDefault="000333E9" w:rsidP="000333E9">
            <w:pPr>
              <w:autoSpaceDE w:val="0"/>
              <w:snapToGrid w:val="0"/>
              <w:jc w:val="center"/>
            </w:pPr>
            <w:r w:rsidRPr="00A24016">
              <w:t>м</w:t>
            </w:r>
            <w:r w:rsidRPr="00A24016">
              <w:rPr>
                <w:vertAlign w:val="superscript"/>
              </w:rPr>
              <w:t>3</w:t>
            </w:r>
          </w:p>
        </w:tc>
        <w:tc>
          <w:tcPr>
            <w:tcW w:w="1985" w:type="dxa"/>
          </w:tcPr>
          <w:p w:rsidR="000333E9" w:rsidRPr="00A24016" w:rsidRDefault="000333E9" w:rsidP="000333E9">
            <w:pPr>
              <w:autoSpaceDE w:val="0"/>
              <w:snapToGrid w:val="0"/>
              <w:jc w:val="center"/>
            </w:pPr>
            <w:r w:rsidRPr="00A24016">
              <w:t>н/д</w:t>
            </w:r>
          </w:p>
        </w:tc>
        <w:tc>
          <w:tcPr>
            <w:tcW w:w="1842" w:type="dxa"/>
          </w:tcPr>
          <w:p w:rsidR="000333E9" w:rsidRPr="00A24016" w:rsidRDefault="009F5E88" w:rsidP="000333E9">
            <w:pPr>
              <w:autoSpaceDE w:val="0"/>
              <w:snapToGrid w:val="0"/>
              <w:jc w:val="center"/>
            </w:pPr>
            <w:r>
              <w:t>-</w:t>
            </w:r>
          </w:p>
        </w:tc>
      </w:tr>
    </w:tbl>
    <w:p w:rsidR="009A60F6" w:rsidRPr="00A24016" w:rsidRDefault="009A60F6" w:rsidP="009A60F6"/>
    <w:p w:rsidR="009A60F6" w:rsidRPr="00A24016" w:rsidRDefault="009A60F6" w:rsidP="009A60F6"/>
    <w:p w:rsidR="00574C1C" w:rsidRPr="00A24016" w:rsidRDefault="00574C1C" w:rsidP="00574C1C">
      <w:pPr>
        <w:pStyle w:val="26"/>
        <w:widowControl w:val="0"/>
        <w:spacing w:after="0" w:line="240" w:lineRule="auto"/>
        <w:ind w:firstLine="709"/>
        <w:jc w:val="both"/>
        <w:rPr>
          <w:rFonts w:cs="Times New Roman"/>
        </w:rPr>
      </w:pPr>
    </w:p>
    <w:p w:rsidR="00574C1C" w:rsidRPr="00A24016" w:rsidRDefault="00574C1C" w:rsidP="00574C1C">
      <w:pPr>
        <w:pStyle w:val="3f1"/>
        <w:shd w:val="clear" w:color="auto" w:fill="FFFFFF"/>
        <w:ind w:firstLine="709"/>
        <w:jc w:val="both"/>
        <w:rPr>
          <w:rFonts w:eastAsia="Times New Roman"/>
          <w:sz w:val="24"/>
          <w:szCs w:val="24"/>
        </w:rPr>
      </w:pPr>
    </w:p>
    <w:p w:rsidR="00574C1C" w:rsidRPr="00A24016" w:rsidRDefault="00574C1C" w:rsidP="003F018C">
      <w:pPr>
        <w:ind w:firstLine="709"/>
        <w:jc w:val="both"/>
        <w:rPr>
          <w:rFonts w:cs="Times New Roman"/>
        </w:rPr>
      </w:pPr>
    </w:p>
    <w:sectPr w:rsidR="00574C1C" w:rsidRPr="00A24016" w:rsidSect="004D08E7">
      <w:pgSz w:w="11906" w:h="16838" w:code="9"/>
      <w:pgMar w:top="1134" w:right="567" w:bottom="1134" w:left="1701"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0D7" w:rsidRDefault="003D60D7">
      <w:r>
        <w:separator/>
      </w:r>
    </w:p>
  </w:endnote>
  <w:endnote w:type="continuationSeparator" w:id="0">
    <w:p w:rsidR="003D60D7" w:rsidRDefault="003D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charset w:val="02"/>
    <w:family w:val="auto"/>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TimesNewRoman">
    <w:altName w:val="Times New Roman"/>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A05D01">
    <w:pPr>
      <w:pStyle w:val="af4"/>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0762"/>
      <w:docPartObj>
        <w:docPartGallery w:val="Page Numbers (Bottom of Page)"/>
        <w:docPartUnique/>
      </w:docPartObj>
    </w:sdtPr>
    <w:sdtEndPr/>
    <w:sdtContent>
      <w:p w:rsidR="00A05D01" w:rsidRDefault="00A05D01">
        <w:pPr>
          <w:pStyle w:val="af4"/>
          <w:jc w:val="right"/>
        </w:pPr>
        <w:r>
          <w:fldChar w:fldCharType="begin"/>
        </w:r>
        <w:r>
          <w:instrText xml:space="preserve"> PAGE   \* MERGEFORMAT </w:instrText>
        </w:r>
        <w:r>
          <w:fldChar w:fldCharType="separate"/>
        </w:r>
        <w:r w:rsidR="005360B0">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0763"/>
      <w:docPartObj>
        <w:docPartGallery w:val="Page Numbers (Bottom of Page)"/>
        <w:docPartUnique/>
      </w:docPartObj>
    </w:sdtPr>
    <w:sdtEndPr/>
    <w:sdtContent>
      <w:p w:rsidR="00A05D01" w:rsidRDefault="00A05D01">
        <w:pPr>
          <w:pStyle w:val="af4"/>
          <w:jc w:val="right"/>
        </w:pPr>
        <w:r>
          <w:fldChar w:fldCharType="begin"/>
        </w:r>
        <w:r>
          <w:instrText xml:space="preserve"> PAGE   \* MERGEFORMAT </w:instrText>
        </w:r>
        <w:r>
          <w:fldChar w:fldCharType="separate"/>
        </w:r>
        <w:r>
          <w:rPr>
            <w:noProof/>
          </w:rPr>
          <w:t>115</w:t>
        </w:r>
        <w:r>
          <w:rPr>
            <w:noProof/>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8682783"/>
      <w:docPartObj>
        <w:docPartGallery w:val="Page Numbers (Bottom of Page)"/>
        <w:docPartUnique/>
      </w:docPartObj>
    </w:sdtPr>
    <w:sdtEndPr/>
    <w:sdtContent>
      <w:p w:rsidR="00A05D01" w:rsidRDefault="00A05D01">
        <w:pPr>
          <w:pStyle w:val="af4"/>
          <w:jc w:val="right"/>
        </w:pPr>
        <w:r>
          <w:fldChar w:fldCharType="begin"/>
        </w:r>
        <w:r>
          <w:instrText xml:space="preserve"> PAGE   \* MERGEFORMAT </w:instrText>
        </w:r>
        <w:r>
          <w:fldChar w:fldCharType="separate"/>
        </w:r>
        <w:r w:rsidR="005360B0">
          <w:rPr>
            <w:noProof/>
          </w:rPr>
          <w:t>79</w:t>
        </w:r>
        <w:r>
          <w:rPr>
            <w:noProof/>
          </w:rPr>
          <w:fldChar w:fldCharType="end"/>
        </w:r>
      </w:p>
    </w:sdtContent>
  </w:sdt>
  <w:p w:rsidR="00A05D01" w:rsidRDefault="00A05D01">
    <w:pPr>
      <w:spacing w:line="200" w:lineRule="exact"/>
      <w:rPr>
        <w:sz w:val="20"/>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230778"/>
      <w:docPartObj>
        <w:docPartGallery w:val="Page Numbers (Bottom of Page)"/>
        <w:docPartUnique/>
      </w:docPartObj>
    </w:sdtPr>
    <w:sdtEndPr/>
    <w:sdtContent>
      <w:p w:rsidR="00A05D01" w:rsidRDefault="00A05D01">
        <w:pPr>
          <w:pStyle w:val="af4"/>
          <w:jc w:val="right"/>
        </w:pPr>
        <w:r>
          <w:fldChar w:fldCharType="begin"/>
        </w:r>
        <w:r>
          <w:instrText xml:space="preserve"> PAGE   \* MERGEFORMAT </w:instrText>
        </w:r>
        <w:r>
          <w:fldChar w:fldCharType="separate"/>
        </w:r>
        <w:r w:rsidR="008D2FA5">
          <w:rPr>
            <w:noProof/>
          </w:rPr>
          <w:t>134</w:t>
        </w:r>
        <w:r>
          <w:rPr>
            <w:noProof/>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A05D01">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0D7" w:rsidRDefault="003D60D7">
      <w:r>
        <w:separator/>
      </w:r>
    </w:p>
  </w:footnote>
  <w:footnote w:type="continuationSeparator" w:id="0">
    <w:p w:rsidR="003D60D7" w:rsidRDefault="003D60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3D60D7">
    <w:pPr>
      <w:pStyle w:val="af3"/>
    </w:pPr>
    <w:r>
      <w:rPr>
        <w:noProof/>
      </w:rPr>
      <w:pict w14:anchorId="17B0A5FC">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3D60D7">
    <w:pPr>
      <w:pStyle w:val="af3"/>
    </w:pPr>
    <w:r>
      <w:rPr>
        <w:noProof/>
      </w:rPr>
      <w:pict w14:anchorId="2FEC5977">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A05D01" w:rsidP="003E76ED">
    <w:pPr>
      <w:pStyle w:val="af3"/>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A05D01" w:rsidRDefault="00A05D01">
    <w:pPr>
      <w:pStyle w:val="af3"/>
    </w:pPr>
  </w:p>
  <w:p w:rsidR="00A05D01" w:rsidRDefault="00A05D01"/>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Default="00A05D0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01" w:rsidRPr="004F4CD2" w:rsidRDefault="00A05D01" w:rsidP="004F4CD2">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2"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6C31C51"/>
    <w:multiLevelType w:val="hybridMultilevel"/>
    <w:tmpl w:val="2102BCF2"/>
    <w:lvl w:ilvl="0" w:tplc="074C4F82">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7"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8"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9" w15:restartNumberingAfterBreak="0">
    <w:nsid w:val="0ABC78FB"/>
    <w:multiLevelType w:val="hybridMultilevel"/>
    <w:tmpl w:val="082CE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B376C22"/>
    <w:multiLevelType w:val="hybridMultilevel"/>
    <w:tmpl w:val="58F87F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2"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3" w15:restartNumberingAfterBreak="0">
    <w:nsid w:val="0D0813AD"/>
    <w:multiLevelType w:val="hybridMultilevel"/>
    <w:tmpl w:val="F44A3E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3A1FDA"/>
    <w:multiLevelType w:val="hybridMultilevel"/>
    <w:tmpl w:val="3E8267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6" w15:restartNumberingAfterBreak="0">
    <w:nsid w:val="15907AE9"/>
    <w:multiLevelType w:val="hybridMultilevel"/>
    <w:tmpl w:val="085AD9BE"/>
    <w:lvl w:ilvl="0" w:tplc="0419000F">
      <w:start w:val="1"/>
      <w:numFmt w:val="bullet"/>
      <w:lvlText w:val=""/>
      <w:lvlJc w:val="left"/>
      <w:pPr>
        <w:tabs>
          <w:tab w:val="num" w:pos="720"/>
        </w:tabs>
        <w:ind w:left="720" w:hanging="360"/>
      </w:pPr>
      <w:rPr>
        <w:rFonts w:ascii="Symbol" w:hAnsi="Symbol" w:hint="default"/>
      </w:rPr>
    </w:lvl>
    <w:lvl w:ilvl="1" w:tplc="E1C49926"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35587C"/>
    <w:multiLevelType w:val="hybridMultilevel"/>
    <w:tmpl w:val="45343AD8"/>
    <w:lvl w:ilvl="0" w:tplc="21A4D58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A12CA7F0" w:tentative="1">
      <w:start w:val="1"/>
      <w:numFmt w:val="lowerLetter"/>
      <w:lvlText w:val="%2."/>
      <w:lvlJc w:val="left"/>
      <w:pPr>
        <w:ind w:left="1440" w:hanging="360"/>
      </w:pPr>
    </w:lvl>
    <w:lvl w:ilvl="2" w:tplc="15B87F2A" w:tentative="1">
      <w:start w:val="1"/>
      <w:numFmt w:val="lowerRoman"/>
      <w:lvlText w:val="%3."/>
      <w:lvlJc w:val="right"/>
      <w:pPr>
        <w:ind w:left="2160" w:hanging="180"/>
      </w:pPr>
    </w:lvl>
    <w:lvl w:ilvl="3" w:tplc="DE9A763E" w:tentative="1">
      <w:start w:val="1"/>
      <w:numFmt w:val="decimal"/>
      <w:lvlText w:val="%4."/>
      <w:lvlJc w:val="left"/>
      <w:pPr>
        <w:ind w:left="2880" w:hanging="360"/>
      </w:pPr>
    </w:lvl>
    <w:lvl w:ilvl="4" w:tplc="B8AE7ABE" w:tentative="1">
      <w:start w:val="1"/>
      <w:numFmt w:val="lowerLetter"/>
      <w:lvlText w:val="%5."/>
      <w:lvlJc w:val="left"/>
      <w:pPr>
        <w:ind w:left="3600" w:hanging="360"/>
      </w:pPr>
    </w:lvl>
    <w:lvl w:ilvl="5" w:tplc="2B8E34DA" w:tentative="1">
      <w:start w:val="1"/>
      <w:numFmt w:val="lowerRoman"/>
      <w:lvlText w:val="%6."/>
      <w:lvlJc w:val="right"/>
      <w:pPr>
        <w:ind w:left="4320" w:hanging="180"/>
      </w:pPr>
    </w:lvl>
    <w:lvl w:ilvl="6" w:tplc="E6F2662C" w:tentative="1">
      <w:start w:val="1"/>
      <w:numFmt w:val="decimal"/>
      <w:lvlText w:val="%7."/>
      <w:lvlJc w:val="left"/>
      <w:pPr>
        <w:ind w:left="5040" w:hanging="360"/>
      </w:pPr>
    </w:lvl>
    <w:lvl w:ilvl="7" w:tplc="0CA4483E" w:tentative="1">
      <w:start w:val="1"/>
      <w:numFmt w:val="lowerLetter"/>
      <w:lvlText w:val="%8."/>
      <w:lvlJc w:val="left"/>
      <w:pPr>
        <w:ind w:left="5760" w:hanging="360"/>
      </w:pPr>
    </w:lvl>
    <w:lvl w:ilvl="8" w:tplc="0A640CD6" w:tentative="1">
      <w:start w:val="1"/>
      <w:numFmt w:val="lowerRoman"/>
      <w:lvlText w:val="%9."/>
      <w:lvlJc w:val="right"/>
      <w:pPr>
        <w:ind w:left="6480" w:hanging="180"/>
      </w:pPr>
    </w:lvl>
  </w:abstractNum>
  <w:abstractNum w:abstractNumId="18"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9"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0"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1" w15:restartNumberingAfterBreak="0">
    <w:nsid w:val="1A751F49"/>
    <w:multiLevelType w:val="hybridMultilevel"/>
    <w:tmpl w:val="7C6A49EA"/>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Times New Roman" w:hint="default"/>
      </w:rPr>
    </w:lvl>
    <w:lvl w:ilvl="3" w:tplc="04190001">
      <w:start w:val="1"/>
      <w:numFmt w:val="bullet"/>
      <w:lvlText w:val=""/>
      <w:lvlJc w:val="left"/>
      <w:pPr>
        <w:tabs>
          <w:tab w:val="num" w:pos="3731"/>
        </w:tabs>
        <w:ind w:left="3731" w:hanging="360"/>
      </w:pPr>
      <w:rPr>
        <w:rFonts w:ascii="Symbol" w:hAnsi="Symbol" w:cs="Times New Roman"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Times New Roman" w:hint="default"/>
      </w:rPr>
    </w:lvl>
    <w:lvl w:ilvl="6" w:tplc="04190001">
      <w:start w:val="1"/>
      <w:numFmt w:val="bullet"/>
      <w:lvlText w:val=""/>
      <w:lvlJc w:val="left"/>
      <w:pPr>
        <w:tabs>
          <w:tab w:val="num" w:pos="5891"/>
        </w:tabs>
        <w:ind w:left="5891" w:hanging="360"/>
      </w:pPr>
      <w:rPr>
        <w:rFonts w:ascii="Symbol" w:hAnsi="Symbol" w:cs="Times New Roman"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Times New Roman" w:hint="default"/>
      </w:rPr>
    </w:lvl>
  </w:abstractNum>
  <w:abstractNum w:abstractNumId="22" w15:restartNumberingAfterBreak="0">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4"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5" w15:restartNumberingAfterBreak="0">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42B2DDB"/>
    <w:multiLevelType w:val="hybridMultilevel"/>
    <w:tmpl w:val="EACC2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29" w15:restartNumberingAfterBreak="0">
    <w:nsid w:val="26386BE4"/>
    <w:multiLevelType w:val="hybridMultilevel"/>
    <w:tmpl w:val="C21C59F2"/>
    <w:lvl w:ilvl="0" w:tplc="0419000F">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15:restartNumberingAfterBreak="0">
    <w:nsid w:val="2873734E"/>
    <w:multiLevelType w:val="hybridMultilevel"/>
    <w:tmpl w:val="83641B48"/>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2ADD1094"/>
    <w:multiLevelType w:val="hybridMultilevel"/>
    <w:tmpl w:val="3CB2FD80"/>
    <w:lvl w:ilvl="0" w:tplc="7A2C5052">
      <w:start w:val="1"/>
      <w:numFmt w:val="bullet"/>
      <w:lvlText w:val="−"/>
      <w:lvlJc w:val="left"/>
      <w:pPr>
        <w:ind w:left="143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34" w15:restartNumberingAfterBreak="0">
    <w:nsid w:val="2DF01A60"/>
    <w:multiLevelType w:val="hybridMultilevel"/>
    <w:tmpl w:val="27D44F06"/>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07E0D45"/>
    <w:multiLevelType w:val="hybridMultilevel"/>
    <w:tmpl w:val="8416D33E"/>
    <w:lvl w:ilvl="0" w:tplc="04190011">
      <w:start w:val="1"/>
      <w:numFmt w:val="bullet"/>
      <w:lvlText w:val=""/>
      <w:lvlJc w:val="left"/>
      <w:pPr>
        <w:tabs>
          <w:tab w:val="num" w:pos="720"/>
        </w:tabs>
        <w:ind w:left="720" w:hanging="360"/>
      </w:pPr>
      <w:rPr>
        <w:rFonts w:ascii="Symbol" w:hAnsi="Symbol" w:hint="default"/>
      </w:rPr>
    </w:lvl>
    <w:lvl w:ilvl="1" w:tplc="E1C49926"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37B7368D"/>
    <w:multiLevelType w:val="hybridMultilevel"/>
    <w:tmpl w:val="EC787F76"/>
    <w:lvl w:ilvl="0" w:tplc="E1C499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39B34FBF"/>
    <w:multiLevelType w:val="hybridMultilevel"/>
    <w:tmpl w:val="15B4E6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78466C"/>
    <w:multiLevelType w:val="hybridMultilevel"/>
    <w:tmpl w:val="BD307A2C"/>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D0113D7"/>
    <w:multiLevelType w:val="hybridMultilevel"/>
    <w:tmpl w:val="33F6C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2F331DD"/>
    <w:multiLevelType w:val="hybridMultilevel"/>
    <w:tmpl w:val="730C01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5" w15:restartNumberingAfterBreak="0">
    <w:nsid w:val="46920003"/>
    <w:multiLevelType w:val="hybridMultilevel"/>
    <w:tmpl w:val="605406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46D408A9"/>
    <w:multiLevelType w:val="hybridMultilevel"/>
    <w:tmpl w:val="ED80DBEE"/>
    <w:lvl w:ilvl="0" w:tplc="6D1C59BE">
      <w:start w:val="1"/>
      <w:numFmt w:val="bullet"/>
      <w:lvlText w:val=""/>
      <w:lvlJc w:val="left"/>
      <w:pPr>
        <w:tabs>
          <w:tab w:val="num" w:pos="720"/>
        </w:tabs>
        <w:ind w:left="720" w:hanging="360"/>
      </w:pPr>
      <w:rPr>
        <w:rFonts w:ascii="Symbol" w:hAnsi="Symbol" w:hint="default"/>
      </w:rPr>
    </w:lvl>
    <w:lvl w:ilvl="1" w:tplc="28826926" w:tentative="1">
      <w:start w:val="1"/>
      <w:numFmt w:val="bullet"/>
      <w:lvlText w:val="o"/>
      <w:lvlJc w:val="left"/>
      <w:pPr>
        <w:tabs>
          <w:tab w:val="num" w:pos="1440"/>
        </w:tabs>
        <w:ind w:left="1440" w:hanging="360"/>
      </w:pPr>
      <w:rPr>
        <w:rFonts w:ascii="Courier New" w:hAnsi="Courier New" w:cs="Courier New" w:hint="default"/>
      </w:rPr>
    </w:lvl>
    <w:lvl w:ilvl="2" w:tplc="691CB16E" w:tentative="1">
      <w:start w:val="1"/>
      <w:numFmt w:val="bullet"/>
      <w:lvlText w:val=""/>
      <w:lvlJc w:val="left"/>
      <w:pPr>
        <w:tabs>
          <w:tab w:val="num" w:pos="2160"/>
        </w:tabs>
        <w:ind w:left="2160" w:hanging="360"/>
      </w:pPr>
      <w:rPr>
        <w:rFonts w:ascii="Wingdings" w:hAnsi="Wingdings" w:hint="default"/>
      </w:rPr>
    </w:lvl>
    <w:lvl w:ilvl="3" w:tplc="4A12F276" w:tentative="1">
      <w:start w:val="1"/>
      <w:numFmt w:val="bullet"/>
      <w:lvlText w:val=""/>
      <w:lvlJc w:val="left"/>
      <w:pPr>
        <w:tabs>
          <w:tab w:val="num" w:pos="2880"/>
        </w:tabs>
        <w:ind w:left="2880" w:hanging="360"/>
      </w:pPr>
      <w:rPr>
        <w:rFonts w:ascii="Symbol" w:hAnsi="Symbol" w:hint="default"/>
      </w:rPr>
    </w:lvl>
    <w:lvl w:ilvl="4" w:tplc="46B87214" w:tentative="1">
      <w:start w:val="1"/>
      <w:numFmt w:val="bullet"/>
      <w:lvlText w:val="o"/>
      <w:lvlJc w:val="left"/>
      <w:pPr>
        <w:tabs>
          <w:tab w:val="num" w:pos="3600"/>
        </w:tabs>
        <w:ind w:left="3600" w:hanging="360"/>
      </w:pPr>
      <w:rPr>
        <w:rFonts w:ascii="Courier New" w:hAnsi="Courier New" w:cs="Courier New" w:hint="default"/>
      </w:rPr>
    </w:lvl>
    <w:lvl w:ilvl="5" w:tplc="F3DAA728" w:tentative="1">
      <w:start w:val="1"/>
      <w:numFmt w:val="bullet"/>
      <w:lvlText w:val=""/>
      <w:lvlJc w:val="left"/>
      <w:pPr>
        <w:tabs>
          <w:tab w:val="num" w:pos="4320"/>
        </w:tabs>
        <w:ind w:left="4320" w:hanging="360"/>
      </w:pPr>
      <w:rPr>
        <w:rFonts w:ascii="Wingdings" w:hAnsi="Wingdings" w:hint="default"/>
      </w:rPr>
    </w:lvl>
    <w:lvl w:ilvl="6" w:tplc="5074FDA2" w:tentative="1">
      <w:start w:val="1"/>
      <w:numFmt w:val="bullet"/>
      <w:lvlText w:val=""/>
      <w:lvlJc w:val="left"/>
      <w:pPr>
        <w:tabs>
          <w:tab w:val="num" w:pos="5040"/>
        </w:tabs>
        <w:ind w:left="5040" w:hanging="360"/>
      </w:pPr>
      <w:rPr>
        <w:rFonts w:ascii="Symbol" w:hAnsi="Symbol" w:hint="default"/>
      </w:rPr>
    </w:lvl>
    <w:lvl w:ilvl="7" w:tplc="F3603A52" w:tentative="1">
      <w:start w:val="1"/>
      <w:numFmt w:val="bullet"/>
      <w:lvlText w:val="o"/>
      <w:lvlJc w:val="left"/>
      <w:pPr>
        <w:tabs>
          <w:tab w:val="num" w:pos="5760"/>
        </w:tabs>
        <w:ind w:left="5760" w:hanging="360"/>
      </w:pPr>
      <w:rPr>
        <w:rFonts w:ascii="Courier New" w:hAnsi="Courier New" w:cs="Courier New" w:hint="default"/>
      </w:rPr>
    </w:lvl>
    <w:lvl w:ilvl="8" w:tplc="C0F404E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91A3536"/>
    <w:multiLevelType w:val="hybridMultilevel"/>
    <w:tmpl w:val="0CE4D890"/>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50" w15:restartNumberingAfterBreak="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15:restartNumberingAfterBreak="0">
    <w:nsid w:val="4AED320C"/>
    <w:multiLevelType w:val="hybridMultilevel"/>
    <w:tmpl w:val="B168850C"/>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15:restartNumberingAfterBreak="0">
    <w:nsid w:val="4B6B79BE"/>
    <w:multiLevelType w:val="hybridMultilevel"/>
    <w:tmpl w:val="809EA5B6"/>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5" w15:restartNumberingAfterBreak="0">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56"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7" w15:restartNumberingAfterBreak="0">
    <w:nsid w:val="512962E4"/>
    <w:multiLevelType w:val="hybridMultilevel"/>
    <w:tmpl w:val="B8147B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5206386"/>
    <w:multiLevelType w:val="multilevel"/>
    <w:tmpl w:val="8D0CA4EE"/>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20"/>
      <w:numFmt w:val="decimal"/>
      <w:isLgl/>
      <w:lvlText w:val="%1.%2"/>
      <w:lvlJc w:val="left"/>
      <w:pPr>
        <w:ind w:left="840" w:hanging="480"/>
      </w:pPr>
      <w:rPr>
        <w:rFonts w:ascii="Times New Roman Полужирный" w:hAnsi="Times New Roman Полужирный" w:hint="default"/>
      </w:rPr>
    </w:lvl>
    <w:lvl w:ilvl="2">
      <w:start w:val="1"/>
      <w:numFmt w:val="decimal"/>
      <w:isLgl/>
      <w:lvlText w:val="%1.%2.%3"/>
      <w:lvlJc w:val="left"/>
      <w:pPr>
        <w:ind w:left="1080" w:hanging="720"/>
      </w:pPr>
      <w:rPr>
        <w:rFonts w:ascii="Times New Roman Полужирный" w:hAnsi="Times New Roman Полужирный" w:hint="default"/>
      </w:rPr>
    </w:lvl>
    <w:lvl w:ilvl="3">
      <w:start w:val="1"/>
      <w:numFmt w:val="decimal"/>
      <w:isLgl/>
      <w:lvlText w:val="%1.%2.%3.%4"/>
      <w:lvlJc w:val="left"/>
      <w:pPr>
        <w:ind w:left="1080" w:hanging="720"/>
      </w:pPr>
      <w:rPr>
        <w:rFonts w:ascii="Times New Roman Полужирный" w:hAnsi="Times New Roman Полужирный" w:hint="default"/>
      </w:rPr>
    </w:lvl>
    <w:lvl w:ilvl="4">
      <w:start w:val="1"/>
      <w:numFmt w:val="decimal"/>
      <w:isLgl/>
      <w:lvlText w:val="%1.%2.%3.%4.%5"/>
      <w:lvlJc w:val="left"/>
      <w:pPr>
        <w:ind w:left="1440" w:hanging="1080"/>
      </w:pPr>
      <w:rPr>
        <w:rFonts w:ascii="Times New Roman Полужирный" w:hAnsi="Times New Roman Полужирный" w:hint="default"/>
      </w:rPr>
    </w:lvl>
    <w:lvl w:ilvl="5">
      <w:start w:val="1"/>
      <w:numFmt w:val="decimal"/>
      <w:isLgl/>
      <w:lvlText w:val="%1.%2.%3.%4.%5.%6"/>
      <w:lvlJc w:val="left"/>
      <w:pPr>
        <w:ind w:left="1440" w:hanging="1080"/>
      </w:pPr>
      <w:rPr>
        <w:rFonts w:ascii="Times New Roman Полужирный" w:hAnsi="Times New Roman Полужирный" w:hint="default"/>
      </w:rPr>
    </w:lvl>
    <w:lvl w:ilvl="6">
      <w:start w:val="1"/>
      <w:numFmt w:val="decimal"/>
      <w:isLgl/>
      <w:lvlText w:val="%1.%2.%3.%4.%5.%6.%7"/>
      <w:lvlJc w:val="left"/>
      <w:pPr>
        <w:ind w:left="1800" w:hanging="1440"/>
      </w:pPr>
      <w:rPr>
        <w:rFonts w:ascii="Times New Roman Полужирный" w:hAnsi="Times New Roman Полужирный" w:hint="default"/>
      </w:rPr>
    </w:lvl>
    <w:lvl w:ilvl="7">
      <w:start w:val="1"/>
      <w:numFmt w:val="decimal"/>
      <w:isLgl/>
      <w:lvlText w:val="%1.%2.%3.%4.%5.%6.%7.%8"/>
      <w:lvlJc w:val="left"/>
      <w:pPr>
        <w:ind w:left="1800" w:hanging="1440"/>
      </w:pPr>
      <w:rPr>
        <w:rFonts w:ascii="Times New Roman Полужирный" w:hAnsi="Times New Roman Полужирный" w:hint="default"/>
      </w:rPr>
    </w:lvl>
    <w:lvl w:ilvl="8">
      <w:start w:val="1"/>
      <w:numFmt w:val="decimal"/>
      <w:isLgl/>
      <w:lvlText w:val="%1.%2.%3.%4.%5.%6.%7.%8.%9"/>
      <w:lvlJc w:val="left"/>
      <w:pPr>
        <w:ind w:left="2160" w:hanging="1800"/>
      </w:pPr>
      <w:rPr>
        <w:rFonts w:ascii="Times New Roman Полужирный" w:hAnsi="Times New Roman Полужирный" w:hint="default"/>
      </w:rPr>
    </w:lvl>
  </w:abstractNum>
  <w:abstractNum w:abstractNumId="59" w15:restartNumberingAfterBreak="0">
    <w:nsid w:val="55557620"/>
    <w:multiLevelType w:val="hybridMultilevel"/>
    <w:tmpl w:val="E2D82D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81867D3"/>
    <w:multiLevelType w:val="hybridMultilevel"/>
    <w:tmpl w:val="A0487CD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583817C1"/>
    <w:multiLevelType w:val="hybridMultilevel"/>
    <w:tmpl w:val="E0CEBDF8"/>
    <w:lvl w:ilvl="0" w:tplc="F4BED28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15:restartNumberingAfterBreak="0">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94E4097"/>
    <w:multiLevelType w:val="hybridMultilevel"/>
    <w:tmpl w:val="6A360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15:restartNumberingAfterBreak="0">
    <w:nsid w:val="5EE13496"/>
    <w:multiLevelType w:val="multilevel"/>
    <w:tmpl w:val="CB724E16"/>
    <w:lvl w:ilvl="0">
      <w:start w:val="1"/>
      <w:numFmt w:val="decimal"/>
      <w:lvlText w:val="%1."/>
      <w:lvlJc w:val="center"/>
      <w:pPr>
        <w:tabs>
          <w:tab w:val="num" w:pos="357"/>
        </w:tabs>
        <w:ind w:left="0" w:firstLine="170"/>
      </w:pPr>
      <w:rPr>
        <w:rFonts w:hint="default"/>
      </w:rPr>
    </w:lvl>
    <w:lvl w:ilvl="1">
      <w:start w:val="6"/>
      <w:numFmt w:val="decimal"/>
      <w:isLgl/>
      <w:lvlText w:val="%1.%2."/>
      <w:lvlJc w:val="left"/>
      <w:pPr>
        <w:ind w:left="1159"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2057" w:hanging="1080"/>
      </w:pPr>
      <w:rPr>
        <w:rFonts w:hint="default"/>
      </w:rPr>
    </w:lvl>
    <w:lvl w:ilvl="4">
      <w:start w:val="1"/>
      <w:numFmt w:val="decimal"/>
      <w:isLgl/>
      <w:lvlText w:val="%1.%2.%3.%4.%5."/>
      <w:lvlJc w:val="left"/>
      <w:pPr>
        <w:ind w:left="2326" w:hanging="1080"/>
      </w:pPr>
      <w:rPr>
        <w:rFonts w:hint="default"/>
      </w:rPr>
    </w:lvl>
    <w:lvl w:ilvl="5">
      <w:start w:val="1"/>
      <w:numFmt w:val="decimal"/>
      <w:isLgl/>
      <w:lvlText w:val="%1.%2.%3.%4.%5.%6."/>
      <w:lvlJc w:val="left"/>
      <w:pPr>
        <w:ind w:left="2955" w:hanging="1440"/>
      </w:pPr>
      <w:rPr>
        <w:rFonts w:hint="default"/>
      </w:rPr>
    </w:lvl>
    <w:lvl w:ilvl="6">
      <w:start w:val="1"/>
      <w:numFmt w:val="decimal"/>
      <w:isLgl/>
      <w:lvlText w:val="%1.%2.%3.%4.%5.%6.%7."/>
      <w:lvlJc w:val="left"/>
      <w:pPr>
        <w:ind w:left="3584" w:hanging="1800"/>
      </w:pPr>
      <w:rPr>
        <w:rFonts w:hint="default"/>
      </w:rPr>
    </w:lvl>
    <w:lvl w:ilvl="7">
      <w:start w:val="1"/>
      <w:numFmt w:val="decimal"/>
      <w:isLgl/>
      <w:lvlText w:val="%1.%2.%3.%4.%5.%6.%7.%8."/>
      <w:lvlJc w:val="left"/>
      <w:pPr>
        <w:ind w:left="3853" w:hanging="1800"/>
      </w:pPr>
      <w:rPr>
        <w:rFonts w:hint="default"/>
      </w:rPr>
    </w:lvl>
    <w:lvl w:ilvl="8">
      <w:start w:val="1"/>
      <w:numFmt w:val="decimal"/>
      <w:isLgl/>
      <w:lvlText w:val="%1.%2.%3.%4.%5.%6.%7.%8.%9."/>
      <w:lvlJc w:val="left"/>
      <w:pPr>
        <w:ind w:left="4482" w:hanging="2160"/>
      </w:pPr>
      <w:rPr>
        <w:rFonts w:hint="default"/>
      </w:rPr>
    </w:lvl>
  </w:abstractNum>
  <w:abstractNum w:abstractNumId="66" w15:restartNumberingAfterBreak="0">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67" w15:restartNumberingAfterBreak="0">
    <w:nsid w:val="6AAC1A1A"/>
    <w:multiLevelType w:val="hybridMultilevel"/>
    <w:tmpl w:val="0D26DCCE"/>
    <w:lvl w:ilvl="0" w:tplc="A6BC193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8"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0" w15:restartNumberingAfterBreak="0">
    <w:nsid w:val="70AD6BD9"/>
    <w:multiLevelType w:val="hybridMultilevel"/>
    <w:tmpl w:val="6F627F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2"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73" w15:restartNumberingAfterBreak="0">
    <w:nsid w:val="71D54A30"/>
    <w:multiLevelType w:val="hybridMultilevel"/>
    <w:tmpl w:val="A71AFBBA"/>
    <w:lvl w:ilvl="0" w:tplc="04190001">
      <w:start w:val="1"/>
      <w:numFmt w:val="bullet"/>
      <w:lvlText w:val=""/>
      <w:lvlJc w:val="left"/>
      <w:pPr>
        <w:ind w:left="1337" w:hanging="360"/>
      </w:pPr>
      <w:rPr>
        <w:rFonts w:ascii="Symbol" w:hAnsi="Symbol" w:hint="default"/>
      </w:rPr>
    </w:lvl>
    <w:lvl w:ilvl="1" w:tplc="04190003" w:tentative="1">
      <w:start w:val="1"/>
      <w:numFmt w:val="bullet"/>
      <w:lvlText w:val="o"/>
      <w:lvlJc w:val="left"/>
      <w:pPr>
        <w:ind w:left="2057" w:hanging="360"/>
      </w:pPr>
      <w:rPr>
        <w:rFonts w:ascii="Courier New" w:hAnsi="Courier New" w:cs="Courier New" w:hint="default"/>
      </w:rPr>
    </w:lvl>
    <w:lvl w:ilvl="2" w:tplc="04190005" w:tentative="1">
      <w:start w:val="1"/>
      <w:numFmt w:val="bullet"/>
      <w:lvlText w:val=""/>
      <w:lvlJc w:val="left"/>
      <w:pPr>
        <w:ind w:left="2777" w:hanging="360"/>
      </w:pPr>
      <w:rPr>
        <w:rFonts w:ascii="Wingdings" w:hAnsi="Wingdings" w:hint="default"/>
      </w:rPr>
    </w:lvl>
    <w:lvl w:ilvl="3" w:tplc="04190001" w:tentative="1">
      <w:start w:val="1"/>
      <w:numFmt w:val="bullet"/>
      <w:lvlText w:val=""/>
      <w:lvlJc w:val="left"/>
      <w:pPr>
        <w:ind w:left="3497" w:hanging="360"/>
      </w:pPr>
      <w:rPr>
        <w:rFonts w:ascii="Symbol" w:hAnsi="Symbol" w:hint="default"/>
      </w:rPr>
    </w:lvl>
    <w:lvl w:ilvl="4" w:tplc="04190003" w:tentative="1">
      <w:start w:val="1"/>
      <w:numFmt w:val="bullet"/>
      <w:lvlText w:val="o"/>
      <w:lvlJc w:val="left"/>
      <w:pPr>
        <w:ind w:left="4217" w:hanging="360"/>
      </w:pPr>
      <w:rPr>
        <w:rFonts w:ascii="Courier New" w:hAnsi="Courier New" w:cs="Courier New" w:hint="default"/>
      </w:rPr>
    </w:lvl>
    <w:lvl w:ilvl="5" w:tplc="04190005" w:tentative="1">
      <w:start w:val="1"/>
      <w:numFmt w:val="bullet"/>
      <w:lvlText w:val=""/>
      <w:lvlJc w:val="left"/>
      <w:pPr>
        <w:ind w:left="4937" w:hanging="360"/>
      </w:pPr>
      <w:rPr>
        <w:rFonts w:ascii="Wingdings" w:hAnsi="Wingdings" w:hint="default"/>
      </w:rPr>
    </w:lvl>
    <w:lvl w:ilvl="6" w:tplc="04190001" w:tentative="1">
      <w:start w:val="1"/>
      <w:numFmt w:val="bullet"/>
      <w:lvlText w:val=""/>
      <w:lvlJc w:val="left"/>
      <w:pPr>
        <w:ind w:left="5657" w:hanging="360"/>
      </w:pPr>
      <w:rPr>
        <w:rFonts w:ascii="Symbol" w:hAnsi="Symbol" w:hint="default"/>
      </w:rPr>
    </w:lvl>
    <w:lvl w:ilvl="7" w:tplc="04190003" w:tentative="1">
      <w:start w:val="1"/>
      <w:numFmt w:val="bullet"/>
      <w:lvlText w:val="o"/>
      <w:lvlJc w:val="left"/>
      <w:pPr>
        <w:ind w:left="6377" w:hanging="360"/>
      </w:pPr>
      <w:rPr>
        <w:rFonts w:ascii="Courier New" w:hAnsi="Courier New" w:cs="Courier New" w:hint="default"/>
      </w:rPr>
    </w:lvl>
    <w:lvl w:ilvl="8" w:tplc="04190005" w:tentative="1">
      <w:start w:val="1"/>
      <w:numFmt w:val="bullet"/>
      <w:lvlText w:val=""/>
      <w:lvlJc w:val="left"/>
      <w:pPr>
        <w:ind w:left="7097" w:hanging="360"/>
      </w:pPr>
      <w:rPr>
        <w:rFonts w:ascii="Wingdings" w:hAnsi="Wingdings" w:hint="default"/>
      </w:rPr>
    </w:lvl>
  </w:abstractNum>
  <w:abstractNum w:abstractNumId="74" w15:restartNumberingAfterBreak="0">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5" w15:restartNumberingAfterBreak="0">
    <w:nsid w:val="761C638D"/>
    <w:multiLevelType w:val="hybridMultilevel"/>
    <w:tmpl w:val="A3BA9A2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77" w15:restartNumberingAfterBreak="0">
    <w:nsid w:val="7B0D06FF"/>
    <w:multiLevelType w:val="hybridMultilevel"/>
    <w:tmpl w:val="AFB89742"/>
    <w:lvl w:ilvl="0" w:tplc="3FA87DDE">
      <w:start w:val="2"/>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7BAB2E66"/>
    <w:multiLevelType w:val="hybridMultilevel"/>
    <w:tmpl w:val="F0A6AC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15:restartNumberingAfterBreak="0">
    <w:nsid w:val="7C163845"/>
    <w:multiLevelType w:val="hybridMultilevel"/>
    <w:tmpl w:val="FBCE95F0"/>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0"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1" w15:restartNumberingAfterBreak="0">
    <w:nsid w:val="7C937965"/>
    <w:multiLevelType w:val="hybridMultilevel"/>
    <w:tmpl w:val="D2524BE4"/>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2"/>
  </w:num>
  <w:num w:numId="3">
    <w:abstractNumId w:val="56"/>
  </w:num>
  <w:num w:numId="4">
    <w:abstractNumId w:val="71"/>
  </w:num>
  <w:num w:numId="5">
    <w:abstractNumId w:val="3"/>
  </w:num>
  <w:num w:numId="6">
    <w:abstractNumId w:val="6"/>
  </w:num>
  <w:num w:numId="7">
    <w:abstractNumId w:val="53"/>
  </w:num>
  <w:num w:numId="8">
    <w:abstractNumId w:val="49"/>
  </w:num>
  <w:num w:numId="9">
    <w:abstractNumId w:val="38"/>
  </w:num>
  <w:num w:numId="10">
    <w:abstractNumId w:val="8"/>
  </w:num>
  <w:num w:numId="11">
    <w:abstractNumId w:val="33"/>
  </w:num>
  <w:num w:numId="12">
    <w:abstractNumId w:val="24"/>
  </w:num>
  <w:num w:numId="13">
    <w:abstractNumId w:val="15"/>
  </w:num>
  <w:num w:numId="14">
    <w:abstractNumId w:val="69"/>
  </w:num>
  <w:num w:numId="15">
    <w:abstractNumId w:val="74"/>
  </w:num>
  <w:num w:numId="16">
    <w:abstractNumId w:val="12"/>
  </w:num>
  <w:num w:numId="17">
    <w:abstractNumId w:val="58"/>
  </w:num>
  <w:num w:numId="18">
    <w:abstractNumId w:val="44"/>
  </w:num>
  <w:num w:numId="19">
    <w:abstractNumId w:val="28"/>
  </w:num>
  <w:num w:numId="20">
    <w:abstractNumId w:val="80"/>
  </w:num>
  <w:num w:numId="2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num>
  <w:num w:numId="23">
    <w:abstractNumId w:val="54"/>
  </w:num>
  <w:num w:numId="24">
    <w:abstractNumId w:val="47"/>
  </w:num>
  <w:num w:numId="25">
    <w:abstractNumId w:val="43"/>
  </w:num>
  <w:num w:numId="26">
    <w:abstractNumId w:val="76"/>
  </w:num>
  <w:num w:numId="27">
    <w:abstractNumId w:val="72"/>
  </w:num>
  <w:num w:numId="28">
    <w:abstractNumId w:val="23"/>
  </w:num>
  <w:num w:numId="29">
    <w:abstractNumId w:val="50"/>
  </w:num>
  <w:num w:numId="30">
    <w:abstractNumId w:val="55"/>
  </w:num>
  <w:num w:numId="31">
    <w:abstractNumId w:val="64"/>
  </w:num>
  <w:num w:numId="32">
    <w:abstractNumId w:val="66"/>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51"/>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num>
  <w:num w:numId="42">
    <w:abstractNumId w:val="62"/>
  </w:num>
  <w:num w:numId="43">
    <w:abstractNumId w:val="46"/>
  </w:num>
  <w:num w:numId="44">
    <w:abstractNumId w:val="82"/>
  </w:num>
  <w:num w:numId="45">
    <w:abstractNumId w:val="26"/>
  </w:num>
  <w:num w:numId="46">
    <w:abstractNumId w:val="27"/>
  </w:num>
  <w:num w:numId="47">
    <w:abstractNumId w:val="41"/>
  </w:num>
  <w:num w:numId="48">
    <w:abstractNumId w:val="75"/>
  </w:num>
  <w:num w:numId="49">
    <w:abstractNumId w:val="73"/>
  </w:num>
  <w:num w:numId="50">
    <w:abstractNumId w:val="29"/>
  </w:num>
  <w:num w:numId="51">
    <w:abstractNumId w:val="17"/>
  </w:num>
  <w:num w:numId="52">
    <w:abstractNumId w:val="65"/>
  </w:num>
  <w:num w:numId="53">
    <w:abstractNumId w:val="77"/>
  </w:num>
  <w:num w:numId="54">
    <w:abstractNumId w:val="37"/>
  </w:num>
  <w:num w:numId="55">
    <w:abstractNumId w:val="61"/>
  </w:num>
  <w:num w:numId="56">
    <w:abstractNumId w:val="52"/>
  </w:num>
  <w:num w:numId="57">
    <w:abstractNumId w:val="34"/>
  </w:num>
  <w:num w:numId="58">
    <w:abstractNumId w:val="40"/>
  </w:num>
  <w:num w:numId="59">
    <w:abstractNumId w:val="42"/>
  </w:num>
  <w:num w:numId="60">
    <w:abstractNumId w:val="63"/>
  </w:num>
  <w:num w:numId="61">
    <w:abstractNumId w:val="22"/>
  </w:num>
  <w:num w:numId="62">
    <w:abstractNumId w:val="10"/>
  </w:num>
  <w:num w:numId="63">
    <w:abstractNumId w:val="60"/>
  </w:num>
  <w:num w:numId="64">
    <w:abstractNumId w:val="14"/>
  </w:num>
  <w:num w:numId="65">
    <w:abstractNumId w:val="39"/>
  </w:num>
  <w:num w:numId="66">
    <w:abstractNumId w:val="59"/>
  </w:num>
  <w:num w:numId="67">
    <w:abstractNumId w:val="79"/>
  </w:num>
  <w:num w:numId="68">
    <w:abstractNumId w:val="9"/>
  </w:num>
  <w:num w:numId="69">
    <w:abstractNumId w:val="13"/>
  </w:num>
  <w:num w:numId="70">
    <w:abstractNumId w:val="81"/>
  </w:num>
  <w:num w:numId="71">
    <w:abstractNumId w:val="30"/>
  </w:num>
  <w:num w:numId="72">
    <w:abstractNumId w:val="21"/>
  </w:num>
  <w:num w:numId="73">
    <w:abstractNumId w:val="70"/>
  </w:num>
  <w:num w:numId="74">
    <w:abstractNumId w:val="16"/>
  </w:num>
  <w:num w:numId="75">
    <w:abstractNumId w:val="78"/>
  </w:num>
  <w:num w:numId="76">
    <w:abstractNumId w:val="5"/>
  </w:num>
  <w:num w:numId="77">
    <w:abstractNumId w:val="6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E42"/>
    <w:rsid w:val="00003D6D"/>
    <w:rsid w:val="00004BF4"/>
    <w:rsid w:val="000069E9"/>
    <w:rsid w:val="00006A54"/>
    <w:rsid w:val="000100FE"/>
    <w:rsid w:val="0001380B"/>
    <w:rsid w:val="00014467"/>
    <w:rsid w:val="00017FD4"/>
    <w:rsid w:val="00021115"/>
    <w:rsid w:val="000221A9"/>
    <w:rsid w:val="000221DD"/>
    <w:rsid w:val="00022594"/>
    <w:rsid w:val="00023E7C"/>
    <w:rsid w:val="00024F98"/>
    <w:rsid w:val="00025B4D"/>
    <w:rsid w:val="0003182C"/>
    <w:rsid w:val="00032561"/>
    <w:rsid w:val="000333E9"/>
    <w:rsid w:val="00033C87"/>
    <w:rsid w:val="00034B76"/>
    <w:rsid w:val="00036AFB"/>
    <w:rsid w:val="00037AB5"/>
    <w:rsid w:val="00040AE2"/>
    <w:rsid w:val="000420FC"/>
    <w:rsid w:val="000423F5"/>
    <w:rsid w:val="000424E3"/>
    <w:rsid w:val="000433CA"/>
    <w:rsid w:val="00044279"/>
    <w:rsid w:val="00044A48"/>
    <w:rsid w:val="00044CBF"/>
    <w:rsid w:val="00045027"/>
    <w:rsid w:val="000464E5"/>
    <w:rsid w:val="00047388"/>
    <w:rsid w:val="0005098B"/>
    <w:rsid w:val="00055614"/>
    <w:rsid w:val="00055EE9"/>
    <w:rsid w:val="00056403"/>
    <w:rsid w:val="00060193"/>
    <w:rsid w:val="00060371"/>
    <w:rsid w:val="000612F1"/>
    <w:rsid w:val="000615B1"/>
    <w:rsid w:val="0006189D"/>
    <w:rsid w:val="0006247B"/>
    <w:rsid w:val="000645A6"/>
    <w:rsid w:val="00064A5E"/>
    <w:rsid w:val="00064E00"/>
    <w:rsid w:val="00066FA0"/>
    <w:rsid w:val="00067790"/>
    <w:rsid w:val="00071265"/>
    <w:rsid w:val="0007235C"/>
    <w:rsid w:val="00074A31"/>
    <w:rsid w:val="00077810"/>
    <w:rsid w:val="000805A2"/>
    <w:rsid w:val="00080C49"/>
    <w:rsid w:val="00080DAF"/>
    <w:rsid w:val="00083BD7"/>
    <w:rsid w:val="00084919"/>
    <w:rsid w:val="000849AA"/>
    <w:rsid w:val="000854E6"/>
    <w:rsid w:val="000856CD"/>
    <w:rsid w:val="00085FBC"/>
    <w:rsid w:val="000867EA"/>
    <w:rsid w:val="00087289"/>
    <w:rsid w:val="00087983"/>
    <w:rsid w:val="00091449"/>
    <w:rsid w:val="00091914"/>
    <w:rsid w:val="00093AFC"/>
    <w:rsid w:val="00094903"/>
    <w:rsid w:val="000A0260"/>
    <w:rsid w:val="000A101F"/>
    <w:rsid w:val="000A2D08"/>
    <w:rsid w:val="000A5178"/>
    <w:rsid w:val="000A614A"/>
    <w:rsid w:val="000A62EC"/>
    <w:rsid w:val="000A684C"/>
    <w:rsid w:val="000A7D77"/>
    <w:rsid w:val="000B10F3"/>
    <w:rsid w:val="000B25C4"/>
    <w:rsid w:val="000B290A"/>
    <w:rsid w:val="000B2BBA"/>
    <w:rsid w:val="000B69BE"/>
    <w:rsid w:val="000C0FD2"/>
    <w:rsid w:val="000C13E7"/>
    <w:rsid w:val="000C452B"/>
    <w:rsid w:val="000C4F94"/>
    <w:rsid w:val="000C5D5D"/>
    <w:rsid w:val="000C618D"/>
    <w:rsid w:val="000C7344"/>
    <w:rsid w:val="000C75D5"/>
    <w:rsid w:val="000D0177"/>
    <w:rsid w:val="000D1B4F"/>
    <w:rsid w:val="000D432B"/>
    <w:rsid w:val="000D4DF2"/>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11EB"/>
    <w:rsid w:val="001034C3"/>
    <w:rsid w:val="00105400"/>
    <w:rsid w:val="00105E7E"/>
    <w:rsid w:val="00106579"/>
    <w:rsid w:val="00107E72"/>
    <w:rsid w:val="00110CD1"/>
    <w:rsid w:val="001114AA"/>
    <w:rsid w:val="0011182E"/>
    <w:rsid w:val="00111FE7"/>
    <w:rsid w:val="001129C1"/>
    <w:rsid w:val="00112C37"/>
    <w:rsid w:val="0011346C"/>
    <w:rsid w:val="00114CC2"/>
    <w:rsid w:val="00115D98"/>
    <w:rsid w:val="00115F83"/>
    <w:rsid w:val="00116B72"/>
    <w:rsid w:val="001261DF"/>
    <w:rsid w:val="00127886"/>
    <w:rsid w:val="001278AA"/>
    <w:rsid w:val="00130034"/>
    <w:rsid w:val="0013007F"/>
    <w:rsid w:val="00131B25"/>
    <w:rsid w:val="00132358"/>
    <w:rsid w:val="001326DE"/>
    <w:rsid w:val="001332D1"/>
    <w:rsid w:val="001372DB"/>
    <w:rsid w:val="001375AB"/>
    <w:rsid w:val="00137D82"/>
    <w:rsid w:val="00140717"/>
    <w:rsid w:val="00141C70"/>
    <w:rsid w:val="00142C12"/>
    <w:rsid w:val="001446C7"/>
    <w:rsid w:val="00144CD7"/>
    <w:rsid w:val="00147019"/>
    <w:rsid w:val="00147173"/>
    <w:rsid w:val="00147267"/>
    <w:rsid w:val="001534E0"/>
    <w:rsid w:val="00153E54"/>
    <w:rsid w:val="00154283"/>
    <w:rsid w:val="001577F8"/>
    <w:rsid w:val="00160589"/>
    <w:rsid w:val="00161E13"/>
    <w:rsid w:val="00165CB9"/>
    <w:rsid w:val="00167315"/>
    <w:rsid w:val="001677BB"/>
    <w:rsid w:val="0017027A"/>
    <w:rsid w:val="00170499"/>
    <w:rsid w:val="0017064C"/>
    <w:rsid w:val="001727B3"/>
    <w:rsid w:val="001754AC"/>
    <w:rsid w:val="001754F3"/>
    <w:rsid w:val="00175F52"/>
    <w:rsid w:val="00180FD6"/>
    <w:rsid w:val="00182BA8"/>
    <w:rsid w:val="00183943"/>
    <w:rsid w:val="00184589"/>
    <w:rsid w:val="00184E2E"/>
    <w:rsid w:val="00185C54"/>
    <w:rsid w:val="0018754D"/>
    <w:rsid w:val="00190A47"/>
    <w:rsid w:val="0019115E"/>
    <w:rsid w:val="001922CC"/>
    <w:rsid w:val="00192356"/>
    <w:rsid w:val="001936FC"/>
    <w:rsid w:val="00195F84"/>
    <w:rsid w:val="00196E26"/>
    <w:rsid w:val="001976D8"/>
    <w:rsid w:val="00197DDC"/>
    <w:rsid w:val="001A053A"/>
    <w:rsid w:val="001A0F36"/>
    <w:rsid w:val="001A235F"/>
    <w:rsid w:val="001A3D1D"/>
    <w:rsid w:val="001A44B6"/>
    <w:rsid w:val="001A4ACD"/>
    <w:rsid w:val="001A4C40"/>
    <w:rsid w:val="001A5170"/>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C0982"/>
    <w:rsid w:val="001C13FB"/>
    <w:rsid w:val="001C3D1D"/>
    <w:rsid w:val="001C4E3D"/>
    <w:rsid w:val="001D1B29"/>
    <w:rsid w:val="001D201D"/>
    <w:rsid w:val="001D2124"/>
    <w:rsid w:val="001D212E"/>
    <w:rsid w:val="001D2893"/>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E0F"/>
    <w:rsid w:val="001E6197"/>
    <w:rsid w:val="001E70DE"/>
    <w:rsid w:val="001F062D"/>
    <w:rsid w:val="001F06C5"/>
    <w:rsid w:val="001F10B0"/>
    <w:rsid w:val="001F1589"/>
    <w:rsid w:val="001F24D0"/>
    <w:rsid w:val="001F7745"/>
    <w:rsid w:val="001F7B55"/>
    <w:rsid w:val="002007C3"/>
    <w:rsid w:val="00203CE1"/>
    <w:rsid w:val="00204231"/>
    <w:rsid w:val="00204533"/>
    <w:rsid w:val="00207015"/>
    <w:rsid w:val="002073C2"/>
    <w:rsid w:val="00207D50"/>
    <w:rsid w:val="00210180"/>
    <w:rsid w:val="002114E4"/>
    <w:rsid w:val="002126E4"/>
    <w:rsid w:val="00213076"/>
    <w:rsid w:val="00213375"/>
    <w:rsid w:val="002144AD"/>
    <w:rsid w:val="0021456D"/>
    <w:rsid w:val="00214C36"/>
    <w:rsid w:val="00215C8D"/>
    <w:rsid w:val="0021668F"/>
    <w:rsid w:val="0021703F"/>
    <w:rsid w:val="002177A3"/>
    <w:rsid w:val="00221567"/>
    <w:rsid w:val="00223C62"/>
    <w:rsid w:val="002255F8"/>
    <w:rsid w:val="00226018"/>
    <w:rsid w:val="00226CE1"/>
    <w:rsid w:val="0023127A"/>
    <w:rsid w:val="00231562"/>
    <w:rsid w:val="002325D5"/>
    <w:rsid w:val="00232FB1"/>
    <w:rsid w:val="002352D4"/>
    <w:rsid w:val="002362E2"/>
    <w:rsid w:val="00236E8F"/>
    <w:rsid w:val="00237460"/>
    <w:rsid w:val="00241176"/>
    <w:rsid w:val="0024189A"/>
    <w:rsid w:val="00242FDD"/>
    <w:rsid w:val="002431B5"/>
    <w:rsid w:val="00244FD0"/>
    <w:rsid w:val="00245997"/>
    <w:rsid w:val="002466BF"/>
    <w:rsid w:val="002519AE"/>
    <w:rsid w:val="00251FC7"/>
    <w:rsid w:val="00252FDD"/>
    <w:rsid w:val="00253507"/>
    <w:rsid w:val="00254E73"/>
    <w:rsid w:val="00254FDB"/>
    <w:rsid w:val="002559E2"/>
    <w:rsid w:val="002568A7"/>
    <w:rsid w:val="00257779"/>
    <w:rsid w:val="00257B36"/>
    <w:rsid w:val="002607AD"/>
    <w:rsid w:val="002610D4"/>
    <w:rsid w:val="00261B47"/>
    <w:rsid w:val="002630D6"/>
    <w:rsid w:val="002640AD"/>
    <w:rsid w:val="00271B49"/>
    <w:rsid w:val="00274E40"/>
    <w:rsid w:val="00277A24"/>
    <w:rsid w:val="00282213"/>
    <w:rsid w:val="0028491A"/>
    <w:rsid w:val="00285154"/>
    <w:rsid w:val="0028759B"/>
    <w:rsid w:val="00290CA1"/>
    <w:rsid w:val="00292242"/>
    <w:rsid w:val="00292E4A"/>
    <w:rsid w:val="00293087"/>
    <w:rsid w:val="002934E4"/>
    <w:rsid w:val="00295548"/>
    <w:rsid w:val="00296D4F"/>
    <w:rsid w:val="002A10B4"/>
    <w:rsid w:val="002A2D56"/>
    <w:rsid w:val="002A49B1"/>
    <w:rsid w:val="002A5BB0"/>
    <w:rsid w:val="002A6152"/>
    <w:rsid w:val="002B09B9"/>
    <w:rsid w:val="002B1080"/>
    <w:rsid w:val="002B1D84"/>
    <w:rsid w:val="002B30E1"/>
    <w:rsid w:val="002B4752"/>
    <w:rsid w:val="002B5FBA"/>
    <w:rsid w:val="002B7F31"/>
    <w:rsid w:val="002C1C6A"/>
    <w:rsid w:val="002C2D17"/>
    <w:rsid w:val="002C36FB"/>
    <w:rsid w:val="002C386B"/>
    <w:rsid w:val="002C4587"/>
    <w:rsid w:val="002D103D"/>
    <w:rsid w:val="002D14BE"/>
    <w:rsid w:val="002D3D62"/>
    <w:rsid w:val="002D5AD6"/>
    <w:rsid w:val="002D5EF9"/>
    <w:rsid w:val="002D6FED"/>
    <w:rsid w:val="002D7A50"/>
    <w:rsid w:val="002E0AEE"/>
    <w:rsid w:val="002E1988"/>
    <w:rsid w:val="002E445C"/>
    <w:rsid w:val="002E57EE"/>
    <w:rsid w:val="002E74F6"/>
    <w:rsid w:val="002E7693"/>
    <w:rsid w:val="002E7EBB"/>
    <w:rsid w:val="002F1A85"/>
    <w:rsid w:val="002F2546"/>
    <w:rsid w:val="002F29E2"/>
    <w:rsid w:val="002F38F8"/>
    <w:rsid w:val="002F46EC"/>
    <w:rsid w:val="002F53CA"/>
    <w:rsid w:val="002F5652"/>
    <w:rsid w:val="002F5B26"/>
    <w:rsid w:val="002F78FA"/>
    <w:rsid w:val="002F79A2"/>
    <w:rsid w:val="00301E97"/>
    <w:rsid w:val="003027E1"/>
    <w:rsid w:val="00303692"/>
    <w:rsid w:val="00305180"/>
    <w:rsid w:val="003051C7"/>
    <w:rsid w:val="003062D9"/>
    <w:rsid w:val="0030769B"/>
    <w:rsid w:val="00313787"/>
    <w:rsid w:val="0031423B"/>
    <w:rsid w:val="00315255"/>
    <w:rsid w:val="00316D23"/>
    <w:rsid w:val="003202FC"/>
    <w:rsid w:val="00323848"/>
    <w:rsid w:val="003242AB"/>
    <w:rsid w:val="003267DD"/>
    <w:rsid w:val="00327B0E"/>
    <w:rsid w:val="00327C66"/>
    <w:rsid w:val="00327CEE"/>
    <w:rsid w:val="00331AFA"/>
    <w:rsid w:val="003330AD"/>
    <w:rsid w:val="00333F02"/>
    <w:rsid w:val="00334390"/>
    <w:rsid w:val="00334AA3"/>
    <w:rsid w:val="003367B6"/>
    <w:rsid w:val="00337EA9"/>
    <w:rsid w:val="00340A4B"/>
    <w:rsid w:val="003419B7"/>
    <w:rsid w:val="00342511"/>
    <w:rsid w:val="00351E23"/>
    <w:rsid w:val="00352B56"/>
    <w:rsid w:val="00353C24"/>
    <w:rsid w:val="00362645"/>
    <w:rsid w:val="00362E69"/>
    <w:rsid w:val="00363EEC"/>
    <w:rsid w:val="00365EC4"/>
    <w:rsid w:val="003676B5"/>
    <w:rsid w:val="00367C39"/>
    <w:rsid w:val="00370665"/>
    <w:rsid w:val="00372C92"/>
    <w:rsid w:val="00374610"/>
    <w:rsid w:val="00374DA6"/>
    <w:rsid w:val="003810D6"/>
    <w:rsid w:val="003824D0"/>
    <w:rsid w:val="00383348"/>
    <w:rsid w:val="00385B53"/>
    <w:rsid w:val="00387492"/>
    <w:rsid w:val="00387FE0"/>
    <w:rsid w:val="00390B56"/>
    <w:rsid w:val="0039138C"/>
    <w:rsid w:val="00391CAA"/>
    <w:rsid w:val="003922C9"/>
    <w:rsid w:val="00392D5F"/>
    <w:rsid w:val="00394193"/>
    <w:rsid w:val="003A0F57"/>
    <w:rsid w:val="003A128D"/>
    <w:rsid w:val="003A1E80"/>
    <w:rsid w:val="003A361D"/>
    <w:rsid w:val="003A4727"/>
    <w:rsid w:val="003A4B73"/>
    <w:rsid w:val="003A610F"/>
    <w:rsid w:val="003B0069"/>
    <w:rsid w:val="003B09D8"/>
    <w:rsid w:val="003B169D"/>
    <w:rsid w:val="003B262D"/>
    <w:rsid w:val="003B4647"/>
    <w:rsid w:val="003B69EA"/>
    <w:rsid w:val="003B6FE5"/>
    <w:rsid w:val="003B7D33"/>
    <w:rsid w:val="003C0B1C"/>
    <w:rsid w:val="003C2F83"/>
    <w:rsid w:val="003C54E7"/>
    <w:rsid w:val="003D360F"/>
    <w:rsid w:val="003D582B"/>
    <w:rsid w:val="003D5B03"/>
    <w:rsid w:val="003D60D7"/>
    <w:rsid w:val="003D61D4"/>
    <w:rsid w:val="003D6877"/>
    <w:rsid w:val="003D6EB6"/>
    <w:rsid w:val="003D7730"/>
    <w:rsid w:val="003E0014"/>
    <w:rsid w:val="003E2BC7"/>
    <w:rsid w:val="003E3A08"/>
    <w:rsid w:val="003E40DD"/>
    <w:rsid w:val="003E46E4"/>
    <w:rsid w:val="003E62BC"/>
    <w:rsid w:val="003E6FAB"/>
    <w:rsid w:val="003E76ED"/>
    <w:rsid w:val="003F018C"/>
    <w:rsid w:val="003F0BB7"/>
    <w:rsid w:val="003F23F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1111A"/>
    <w:rsid w:val="004133E9"/>
    <w:rsid w:val="00415942"/>
    <w:rsid w:val="0041682E"/>
    <w:rsid w:val="004211E4"/>
    <w:rsid w:val="00423117"/>
    <w:rsid w:val="004245AC"/>
    <w:rsid w:val="00426FD8"/>
    <w:rsid w:val="00431AF9"/>
    <w:rsid w:val="0043203D"/>
    <w:rsid w:val="004328E2"/>
    <w:rsid w:val="00433008"/>
    <w:rsid w:val="004331A2"/>
    <w:rsid w:val="004334B0"/>
    <w:rsid w:val="00434379"/>
    <w:rsid w:val="00434740"/>
    <w:rsid w:val="00435EA2"/>
    <w:rsid w:val="00436CF5"/>
    <w:rsid w:val="00441CCA"/>
    <w:rsid w:val="00443BBB"/>
    <w:rsid w:val="00443F2C"/>
    <w:rsid w:val="00444202"/>
    <w:rsid w:val="00444F85"/>
    <w:rsid w:val="00446640"/>
    <w:rsid w:val="00446D72"/>
    <w:rsid w:val="00450682"/>
    <w:rsid w:val="00453BF1"/>
    <w:rsid w:val="004540E2"/>
    <w:rsid w:val="00454F7B"/>
    <w:rsid w:val="00455698"/>
    <w:rsid w:val="00456FC6"/>
    <w:rsid w:val="00457FA7"/>
    <w:rsid w:val="00460AA8"/>
    <w:rsid w:val="00464764"/>
    <w:rsid w:val="00464A16"/>
    <w:rsid w:val="004655B7"/>
    <w:rsid w:val="00465B5F"/>
    <w:rsid w:val="00467509"/>
    <w:rsid w:val="004679DD"/>
    <w:rsid w:val="00470CCD"/>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E35"/>
    <w:rsid w:val="004D3059"/>
    <w:rsid w:val="004D3CFF"/>
    <w:rsid w:val="004D498F"/>
    <w:rsid w:val="004E014E"/>
    <w:rsid w:val="004E09C5"/>
    <w:rsid w:val="004E1BD3"/>
    <w:rsid w:val="004E20E1"/>
    <w:rsid w:val="004E3981"/>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27C4"/>
    <w:rsid w:val="00523312"/>
    <w:rsid w:val="00523A53"/>
    <w:rsid w:val="00525A94"/>
    <w:rsid w:val="0052649F"/>
    <w:rsid w:val="00526C9A"/>
    <w:rsid w:val="00531091"/>
    <w:rsid w:val="005314C9"/>
    <w:rsid w:val="00532551"/>
    <w:rsid w:val="00532A32"/>
    <w:rsid w:val="005342F3"/>
    <w:rsid w:val="005347F9"/>
    <w:rsid w:val="005360B0"/>
    <w:rsid w:val="005373FD"/>
    <w:rsid w:val="005408CC"/>
    <w:rsid w:val="00541ADD"/>
    <w:rsid w:val="005424B8"/>
    <w:rsid w:val="00542832"/>
    <w:rsid w:val="005434C9"/>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3810"/>
    <w:rsid w:val="00563F90"/>
    <w:rsid w:val="00564F5B"/>
    <w:rsid w:val="00566262"/>
    <w:rsid w:val="00567E58"/>
    <w:rsid w:val="005713AB"/>
    <w:rsid w:val="005739E8"/>
    <w:rsid w:val="00573EE9"/>
    <w:rsid w:val="005741DF"/>
    <w:rsid w:val="005742C5"/>
    <w:rsid w:val="00574C1C"/>
    <w:rsid w:val="00576CB2"/>
    <w:rsid w:val="0057790E"/>
    <w:rsid w:val="00580DBC"/>
    <w:rsid w:val="00582228"/>
    <w:rsid w:val="00582E3D"/>
    <w:rsid w:val="005857AF"/>
    <w:rsid w:val="00586A08"/>
    <w:rsid w:val="00586CE6"/>
    <w:rsid w:val="00587A79"/>
    <w:rsid w:val="00590419"/>
    <w:rsid w:val="00591DE2"/>
    <w:rsid w:val="00593056"/>
    <w:rsid w:val="00593A69"/>
    <w:rsid w:val="00594E68"/>
    <w:rsid w:val="00595361"/>
    <w:rsid w:val="00595F04"/>
    <w:rsid w:val="00597B48"/>
    <w:rsid w:val="005A0BAB"/>
    <w:rsid w:val="005A1777"/>
    <w:rsid w:val="005A30C0"/>
    <w:rsid w:val="005A3375"/>
    <w:rsid w:val="005A3854"/>
    <w:rsid w:val="005A3DBA"/>
    <w:rsid w:val="005A7DDE"/>
    <w:rsid w:val="005B0683"/>
    <w:rsid w:val="005B098B"/>
    <w:rsid w:val="005B0C57"/>
    <w:rsid w:val="005B4F6E"/>
    <w:rsid w:val="005B6899"/>
    <w:rsid w:val="005B7447"/>
    <w:rsid w:val="005C1348"/>
    <w:rsid w:val="005C23BB"/>
    <w:rsid w:val="005C2B21"/>
    <w:rsid w:val="005C42B0"/>
    <w:rsid w:val="005C4576"/>
    <w:rsid w:val="005C48BD"/>
    <w:rsid w:val="005C6D3B"/>
    <w:rsid w:val="005C72D9"/>
    <w:rsid w:val="005D0BF5"/>
    <w:rsid w:val="005D1068"/>
    <w:rsid w:val="005D21A5"/>
    <w:rsid w:val="005D3BAD"/>
    <w:rsid w:val="005D6461"/>
    <w:rsid w:val="005D647C"/>
    <w:rsid w:val="005D6900"/>
    <w:rsid w:val="005D7B4B"/>
    <w:rsid w:val="005D7DC8"/>
    <w:rsid w:val="005E029B"/>
    <w:rsid w:val="005E1F39"/>
    <w:rsid w:val="005E26E6"/>
    <w:rsid w:val="005E3A3F"/>
    <w:rsid w:val="005E4398"/>
    <w:rsid w:val="005E43FD"/>
    <w:rsid w:val="005E49C1"/>
    <w:rsid w:val="005E4DC9"/>
    <w:rsid w:val="005E53DE"/>
    <w:rsid w:val="005E6298"/>
    <w:rsid w:val="005E62F7"/>
    <w:rsid w:val="005E7109"/>
    <w:rsid w:val="005E74B0"/>
    <w:rsid w:val="005F2B35"/>
    <w:rsid w:val="005F3339"/>
    <w:rsid w:val="005F43C3"/>
    <w:rsid w:val="00602ACC"/>
    <w:rsid w:val="006031BC"/>
    <w:rsid w:val="0060397C"/>
    <w:rsid w:val="006076FE"/>
    <w:rsid w:val="00611F32"/>
    <w:rsid w:val="00612906"/>
    <w:rsid w:val="00614BB4"/>
    <w:rsid w:val="00615531"/>
    <w:rsid w:val="006161A0"/>
    <w:rsid w:val="00616AA9"/>
    <w:rsid w:val="0061734B"/>
    <w:rsid w:val="006201E7"/>
    <w:rsid w:val="006213F3"/>
    <w:rsid w:val="00621774"/>
    <w:rsid w:val="0062192E"/>
    <w:rsid w:val="006236A6"/>
    <w:rsid w:val="0062390B"/>
    <w:rsid w:val="006240F1"/>
    <w:rsid w:val="00624AB9"/>
    <w:rsid w:val="0063093B"/>
    <w:rsid w:val="00630EE8"/>
    <w:rsid w:val="00631102"/>
    <w:rsid w:val="006319B9"/>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46FC"/>
    <w:rsid w:val="00656D69"/>
    <w:rsid w:val="006575BA"/>
    <w:rsid w:val="00660236"/>
    <w:rsid w:val="00662477"/>
    <w:rsid w:val="0066299D"/>
    <w:rsid w:val="00664276"/>
    <w:rsid w:val="00664685"/>
    <w:rsid w:val="006661DA"/>
    <w:rsid w:val="006661F4"/>
    <w:rsid w:val="006667E6"/>
    <w:rsid w:val="00666FB0"/>
    <w:rsid w:val="00667C72"/>
    <w:rsid w:val="006703A6"/>
    <w:rsid w:val="006706B0"/>
    <w:rsid w:val="00670882"/>
    <w:rsid w:val="00670A05"/>
    <w:rsid w:val="00670BDE"/>
    <w:rsid w:val="00670D60"/>
    <w:rsid w:val="0067199E"/>
    <w:rsid w:val="00671A66"/>
    <w:rsid w:val="00671F1E"/>
    <w:rsid w:val="00672A8C"/>
    <w:rsid w:val="0067552E"/>
    <w:rsid w:val="00680A15"/>
    <w:rsid w:val="006810F3"/>
    <w:rsid w:val="00681502"/>
    <w:rsid w:val="006825A7"/>
    <w:rsid w:val="00682EFF"/>
    <w:rsid w:val="00683FDE"/>
    <w:rsid w:val="00684292"/>
    <w:rsid w:val="0068441F"/>
    <w:rsid w:val="006857A5"/>
    <w:rsid w:val="0068605C"/>
    <w:rsid w:val="00686495"/>
    <w:rsid w:val="006874D1"/>
    <w:rsid w:val="00687D50"/>
    <w:rsid w:val="00692C44"/>
    <w:rsid w:val="00693C48"/>
    <w:rsid w:val="00696C59"/>
    <w:rsid w:val="006A1E50"/>
    <w:rsid w:val="006A3258"/>
    <w:rsid w:val="006A46B5"/>
    <w:rsid w:val="006B4E97"/>
    <w:rsid w:val="006B52AC"/>
    <w:rsid w:val="006B6AA6"/>
    <w:rsid w:val="006B710E"/>
    <w:rsid w:val="006B76E9"/>
    <w:rsid w:val="006C0A0E"/>
    <w:rsid w:val="006C0AB3"/>
    <w:rsid w:val="006C37FC"/>
    <w:rsid w:val="006C5227"/>
    <w:rsid w:val="006C697E"/>
    <w:rsid w:val="006D16BC"/>
    <w:rsid w:val="006D372D"/>
    <w:rsid w:val="006D3E1E"/>
    <w:rsid w:val="006D3FF4"/>
    <w:rsid w:val="006D6858"/>
    <w:rsid w:val="006E0E07"/>
    <w:rsid w:val="006E0E18"/>
    <w:rsid w:val="006E1F40"/>
    <w:rsid w:val="006E2012"/>
    <w:rsid w:val="006E2394"/>
    <w:rsid w:val="006E2D5B"/>
    <w:rsid w:val="006E4BDC"/>
    <w:rsid w:val="006E640F"/>
    <w:rsid w:val="006E6C2B"/>
    <w:rsid w:val="006E7603"/>
    <w:rsid w:val="006F0BF4"/>
    <w:rsid w:val="006F293E"/>
    <w:rsid w:val="006F62F3"/>
    <w:rsid w:val="006F71CC"/>
    <w:rsid w:val="007004C3"/>
    <w:rsid w:val="007017E2"/>
    <w:rsid w:val="00702A99"/>
    <w:rsid w:val="007031BF"/>
    <w:rsid w:val="00705666"/>
    <w:rsid w:val="00706670"/>
    <w:rsid w:val="00707967"/>
    <w:rsid w:val="007118B3"/>
    <w:rsid w:val="007133E5"/>
    <w:rsid w:val="00714283"/>
    <w:rsid w:val="00715DFB"/>
    <w:rsid w:val="00716ACC"/>
    <w:rsid w:val="00716CF6"/>
    <w:rsid w:val="00720355"/>
    <w:rsid w:val="00720751"/>
    <w:rsid w:val="00720E84"/>
    <w:rsid w:val="00721182"/>
    <w:rsid w:val="00721428"/>
    <w:rsid w:val="007216D9"/>
    <w:rsid w:val="00721ABA"/>
    <w:rsid w:val="00721C27"/>
    <w:rsid w:val="0072222F"/>
    <w:rsid w:val="0072358A"/>
    <w:rsid w:val="007251DC"/>
    <w:rsid w:val="007272DA"/>
    <w:rsid w:val="007274E5"/>
    <w:rsid w:val="00727F7F"/>
    <w:rsid w:val="00732145"/>
    <w:rsid w:val="00732BC4"/>
    <w:rsid w:val="007331D0"/>
    <w:rsid w:val="00735E01"/>
    <w:rsid w:val="00735E9E"/>
    <w:rsid w:val="00736B5E"/>
    <w:rsid w:val="0073777F"/>
    <w:rsid w:val="00740BA1"/>
    <w:rsid w:val="0074340A"/>
    <w:rsid w:val="0074535E"/>
    <w:rsid w:val="00745EE5"/>
    <w:rsid w:val="00746391"/>
    <w:rsid w:val="00746EF4"/>
    <w:rsid w:val="00747CD5"/>
    <w:rsid w:val="00751151"/>
    <w:rsid w:val="00751901"/>
    <w:rsid w:val="00751A88"/>
    <w:rsid w:val="0075232A"/>
    <w:rsid w:val="0075273D"/>
    <w:rsid w:val="00752E09"/>
    <w:rsid w:val="00755B94"/>
    <w:rsid w:val="00756643"/>
    <w:rsid w:val="00756B87"/>
    <w:rsid w:val="00757254"/>
    <w:rsid w:val="007614F9"/>
    <w:rsid w:val="007637F6"/>
    <w:rsid w:val="007648E5"/>
    <w:rsid w:val="00771D6A"/>
    <w:rsid w:val="00773300"/>
    <w:rsid w:val="007764A9"/>
    <w:rsid w:val="007767CC"/>
    <w:rsid w:val="00780237"/>
    <w:rsid w:val="00780EF4"/>
    <w:rsid w:val="007819D6"/>
    <w:rsid w:val="00783235"/>
    <w:rsid w:val="00785A1C"/>
    <w:rsid w:val="007910D3"/>
    <w:rsid w:val="007932EE"/>
    <w:rsid w:val="0079338E"/>
    <w:rsid w:val="00794641"/>
    <w:rsid w:val="0079474C"/>
    <w:rsid w:val="00795972"/>
    <w:rsid w:val="00795B34"/>
    <w:rsid w:val="0079767D"/>
    <w:rsid w:val="007A170C"/>
    <w:rsid w:val="007A4A0C"/>
    <w:rsid w:val="007A5E13"/>
    <w:rsid w:val="007A75B9"/>
    <w:rsid w:val="007B15AE"/>
    <w:rsid w:val="007B22FB"/>
    <w:rsid w:val="007B27CA"/>
    <w:rsid w:val="007B59D6"/>
    <w:rsid w:val="007B68F7"/>
    <w:rsid w:val="007B7290"/>
    <w:rsid w:val="007B7379"/>
    <w:rsid w:val="007B75D7"/>
    <w:rsid w:val="007C0E6D"/>
    <w:rsid w:val="007C0F8E"/>
    <w:rsid w:val="007C10F1"/>
    <w:rsid w:val="007C18D4"/>
    <w:rsid w:val="007C2156"/>
    <w:rsid w:val="007C23A5"/>
    <w:rsid w:val="007C2D82"/>
    <w:rsid w:val="007C2F02"/>
    <w:rsid w:val="007C3CC8"/>
    <w:rsid w:val="007C43FA"/>
    <w:rsid w:val="007C4860"/>
    <w:rsid w:val="007C6936"/>
    <w:rsid w:val="007C7231"/>
    <w:rsid w:val="007D1340"/>
    <w:rsid w:val="007D54E3"/>
    <w:rsid w:val="007D655B"/>
    <w:rsid w:val="007D6FF1"/>
    <w:rsid w:val="007D7E5E"/>
    <w:rsid w:val="007E17EB"/>
    <w:rsid w:val="007E34E8"/>
    <w:rsid w:val="007E3B9F"/>
    <w:rsid w:val="007E55D6"/>
    <w:rsid w:val="007E63F3"/>
    <w:rsid w:val="007E67B9"/>
    <w:rsid w:val="007E6901"/>
    <w:rsid w:val="007E7480"/>
    <w:rsid w:val="007F06FF"/>
    <w:rsid w:val="007F0B9E"/>
    <w:rsid w:val="007F275B"/>
    <w:rsid w:val="007F2BB5"/>
    <w:rsid w:val="007F4954"/>
    <w:rsid w:val="007F4D06"/>
    <w:rsid w:val="007F7D81"/>
    <w:rsid w:val="007F7F6F"/>
    <w:rsid w:val="0080072E"/>
    <w:rsid w:val="008042C8"/>
    <w:rsid w:val="00805039"/>
    <w:rsid w:val="008064AA"/>
    <w:rsid w:val="008074D6"/>
    <w:rsid w:val="0081038B"/>
    <w:rsid w:val="008107D7"/>
    <w:rsid w:val="00810CED"/>
    <w:rsid w:val="00813B36"/>
    <w:rsid w:val="00815727"/>
    <w:rsid w:val="00816626"/>
    <w:rsid w:val="00816B77"/>
    <w:rsid w:val="00816C19"/>
    <w:rsid w:val="00817CA7"/>
    <w:rsid w:val="00817FA8"/>
    <w:rsid w:val="008215A2"/>
    <w:rsid w:val="0082353C"/>
    <w:rsid w:val="008239F3"/>
    <w:rsid w:val="008246E2"/>
    <w:rsid w:val="00825390"/>
    <w:rsid w:val="00826177"/>
    <w:rsid w:val="00827A4F"/>
    <w:rsid w:val="0083232D"/>
    <w:rsid w:val="00832903"/>
    <w:rsid w:val="00835458"/>
    <w:rsid w:val="0083606C"/>
    <w:rsid w:val="00836B2D"/>
    <w:rsid w:val="00840258"/>
    <w:rsid w:val="008404BE"/>
    <w:rsid w:val="008408C5"/>
    <w:rsid w:val="0084398F"/>
    <w:rsid w:val="00843CF2"/>
    <w:rsid w:val="00846E03"/>
    <w:rsid w:val="00846FEB"/>
    <w:rsid w:val="00847E27"/>
    <w:rsid w:val="008504D8"/>
    <w:rsid w:val="008515BD"/>
    <w:rsid w:val="00851C2E"/>
    <w:rsid w:val="00851C42"/>
    <w:rsid w:val="00852332"/>
    <w:rsid w:val="0085484F"/>
    <w:rsid w:val="00856506"/>
    <w:rsid w:val="008605E4"/>
    <w:rsid w:val="00860B26"/>
    <w:rsid w:val="0086339C"/>
    <w:rsid w:val="00863A53"/>
    <w:rsid w:val="00863D40"/>
    <w:rsid w:val="00864737"/>
    <w:rsid w:val="008673B2"/>
    <w:rsid w:val="00870499"/>
    <w:rsid w:val="00870B68"/>
    <w:rsid w:val="00870EF1"/>
    <w:rsid w:val="00871326"/>
    <w:rsid w:val="00873110"/>
    <w:rsid w:val="00874A0D"/>
    <w:rsid w:val="00874BB4"/>
    <w:rsid w:val="00876029"/>
    <w:rsid w:val="008771A3"/>
    <w:rsid w:val="008802D5"/>
    <w:rsid w:val="00880A58"/>
    <w:rsid w:val="00881695"/>
    <w:rsid w:val="00884547"/>
    <w:rsid w:val="008848B6"/>
    <w:rsid w:val="00884FFF"/>
    <w:rsid w:val="008914B7"/>
    <w:rsid w:val="0089227B"/>
    <w:rsid w:val="008927F4"/>
    <w:rsid w:val="00892E8C"/>
    <w:rsid w:val="00893747"/>
    <w:rsid w:val="00893FCE"/>
    <w:rsid w:val="00896873"/>
    <w:rsid w:val="00896D4D"/>
    <w:rsid w:val="008978FC"/>
    <w:rsid w:val="008A0751"/>
    <w:rsid w:val="008A1810"/>
    <w:rsid w:val="008A320B"/>
    <w:rsid w:val="008A36D3"/>
    <w:rsid w:val="008B118A"/>
    <w:rsid w:val="008B45D5"/>
    <w:rsid w:val="008B5554"/>
    <w:rsid w:val="008B576C"/>
    <w:rsid w:val="008B7457"/>
    <w:rsid w:val="008C01E9"/>
    <w:rsid w:val="008C128F"/>
    <w:rsid w:val="008C1BEB"/>
    <w:rsid w:val="008C3C59"/>
    <w:rsid w:val="008C5681"/>
    <w:rsid w:val="008C5BEF"/>
    <w:rsid w:val="008C6D7A"/>
    <w:rsid w:val="008C7956"/>
    <w:rsid w:val="008C7FBC"/>
    <w:rsid w:val="008D1077"/>
    <w:rsid w:val="008D108E"/>
    <w:rsid w:val="008D28DC"/>
    <w:rsid w:val="008D2FA5"/>
    <w:rsid w:val="008D3617"/>
    <w:rsid w:val="008D4273"/>
    <w:rsid w:val="008D7847"/>
    <w:rsid w:val="008D7FEC"/>
    <w:rsid w:val="008E0380"/>
    <w:rsid w:val="008E0405"/>
    <w:rsid w:val="008E0D02"/>
    <w:rsid w:val="008E0D57"/>
    <w:rsid w:val="008E1A42"/>
    <w:rsid w:val="008E2DAE"/>
    <w:rsid w:val="008E3B47"/>
    <w:rsid w:val="008E53C5"/>
    <w:rsid w:val="008E570D"/>
    <w:rsid w:val="008E6FB5"/>
    <w:rsid w:val="008E710D"/>
    <w:rsid w:val="008F0273"/>
    <w:rsid w:val="008F25CC"/>
    <w:rsid w:val="008F2D53"/>
    <w:rsid w:val="008F65A0"/>
    <w:rsid w:val="009005AE"/>
    <w:rsid w:val="009005D5"/>
    <w:rsid w:val="00900F15"/>
    <w:rsid w:val="009010DE"/>
    <w:rsid w:val="00903014"/>
    <w:rsid w:val="00903F5B"/>
    <w:rsid w:val="00904BB3"/>
    <w:rsid w:val="009053E6"/>
    <w:rsid w:val="00911220"/>
    <w:rsid w:val="00911D36"/>
    <w:rsid w:val="00912A18"/>
    <w:rsid w:val="00912B2B"/>
    <w:rsid w:val="00915375"/>
    <w:rsid w:val="00915B2D"/>
    <w:rsid w:val="00920C05"/>
    <w:rsid w:val="0092298A"/>
    <w:rsid w:val="009247F8"/>
    <w:rsid w:val="00927B1F"/>
    <w:rsid w:val="00930523"/>
    <w:rsid w:val="0093070C"/>
    <w:rsid w:val="009318F0"/>
    <w:rsid w:val="00932DD4"/>
    <w:rsid w:val="00934152"/>
    <w:rsid w:val="00934A3D"/>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5B87"/>
    <w:rsid w:val="0096627D"/>
    <w:rsid w:val="00966901"/>
    <w:rsid w:val="00967158"/>
    <w:rsid w:val="009673A0"/>
    <w:rsid w:val="00967835"/>
    <w:rsid w:val="00967C93"/>
    <w:rsid w:val="00970E35"/>
    <w:rsid w:val="009720A8"/>
    <w:rsid w:val="009720C8"/>
    <w:rsid w:val="00972221"/>
    <w:rsid w:val="0097605F"/>
    <w:rsid w:val="00976342"/>
    <w:rsid w:val="009763F3"/>
    <w:rsid w:val="009765F6"/>
    <w:rsid w:val="009801BF"/>
    <w:rsid w:val="00981701"/>
    <w:rsid w:val="00983614"/>
    <w:rsid w:val="00983C80"/>
    <w:rsid w:val="009851AF"/>
    <w:rsid w:val="00986D3D"/>
    <w:rsid w:val="009877A3"/>
    <w:rsid w:val="00994775"/>
    <w:rsid w:val="00996AAB"/>
    <w:rsid w:val="009A0905"/>
    <w:rsid w:val="009A1D6C"/>
    <w:rsid w:val="009A27D0"/>
    <w:rsid w:val="009A292E"/>
    <w:rsid w:val="009A2F66"/>
    <w:rsid w:val="009A3AB9"/>
    <w:rsid w:val="009A4B4F"/>
    <w:rsid w:val="009A4E63"/>
    <w:rsid w:val="009A50E8"/>
    <w:rsid w:val="009A60F6"/>
    <w:rsid w:val="009B03AA"/>
    <w:rsid w:val="009B0749"/>
    <w:rsid w:val="009B10E9"/>
    <w:rsid w:val="009B500A"/>
    <w:rsid w:val="009B5C79"/>
    <w:rsid w:val="009B6058"/>
    <w:rsid w:val="009C40E9"/>
    <w:rsid w:val="009C482E"/>
    <w:rsid w:val="009C4B02"/>
    <w:rsid w:val="009C5760"/>
    <w:rsid w:val="009C6721"/>
    <w:rsid w:val="009D1CC4"/>
    <w:rsid w:val="009D2B07"/>
    <w:rsid w:val="009D2EA2"/>
    <w:rsid w:val="009D3AFC"/>
    <w:rsid w:val="009E0B01"/>
    <w:rsid w:val="009E1222"/>
    <w:rsid w:val="009E1DD8"/>
    <w:rsid w:val="009E1F16"/>
    <w:rsid w:val="009E26CD"/>
    <w:rsid w:val="009E54BF"/>
    <w:rsid w:val="009E5635"/>
    <w:rsid w:val="009E5BCB"/>
    <w:rsid w:val="009F0015"/>
    <w:rsid w:val="009F2489"/>
    <w:rsid w:val="009F2C30"/>
    <w:rsid w:val="009F3B0A"/>
    <w:rsid w:val="009F4952"/>
    <w:rsid w:val="009F4A53"/>
    <w:rsid w:val="009F5E88"/>
    <w:rsid w:val="009F6AAE"/>
    <w:rsid w:val="009F6F35"/>
    <w:rsid w:val="00A03A84"/>
    <w:rsid w:val="00A04596"/>
    <w:rsid w:val="00A048CE"/>
    <w:rsid w:val="00A04B64"/>
    <w:rsid w:val="00A05D01"/>
    <w:rsid w:val="00A06665"/>
    <w:rsid w:val="00A06755"/>
    <w:rsid w:val="00A0678D"/>
    <w:rsid w:val="00A0756F"/>
    <w:rsid w:val="00A106A2"/>
    <w:rsid w:val="00A11AE4"/>
    <w:rsid w:val="00A11B3B"/>
    <w:rsid w:val="00A14440"/>
    <w:rsid w:val="00A20293"/>
    <w:rsid w:val="00A22DB9"/>
    <w:rsid w:val="00A24016"/>
    <w:rsid w:val="00A24E3B"/>
    <w:rsid w:val="00A25EB3"/>
    <w:rsid w:val="00A26430"/>
    <w:rsid w:val="00A30795"/>
    <w:rsid w:val="00A31192"/>
    <w:rsid w:val="00A313A3"/>
    <w:rsid w:val="00A31A05"/>
    <w:rsid w:val="00A33603"/>
    <w:rsid w:val="00A343C9"/>
    <w:rsid w:val="00A348D3"/>
    <w:rsid w:val="00A3603F"/>
    <w:rsid w:val="00A407FF"/>
    <w:rsid w:val="00A416B2"/>
    <w:rsid w:val="00A4231E"/>
    <w:rsid w:val="00A42AD7"/>
    <w:rsid w:val="00A42E2B"/>
    <w:rsid w:val="00A43AB4"/>
    <w:rsid w:val="00A44973"/>
    <w:rsid w:val="00A45D69"/>
    <w:rsid w:val="00A460FD"/>
    <w:rsid w:val="00A46157"/>
    <w:rsid w:val="00A4745B"/>
    <w:rsid w:val="00A4770D"/>
    <w:rsid w:val="00A47A2C"/>
    <w:rsid w:val="00A47A58"/>
    <w:rsid w:val="00A521B0"/>
    <w:rsid w:val="00A52FC4"/>
    <w:rsid w:val="00A54479"/>
    <w:rsid w:val="00A54948"/>
    <w:rsid w:val="00A54FAC"/>
    <w:rsid w:val="00A56E04"/>
    <w:rsid w:val="00A60601"/>
    <w:rsid w:val="00A61F84"/>
    <w:rsid w:val="00A62C65"/>
    <w:rsid w:val="00A649C2"/>
    <w:rsid w:val="00A65587"/>
    <w:rsid w:val="00A65683"/>
    <w:rsid w:val="00A730F5"/>
    <w:rsid w:val="00A73436"/>
    <w:rsid w:val="00A73460"/>
    <w:rsid w:val="00A7488A"/>
    <w:rsid w:val="00A74E4D"/>
    <w:rsid w:val="00A75FB3"/>
    <w:rsid w:val="00A77C4B"/>
    <w:rsid w:val="00A80A1A"/>
    <w:rsid w:val="00A81D87"/>
    <w:rsid w:val="00A829B4"/>
    <w:rsid w:val="00A847D8"/>
    <w:rsid w:val="00A84B4A"/>
    <w:rsid w:val="00A8698C"/>
    <w:rsid w:val="00A907E1"/>
    <w:rsid w:val="00A90A7E"/>
    <w:rsid w:val="00A927BB"/>
    <w:rsid w:val="00A932BF"/>
    <w:rsid w:val="00A950FB"/>
    <w:rsid w:val="00A961BB"/>
    <w:rsid w:val="00A971E8"/>
    <w:rsid w:val="00A9748C"/>
    <w:rsid w:val="00AA18FA"/>
    <w:rsid w:val="00AA1E44"/>
    <w:rsid w:val="00AA30A8"/>
    <w:rsid w:val="00AA6E34"/>
    <w:rsid w:val="00AA702B"/>
    <w:rsid w:val="00AB4F20"/>
    <w:rsid w:val="00AB5674"/>
    <w:rsid w:val="00AB5D8A"/>
    <w:rsid w:val="00AC013C"/>
    <w:rsid w:val="00AC0ADC"/>
    <w:rsid w:val="00AC1867"/>
    <w:rsid w:val="00AC279B"/>
    <w:rsid w:val="00AC45E9"/>
    <w:rsid w:val="00AC6FBB"/>
    <w:rsid w:val="00AC714D"/>
    <w:rsid w:val="00AD0972"/>
    <w:rsid w:val="00AD124C"/>
    <w:rsid w:val="00AD2955"/>
    <w:rsid w:val="00AD387B"/>
    <w:rsid w:val="00AD3D1E"/>
    <w:rsid w:val="00AD51BD"/>
    <w:rsid w:val="00AD5C66"/>
    <w:rsid w:val="00AD6349"/>
    <w:rsid w:val="00AD6BB9"/>
    <w:rsid w:val="00AD734B"/>
    <w:rsid w:val="00AD76B3"/>
    <w:rsid w:val="00AD7C2C"/>
    <w:rsid w:val="00AE064A"/>
    <w:rsid w:val="00AE0A53"/>
    <w:rsid w:val="00AE2400"/>
    <w:rsid w:val="00AE24D4"/>
    <w:rsid w:val="00AE3DA5"/>
    <w:rsid w:val="00AE5DA0"/>
    <w:rsid w:val="00AE7188"/>
    <w:rsid w:val="00AE74DB"/>
    <w:rsid w:val="00AF271B"/>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22F"/>
    <w:rsid w:val="00B043F8"/>
    <w:rsid w:val="00B04960"/>
    <w:rsid w:val="00B05370"/>
    <w:rsid w:val="00B0746A"/>
    <w:rsid w:val="00B100BE"/>
    <w:rsid w:val="00B11AB8"/>
    <w:rsid w:val="00B12471"/>
    <w:rsid w:val="00B1319A"/>
    <w:rsid w:val="00B1352C"/>
    <w:rsid w:val="00B137AC"/>
    <w:rsid w:val="00B168BF"/>
    <w:rsid w:val="00B1723F"/>
    <w:rsid w:val="00B2006E"/>
    <w:rsid w:val="00B27183"/>
    <w:rsid w:val="00B271CE"/>
    <w:rsid w:val="00B310E0"/>
    <w:rsid w:val="00B310E2"/>
    <w:rsid w:val="00B33299"/>
    <w:rsid w:val="00B34542"/>
    <w:rsid w:val="00B34B5A"/>
    <w:rsid w:val="00B3513E"/>
    <w:rsid w:val="00B37096"/>
    <w:rsid w:val="00B37FA9"/>
    <w:rsid w:val="00B40AEA"/>
    <w:rsid w:val="00B43D9E"/>
    <w:rsid w:val="00B45254"/>
    <w:rsid w:val="00B46803"/>
    <w:rsid w:val="00B46E8F"/>
    <w:rsid w:val="00B51E68"/>
    <w:rsid w:val="00B54949"/>
    <w:rsid w:val="00B551B2"/>
    <w:rsid w:val="00B5565C"/>
    <w:rsid w:val="00B5621D"/>
    <w:rsid w:val="00B606D7"/>
    <w:rsid w:val="00B618EC"/>
    <w:rsid w:val="00B63682"/>
    <w:rsid w:val="00B64580"/>
    <w:rsid w:val="00B64D99"/>
    <w:rsid w:val="00B679C5"/>
    <w:rsid w:val="00B70194"/>
    <w:rsid w:val="00B73E48"/>
    <w:rsid w:val="00B73FCE"/>
    <w:rsid w:val="00B74107"/>
    <w:rsid w:val="00B80176"/>
    <w:rsid w:val="00B8308A"/>
    <w:rsid w:val="00B83406"/>
    <w:rsid w:val="00B84936"/>
    <w:rsid w:val="00B84C62"/>
    <w:rsid w:val="00B84E5E"/>
    <w:rsid w:val="00B86CEF"/>
    <w:rsid w:val="00B87BC6"/>
    <w:rsid w:val="00B92133"/>
    <w:rsid w:val="00B934FC"/>
    <w:rsid w:val="00B93FCE"/>
    <w:rsid w:val="00B951C5"/>
    <w:rsid w:val="00B972A3"/>
    <w:rsid w:val="00B973D1"/>
    <w:rsid w:val="00BA02AA"/>
    <w:rsid w:val="00BA45D1"/>
    <w:rsid w:val="00BA4B93"/>
    <w:rsid w:val="00BA524E"/>
    <w:rsid w:val="00BA71D6"/>
    <w:rsid w:val="00BB3A39"/>
    <w:rsid w:val="00BB3B5B"/>
    <w:rsid w:val="00BB49A0"/>
    <w:rsid w:val="00BB70FA"/>
    <w:rsid w:val="00BC04E1"/>
    <w:rsid w:val="00BC0D28"/>
    <w:rsid w:val="00BC204E"/>
    <w:rsid w:val="00BC3647"/>
    <w:rsid w:val="00BC3B06"/>
    <w:rsid w:val="00BD13B0"/>
    <w:rsid w:val="00BD1AEC"/>
    <w:rsid w:val="00BD1DE6"/>
    <w:rsid w:val="00BD2460"/>
    <w:rsid w:val="00BD2FF8"/>
    <w:rsid w:val="00BD4CD3"/>
    <w:rsid w:val="00BD58D7"/>
    <w:rsid w:val="00BD6C5B"/>
    <w:rsid w:val="00BD7988"/>
    <w:rsid w:val="00BE0053"/>
    <w:rsid w:val="00BE033C"/>
    <w:rsid w:val="00BE05F3"/>
    <w:rsid w:val="00BE13AC"/>
    <w:rsid w:val="00BE1CF2"/>
    <w:rsid w:val="00BE3EC8"/>
    <w:rsid w:val="00BE3F2E"/>
    <w:rsid w:val="00BE4876"/>
    <w:rsid w:val="00BE5D6A"/>
    <w:rsid w:val="00BE7A20"/>
    <w:rsid w:val="00BF0448"/>
    <w:rsid w:val="00BF4F41"/>
    <w:rsid w:val="00BF5376"/>
    <w:rsid w:val="00BF6218"/>
    <w:rsid w:val="00BF7B9A"/>
    <w:rsid w:val="00C01398"/>
    <w:rsid w:val="00C0247C"/>
    <w:rsid w:val="00C02787"/>
    <w:rsid w:val="00C0589F"/>
    <w:rsid w:val="00C071A1"/>
    <w:rsid w:val="00C11EB0"/>
    <w:rsid w:val="00C12725"/>
    <w:rsid w:val="00C12B19"/>
    <w:rsid w:val="00C13210"/>
    <w:rsid w:val="00C14144"/>
    <w:rsid w:val="00C145DF"/>
    <w:rsid w:val="00C14CC0"/>
    <w:rsid w:val="00C15682"/>
    <w:rsid w:val="00C161D3"/>
    <w:rsid w:val="00C16D2E"/>
    <w:rsid w:val="00C17505"/>
    <w:rsid w:val="00C176CE"/>
    <w:rsid w:val="00C17B25"/>
    <w:rsid w:val="00C201BA"/>
    <w:rsid w:val="00C202F1"/>
    <w:rsid w:val="00C21BEF"/>
    <w:rsid w:val="00C2367F"/>
    <w:rsid w:val="00C23F73"/>
    <w:rsid w:val="00C2409E"/>
    <w:rsid w:val="00C25C6B"/>
    <w:rsid w:val="00C26008"/>
    <w:rsid w:val="00C2629B"/>
    <w:rsid w:val="00C26ABC"/>
    <w:rsid w:val="00C27358"/>
    <w:rsid w:val="00C332DE"/>
    <w:rsid w:val="00C3336A"/>
    <w:rsid w:val="00C333FE"/>
    <w:rsid w:val="00C34727"/>
    <w:rsid w:val="00C3553A"/>
    <w:rsid w:val="00C3581B"/>
    <w:rsid w:val="00C400C0"/>
    <w:rsid w:val="00C431D9"/>
    <w:rsid w:val="00C45973"/>
    <w:rsid w:val="00C47711"/>
    <w:rsid w:val="00C511A3"/>
    <w:rsid w:val="00C51BB7"/>
    <w:rsid w:val="00C54540"/>
    <w:rsid w:val="00C562B4"/>
    <w:rsid w:val="00C56EFD"/>
    <w:rsid w:val="00C57253"/>
    <w:rsid w:val="00C613DB"/>
    <w:rsid w:val="00C6226C"/>
    <w:rsid w:val="00C63E6D"/>
    <w:rsid w:val="00C659C8"/>
    <w:rsid w:val="00C66387"/>
    <w:rsid w:val="00C668A1"/>
    <w:rsid w:val="00C700F7"/>
    <w:rsid w:val="00C707FA"/>
    <w:rsid w:val="00C714E9"/>
    <w:rsid w:val="00C71AA9"/>
    <w:rsid w:val="00C7244C"/>
    <w:rsid w:val="00C737C7"/>
    <w:rsid w:val="00C73968"/>
    <w:rsid w:val="00C73B91"/>
    <w:rsid w:val="00C742FE"/>
    <w:rsid w:val="00C74889"/>
    <w:rsid w:val="00C75816"/>
    <w:rsid w:val="00C76486"/>
    <w:rsid w:val="00C80A9D"/>
    <w:rsid w:val="00C80B77"/>
    <w:rsid w:val="00C81509"/>
    <w:rsid w:val="00C82962"/>
    <w:rsid w:val="00C82D4F"/>
    <w:rsid w:val="00C8383D"/>
    <w:rsid w:val="00C85D3C"/>
    <w:rsid w:val="00C90318"/>
    <w:rsid w:val="00C92619"/>
    <w:rsid w:val="00C92A75"/>
    <w:rsid w:val="00C93A55"/>
    <w:rsid w:val="00C94DD6"/>
    <w:rsid w:val="00C96FAB"/>
    <w:rsid w:val="00CA13E4"/>
    <w:rsid w:val="00CA2451"/>
    <w:rsid w:val="00CA2573"/>
    <w:rsid w:val="00CA3042"/>
    <w:rsid w:val="00CA3A6D"/>
    <w:rsid w:val="00CA3B5D"/>
    <w:rsid w:val="00CA3C8E"/>
    <w:rsid w:val="00CA3F27"/>
    <w:rsid w:val="00CA4E0E"/>
    <w:rsid w:val="00CA6E19"/>
    <w:rsid w:val="00CB0220"/>
    <w:rsid w:val="00CB238E"/>
    <w:rsid w:val="00CB2542"/>
    <w:rsid w:val="00CB2704"/>
    <w:rsid w:val="00CB4668"/>
    <w:rsid w:val="00CB737D"/>
    <w:rsid w:val="00CC1B51"/>
    <w:rsid w:val="00CC1DE3"/>
    <w:rsid w:val="00CC2180"/>
    <w:rsid w:val="00CC4399"/>
    <w:rsid w:val="00CC444F"/>
    <w:rsid w:val="00CC568C"/>
    <w:rsid w:val="00CD2C1A"/>
    <w:rsid w:val="00CD344A"/>
    <w:rsid w:val="00CD670E"/>
    <w:rsid w:val="00CD68F1"/>
    <w:rsid w:val="00CE23F2"/>
    <w:rsid w:val="00CE78B4"/>
    <w:rsid w:val="00CE7ECA"/>
    <w:rsid w:val="00CF0B79"/>
    <w:rsid w:val="00CF0E3D"/>
    <w:rsid w:val="00CF10D2"/>
    <w:rsid w:val="00CF30DA"/>
    <w:rsid w:val="00CF4FC2"/>
    <w:rsid w:val="00CF5CAC"/>
    <w:rsid w:val="00CF7B8B"/>
    <w:rsid w:val="00D00D6F"/>
    <w:rsid w:val="00D01677"/>
    <w:rsid w:val="00D01863"/>
    <w:rsid w:val="00D01E05"/>
    <w:rsid w:val="00D0294D"/>
    <w:rsid w:val="00D0311E"/>
    <w:rsid w:val="00D04108"/>
    <w:rsid w:val="00D04669"/>
    <w:rsid w:val="00D04F4F"/>
    <w:rsid w:val="00D051E6"/>
    <w:rsid w:val="00D05637"/>
    <w:rsid w:val="00D07509"/>
    <w:rsid w:val="00D07DA6"/>
    <w:rsid w:val="00D07DE5"/>
    <w:rsid w:val="00D10833"/>
    <w:rsid w:val="00D1165C"/>
    <w:rsid w:val="00D118E2"/>
    <w:rsid w:val="00D1271A"/>
    <w:rsid w:val="00D12A22"/>
    <w:rsid w:val="00D132E8"/>
    <w:rsid w:val="00D13621"/>
    <w:rsid w:val="00D16221"/>
    <w:rsid w:val="00D1766B"/>
    <w:rsid w:val="00D2075C"/>
    <w:rsid w:val="00D23171"/>
    <w:rsid w:val="00D23404"/>
    <w:rsid w:val="00D240FD"/>
    <w:rsid w:val="00D24B49"/>
    <w:rsid w:val="00D2539F"/>
    <w:rsid w:val="00D25B32"/>
    <w:rsid w:val="00D26A13"/>
    <w:rsid w:val="00D271D9"/>
    <w:rsid w:val="00D30E4C"/>
    <w:rsid w:val="00D30E91"/>
    <w:rsid w:val="00D31F1B"/>
    <w:rsid w:val="00D3327B"/>
    <w:rsid w:val="00D332E6"/>
    <w:rsid w:val="00D37091"/>
    <w:rsid w:val="00D37824"/>
    <w:rsid w:val="00D37B96"/>
    <w:rsid w:val="00D4007A"/>
    <w:rsid w:val="00D400FF"/>
    <w:rsid w:val="00D404BC"/>
    <w:rsid w:val="00D44490"/>
    <w:rsid w:val="00D46AD7"/>
    <w:rsid w:val="00D52598"/>
    <w:rsid w:val="00D52B8A"/>
    <w:rsid w:val="00D545B1"/>
    <w:rsid w:val="00D5560D"/>
    <w:rsid w:val="00D57230"/>
    <w:rsid w:val="00D577C6"/>
    <w:rsid w:val="00D57E3F"/>
    <w:rsid w:val="00D60160"/>
    <w:rsid w:val="00D624F4"/>
    <w:rsid w:val="00D63B6B"/>
    <w:rsid w:val="00D652A5"/>
    <w:rsid w:val="00D65ADF"/>
    <w:rsid w:val="00D65DA5"/>
    <w:rsid w:val="00D66226"/>
    <w:rsid w:val="00D67350"/>
    <w:rsid w:val="00D67558"/>
    <w:rsid w:val="00D718CC"/>
    <w:rsid w:val="00D74C6F"/>
    <w:rsid w:val="00D750D3"/>
    <w:rsid w:val="00D80481"/>
    <w:rsid w:val="00D809CB"/>
    <w:rsid w:val="00D8334C"/>
    <w:rsid w:val="00D8564D"/>
    <w:rsid w:val="00D86FF1"/>
    <w:rsid w:val="00D87051"/>
    <w:rsid w:val="00D87720"/>
    <w:rsid w:val="00D9057B"/>
    <w:rsid w:val="00D91884"/>
    <w:rsid w:val="00D92278"/>
    <w:rsid w:val="00D93C74"/>
    <w:rsid w:val="00D93D61"/>
    <w:rsid w:val="00D95167"/>
    <w:rsid w:val="00D951B0"/>
    <w:rsid w:val="00D9541E"/>
    <w:rsid w:val="00D96C8C"/>
    <w:rsid w:val="00DA1853"/>
    <w:rsid w:val="00DA2961"/>
    <w:rsid w:val="00DA4890"/>
    <w:rsid w:val="00DA70CD"/>
    <w:rsid w:val="00DA75AF"/>
    <w:rsid w:val="00DB30DA"/>
    <w:rsid w:val="00DB3DEB"/>
    <w:rsid w:val="00DB5392"/>
    <w:rsid w:val="00DC0BCB"/>
    <w:rsid w:val="00DC18AE"/>
    <w:rsid w:val="00DC2FCE"/>
    <w:rsid w:val="00DC3952"/>
    <w:rsid w:val="00DC3EA6"/>
    <w:rsid w:val="00DC3FD9"/>
    <w:rsid w:val="00DC638F"/>
    <w:rsid w:val="00DD2999"/>
    <w:rsid w:val="00DD30F2"/>
    <w:rsid w:val="00DD3BEE"/>
    <w:rsid w:val="00DD461B"/>
    <w:rsid w:val="00DD5B0E"/>
    <w:rsid w:val="00DD5B1E"/>
    <w:rsid w:val="00DD764E"/>
    <w:rsid w:val="00DD7CE7"/>
    <w:rsid w:val="00DD7FD3"/>
    <w:rsid w:val="00DE048E"/>
    <w:rsid w:val="00DE221B"/>
    <w:rsid w:val="00DE2AD0"/>
    <w:rsid w:val="00DE4172"/>
    <w:rsid w:val="00DF2618"/>
    <w:rsid w:val="00DF315B"/>
    <w:rsid w:val="00DF370F"/>
    <w:rsid w:val="00DF55BF"/>
    <w:rsid w:val="00E00931"/>
    <w:rsid w:val="00E00CB8"/>
    <w:rsid w:val="00E02CAD"/>
    <w:rsid w:val="00E0619E"/>
    <w:rsid w:val="00E06341"/>
    <w:rsid w:val="00E107F7"/>
    <w:rsid w:val="00E110BC"/>
    <w:rsid w:val="00E13429"/>
    <w:rsid w:val="00E1600F"/>
    <w:rsid w:val="00E16021"/>
    <w:rsid w:val="00E202AC"/>
    <w:rsid w:val="00E237A1"/>
    <w:rsid w:val="00E256AA"/>
    <w:rsid w:val="00E26E2C"/>
    <w:rsid w:val="00E27277"/>
    <w:rsid w:val="00E27CDA"/>
    <w:rsid w:val="00E27D3B"/>
    <w:rsid w:val="00E31140"/>
    <w:rsid w:val="00E327C8"/>
    <w:rsid w:val="00E33DD3"/>
    <w:rsid w:val="00E3405D"/>
    <w:rsid w:val="00E36335"/>
    <w:rsid w:val="00E36CC7"/>
    <w:rsid w:val="00E40CD5"/>
    <w:rsid w:val="00E41490"/>
    <w:rsid w:val="00E41836"/>
    <w:rsid w:val="00E453CA"/>
    <w:rsid w:val="00E46B8B"/>
    <w:rsid w:val="00E46E65"/>
    <w:rsid w:val="00E4746A"/>
    <w:rsid w:val="00E5021B"/>
    <w:rsid w:val="00E50AAA"/>
    <w:rsid w:val="00E51A41"/>
    <w:rsid w:val="00E53CC4"/>
    <w:rsid w:val="00E53E10"/>
    <w:rsid w:val="00E5527F"/>
    <w:rsid w:val="00E56345"/>
    <w:rsid w:val="00E61082"/>
    <w:rsid w:val="00E6236D"/>
    <w:rsid w:val="00E63BC5"/>
    <w:rsid w:val="00E64146"/>
    <w:rsid w:val="00E641C7"/>
    <w:rsid w:val="00E65C9A"/>
    <w:rsid w:val="00E65F80"/>
    <w:rsid w:val="00E667BA"/>
    <w:rsid w:val="00E67E59"/>
    <w:rsid w:val="00E7039F"/>
    <w:rsid w:val="00E71441"/>
    <w:rsid w:val="00E7392A"/>
    <w:rsid w:val="00E7470C"/>
    <w:rsid w:val="00E751DE"/>
    <w:rsid w:val="00E7670E"/>
    <w:rsid w:val="00E805D9"/>
    <w:rsid w:val="00E80B29"/>
    <w:rsid w:val="00E81AF5"/>
    <w:rsid w:val="00E82EEC"/>
    <w:rsid w:val="00E83B7B"/>
    <w:rsid w:val="00E83EBB"/>
    <w:rsid w:val="00E858EC"/>
    <w:rsid w:val="00E86323"/>
    <w:rsid w:val="00E877C4"/>
    <w:rsid w:val="00E93071"/>
    <w:rsid w:val="00E932D1"/>
    <w:rsid w:val="00E936B6"/>
    <w:rsid w:val="00E9549B"/>
    <w:rsid w:val="00E972AD"/>
    <w:rsid w:val="00EA0493"/>
    <w:rsid w:val="00EA0714"/>
    <w:rsid w:val="00EA3E5F"/>
    <w:rsid w:val="00EA5363"/>
    <w:rsid w:val="00EA5F04"/>
    <w:rsid w:val="00EA6839"/>
    <w:rsid w:val="00EB00F3"/>
    <w:rsid w:val="00EB0581"/>
    <w:rsid w:val="00EB06ED"/>
    <w:rsid w:val="00EB1E1B"/>
    <w:rsid w:val="00EB2F67"/>
    <w:rsid w:val="00EB3DBB"/>
    <w:rsid w:val="00EB3E5D"/>
    <w:rsid w:val="00EB5B71"/>
    <w:rsid w:val="00EB705F"/>
    <w:rsid w:val="00EC184D"/>
    <w:rsid w:val="00EC4A12"/>
    <w:rsid w:val="00EC5902"/>
    <w:rsid w:val="00EC65D4"/>
    <w:rsid w:val="00EC684F"/>
    <w:rsid w:val="00EC7B42"/>
    <w:rsid w:val="00ED0CDC"/>
    <w:rsid w:val="00ED338D"/>
    <w:rsid w:val="00ED451E"/>
    <w:rsid w:val="00ED4671"/>
    <w:rsid w:val="00ED4857"/>
    <w:rsid w:val="00ED4EBB"/>
    <w:rsid w:val="00ED5FD2"/>
    <w:rsid w:val="00ED6DD3"/>
    <w:rsid w:val="00EE06B5"/>
    <w:rsid w:val="00EE2480"/>
    <w:rsid w:val="00EE2DC2"/>
    <w:rsid w:val="00EE45B3"/>
    <w:rsid w:val="00EE5080"/>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023A"/>
    <w:rsid w:val="00F01D0D"/>
    <w:rsid w:val="00F039D1"/>
    <w:rsid w:val="00F04AA0"/>
    <w:rsid w:val="00F059C5"/>
    <w:rsid w:val="00F05DB2"/>
    <w:rsid w:val="00F06930"/>
    <w:rsid w:val="00F107E2"/>
    <w:rsid w:val="00F10B2F"/>
    <w:rsid w:val="00F14C3E"/>
    <w:rsid w:val="00F1593C"/>
    <w:rsid w:val="00F15F0F"/>
    <w:rsid w:val="00F175E6"/>
    <w:rsid w:val="00F208F6"/>
    <w:rsid w:val="00F21012"/>
    <w:rsid w:val="00F2171E"/>
    <w:rsid w:val="00F217D1"/>
    <w:rsid w:val="00F2193C"/>
    <w:rsid w:val="00F236C9"/>
    <w:rsid w:val="00F249A0"/>
    <w:rsid w:val="00F25EC2"/>
    <w:rsid w:val="00F25FA4"/>
    <w:rsid w:val="00F260D9"/>
    <w:rsid w:val="00F26F7E"/>
    <w:rsid w:val="00F278A6"/>
    <w:rsid w:val="00F30BBB"/>
    <w:rsid w:val="00F32D68"/>
    <w:rsid w:val="00F32FD0"/>
    <w:rsid w:val="00F332D9"/>
    <w:rsid w:val="00F3447E"/>
    <w:rsid w:val="00F35E41"/>
    <w:rsid w:val="00F379F8"/>
    <w:rsid w:val="00F40B38"/>
    <w:rsid w:val="00F4198A"/>
    <w:rsid w:val="00F41E85"/>
    <w:rsid w:val="00F43917"/>
    <w:rsid w:val="00F43A05"/>
    <w:rsid w:val="00F57CA8"/>
    <w:rsid w:val="00F57E72"/>
    <w:rsid w:val="00F60B4F"/>
    <w:rsid w:val="00F61A27"/>
    <w:rsid w:val="00F635D6"/>
    <w:rsid w:val="00F636A1"/>
    <w:rsid w:val="00F64643"/>
    <w:rsid w:val="00F663A8"/>
    <w:rsid w:val="00F70071"/>
    <w:rsid w:val="00F72A7C"/>
    <w:rsid w:val="00F73119"/>
    <w:rsid w:val="00F73E0D"/>
    <w:rsid w:val="00F7442A"/>
    <w:rsid w:val="00F76D16"/>
    <w:rsid w:val="00F8009E"/>
    <w:rsid w:val="00F806CB"/>
    <w:rsid w:val="00F80F69"/>
    <w:rsid w:val="00F81CF6"/>
    <w:rsid w:val="00F82670"/>
    <w:rsid w:val="00F82F6A"/>
    <w:rsid w:val="00F83150"/>
    <w:rsid w:val="00F83187"/>
    <w:rsid w:val="00F84AEC"/>
    <w:rsid w:val="00F85120"/>
    <w:rsid w:val="00F85622"/>
    <w:rsid w:val="00F85761"/>
    <w:rsid w:val="00F85D45"/>
    <w:rsid w:val="00F86162"/>
    <w:rsid w:val="00F8624D"/>
    <w:rsid w:val="00F875A7"/>
    <w:rsid w:val="00F87E93"/>
    <w:rsid w:val="00F94EBE"/>
    <w:rsid w:val="00F961C9"/>
    <w:rsid w:val="00F96FE6"/>
    <w:rsid w:val="00F971EB"/>
    <w:rsid w:val="00FA1412"/>
    <w:rsid w:val="00FA4059"/>
    <w:rsid w:val="00FA4D46"/>
    <w:rsid w:val="00FA520E"/>
    <w:rsid w:val="00FA6720"/>
    <w:rsid w:val="00FB0C76"/>
    <w:rsid w:val="00FB21A3"/>
    <w:rsid w:val="00FB228C"/>
    <w:rsid w:val="00FB27C0"/>
    <w:rsid w:val="00FB37A4"/>
    <w:rsid w:val="00FB5290"/>
    <w:rsid w:val="00FB6BE0"/>
    <w:rsid w:val="00FB759B"/>
    <w:rsid w:val="00FB7E5C"/>
    <w:rsid w:val="00FC09E5"/>
    <w:rsid w:val="00FC0B00"/>
    <w:rsid w:val="00FC2375"/>
    <w:rsid w:val="00FC5AEE"/>
    <w:rsid w:val="00FC6273"/>
    <w:rsid w:val="00FC7713"/>
    <w:rsid w:val="00FD3A8B"/>
    <w:rsid w:val="00FD3FF7"/>
    <w:rsid w:val="00FD4EE5"/>
    <w:rsid w:val="00FD6516"/>
    <w:rsid w:val="00FD7AB4"/>
    <w:rsid w:val="00FE55D1"/>
    <w:rsid w:val="00FE57D5"/>
    <w:rsid w:val="00FE781C"/>
    <w:rsid w:val="00FF0F0A"/>
    <w:rsid w:val="00FF16B2"/>
    <w:rsid w:val="00FF2A66"/>
    <w:rsid w:val="00FF67AF"/>
    <w:rsid w:val="00FF6D69"/>
    <w:rsid w:val="00FF707E"/>
    <w:rsid w:val="00FF7239"/>
    <w:rsid w:val="00FF7B09"/>
    <w:rsid w:val="00FF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62071467-24C4-442D-AE8A-1896ADF2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
    <w:name w:val="heading 3"/>
    <w:aliases w:val=" Знак, Знак3, Знак3 Знак Знак Знак,Знак3 Знак,4 порядок,OG Heading 3,- 1.1.1,Ведомость (название)"/>
    <w:basedOn w:val="a5"/>
    <w:next w:val="a5"/>
    <w:link w:val="30"/>
    <w:autoRedefine/>
    <w:uiPriority w:val="9"/>
    <w:unhideWhenUsed/>
    <w:qFormat/>
    <w:rsid w:val="00A3603F"/>
    <w:pPr>
      <w:keepNext/>
      <w:spacing w:before="360" w:after="240"/>
      <w:ind w:firstLine="709"/>
      <w:jc w:val="both"/>
      <w:outlineLvl w:val="2"/>
    </w:pPr>
    <w:rPr>
      <w:rFonts w:cs="Times New Roman"/>
      <w:b/>
      <w:bCs/>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uiPriority w:val="9"/>
    <w:rsid w:val="00A3603F"/>
    <w:rPr>
      <w:b/>
      <w:bCs/>
      <w:sz w:val="24"/>
      <w:szCs w:val="24"/>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7">
    <w:name w:val="Заголовок1"/>
    <w:basedOn w:val="a5"/>
    <w:next w:val="ad"/>
    <w:uiPriority w:val="99"/>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8">
    <w:name w:val="Название1"/>
    <w:basedOn w:val="a5"/>
    <w:rsid w:val="004F712F"/>
    <w:pPr>
      <w:suppressLineNumbers/>
      <w:spacing w:before="120" w:after="120"/>
    </w:pPr>
    <w:rPr>
      <w:rFonts w:ascii="Arial" w:hAnsi="Arial" w:cs="Tahoma"/>
      <w:i/>
      <w:iCs/>
      <w:sz w:val="20"/>
    </w:rPr>
  </w:style>
  <w:style w:type="paragraph" w:customStyle="1" w:styleId="19">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Заголовок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a">
    <w:name w:val="Обычный1"/>
    <w:link w:val="Normal"/>
    <w:rsid w:val="00A927BB"/>
    <w:pPr>
      <w:spacing w:before="100" w:after="100"/>
    </w:pPr>
    <w:rPr>
      <w:snapToGrid w:val="0"/>
      <w:sz w:val="24"/>
    </w:rPr>
  </w:style>
  <w:style w:type="character" w:customStyle="1" w:styleId="Normal">
    <w:name w:val="Normal Знак"/>
    <w:link w:val="1a"/>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uiPriority w:val="99"/>
    <w:rsid w:val="005D3BAD"/>
    <w:pPr>
      <w:suppressAutoHyphens w:val="0"/>
      <w:spacing w:before="100" w:beforeAutospacing="1" w:after="100" w:afterAutospacing="1"/>
    </w:pPr>
    <w:rPr>
      <w:rFonts w:cs="Times New Roman"/>
      <w:lang w:eastAsia="ru-RU"/>
    </w:rPr>
  </w:style>
  <w:style w:type="table" w:customStyle="1" w:styleId="1b">
    <w:name w:val="Стиль таблицы1"/>
    <w:basedOn w:val="afb"/>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c"/>
    <w:rsid w:val="005D3BAD"/>
    <w:rPr>
      <w:sz w:val="27"/>
      <w:szCs w:val="27"/>
      <w:shd w:val="clear" w:color="auto" w:fill="FFFFFF"/>
    </w:rPr>
  </w:style>
  <w:style w:type="paragraph" w:customStyle="1" w:styleId="1c">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rsid w:val="002D3D62"/>
    <w:rPr>
      <w:vertAlign w:val="superscript"/>
    </w:rPr>
  </w:style>
  <w:style w:type="paragraph" w:styleId="31">
    <w:name w:val="Body Text 3"/>
    <w:basedOn w:val="a5"/>
    <w:link w:val="32"/>
    <w:uiPriority w:val="99"/>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uiPriority w:val="99"/>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d">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e">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uiPriority w:val="99"/>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rsid w:val="00C737C7"/>
    <w:pPr>
      <w:ind w:left="720"/>
    </w:pPr>
    <w:rPr>
      <w:rFonts w:asciiTheme="minorHAnsi" w:hAnsiTheme="minorHAnsi"/>
      <w:sz w:val="20"/>
      <w:szCs w:val="20"/>
    </w:rPr>
  </w:style>
  <w:style w:type="paragraph" w:styleId="51">
    <w:name w:val="toc 5"/>
    <w:basedOn w:val="a5"/>
    <w:next w:val="a5"/>
    <w:autoRedefine/>
    <w:rsid w:val="00C737C7"/>
    <w:pPr>
      <w:ind w:left="960"/>
    </w:pPr>
    <w:rPr>
      <w:rFonts w:asciiTheme="minorHAnsi" w:hAnsiTheme="minorHAnsi"/>
      <w:sz w:val="20"/>
      <w:szCs w:val="20"/>
    </w:rPr>
  </w:style>
  <w:style w:type="paragraph" w:styleId="61">
    <w:name w:val="toc 6"/>
    <w:basedOn w:val="a5"/>
    <w:next w:val="a5"/>
    <w:autoRedefine/>
    <w:rsid w:val="00C737C7"/>
    <w:pPr>
      <w:ind w:left="1200"/>
    </w:pPr>
    <w:rPr>
      <w:rFonts w:asciiTheme="minorHAnsi" w:hAnsiTheme="minorHAnsi"/>
      <w:sz w:val="20"/>
      <w:szCs w:val="20"/>
    </w:rPr>
  </w:style>
  <w:style w:type="paragraph" w:styleId="71">
    <w:name w:val="toc 7"/>
    <w:basedOn w:val="a5"/>
    <w:next w:val="a5"/>
    <w:autoRedefine/>
    <w:rsid w:val="00C737C7"/>
    <w:pPr>
      <w:ind w:left="1440"/>
    </w:pPr>
    <w:rPr>
      <w:rFonts w:asciiTheme="minorHAnsi" w:hAnsiTheme="minorHAnsi"/>
      <w:sz w:val="20"/>
      <w:szCs w:val="20"/>
    </w:rPr>
  </w:style>
  <w:style w:type="paragraph" w:styleId="81">
    <w:name w:val="toc 8"/>
    <w:basedOn w:val="a5"/>
    <w:next w:val="a5"/>
    <w:autoRedefine/>
    <w:rsid w:val="00C737C7"/>
    <w:pPr>
      <w:ind w:left="1680"/>
    </w:pPr>
    <w:rPr>
      <w:rFonts w:asciiTheme="minorHAnsi" w:hAnsiTheme="minorHAnsi"/>
      <w:sz w:val="20"/>
      <w:szCs w:val="20"/>
    </w:rPr>
  </w:style>
  <w:style w:type="paragraph" w:styleId="91">
    <w:name w:val="toc 9"/>
    <w:basedOn w:val="a5"/>
    <w:next w:val="a5"/>
    <w:autoRedefine/>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0">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0"/>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uiPriority w:val="20"/>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6">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rsid w:val="00C737C7"/>
  </w:style>
  <w:style w:type="character" w:styleId="affffff8">
    <w:name w:val="endnote reference"/>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8">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9">
    <w:name w:val="1 Стиль"/>
    <w:basedOn w:val="aff7"/>
    <w:link w:val="1fa"/>
    <w:qFormat/>
    <w:rsid w:val="00816626"/>
    <w:pPr>
      <w:spacing w:after="0" w:line="360" w:lineRule="auto"/>
      <w:ind w:left="0" w:firstLine="709"/>
      <w:jc w:val="both"/>
    </w:pPr>
  </w:style>
  <w:style w:type="character" w:customStyle="1" w:styleId="1fa">
    <w:name w:val="1 Стиль Знак"/>
    <w:link w:val="1f9"/>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b">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c">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d">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e">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0">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1">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2">
    <w:name w:val="Красная строка1"/>
    <w:basedOn w:val="ad"/>
    <w:rsid w:val="008914B7"/>
    <w:pPr>
      <w:spacing w:after="0"/>
      <w:ind w:right="-142" w:firstLine="709"/>
      <w:jc w:val="both"/>
    </w:pPr>
    <w:rPr>
      <w:rFonts w:cs="Times New Roman"/>
      <w:sz w:val="28"/>
      <w:szCs w:val="28"/>
    </w:rPr>
  </w:style>
  <w:style w:type="paragraph" w:customStyle="1" w:styleId="1ff3">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4">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4"/>
    <w:semiHidden/>
    <w:rsid w:val="00F3447E"/>
    <w:pPr>
      <w:numPr>
        <w:numId w:val="25"/>
      </w:numPr>
    </w:pPr>
  </w:style>
  <w:style w:type="paragraph" w:customStyle="1" w:styleId="1ff5">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6">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7">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8">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a"/>
    <w:next w:val="1a"/>
    <w:uiPriority w:val="1"/>
    <w:qFormat/>
    <w:rsid w:val="00F3447E"/>
    <w:pPr>
      <w:keepNext/>
      <w:spacing w:before="0" w:after="0"/>
      <w:jc w:val="center"/>
    </w:pPr>
    <w:rPr>
      <w:b/>
      <w:snapToGrid/>
    </w:rPr>
  </w:style>
  <w:style w:type="paragraph" w:customStyle="1" w:styleId="1ff9">
    <w:name w:val="Текст сноски1"/>
    <w:basedOn w:val="1a"/>
    <w:rsid w:val="00F3447E"/>
    <w:pPr>
      <w:spacing w:before="0" w:after="0"/>
    </w:pPr>
    <w:rPr>
      <w:snapToGrid/>
      <w:sz w:val="20"/>
    </w:rPr>
  </w:style>
  <w:style w:type="character" w:customStyle="1" w:styleId="1ffa">
    <w:name w:val="Знак сноски1"/>
    <w:rsid w:val="00F3447E"/>
    <w:rPr>
      <w:vertAlign w:val="superscript"/>
    </w:rPr>
  </w:style>
  <w:style w:type="paragraph" w:customStyle="1" w:styleId="1ffb">
    <w:name w:val="Верхний колонтитул1"/>
    <w:basedOn w:val="1a"/>
    <w:rsid w:val="00F3447E"/>
    <w:pPr>
      <w:tabs>
        <w:tab w:val="center" w:pos="4677"/>
        <w:tab w:val="right" w:pos="9355"/>
      </w:tabs>
      <w:spacing w:before="0" w:after="0"/>
    </w:pPr>
    <w:rPr>
      <w:snapToGrid/>
    </w:rPr>
  </w:style>
  <w:style w:type="character" w:customStyle="1" w:styleId="1ffc">
    <w:name w:val="Номер страницы1"/>
    <w:basedOn w:val="15"/>
    <w:rsid w:val="00F3447E"/>
  </w:style>
  <w:style w:type="paragraph" w:customStyle="1" w:styleId="1ffd">
    <w:name w:val="Нижний колонтитул1"/>
    <w:basedOn w:val="1a"/>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e">
    <w:name w:val="У1"/>
    <w:basedOn w:val="14"/>
    <w:link w:val="1fff"/>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
    <w:name w:val="У1 Знак"/>
    <w:link w:val="1ffe"/>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0">
    <w:name w:val="Сетка таблицы1"/>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7"/>
    <w:next w:val="afb"/>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26"/>
      </w:numPr>
    </w:pPr>
  </w:style>
  <w:style w:type="paragraph" w:customStyle="1" w:styleId="3f7">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1">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8">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44"/>
      </w:numPr>
    </w:pPr>
  </w:style>
  <w:style w:type="table" w:customStyle="1" w:styleId="2100">
    <w:name w:val="Сетка таблицы210"/>
    <w:basedOn w:val="a7"/>
    <w:next w:val="afb"/>
    <w:uiPriority w:val="39"/>
    <w:rsid w:val="009A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8"/>
    <w:next w:val="111111"/>
    <w:rsid w:val="0023127A"/>
    <w:pPr>
      <w:numPr>
        <w:numId w:val="45"/>
      </w:numPr>
    </w:pPr>
  </w:style>
  <w:style w:type="character" w:customStyle="1" w:styleId="date-display-single">
    <w:name w:val="date-display-single"/>
    <w:basedOn w:val="a6"/>
    <w:rsid w:val="00856506"/>
  </w:style>
  <w:style w:type="character" w:customStyle="1" w:styleId="lineage-item">
    <w:name w:val="lineage-item"/>
    <w:basedOn w:val="a6"/>
    <w:rsid w:val="00856506"/>
  </w:style>
  <w:style w:type="character" w:customStyle="1" w:styleId="hierarchical-select-item-separator">
    <w:name w:val="hierarchical-select-item-separator"/>
    <w:basedOn w:val="a6"/>
    <w:rsid w:val="00856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176433605">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53656404">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8278460">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36808151">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87577892">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1339033">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39497109">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18256966">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8.jpeg"/><Relationship Id="rId26" Type="http://schemas.openxmlformats.org/officeDocument/2006/relationships/hyperlink" Target="https://ru.wikipedia.org/wiki/%D0%91%D0%B0%D0%B3%D0%BE%D0%B2%D1%81%D0%BA%D0%B0%D1%8F" TargetMode="External"/><Relationship Id="rId39" Type="http://schemas.openxmlformats.org/officeDocument/2006/relationships/hyperlink" Target="http://www.oopt.aari.ru/cluster/%D0%A3%D1%87%D0%B0%D1%81%D1%82%D0%BE%D0%BA-2-702" TargetMode="External"/><Relationship Id="rId21" Type="http://schemas.openxmlformats.org/officeDocument/2006/relationships/header" Target="header3.xml"/><Relationship Id="rId34" Type="http://schemas.openxmlformats.org/officeDocument/2006/relationships/hyperlink" Target="https://www.consultant.ru/document/cons_doc_LAW_436392/906b3e51e3ca62c51d9ff5a89c2e5bfdcb1e581f/" TargetMode="External"/><Relationship Id="rId42" Type="http://schemas.openxmlformats.org/officeDocument/2006/relationships/hyperlink" Target="http://www.oopt.aari.ru/cluster/%D0%A3%D1%87%D0%B0%D1%81%D1%82%D0%BE%D0%BA-5-131" TargetMode="External"/><Relationship Id="rId47" Type="http://schemas.openxmlformats.org/officeDocument/2006/relationships/hyperlink" Target="http://www.uooptkk.ru/wp-content/uploads/2021/08/%D1%83%D1%82%D0%B2%D0%B5%D1%80%D0%B6%D0%B4%D0%B5%D0%BD-%D0%9C%D0%9F%D0%A0-%D0%9A%D0%9A-%E2%84%96-1563-%D0%BE%D1%82-01.11.2023.pdf" TargetMode="External"/><Relationship Id="rId50" Type="http://schemas.openxmlformats.org/officeDocument/2006/relationships/hyperlink" Target="http://www.oopt.aari.ru/category/%D0%A3%D1%80%D0%BE%D0%B2%D0%B5%D0%BD%D1%8C-%D0%B7%D0%BD%D0%B0%D1%87%D0%B8%D0%BC%D0%BE%D1%81%D1%82%D0%B8-%D0%9E%D0%9E%D0%9F%D0%A2/%D0%A0%D0%B5%D0%B3%D0%B8%D0%BE%D0%BD%D0%B0%D0%BB%D1%8C%D0%BD%D0%BE%D0%B5" TargetMode="External"/><Relationship Id="rId55" Type="http://schemas.openxmlformats.org/officeDocument/2006/relationships/image" Target="media/image11.jpeg"/><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eg"/><Relationship Id="rId29" Type="http://schemas.openxmlformats.org/officeDocument/2006/relationships/hyperlink" Target="https://ru.wikipedia.org/wiki/%D0%9A%D0%B8%D0%B7%D0%B8%D0%BD%D0%BA%D0%B0" TargetMode="Externa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yperlink" Target="https://ru.wikipedia.org/wiki/%D0%91%D1%83%D0%B3%D1%83%D0%BD%D0%B6%D0%B0" TargetMode="External"/><Relationship Id="rId37" Type="http://schemas.openxmlformats.org/officeDocument/2006/relationships/hyperlink" Target="https://www.consultant.ru/document/cons_doc_LAW_454138/4c65ff0f232195d8dccc08535d2c3923d5b67f1c/" TargetMode="External"/><Relationship Id="rId40" Type="http://schemas.openxmlformats.org/officeDocument/2006/relationships/hyperlink" Target="http://www.oopt.aari.ru/cluster/%D0%A3%D1%87%D0%B0%D1%81%D1%82%D0%BE%D0%BA-3-341" TargetMode="External"/><Relationship Id="rId45" Type="http://schemas.openxmlformats.org/officeDocument/2006/relationships/hyperlink" Target="http://www.oopt.aari.ru/cluster/%D0%A3%D1%87%D0%B0%D1%81%D1%82%D0%BE%D0%BA-8-52" TargetMode="External"/><Relationship Id="rId53"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D0%9A%D1%80%D0%B0%D1%81%D0%BD%D0%BE%D0%B4%D0%B0%D1%80%D1%81%D0%BA%D0%B8%D0%B9-%D0%BA%D1%80%D0%B0%D0%B9" TargetMode="External"/><Relationship Id="rId58" Type="http://schemas.openxmlformats.org/officeDocument/2006/relationships/hyperlink" Target="http://www.kodeks.primorye.ru/index?tid=633200090&amp;nd=902109293&amp;prevDoc=901982862&amp;mark=0001S7G3SSTFT80000NM63A5PQ743VVVVVU1BN4UFJ3GI2BJ40000NM6" TargetMode="External"/><Relationship Id="rId5" Type="http://schemas.openxmlformats.org/officeDocument/2006/relationships/webSettings" Target="webSettings.xml"/><Relationship Id="rId61" Type="http://schemas.openxmlformats.org/officeDocument/2006/relationships/footer" Target="footer6.xml"/><Relationship Id="rId19" Type="http://schemas.openxmlformats.org/officeDocument/2006/relationships/image" Target="media/image9.png"/><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hyperlink" Target="https://ru.wikipedia.org/wiki/%D0%A3%D0%B7%D0%BB%D0%BE%D0%B2%D0%BE%D0%B9_(%D0%9A%D1%80%D0%B0%D1%81%D0%BD%D0%BE%D0%B4%D0%B0%D1%80%D1%81%D0%BA%D0%B8%D0%B9_%D0%BA%D1%80%D0%B0%D0%B9)" TargetMode="External"/><Relationship Id="rId30" Type="http://schemas.openxmlformats.org/officeDocument/2006/relationships/hyperlink" Target="https://ru.wikipedia.org/wiki/%D0%91%D0%B0%D0%B3%D0%BE%D0%B2%D1%81%D0%BA%D0%B0%D1%8F" TargetMode="External"/><Relationship Id="rId35" Type="http://schemas.openxmlformats.org/officeDocument/2006/relationships/hyperlink" Target="https://www.consultant.ru/document/cons_doc_LAW_454138/4c65ff0f232195d8dccc08535d2c3923d5b67f1c/" TargetMode="External"/><Relationship Id="rId43" Type="http://schemas.openxmlformats.org/officeDocument/2006/relationships/hyperlink" Target="http://www.oopt.aari.ru/cluster/%D0%A3%D1%87%D0%B0%D1%81%D1%82%D0%BE%D0%BA-6-95" TargetMode="External"/><Relationship Id="rId48" Type="http://schemas.openxmlformats.org/officeDocument/2006/relationships/hyperlink" Target="http://www.oopt.aari.ru/category/%D0%A1%D1%82%D0%B0%D1%82%D1%83%D1%81-%D0%9E%D0%9E%D0%9F%D0%A2/%D0%A3%D1%82%D1%80%D0%B0%D1%87%D0%B5%D0%BD%D0%BD%D1%8B%D0%B9" TargetMode="External"/><Relationship Id="rId56" Type="http://schemas.openxmlformats.org/officeDocument/2006/relationships/image" Target="media/image12.jpeg"/><Relationship Id="rId8" Type="http://schemas.openxmlformats.org/officeDocument/2006/relationships/image" Target="media/image1.emf"/><Relationship Id="rId51" Type="http://schemas.openxmlformats.org/officeDocument/2006/relationships/hyperlink" Target="http://www.oopt.aari.ru/category/%D0%9F%D1%80%D0%BE%D1%84%D0%B8%D0%BB%D1%8C-%D0%9E%D0%9E%D0%9F%D0%A2/%D0%B1%D0%BE%D1%82%D0%B0%D0%BD%D0%B8%D1%87%D0%B5%D1%81%D0%BA%D0%B8%D0%B9"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footer" Target="footer3.xml"/><Relationship Id="rId33" Type="http://schemas.openxmlformats.org/officeDocument/2006/relationships/hyperlink" Target="https://ru.wikipedia.org/wiki/%D0%9A%D0%B8%D0%B7%D0%B8%D0%BD%D0%BA%D0%B0" TargetMode="External"/><Relationship Id="rId38" Type="http://schemas.openxmlformats.org/officeDocument/2006/relationships/hyperlink" Target="http://www.oopt.aari.ru/cluster/%D0%A3%D1%87%D0%B0%D1%81%D1%82%D0%BE%D0%BA-1-703" TargetMode="External"/><Relationship Id="rId46" Type="http://schemas.openxmlformats.org/officeDocument/2006/relationships/hyperlink" Target="http://www.uooptkk.ru/wp-content/uploads/2021/08/083fc467d16b3eee636d8c869df6ac5c.pdf" TargetMode="External"/><Relationship Id="rId59" Type="http://schemas.openxmlformats.org/officeDocument/2006/relationships/hyperlink" Target="https://rulaws.ru/Gradostroitelnyy-kodeks/Glava-6/Statya-49/" TargetMode="External"/><Relationship Id="rId20" Type="http://schemas.openxmlformats.org/officeDocument/2006/relationships/image" Target="media/image10.png"/><Relationship Id="rId41" Type="http://schemas.openxmlformats.org/officeDocument/2006/relationships/hyperlink" Target="http://www.oopt.aari.ru/cluster/%D0%A3%D1%87%D0%B0%D1%81%D1%82%D0%BE%D0%BA-4-196" TargetMode="External"/><Relationship Id="rId54"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D0%9A%D1%80%D0%B0%D1%81%D0%BD%D0%BE%D0%B4%D0%B0%D1%80%D1%81%D0%BA%D0%B8%D0%B9-%D0%BA%D1%80%D0%B0%D0%B9/%D0%9C%D0%BE%D1%81%D1%82%D0%BE%D0%B2%D1%81%D0%B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hyperlink" Target="https://ru.wikipedia.org/wiki/%D0%91%D1%83%D0%B3%D1%83%D0%BD%D0%B6%D0%B0" TargetMode="External"/><Relationship Id="rId36" Type="http://schemas.openxmlformats.org/officeDocument/2006/relationships/hyperlink" Target="https://www.consultant.ru/document/cons_doc_LAW_454138/4c65ff0f232195d8dccc08535d2c3923d5b67f1c/" TargetMode="External"/><Relationship Id="rId49" Type="http://schemas.openxmlformats.org/officeDocument/2006/relationships/hyperlink" Target="http://www.oopt.aari.ru/category/%D0%9A%D0%B0%D1%82%D0%B5%D0%B3%D0%BE%D1%80%D0%B8%D1%8F-%D0%9E%D0%9E%D0%9F%D0%A2/%D0%BF%D0%B0%D0%BC%D1%8F%D1%82%D0%BD%D0%B8%D0%BA-%D0%BF%D1%80%D0%B8%D1%80%D0%BE%D0%B4%D1%8B" TargetMode="External"/><Relationship Id="rId57" Type="http://schemas.openxmlformats.org/officeDocument/2006/relationships/footer" Target="footer4.xml"/><Relationship Id="rId10" Type="http://schemas.openxmlformats.org/officeDocument/2006/relationships/image" Target="media/image3.png"/><Relationship Id="rId31" Type="http://schemas.openxmlformats.org/officeDocument/2006/relationships/hyperlink" Target="https://ru.wikipedia.org/wiki/%D0%A3%D0%B7%D0%BB%D0%BE%D0%B2%D0%BE%D0%B9_(%D0%9A%D1%80%D0%B0%D1%81%D0%BD%D0%BE%D0%B4%D0%B0%D1%80%D1%81%D0%BA%D0%B8%D0%B9_%D0%BA%D1%80%D0%B0%D0%B9)" TargetMode="External"/><Relationship Id="rId44" Type="http://schemas.openxmlformats.org/officeDocument/2006/relationships/hyperlink" Target="http://www.oopt.aari.ru/cluster/%D0%A3%D1%87%D0%B0%D1%81%D1%82%D0%BE%D0%BA-7-69" TargetMode="External"/><Relationship Id="rId52"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 TargetMode="External"/><Relationship Id="rId60"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B0590-F934-4C22-9F80-20EAD5D00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81</Pages>
  <Words>57737</Words>
  <Characters>329102</Characters>
  <Application>Microsoft Office Word</Application>
  <DocSecurity>0</DocSecurity>
  <Lines>2742</Lines>
  <Paragraphs>772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386067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Пользователь</cp:lastModifiedBy>
  <cp:revision>22</cp:revision>
  <cp:lastPrinted>2019-05-28T12:01:00Z</cp:lastPrinted>
  <dcterms:created xsi:type="dcterms:W3CDTF">2023-09-13T11:21:00Z</dcterms:created>
  <dcterms:modified xsi:type="dcterms:W3CDTF">2024-02-14T20:52:00Z</dcterms:modified>
</cp:coreProperties>
</file>