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/>
          <w:spacing w:val="20"/>
          <w:sz w:val="40"/>
          <w:szCs w:val="40"/>
        </w:rPr>
      </w:pPr>
      <w:r w:rsidRPr="006D0602">
        <w:rPr>
          <w:noProof/>
          <w:lang w:eastAsia="ru-RU"/>
        </w:rPr>
        <w:drawing>
          <wp:inline distT="0" distB="0" distL="0" distR="0">
            <wp:extent cx="410091" cy="605674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75" cy="635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003" w:rsidRPr="003B198F" w:rsidRDefault="007F7003" w:rsidP="007F7003">
      <w:pPr>
        <w:spacing w:before="240"/>
        <w:jc w:val="center"/>
        <w:rPr>
          <w:rFonts w:ascii="Century Gothic" w:hAnsi="Century Gothic"/>
          <w:b/>
          <w:sz w:val="14"/>
          <w:szCs w:val="14"/>
        </w:rPr>
      </w:pPr>
      <w:r w:rsidRPr="003B198F">
        <w:rPr>
          <w:rFonts w:ascii="Century Gothic" w:hAnsi="Century Gothic"/>
          <w:b/>
          <w:color w:val="002060"/>
          <w:sz w:val="14"/>
          <w:szCs w:val="14"/>
        </w:rPr>
        <w:t>ООО «ПОЕКТРНО-СТРОИТЕЛЬНАЯ КОМПАНИЯ»</w:t>
      </w:r>
    </w:p>
    <w:p w:rsidR="007F7003" w:rsidRPr="003B198F" w:rsidRDefault="007F7003" w:rsidP="007F7003">
      <w:pPr>
        <w:snapToGrid w:val="0"/>
        <w:contextualSpacing/>
        <w:jc w:val="center"/>
        <w:rPr>
          <w:rFonts w:ascii="Impact" w:hAnsi="Impact"/>
          <w:bCs/>
          <w:color w:val="000000" w:themeColor="text1"/>
          <w:spacing w:val="20"/>
          <w:sz w:val="40"/>
          <w:szCs w:val="40"/>
        </w:rPr>
      </w:pPr>
      <w:r w:rsidRPr="003B198F">
        <w:rPr>
          <w:rFonts w:ascii="Century Gothic" w:hAnsi="Century Gothic"/>
          <w:color w:val="002060"/>
          <w:sz w:val="56"/>
          <w:szCs w:val="56"/>
        </w:rPr>
        <w:t>РУС</w:t>
      </w:r>
      <w:r w:rsidRPr="003B198F">
        <w:rPr>
          <w:rFonts w:ascii="Century Gothic" w:hAnsi="Century Gothic"/>
          <w:b/>
          <w:color w:val="FF0000"/>
          <w:sz w:val="56"/>
          <w:szCs w:val="56"/>
        </w:rPr>
        <w:t>ПРОЕКТ</w:t>
      </w:r>
    </w:p>
    <w:p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  <w:r>
        <w:rPr>
          <w:rFonts w:ascii="Impact" w:hAnsi="Impact"/>
          <w:bCs/>
          <w:color w:val="A6A6A6"/>
          <w:spacing w:val="20"/>
          <w:sz w:val="40"/>
          <w:szCs w:val="40"/>
        </w:rPr>
        <w:t xml:space="preserve"> </w:t>
      </w:r>
    </w:p>
    <w:p w:rsidR="00FA27A9" w:rsidRDefault="00FA27A9" w:rsidP="00FA27A9">
      <w:pPr>
        <w:contextualSpacing/>
        <w:rPr>
          <w:rFonts w:ascii="Arial Black" w:hAnsi="Arial Black"/>
          <w:bCs/>
          <w:color w:val="002060"/>
          <w:spacing w:val="20"/>
          <w:sz w:val="16"/>
          <w:szCs w:val="16"/>
        </w:rPr>
      </w:pPr>
    </w:p>
    <w:p w:rsidR="00FA27A9" w:rsidRPr="00D12588" w:rsidRDefault="00FA27A9" w:rsidP="00FA27A9">
      <w:pPr>
        <w:contextualSpacing/>
        <w:rPr>
          <w:b/>
        </w:rPr>
      </w:pPr>
    </w:p>
    <w:p w:rsidR="00794918" w:rsidRPr="00184D99" w:rsidRDefault="004A299E" w:rsidP="00794918">
      <w:pPr>
        <w:jc w:val="center"/>
        <w:rPr>
          <w:b/>
        </w:rPr>
      </w:pPr>
      <w:r w:rsidRPr="00C4697D">
        <w:rPr>
          <w:b/>
        </w:rPr>
        <w:t>Заказчик</w:t>
      </w:r>
      <w:r w:rsidRPr="009D513C">
        <w:rPr>
          <w:b/>
        </w:rPr>
        <w:t>:</w:t>
      </w:r>
      <w:r>
        <w:rPr>
          <w:b/>
        </w:rPr>
        <w:t xml:space="preserve"> </w:t>
      </w:r>
      <w:r w:rsidR="00AF19B2" w:rsidRPr="00AF19B2">
        <w:rPr>
          <w:b/>
        </w:rPr>
        <w:t>Администрация муниципального образования Мостовский район</w:t>
      </w:r>
    </w:p>
    <w:p w:rsidR="00794918" w:rsidRDefault="00794918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794918" w:rsidRPr="00A227FB" w:rsidRDefault="00794918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CC0CF2" w:rsidRDefault="00997EC1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И</w:t>
      </w:r>
      <w:r w:rsidR="00CC0CF2" w:rsidRPr="00CC0CF2">
        <w:rPr>
          <w:b/>
          <w:color w:val="002060"/>
          <w:sz w:val="36"/>
          <w:szCs w:val="36"/>
        </w:rPr>
        <w:t>зменени</w:t>
      </w:r>
      <w:r>
        <w:rPr>
          <w:b/>
          <w:color w:val="002060"/>
          <w:sz w:val="36"/>
          <w:szCs w:val="36"/>
        </w:rPr>
        <w:t>я</w:t>
      </w:r>
      <w:r w:rsidR="00CC0CF2" w:rsidRPr="00CC0CF2">
        <w:rPr>
          <w:b/>
          <w:color w:val="002060"/>
          <w:sz w:val="36"/>
          <w:szCs w:val="36"/>
        </w:rPr>
        <w:t xml:space="preserve"> в </w:t>
      </w:r>
    </w:p>
    <w:p w:rsidR="00794918" w:rsidRPr="00385B6A" w:rsidRDefault="00794918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:rsidR="00F45CA9" w:rsidRPr="0097605F" w:rsidRDefault="00DC691B" w:rsidP="00F45CA9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Беноковского</w:t>
      </w:r>
      <w:r w:rsidR="00F45CA9" w:rsidRPr="003419B7">
        <w:rPr>
          <w:b/>
          <w:color w:val="002060"/>
          <w:sz w:val="36"/>
          <w:szCs w:val="36"/>
        </w:rPr>
        <w:t xml:space="preserve"> сельского поселения</w:t>
      </w:r>
      <w:r w:rsidR="00F45CA9" w:rsidRPr="0097605F">
        <w:rPr>
          <w:b/>
          <w:color w:val="002060"/>
          <w:sz w:val="36"/>
          <w:szCs w:val="36"/>
        </w:rPr>
        <w:t xml:space="preserve"> </w:t>
      </w:r>
      <w:r w:rsidR="00AF19B2">
        <w:rPr>
          <w:b/>
          <w:color w:val="002060"/>
          <w:sz w:val="36"/>
          <w:szCs w:val="36"/>
        </w:rPr>
        <w:t>Мостовского</w:t>
      </w:r>
      <w:r w:rsidR="000E70AF">
        <w:rPr>
          <w:b/>
          <w:color w:val="002060"/>
          <w:sz w:val="36"/>
          <w:szCs w:val="36"/>
        </w:rPr>
        <w:t xml:space="preserve"> района</w:t>
      </w:r>
      <w:r w:rsidR="00F45CA9" w:rsidRPr="0097605F">
        <w:rPr>
          <w:b/>
          <w:color w:val="002060"/>
          <w:sz w:val="36"/>
          <w:szCs w:val="36"/>
        </w:rPr>
        <w:t xml:space="preserve"> </w:t>
      </w:r>
      <w:r w:rsidR="006A3161">
        <w:rPr>
          <w:b/>
          <w:color w:val="002060"/>
          <w:sz w:val="36"/>
          <w:szCs w:val="36"/>
        </w:rPr>
        <w:t>Краснодарского края</w:t>
      </w:r>
    </w:p>
    <w:p w:rsidR="00FA27A9" w:rsidRDefault="00FA27A9" w:rsidP="00794918">
      <w:pPr>
        <w:jc w:val="center"/>
        <w:rPr>
          <w:b/>
          <w:sz w:val="36"/>
          <w:szCs w:val="36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  <w:i/>
        </w:rPr>
      </w:pPr>
      <w:r w:rsidRPr="0049761D">
        <w:rPr>
          <w:b/>
          <w:i/>
        </w:rPr>
        <w:t xml:space="preserve">        </w:t>
      </w: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Pr="0049761D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both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45CA9" w:rsidRDefault="00F45C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0E70AF" w:rsidRDefault="000E70AF" w:rsidP="00FA27A9">
      <w:pPr>
        <w:contextualSpacing/>
        <w:jc w:val="center"/>
        <w:rPr>
          <w:b/>
        </w:rPr>
      </w:pPr>
    </w:p>
    <w:p w:rsidR="00AA7F2D" w:rsidRDefault="00AA7F2D" w:rsidP="00FA27A9">
      <w:pPr>
        <w:contextualSpacing/>
        <w:jc w:val="center"/>
        <w:rPr>
          <w:b/>
        </w:rPr>
      </w:pPr>
    </w:p>
    <w:p w:rsidR="00AA7F2D" w:rsidRDefault="00AA7F2D" w:rsidP="00FA27A9">
      <w:pPr>
        <w:contextualSpacing/>
        <w:jc w:val="center"/>
        <w:rPr>
          <w:b/>
        </w:rPr>
      </w:pPr>
    </w:p>
    <w:p w:rsidR="00AF19B2" w:rsidRDefault="00AF19B2" w:rsidP="00FA27A9">
      <w:pPr>
        <w:contextualSpacing/>
        <w:jc w:val="center"/>
        <w:rPr>
          <w:b/>
        </w:rPr>
      </w:pPr>
    </w:p>
    <w:p w:rsidR="0037787F" w:rsidRDefault="0037787F" w:rsidP="00FA27A9">
      <w:pPr>
        <w:contextualSpacing/>
        <w:jc w:val="center"/>
        <w:rPr>
          <w:b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D666FA">
        <w:rPr>
          <w:b/>
        </w:rPr>
        <w:t>20</w:t>
      </w:r>
      <w:r>
        <w:rPr>
          <w:b/>
        </w:rPr>
        <w:t>2</w:t>
      </w:r>
      <w:r w:rsidR="00AA7F2D">
        <w:rPr>
          <w:b/>
        </w:rPr>
        <w:t>3</w:t>
      </w:r>
      <w:r w:rsidRPr="00D666FA">
        <w:rPr>
          <w:b/>
        </w:rPr>
        <w:t xml:space="preserve"> год</w:t>
      </w:r>
    </w:p>
    <w:p w:rsidR="00FA27A9" w:rsidRPr="007F275B" w:rsidRDefault="00FA27A9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   </w:t>
      </w:r>
      <w:r w:rsidRPr="007F275B">
        <w:rPr>
          <w:b/>
          <w:caps/>
          <w:sz w:val="28"/>
          <w:szCs w:val="28"/>
        </w:rPr>
        <w:t>Общество с ограниченной ответственностью</w:t>
      </w:r>
    </w:p>
    <w:p w:rsidR="00FA27A9" w:rsidRDefault="00FA27A9" w:rsidP="00FA27A9">
      <w:pPr>
        <w:contextualSpacing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«Проектно-строительная компания</w:t>
      </w:r>
    </w:p>
    <w:p w:rsidR="00FA27A9" w:rsidRPr="007F275B" w:rsidRDefault="00FA27A9" w:rsidP="00FA27A9">
      <w:pPr>
        <w:contextualSpacing/>
        <w:jc w:val="center"/>
        <w:rPr>
          <w:b/>
          <w:caps/>
          <w:sz w:val="28"/>
          <w:szCs w:val="28"/>
        </w:rPr>
      </w:pPr>
      <w:r w:rsidRPr="007F275B">
        <w:rPr>
          <w:b/>
          <w:caps/>
          <w:sz w:val="28"/>
          <w:szCs w:val="28"/>
        </w:rPr>
        <w:t>«</w:t>
      </w:r>
      <w:r>
        <w:rPr>
          <w:b/>
          <w:caps/>
          <w:sz w:val="28"/>
          <w:szCs w:val="28"/>
        </w:rPr>
        <w:t>РУСПРОЕКТ</w:t>
      </w:r>
      <w:r w:rsidRPr="007F275B">
        <w:rPr>
          <w:b/>
          <w:caps/>
          <w:sz w:val="28"/>
          <w:szCs w:val="28"/>
        </w:rPr>
        <w:t>»</w:t>
      </w:r>
    </w:p>
    <w:p w:rsidR="00FA27A9" w:rsidRDefault="00FA27A9" w:rsidP="00FA27A9">
      <w:pPr>
        <w:contextualSpacing/>
        <w:rPr>
          <w:sz w:val="28"/>
          <w:szCs w:val="28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FA27A9" w:rsidRDefault="00FA27A9" w:rsidP="00FA27A9">
      <w:pPr>
        <w:jc w:val="center"/>
        <w:rPr>
          <w:rFonts w:cs="Arial"/>
          <w:b/>
          <w:bCs/>
          <w:i/>
          <w:color w:val="17365D"/>
          <w:spacing w:val="94"/>
          <w:sz w:val="16"/>
          <w:szCs w:val="16"/>
        </w:rPr>
      </w:pPr>
    </w:p>
    <w:p w:rsidR="00D12588" w:rsidRPr="00D12588" w:rsidRDefault="00FA27A9" w:rsidP="00D12588">
      <w:pPr>
        <w:contextualSpacing/>
        <w:rPr>
          <w:b/>
        </w:rPr>
      </w:pPr>
      <w:r>
        <w:rPr>
          <w:rFonts w:cs="Arial"/>
          <w:b/>
          <w:bCs/>
          <w:i/>
          <w:color w:val="17365D"/>
          <w:spacing w:val="94"/>
          <w:sz w:val="16"/>
          <w:szCs w:val="16"/>
        </w:rPr>
        <w:t xml:space="preserve"> </w:t>
      </w:r>
    </w:p>
    <w:p w:rsidR="00794918" w:rsidRDefault="00AF19B2" w:rsidP="00794918">
      <w:pPr>
        <w:jc w:val="center"/>
        <w:rPr>
          <w:b/>
        </w:rPr>
      </w:pPr>
      <w:r w:rsidRPr="00C4697D">
        <w:rPr>
          <w:b/>
        </w:rPr>
        <w:t>Заказчик</w:t>
      </w:r>
      <w:r w:rsidRPr="009D513C">
        <w:rPr>
          <w:b/>
        </w:rPr>
        <w:t>:</w:t>
      </w:r>
      <w:r>
        <w:rPr>
          <w:b/>
        </w:rPr>
        <w:t xml:space="preserve"> </w:t>
      </w:r>
      <w:r w:rsidRPr="00AF19B2">
        <w:rPr>
          <w:b/>
        </w:rPr>
        <w:t>Администрация муниципального образования Мостовский район</w:t>
      </w:r>
    </w:p>
    <w:p w:rsidR="00AF19B2" w:rsidRDefault="00AF19B2" w:rsidP="00794918">
      <w:pPr>
        <w:jc w:val="center"/>
        <w:rPr>
          <w:b/>
        </w:rPr>
      </w:pPr>
    </w:p>
    <w:p w:rsidR="00AF19B2" w:rsidRPr="00A227FB" w:rsidRDefault="00AF19B2" w:rsidP="00794918">
      <w:pPr>
        <w:jc w:val="center"/>
        <w:rPr>
          <w:rFonts w:eastAsia="Arial" w:cs="Arial"/>
          <w:b/>
          <w:bCs/>
          <w:color w:val="000000"/>
          <w:sz w:val="30"/>
          <w:szCs w:val="30"/>
        </w:rPr>
      </w:pPr>
    </w:p>
    <w:p w:rsidR="00997EC1" w:rsidRDefault="00997EC1" w:rsidP="00997EC1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И</w:t>
      </w:r>
      <w:r w:rsidRPr="00CC0CF2">
        <w:rPr>
          <w:b/>
          <w:color w:val="002060"/>
          <w:sz w:val="36"/>
          <w:szCs w:val="36"/>
        </w:rPr>
        <w:t>зменени</w:t>
      </w:r>
      <w:r>
        <w:rPr>
          <w:b/>
          <w:color w:val="002060"/>
          <w:sz w:val="36"/>
          <w:szCs w:val="36"/>
        </w:rPr>
        <w:t>я</w:t>
      </w:r>
      <w:r w:rsidRPr="00CC0CF2">
        <w:rPr>
          <w:b/>
          <w:color w:val="002060"/>
          <w:sz w:val="36"/>
          <w:szCs w:val="36"/>
        </w:rPr>
        <w:t xml:space="preserve"> в </w:t>
      </w:r>
    </w:p>
    <w:p w:rsidR="00794918" w:rsidRPr="00385B6A" w:rsidRDefault="00794918" w:rsidP="00794918">
      <w:pPr>
        <w:pStyle w:val="32"/>
        <w:shd w:val="clear" w:color="auto" w:fill="FFFFFF"/>
        <w:spacing w:line="360" w:lineRule="auto"/>
        <w:ind w:left="555"/>
        <w:jc w:val="center"/>
        <w:rPr>
          <w:b/>
          <w:color w:val="002060"/>
          <w:sz w:val="36"/>
          <w:szCs w:val="36"/>
        </w:rPr>
      </w:pPr>
      <w:r w:rsidRPr="00385B6A">
        <w:rPr>
          <w:b/>
          <w:color w:val="002060"/>
          <w:sz w:val="36"/>
          <w:szCs w:val="36"/>
        </w:rPr>
        <w:t>ГЕНЕРАЛЬНЫЙ ПЛАН</w:t>
      </w:r>
    </w:p>
    <w:p w:rsidR="000E70AF" w:rsidRPr="0097605F" w:rsidRDefault="00DC691B" w:rsidP="000E70AF">
      <w:pPr>
        <w:pStyle w:val="32"/>
        <w:shd w:val="clear" w:color="auto" w:fill="FFFFFF"/>
        <w:ind w:left="556"/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Беноковского</w:t>
      </w:r>
      <w:r w:rsidR="000E70AF" w:rsidRPr="003419B7">
        <w:rPr>
          <w:b/>
          <w:color w:val="002060"/>
          <w:sz w:val="36"/>
          <w:szCs w:val="36"/>
        </w:rPr>
        <w:t xml:space="preserve"> сельского поселения</w:t>
      </w:r>
      <w:r w:rsidR="000E70AF" w:rsidRPr="0097605F">
        <w:rPr>
          <w:b/>
          <w:color w:val="002060"/>
          <w:sz w:val="36"/>
          <w:szCs w:val="36"/>
        </w:rPr>
        <w:t xml:space="preserve"> </w:t>
      </w:r>
      <w:r w:rsidR="00AF19B2">
        <w:rPr>
          <w:b/>
          <w:color w:val="002060"/>
          <w:sz w:val="36"/>
          <w:szCs w:val="36"/>
        </w:rPr>
        <w:t>Мостовского</w:t>
      </w:r>
      <w:r w:rsidR="000E70AF">
        <w:rPr>
          <w:b/>
          <w:color w:val="002060"/>
          <w:sz w:val="36"/>
          <w:szCs w:val="36"/>
        </w:rPr>
        <w:t xml:space="preserve"> района</w:t>
      </w:r>
      <w:r w:rsidR="000E70AF" w:rsidRPr="0097605F">
        <w:rPr>
          <w:b/>
          <w:color w:val="002060"/>
          <w:sz w:val="36"/>
          <w:szCs w:val="36"/>
        </w:rPr>
        <w:t xml:space="preserve"> </w:t>
      </w:r>
      <w:r w:rsidR="006A3161">
        <w:rPr>
          <w:b/>
          <w:color w:val="002060"/>
          <w:sz w:val="36"/>
          <w:szCs w:val="36"/>
        </w:rPr>
        <w:t>Краснодарского края</w:t>
      </w:r>
    </w:p>
    <w:p w:rsidR="00FA27A9" w:rsidRPr="0033366B" w:rsidRDefault="00FA27A9" w:rsidP="00794918">
      <w:pPr>
        <w:jc w:val="center"/>
        <w:rPr>
          <w:b/>
          <w:sz w:val="34"/>
          <w:szCs w:val="34"/>
        </w:rPr>
      </w:pPr>
    </w:p>
    <w:p w:rsidR="00FA27A9" w:rsidRDefault="00FA27A9" w:rsidP="00FA27A9">
      <w:pPr>
        <w:contextualSpacing/>
        <w:jc w:val="center"/>
        <w:rPr>
          <w:b/>
          <w:sz w:val="36"/>
          <w:szCs w:val="36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ЧАСТЬ Ι</w:t>
      </w:r>
    </w:p>
    <w:p w:rsidR="00FA27A9" w:rsidRDefault="00FA27A9" w:rsidP="00FA27A9">
      <w:pPr>
        <w:contextualSpacing/>
        <w:jc w:val="center"/>
        <w:rPr>
          <w:b/>
          <w:bCs/>
          <w:sz w:val="28"/>
          <w:szCs w:val="28"/>
        </w:rPr>
      </w:pPr>
    </w:p>
    <w:p w:rsidR="00FA27A9" w:rsidRPr="0049761D" w:rsidRDefault="00FA27A9" w:rsidP="00FA27A9">
      <w:pPr>
        <w:contextualSpacing/>
        <w:jc w:val="center"/>
        <w:rPr>
          <w:b/>
        </w:rPr>
      </w:pPr>
      <w:r w:rsidRPr="0049761D">
        <w:rPr>
          <w:b/>
          <w:bCs/>
          <w:sz w:val="28"/>
          <w:szCs w:val="28"/>
        </w:rPr>
        <w:t xml:space="preserve"> ПОЛОЖЕНИЯ О ТЕРРИТОРИАЛЬНОМ ПЛАНИРОВАНИИ</w:t>
      </w:r>
    </w:p>
    <w:p w:rsidR="00FA27A9" w:rsidRPr="0049761D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b/>
          <w:sz w:val="32"/>
          <w:szCs w:val="32"/>
        </w:rPr>
      </w:pPr>
    </w:p>
    <w:p w:rsidR="00FA27A9" w:rsidRDefault="00FA27A9" w:rsidP="00FA27A9">
      <w:pPr>
        <w:contextualSpacing/>
        <w:jc w:val="both"/>
        <w:rPr>
          <w:sz w:val="28"/>
          <w:szCs w:val="28"/>
        </w:rPr>
      </w:pPr>
      <w:r w:rsidRPr="00E42062">
        <w:rPr>
          <w:sz w:val="28"/>
          <w:szCs w:val="28"/>
        </w:rPr>
        <w:t xml:space="preserve">                </w:t>
      </w:r>
    </w:p>
    <w:tbl>
      <w:tblPr>
        <w:tblW w:w="8080" w:type="dxa"/>
        <w:tblInd w:w="1242" w:type="dxa"/>
        <w:tblLook w:val="01E0" w:firstRow="1" w:lastRow="1" w:firstColumn="1" w:lastColumn="1" w:noHBand="0" w:noVBand="0"/>
      </w:tblPr>
      <w:tblGrid>
        <w:gridCol w:w="2869"/>
        <w:gridCol w:w="1951"/>
        <w:gridCol w:w="3260"/>
      </w:tblGrid>
      <w:tr w:rsidR="00FA27A9" w:rsidRPr="00E0512F" w:rsidTr="00794918">
        <w:tc>
          <w:tcPr>
            <w:tcW w:w="2869" w:type="dxa"/>
            <w:vAlign w:val="center"/>
          </w:tcPr>
          <w:p w:rsidR="00FA27A9" w:rsidRPr="00E0512F" w:rsidRDefault="00FA27A9" w:rsidP="00794918">
            <w:r>
              <w:t>Генеральный д</w:t>
            </w:r>
            <w:r w:rsidRPr="00E0512F">
              <w:t>иректор</w:t>
            </w:r>
          </w:p>
          <w:p w:rsidR="00FA27A9" w:rsidRPr="00E0512F" w:rsidRDefault="00FA27A9" w:rsidP="00794918"/>
          <w:p w:rsidR="00FA27A9" w:rsidRPr="00E0512F" w:rsidRDefault="00FA27A9" w:rsidP="00794918">
            <w:r w:rsidRPr="00E0512F">
              <w:t>ГАП</w:t>
            </w:r>
          </w:p>
        </w:tc>
        <w:tc>
          <w:tcPr>
            <w:tcW w:w="1951" w:type="dxa"/>
          </w:tcPr>
          <w:p w:rsidR="00FA27A9" w:rsidRPr="00E0512F" w:rsidRDefault="00FA27A9" w:rsidP="00794918"/>
        </w:tc>
        <w:tc>
          <w:tcPr>
            <w:tcW w:w="3260" w:type="dxa"/>
            <w:vAlign w:val="center"/>
          </w:tcPr>
          <w:p w:rsidR="00FA27A9" w:rsidRPr="00E0512F" w:rsidRDefault="00FA27A9" w:rsidP="00794918">
            <w:pPr>
              <w:jc w:val="right"/>
            </w:pPr>
            <w:r w:rsidRPr="00E0512F">
              <w:t xml:space="preserve">  </w:t>
            </w:r>
            <w:r>
              <w:t>Е</w:t>
            </w:r>
            <w:r w:rsidRPr="00E0512F">
              <w:t>.</w:t>
            </w:r>
            <w:r>
              <w:t>В</w:t>
            </w:r>
            <w:r w:rsidRPr="00E0512F">
              <w:t xml:space="preserve">. </w:t>
            </w:r>
            <w:r>
              <w:t>Губанова</w:t>
            </w:r>
          </w:p>
          <w:p w:rsidR="00FA27A9" w:rsidRPr="00E0512F" w:rsidRDefault="00FA27A9" w:rsidP="00794918">
            <w:pPr>
              <w:jc w:val="right"/>
            </w:pPr>
            <w:r w:rsidRPr="00E0512F">
              <w:t xml:space="preserve">      </w:t>
            </w:r>
          </w:p>
          <w:p w:rsidR="00FA27A9" w:rsidRPr="00E0512F" w:rsidRDefault="00FA27A9" w:rsidP="00794918">
            <w:pPr>
              <w:jc w:val="right"/>
            </w:pPr>
            <w:r w:rsidRPr="00E0512F">
              <w:t xml:space="preserve"> </w:t>
            </w:r>
            <w:r>
              <w:t>С</w:t>
            </w:r>
            <w:r w:rsidRPr="00E0512F">
              <w:t>.</w:t>
            </w:r>
            <w:r>
              <w:t>М</w:t>
            </w:r>
            <w:r w:rsidRPr="00E0512F">
              <w:t xml:space="preserve">. </w:t>
            </w:r>
            <w:r>
              <w:t>Царахов</w:t>
            </w:r>
          </w:p>
        </w:tc>
      </w:tr>
    </w:tbl>
    <w:p w:rsidR="00FA27A9" w:rsidRDefault="00FA27A9" w:rsidP="00FA27A9">
      <w:pPr>
        <w:contextualSpacing/>
        <w:jc w:val="center"/>
        <w:rPr>
          <w:b/>
        </w:rPr>
        <w:sectPr w:rsidR="00FA27A9" w:rsidSect="006B3ABC">
          <w:headerReference w:type="default" r:id="rId9"/>
          <w:headerReference w:type="first" r:id="rId10"/>
          <w:pgSz w:w="11905" w:h="16837" w:code="9"/>
          <w:pgMar w:top="1134" w:right="567" w:bottom="1134" w:left="1701" w:header="567" w:footer="454" w:gutter="0"/>
          <w:cols w:space="720"/>
          <w:titlePg/>
          <w:docGrid w:linePitch="360"/>
        </w:sect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>
      <w:pPr>
        <w:contextualSpacing/>
        <w:jc w:val="center"/>
        <w:rPr>
          <w:b/>
        </w:rPr>
      </w:pPr>
    </w:p>
    <w:p w:rsidR="00FA27A9" w:rsidRPr="00E0512F" w:rsidRDefault="00FA27A9" w:rsidP="00FA27A9">
      <w:pPr>
        <w:contextualSpacing/>
        <w:jc w:val="center"/>
        <w:rPr>
          <w:b/>
        </w:rPr>
      </w:pPr>
    </w:p>
    <w:p w:rsidR="00FA27A9" w:rsidRDefault="00FA27A9" w:rsidP="00FA27A9"/>
    <w:p w:rsidR="00FA27A9" w:rsidRPr="00E0512F" w:rsidRDefault="00FA27A9" w:rsidP="00FA27A9"/>
    <w:p w:rsidR="00FA27A9" w:rsidRPr="00E0512F" w:rsidRDefault="00FA27A9" w:rsidP="00FA27A9">
      <w:pPr>
        <w:contextualSpacing/>
        <w:jc w:val="center"/>
        <w:rPr>
          <w:b/>
        </w:rPr>
      </w:pPr>
      <w:r w:rsidRPr="00D666FA">
        <w:rPr>
          <w:b/>
        </w:rPr>
        <w:t>20</w:t>
      </w:r>
      <w:r>
        <w:rPr>
          <w:b/>
        </w:rPr>
        <w:t>2</w:t>
      </w:r>
      <w:r w:rsidR="00AA7F2D">
        <w:rPr>
          <w:b/>
        </w:rPr>
        <w:t>3</w:t>
      </w:r>
      <w:r w:rsidRPr="00D666FA">
        <w:rPr>
          <w:b/>
        </w:rPr>
        <w:t xml:space="preserve"> год</w:t>
      </w:r>
    </w:p>
    <w:p w:rsidR="00FA27A9" w:rsidRPr="00E0512F" w:rsidRDefault="00FA27A9" w:rsidP="00FA27A9">
      <w:pPr>
        <w:rPr>
          <w:lang w:val="en-US"/>
        </w:rPr>
      </w:pPr>
    </w:p>
    <w:p w:rsidR="00541F5E" w:rsidRPr="00184D99" w:rsidRDefault="00541F5E" w:rsidP="00541F5E">
      <w:pPr>
        <w:pStyle w:val="a9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t>ИСПОЛНИТЕЛИ</w:t>
      </w:r>
    </w:p>
    <w:p w:rsidR="00944FAD" w:rsidRPr="00184D99" w:rsidRDefault="00944FAD" w:rsidP="00944FAD">
      <w:pPr>
        <w:pStyle w:val="a9"/>
        <w:jc w:val="center"/>
        <w:rPr>
          <w:sz w:val="28"/>
          <w:szCs w:val="28"/>
        </w:rPr>
      </w:pPr>
    </w:p>
    <w:p w:rsidR="00944FAD" w:rsidRPr="00184D99" w:rsidRDefault="00944FAD" w:rsidP="00944FAD">
      <w:pPr>
        <w:pStyle w:val="a9"/>
        <w:jc w:val="center"/>
      </w:pPr>
    </w:p>
    <w:p w:rsidR="00944FAD" w:rsidRPr="00184D99" w:rsidRDefault="00944FAD" w:rsidP="00944FAD">
      <w:pPr>
        <w:pStyle w:val="a9"/>
        <w:jc w:val="center"/>
      </w:pPr>
    </w:p>
    <w:tbl>
      <w:tblPr>
        <w:tblpPr w:leftFromText="180" w:rightFromText="180" w:vertAnchor="text" w:tblpXSpec="center" w:tblpY="1"/>
        <w:tblOverlap w:val="never"/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2977"/>
        <w:gridCol w:w="1701"/>
      </w:tblGrid>
      <w:tr w:rsidR="00944FAD" w:rsidRPr="00301BC5" w:rsidTr="00323744">
        <w:trPr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bCs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Фамилия, инициалы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FAD" w:rsidRPr="001A7B34" w:rsidRDefault="00944FAD" w:rsidP="00323744">
            <w:pPr>
              <w:jc w:val="center"/>
              <w:rPr>
                <w:b/>
                <w:sz w:val="28"/>
                <w:szCs w:val="28"/>
              </w:rPr>
            </w:pPr>
            <w:r w:rsidRPr="001A7B34">
              <w:rPr>
                <w:b/>
                <w:sz w:val="28"/>
                <w:szCs w:val="28"/>
              </w:rPr>
              <w:t>Подпись</w:t>
            </w:r>
          </w:p>
        </w:tc>
      </w:tr>
      <w:tr w:rsidR="00944FAD" w:rsidRPr="00853C91" w:rsidTr="00323744">
        <w:trPr>
          <w:trHeight w:val="2272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ГАП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а</w:t>
            </w:r>
            <w:r w:rsidRPr="001A7B34">
              <w:rPr>
                <w:sz w:val="28"/>
                <w:szCs w:val="28"/>
              </w:rPr>
              <w:t>рхитектор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017147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D61B23">
              <w:rPr>
                <w:sz w:val="28"/>
                <w:szCs w:val="28"/>
              </w:rPr>
              <w:t>Архитектор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Архитектор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Ведущий инженер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Н. контроль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 xml:space="preserve"> 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С.М. Царахов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 xml:space="preserve">А.И. </w:t>
            </w:r>
            <w:r>
              <w:rPr>
                <w:sz w:val="28"/>
                <w:szCs w:val="28"/>
              </w:rPr>
              <w:t>Моторина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017147">
              <w:rPr>
                <w:sz w:val="28"/>
                <w:szCs w:val="28"/>
              </w:rPr>
              <w:t>В.С. Петрова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D61B23">
              <w:rPr>
                <w:sz w:val="28"/>
                <w:szCs w:val="28"/>
              </w:rPr>
              <w:t>Е.К. Филатова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Ю.В. Сокур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8846F5">
              <w:rPr>
                <w:sz w:val="28"/>
                <w:szCs w:val="28"/>
              </w:rPr>
              <w:t>П.Ю. Крыгина</w:t>
            </w: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С.В. Казаков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 w:rsidRPr="001A7B34">
              <w:rPr>
                <w:sz w:val="28"/>
                <w:szCs w:val="28"/>
              </w:rPr>
              <w:t>И.В. Кудинова</w:t>
            </w:r>
          </w:p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FAD" w:rsidRPr="001A7B34" w:rsidRDefault="00944FAD" w:rsidP="00323744">
            <w:pPr>
              <w:ind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956310" cy="558165"/>
                  <wp:effectExtent l="0" t="0" r="0" b="0"/>
                  <wp:wrapNone/>
                  <wp:docPr id="6" name="Рисунок 11" descr="Царахов С.М.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Царахов С.М.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310" cy="558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88900</wp:posOffset>
                  </wp:positionV>
                  <wp:extent cx="942340" cy="961390"/>
                  <wp:effectExtent l="19050" t="0" r="0" b="0"/>
                  <wp:wrapNone/>
                  <wp:docPr id="3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340" cy="961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Default="00944FAD" w:rsidP="00323744">
            <w:pPr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175260</wp:posOffset>
                  </wp:positionV>
                  <wp:extent cx="695325" cy="629920"/>
                  <wp:effectExtent l="19050" t="0" r="9525" b="0"/>
                  <wp:wrapNone/>
                  <wp:docPr id="8" name="Рисунок 8" descr="Петрова 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Петрова 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629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44FAD" w:rsidRPr="001A7B34" w:rsidRDefault="00944FAD" w:rsidP="00323744">
            <w:pPr>
              <w:rPr>
                <w:sz w:val="28"/>
                <w:szCs w:val="28"/>
              </w:rPr>
            </w:pPr>
          </w:p>
          <w:p w:rsidR="00944FAD" w:rsidRPr="008846F5" w:rsidRDefault="00944FAD" w:rsidP="00323744">
            <w:pPr>
              <w:rPr>
                <w:sz w:val="28"/>
                <w:szCs w:val="28"/>
              </w:rPr>
            </w:pPr>
          </w:p>
          <w:p w:rsidR="00944FAD" w:rsidRPr="001A7B34" w:rsidRDefault="00944FAD" w:rsidP="00323744">
            <w:pPr>
              <w:tabs>
                <w:tab w:val="left" w:pos="510"/>
                <w:tab w:val="center" w:pos="742"/>
              </w:tabs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248920</wp:posOffset>
                  </wp:positionV>
                  <wp:extent cx="942975" cy="542925"/>
                  <wp:effectExtent l="19050" t="0" r="9525" b="0"/>
                  <wp:wrapNone/>
                  <wp:docPr id="9" name="Рисунок 9" descr="Филато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Филато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835025</wp:posOffset>
                  </wp:positionV>
                  <wp:extent cx="647700" cy="495300"/>
                  <wp:effectExtent l="19050" t="0" r="0" b="0"/>
                  <wp:wrapNone/>
                  <wp:docPr id="2" name="Рисунок 3" descr="\\Olga-project\проекты пск рп\ПОДПИСИ\Сокур Ю.В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\\Olga-project\проекты пск рп\ПОДПИСИ\Сокур Ю.В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95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192405</wp:posOffset>
                  </wp:positionH>
                  <wp:positionV relativeFrom="paragraph">
                    <wp:posOffset>1473200</wp:posOffset>
                  </wp:positionV>
                  <wp:extent cx="695325" cy="476250"/>
                  <wp:effectExtent l="19050" t="0" r="9525" b="0"/>
                  <wp:wrapNone/>
                  <wp:docPr id="7" name="Рисунок 2" descr="\\olga-project\ПРОЕКТЫ ПСК РП\ПОДПИСИ\Крыги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\\olga-project\ПРОЕКТЫ ПСК РП\ПОДПИСИ\Крыгин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2065020</wp:posOffset>
                  </wp:positionV>
                  <wp:extent cx="942975" cy="593725"/>
                  <wp:effectExtent l="19050" t="0" r="9525" b="0"/>
                  <wp:wrapNone/>
                  <wp:docPr id="4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593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-19050</wp:posOffset>
                  </wp:positionH>
                  <wp:positionV relativeFrom="paragraph">
                    <wp:posOffset>2716530</wp:posOffset>
                  </wp:positionV>
                  <wp:extent cx="906780" cy="534035"/>
                  <wp:effectExtent l="19050" t="0" r="0" b="0"/>
                  <wp:wrapNone/>
                  <wp:docPr id="5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534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</w:p>
        </w:tc>
      </w:tr>
    </w:tbl>
    <w:p w:rsidR="00FA27A9" w:rsidRPr="00184D99" w:rsidRDefault="00944FAD" w:rsidP="00944FAD">
      <w:pPr>
        <w:jc w:val="center"/>
        <w:rPr>
          <w:rFonts w:cs="Times New Roman"/>
          <w:color w:val="000000"/>
        </w:rPr>
      </w:pPr>
      <w:r w:rsidRPr="00184D99">
        <w:rPr>
          <w:noProof/>
        </w:rPr>
        <w:br w:type="textWrapping" w:clear="all"/>
      </w: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361D7F" w:rsidRPr="00184D99" w:rsidRDefault="00361D7F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AF19B2" w:rsidRDefault="00AF19B2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944FAD" w:rsidRPr="00184D99" w:rsidRDefault="00944FAD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ind w:right="-58"/>
        <w:contextualSpacing/>
        <w:jc w:val="center"/>
        <w:rPr>
          <w:rFonts w:cs="Times New Roman"/>
          <w:color w:val="000000"/>
        </w:rPr>
      </w:pPr>
    </w:p>
    <w:p w:rsidR="00FA27A9" w:rsidRPr="00184D99" w:rsidRDefault="00FA27A9" w:rsidP="00FA27A9">
      <w:pPr>
        <w:pStyle w:val="a9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lastRenderedPageBreak/>
        <w:t>СОСТАВ ПРОЕКТА</w:t>
      </w:r>
    </w:p>
    <w:p w:rsidR="00FA27A9" w:rsidRPr="00184D99" w:rsidRDefault="00FA27A9" w:rsidP="00FA27A9">
      <w:pPr>
        <w:ind w:firstLine="567"/>
        <w:contextualSpacing/>
        <w:jc w:val="center"/>
        <w:rPr>
          <w:rFonts w:cs="Times New Roman"/>
          <w:b/>
        </w:rPr>
      </w:pPr>
    </w:p>
    <w:p w:rsidR="00944FAD" w:rsidRPr="00277642" w:rsidRDefault="00944FAD" w:rsidP="00944FAD">
      <w:pPr>
        <w:pStyle w:val="aff3"/>
        <w:rPr>
          <w:color w:val="000000"/>
          <w:sz w:val="26"/>
          <w:szCs w:val="26"/>
        </w:rPr>
      </w:pPr>
      <w:r w:rsidRPr="00277642">
        <w:rPr>
          <w:color w:val="000000"/>
          <w:sz w:val="26"/>
          <w:szCs w:val="26"/>
        </w:rPr>
        <w:t>I. Текстовые материалы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8614"/>
      </w:tblGrid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  <w:color w:val="000000"/>
              </w:rPr>
              <w:t>№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  <w:color w:val="000000"/>
              </w:rPr>
              <w:t>Наименование материалов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</w:rPr>
              <w:t>1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  <w:rPr>
                <w:b/>
              </w:rPr>
            </w:pPr>
            <w:r w:rsidRPr="00277642">
              <w:rPr>
                <w:b/>
              </w:rPr>
              <w:t>2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</w:pPr>
            <w:r w:rsidRPr="00277642">
              <w:t>1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</w:pPr>
            <w:r w:rsidRPr="00277642">
              <w:t>Часть I. Положение о территориальном планировании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</w:pPr>
            <w:r w:rsidRPr="00277642">
              <w:t>2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</w:pPr>
            <w:r w:rsidRPr="00277642">
              <w:t>Часть II. Материалы по обоснованию генерального плана</w:t>
            </w:r>
          </w:p>
        </w:tc>
      </w:tr>
      <w:tr w:rsidR="00944FAD" w:rsidRPr="00277642" w:rsidTr="00323744">
        <w:trPr>
          <w:jc w:val="center"/>
        </w:trPr>
        <w:tc>
          <w:tcPr>
            <w:tcW w:w="959" w:type="dxa"/>
          </w:tcPr>
          <w:p w:rsidR="00944FAD" w:rsidRPr="00277642" w:rsidRDefault="00944FAD" w:rsidP="00323744">
            <w:pPr>
              <w:jc w:val="center"/>
            </w:pPr>
            <w:r>
              <w:t>3</w:t>
            </w:r>
          </w:p>
        </w:tc>
        <w:tc>
          <w:tcPr>
            <w:tcW w:w="8614" w:type="dxa"/>
          </w:tcPr>
          <w:p w:rsidR="00944FAD" w:rsidRPr="00277642" w:rsidRDefault="00944FAD" w:rsidP="00323744">
            <w:pPr>
              <w:jc w:val="center"/>
            </w:pPr>
            <w:r w:rsidRPr="009B5C79">
              <w:t>Часть II. Материалы по обоснованию генерального плана</w:t>
            </w:r>
            <w:r>
              <w:t>. (</w:t>
            </w:r>
            <w:r w:rsidRPr="009B5C79">
              <w:t>Перечень земельных участков (ЗУ), имеющих пересечение с границами Государственного лесного фонда.)</w:t>
            </w:r>
          </w:p>
        </w:tc>
      </w:tr>
    </w:tbl>
    <w:p w:rsidR="00944FAD" w:rsidRPr="00277642" w:rsidRDefault="00944FAD" w:rsidP="00944FAD">
      <w:pPr>
        <w:ind w:firstLine="567"/>
        <w:jc w:val="center"/>
        <w:rPr>
          <w:b/>
          <w:sz w:val="36"/>
          <w:szCs w:val="36"/>
        </w:rPr>
      </w:pPr>
    </w:p>
    <w:p w:rsidR="002E5EC0" w:rsidRPr="00277642" w:rsidRDefault="002E5EC0" w:rsidP="002E5EC0">
      <w:pPr>
        <w:pStyle w:val="aff3"/>
        <w:rPr>
          <w:color w:val="000000"/>
          <w:sz w:val="26"/>
          <w:szCs w:val="26"/>
        </w:rPr>
      </w:pPr>
      <w:r w:rsidRPr="00277642">
        <w:rPr>
          <w:color w:val="000000"/>
          <w:sz w:val="26"/>
          <w:szCs w:val="26"/>
        </w:rPr>
        <w:t>II. Графические материалы</w:t>
      </w:r>
    </w:p>
    <w:tbl>
      <w:tblPr>
        <w:tblStyle w:val="af3"/>
        <w:tblW w:w="0" w:type="auto"/>
        <w:jc w:val="center"/>
        <w:tblLook w:val="04A0" w:firstRow="1" w:lastRow="0" w:firstColumn="1" w:lastColumn="0" w:noHBand="0" w:noVBand="1"/>
      </w:tblPr>
      <w:tblGrid>
        <w:gridCol w:w="1101"/>
        <w:gridCol w:w="6945"/>
        <w:gridCol w:w="1527"/>
      </w:tblGrid>
      <w:tr w:rsidR="002E5EC0" w:rsidRPr="00277642" w:rsidTr="002E5EC0">
        <w:trPr>
          <w:jc w:val="center"/>
        </w:trPr>
        <w:tc>
          <w:tcPr>
            <w:tcW w:w="1101" w:type="dxa"/>
            <w:vAlign w:val="center"/>
          </w:tcPr>
          <w:p w:rsidR="002E5EC0" w:rsidRPr="00277642" w:rsidRDefault="002E5EC0" w:rsidP="002E5EC0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 xml:space="preserve">№ </w:t>
            </w:r>
          </w:p>
        </w:tc>
        <w:tc>
          <w:tcPr>
            <w:tcW w:w="6945" w:type="dxa"/>
            <w:vAlign w:val="center"/>
          </w:tcPr>
          <w:p w:rsidR="002E5EC0" w:rsidRPr="00277642" w:rsidRDefault="002E5EC0" w:rsidP="002E5EC0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>Наименование картографического материала</w:t>
            </w:r>
          </w:p>
        </w:tc>
        <w:tc>
          <w:tcPr>
            <w:tcW w:w="1527" w:type="dxa"/>
            <w:vAlign w:val="center"/>
          </w:tcPr>
          <w:p w:rsidR="002E5EC0" w:rsidRPr="00277642" w:rsidRDefault="002E5EC0" w:rsidP="002E5EC0">
            <w:pPr>
              <w:jc w:val="center"/>
              <w:rPr>
                <w:b/>
                <w:color w:val="000000"/>
              </w:rPr>
            </w:pPr>
            <w:r w:rsidRPr="00277642">
              <w:rPr>
                <w:b/>
                <w:color w:val="000000"/>
              </w:rPr>
              <w:t>Масштаб</w:t>
            </w:r>
          </w:p>
        </w:tc>
      </w:tr>
      <w:tr w:rsidR="002E5EC0" w:rsidRPr="00277642" w:rsidTr="002E5EC0">
        <w:trPr>
          <w:jc w:val="center"/>
        </w:trPr>
        <w:tc>
          <w:tcPr>
            <w:tcW w:w="1101" w:type="dxa"/>
          </w:tcPr>
          <w:p w:rsidR="002E5EC0" w:rsidRPr="00EE1EEF" w:rsidRDefault="002E5EC0" w:rsidP="002E5EC0">
            <w:pPr>
              <w:jc w:val="center"/>
              <w:rPr>
                <w:b/>
              </w:rPr>
            </w:pPr>
            <w:r w:rsidRPr="00EE1EEF">
              <w:rPr>
                <w:b/>
              </w:rPr>
              <w:t>1</w:t>
            </w:r>
          </w:p>
        </w:tc>
        <w:tc>
          <w:tcPr>
            <w:tcW w:w="6945" w:type="dxa"/>
          </w:tcPr>
          <w:p w:rsidR="002E5EC0" w:rsidRPr="00277642" w:rsidRDefault="002E5EC0" w:rsidP="002E5EC0">
            <w:pPr>
              <w:jc w:val="center"/>
              <w:rPr>
                <w:b/>
              </w:rPr>
            </w:pPr>
            <w:r w:rsidRPr="00277642">
              <w:rPr>
                <w:b/>
              </w:rPr>
              <w:t>2</w:t>
            </w:r>
          </w:p>
        </w:tc>
        <w:tc>
          <w:tcPr>
            <w:tcW w:w="1527" w:type="dxa"/>
          </w:tcPr>
          <w:p w:rsidR="002E5EC0" w:rsidRPr="00277642" w:rsidRDefault="002E5EC0" w:rsidP="002E5EC0">
            <w:pPr>
              <w:jc w:val="center"/>
              <w:rPr>
                <w:b/>
              </w:rPr>
            </w:pPr>
            <w:r w:rsidRPr="00277642">
              <w:rPr>
                <w:b/>
              </w:rPr>
              <w:t>3</w:t>
            </w:r>
          </w:p>
        </w:tc>
      </w:tr>
      <w:tr w:rsidR="002E5EC0" w:rsidRPr="00277642" w:rsidTr="002E5EC0">
        <w:trPr>
          <w:jc w:val="center"/>
        </w:trPr>
        <w:tc>
          <w:tcPr>
            <w:tcW w:w="1101" w:type="dxa"/>
          </w:tcPr>
          <w:p w:rsidR="002E5EC0" w:rsidRPr="00EE1EEF" w:rsidRDefault="002E5EC0" w:rsidP="002E5EC0">
            <w:pPr>
              <w:jc w:val="center"/>
              <w:rPr>
                <w:b/>
              </w:rPr>
            </w:pPr>
            <w:r w:rsidRPr="00EE1EEF">
              <w:rPr>
                <w:b/>
              </w:rPr>
              <w:t>1</w:t>
            </w:r>
          </w:p>
        </w:tc>
        <w:tc>
          <w:tcPr>
            <w:tcW w:w="8472" w:type="dxa"/>
            <w:gridSpan w:val="2"/>
          </w:tcPr>
          <w:p w:rsidR="002E5EC0" w:rsidRPr="00277642" w:rsidRDefault="002E5EC0" w:rsidP="002E5EC0">
            <w:pPr>
              <w:jc w:val="center"/>
              <w:rPr>
                <w:b/>
                <w:i/>
              </w:rPr>
            </w:pPr>
            <w:r w:rsidRPr="00277642">
              <w:rPr>
                <w:b/>
                <w:i/>
                <w:color w:val="000000"/>
                <w:sz w:val="26"/>
                <w:szCs w:val="26"/>
              </w:rPr>
              <w:t>Положение о территориальном планировании</w:t>
            </w:r>
          </w:p>
        </w:tc>
      </w:tr>
      <w:tr w:rsidR="002E5EC0" w:rsidRPr="00277642" w:rsidTr="002E5EC0">
        <w:trPr>
          <w:jc w:val="center"/>
        </w:trPr>
        <w:tc>
          <w:tcPr>
            <w:tcW w:w="1101" w:type="dxa"/>
          </w:tcPr>
          <w:p w:rsidR="002E5EC0" w:rsidRPr="00EE1EEF" w:rsidRDefault="002E5EC0" w:rsidP="002E5EC0">
            <w:pPr>
              <w:jc w:val="center"/>
              <w:rPr>
                <w:b/>
              </w:rPr>
            </w:pPr>
            <w:r w:rsidRPr="00EE1EEF">
              <w:rPr>
                <w:b/>
              </w:rPr>
              <w:t>1.1</w:t>
            </w:r>
          </w:p>
        </w:tc>
        <w:tc>
          <w:tcPr>
            <w:tcW w:w="6945" w:type="dxa"/>
          </w:tcPr>
          <w:p w:rsidR="002E5EC0" w:rsidRPr="00EE1EEF" w:rsidRDefault="002E5EC0" w:rsidP="002E5EC0">
            <w:r w:rsidRPr="00EE1EEF">
              <w:rPr>
                <w:rFonts w:cs="Times New Roman"/>
              </w:rPr>
              <w:t>Карта планируемого размещения объектов местного значения поселения</w:t>
            </w:r>
          </w:p>
        </w:tc>
        <w:tc>
          <w:tcPr>
            <w:tcW w:w="1527" w:type="dxa"/>
            <w:vAlign w:val="center"/>
          </w:tcPr>
          <w:p w:rsidR="002E5EC0" w:rsidRPr="00EE1EEF" w:rsidRDefault="002E5EC0" w:rsidP="002E5EC0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2E5EC0" w:rsidRPr="00277642" w:rsidTr="002E5EC0">
        <w:trPr>
          <w:jc w:val="center"/>
        </w:trPr>
        <w:tc>
          <w:tcPr>
            <w:tcW w:w="1101" w:type="dxa"/>
          </w:tcPr>
          <w:p w:rsidR="002E5EC0" w:rsidRPr="00EE1EEF" w:rsidRDefault="002E5EC0" w:rsidP="002E5EC0">
            <w:pPr>
              <w:jc w:val="center"/>
              <w:rPr>
                <w:b/>
              </w:rPr>
            </w:pPr>
            <w:r w:rsidRPr="00EE1EEF">
              <w:rPr>
                <w:b/>
              </w:rPr>
              <w:t>1.2</w:t>
            </w:r>
          </w:p>
        </w:tc>
        <w:tc>
          <w:tcPr>
            <w:tcW w:w="6945" w:type="dxa"/>
          </w:tcPr>
          <w:p w:rsidR="002E5EC0" w:rsidRPr="00EE1EEF" w:rsidRDefault="002E5EC0" w:rsidP="002E5EC0">
            <w:r w:rsidRPr="00EE1EEF">
              <w:rPr>
                <w:rFonts w:cs="Times New Roman"/>
              </w:rPr>
              <w:t>Карта границ населенных пунктов (в том числе границ образуемых населенных пунктов)</w:t>
            </w:r>
          </w:p>
        </w:tc>
        <w:tc>
          <w:tcPr>
            <w:tcW w:w="1527" w:type="dxa"/>
            <w:vAlign w:val="center"/>
          </w:tcPr>
          <w:p w:rsidR="002E5EC0" w:rsidRPr="00EE1EEF" w:rsidRDefault="002E5EC0" w:rsidP="002E5EC0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2E5EC0" w:rsidRPr="00277642" w:rsidTr="002E5EC0">
        <w:trPr>
          <w:jc w:val="center"/>
        </w:trPr>
        <w:tc>
          <w:tcPr>
            <w:tcW w:w="1101" w:type="dxa"/>
          </w:tcPr>
          <w:p w:rsidR="002E5EC0" w:rsidRPr="00EE1EEF" w:rsidRDefault="002E5EC0" w:rsidP="002E5EC0">
            <w:pPr>
              <w:jc w:val="center"/>
              <w:rPr>
                <w:b/>
              </w:rPr>
            </w:pPr>
            <w:r w:rsidRPr="00EE1EEF">
              <w:rPr>
                <w:b/>
              </w:rPr>
              <w:t>1.3</w:t>
            </w:r>
          </w:p>
        </w:tc>
        <w:tc>
          <w:tcPr>
            <w:tcW w:w="6945" w:type="dxa"/>
          </w:tcPr>
          <w:p w:rsidR="002E5EC0" w:rsidRPr="00EE1EEF" w:rsidRDefault="002E5EC0" w:rsidP="002E5EC0">
            <w:r w:rsidRPr="00EE1EEF">
              <w:rPr>
                <w:rFonts w:cs="Times New Roman"/>
              </w:rPr>
              <w:t>Карта функциональных зон</w:t>
            </w:r>
          </w:p>
        </w:tc>
        <w:tc>
          <w:tcPr>
            <w:tcW w:w="1527" w:type="dxa"/>
            <w:vAlign w:val="center"/>
          </w:tcPr>
          <w:p w:rsidR="002E5EC0" w:rsidRPr="00EE1EEF" w:rsidRDefault="002E5EC0" w:rsidP="002E5EC0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2E5EC0" w:rsidRPr="00277642" w:rsidTr="002E5EC0">
        <w:trPr>
          <w:jc w:val="center"/>
        </w:trPr>
        <w:tc>
          <w:tcPr>
            <w:tcW w:w="1101" w:type="dxa"/>
            <w:vAlign w:val="center"/>
          </w:tcPr>
          <w:p w:rsidR="002E5EC0" w:rsidRPr="00EE1EEF" w:rsidRDefault="002E5EC0" w:rsidP="002E5EC0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E1EEF">
              <w:rPr>
                <w:b/>
                <w:color w:val="000000"/>
                <w:sz w:val="26"/>
                <w:szCs w:val="26"/>
              </w:rPr>
              <w:t>2</w:t>
            </w:r>
          </w:p>
        </w:tc>
        <w:tc>
          <w:tcPr>
            <w:tcW w:w="8472" w:type="dxa"/>
            <w:gridSpan w:val="2"/>
            <w:vAlign w:val="center"/>
          </w:tcPr>
          <w:p w:rsidR="002E5EC0" w:rsidRPr="00EE1EEF" w:rsidRDefault="002E5EC0" w:rsidP="002E5EC0">
            <w:pPr>
              <w:jc w:val="center"/>
              <w:rPr>
                <w:b/>
                <w:i/>
              </w:rPr>
            </w:pPr>
            <w:r w:rsidRPr="00EE1EEF">
              <w:rPr>
                <w:b/>
                <w:i/>
                <w:color w:val="000000"/>
                <w:sz w:val="26"/>
                <w:szCs w:val="26"/>
              </w:rPr>
              <w:t>Материалы по обоснованию</w:t>
            </w:r>
          </w:p>
        </w:tc>
      </w:tr>
      <w:tr w:rsidR="002E5EC0" w:rsidRPr="00277642" w:rsidTr="002E5EC0">
        <w:trPr>
          <w:jc w:val="center"/>
        </w:trPr>
        <w:tc>
          <w:tcPr>
            <w:tcW w:w="1101" w:type="dxa"/>
          </w:tcPr>
          <w:p w:rsidR="002E5EC0" w:rsidRPr="00EE1EEF" w:rsidRDefault="002E5EC0" w:rsidP="002E5EC0">
            <w:pPr>
              <w:jc w:val="center"/>
              <w:rPr>
                <w:b/>
              </w:rPr>
            </w:pPr>
            <w:r>
              <w:rPr>
                <w:b/>
              </w:rPr>
              <w:t>2.1</w:t>
            </w:r>
          </w:p>
        </w:tc>
        <w:tc>
          <w:tcPr>
            <w:tcW w:w="6945" w:type="dxa"/>
            <w:vAlign w:val="center"/>
          </w:tcPr>
          <w:p w:rsidR="002E5EC0" w:rsidRPr="00EE1EEF" w:rsidRDefault="002E5EC0" w:rsidP="002E5EC0">
            <w:pPr>
              <w:rPr>
                <w:b/>
              </w:rPr>
            </w:pPr>
            <w:r w:rsidRPr="00EE1EEF">
              <w:rPr>
                <w:rFonts w:cs="Times New Roman"/>
              </w:rPr>
              <w:t>Карта местоположения существующих и строящихся объектов местного значения поселения, городского округа</w:t>
            </w:r>
          </w:p>
        </w:tc>
        <w:tc>
          <w:tcPr>
            <w:tcW w:w="1527" w:type="dxa"/>
            <w:vAlign w:val="center"/>
          </w:tcPr>
          <w:p w:rsidR="002E5EC0" w:rsidRPr="00EE1EEF" w:rsidRDefault="002E5EC0" w:rsidP="002E5EC0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2E5EC0" w:rsidRPr="00277642" w:rsidTr="002E5EC0">
        <w:trPr>
          <w:jc w:val="center"/>
        </w:trPr>
        <w:tc>
          <w:tcPr>
            <w:tcW w:w="1101" w:type="dxa"/>
          </w:tcPr>
          <w:p w:rsidR="002E5EC0" w:rsidRPr="00277642" w:rsidRDefault="002E5EC0" w:rsidP="002E5EC0">
            <w:pPr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6945" w:type="dxa"/>
            <w:vAlign w:val="center"/>
          </w:tcPr>
          <w:p w:rsidR="002E5EC0" w:rsidRPr="00EE1EEF" w:rsidRDefault="002E5EC0" w:rsidP="002E5EC0">
            <w:pPr>
              <w:rPr>
                <w:b/>
              </w:rPr>
            </w:pPr>
            <w:r w:rsidRPr="00EE1EEF">
              <w:rPr>
                <w:rFonts w:cs="Times New Roman"/>
              </w:rPr>
              <w:t>Карта территорий объектов культурного наследия</w:t>
            </w:r>
          </w:p>
        </w:tc>
        <w:tc>
          <w:tcPr>
            <w:tcW w:w="1527" w:type="dxa"/>
            <w:vAlign w:val="center"/>
          </w:tcPr>
          <w:p w:rsidR="002E5EC0" w:rsidRPr="00EE1EEF" w:rsidRDefault="002E5EC0" w:rsidP="002E5EC0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2E5EC0" w:rsidRPr="00277642" w:rsidTr="002E5EC0">
        <w:trPr>
          <w:jc w:val="center"/>
        </w:trPr>
        <w:tc>
          <w:tcPr>
            <w:tcW w:w="1101" w:type="dxa"/>
          </w:tcPr>
          <w:p w:rsidR="002E5EC0" w:rsidRPr="00277642" w:rsidRDefault="002E5EC0" w:rsidP="002E5EC0">
            <w:pPr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6945" w:type="dxa"/>
            <w:vAlign w:val="center"/>
          </w:tcPr>
          <w:p w:rsidR="002E5EC0" w:rsidRPr="00EE1EEF" w:rsidRDefault="002E5EC0" w:rsidP="002E5EC0">
            <w:pPr>
              <w:rPr>
                <w:b/>
              </w:rPr>
            </w:pPr>
            <w:r w:rsidRPr="00EE1EEF">
              <w:rPr>
                <w:rFonts w:cs="Times New Roman"/>
              </w:rPr>
              <w:t>Карта зон с особыми условиями использования территорий</w:t>
            </w:r>
          </w:p>
        </w:tc>
        <w:tc>
          <w:tcPr>
            <w:tcW w:w="1527" w:type="dxa"/>
            <w:vAlign w:val="center"/>
          </w:tcPr>
          <w:p w:rsidR="002E5EC0" w:rsidRPr="00EE1EEF" w:rsidRDefault="002E5EC0" w:rsidP="002E5EC0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2E5EC0" w:rsidRPr="00277642" w:rsidTr="002E5EC0">
        <w:trPr>
          <w:jc w:val="center"/>
        </w:trPr>
        <w:tc>
          <w:tcPr>
            <w:tcW w:w="1101" w:type="dxa"/>
          </w:tcPr>
          <w:p w:rsidR="002E5EC0" w:rsidRPr="00277642" w:rsidRDefault="002E5EC0" w:rsidP="002E5EC0">
            <w:pPr>
              <w:jc w:val="center"/>
              <w:rPr>
                <w:b/>
              </w:rPr>
            </w:pPr>
            <w:r>
              <w:rPr>
                <w:b/>
              </w:rPr>
              <w:t>2.4</w:t>
            </w:r>
          </w:p>
        </w:tc>
        <w:tc>
          <w:tcPr>
            <w:tcW w:w="6945" w:type="dxa"/>
            <w:vAlign w:val="center"/>
          </w:tcPr>
          <w:p w:rsidR="002E5EC0" w:rsidRPr="00EE1EEF" w:rsidRDefault="002E5EC0" w:rsidP="002E5EC0">
            <w:pPr>
              <w:tabs>
                <w:tab w:val="left" w:pos="855"/>
              </w:tabs>
              <w:rPr>
                <w:b/>
              </w:rPr>
            </w:pPr>
            <w:r w:rsidRPr="00EE1EEF">
              <w:rPr>
                <w:rFonts w:cs="Times New Roman"/>
              </w:rPr>
              <w:t>Карта территории, подверженные риску возникновения чрезвычайных ситуаций природного и техногенного характера</w:t>
            </w:r>
          </w:p>
        </w:tc>
        <w:tc>
          <w:tcPr>
            <w:tcW w:w="1527" w:type="dxa"/>
            <w:vAlign w:val="center"/>
          </w:tcPr>
          <w:p w:rsidR="002E5EC0" w:rsidRPr="00EE1EEF" w:rsidRDefault="002E5EC0" w:rsidP="002E5EC0">
            <w:pPr>
              <w:jc w:val="center"/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2E5EC0" w:rsidRPr="00277642" w:rsidTr="002E5EC0">
        <w:trPr>
          <w:jc w:val="center"/>
        </w:trPr>
        <w:tc>
          <w:tcPr>
            <w:tcW w:w="1101" w:type="dxa"/>
          </w:tcPr>
          <w:p w:rsidR="002E5EC0" w:rsidRPr="00277642" w:rsidRDefault="002E5EC0" w:rsidP="002E5EC0">
            <w:pPr>
              <w:jc w:val="center"/>
              <w:rPr>
                <w:b/>
              </w:rPr>
            </w:pPr>
            <w:r>
              <w:rPr>
                <w:b/>
              </w:rPr>
              <w:t>2.5</w:t>
            </w:r>
          </w:p>
        </w:tc>
        <w:tc>
          <w:tcPr>
            <w:tcW w:w="6945" w:type="dxa"/>
            <w:vAlign w:val="center"/>
          </w:tcPr>
          <w:p w:rsidR="002E5EC0" w:rsidRPr="00EE1EEF" w:rsidRDefault="002E5EC0" w:rsidP="002E5EC0">
            <w:pPr>
              <w:tabs>
                <w:tab w:val="left" w:pos="855"/>
              </w:tabs>
              <w:rPr>
                <w:rFonts w:cs="Times New Roman"/>
              </w:rPr>
            </w:pPr>
            <w:r>
              <w:rPr>
                <w:rFonts w:cs="Times New Roman"/>
              </w:rPr>
              <w:t>Карта границ лесничеств</w:t>
            </w:r>
          </w:p>
        </w:tc>
        <w:tc>
          <w:tcPr>
            <w:tcW w:w="1527" w:type="dxa"/>
            <w:vAlign w:val="center"/>
          </w:tcPr>
          <w:p w:rsidR="002E5EC0" w:rsidRPr="00EE1EEF" w:rsidRDefault="002E5EC0" w:rsidP="002E5EC0">
            <w:pPr>
              <w:jc w:val="center"/>
              <w:rPr>
                <w:rFonts w:cs="Times New Roman"/>
              </w:rPr>
            </w:pPr>
            <w:r w:rsidRPr="00EE1EEF">
              <w:rPr>
                <w:rFonts w:cs="Times New Roman"/>
              </w:rPr>
              <w:t>М 1:20 000</w:t>
            </w:r>
          </w:p>
        </w:tc>
      </w:tr>
      <w:tr w:rsidR="002E5EC0" w:rsidRPr="00277642" w:rsidTr="002E5EC0">
        <w:trPr>
          <w:jc w:val="center"/>
        </w:trPr>
        <w:tc>
          <w:tcPr>
            <w:tcW w:w="1101" w:type="dxa"/>
          </w:tcPr>
          <w:p w:rsidR="002E5EC0" w:rsidRPr="00277642" w:rsidRDefault="002E5EC0" w:rsidP="002E5EC0">
            <w:pPr>
              <w:jc w:val="center"/>
              <w:rPr>
                <w:b/>
              </w:rPr>
            </w:pPr>
            <w:r>
              <w:rPr>
                <w:b/>
              </w:rPr>
              <w:t>2.6</w:t>
            </w:r>
          </w:p>
        </w:tc>
        <w:tc>
          <w:tcPr>
            <w:tcW w:w="6945" w:type="dxa"/>
            <w:vAlign w:val="center"/>
          </w:tcPr>
          <w:p w:rsidR="002E5EC0" w:rsidRPr="00EE1EEF" w:rsidRDefault="002E5EC0" w:rsidP="002E5EC0">
            <w:pPr>
              <w:tabs>
                <w:tab w:val="left" w:pos="855"/>
              </w:tabs>
              <w:rPr>
                <w:rFonts w:cs="Times New Roman"/>
              </w:rPr>
            </w:pPr>
            <w:r>
              <w:rPr>
                <w:rFonts w:cs="Times New Roman"/>
              </w:rPr>
              <w:t>Схема развития инженерной инфраструктуры фрагмента поселения – с.Беноково : электроснабжение</w:t>
            </w:r>
          </w:p>
        </w:tc>
        <w:tc>
          <w:tcPr>
            <w:tcW w:w="1527" w:type="dxa"/>
            <w:vAlign w:val="center"/>
          </w:tcPr>
          <w:p w:rsidR="002E5EC0" w:rsidRPr="00EE1EEF" w:rsidRDefault="002E5EC0" w:rsidP="002E5EC0">
            <w:pPr>
              <w:jc w:val="center"/>
              <w:rPr>
                <w:rFonts w:cs="Times New Roman"/>
              </w:rPr>
            </w:pPr>
            <w:r w:rsidRPr="00EE1EEF">
              <w:rPr>
                <w:rFonts w:cs="Times New Roman"/>
              </w:rPr>
              <w:t>М 1:</w:t>
            </w:r>
            <w:r>
              <w:rPr>
                <w:rFonts w:cs="Times New Roman"/>
              </w:rPr>
              <w:t>5</w:t>
            </w:r>
            <w:r w:rsidRPr="00EE1EEF">
              <w:rPr>
                <w:rFonts w:cs="Times New Roman"/>
              </w:rPr>
              <w:t xml:space="preserve"> 000</w:t>
            </w:r>
          </w:p>
        </w:tc>
      </w:tr>
      <w:tr w:rsidR="002E5EC0" w:rsidRPr="00277642" w:rsidTr="002E5EC0">
        <w:trPr>
          <w:jc w:val="center"/>
        </w:trPr>
        <w:tc>
          <w:tcPr>
            <w:tcW w:w="1101" w:type="dxa"/>
          </w:tcPr>
          <w:p w:rsidR="002E5EC0" w:rsidRPr="00277642" w:rsidRDefault="002E5EC0" w:rsidP="002E5EC0">
            <w:pPr>
              <w:jc w:val="center"/>
              <w:rPr>
                <w:b/>
              </w:rPr>
            </w:pPr>
            <w:r>
              <w:rPr>
                <w:b/>
              </w:rPr>
              <w:t>2.7</w:t>
            </w:r>
          </w:p>
        </w:tc>
        <w:tc>
          <w:tcPr>
            <w:tcW w:w="6945" w:type="dxa"/>
            <w:vAlign w:val="center"/>
          </w:tcPr>
          <w:p w:rsidR="002E5EC0" w:rsidRPr="00EE1EEF" w:rsidRDefault="002E5EC0" w:rsidP="002E5EC0">
            <w:pPr>
              <w:tabs>
                <w:tab w:val="left" w:pos="855"/>
              </w:tabs>
              <w:rPr>
                <w:rFonts w:cs="Times New Roman"/>
              </w:rPr>
            </w:pPr>
            <w:r w:rsidRPr="002B1458">
              <w:rPr>
                <w:rFonts w:cs="Times New Roman"/>
              </w:rPr>
              <w:t>Схема развития инженерной инфраструктуры фрагмента поселения</w:t>
            </w:r>
            <w:r>
              <w:rPr>
                <w:rFonts w:cs="Times New Roman"/>
              </w:rPr>
              <w:t xml:space="preserve"> </w:t>
            </w:r>
            <w:r w:rsidRPr="002B1458">
              <w:rPr>
                <w:rFonts w:cs="Times New Roman"/>
              </w:rPr>
              <w:t xml:space="preserve">- </w:t>
            </w:r>
            <w:r w:rsidRPr="00B464E9">
              <w:rPr>
                <w:rFonts w:cs="Times New Roman"/>
              </w:rPr>
              <w:t>с.Беноково</w:t>
            </w:r>
            <w:r w:rsidRPr="002B1458">
              <w:rPr>
                <w:rFonts w:cs="Times New Roman"/>
              </w:rPr>
              <w:t xml:space="preserve">: </w:t>
            </w:r>
            <w:r>
              <w:rPr>
                <w:rFonts w:cs="Times New Roman"/>
              </w:rPr>
              <w:t>газоснабжение и теплоснабжение</w:t>
            </w:r>
          </w:p>
        </w:tc>
        <w:tc>
          <w:tcPr>
            <w:tcW w:w="1527" w:type="dxa"/>
            <w:vAlign w:val="center"/>
          </w:tcPr>
          <w:p w:rsidR="002E5EC0" w:rsidRPr="00EE1EEF" w:rsidRDefault="002E5EC0" w:rsidP="002E5E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М 1:5</w:t>
            </w:r>
            <w:r w:rsidRPr="00EE1EEF">
              <w:rPr>
                <w:rFonts w:cs="Times New Roman"/>
              </w:rPr>
              <w:t xml:space="preserve"> 000</w:t>
            </w:r>
          </w:p>
        </w:tc>
      </w:tr>
      <w:tr w:rsidR="002E5EC0" w:rsidRPr="00277642" w:rsidTr="002E5EC0">
        <w:trPr>
          <w:jc w:val="center"/>
        </w:trPr>
        <w:tc>
          <w:tcPr>
            <w:tcW w:w="1101" w:type="dxa"/>
          </w:tcPr>
          <w:p w:rsidR="002E5EC0" w:rsidRPr="00277642" w:rsidRDefault="002E5EC0" w:rsidP="002E5EC0">
            <w:pPr>
              <w:jc w:val="center"/>
              <w:rPr>
                <w:b/>
              </w:rPr>
            </w:pPr>
            <w:r>
              <w:rPr>
                <w:b/>
              </w:rPr>
              <w:t>2.8</w:t>
            </w:r>
          </w:p>
        </w:tc>
        <w:tc>
          <w:tcPr>
            <w:tcW w:w="6945" w:type="dxa"/>
            <w:vAlign w:val="center"/>
          </w:tcPr>
          <w:p w:rsidR="002E5EC0" w:rsidRPr="00EE1EEF" w:rsidRDefault="002E5EC0" w:rsidP="002E5EC0">
            <w:pPr>
              <w:tabs>
                <w:tab w:val="left" w:pos="855"/>
              </w:tabs>
              <w:rPr>
                <w:rFonts w:cs="Times New Roman"/>
              </w:rPr>
            </w:pPr>
            <w:r w:rsidRPr="002B1458">
              <w:rPr>
                <w:rFonts w:cs="Times New Roman"/>
              </w:rPr>
              <w:t xml:space="preserve">Схема развития инженерной инфраструктуры фрагмента поселения - </w:t>
            </w:r>
            <w:r w:rsidRPr="00B464E9">
              <w:rPr>
                <w:rFonts w:cs="Times New Roman"/>
              </w:rPr>
              <w:t>с.Беноково</w:t>
            </w:r>
            <w:r w:rsidRPr="002B1458">
              <w:rPr>
                <w:rFonts w:cs="Times New Roman"/>
              </w:rPr>
              <w:t xml:space="preserve">: </w:t>
            </w:r>
            <w:r>
              <w:rPr>
                <w:rFonts w:cs="Times New Roman"/>
              </w:rPr>
              <w:t>водоснабжение и водоотведение</w:t>
            </w:r>
          </w:p>
        </w:tc>
        <w:tc>
          <w:tcPr>
            <w:tcW w:w="1527" w:type="dxa"/>
            <w:vAlign w:val="center"/>
          </w:tcPr>
          <w:p w:rsidR="002E5EC0" w:rsidRPr="00EE1EEF" w:rsidRDefault="002E5EC0" w:rsidP="002E5EC0">
            <w:pPr>
              <w:jc w:val="center"/>
              <w:rPr>
                <w:rFonts w:cs="Times New Roman"/>
              </w:rPr>
            </w:pPr>
            <w:r w:rsidRPr="00EE1EEF">
              <w:rPr>
                <w:rFonts w:cs="Times New Roman"/>
              </w:rPr>
              <w:t>М 1:</w:t>
            </w:r>
            <w:r>
              <w:rPr>
                <w:rFonts w:cs="Times New Roman"/>
              </w:rPr>
              <w:t>5</w:t>
            </w:r>
            <w:r w:rsidRPr="00EE1EEF">
              <w:rPr>
                <w:rFonts w:cs="Times New Roman"/>
              </w:rPr>
              <w:t xml:space="preserve"> 000</w:t>
            </w:r>
          </w:p>
        </w:tc>
      </w:tr>
      <w:tr w:rsidR="002E5EC0" w:rsidRPr="00277642" w:rsidTr="002E5EC0">
        <w:trPr>
          <w:jc w:val="center"/>
        </w:trPr>
        <w:tc>
          <w:tcPr>
            <w:tcW w:w="1101" w:type="dxa"/>
          </w:tcPr>
          <w:p w:rsidR="002E5EC0" w:rsidRPr="00277642" w:rsidRDefault="002E5EC0" w:rsidP="002E5EC0">
            <w:pPr>
              <w:jc w:val="center"/>
              <w:rPr>
                <w:b/>
              </w:rPr>
            </w:pPr>
            <w:r>
              <w:rPr>
                <w:b/>
              </w:rPr>
              <w:t>2.9</w:t>
            </w:r>
          </w:p>
        </w:tc>
        <w:tc>
          <w:tcPr>
            <w:tcW w:w="6945" w:type="dxa"/>
          </w:tcPr>
          <w:p w:rsidR="002E5EC0" w:rsidRPr="00EE1EEF" w:rsidRDefault="002E5EC0" w:rsidP="002E5EC0">
            <w:pPr>
              <w:rPr>
                <w:rFonts w:cs="Times New Roman"/>
              </w:rPr>
            </w:pPr>
            <w:r w:rsidRPr="002B1458">
              <w:rPr>
                <w:rFonts w:cs="Times New Roman"/>
              </w:rPr>
              <w:t xml:space="preserve">Фрагмент карты планируемого размещения объектов местного значения </w:t>
            </w:r>
            <w:r w:rsidRPr="00B464E9">
              <w:rPr>
                <w:rFonts w:cs="Times New Roman"/>
              </w:rPr>
              <w:t>с.Беноково</w:t>
            </w:r>
          </w:p>
        </w:tc>
        <w:tc>
          <w:tcPr>
            <w:tcW w:w="1527" w:type="dxa"/>
            <w:vAlign w:val="center"/>
          </w:tcPr>
          <w:p w:rsidR="002E5EC0" w:rsidRPr="00EE1EEF" w:rsidRDefault="002E5EC0" w:rsidP="002E5EC0">
            <w:pPr>
              <w:jc w:val="center"/>
              <w:rPr>
                <w:rFonts w:cs="Times New Roman"/>
              </w:rPr>
            </w:pPr>
            <w:r w:rsidRPr="002B1458">
              <w:rPr>
                <w:rFonts w:cs="Times New Roman"/>
              </w:rPr>
              <w:t>М 1:</w:t>
            </w:r>
            <w:r>
              <w:rPr>
                <w:rFonts w:cs="Times New Roman"/>
              </w:rPr>
              <w:t>5</w:t>
            </w:r>
            <w:r w:rsidRPr="002B1458">
              <w:rPr>
                <w:rFonts w:cs="Times New Roman"/>
              </w:rPr>
              <w:t xml:space="preserve"> 000</w:t>
            </w:r>
          </w:p>
        </w:tc>
      </w:tr>
      <w:tr w:rsidR="002E5EC0" w:rsidRPr="00277642" w:rsidTr="002E5EC0">
        <w:trPr>
          <w:jc w:val="center"/>
        </w:trPr>
        <w:tc>
          <w:tcPr>
            <w:tcW w:w="1101" w:type="dxa"/>
          </w:tcPr>
          <w:p w:rsidR="002E5EC0" w:rsidRDefault="002E5EC0" w:rsidP="002E5EC0">
            <w:pPr>
              <w:jc w:val="center"/>
              <w:rPr>
                <w:b/>
              </w:rPr>
            </w:pPr>
            <w:r>
              <w:rPr>
                <w:b/>
              </w:rPr>
              <w:t>2.10</w:t>
            </w:r>
          </w:p>
        </w:tc>
        <w:tc>
          <w:tcPr>
            <w:tcW w:w="6945" w:type="dxa"/>
          </w:tcPr>
          <w:p w:rsidR="002E5EC0" w:rsidRPr="00EE1EEF" w:rsidRDefault="002E5EC0" w:rsidP="002E5EC0">
            <w:pPr>
              <w:rPr>
                <w:rFonts w:cs="Times New Roman"/>
              </w:rPr>
            </w:pPr>
            <w:r w:rsidRPr="002B1458">
              <w:rPr>
                <w:rFonts w:cs="Times New Roman"/>
              </w:rPr>
              <w:t>Фрагмент карты функциональных зон</w:t>
            </w:r>
            <w:r>
              <w:rPr>
                <w:rFonts w:cs="Times New Roman"/>
              </w:rPr>
              <w:t xml:space="preserve"> </w:t>
            </w:r>
            <w:r w:rsidRPr="00B464E9">
              <w:rPr>
                <w:rFonts w:cs="Times New Roman"/>
              </w:rPr>
              <w:t>с.Беноково</w:t>
            </w:r>
          </w:p>
        </w:tc>
        <w:tc>
          <w:tcPr>
            <w:tcW w:w="1527" w:type="dxa"/>
            <w:vAlign w:val="center"/>
          </w:tcPr>
          <w:p w:rsidR="002E5EC0" w:rsidRPr="00EE1EEF" w:rsidRDefault="002E5EC0" w:rsidP="002E5EC0">
            <w:pPr>
              <w:jc w:val="center"/>
              <w:rPr>
                <w:rFonts w:cs="Times New Roman"/>
              </w:rPr>
            </w:pPr>
            <w:r w:rsidRPr="002B1458">
              <w:rPr>
                <w:rFonts w:cs="Times New Roman"/>
              </w:rPr>
              <w:t>М 1:</w:t>
            </w:r>
            <w:r>
              <w:rPr>
                <w:rFonts w:cs="Times New Roman"/>
              </w:rPr>
              <w:t>5</w:t>
            </w:r>
            <w:r w:rsidRPr="002B1458">
              <w:rPr>
                <w:rFonts w:cs="Times New Roman"/>
              </w:rPr>
              <w:t xml:space="preserve"> 000</w:t>
            </w:r>
          </w:p>
        </w:tc>
      </w:tr>
    </w:tbl>
    <w:p w:rsidR="002E5EC0" w:rsidRPr="00184D99" w:rsidRDefault="002E5EC0" w:rsidP="002E5EC0"/>
    <w:p w:rsidR="00794918" w:rsidRPr="00184D99" w:rsidRDefault="00794918" w:rsidP="002E5EC0">
      <w:pPr>
        <w:pStyle w:val="aff3"/>
        <w:rPr>
          <w:sz w:val="24"/>
        </w:rPr>
        <w:sectPr w:rsidR="00794918" w:rsidRPr="00184D99" w:rsidSect="00333BD5">
          <w:headerReference w:type="default" r:id="rId19"/>
          <w:footerReference w:type="default" r:id="rId20"/>
          <w:type w:val="continuous"/>
          <w:pgSz w:w="11905" w:h="16837" w:code="9"/>
          <w:pgMar w:top="397" w:right="851" w:bottom="295" w:left="1134" w:header="567" w:footer="454" w:gutter="0"/>
          <w:pgNumType w:start="1"/>
          <w:cols w:space="720"/>
          <w:titlePg/>
          <w:docGrid w:linePitch="360"/>
        </w:sectPr>
      </w:pPr>
    </w:p>
    <w:p w:rsidR="005D3BAD" w:rsidRPr="00184D99" w:rsidRDefault="005D3BAD" w:rsidP="00E0512F">
      <w:pPr>
        <w:pStyle w:val="a9"/>
        <w:jc w:val="center"/>
        <w:rPr>
          <w:rFonts w:cs="Times New Roman"/>
          <w:sz w:val="28"/>
          <w:szCs w:val="28"/>
        </w:rPr>
      </w:pPr>
      <w:r w:rsidRPr="00184D99">
        <w:rPr>
          <w:rFonts w:cs="Times New Roman"/>
          <w:sz w:val="28"/>
          <w:szCs w:val="28"/>
        </w:rPr>
        <w:lastRenderedPageBreak/>
        <w:t>СОДЕРЖАНИЕ</w:t>
      </w:r>
    </w:p>
    <w:p w:rsidR="00944FAD" w:rsidRDefault="00E74247">
      <w:pPr>
        <w:pStyle w:val="18"/>
        <w:tabs>
          <w:tab w:val="left" w:pos="480"/>
          <w:tab w:val="right" w:leader="underscore" w:pos="962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r w:rsidRPr="00184D99">
        <w:rPr>
          <w:rFonts w:cs="Times New Roman"/>
          <w:szCs w:val="24"/>
        </w:rPr>
        <w:fldChar w:fldCharType="begin"/>
      </w:r>
      <w:r w:rsidR="008E4B65" w:rsidRPr="00184D99">
        <w:rPr>
          <w:rFonts w:cs="Times New Roman"/>
          <w:szCs w:val="24"/>
        </w:rPr>
        <w:instrText xml:space="preserve"> TOC \o "1-3" \h \z \u </w:instrText>
      </w:r>
      <w:r w:rsidRPr="00184D99">
        <w:rPr>
          <w:rFonts w:cs="Times New Roman"/>
          <w:szCs w:val="24"/>
        </w:rPr>
        <w:fldChar w:fldCharType="separate"/>
      </w:r>
      <w:hyperlink w:anchor="_Toc145498184" w:history="1">
        <w:r w:rsidR="00944FAD" w:rsidRPr="00C534F3">
          <w:rPr>
            <w:rStyle w:val="af2"/>
            <w:noProof/>
          </w:rPr>
          <w:t>1.</w:t>
        </w:r>
        <w:r w:rsidR="00944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944FAD" w:rsidRPr="00C534F3">
          <w:rPr>
            <w:rStyle w:val="af2"/>
            <w:noProof/>
          </w:rPr>
  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  </w:r>
        <w:r w:rsidR="00944FA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44FAD">
          <w:rPr>
            <w:noProof/>
            <w:webHidden/>
          </w:rPr>
          <w:instrText xml:space="preserve"> PAGEREF _Toc145498184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FA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944FAD" w:rsidRDefault="002065CC">
      <w:pPr>
        <w:pStyle w:val="18"/>
        <w:tabs>
          <w:tab w:val="left" w:pos="480"/>
          <w:tab w:val="right" w:leader="underscore" w:pos="962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145498185" w:history="1">
        <w:r w:rsidR="00944FAD" w:rsidRPr="00C534F3">
          <w:rPr>
            <w:rStyle w:val="af2"/>
            <w:noProof/>
          </w:rPr>
          <w:t>2.</w:t>
        </w:r>
        <w:r w:rsidR="00944FA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944FAD" w:rsidRPr="00C534F3">
          <w:rPr>
            <w:rStyle w:val="af2"/>
            <w:noProof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  </w:r>
        <w:r w:rsidR="00944FAD">
          <w:rPr>
            <w:noProof/>
            <w:webHidden/>
          </w:rPr>
          <w:tab/>
        </w:r>
        <w:r w:rsidR="00E74247">
          <w:rPr>
            <w:noProof/>
            <w:webHidden/>
          </w:rPr>
          <w:fldChar w:fldCharType="begin"/>
        </w:r>
        <w:r w:rsidR="00944FAD">
          <w:rPr>
            <w:noProof/>
            <w:webHidden/>
          </w:rPr>
          <w:instrText xml:space="preserve"> PAGEREF _Toc145498185 \h </w:instrText>
        </w:r>
        <w:r w:rsidR="00E74247">
          <w:rPr>
            <w:noProof/>
            <w:webHidden/>
          </w:rPr>
        </w:r>
        <w:r w:rsidR="00E74247">
          <w:rPr>
            <w:noProof/>
            <w:webHidden/>
          </w:rPr>
          <w:fldChar w:fldCharType="separate"/>
        </w:r>
        <w:r w:rsidR="00944FAD">
          <w:rPr>
            <w:noProof/>
            <w:webHidden/>
          </w:rPr>
          <w:t>10</w:t>
        </w:r>
        <w:r w:rsidR="00E74247">
          <w:rPr>
            <w:noProof/>
            <w:webHidden/>
          </w:rPr>
          <w:fldChar w:fldCharType="end"/>
        </w:r>
      </w:hyperlink>
    </w:p>
    <w:p w:rsidR="00E0512F" w:rsidRPr="00184D99" w:rsidRDefault="00E74247" w:rsidP="00E0512F">
      <w:pPr>
        <w:pStyle w:val="a9"/>
        <w:jc w:val="center"/>
        <w:rPr>
          <w:rFonts w:cs="Times New Roman"/>
        </w:rPr>
      </w:pPr>
      <w:r w:rsidRPr="00184D99">
        <w:rPr>
          <w:rFonts w:cs="Times New Roman"/>
        </w:rPr>
        <w:fldChar w:fldCharType="end"/>
      </w:r>
    </w:p>
    <w:p w:rsidR="00333BD5" w:rsidRPr="00184D99" w:rsidRDefault="00333BD5" w:rsidP="00184D99">
      <w:pPr>
        <w:pStyle w:val="1"/>
      </w:pPr>
      <w:r w:rsidRPr="00184D99">
        <w:br w:type="page"/>
      </w:r>
    </w:p>
    <w:p w:rsidR="00F376F6" w:rsidRDefault="00F376F6" w:rsidP="00855524">
      <w:pPr>
        <w:pStyle w:val="17"/>
        <w:shd w:val="clear" w:color="auto" w:fill="auto"/>
        <w:tabs>
          <w:tab w:val="left" w:pos="1179"/>
        </w:tabs>
        <w:spacing w:line="240" w:lineRule="auto"/>
        <w:ind w:firstLine="567"/>
        <w:rPr>
          <w:sz w:val="24"/>
          <w:szCs w:val="24"/>
          <w:lang w:eastAsia="ar-SA"/>
        </w:rPr>
        <w:sectPr w:rsidR="00F376F6" w:rsidSect="00F376F6">
          <w:pgSz w:w="11905" w:h="16837" w:code="9"/>
          <w:pgMar w:top="1134" w:right="567" w:bottom="1134" w:left="1701" w:header="567" w:footer="454" w:gutter="0"/>
          <w:cols w:space="720"/>
          <w:docGrid w:linePitch="360"/>
        </w:sectPr>
      </w:pPr>
    </w:p>
    <w:p w:rsidR="00F376F6" w:rsidRDefault="00F376F6" w:rsidP="00855524">
      <w:pPr>
        <w:pStyle w:val="17"/>
        <w:shd w:val="clear" w:color="auto" w:fill="auto"/>
        <w:tabs>
          <w:tab w:val="left" w:pos="1179"/>
        </w:tabs>
        <w:spacing w:line="240" w:lineRule="auto"/>
        <w:ind w:firstLine="567"/>
        <w:rPr>
          <w:sz w:val="24"/>
          <w:szCs w:val="24"/>
          <w:lang w:eastAsia="ar-SA"/>
        </w:rPr>
      </w:pPr>
    </w:p>
    <w:p w:rsidR="005D3BAD" w:rsidRPr="00277FD8" w:rsidRDefault="00F376F6" w:rsidP="00277FD8">
      <w:pPr>
        <w:pStyle w:val="1"/>
        <w:numPr>
          <w:ilvl w:val="0"/>
          <w:numId w:val="48"/>
        </w:numPr>
      </w:pPr>
      <w:bookmarkStart w:id="0" w:name="_Toc145498184"/>
      <w:r w:rsidRPr="00F376F6"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  <w:bookmarkStart w:id="1" w:name="_Toc224462619"/>
      <w:bookmarkEnd w:id="0"/>
    </w:p>
    <w:p w:rsidR="00B66E92" w:rsidRPr="00184D99" w:rsidRDefault="00277FD8" w:rsidP="00B66E92">
      <w:pPr>
        <w:pStyle w:val="23"/>
        <w:spacing w:line="240" w:lineRule="auto"/>
        <w:ind w:left="284" w:firstLine="567"/>
        <w:contextualSpacing/>
        <w:jc w:val="right"/>
        <w:rPr>
          <w:rFonts w:cs="Times New Roman"/>
          <w:b/>
        </w:rPr>
      </w:pPr>
      <w:r>
        <w:rPr>
          <w:rFonts w:cs="Times New Roman"/>
          <w:b/>
        </w:rPr>
        <w:t>Таблица 1</w:t>
      </w:r>
      <w:r w:rsidR="005D3BAD" w:rsidRPr="00184D99">
        <w:rPr>
          <w:rFonts w:cs="Times New Roman"/>
          <w:b/>
        </w:rPr>
        <w:t>.1</w:t>
      </w:r>
      <w:r w:rsidR="00B66E92" w:rsidRPr="00184D99">
        <w:rPr>
          <w:rFonts w:cs="Times New Roman"/>
          <w:b/>
        </w:rPr>
        <w:t>.</w:t>
      </w:r>
    </w:p>
    <w:p w:rsidR="005D3BAD" w:rsidRDefault="00B21205" w:rsidP="00855524">
      <w:pPr>
        <w:jc w:val="center"/>
        <w:rPr>
          <w:rFonts w:cs="Times New Roman"/>
          <w:bCs/>
        </w:rPr>
      </w:pPr>
      <w:r w:rsidRPr="00184D99">
        <w:rPr>
          <w:rFonts w:cs="Times New Roman"/>
        </w:rPr>
        <w:t xml:space="preserve">Перечень планируемых объектов </w:t>
      </w:r>
      <w:r w:rsidR="008E4B65" w:rsidRPr="00184D99">
        <w:rPr>
          <w:rFonts w:cs="Times New Roman"/>
        </w:rPr>
        <w:t>местного значения</w:t>
      </w:r>
      <w:r w:rsidRPr="00184D99">
        <w:rPr>
          <w:rFonts w:cs="Times New Roman"/>
        </w:rPr>
        <w:t xml:space="preserve">, </w:t>
      </w:r>
      <w:r w:rsidR="005D3BAD" w:rsidRPr="00184D99">
        <w:rPr>
          <w:rFonts w:cs="Times New Roman"/>
          <w:bCs/>
        </w:rPr>
        <w:t>мест размещения</w:t>
      </w:r>
      <w:r w:rsidRPr="00184D99">
        <w:rPr>
          <w:rFonts w:cs="Times New Roman"/>
          <w:bCs/>
        </w:rPr>
        <w:t xml:space="preserve"> планируемых </w:t>
      </w:r>
      <w:r w:rsidRPr="00184D99">
        <w:rPr>
          <w:rFonts w:cs="Times New Roman"/>
        </w:rPr>
        <w:t>объектов местного значения</w:t>
      </w:r>
      <w:r w:rsidR="005D3BAD" w:rsidRPr="00184D99">
        <w:rPr>
          <w:rFonts w:cs="Times New Roman"/>
          <w:bCs/>
        </w:rPr>
        <w:t>, обоснованных для включения в Положение о территориальном планировании</w:t>
      </w:r>
    </w:p>
    <w:tbl>
      <w:tblPr>
        <w:tblW w:w="1507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102" w:type="dxa"/>
          <w:right w:w="102" w:type="dxa"/>
        </w:tblCellMar>
        <w:tblLook w:val="0000" w:firstRow="0" w:lastRow="0" w:firstColumn="0" w:lastColumn="0" w:noHBand="0" w:noVBand="0"/>
      </w:tblPr>
      <w:tblGrid>
        <w:gridCol w:w="754"/>
        <w:gridCol w:w="3514"/>
        <w:gridCol w:w="1770"/>
        <w:gridCol w:w="1031"/>
        <w:gridCol w:w="2266"/>
        <w:gridCol w:w="1612"/>
        <w:gridCol w:w="2130"/>
        <w:gridCol w:w="1999"/>
      </w:tblGrid>
      <w:tr w:rsidR="002E5EC0" w:rsidRPr="00C07F58" w:rsidTr="002E5EC0">
        <w:trPr>
          <w:cantSplit/>
          <w:trHeight w:val="1118"/>
          <w:tblHeader/>
          <w:jc w:val="center"/>
        </w:trPr>
        <w:tc>
          <w:tcPr>
            <w:tcW w:w="754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514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70" w:type="dxa"/>
            <w:shd w:val="clear" w:color="auto" w:fill="FFFFFF"/>
            <w:vAlign w:val="center"/>
          </w:tcPr>
          <w:p w:rsidR="002E5EC0" w:rsidRDefault="002E5EC0" w:rsidP="002E5EC0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Краткая</w:t>
            </w:r>
          </w:p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031" w:type="dxa"/>
            <w:shd w:val="clear" w:color="auto" w:fill="FFFFFF"/>
          </w:tcPr>
          <w:p w:rsidR="002E5EC0" w:rsidRDefault="002E5EC0" w:rsidP="002E5EC0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  <w:p w:rsidR="002E5EC0" w:rsidRDefault="002E5EC0" w:rsidP="002E5EC0">
            <w:pPr>
              <w:snapToGrid w:val="0"/>
              <w:rPr>
                <w:rFonts w:cs="Times New Roman"/>
                <w:b/>
                <w:sz w:val="20"/>
                <w:szCs w:val="20"/>
              </w:rPr>
            </w:pPr>
          </w:p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5B0A">
              <w:rPr>
                <w:rFonts w:cs="Times New Roman"/>
                <w:b/>
                <w:sz w:val="20"/>
                <w:szCs w:val="20"/>
              </w:rPr>
              <w:t>Значение</w:t>
            </w:r>
            <w:r>
              <w:rPr>
                <w:rFonts w:cs="Times New Roman"/>
                <w:b/>
                <w:sz w:val="20"/>
                <w:szCs w:val="20"/>
              </w:rPr>
              <w:t xml:space="preserve"> объекта</w:t>
            </w:r>
          </w:p>
        </w:tc>
        <w:tc>
          <w:tcPr>
            <w:tcW w:w="2266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Местоположение</w:t>
            </w:r>
          </w:p>
        </w:tc>
        <w:tc>
          <w:tcPr>
            <w:tcW w:w="1612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Статус объекта</w:t>
            </w:r>
          </w:p>
        </w:tc>
        <w:tc>
          <w:tcPr>
            <w:tcW w:w="2130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35B0A">
              <w:rPr>
                <w:rFonts w:cs="Times New Roman"/>
                <w:b/>
                <w:bCs/>
                <w:sz w:val="20"/>
                <w:szCs w:val="20"/>
              </w:rPr>
              <w:t>Вид</w:t>
            </w:r>
            <w:r w:rsidRPr="00D35B0A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35B0A">
              <w:rPr>
                <w:rFonts w:cs="Times New Roman"/>
                <w:b/>
                <w:bCs/>
                <w:sz w:val="20"/>
                <w:szCs w:val="20"/>
              </w:rPr>
              <w:t>функциональной</w:t>
            </w:r>
            <w:r w:rsidRPr="00D35B0A"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35B0A">
              <w:rPr>
                <w:rFonts w:cs="Times New Roman"/>
                <w:b/>
                <w:bCs/>
                <w:sz w:val="20"/>
                <w:szCs w:val="20"/>
              </w:rPr>
              <w:t>зоны</w:t>
            </w:r>
          </w:p>
        </w:tc>
        <w:tc>
          <w:tcPr>
            <w:tcW w:w="1999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3D2F">
              <w:rPr>
                <w:rFonts w:cs="Times New Roman"/>
                <w:b/>
                <w:bCs/>
                <w:sz w:val="20"/>
                <w:szCs w:val="20"/>
              </w:rPr>
              <w:t>Зоны с особыми условиями использования территорий</w:t>
            </w:r>
          </w:p>
        </w:tc>
      </w:tr>
      <w:tr w:rsidR="002E5EC0" w:rsidRPr="00C07F58" w:rsidTr="002E5EC0">
        <w:trPr>
          <w:trHeight w:val="315"/>
          <w:tblHeader/>
          <w:jc w:val="center"/>
        </w:trPr>
        <w:tc>
          <w:tcPr>
            <w:tcW w:w="754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4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770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031" w:type="dxa"/>
            <w:shd w:val="clear" w:color="auto" w:fill="FFFFFF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266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12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130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999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8</w:t>
            </w:r>
          </w:p>
        </w:tc>
      </w:tr>
      <w:tr w:rsidR="002E5EC0" w:rsidRPr="00C07F58" w:rsidTr="002E5EC0">
        <w:trPr>
          <w:trHeight w:val="315"/>
          <w:jc w:val="center"/>
        </w:trPr>
        <w:tc>
          <w:tcPr>
            <w:tcW w:w="754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322" w:type="dxa"/>
            <w:gridSpan w:val="7"/>
            <w:shd w:val="clear" w:color="auto" w:fill="FFFFFF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b/>
                <w:caps/>
                <w:sz w:val="20"/>
                <w:szCs w:val="20"/>
              </w:rPr>
            </w:pPr>
            <w:r w:rsidRPr="00C07F58">
              <w:rPr>
                <w:rFonts w:cs="Times New Roman"/>
                <w:b/>
                <w:caps/>
                <w:sz w:val="20"/>
                <w:szCs w:val="20"/>
              </w:rPr>
              <w:t>Объекты электро-, тепло-, газо- и водоснабжение населения, водоотведение</w:t>
            </w:r>
          </w:p>
        </w:tc>
      </w:tr>
      <w:tr w:rsidR="002E5EC0" w:rsidRPr="00C07F58" w:rsidTr="002E5EC0">
        <w:trPr>
          <w:trHeight w:val="315"/>
          <w:jc w:val="center"/>
        </w:trPr>
        <w:tc>
          <w:tcPr>
            <w:tcW w:w="754" w:type="dxa"/>
            <w:shd w:val="clear" w:color="auto" w:fill="FFFFFF"/>
            <w:vAlign w:val="center"/>
          </w:tcPr>
          <w:p w:rsidR="002E5EC0" w:rsidRPr="00656FE6" w:rsidRDefault="002E5EC0" w:rsidP="002E5EC0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14322" w:type="dxa"/>
            <w:gridSpan w:val="7"/>
            <w:shd w:val="clear" w:color="auto" w:fill="FFFFFF"/>
          </w:tcPr>
          <w:p w:rsidR="002E5EC0" w:rsidRPr="00656FE6" w:rsidRDefault="002E5EC0" w:rsidP="002E5EC0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</w:t>
            </w:r>
            <w:r w:rsidRPr="00656FE6">
              <w:rPr>
                <w:rFonts w:cs="Times New Roman"/>
                <w:b/>
                <w:sz w:val="20"/>
                <w:szCs w:val="20"/>
              </w:rPr>
              <w:t>одоснабжение</w:t>
            </w:r>
          </w:p>
        </w:tc>
      </w:tr>
      <w:tr w:rsidR="002E5EC0" w:rsidRPr="00C07F58" w:rsidTr="002E5EC0">
        <w:trPr>
          <w:trHeight w:val="315"/>
          <w:jc w:val="center"/>
        </w:trPr>
        <w:tc>
          <w:tcPr>
            <w:tcW w:w="754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656FE6">
              <w:rPr>
                <w:rFonts w:cs="Times New Roman"/>
                <w:color w:val="000000" w:themeColor="text1"/>
                <w:sz w:val="20"/>
                <w:szCs w:val="20"/>
              </w:rPr>
              <w:t>1.1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514" w:type="dxa"/>
            <w:shd w:val="clear" w:color="auto" w:fill="FFFFFF"/>
            <w:vAlign w:val="center"/>
          </w:tcPr>
          <w:p w:rsidR="002E5EC0" w:rsidRPr="000C0B88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F3868">
              <w:rPr>
                <w:rFonts w:cs="Times New Roman"/>
                <w:bCs/>
                <w:sz w:val="20"/>
                <w:szCs w:val="20"/>
              </w:rPr>
              <w:t>Строительство водопровода с. Беноково</w:t>
            </w:r>
          </w:p>
        </w:tc>
        <w:tc>
          <w:tcPr>
            <w:tcW w:w="1770" w:type="dxa"/>
            <w:shd w:val="clear" w:color="auto" w:fill="FFFFFF"/>
            <w:vAlign w:val="center"/>
          </w:tcPr>
          <w:p w:rsidR="002E5EC0" w:rsidRDefault="002E5EC0" w:rsidP="002E5EC0">
            <w:pPr>
              <w:jc w:val="center"/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</w:pPr>
          </w:p>
          <w:p w:rsidR="002E5EC0" w:rsidRDefault="002E5EC0" w:rsidP="002E5EC0">
            <w:pPr>
              <w:jc w:val="center"/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</w:pPr>
            <w:r w:rsidRPr="000F3868"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t>Протяженность 27,3 км</w:t>
            </w:r>
          </w:p>
          <w:p w:rsidR="002E5EC0" w:rsidRDefault="002E5EC0" w:rsidP="002E5EC0">
            <w:pPr>
              <w:rPr>
                <w:rFonts w:cs="Times New Roman"/>
                <w:sz w:val="20"/>
                <w:szCs w:val="20"/>
              </w:rPr>
            </w:pPr>
          </w:p>
          <w:p w:rsidR="002E5EC0" w:rsidRPr="000F3868" w:rsidRDefault="002E5EC0" w:rsidP="002E5EC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FFFFFF"/>
          </w:tcPr>
          <w:p w:rsidR="002E5EC0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</w:p>
          <w:p w:rsidR="002E5EC0" w:rsidRPr="000C398E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2266" w:type="dxa"/>
            <w:shd w:val="clear" w:color="auto" w:fill="FFFFFF"/>
            <w:vAlign w:val="center"/>
          </w:tcPr>
          <w:p w:rsidR="002E5EC0" w:rsidRPr="00A77A3F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0F3868">
              <w:rPr>
                <w:rFonts w:cs="Times New Roman"/>
                <w:bCs/>
                <w:spacing w:val="-1"/>
                <w:sz w:val="20"/>
                <w:szCs w:val="20"/>
              </w:rPr>
              <w:t>Краснодарский край, р-н Мостовский, с. Беноково</w:t>
            </w:r>
          </w:p>
        </w:tc>
        <w:tc>
          <w:tcPr>
            <w:tcW w:w="1612" w:type="dxa"/>
            <w:shd w:val="clear" w:color="auto" w:fill="FFFFFF"/>
            <w:vAlign w:val="center"/>
          </w:tcPr>
          <w:p w:rsidR="002E5EC0" w:rsidRPr="00B976B2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C398E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130" w:type="dxa"/>
            <w:shd w:val="clear" w:color="auto" w:fill="FFFFFF"/>
            <w:vAlign w:val="center"/>
          </w:tcPr>
          <w:p w:rsidR="002E5EC0" w:rsidRPr="00656FE6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F3868">
              <w:rPr>
                <w:rFonts w:cs="Times New Roman"/>
                <w:bCs/>
                <w:color w:val="000000" w:themeColor="text1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999" w:type="dxa"/>
            <w:shd w:val="clear" w:color="auto" w:fill="FFFFFF"/>
            <w:vAlign w:val="center"/>
          </w:tcPr>
          <w:p w:rsidR="002E5EC0" w:rsidRPr="00656FE6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F3868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2E5EC0" w:rsidRPr="00C07F58" w:rsidTr="002E5EC0">
        <w:trPr>
          <w:trHeight w:val="315"/>
          <w:jc w:val="center"/>
        </w:trPr>
        <w:tc>
          <w:tcPr>
            <w:tcW w:w="754" w:type="dxa"/>
            <w:shd w:val="clear" w:color="auto" w:fill="FFFFFF"/>
            <w:vAlign w:val="center"/>
          </w:tcPr>
          <w:p w:rsidR="002E5EC0" w:rsidRPr="00656FE6" w:rsidRDefault="002E5EC0" w:rsidP="002E5EC0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1.1.2</w:t>
            </w:r>
          </w:p>
        </w:tc>
        <w:tc>
          <w:tcPr>
            <w:tcW w:w="3514" w:type="dxa"/>
            <w:shd w:val="clear" w:color="auto" w:fill="FFFFFF"/>
            <w:vAlign w:val="center"/>
          </w:tcPr>
          <w:p w:rsidR="002E5EC0" w:rsidRPr="000F3868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F3868">
              <w:rPr>
                <w:rFonts w:cs="Times New Roman"/>
                <w:bCs/>
                <w:sz w:val="20"/>
                <w:szCs w:val="20"/>
              </w:rPr>
              <w:t>Реконструкция водопровода  с. Беноково</w:t>
            </w:r>
          </w:p>
        </w:tc>
        <w:tc>
          <w:tcPr>
            <w:tcW w:w="1770" w:type="dxa"/>
            <w:shd w:val="clear" w:color="auto" w:fill="FFFFFF"/>
            <w:vAlign w:val="center"/>
          </w:tcPr>
          <w:p w:rsidR="002E5EC0" w:rsidRDefault="002E5EC0" w:rsidP="002E5EC0">
            <w:pPr>
              <w:jc w:val="center"/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</w:pPr>
            <w:r w:rsidRPr="000F3868"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t>Протяженность 17,6 км</w:t>
            </w:r>
          </w:p>
        </w:tc>
        <w:tc>
          <w:tcPr>
            <w:tcW w:w="1031" w:type="dxa"/>
            <w:shd w:val="clear" w:color="auto" w:fill="FFFFFF"/>
          </w:tcPr>
          <w:p w:rsidR="002E5EC0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</w:p>
          <w:p w:rsidR="002E5EC0" w:rsidRPr="000C398E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2266" w:type="dxa"/>
            <w:shd w:val="clear" w:color="auto" w:fill="FFFFFF"/>
            <w:vAlign w:val="center"/>
          </w:tcPr>
          <w:p w:rsidR="002E5EC0" w:rsidRPr="00A77A3F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0F3868">
              <w:rPr>
                <w:rFonts w:cs="Times New Roman"/>
                <w:bCs/>
                <w:spacing w:val="-1"/>
                <w:sz w:val="20"/>
                <w:szCs w:val="20"/>
              </w:rPr>
              <w:t>Краснодарский край, р-н Мостовский, с. Беноково</w:t>
            </w:r>
          </w:p>
        </w:tc>
        <w:tc>
          <w:tcPr>
            <w:tcW w:w="1612" w:type="dxa"/>
            <w:shd w:val="clear" w:color="auto" w:fill="FFFFFF"/>
            <w:vAlign w:val="center"/>
          </w:tcPr>
          <w:p w:rsidR="002E5EC0" w:rsidRPr="00B976B2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C398E">
              <w:rPr>
                <w:rFonts w:cs="Times New Roman"/>
                <w:sz w:val="20"/>
                <w:szCs w:val="20"/>
              </w:rPr>
              <w:t xml:space="preserve">Планируемый к </w:t>
            </w:r>
            <w:r>
              <w:rPr>
                <w:rFonts w:cs="Times New Roman"/>
                <w:sz w:val="20"/>
                <w:szCs w:val="20"/>
              </w:rPr>
              <w:t>реконструкции</w:t>
            </w:r>
          </w:p>
        </w:tc>
        <w:tc>
          <w:tcPr>
            <w:tcW w:w="2130" w:type="dxa"/>
            <w:shd w:val="clear" w:color="auto" w:fill="FFFFFF"/>
            <w:vAlign w:val="center"/>
          </w:tcPr>
          <w:p w:rsidR="002E5EC0" w:rsidRPr="000F3868" w:rsidRDefault="002E5EC0" w:rsidP="002E5EC0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0F3868">
              <w:rPr>
                <w:rFonts w:cs="Times New Roman"/>
                <w:bCs/>
                <w:color w:val="000000" w:themeColor="text1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999" w:type="dxa"/>
            <w:shd w:val="clear" w:color="auto" w:fill="FFFFFF"/>
            <w:vAlign w:val="center"/>
          </w:tcPr>
          <w:p w:rsidR="002E5EC0" w:rsidRPr="00656FE6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F3868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2E5EC0" w:rsidRPr="00C07F58" w:rsidTr="002E5EC0">
        <w:trPr>
          <w:trHeight w:val="315"/>
          <w:jc w:val="center"/>
        </w:trPr>
        <w:tc>
          <w:tcPr>
            <w:tcW w:w="754" w:type="dxa"/>
            <w:shd w:val="clear" w:color="auto" w:fill="FFFFFF"/>
            <w:vAlign w:val="center"/>
          </w:tcPr>
          <w:p w:rsidR="002E5EC0" w:rsidRPr="00656FE6" w:rsidRDefault="002E5EC0" w:rsidP="002E5EC0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1.1.3</w:t>
            </w:r>
          </w:p>
        </w:tc>
        <w:tc>
          <w:tcPr>
            <w:tcW w:w="3514" w:type="dxa"/>
            <w:shd w:val="clear" w:color="auto" w:fill="FFFFFF"/>
            <w:vAlign w:val="center"/>
          </w:tcPr>
          <w:p w:rsidR="002E5EC0" w:rsidRPr="000F3868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F3868">
              <w:rPr>
                <w:rFonts w:cs="Times New Roman"/>
                <w:bCs/>
                <w:sz w:val="20"/>
                <w:szCs w:val="20"/>
              </w:rPr>
              <w:t>Реконструкция водозаборов с. Беноково</w:t>
            </w:r>
          </w:p>
        </w:tc>
        <w:tc>
          <w:tcPr>
            <w:tcW w:w="1770" w:type="dxa"/>
            <w:shd w:val="clear" w:color="auto" w:fill="FFFFFF"/>
            <w:vAlign w:val="center"/>
          </w:tcPr>
          <w:p w:rsidR="002E5EC0" w:rsidRPr="000F3868" w:rsidRDefault="002E5EC0" w:rsidP="002E5EC0">
            <w:pPr>
              <w:jc w:val="center"/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</w:pPr>
            <w:r w:rsidRPr="000F3868"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t>Мощности 48 м3/час</w:t>
            </w:r>
          </w:p>
        </w:tc>
        <w:tc>
          <w:tcPr>
            <w:tcW w:w="1031" w:type="dxa"/>
            <w:shd w:val="clear" w:color="auto" w:fill="FFFFFF"/>
          </w:tcPr>
          <w:p w:rsidR="002E5EC0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</w:p>
          <w:p w:rsidR="002E5EC0" w:rsidRPr="000C398E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2266" w:type="dxa"/>
            <w:shd w:val="clear" w:color="auto" w:fill="FFFFFF"/>
            <w:vAlign w:val="center"/>
          </w:tcPr>
          <w:p w:rsidR="002E5EC0" w:rsidRPr="00A77A3F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0F3868">
              <w:rPr>
                <w:rFonts w:cs="Times New Roman"/>
                <w:bCs/>
                <w:spacing w:val="-1"/>
                <w:sz w:val="20"/>
                <w:szCs w:val="20"/>
              </w:rPr>
              <w:t>Краснодарский край, р-н Мостовский, с. Беноково</w:t>
            </w:r>
          </w:p>
        </w:tc>
        <w:tc>
          <w:tcPr>
            <w:tcW w:w="1612" w:type="dxa"/>
            <w:shd w:val="clear" w:color="auto" w:fill="FFFFFF"/>
            <w:vAlign w:val="center"/>
          </w:tcPr>
          <w:p w:rsidR="002E5EC0" w:rsidRPr="00B976B2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C398E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130" w:type="dxa"/>
            <w:shd w:val="clear" w:color="auto" w:fill="FFFFFF"/>
            <w:vAlign w:val="center"/>
          </w:tcPr>
          <w:p w:rsidR="002E5EC0" w:rsidRPr="000F3868" w:rsidRDefault="002E5EC0" w:rsidP="002E5EC0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0F3868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701010404</w:t>
            </w:r>
          </w:p>
          <w:p w:rsidR="002E5EC0" w:rsidRPr="000F3868" w:rsidRDefault="002E5EC0" w:rsidP="002E5EC0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0F3868">
              <w:rPr>
                <w:rFonts w:cs="Times New Roman"/>
                <w:bCs/>
                <w:color w:val="000000" w:themeColor="text1"/>
                <w:sz w:val="20"/>
                <w:szCs w:val="20"/>
              </w:rPr>
              <w:t>Зона инженерной инфраструктуры.</w:t>
            </w:r>
          </w:p>
        </w:tc>
        <w:tc>
          <w:tcPr>
            <w:tcW w:w="1999" w:type="dxa"/>
            <w:shd w:val="clear" w:color="auto" w:fill="FFFFFF"/>
            <w:vAlign w:val="center"/>
          </w:tcPr>
          <w:p w:rsidR="002E5EC0" w:rsidRPr="000F3868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F3868">
              <w:rPr>
                <w:rFonts w:cs="Times New Roman"/>
                <w:sz w:val="20"/>
                <w:szCs w:val="20"/>
                <w:lang w:val="en-US"/>
              </w:rPr>
              <w:t xml:space="preserve">I </w:t>
            </w:r>
            <w:r w:rsidRPr="000F3868">
              <w:rPr>
                <w:rFonts w:cs="Times New Roman"/>
                <w:sz w:val="20"/>
                <w:szCs w:val="20"/>
              </w:rPr>
              <w:t>пояс ЗСО -30 м</w:t>
            </w:r>
          </w:p>
        </w:tc>
      </w:tr>
      <w:tr w:rsidR="002E5EC0" w:rsidRPr="00C07F58" w:rsidTr="002E5EC0">
        <w:trPr>
          <w:trHeight w:val="315"/>
          <w:jc w:val="center"/>
        </w:trPr>
        <w:tc>
          <w:tcPr>
            <w:tcW w:w="754" w:type="dxa"/>
            <w:shd w:val="clear" w:color="auto" w:fill="FFFFFF"/>
            <w:vAlign w:val="center"/>
          </w:tcPr>
          <w:p w:rsidR="002E5EC0" w:rsidRPr="00656FE6" w:rsidRDefault="002E5EC0" w:rsidP="002E5EC0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14322" w:type="dxa"/>
            <w:gridSpan w:val="7"/>
            <w:shd w:val="clear" w:color="auto" w:fill="FFFFFF"/>
          </w:tcPr>
          <w:p w:rsidR="002E5EC0" w:rsidRPr="00656FE6" w:rsidRDefault="002E5EC0" w:rsidP="002E5EC0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В</w:t>
            </w:r>
            <w:r w:rsidRPr="00656FE6">
              <w:rPr>
                <w:rFonts w:cs="Times New Roman"/>
                <w:b/>
                <w:sz w:val="20"/>
                <w:szCs w:val="20"/>
              </w:rPr>
              <w:t>одоотведение</w:t>
            </w:r>
          </w:p>
        </w:tc>
      </w:tr>
      <w:tr w:rsidR="002E5EC0" w:rsidRPr="00C07F58" w:rsidTr="002E5EC0">
        <w:trPr>
          <w:trHeight w:val="315"/>
          <w:jc w:val="center"/>
        </w:trPr>
        <w:tc>
          <w:tcPr>
            <w:tcW w:w="754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1.2.1</w:t>
            </w:r>
          </w:p>
        </w:tc>
        <w:tc>
          <w:tcPr>
            <w:tcW w:w="3514" w:type="dxa"/>
            <w:shd w:val="clear" w:color="auto" w:fill="FFFFFF"/>
            <w:vAlign w:val="center"/>
          </w:tcPr>
          <w:p w:rsidR="002E5EC0" w:rsidRPr="00605317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F3868">
              <w:rPr>
                <w:rFonts w:cs="Times New Roman"/>
                <w:bCs/>
                <w:iCs/>
                <w:sz w:val="20"/>
                <w:szCs w:val="20"/>
              </w:rPr>
              <w:t>Строительство напорной и самотечной канализации в с. Беноково</w:t>
            </w:r>
          </w:p>
        </w:tc>
        <w:tc>
          <w:tcPr>
            <w:tcW w:w="1770" w:type="dxa"/>
            <w:shd w:val="clear" w:color="auto" w:fill="FFFFFF"/>
            <w:vAlign w:val="center"/>
          </w:tcPr>
          <w:p w:rsidR="002E5EC0" w:rsidRPr="000F3868" w:rsidRDefault="002E5EC0" w:rsidP="002E5EC0">
            <w:pPr>
              <w:jc w:val="center"/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</w:pPr>
            <w:r w:rsidRPr="000F3868"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t xml:space="preserve">Протяженность напорных канализационных </w:t>
            </w:r>
            <w:r w:rsidRPr="000F3868"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lastRenderedPageBreak/>
              <w:t xml:space="preserve">сетей - 5км </w:t>
            </w:r>
          </w:p>
          <w:p w:rsidR="002E5EC0" w:rsidRPr="00960BA4" w:rsidRDefault="002E5EC0" w:rsidP="002E5EC0">
            <w:pPr>
              <w:jc w:val="center"/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</w:pPr>
            <w:r w:rsidRPr="000F3868"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t>Протяженность самотечных сетей канализации - 36,54 км</w:t>
            </w:r>
          </w:p>
        </w:tc>
        <w:tc>
          <w:tcPr>
            <w:tcW w:w="1031" w:type="dxa"/>
            <w:shd w:val="clear" w:color="auto" w:fill="FFFFFF"/>
          </w:tcPr>
          <w:p w:rsidR="002E5EC0" w:rsidRPr="00BB3C32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lastRenderedPageBreak/>
              <w:t>местное</w:t>
            </w:r>
          </w:p>
        </w:tc>
        <w:tc>
          <w:tcPr>
            <w:tcW w:w="2266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0F3868">
              <w:rPr>
                <w:rFonts w:cs="Times New Roman"/>
                <w:bCs/>
                <w:spacing w:val="-1"/>
                <w:sz w:val="20"/>
                <w:szCs w:val="20"/>
              </w:rPr>
              <w:t>Краснодарский край, р-н Мостовский, с. Беноково</w:t>
            </w:r>
          </w:p>
        </w:tc>
        <w:tc>
          <w:tcPr>
            <w:tcW w:w="1612" w:type="dxa"/>
            <w:shd w:val="clear" w:color="auto" w:fill="FFFFFF"/>
            <w:vAlign w:val="center"/>
          </w:tcPr>
          <w:p w:rsidR="002E5EC0" w:rsidRPr="00956FF5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B3C32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130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F3868">
              <w:rPr>
                <w:rFonts w:cs="Times New Roman"/>
                <w:bCs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999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F3868">
              <w:rPr>
                <w:rFonts w:cs="Times New Roman"/>
                <w:sz w:val="20"/>
                <w:szCs w:val="20"/>
              </w:rPr>
              <w:t xml:space="preserve">Охранная зона самотечной канализации – 3 м; </w:t>
            </w:r>
            <w:r w:rsidRPr="000F3868">
              <w:rPr>
                <w:rFonts w:cs="Times New Roman"/>
                <w:sz w:val="20"/>
                <w:szCs w:val="20"/>
              </w:rPr>
              <w:lastRenderedPageBreak/>
              <w:t>Охранная зона напорной канализации – 5 м</w:t>
            </w:r>
          </w:p>
        </w:tc>
      </w:tr>
      <w:tr w:rsidR="002E5EC0" w:rsidRPr="00C07F58" w:rsidTr="002E5EC0">
        <w:trPr>
          <w:trHeight w:val="315"/>
          <w:jc w:val="center"/>
        </w:trPr>
        <w:tc>
          <w:tcPr>
            <w:tcW w:w="754" w:type="dxa"/>
            <w:shd w:val="clear" w:color="auto" w:fill="FFFFFF"/>
            <w:vAlign w:val="center"/>
          </w:tcPr>
          <w:p w:rsidR="002E5EC0" w:rsidRDefault="002E5EC0" w:rsidP="002E5EC0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72B2E"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1.2.2</w:t>
            </w:r>
          </w:p>
        </w:tc>
        <w:tc>
          <w:tcPr>
            <w:tcW w:w="3514" w:type="dxa"/>
            <w:shd w:val="clear" w:color="auto" w:fill="FFFFFF"/>
            <w:vAlign w:val="center"/>
          </w:tcPr>
          <w:p w:rsidR="002E5EC0" w:rsidRPr="00605317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  <w:r w:rsidRPr="000F3868">
              <w:rPr>
                <w:rFonts w:cs="Times New Roman"/>
                <w:bCs/>
                <w:iCs/>
                <w:sz w:val="20"/>
                <w:szCs w:val="20"/>
              </w:rPr>
              <w:t>Строительство канализационных насосных станций (КНС) в с. Беноково</w:t>
            </w:r>
          </w:p>
        </w:tc>
        <w:tc>
          <w:tcPr>
            <w:tcW w:w="1770" w:type="dxa"/>
            <w:shd w:val="clear" w:color="auto" w:fill="FFFFFF"/>
            <w:vAlign w:val="center"/>
          </w:tcPr>
          <w:p w:rsidR="002E5EC0" w:rsidRPr="00960BA4" w:rsidRDefault="002E5EC0" w:rsidP="002E5EC0">
            <w:pPr>
              <w:jc w:val="center"/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t xml:space="preserve">8 штук </w:t>
            </w:r>
            <w:r w:rsidRPr="000F3868">
              <w:rPr>
                <w:rFonts w:cs="Times New Roman"/>
                <w:color w:val="000000" w:themeColor="text1"/>
                <w:spacing w:val="-1"/>
                <w:sz w:val="20"/>
                <w:szCs w:val="20"/>
              </w:rPr>
              <w:t>мощностью 60-450 м3/сут</w:t>
            </w:r>
          </w:p>
        </w:tc>
        <w:tc>
          <w:tcPr>
            <w:tcW w:w="1031" w:type="dxa"/>
            <w:shd w:val="clear" w:color="auto" w:fill="FFFFFF"/>
          </w:tcPr>
          <w:p w:rsidR="002E5EC0" w:rsidRPr="00311549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A32F36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2266" w:type="dxa"/>
            <w:shd w:val="clear" w:color="auto" w:fill="FFFFFF"/>
            <w:vAlign w:val="center"/>
          </w:tcPr>
          <w:p w:rsidR="002E5EC0" w:rsidRPr="00A77A3F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0F3868">
              <w:rPr>
                <w:rFonts w:cs="Times New Roman"/>
                <w:bCs/>
                <w:spacing w:val="-1"/>
                <w:sz w:val="20"/>
                <w:szCs w:val="20"/>
              </w:rPr>
              <w:t>Краснодарский край, р-н Мостовский, с. Беноково</w:t>
            </w:r>
          </w:p>
        </w:tc>
        <w:tc>
          <w:tcPr>
            <w:tcW w:w="1612" w:type="dxa"/>
            <w:shd w:val="clear" w:color="auto" w:fill="FFFFFF"/>
            <w:vAlign w:val="center"/>
          </w:tcPr>
          <w:p w:rsidR="002E5EC0" w:rsidRPr="00B976B2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C398E">
              <w:rPr>
                <w:rFonts w:cs="Times New Roman"/>
                <w:sz w:val="20"/>
                <w:szCs w:val="20"/>
              </w:rPr>
              <w:t xml:space="preserve">Планируемый к </w:t>
            </w:r>
            <w:r>
              <w:rPr>
                <w:rFonts w:cs="Times New Roman"/>
                <w:sz w:val="20"/>
                <w:szCs w:val="20"/>
              </w:rPr>
              <w:t>реконструкции</w:t>
            </w:r>
          </w:p>
        </w:tc>
        <w:tc>
          <w:tcPr>
            <w:tcW w:w="2130" w:type="dxa"/>
            <w:shd w:val="clear" w:color="auto" w:fill="FFFFFF"/>
            <w:vAlign w:val="center"/>
          </w:tcPr>
          <w:p w:rsidR="002E5EC0" w:rsidRPr="002B1458" w:rsidRDefault="002E5EC0" w:rsidP="002E5EC0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2B1458">
              <w:rPr>
                <w:rFonts w:cs="Times New Roman"/>
                <w:bCs/>
                <w:color w:val="000000" w:themeColor="text1"/>
                <w:sz w:val="20"/>
                <w:szCs w:val="20"/>
              </w:rPr>
              <w:t>Не установлена</w:t>
            </w:r>
          </w:p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2B1458">
              <w:rPr>
                <w:rFonts w:cs="Times New Roman"/>
                <w:bCs/>
                <w:color w:val="000000" w:themeColor="text1"/>
                <w:sz w:val="20"/>
                <w:szCs w:val="20"/>
              </w:rPr>
              <w:t>(точное местоположение будет уточнят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ь</w:t>
            </w:r>
            <w:r w:rsidRPr="002B1458">
              <w:rPr>
                <w:rFonts w:cs="Times New Roman"/>
                <w:bCs/>
                <w:color w:val="000000" w:themeColor="text1"/>
                <w:sz w:val="20"/>
                <w:szCs w:val="20"/>
              </w:rPr>
              <w:t>ся на дальнейших стадиях проектирования проектом планировки территории)</w:t>
            </w:r>
          </w:p>
        </w:tc>
        <w:tc>
          <w:tcPr>
            <w:tcW w:w="1999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F3868">
              <w:rPr>
                <w:rFonts w:cs="Times New Roman"/>
                <w:sz w:val="20"/>
                <w:szCs w:val="20"/>
              </w:rPr>
              <w:t>Санитарно-защитная зона - 15 м</w:t>
            </w:r>
          </w:p>
        </w:tc>
      </w:tr>
      <w:tr w:rsidR="002E5EC0" w:rsidRPr="00C07F58" w:rsidTr="002E5EC0">
        <w:trPr>
          <w:trHeight w:val="315"/>
          <w:jc w:val="center"/>
        </w:trPr>
        <w:tc>
          <w:tcPr>
            <w:tcW w:w="754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1.2.3</w:t>
            </w:r>
          </w:p>
        </w:tc>
        <w:tc>
          <w:tcPr>
            <w:tcW w:w="3514" w:type="dxa"/>
            <w:shd w:val="clear" w:color="auto" w:fill="FFFFFF"/>
            <w:vAlign w:val="center"/>
          </w:tcPr>
          <w:p w:rsidR="002E5EC0" w:rsidRPr="00B976B2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F3868">
              <w:rPr>
                <w:rFonts w:cs="Times New Roman"/>
                <w:bCs/>
                <w:iCs/>
                <w:sz w:val="20"/>
                <w:szCs w:val="20"/>
              </w:rPr>
              <w:t>Строительство очистных сооружений (КОС) в с. Беноково</w:t>
            </w:r>
          </w:p>
        </w:tc>
        <w:tc>
          <w:tcPr>
            <w:tcW w:w="1770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>
              <w:rPr>
                <w:rFonts w:cs="Times New Roman"/>
                <w:spacing w:val="-1"/>
                <w:sz w:val="20"/>
                <w:szCs w:val="20"/>
              </w:rPr>
              <w:t xml:space="preserve">1 штука </w:t>
            </w:r>
            <w:r w:rsidRPr="000F3868">
              <w:rPr>
                <w:rFonts w:cs="Times New Roman"/>
                <w:spacing w:val="-1"/>
                <w:sz w:val="20"/>
                <w:szCs w:val="20"/>
              </w:rPr>
              <w:t>мощностью 0,95 тыс. м3/сут</w:t>
            </w:r>
          </w:p>
        </w:tc>
        <w:tc>
          <w:tcPr>
            <w:tcW w:w="1031" w:type="dxa"/>
            <w:shd w:val="clear" w:color="auto" w:fill="FFFFFF"/>
          </w:tcPr>
          <w:p w:rsidR="002E5EC0" w:rsidRPr="00BB3C32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311549">
              <w:rPr>
                <w:rFonts w:cs="Times New Roman"/>
                <w:bCs/>
                <w:spacing w:val="-1"/>
                <w:sz w:val="20"/>
                <w:szCs w:val="20"/>
              </w:rPr>
              <w:t>местное</w:t>
            </w:r>
          </w:p>
        </w:tc>
        <w:tc>
          <w:tcPr>
            <w:tcW w:w="2266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spacing w:val="-1"/>
                <w:sz w:val="20"/>
                <w:szCs w:val="20"/>
              </w:rPr>
            </w:pPr>
            <w:r w:rsidRPr="000F3868">
              <w:rPr>
                <w:rFonts w:cs="Times New Roman"/>
                <w:bCs/>
                <w:spacing w:val="-1"/>
                <w:sz w:val="20"/>
                <w:szCs w:val="20"/>
              </w:rPr>
              <w:t>Краснодарский край, р-н Мостовский, с. Беноково</w:t>
            </w:r>
          </w:p>
        </w:tc>
        <w:tc>
          <w:tcPr>
            <w:tcW w:w="1612" w:type="dxa"/>
            <w:shd w:val="clear" w:color="auto" w:fill="FFFFFF"/>
            <w:vAlign w:val="center"/>
          </w:tcPr>
          <w:p w:rsidR="002E5EC0" w:rsidRPr="00956FF5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BB3C32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130" w:type="dxa"/>
            <w:shd w:val="clear" w:color="auto" w:fill="FFFFFF"/>
            <w:vAlign w:val="center"/>
          </w:tcPr>
          <w:p w:rsidR="002E5EC0" w:rsidRPr="00924E0B" w:rsidRDefault="002E5EC0" w:rsidP="002E5EC0">
            <w:pPr>
              <w:snapToGrid w:val="0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 w:rsidRPr="00924E0B">
              <w:rPr>
                <w:rFonts w:cs="Times New Roman"/>
                <w:bCs/>
                <w:color w:val="000000" w:themeColor="text1"/>
                <w:sz w:val="20"/>
                <w:szCs w:val="20"/>
              </w:rPr>
              <w:t>Не установлена</w:t>
            </w:r>
          </w:p>
          <w:p w:rsidR="002E5EC0" w:rsidRPr="002B1458" w:rsidRDefault="002E5EC0" w:rsidP="002E5EC0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924E0B">
              <w:rPr>
                <w:rFonts w:cs="Times New Roman"/>
                <w:bCs/>
                <w:color w:val="000000" w:themeColor="text1"/>
                <w:sz w:val="20"/>
                <w:szCs w:val="20"/>
              </w:rPr>
              <w:t>(точное местоположение будет уточняться на дальнейших стадиях проектирования проектом планировки территории)</w:t>
            </w:r>
          </w:p>
        </w:tc>
        <w:tc>
          <w:tcPr>
            <w:tcW w:w="1999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F3868">
              <w:rPr>
                <w:rFonts w:cs="Times New Roman"/>
                <w:sz w:val="20"/>
                <w:szCs w:val="20"/>
              </w:rPr>
              <w:t>Санитарно-защитная зона 100 м</w:t>
            </w:r>
          </w:p>
        </w:tc>
      </w:tr>
      <w:tr w:rsidR="002E5EC0" w:rsidRPr="00C07F58" w:rsidTr="002E5EC0">
        <w:trPr>
          <w:trHeight w:val="315"/>
          <w:jc w:val="center"/>
        </w:trPr>
        <w:tc>
          <w:tcPr>
            <w:tcW w:w="754" w:type="dxa"/>
            <w:shd w:val="clear" w:color="auto" w:fill="FFFFFF"/>
            <w:vAlign w:val="center"/>
          </w:tcPr>
          <w:p w:rsidR="002E5EC0" w:rsidRDefault="002E5EC0" w:rsidP="002E5EC0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14322" w:type="dxa"/>
            <w:gridSpan w:val="7"/>
            <w:shd w:val="clear" w:color="auto" w:fill="FFFFFF"/>
          </w:tcPr>
          <w:p w:rsidR="002E5EC0" w:rsidRPr="00656FE6" w:rsidRDefault="002E5EC0" w:rsidP="002E5EC0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Г</w:t>
            </w:r>
            <w:r w:rsidRPr="00656FE6">
              <w:rPr>
                <w:rFonts w:cs="Times New Roman"/>
                <w:b/>
                <w:sz w:val="20"/>
                <w:szCs w:val="20"/>
              </w:rPr>
              <w:t>азоснабжение</w:t>
            </w:r>
          </w:p>
        </w:tc>
      </w:tr>
      <w:tr w:rsidR="002E5EC0" w:rsidRPr="00C07F58" w:rsidTr="002E5EC0">
        <w:trPr>
          <w:trHeight w:val="315"/>
          <w:jc w:val="center"/>
        </w:trPr>
        <w:tc>
          <w:tcPr>
            <w:tcW w:w="754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1.3.1</w:t>
            </w:r>
          </w:p>
        </w:tc>
        <w:tc>
          <w:tcPr>
            <w:tcW w:w="3514" w:type="dxa"/>
            <w:shd w:val="clear" w:color="auto" w:fill="FFFFFF"/>
            <w:vAlign w:val="center"/>
          </w:tcPr>
          <w:p w:rsidR="002E5EC0" w:rsidRPr="00FA7FBA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F3868">
              <w:rPr>
                <w:rFonts w:cs="Times New Roman"/>
                <w:bCs/>
                <w:sz w:val="20"/>
                <w:szCs w:val="20"/>
              </w:rPr>
              <w:t>Реконструкция газопровода распределительного среднего давления с. Беноково</w:t>
            </w:r>
          </w:p>
        </w:tc>
        <w:tc>
          <w:tcPr>
            <w:tcW w:w="1770" w:type="dxa"/>
            <w:shd w:val="clear" w:color="auto" w:fill="FFFFFF"/>
            <w:vAlign w:val="center"/>
          </w:tcPr>
          <w:p w:rsidR="002E5EC0" w:rsidRPr="00F802EB" w:rsidRDefault="002E5EC0" w:rsidP="002E5EC0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F3868">
              <w:rPr>
                <w:rFonts w:cs="Times New Roman"/>
                <w:bCs/>
                <w:sz w:val="20"/>
                <w:szCs w:val="20"/>
              </w:rPr>
              <w:t>Протяженность 1,28 км</w:t>
            </w:r>
          </w:p>
        </w:tc>
        <w:tc>
          <w:tcPr>
            <w:tcW w:w="1031" w:type="dxa"/>
            <w:shd w:val="clear" w:color="auto" w:fill="FFFFFF"/>
          </w:tcPr>
          <w:p w:rsidR="002E5EC0" w:rsidRDefault="002E5EC0" w:rsidP="002E5EC0">
            <w:pPr>
              <w:jc w:val="center"/>
              <w:rPr>
                <w:rStyle w:val="fontstyle01"/>
                <w:rFonts w:eastAsia="Arial Unicode MS" w:hint="eastAsia"/>
              </w:rPr>
            </w:pPr>
            <w:r w:rsidRPr="00311549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>местное</w:t>
            </w:r>
          </w:p>
        </w:tc>
        <w:tc>
          <w:tcPr>
            <w:tcW w:w="2266" w:type="dxa"/>
            <w:shd w:val="clear" w:color="auto" w:fill="FFFFFF"/>
            <w:vAlign w:val="center"/>
          </w:tcPr>
          <w:p w:rsidR="002E5EC0" w:rsidRPr="00A32F36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0F3868">
              <w:rPr>
                <w:rFonts w:cs="Times New Roman"/>
                <w:bCs/>
                <w:spacing w:val="-1"/>
                <w:sz w:val="20"/>
                <w:szCs w:val="20"/>
              </w:rPr>
              <w:t>Краснодарский край, р-н Мостовский, с. Беноково</w:t>
            </w:r>
          </w:p>
          <w:p w:rsidR="002E5EC0" w:rsidRPr="000216A1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FFFFFF"/>
            <w:vAlign w:val="center"/>
          </w:tcPr>
          <w:p w:rsidR="002E5EC0" w:rsidRPr="00956FF5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216A1">
              <w:rPr>
                <w:rFonts w:cs="Times New Roman"/>
                <w:sz w:val="20"/>
                <w:szCs w:val="20"/>
              </w:rPr>
              <w:t xml:space="preserve">Планируемый к </w:t>
            </w:r>
            <w:r>
              <w:rPr>
                <w:rFonts w:cs="Times New Roman"/>
                <w:sz w:val="20"/>
                <w:szCs w:val="20"/>
              </w:rPr>
              <w:t>реконструкции</w:t>
            </w:r>
          </w:p>
        </w:tc>
        <w:tc>
          <w:tcPr>
            <w:tcW w:w="2130" w:type="dxa"/>
            <w:shd w:val="clear" w:color="auto" w:fill="FFFFFF"/>
            <w:vAlign w:val="center"/>
          </w:tcPr>
          <w:p w:rsidR="002E5EC0" w:rsidRPr="00956FF5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0216A1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999" w:type="dxa"/>
            <w:shd w:val="clear" w:color="auto" w:fill="FFFFFF"/>
            <w:vAlign w:val="center"/>
          </w:tcPr>
          <w:p w:rsidR="002E5EC0" w:rsidRPr="00956FF5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D7207">
              <w:rPr>
                <w:rFonts w:cs="Times New Roman"/>
                <w:sz w:val="20"/>
                <w:szCs w:val="20"/>
              </w:rPr>
              <w:t xml:space="preserve">Охранная зона – </w:t>
            </w:r>
            <w:r>
              <w:rPr>
                <w:rFonts w:cs="Times New Roman"/>
                <w:sz w:val="20"/>
                <w:szCs w:val="20"/>
              </w:rPr>
              <w:t>2</w:t>
            </w:r>
            <w:r w:rsidRPr="00ED7207">
              <w:rPr>
                <w:rFonts w:cs="Times New Roman"/>
                <w:sz w:val="20"/>
                <w:szCs w:val="20"/>
              </w:rPr>
              <w:t xml:space="preserve"> м</w:t>
            </w:r>
          </w:p>
        </w:tc>
      </w:tr>
      <w:tr w:rsidR="002E5EC0" w:rsidRPr="00C07F58" w:rsidTr="002E5EC0">
        <w:trPr>
          <w:trHeight w:val="315"/>
          <w:jc w:val="center"/>
        </w:trPr>
        <w:tc>
          <w:tcPr>
            <w:tcW w:w="754" w:type="dxa"/>
            <w:shd w:val="clear" w:color="auto" w:fill="FFFFFF"/>
            <w:vAlign w:val="center"/>
          </w:tcPr>
          <w:p w:rsidR="002E5EC0" w:rsidRDefault="002E5EC0" w:rsidP="002E5EC0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0F3868">
              <w:rPr>
                <w:rFonts w:cs="Times New Roman"/>
                <w:color w:val="000000" w:themeColor="text1"/>
                <w:sz w:val="20"/>
                <w:szCs w:val="20"/>
              </w:rPr>
              <w:t>1.3.2</w:t>
            </w:r>
          </w:p>
        </w:tc>
        <w:tc>
          <w:tcPr>
            <w:tcW w:w="3514" w:type="dxa"/>
            <w:shd w:val="clear" w:color="auto" w:fill="FFFFFF"/>
            <w:vAlign w:val="center"/>
          </w:tcPr>
          <w:p w:rsidR="002E5EC0" w:rsidRPr="000F3868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F3868">
              <w:rPr>
                <w:rFonts w:cs="Times New Roman"/>
                <w:bCs/>
                <w:sz w:val="20"/>
                <w:szCs w:val="20"/>
              </w:rPr>
              <w:t>Строительство газопровода распределительного среднего давления с. Беноково</w:t>
            </w:r>
          </w:p>
        </w:tc>
        <w:tc>
          <w:tcPr>
            <w:tcW w:w="1770" w:type="dxa"/>
            <w:shd w:val="clear" w:color="auto" w:fill="FFFFFF"/>
            <w:vAlign w:val="center"/>
          </w:tcPr>
          <w:p w:rsidR="002E5EC0" w:rsidRPr="000F3868" w:rsidRDefault="002E5EC0" w:rsidP="002E5EC0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53403">
              <w:rPr>
                <w:rFonts w:cs="Times New Roman"/>
                <w:bCs/>
                <w:sz w:val="20"/>
                <w:szCs w:val="20"/>
              </w:rPr>
              <w:t>Протяженность 5,2 км</w:t>
            </w:r>
          </w:p>
        </w:tc>
        <w:tc>
          <w:tcPr>
            <w:tcW w:w="1031" w:type="dxa"/>
            <w:shd w:val="clear" w:color="auto" w:fill="FFFFFF"/>
          </w:tcPr>
          <w:p w:rsidR="002E5EC0" w:rsidRDefault="002E5EC0" w:rsidP="002E5EC0">
            <w:pPr>
              <w:jc w:val="center"/>
              <w:rPr>
                <w:rStyle w:val="fontstyle01"/>
                <w:rFonts w:eastAsia="Arial Unicode MS" w:hint="eastAsia"/>
              </w:rPr>
            </w:pPr>
            <w:r w:rsidRPr="00311549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>местное</w:t>
            </w:r>
          </w:p>
        </w:tc>
        <w:tc>
          <w:tcPr>
            <w:tcW w:w="2266" w:type="dxa"/>
            <w:shd w:val="clear" w:color="auto" w:fill="FFFFFF"/>
            <w:vAlign w:val="center"/>
          </w:tcPr>
          <w:p w:rsidR="002E5EC0" w:rsidRPr="00A32F36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0F3868">
              <w:rPr>
                <w:rFonts w:cs="Times New Roman"/>
                <w:bCs/>
                <w:spacing w:val="-1"/>
                <w:sz w:val="20"/>
                <w:szCs w:val="20"/>
              </w:rPr>
              <w:t>Краснодарский край, р-н Мостовский, с. Беноково</w:t>
            </w:r>
          </w:p>
          <w:p w:rsidR="002E5EC0" w:rsidRPr="000216A1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FFFFFF"/>
            <w:vAlign w:val="center"/>
          </w:tcPr>
          <w:p w:rsidR="002E5EC0" w:rsidRPr="000216A1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53403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130" w:type="dxa"/>
            <w:shd w:val="clear" w:color="auto" w:fill="FFFFFF"/>
            <w:vAlign w:val="center"/>
          </w:tcPr>
          <w:p w:rsidR="002E5EC0" w:rsidRPr="000216A1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53403">
              <w:rPr>
                <w:rFonts w:cs="Times New Roman"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999" w:type="dxa"/>
            <w:shd w:val="clear" w:color="auto" w:fill="FFFFFF"/>
            <w:vAlign w:val="center"/>
          </w:tcPr>
          <w:p w:rsidR="002E5EC0" w:rsidRPr="00ED7207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53403">
              <w:rPr>
                <w:rFonts w:cs="Times New Roman"/>
                <w:sz w:val="20"/>
                <w:szCs w:val="20"/>
              </w:rPr>
              <w:t>Охранная зона – 2 м</w:t>
            </w:r>
          </w:p>
        </w:tc>
      </w:tr>
      <w:tr w:rsidR="002E5EC0" w:rsidRPr="00C07F58" w:rsidTr="002E5EC0">
        <w:trPr>
          <w:trHeight w:val="315"/>
          <w:jc w:val="center"/>
        </w:trPr>
        <w:tc>
          <w:tcPr>
            <w:tcW w:w="754" w:type="dxa"/>
            <w:shd w:val="clear" w:color="auto" w:fill="FFFFFF"/>
            <w:vAlign w:val="center"/>
          </w:tcPr>
          <w:p w:rsidR="002E5EC0" w:rsidRDefault="002E5EC0" w:rsidP="002E5EC0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1.3.3</w:t>
            </w:r>
          </w:p>
        </w:tc>
        <w:tc>
          <w:tcPr>
            <w:tcW w:w="3514" w:type="dxa"/>
            <w:shd w:val="clear" w:color="auto" w:fill="FFFFFF"/>
            <w:vAlign w:val="center"/>
          </w:tcPr>
          <w:p w:rsidR="002E5EC0" w:rsidRPr="00FA7FBA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0F3868">
              <w:rPr>
                <w:rFonts w:cs="Times New Roman"/>
                <w:bCs/>
                <w:sz w:val="20"/>
                <w:szCs w:val="20"/>
              </w:rPr>
              <w:t>Строительство пунктов редуцирования газа (ПРГ)</w:t>
            </w:r>
          </w:p>
        </w:tc>
        <w:tc>
          <w:tcPr>
            <w:tcW w:w="1770" w:type="dxa"/>
            <w:shd w:val="clear" w:color="auto" w:fill="FFFFFF"/>
            <w:vAlign w:val="center"/>
          </w:tcPr>
          <w:p w:rsidR="002E5EC0" w:rsidRPr="00315D76" w:rsidRDefault="002E5EC0" w:rsidP="002E5EC0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>
              <w:rPr>
                <w:rFonts w:cs="Times New Roman"/>
                <w:bCs/>
                <w:spacing w:val="-1"/>
                <w:sz w:val="20"/>
                <w:szCs w:val="20"/>
              </w:rPr>
              <w:t>7 штук м</w:t>
            </w:r>
            <w:r w:rsidRPr="000F3868">
              <w:rPr>
                <w:rFonts w:cs="Times New Roman"/>
                <w:bCs/>
                <w:spacing w:val="-1"/>
                <w:sz w:val="20"/>
                <w:szCs w:val="20"/>
              </w:rPr>
              <w:t>ощност</w:t>
            </w:r>
            <w:r>
              <w:rPr>
                <w:rFonts w:cs="Times New Roman"/>
                <w:bCs/>
                <w:spacing w:val="-1"/>
                <w:sz w:val="20"/>
                <w:szCs w:val="20"/>
              </w:rPr>
              <w:t xml:space="preserve">ью </w:t>
            </w:r>
            <w:r w:rsidRPr="000F3868">
              <w:rPr>
                <w:rFonts w:cs="Times New Roman"/>
                <w:bCs/>
                <w:spacing w:val="-1"/>
                <w:sz w:val="20"/>
                <w:szCs w:val="20"/>
              </w:rPr>
              <w:t xml:space="preserve">от 300 до 4200 </w:t>
            </w:r>
            <w:r w:rsidRPr="000F3868">
              <w:rPr>
                <w:rFonts w:cs="Times New Roman"/>
                <w:bCs/>
                <w:spacing w:val="-1"/>
                <w:sz w:val="20"/>
                <w:szCs w:val="20"/>
              </w:rPr>
              <w:lastRenderedPageBreak/>
              <w:t>м3/час</w:t>
            </w:r>
          </w:p>
        </w:tc>
        <w:tc>
          <w:tcPr>
            <w:tcW w:w="1031" w:type="dxa"/>
            <w:shd w:val="clear" w:color="auto" w:fill="FFFFFF"/>
          </w:tcPr>
          <w:p w:rsidR="002E5EC0" w:rsidRDefault="002E5EC0" w:rsidP="002E5EC0">
            <w:pPr>
              <w:jc w:val="center"/>
              <w:rPr>
                <w:rStyle w:val="fontstyle01"/>
                <w:rFonts w:eastAsia="Arial Unicode MS" w:hint="eastAsia"/>
              </w:rPr>
            </w:pPr>
            <w:r w:rsidRPr="00311549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lastRenderedPageBreak/>
              <w:t>местное</w:t>
            </w:r>
          </w:p>
        </w:tc>
        <w:tc>
          <w:tcPr>
            <w:tcW w:w="2266" w:type="dxa"/>
            <w:shd w:val="clear" w:color="auto" w:fill="FFFFFF"/>
            <w:vAlign w:val="center"/>
          </w:tcPr>
          <w:p w:rsidR="002E5EC0" w:rsidRPr="00A32F36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0F3868">
              <w:rPr>
                <w:rFonts w:cs="Times New Roman"/>
                <w:bCs/>
                <w:spacing w:val="-1"/>
                <w:sz w:val="20"/>
                <w:szCs w:val="20"/>
              </w:rPr>
              <w:t>Краснодарский край, р-н Мостовский, с. Беноково</w:t>
            </w:r>
          </w:p>
          <w:p w:rsidR="002E5EC0" w:rsidRPr="000216A1" w:rsidRDefault="002E5EC0" w:rsidP="002E5EC0">
            <w:pPr>
              <w:autoSpaceDN w:val="0"/>
              <w:adjustRightInd w:val="0"/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FFFFFF"/>
            <w:vAlign w:val="center"/>
          </w:tcPr>
          <w:p w:rsidR="002E5EC0" w:rsidRPr="000216A1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F3271">
              <w:rPr>
                <w:rFonts w:cs="Times New Roman"/>
                <w:sz w:val="20"/>
                <w:szCs w:val="20"/>
              </w:rPr>
              <w:lastRenderedPageBreak/>
              <w:t>Планируемый к размещению</w:t>
            </w:r>
          </w:p>
        </w:tc>
        <w:tc>
          <w:tcPr>
            <w:tcW w:w="2130" w:type="dxa"/>
            <w:shd w:val="clear" w:color="auto" w:fill="FFFFFF"/>
            <w:vAlign w:val="center"/>
          </w:tcPr>
          <w:p w:rsidR="002E5EC0" w:rsidRPr="00FA7FBA" w:rsidRDefault="002E5EC0" w:rsidP="002E5EC0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FA7FBA">
              <w:rPr>
                <w:rFonts w:cs="Times New Roman"/>
                <w:bCs/>
                <w:sz w:val="20"/>
                <w:szCs w:val="20"/>
              </w:rPr>
              <w:t>Не установлена</w:t>
            </w:r>
          </w:p>
          <w:p w:rsidR="002E5EC0" w:rsidRPr="000216A1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FA7FBA">
              <w:rPr>
                <w:rFonts w:cs="Times New Roman"/>
                <w:bCs/>
                <w:sz w:val="20"/>
                <w:szCs w:val="20"/>
              </w:rPr>
              <w:t xml:space="preserve">(точное местоположение </w:t>
            </w:r>
            <w:r w:rsidRPr="00FA7FBA">
              <w:rPr>
                <w:rFonts w:cs="Times New Roman"/>
                <w:bCs/>
                <w:sz w:val="20"/>
                <w:szCs w:val="20"/>
              </w:rPr>
              <w:lastRenderedPageBreak/>
              <w:t>будет уточняться на дальнейших стадиях проектирования проектом планировки территории)</w:t>
            </w:r>
          </w:p>
        </w:tc>
        <w:tc>
          <w:tcPr>
            <w:tcW w:w="1999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D7207">
              <w:rPr>
                <w:rFonts w:cs="Times New Roman"/>
                <w:sz w:val="20"/>
                <w:szCs w:val="20"/>
              </w:rPr>
              <w:lastRenderedPageBreak/>
              <w:t>Охранная зона – 10 м</w:t>
            </w:r>
          </w:p>
        </w:tc>
      </w:tr>
      <w:tr w:rsidR="002E5EC0" w:rsidRPr="00C07F58" w:rsidTr="002E5EC0">
        <w:trPr>
          <w:trHeight w:val="315"/>
          <w:jc w:val="center"/>
        </w:trPr>
        <w:tc>
          <w:tcPr>
            <w:tcW w:w="754" w:type="dxa"/>
            <w:shd w:val="clear" w:color="auto" w:fill="FFFFFF"/>
            <w:vAlign w:val="center"/>
          </w:tcPr>
          <w:p w:rsidR="002E5EC0" w:rsidRDefault="002E5EC0" w:rsidP="002E5EC0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14322" w:type="dxa"/>
            <w:gridSpan w:val="7"/>
            <w:shd w:val="clear" w:color="auto" w:fill="FFFFFF"/>
            <w:vAlign w:val="center"/>
          </w:tcPr>
          <w:p w:rsidR="002E5EC0" w:rsidRPr="003F3271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3D3291">
              <w:rPr>
                <w:rFonts w:cs="Times New Roman"/>
                <w:b/>
                <w:color w:val="000000" w:themeColor="text1"/>
                <w:sz w:val="20"/>
                <w:szCs w:val="20"/>
              </w:rPr>
              <w:t>Электроснабжение</w:t>
            </w:r>
          </w:p>
        </w:tc>
      </w:tr>
      <w:tr w:rsidR="002E5EC0" w:rsidRPr="00C07F58" w:rsidTr="002E5EC0">
        <w:trPr>
          <w:trHeight w:val="315"/>
          <w:jc w:val="center"/>
        </w:trPr>
        <w:tc>
          <w:tcPr>
            <w:tcW w:w="754" w:type="dxa"/>
            <w:shd w:val="clear" w:color="auto" w:fill="FFFFFF"/>
            <w:vAlign w:val="center"/>
          </w:tcPr>
          <w:p w:rsidR="002E5EC0" w:rsidRDefault="002E5EC0" w:rsidP="002E5EC0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1.4.1</w:t>
            </w:r>
          </w:p>
        </w:tc>
        <w:tc>
          <w:tcPr>
            <w:tcW w:w="3514" w:type="dxa"/>
            <w:shd w:val="clear" w:color="auto" w:fill="FFFFFF"/>
            <w:vAlign w:val="center"/>
          </w:tcPr>
          <w:p w:rsidR="002E5EC0" w:rsidRPr="00237677" w:rsidRDefault="002E5EC0" w:rsidP="002E5EC0">
            <w:pPr>
              <w:pStyle w:val="TableParagrap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 w:eastAsia="ar-SA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 w:eastAsia="ar-SA"/>
              </w:rPr>
              <w:t>Строительство л</w:t>
            </w:r>
            <w:r w:rsidRPr="00355E4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 w:eastAsia="ar-SA"/>
              </w:rPr>
              <w:t>инии электропередачи 10 Кв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 w:eastAsia="ar-SA"/>
              </w:rPr>
              <w:t xml:space="preserve"> </w:t>
            </w:r>
            <w:r w:rsidRPr="008E5C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 w:eastAsia="ar-SA"/>
              </w:rPr>
              <w:t>с. Беноково</w:t>
            </w:r>
          </w:p>
        </w:tc>
        <w:tc>
          <w:tcPr>
            <w:tcW w:w="1770" w:type="dxa"/>
            <w:shd w:val="clear" w:color="auto" w:fill="FFFFFF"/>
            <w:vAlign w:val="center"/>
          </w:tcPr>
          <w:p w:rsidR="002E5EC0" w:rsidRPr="00FC51FD" w:rsidRDefault="002E5EC0" w:rsidP="002E5EC0">
            <w:pPr>
              <w:jc w:val="center"/>
              <w:rPr>
                <w:rFonts w:cs="Times New Roman"/>
              </w:rPr>
            </w:pPr>
            <w:r w:rsidRPr="00355E41">
              <w:rPr>
                <w:rFonts w:cs="Times New Roman"/>
              </w:rPr>
              <w:t xml:space="preserve">Протяженность </w:t>
            </w:r>
            <w:r>
              <w:rPr>
                <w:rFonts w:cs="Times New Roman"/>
              </w:rPr>
              <w:t>0,76</w:t>
            </w:r>
            <w:r w:rsidRPr="00355E41">
              <w:rPr>
                <w:rFonts w:cs="Times New Roman"/>
              </w:rPr>
              <w:t xml:space="preserve"> км</w:t>
            </w:r>
          </w:p>
        </w:tc>
        <w:tc>
          <w:tcPr>
            <w:tcW w:w="1031" w:type="dxa"/>
            <w:shd w:val="clear" w:color="auto" w:fill="FFFFFF"/>
          </w:tcPr>
          <w:p w:rsidR="002E5EC0" w:rsidRPr="001B2A9F" w:rsidRDefault="002E5EC0" w:rsidP="002E5EC0">
            <w:pPr>
              <w:jc w:val="center"/>
              <w:rPr>
                <w:rFonts w:ascii="TimesNewRomanPSMT" w:eastAsia="Arial Unicode MS" w:hAnsi="TimesNewRomanPSMT" w:hint="eastAsia"/>
                <w:color w:val="000000"/>
              </w:rPr>
            </w:pPr>
            <w:r w:rsidRPr="00E16E57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>местное</w:t>
            </w:r>
          </w:p>
        </w:tc>
        <w:tc>
          <w:tcPr>
            <w:tcW w:w="2266" w:type="dxa"/>
            <w:shd w:val="clear" w:color="auto" w:fill="FFFFFF"/>
            <w:vAlign w:val="center"/>
          </w:tcPr>
          <w:p w:rsidR="002E5EC0" w:rsidRPr="00BE5D9D" w:rsidRDefault="002E5EC0" w:rsidP="002E5EC0">
            <w:pPr>
              <w:jc w:val="center"/>
            </w:pPr>
            <w:r w:rsidRPr="00355E41">
              <w:t>Краснодарский край, р-н Мостовский, с. Беноково</w:t>
            </w:r>
          </w:p>
        </w:tc>
        <w:tc>
          <w:tcPr>
            <w:tcW w:w="1612" w:type="dxa"/>
            <w:shd w:val="clear" w:color="auto" w:fill="FFFFFF"/>
            <w:vAlign w:val="center"/>
          </w:tcPr>
          <w:p w:rsidR="002E5EC0" w:rsidRPr="003F3271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16E57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130" w:type="dxa"/>
            <w:shd w:val="clear" w:color="auto" w:fill="FFFFFF"/>
            <w:vAlign w:val="center"/>
          </w:tcPr>
          <w:p w:rsidR="002E5EC0" w:rsidRPr="003F3271" w:rsidRDefault="002E5EC0" w:rsidP="002E5EC0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E16E57">
              <w:rPr>
                <w:rFonts w:cs="Times New Roman"/>
                <w:bCs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999" w:type="dxa"/>
            <w:shd w:val="clear" w:color="auto" w:fill="FFFFFF"/>
            <w:vAlign w:val="center"/>
          </w:tcPr>
          <w:p w:rsidR="002E5EC0" w:rsidRPr="003F3271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53403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2E5EC0" w:rsidRPr="00C07F58" w:rsidTr="002E5EC0">
        <w:trPr>
          <w:trHeight w:val="315"/>
          <w:jc w:val="center"/>
        </w:trPr>
        <w:tc>
          <w:tcPr>
            <w:tcW w:w="754" w:type="dxa"/>
            <w:shd w:val="clear" w:color="auto" w:fill="FFFFFF"/>
            <w:vAlign w:val="center"/>
          </w:tcPr>
          <w:p w:rsidR="002E5EC0" w:rsidRDefault="002E5EC0" w:rsidP="002E5EC0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1.4.2</w:t>
            </w:r>
          </w:p>
        </w:tc>
        <w:tc>
          <w:tcPr>
            <w:tcW w:w="3514" w:type="dxa"/>
            <w:shd w:val="clear" w:color="auto" w:fill="FFFFFF"/>
            <w:vAlign w:val="center"/>
          </w:tcPr>
          <w:p w:rsidR="002E5EC0" w:rsidRDefault="002E5EC0" w:rsidP="002E5EC0">
            <w:pPr>
              <w:pStyle w:val="TableParagrap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 w:eastAsia="ar-SA"/>
              </w:rPr>
            </w:pPr>
            <w:r w:rsidRPr="00355E4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 w:eastAsia="ar-SA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 w:eastAsia="ar-SA"/>
              </w:rPr>
              <w:t xml:space="preserve"> трансформаторных подстанций</w:t>
            </w:r>
            <w:r w:rsidRPr="00355E4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 w:eastAsia="ar-SA"/>
              </w:rPr>
              <w:t xml:space="preserve"> (ТП)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 w:eastAsia="ar-SA"/>
              </w:rPr>
              <w:t xml:space="preserve"> </w:t>
            </w:r>
            <w:r w:rsidRPr="008E5CE7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 w:eastAsia="ar-SA"/>
              </w:rPr>
              <w:t>с. Беноково</w:t>
            </w:r>
          </w:p>
        </w:tc>
        <w:tc>
          <w:tcPr>
            <w:tcW w:w="1770" w:type="dxa"/>
            <w:shd w:val="clear" w:color="auto" w:fill="FFFFFF"/>
            <w:vAlign w:val="center"/>
          </w:tcPr>
          <w:p w:rsidR="002E5EC0" w:rsidRDefault="002E5EC0" w:rsidP="002E5E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 шт;</w:t>
            </w:r>
          </w:p>
          <w:p w:rsidR="002E5EC0" w:rsidRPr="00355E41" w:rsidRDefault="002E5EC0" w:rsidP="002E5EC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Тип подстанций - </w:t>
            </w:r>
            <w:r w:rsidRPr="00355E41">
              <w:rPr>
                <w:rFonts w:cs="Times New Roman"/>
              </w:rPr>
              <w:t xml:space="preserve"> КТПН 10/0,4 кВА киоскового типа</w:t>
            </w:r>
          </w:p>
        </w:tc>
        <w:tc>
          <w:tcPr>
            <w:tcW w:w="1031" w:type="dxa"/>
            <w:shd w:val="clear" w:color="auto" w:fill="FFFFFF"/>
          </w:tcPr>
          <w:p w:rsidR="002E5EC0" w:rsidRPr="00E16E57" w:rsidRDefault="002E5EC0" w:rsidP="002E5EC0">
            <w:pPr>
              <w:jc w:val="center"/>
              <w:rPr>
                <w:rFonts w:ascii="TimesNewRomanPSMT" w:eastAsia="Arial Unicode MS" w:hAnsi="TimesNewRomanPSMT" w:hint="eastAsia"/>
                <w:color w:val="000000"/>
              </w:rPr>
            </w:pPr>
            <w:r w:rsidRPr="00D53403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>местное</w:t>
            </w:r>
          </w:p>
        </w:tc>
        <w:tc>
          <w:tcPr>
            <w:tcW w:w="2266" w:type="dxa"/>
            <w:shd w:val="clear" w:color="auto" w:fill="FFFFFF"/>
            <w:vAlign w:val="center"/>
          </w:tcPr>
          <w:p w:rsidR="002E5EC0" w:rsidRPr="00355E41" w:rsidRDefault="002E5EC0" w:rsidP="002E5EC0">
            <w:pPr>
              <w:jc w:val="center"/>
            </w:pPr>
            <w:r w:rsidRPr="00355E41">
              <w:t>Краснодарский край, р-н Мостовский, с. Беноково</w:t>
            </w:r>
          </w:p>
        </w:tc>
        <w:tc>
          <w:tcPr>
            <w:tcW w:w="1612" w:type="dxa"/>
            <w:shd w:val="clear" w:color="auto" w:fill="FFFFFF"/>
            <w:vAlign w:val="center"/>
          </w:tcPr>
          <w:p w:rsidR="002E5EC0" w:rsidRPr="00E16E57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53403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130" w:type="dxa"/>
            <w:shd w:val="clear" w:color="auto" w:fill="FFFFFF"/>
            <w:vAlign w:val="center"/>
          </w:tcPr>
          <w:p w:rsidR="002E5EC0" w:rsidRPr="00D53403" w:rsidRDefault="002E5EC0" w:rsidP="002E5EC0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53403">
              <w:rPr>
                <w:rFonts w:cs="Times New Roman"/>
                <w:bCs/>
                <w:sz w:val="20"/>
                <w:szCs w:val="20"/>
              </w:rPr>
              <w:t>Не установлена</w:t>
            </w:r>
          </w:p>
          <w:p w:rsidR="002E5EC0" w:rsidRPr="00E16E57" w:rsidRDefault="002E5EC0" w:rsidP="002E5EC0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D53403">
              <w:rPr>
                <w:rFonts w:cs="Times New Roman"/>
                <w:bCs/>
                <w:sz w:val="20"/>
                <w:szCs w:val="20"/>
              </w:rPr>
              <w:t>(точное местоположение будет уточняться на дальнейших стадиях проектирования проектом планировки территории)</w:t>
            </w:r>
          </w:p>
        </w:tc>
        <w:tc>
          <w:tcPr>
            <w:tcW w:w="1999" w:type="dxa"/>
            <w:shd w:val="clear" w:color="auto" w:fill="FFFFFF"/>
            <w:vAlign w:val="center"/>
          </w:tcPr>
          <w:p w:rsidR="002E5EC0" w:rsidRPr="00E16E57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53403">
              <w:rPr>
                <w:rFonts w:cs="Times New Roman"/>
                <w:sz w:val="20"/>
                <w:szCs w:val="20"/>
              </w:rPr>
              <w:t>Охранная зона – 10 м</w:t>
            </w:r>
          </w:p>
        </w:tc>
      </w:tr>
      <w:tr w:rsidR="002E5EC0" w:rsidRPr="00C07F58" w:rsidTr="002E5EC0">
        <w:trPr>
          <w:trHeight w:val="300"/>
          <w:jc w:val="center"/>
        </w:trPr>
        <w:tc>
          <w:tcPr>
            <w:tcW w:w="754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C07F58">
              <w:rPr>
                <w:rFonts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322" w:type="dxa"/>
            <w:gridSpan w:val="7"/>
            <w:shd w:val="clear" w:color="auto" w:fill="FFFFFF"/>
            <w:vAlign w:val="center"/>
          </w:tcPr>
          <w:p w:rsidR="002E5EC0" w:rsidRPr="003F3271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A32F36">
              <w:rPr>
                <w:rFonts w:cs="Times New Roman"/>
                <w:b/>
                <w:caps/>
                <w:sz w:val="20"/>
                <w:szCs w:val="20"/>
              </w:rPr>
              <w:t>Автомобильные дороги местного значения</w:t>
            </w:r>
          </w:p>
        </w:tc>
      </w:tr>
      <w:tr w:rsidR="002E5EC0" w:rsidRPr="00C07F58" w:rsidTr="002E5EC0">
        <w:trPr>
          <w:trHeight w:val="300"/>
          <w:jc w:val="center"/>
        </w:trPr>
        <w:tc>
          <w:tcPr>
            <w:tcW w:w="754" w:type="dxa"/>
            <w:shd w:val="clear" w:color="auto" w:fill="FFFFFF"/>
            <w:vAlign w:val="center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07F58">
              <w:rPr>
                <w:rFonts w:cs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514" w:type="dxa"/>
            <w:shd w:val="clear" w:color="auto" w:fill="FFFFFF"/>
            <w:vAlign w:val="center"/>
          </w:tcPr>
          <w:p w:rsidR="002E5EC0" w:rsidRDefault="002E5EC0" w:rsidP="002E5EC0">
            <w:pPr>
              <w:jc w:val="center"/>
            </w:pPr>
            <w:r>
              <w:rPr>
                <w:rStyle w:val="fontstyle01"/>
                <w:rFonts w:eastAsia="Arial Unicode MS"/>
              </w:rPr>
              <w:t>Проектирование и строительство дороги от с. Беноково –</w:t>
            </w:r>
            <w:r>
              <w:rPr>
                <w:rFonts w:ascii="TimesNewRomanPSMT" w:hAnsi="TimesNewRomanPSMT"/>
                <w:color w:val="000000"/>
                <w:sz w:val="22"/>
                <w:szCs w:val="22"/>
              </w:rPr>
              <w:br/>
            </w:r>
            <w:r>
              <w:rPr>
                <w:rStyle w:val="fontstyle01"/>
                <w:rFonts w:eastAsia="Arial Unicode MS"/>
              </w:rPr>
              <w:t>ст-ца Костромская – ст-ца Ярославская</w:t>
            </w:r>
          </w:p>
          <w:p w:rsidR="002E5EC0" w:rsidRPr="003F3271" w:rsidRDefault="002E5EC0" w:rsidP="002E5EC0">
            <w:pPr>
              <w:jc w:val="center"/>
              <w:rPr>
                <w:rFonts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770" w:type="dxa"/>
            <w:shd w:val="clear" w:color="auto" w:fill="FFFFFF"/>
            <w:vAlign w:val="center"/>
          </w:tcPr>
          <w:p w:rsidR="002E5EC0" w:rsidRPr="003F3271" w:rsidRDefault="002E5EC0" w:rsidP="002E5EC0">
            <w:pPr>
              <w:jc w:val="center"/>
              <w:rPr>
                <w:rFonts w:cs="Times New Roman"/>
                <w:bCs/>
                <w:spacing w:val="-1"/>
                <w:sz w:val="20"/>
                <w:szCs w:val="20"/>
              </w:rPr>
            </w:pPr>
            <w:r w:rsidRPr="00536DC7">
              <w:rPr>
                <w:rFonts w:cs="Times New Roman"/>
                <w:bCs/>
                <w:spacing w:val="-1"/>
                <w:sz w:val="20"/>
                <w:szCs w:val="20"/>
              </w:rPr>
              <w:t xml:space="preserve">Протяженность </w:t>
            </w:r>
            <w:r>
              <w:rPr>
                <w:rFonts w:cs="Times New Roman"/>
                <w:bCs/>
                <w:spacing w:val="-1"/>
                <w:sz w:val="20"/>
                <w:szCs w:val="20"/>
              </w:rPr>
              <w:t>20</w:t>
            </w:r>
            <w:r w:rsidRPr="00536DC7">
              <w:rPr>
                <w:rFonts w:cs="Times New Roman"/>
                <w:bCs/>
                <w:spacing w:val="-1"/>
                <w:sz w:val="20"/>
                <w:szCs w:val="20"/>
              </w:rPr>
              <w:t xml:space="preserve"> км</w:t>
            </w:r>
          </w:p>
        </w:tc>
        <w:tc>
          <w:tcPr>
            <w:tcW w:w="1031" w:type="dxa"/>
            <w:shd w:val="clear" w:color="auto" w:fill="FFFFFF"/>
          </w:tcPr>
          <w:p w:rsidR="002E5EC0" w:rsidRPr="001B2A9F" w:rsidRDefault="002E5EC0" w:rsidP="002E5EC0">
            <w:pPr>
              <w:jc w:val="center"/>
              <w:rPr>
                <w:rFonts w:ascii="TimesNewRomanPSMT" w:eastAsia="Arial Unicode MS" w:hAnsi="TimesNewRomanPSMT" w:hint="eastAsia"/>
                <w:color w:val="000000"/>
              </w:rPr>
            </w:pPr>
            <w:r w:rsidRPr="00816AA6">
              <w:rPr>
                <w:rFonts w:ascii="TimesNewRomanPSMT" w:eastAsia="Arial Unicode MS" w:hAnsi="TimesNewRomanPSMT"/>
                <w:color w:val="000000"/>
                <w:sz w:val="22"/>
                <w:szCs w:val="22"/>
              </w:rPr>
              <w:t>местное</w:t>
            </w:r>
          </w:p>
        </w:tc>
        <w:tc>
          <w:tcPr>
            <w:tcW w:w="2266" w:type="dxa"/>
            <w:shd w:val="clear" w:color="auto" w:fill="FFFFFF"/>
            <w:vAlign w:val="center"/>
          </w:tcPr>
          <w:p w:rsidR="002E5EC0" w:rsidRPr="00355E41" w:rsidRDefault="002E5EC0" w:rsidP="002E5EC0">
            <w:pPr>
              <w:jc w:val="center"/>
            </w:pPr>
            <w:r w:rsidRPr="00355E41">
              <w:t>Краснодарский край, р-н Мостовский, с. Беноково</w:t>
            </w:r>
          </w:p>
        </w:tc>
        <w:tc>
          <w:tcPr>
            <w:tcW w:w="1612" w:type="dxa"/>
            <w:shd w:val="clear" w:color="auto" w:fill="FFFFFF"/>
            <w:vAlign w:val="center"/>
          </w:tcPr>
          <w:p w:rsidR="002E5EC0" w:rsidRPr="00E16E57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D53403">
              <w:rPr>
                <w:rFonts w:cs="Times New Roman"/>
                <w:sz w:val="20"/>
                <w:szCs w:val="20"/>
              </w:rPr>
              <w:t>Планируемый к размещению</w:t>
            </w:r>
          </w:p>
        </w:tc>
        <w:tc>
          <w:tcPr>
            <w:tcW w:w="2130" w:type="dxa"/>
            <w:shd w:val="clear" w:color="auto" w:fill="FFFFFF"/>
            <w:vAlign w:val="center"/>
          </w:tcPr>
          <w:p w:rsidR="002E5EC0" w:rsidRPr="003F3271" w:rsidRDefault="002E5EC0" w:rsidP="002E5EC0">
            <w:pPr>
              <w:snapToGri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816AA6">
              <w:rPr>
                <w:rFonts w:cs="Times New Roman"/>
                <w:bCs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999" w:type="dxa"/>
            <w:shd w:val="clear" w:color="auto" w:fill="FFFFFF"/>
            <w:vAlign w:val="center"/>
          </w:tcPr>
          <w:p w:rsidR="002E5EC0" w:rsidRPr="003F3271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536DC7">
              <w:rPr>
                <w:rFonts w:cs="Times New Roman"/>
                <w:sz w:val="20"/>
                <w:szCs w:val="20"/>
              </w:rPr>
              <w:t>Придорожная полоса от 25 до 50 метров</w:t>
            </w:r>
          </w:p>
        </w:tc>
      </w:tr>
      <w:tr w:rsidR="002E5EC0" w:rsidRPr="00C07F58" w:rsidTr="002E5EC0">
        <w:trPr>
          <w:trHeight w:val="300"/>
          <w:jc w:val="center"/>
        </w:trPr>
        <w:tc>
          <w:tcPr>
            <w:tcW w:w="754" w:type="dxa"/>
            <w:shd w:val="clear" w:color="auto" w:fill="FFFFFF"/>
            <w:vAlign w:val="center"/>
          </w:tcPr>
          <w:p w:rsidR="002E5EC0" w:rsidRPr="00180D32" w:rsidRDefault="002E5EC0" w:rsidP="002E5EC0">
            <w:pPr>
              <w:snapToGrid w:val="0"/>
              <w:jc w:val="center"/>
              <w:rPr>
                <w:rFonts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4322" w:type="dxa"/>
            <w:gridSpan w:val="7"/>
            <w:shd w:val="clear" w:color="auto" w:fill="FFFFFF"/>
          </w:tcPr>
          <w:p w:rsidR="002E5EC0" w:rsidRPr="00C07F58" w:rsidRDefault="002E5EC0" w:rsidP="002E5EC0">
            <w:pPr>
              <w:snapToGrid w:val="0"/>
              <w:jc w:val="center"/>
              <w:rPr>
                <w:rFonts w:cs="Times New Roman"/>
                <w:color w:val="FF0000"/>
                <w:sz w:val="20"/>
                <w:szCs w:val="20"/>
                <w:highlight w:val="yellow"/>
              </w:rPr>
            </w:pPr>
            <w:r>
              <w:rPr>
                <w:rFonts w:cs="Times New Roman"/>
                <w:b/>
                <w:caps/>
                <w:sz w:val="20"/>
                <w:szCs w:val="20"/>
              </w:rPr>
              <w:t xml:space="preserve">прочие </w:t>
            </w:r>
            <w:r w:rsidRPr="00C07F58">
              <w:rPr>
                <w:rFonts w:cs="Times New Roman"/>
                <w:b/>
                <w:caps/>
                <w:sz w:val="20"/>
                <w:szCs w:val="20"/>
              </w:rPr>
              <w:t>Объекты местного значения поселения, необходимые для обеспечения осуществления полномочий органами местного самоуправления поселения</w:t>
            </w:r>
          </w:p>
        </w:tc>
      </w:tr>
      <w:tr w:rsidR="002E5EC0" w:rsidRPr="00C07F58" w:rsidTr="002E5EC0">
        <w:trPr>
          <w:trHeight w:val="300"/>
          <w:jc w:val="center"/>
        </w:trPr>
        <w:tc>
          <w:tcPr>
            <w:tcW w:w="754" w:type="dxa"/>
            <w:shd w:val="clear" w:color="auto" w:fill="FFFFFF"/>
            <w:vAlign w:val="center"/>
          </w:tcPr>
          <w:p w:rsidR="002E5EC0" w:rsidRDefault="002E5EC0" w:rsidP="00727346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4.</w:t>
            </w:r>
            <w:r w:rsidR="00727346">
              <w:rPr>
                <w:rFonts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514" w:type="dxa"/>
            <w:shd w:val="clear" w:color="auto" w:fill="FFFFFF"/>
          </w:tcPr>
          <w:p w:rsidR="002E5EC0" w:rsidRDefault="002E5EC0" w:rsidP="002E5E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Рекультивация (ликвидация) объекта ТБО</w:t>
            </w:r>
          </w:p>
        </w:tc>
        <w:tc>
          <w:tcPr>
            <w:tcW w:w="1770" w:type="dxa"/>
            <w:shd w:val="clear" w:color="auto" w:fill="FFFFFF"/>
          </w:tcPr>
          <w:p w:rsidR="002E5EC0" w:rsidRDefault="002E5EC0" w:rsidP="002E5EC0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</w:p>
          <w:p w:rsidR="002E5EC0" w:rsidRPr="00FA7FBA" w:rsidRDefault="002E5EC0" w:rsidP="002E5EC0">
            <w:pPr>
              <w:jc w:val="center"/>
              <w:rPr>
                <w:b/>
                <w:lang w:eastAsia="ru-RU"/>
              </w:rPr>
            </w:pPr>
            <w:r w:rsidRPr="00FA7FBA">
              <w:rPr>
                <w:b/>
                <w:lang w:eastAsia="ru-RU"/>
              </w:rPr>
              <w:t>-</w:t>
            </w:r>
          </w:p>
        </w:tc>
        <w:tc>
          <w:tcPr>
            <w:tcW w:w="1031" w:type="dxa"/>
            <w:shd w:val="clear" w:color="auto" w:fill="FFFFFF"/>
          </w:tcPr>
          <w:p w:rsidR="002E5EC0" w:rsidRDefault="002E5EC0" w:rsidP="002E5EC0">
            <w:pPr>
              <w:jc w:val="center"/>
            </w:pPr>
            <w:r w:rsidRPr="00360265">
              <w:rPr>
                <w:sz w:val="20"/>
                <w:szCs w:val="20"/>
              </w:rPr>
              <w:t>местное</w:t>
            </w:r>
          </w:p>
        </w:tc>
        <w:tc>
          <w:tcPr>
            <w:tcW w:w="2266" w:type="dxa"/>
            <w:shd w:val="clear" w:color="auto" w:fill="FFFFFF"/>
            <w:vAlign w:val="center"/>
          </w:tcPr>
          <w:p w:rsidR="002E5EC0" w:rsidRPr="0033158F" w:rsidRDefault="002E5EC0" w:rsidP="002E5EC0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30126">
              <w:rPr>
                <w:rFonts w:cs="Times New Roman"/>
                <w:color w:val="000000" w:themeColor="text1"/>
                <w:sz w:val="20"/>
                <w:szCs w:val="20"/>
              </w:rPr>
              <w:t>Краснод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арский край, р-н Мостовский, Беноковское с/п,</w:t>
            </w:r>
          </w:p>
          <w:p w:rsidR="002E5EC0" w:rsidRPr="0033158F" w:rsidRDefault="002E5EC0" w:rsidP="002E5EC0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33158F">
              <w:rPr>
                <w:rFonts w:cs="Times New Roman"/>
                <w:color w:val="000000" w:themeColor="text1"/>
                <w:sz w:val="20"/>
                <w:szCs w:val="20"/>
              </w:rPr>
              <w:t xml:space="preserve"> ЗУ </w:t>
            </w:r>
            <w:r w:rsidRPr="00530126">
              <w:rPr>
                <w:rFonts w:cs="Times New Roman"/>
                <w:color w:val="000000" w:themeColor="text1"/>
                <w:sz w:val="20"/>
                <w:szCs w:val="20"/>
              </w:rPr>
              <w:t>23:20:0502001:987</w:t>
            </w:r>
          </w:p>
        </w:tc>
        <w:tc>
          <w:tcPr>
            <w:tcW w:w="1612" w:type="dxa"/>
            <w:shd w:val="clear" w:color="auto" w:fill="FFFFFF"/>
            <w:vAlign w:val="center"/>
          </w:tcPr>
          <w:p w:rsidR="002E5EC0" w:rsidRPr="000764B5" w:rsidRDefault="002E5EC0" w:rsidP="002E5EC0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36623">
              <w:rPr>
                <w:rFonts w:cs="Times New Roman"/>
                <w:color w:val="000000" w:themeColor="text1"/>
                <w:sz w:val="20"/>
                <w:szCs w:val="20"/>
              </w:rPr>
              <w:t xml:space="preserve">Планируемый к 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ликвидации</w:t>
            </w:r>
          </w:p>
        </w:tc>
        <w:tc>
          <w:tcPr>
            <w:tcW w:w="2130" w:type="dxa"/>
            <w:shd w:val="clear" w:color="auto" w:fill="FFFFFF"/>
            <w:vAlign w:val="center"/>
          </w:tcPr>
          <w:p w:rsidR="002E5EC0" w:rsidRPr="000764B5" w:rsidRDefault="002E5EC0" w:rsidP="007D4638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C958DE">
              <w:rPr>
                <w:rFonts w:cs="Times New Roman"/>
                <w:bCs/>
                <w:color w:val="000000" w:themeColor="text1"/>
                <w:sz w:val="20"/>
                <w:szCs w:val="20"/>
              </w:rPr>
              <w:t>701010</w:t>
            </w:r>
            <w:r w:rsidR="007D4638">
              <w:rPr>
                <w:rFonts w:cs="Times New Roman"/>
                <w:bCs/>
                <w:color w:val="000000" w:themeColor="text1"/>
                <w:sz w:val="20"/>
                <w:szCs w:val="20"/>
              </w:rPr>
              <w:t>500</w:t>
            </w:r>
            <w:r w:rsidRPr="00C958DE">
              <w:rPr>
                <w:rFonts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cs="Times New Roman"/>
                <w:bCs/>
                <w:color w:val="000000" w:themeColor="text1"/>
                <w:sz w:val="20"/>
                <w:szCs w:val="20"/>
              </w:rPr>
              <w:t>Зона сельскохозяйственн</w:t>
            </w:r>
            <w:r w:rsidR="007D4638">
              <w:rPr>
                <w:rFonts w:cs="Times New Roman"/>
                <w:bCs/>
                <w:color w:val="000000" w:themeColor="text1"/>
                <w:sz w:val="20"/>
                <w:szCs w:val="20"/>
              </w:rPr>
              <w:t>ого использования</w:t>
            </w:r>
          </w:p>
        </w:tc>
        <w:tc>
          <w:tcPr>
            <w:tcW w:w="1999" w:type="dxa"/>
            <w:shd w:val="clear" w:color="auto" w:fill="FFFFFF"/>
            <w:vAlign w:val="center"/>
          </w:tcPr>
          <w:p w:rsidR="002E5EC0" w:rsidRPr="000764B5" w:rsidRDefault="002E5EC0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727346" w:rsidRPr="00C07F58" w:rsidTr="009B529D">
        <w:trPr>
          <w:trHeight w:val="300"/>
          <w:jc w:val="center"/>
        </w:trPr>
        <w:tc>
          <w:tcPr>
            <w:tcW w:w="15076" w:type="dxa"/>
            <w:gridSpan w:val="8"/>
            <w:shd w:val="clear" w:color="auto" w:fill="FFFFFF"/>
            <w:vAlign w:val="center"/>
          </w:tcPr>
          <w:p w:rsidR="00727346" w:rsidRDefault="00727346" w:rsidP="00727346">
            <w:pPr>
              <w:snapToGrid w:val="0"/>
              <w:ind w:left="-142" w:right="-31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caps/>
                <w:sz w:val="20"/>
                <w:szCs w:val="20"/>
              </w:rPr>
              <w:t xml:space="preserve">Объекты единой государственной системы предупреждения и ликвидации чрезвычайных ситуаций </w:t>
            </w:r>
          </w:p>
          <w:p w:rsidR="00727346" w:rsidRDefault="00727346" w:rsidP="002E5EC0">
            <w:pPr>
              <w:snapToGrid w:val="0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27346" w:rsidRPr="00C07F58" w:rsidTr="002E5EC0">
        <w:trPr>
          <w:trHeight w:val="300"/>
          <w:jc w:val="center"/>
        </w:trPr>
        <w:tc>
          <w:tcPr>
            <w:tcW w:w="754" w:type="dxa"/>
            <w:shd w:val="clear" w:color="auto" w:fill="FFFFFF"/>
            <w:vAlign w:val="center"/>
          </w:tcPr>
          <w:p w:rsidR="00727346" w:rsidRDefault="00727346" w:rsidP="00727346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lastRenderedPageBreak/>
              <w:t>5.1</w:t>
            </w:r>
          </w:p>
        </w:tc>
        <w:tc>
          <w:tcPr>
            <w:tcW w:w="3514" w:type="dxa"/>
            <w:shd w:val="clear" w:color="auto" w:fill="FFFFFF"/>
          </w:tcPr>
          <w:p w:rsidR="00727346" w:rsidRDefault="00727346" w:rsidP="007273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Минерализованная полоса</w:t>
            </w:r>
          </w:p>
        </w:tc>
        <w:tc>
          <w:tcPr>
            <w:tcW w:w="1770" w:type="dxa"/>
            <w:shd w:val="clear" w:color="auto" w:fill="FFFFFF"/>
          </w:tcPr>
          <w:p w:rsidR="00727346" w:rsidRDefault="00727346" w:rsidP="00727346">
            <w:pPr>
              <w:pStyle w:val="aff4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szCs w:val="20"/>
              </w:rPr>
              <w:t>Разрыв между зонами застройки и землями лесного фонда</w:t>
            </w:r>
          </w:p>
        </w:tc>
        <w:tc>
          <w:tcPr>
            <w:tcW w:w="1031" w:type="dxa"/>
            <w:shd w:val="clear" w:color="auto" w:fill="FFFFFF"/>
          </w:tcPr>
          <w:p w:rsidR="00727346" w:rsidRDefault="00727346" w:rsidP="007273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Местное</w:t>
            </w:r>
          </w:p>
          <w:p w:rsidR="00727346" w:rsidRPr="00727346" w:rsidRDefault="00727346" w:rsidP="00727346">
            <w:pPr>
              <w:rPr>
                <w:sz w:val="20"/>
                <w:szCs w:val="20"/>
              </w:rPr>
            </w:pPr>
          </w:p>
        </w:tc>
        <w:tc>
          <w:tcPr>
            <w:tcW w:w="2266" w:type="dxa"/>
            <w:shd w:val="clear" w:color="auto" w:fill="FFFFFF"/>
            <w:vAlign w:val="center"/>
          </w:tcPr>
          <w:p w:rsidR="00727346" w:rsidRPr="0033158F" w:rsidRDefault="00727346" w:rsidP="00727346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30126">
              <w:rPr>
                <w:rFonts w:cs="Times New Roman"/>
                <w:color w:val="000000" w:themeColor="text1"/>
                <w:sz w:val="20"/>
                <w:szCs w:val="20"/>
              </w:rPr>
              <w:t>Краснод</w:t>
            </w:r>
            <w:r>
              <w:rPr>
                <w:rFonts w:cs="Times New Roman"/>
                <w:color w:val="000000" w:themeColor="text1"/>
                <w:sz w:val="20"/>
                <w:szCs w:val="20"/>
              </w:rPr>
              <w:t>арский край, р-н Мостовский, Беноковское с/п,</w:t>
            </w:r>
          </w:p>
          <w:p w:rsidR="00727346" w:rsidRPr="00530126" w:rsidRDefault="00727346" w:rsidP="00727346">
            <w:pPr>
              <w:snapToGrid w:val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12" w:type="dxa"/>
            <w:shd w:val="clear" w:color="auto" w:fill="FFFFFF"/>
            <w:vAlign w:val="center"/>
          </w:tcPr>
          <w:p w:rsidR="00727346" w:rsidRDefault="00727346" w:rsidP="00727346">
            <w:pPr>
              <w:snapToGrid w:val="0"/>
              <w:ind w:left="-142" w:right="-31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Проект</w:t>
            </w:r>
          </w:p>
        </w:tc>
        <w:tc>
          <w:tcPr>
            <w:tcW w:w="2130" w:type="dxa"/>
            <w:shd w:val="clear" w:color="auto" w:fill="FFFFFF"/>
            <w:vAlign w:val="center"/>
          </w:tcPr>
          <w:p w:rsidR="00727346" w:rsidRDefault="00727346" w:rsidP="00727346">
            <w:pPr>
              <w:snapToGrid w:val="0"/>
              <w:ind w:left="-142" w:right="-31"/>
              <w:jc w:val="center"/>
              <w:rPr>
                <w:rFonts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Не устанавливается для линейных объектов</w:t>
            </w:r>
          </w:p>
        </w:tc>
        <w:tc>
          <w:tcPr>
            <w:tcW w:w="1999" w:type="dxa"/>
            <w:shd w:val="clear" w:color="auto" w:fill="FFFFFF"/>
            <w:vAlign w:val="center"/>
          </w:tcPr>
          <w:p w:rsidR="00727346" w:rsidRDefault="00727346" w:rsidP="00727346">
            <w:pPr>
              <w:snapToGrid w:val="0"/>
              <w:ind w:left="-142" w:right="-31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 требуется установление охранной зоны</w:t>
            </w:r>
          </w:p>
        </w:tc>
      </w:tr>
    </w:tbl>
    <w:p w:rsidR="002E5EC0" w:rsidRDefault="002E5EC0" w:rsidP="00855524">
      <w:pPr>
        <w:jc w:val="center"/>
        <w:rPr>
          <w:rFonts w:cs="Times New Roman"/>
          <w:bCs/>
        </w:rPr>
      </w:pPr>
    </w:p>
    <w:p w:rsidR="002E5EC0" w:rsidRDefault="002E5EC0" w:rsidP="00855524">
      <w:pPr>
        <w:jc w:val="center"/>
        <w:rPr>
          <w:rFonts w:cs="Times New Roman"/>
          <w:bCs/>
        </w:rPr>
      </w:pPr>
    </w:p>
    <w:p w:rsidR="00A21181" w:rsidRDefault="00A21181" w:rsidP="008E4B65">
      <w:pPr>
        <w:pStyle w:val="27"/>
        <w:widowControl w:val="0"/>
        <w:tabs>
          <w:tab w:val="left" w:pos="1005"/>
        </w:tabs>
        <w:ind w:firstLine="567"/>
        <w:rPr>
          <w:rFonts w:cs="Times New Roman"/>
          <w:color w:val="00B0F0"/>
        </w:rPr>
        <w:sectPr w:rsidR="00A21181" w:rsidSect="00A21181">
          <w:pgSz w:w="16837" w:h="11905" w:orient="landscape" w:code="9"/>
          <w:pgMar w:top="1701" w:right="1134" w:bottom="567" w:left="1134" w:header="567" w:footer="454" w:gutter="0"/>
          <w:cols w:space="720"/>
          <w:docGrid w:linePitch="360"/>
        </w:sectPr>
      </w:pPr>
      <w:bookmarkStart w:id="2" w:name="_GoBack"/>
      <w:bookmarkEnd w:id="2"/>
    </w:p>
    <w:p w:rsidR="005D3BAD" w:rsidRPr="00184D99" w:rsidRDefault="000547E0" w:rsidP="00184D99">
      <w:pPr>
        <w:pStyle w:val="1"/>
      </w:pPr>
      <w:bookmarkStart w:id="3" w:name="_Toc145498185"/>
      <w:r w:rsidRPr="000547E0">
        <w:lastRenderedPageBreak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  <w:bookmarkEnd w:id="3"/>
    </w:p>
    <w:p w:rsidR="0066493B" w:rsidRPr="0066493B" w:rsidRDefault="0066493B" w:rsidP="0066493B">
      <w:pPr>
        <w:pStyle w:val="a9"/>
        <w:numPr>
          <w:ilvl w:val="1"/>
          <w:numId w:val="18"/>
        </w:numPr>
        <w:contextualSpacing/>
        <w:jc w:val="both"/>
        <w:rPr>
          <w:rFonts w:cs="Times New Roman"/>
          <w:b/>
        </w:rPr>
      </w:pPr>
      <w:bookmarkStart w:id="4" w:name="_Toc9845010"/>
      <w:bookmarkStart w:id="5" w:name="_Toc138234150"/>
      <w:bookmarkStart w:id="6" w:name="_Toc138405798"/>
      <w:r w:rsidRPr="0066493B">
        <w:rPr>
          <w:rFonts w:cs="Times New Roman"/>
          <w:b/>
        </w:rPr>
        <w:t>Параметры функциональных зон сельского поселения.</w:t>
      </w:r>
      <w:bookmarkEnd w:id="4"/>
      <w:bookmarkEnd w:id="5"/>
      <w:bookmarkEnd w:id="6"/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Основными параметрами функциональных зон, на территории </w:t>
      </w:r>
      <w:r w:rsidRPr="009B0749">
        <w:rPr>
          <w:bCs/>
          <w:color w:val="auto"/>
        </w:rPr>
        <w:t>МО</w:t>
      </w:r>
      <w:r w:rsidRPr="009B0749">
        <w:rPr>
          <w:color w:val="auto"/>
        </w:rPr>
        <w:t xml:space="preserve">, приняты показатели, с учетом, установленных в пункте 9.8 Методических рекомендаций по разработке проектов генеральных планов поселений и городских округов, утвержденных приказом Минрегиона РФ от 26.05.2011 N 244.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Учет установленных в Генеральном плане границ зон планируемого размещения объектов капитального строительства и границ функциональных зон осуществляется в соответствии с законодательством применительно к составу документации по планировке территории в различных случаях, при проведении публичных слушаний, в иных случаях.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color w:val="auto"/>
        </w:rPr>
        <w:t>Границы функциональных зон установлены на карте Генерального плана – "Карта функциональных зон" (</w:t>
      </w:r>
      <w:r>
        <w:rPr>
          <w:bCs/>
          <w:color w:val="auto"/>
        </w:rPr>
        <w:t>Часть</w:t>
      </w:r>
      <w:r w:rsidRPr="009B0749">
        <w:rPr>
          <w:bCs/>
          <w:color w:val="auto"/>
        </w:rPr>
        <w:t xml:space="preserve"> 1).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В соответствии с законодательством Российской Федерации правовой статус установленных в Генеральном плане границ функциональных зон определяется следующими положениями: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установление границ функциональных зон не создает правовых последствий для правообладателей земельных участков и иных объектов недвижимости;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Границы, характеристики и параметры функциональных зон подлежат учету при: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1) определении градостроительных регламентов, подготавливаемых как предложения о внесении изменений в правила землепользования и застройки – изменений, </w:t>
      </w:r>
      <w:r w:rsidRPr="009B0749">
        <w:rPr>
          <w:bCs/>
          <w:color w:val="auto"/>
        </w:rPr>
        <w:t>целесообразность которых следует из Генерального плана</w:t>
      </w:r>
      <w:r w:rsidRPr="009B0749">
        <w:rPr>
          <w:color w:val="auto"/>
        </w:rPr>
        <w:t xml:space="preserve">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2) подготовке местных нормативов градостроительного проектирования на основании и с учетом расчетных показателей Генерального плана;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3) подготовке Муниципальных программ социально-экономического развития, в том числе в отношении развития муниципальной инфраструктуры, подготовке иных актов и документов, регулирующих развитие МО;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4) подготовке документации по планировке территории. </w:t>
      </w:r>
    </w:p>
    <w:p w:rsidR="0066493B" w:rsidRPr="009B0749" w:rsidRDefault="0066493B" w:rsidP="0066493B">
      <w:pPr>
        <w:ind w:left="284" w:firstLine="567"/>
        <w:contextualSpacing/>
        <w:jc w:val="both"/>
      </w:pPr>
      <w:r w:rsidRPr="009B0749">
        <w:rPr>
          <w:bCs/>
          <w:iCs/>
        </w:rPr>
        <w:t>Особенности учета границ</w:t>
      </w:r>
      <w:r w:rsidRPr="009B0749">
        <w:rPr>
          <w:bCs/>
          <w:i/>
          <w:iCs/>
        </w:rPr>
        <w:t xml:space="preserve"> </w:t>
      </w:r>
      <w:r w:rsidRPr="009B0749">
        <w:t>функциональных зон при подготовке по инициативе Администрации МО предложений о внесении изменений в Правила землепользования и застройки: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1. Решение о необходимости учета границ функциональных зон путем приведения в соответствии с ними границ территориальных зон, установленных Правилами землепользования и застройки, принимает Комиссия по землепользованию и застройке.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При наличии соответствующего решения Комиссии по землепользованию и застройке действия по учету границ функциональных зон осуществляются путем подготовки предложений в форме проекта внесения изменений в Правила землепользования и застройки.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Учет границ функциональных зон может осуществляться путем: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зон, определенных в картах Правил землепользования и застройки;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– изменений границ территориальных зон при одновременном изменении (дополнении) состава градостростроительных регламентов и их значений.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bCs/>
          <w:iCs/>
          <w:color w:val="auto"/>
        </w:rPr>
        <w:t>Особенности учета границ</w:t>
      </w:r>
      <w:r w:rsidRPr="009B0749">
        <w:rPr>
          <w:bCs/>
          <w:i/>
          <w:iCs/>
          <w:color w:val="auto"/>
        </w:rPr>
        <w:t xml:space="preserve"> </w:t>
      </w:r>
      <w:r w:rsidRPr="009B0749">
        <w:rPr>
          <w:color w:val="auto"/>
        </w:rPr>
        <w:t xml:space="preserve">функциональных зон при подготовке по инициативе Администрации МО документации по планировке территории.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lastRenderedPageBreak/>
        <w:t xml:space="preserve">1. Факт наличия несоответствия между функциональным зонированием Генерального плана и ранее утвержденной документацией по планировке территории не является требованием о приведении указанной документации в соответствие с функциональным зонированием, в том числе в отношении границ функциональных зон.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2. Ранее утвержденная документация по планировке территории действует в части, не противоречащей Правилам землепользования и застройки. Вновь подготавливаемая и утверждаемая документация по планировке территории не может противоречить Правилам землепользования и застройки. </w:t>
      </w:r>
    </w:p>
    <w:p w:rsidR="0066493B" w:rsidRPr="009B0749" w:rsidRDefault="0066493B" w:rsidP="0066493B">
      <w:pPr>
        <w:pStyle w:val="Default"/>
        <w:ind w:left="284" w:firstLine="567"/>
        <w:contextualSpacing/>
        <w:jc w:val="both"/>
        <w:rPr>
          <w:color w:val="auto"/>
        </w:rPr>
      </w:pPr>
      <w:r w:rsidRPr="009B0749">
        <w:rPr>
          <w:color w:val="auto"/>
        </w:rPr>
        <w:t xml:space="preserve">3. Решения о приведении ранее утвержденной документации по планировке территории принимаются Администрацией МО. </w:t>
      </w:r>
    </w:p>
    <w:p w:rsidR="0066493B" w:rsidRDefault="0066493B" w:rsidP="0066493B">
      <w:pPr>
        <w:ind w:left="284" w:firstLine="567"/>
        <w:contextualSpacing/>
        <w:jc w:val="both"/>
      </w:pPr>
      <w:r w:rsidRPr="009B0749">
        <w:t>4. Учет функционального зонирования (в том числе учет границ функциональных зон) в ранее утвержденной документации по планировке территории может производиться путем первоначального изменения Правил землепользования и застройки с последующим внесением изменений в документацию по планировке территории.</w:t>
      </w:r>
    </w:p>
    <w:p w:rsidR="00E831B4" w:rsidRDefault="00E831B4" w:rsidP="0066493B">
      <w:pPr>
        <w:ind w:left="284" w:firstLine="567"/>
        <w:contextualSpacing/>
        <w:jc w:val="both"/>
      </w:pPr>
    </w:p>
    <w:p w:rsidR="00E831B4" w:rsidRDefault="00E831B4" w:rsidP="0066493B">
      <w:pPr>
        <w:ind w:left="284" w:firstLine="567"/>
        <w:contextualSpacing/>
        <w:jc w:val="both"/>
      </w:pPr>
    </w:p>
    <w:p w:rsidR="00E831B4" w:rsidRDefault="00E831B4" w:rsidP="00E831B4">
      <w:pPr>
        <w:ind w:left="284" w:firstLine="567"/>
        <w:contextualSpacing/>
        <w:jc w:val="right"/>
        <w:rPr>
          <w:b/>
        </w:rPr>
        <w:sectPr w:rsidR="00E831B4" w:rsidSect="005A4811">
          <w:pgSz w:w="11905" w:h="16837" w:code="9"/>
          <w:pgMar w:top="1134" w:right="567" w:bottom="1134" w:left="1701" w:header="567" w:footer="454" w:gutter="0"/>
          <w:cols w:space="720"/>
          <w:docGrid w:linePitch="360"/>
        </w:sectPr>
      </w:pPr>
    </w:p>
    <w:p w:rsidR="00E831B4" w:rsidRPr="00B66E92" w:rsidRDefault="00E831B4" w:rsidP="00E831B4">
      <w:pPr>
        <w:ind w:left="284" w:firstLine="567"/>
        <w:contextualSpacing/>
        <w:jc w:val="right"/>
        <w:rPr>
          <w:b/>
        </w:rPr>
      </w:pPr>
      <w:r>
        <w:rPr>
          <w:b/>
        </w:rPr>
        <w:lastRenderedPageBreak/>
        <w:t xml:space="preserve">Таблица </w:t>
      </w:r>
      <w:r w:rsidR="00006D72">
        <w:rPr>
          <w:b/>
        </w:rPr>
        <w:t>2.1.1</w:t>
      </w:r>
      <w:r w:rsidRPr="00B66E92">
        <w:rPr>
          <w:b/>
        </w:rPr>
        <w:t>.</w:t>
      </w:r>
    </w:p>
    <w:p w:rsidR="00E831B4" w:rsidRPr="000343D3" w:rsidRDefault="00E831B4" w:rsidP="00E831B4">
      <w:pPr>
        <w:jc w:val="center"/>
      </w:pPr>
      <w:bookmarkStart w:id="7" w:name="_Toc30411411"/>
      <w:r w:rsidRPr="000343D3"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7"/>
    </w:p>
    <w:p w:rsidR="00E831B4" w:rsidRDefault="00E831B4" w:rsidP="00E831B4"/>
    <w:tbl>
      <w:tblPr>
        <w:tblStyle w:val="TableNormal"/>
        <w:tblW w:w="14034" w:type="dxa"/>
        <w:tblInd w:w="573" w:type="dxa"/>
        <w:tblLayout w:type="fixed"/>
        <w:tblLook w:val="01E0" w:firstRow="1" w:lastRow="1" w:firstColumn="1" w:lastColumn="1" w:noHBand="0" w:noVBand="0"/>
      </w:tblPr>
      <w:tblGrid>
        <w:gridCol w:w="540"/>
        <w:gridCol w:w="2579"/>
        <w:gridCol w:w="1276"/>
        <w:gridCol w:w="1275"/>
        <w:gridCol w:w="993"/>
        <w:gridCol w:w="1275"/>
        <w:gridCol w:w="6096"/>
      </w:tblGrid>
      <w:tr w:rsidR="00E831B4" w:rsidRPr="00642C74" w:rsidTr="00605D3E">
        <w:trPr>
          <w:trHeight w:val="523"/>
        </w:trPr>
        <w:tc>
          <w:tcPr>
            <w:tcW w:w="540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57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642C74">
            <w:pPr>
              <w:pStyle w:val="TableParagraph"/>
              <w:spacing w:line="271" w:lineRule="exact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ме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нов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</w:p>
          <w:p w:rsidR="00E831B4" w:rsidRPr="00642C74" w:rsidRDefault="00E831B4" w:rsidP="00642C74">
            <w:pPr>
              <w:pStyle w:val="TableParagraph"/>
              <w:spacing w:line="271" w:lineRule="exact"/>
              <w:ind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льн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 з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</w:t>
            </w:r>
          </w:p>
        </w:tc>
        <w:tc>
          <w:tcPr>
            <w:tcW w:w="481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м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тры</w:t>
            </w:r>
          </w:p>
          <w:p w:rsidR="00E831B4" w:rsidRPr="00642C74" w:rsidRDefault="00E831B4" w:rsidP="003B0254">
            <w:pPr>
              <w:pStyle w:val="TableParagraph"/>
              <w:ind w:left="380" w:right="3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к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льн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о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 зоны</w:t>
            </w:r>
          </w:p>
        </w:tc>
        <w:tc>
          <w:tcPr>
            <w:tcW w:w="609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Св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ния о пл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иру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ем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ых для 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ме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щ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</w:t>
            </w:r>
            <w:r w:rsid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я</w:t>
            </w:r>
          </w:p>
          <w:p w:rsidR="00E831B4" w:rsidRPr="00642C74" w:rsidRDefault="00E831B4" w:rsidP="003B0254">
            <w:pPr>
              <w:pStyle w:val="TableParagraph"/>
              <w:ind w:righ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ктах фед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льного, р</w:t>
            </w:r>
            <w:r w:rsidRPr="00642C7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val="ru-RU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гион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льно</w:t>
            </w:r>
            <w:r w:rsidRPr="00642C7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val="ru-RU"/>
              </w:rPr>
              <w:t>г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 и 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мес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r w:rsidRPr="00642C74">
              <w:rPr>
                <w:rFonts w:ascii="Times New Roman" w:eastAsia="Times New Roman" w:hAnsi="Times New Roman" w:cs="Times New Roman"/>
                <w:b/>
                <w:spacing w:val="1"/>
                <w:sz w:val="24"/>
                <w:szCs w:val="24"/>
                <w:lang w:val="ru-RU"/>
              </w:rPr>
              <w:t>н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ого зн</w:t>
            </w:r>
            <w:r w:rsidRPr="00642C74"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val="ru-RU"/>
              </w:rPr>
              <w:t>аче</w:t>
            </w: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ния</w:t>
            </w:r>
          </w:p>
        </w:tc>
      </w:tr>
      <w:tr w:rsidR="00E831B4" w:rsidRPr="00642C74" w:rsidTr="00605D3E">
        <w:trPr>
          <w:trHeight w:hRule="exact" w:val="1770"/>
        </w:trPr>
        <w:tc>
          <w:tcPr>
            <w:tcW w:w="54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5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982" w:right="9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946886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зоны сущ. Га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946886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Площадь зоны планир. Га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946886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468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Макс. кол. этажей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05D3E" w:rsidRPr="00946886" w:rsidRDefault="00605D3E" w:rsidP="00605D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4688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Макс.</w:t>
            </w:r>
          </w:p>
          <w:p w:rsidR="00605D3E" w:rsidRPr="00946886" w:rsidRDefault="00605D3E" w:rsidP="00605D3E">
            <w:pPr>
              <w:jc w:val="center"/>
              <w:rPr>
                <w:b/>
                <w:bCs/>
                <w:sz w:val="24"/>
                <w:szCs w:val="24"/>
              </w:rPr>
            </w:pPr>
            <w:r w:rsidRPr="0094688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коэффиц. застройки</w:t>
            </w:r>
          </w:p>
          <w:p w:rsidR="00E831B4" w:rsidRPr="00946886" w:rsidRDefault="00E831B4" w:rsidP="003B025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921" w:right="192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831B4" w:rsidRPr="00642C74" w:rsidTr="00605D3E">
        <w:trPr>
          <w:trHeight w:hRule="exact" w:val="30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84" w:right="1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982" w:right="98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spacing w:line="271" w:lineRule="exact"/>
              <w:ind w:right="403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7</w:t>
            </w:r>
          </w:p>
        </w:tc>
      </w:tr>
      <w:tr w:rsidR="00E831B4" w:rsidRPr="00642C74" w:rsidTr="003B0254">
        <w:trPr>
          <w:trHeight w:hRule="exact" w:val="310"/>
        </w:trPr>
        <w:tc>
          <w:tcPr>
            <w:tcW w:w="14034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Жилые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 xml:space="preserve"> 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зоны</w:t>
            </w:r>
          </w:p>
        </w:tc>
      </w:tr>
      <w:tr w:rsidR="002E2D32" w:rsidRPr="00642C74" w:rsidTr="00605D3E">
        <w:trPr>
          <w:trHeight w:hRule="exact" w:val="2249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2D32" w:rsidRPr="00642C74" w:rsidRDefault="002E2D32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2D32" w:rsidRPr="00642C74" w:rsidRDefault="002E2D32" w:rsidP="003B0254">
            <w:pPr>
              <w:pStyle w:val="TableParagraph"/>
              <w:ind w:left="102" w:right="5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701010101 Зона застройки индивидуальными жилыми домами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8573CB" w:rsidP="00F63C9C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</w:t>
            </w:r>
            <w:r w:rsidR="00F63C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F63C9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8573CB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1D778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1D778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0,2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0201" w:rsidRDefault="009F0201" w:rsidP="003B0254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F0201" w:rsidRDefault="009F0201" w:rsidP="003B0254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F0201" w:rsidRDefault="009F0201" w:rsidP="003B0254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F0201" w:rsidRDefault="009F0201" w:rsidP="003B0254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E2D32" w:rsidRPr="00642C74" w:rsidRDefault="009F0201" w:rsidP="009F0201">
            <w:pPr>
              <w:pStyle w:val="TableParagraph"/>
              <w:ind w:left="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F0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  <w:p w:rsidR="002E2D32" w:rsidRPr="00642C74" w:rsidRDefault="002E2D32" w:rsidP="00946886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</w:tr>
      <w:tr w:rsidR="00E831B4" w:rsidRPr="00642C74" w:rsidTr="003B0254">
        <w:trPr>
          <w:trHeight w:hRule="exact" w:val="307"/>
        </w:trPr>
        <w:tc>
          <w:tcPr>
            <w:tcW w:w="14034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Общ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с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тв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нно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-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лов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szCs w:val="24"/>
              </w:rPr>
              <w:t>ы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  <w:szCs w:val="24"/>
              </w:rPr>
              <w:t xml:space="preserve"> </w:t>
            </w: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зоны</w:t>
            </w:r>
          </w:p>
        </w:tc>
      </w:tr>
      <w:tr w:rsidR="002E2D32" w:rsidRPr="00642C74" w:rsidTr="00605D3E">
        <w:trPr>
          <w:trHeight w:hRule="exact" w:val="166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2D32" w:rsidRPr="00642C74" w:rsidRDefault="002E2D32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2D32" w:rsidRPr="00642C74" w:rsidRDefault="002E2D32" w:rsidP="00006D7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701010301 Многофункциональная о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бщ</w:t>
            </w:r>
            <w:r w:rsidRPr="00642C7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тв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нно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642C7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лов</w:t>
            </w:r>
            <w:r w:rsidRPr="00642C7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</w:t>
            </w:r>
            <w:r w:rsidRPr="00642C74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з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8573CB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0,94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1D778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1D778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1,0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2D32" w:rsidRDefault="002E2D32" w:rsidP="00830ACE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F0201" w:rsidRPr="00642C74" w:rsidRDefault="009F0201" w:rsidP="009F0201">
            <w:pPr>
              <w:pStyle w:val="TableParagrap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E2D32" w:rsidRPr="00642C74" w:rsidRDefault="009F0201" w:rsidP="009F0201">
            <w:pPr>
              <w:pStyle w:val="TableParagraph"/>
              <w:ind w:left="99"/>
              <w:jc w:val="center"/>
              <w:rPr>
                <w:sz w:val="24"/>
                <w:szCs w:val="24"/>
                <w:lang w:val="ru-RU"/>
              </w:rPr>
            </w:pPr>
            <w:r w:rsidRPr="009F0201">
              <w:rPr>
                <w:sz w:val="24"/>
                <w:szCs w:val="24"/>
                <w:lang w:val="ru-RU"/>
              </w:rPr>
              <w:t>–</w:t>
            </w:r>
          </w:p>
        </w:tc>
      </w:tr>
      <w:tr w:rsidR="002E2D32" w:rsidRPr="00642C74" w:rsidTr="00605D3E">
        <w:trPr>
          <w:trHeight w:hRule="exact" w:val="4256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2D32" w:rsidRPr="00642C74" w:rsidRDefault="002E2D32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2D32" w:rsidRPr="00642C74" w:rsidRDefault="002E2D32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701010302 Зона специализированной общественной застройки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8573CB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4,8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1D778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1D778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0,8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2D32" w:rsidRPr="00642C74" w:rsidRDefault="002E2D32" w:rsidP="00830ACE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2E2D32" w:rsidRPr="00642C74" w:rsidRDefault="009F0201" w:rsidP="009F0201">
            <w:pPr>
              <w:pStyle w:val="TableParagraph"/>
              <w:ind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4.1</w:t>
            </w:r>
            <w:r w:rsidRPr="009F02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Строительство храма в с.Беноково</w:t>
            </w:r>
          </w:p>
        </w:tc>
      </w:tr>
      <w:tr w:rsidR="00E831B4" w:rsidRPr="00642C74" w:rsidTr="003B0254">
        <w:trPr>
          <w:trHeight w:hRule="exact" w:val="279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Производственные зоны, зоны инженерной и транспортной инфраструктур</w:t>
            </w:r>
          </w:p>
        </w:tc>
      </w:tr>
      <w:tr w:rsidR="002E2D32" w:rsidRPr="00642C74" w:rsidTr="00605D3E">
        <w:trPr>
          <w:trHeight w:hRule="exact" w:val="4405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2D32" w:rsidRPr="00642C74" w:rsidRDefault="002E2D32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2D32" w:rsidRPr="00642C74" w:rsidRDefault="002E2D32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701010401 Производственная зона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8573CB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4,38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1D778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1D778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0,8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0201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F0201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F0201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F0201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F0201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F0201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F0201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E2D32" w:rsidRPr="00642C74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F0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  <w:p w:rsidR="002E2D32" w:rsidRPr="00642C74" w:rsidRDefault="002E2D32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E2D32" w:rsidRPr="00642C74" w:rsidRDefault="002E2D32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E2D32" w:rsidRPr="00642C74" w:rsidTr="00605D3E">
        <w:trPr>
          <w:trHeight w:hRule="exact" w:val="4405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2D32" w:rsidRPr="00642C74" w:rsidRDefault="002E2D32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2D32" w:rsidRPr="00642C74" w:rsidRDefault="002E2D32" w:rsidP="002E2D3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402</w:t>
            </w: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Коммунально-складская зона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8573CB" w:rsidP="001D778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1,94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1D778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1D778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1D778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0,8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0201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F0201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F0201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F0201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F0201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F0201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F0201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E2D32" w:rsidRPr="00642C74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F0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</w:tc>
      </w:tr>
      <w:tr w:rsidR="002E2D32" w:rsidRPr="00642C74" w:rsidTr="00EC2F4E">
        <w:trPr>
          <w:trHeight w:hRule="exact" w:val="2852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2D32" w:rsidRPr="00642C74" w:rsidRDefault="002E2D32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2D32" w:rsidRPr="00642C74" w:rsidRDefault="002E2D32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701010403 Зона инженерной инфраструктуры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F63C9C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10,56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F63C9C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0,06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1D778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1D778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2D32" w:rsidRPr="00642C74" w:rsidRDefault="002E2D32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2E2D32" w:rsidRPr="00642C74" w:rsidRDefault="009F0201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1.1.3 </w:t>
            </w:r>
            <w:r w:rsidRPr="009F02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Реконструкция водозаборов с. Беноково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  <w:p w:rsidR="002E2D32" w:rsidRDefault="009F0201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1.2.2. </w:t>
            </w:r>
            <w:r w:rsidRPr="009F0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Строительство канализационных насосных станций (КНС) в с. Беноково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;</w:t>
            </w:r>
          </w:p>
          <w:p w:rsidR="009F0201" w:rsidRDefault="009F0201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 xml:space="preserve">1.2.3. </w:t>
            </w:r>
            <w:r w:rsidRPr="009F020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Строительство очистных сооружений (КОС) в с. Беноково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/>
              </w:rPr>
              <w:t>;</w:t>
            </w:r>
          </w:p>
          <w:p w:rsidR="009F0201" w:rsidRDefault="009F0201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1.3.3. </w:t>
            </w:r>
            <w:r w:rsidRPr="009F02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Строительство пунктов редуцирования газа (ПРГ)</w:t>
            </w:r>
          </w:p>
          <w:p w:rsidR="009F0201" w:rsidRPr="00642C74" w:rsidRDefault="009F0201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1.4.2. </w:t>
            </w:r>
            <w:r w:rsidRPr="009F02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Строительство трансформаторных подстанций (ТП) с. Беноково</w:t>
            </w:r>
          </w:p>
        </w:tc>
      </w:tr>
      <w:tr w:rsidR="002E2D32" w:rsidRPr="00642C74" w:rsidTr="00605D3E">
        <w:trPr>
          <w:trHeight w:hRule="exact" w:val="1138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2D32" w:rsidRPr="00642C74" w:rsidRDefault="002E2D32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2D32" w:rsidRPr="00642C74" w:rsidRDefault="002E2D32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701010404 Зона транспортной инфраструктуры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F63C9C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75,69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125BEB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3,81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1D778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1D778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2D32" w:rsidRPr="00642C74" w:rsidRDefault="009F0201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F0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2E2D32" w:rsidRPr="009F0201" w:rsidRDefault="009F0201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4.3. </w:t>
            </w:r>
            <w:r w:rsidRPr="009F02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Строительство объектов придорожного сервиса : Размещение гостиниц(мотелей), магазинов сопутствующей торговли, автомоек, СТО, АЗС</w:t>
            </w:r>
          </w:p>
          <w:p w:rsidR="002E2D32" w:rsidRPr="00642C74" w:rsidRDefault="002E2D32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</w:tc>
      </w:tr>
      <w:tr w:rsidR="00E831B4" w:rsidRPr="00642C74" w:rsidTr="003B0254">
        <w:trPr>
          <w:trHeight w:hRule="exact" w:val="28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сельскохозяйственного использования</w:t>
            </w:r>
          </w:p>
        </w:tc>
      </w:tr>
      <w:tr w:rsidR="00E831B4" w:rsidRPr="00642C74" w:rsidTr="00605D3E">
        <w:trPr>
          <w:trHeight w:hRule="exact" w:val="841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701010500 Зоны сельскохозяйственного использования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277FD8" w:rsidP="004A497A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77F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77</w:t>
            </w:r>
            <w:r w:rsidR="004A49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41</w:t>
            </w:r>
            <w:r w:rsidRPr="00277F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="004A49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125BEB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1,5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0201" w:rsidRDefault="009F0201" w:rsidP="009F0201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F0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Объекты местного значения:</w:t>
            </w:r>
          </w:p>
          <w:p w:rsidR="00E831B4" w:rsidRPr="00642C74" w:rsidRDefault="009F0201" w:rsidP="009F0201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4.2 </w:t>
            </w:r>
            <w:r w:rsidRPr="009F02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Рекультивация (ликвидация) объекта ТБО</w:t>
            </w:r>
          </w:p>
          <w:p w:rsidR="00E831B4" w:rsidRPr="00642C74" w:rsidRDefault="00E831B4" w:rsidP="009C7F65">
            <w:pPr>
              <w:rPr>
                <w:sz w:val="24"/>
                <w:szCs w:val="24"/>
                <w:lang w:val="ru-RU" w:eastAsia="en-US"/>
              </w:rPr>
            </w:pPr>
          </w:p>
        </w:tc>
      </w:tr>
      <w:tr w:rsidR="002E2D32" w:rsidRPr="00642C74" w:rsidTr="00605D3E">
        <w:trPr>
          <w:trHeight w:hRule="exact" w:val="3264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2D32" w:rsidRPr="00642C74" w:rsidRDefault="002E2D32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2D32" w:rsidRPr="00642C74" w:rsidRDefault="002E2D32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701010503 Производственная зона сельскохозяйственных предприятий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4A497A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69,96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1D778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1D778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0201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F0201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F0201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F0201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9F0201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E2D32" w:rsidRPr="00642C74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F0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  <w:p w:rsidR="002E2D32" w:rsidRDefault="002E2D32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F0201" w:rsidRDefault="009F0201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F0201" w:rsidRDefault="009F0201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F0201" w:rsidRDefault="009F0201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F0201" w:rsidRPr="00642C74" w:rsidRDefault="009F0201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E2D32" w:rsidRPr="00642C74" w:rsidRDefault="002E2D32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E2D32" w:rsidRPr="00642C74" w:rsidRDefault="002E2D32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E2D32" w:rsidRPr="00642C74" w:rsidRDefault="002E2D32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31B4" w:rsidRPr="00642C74" w:rsidTr="003B0254">
        <w:trPr>
          <w:trHeight w:hRule="exact" w:val="28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рекреационного значения</w:t>
            </w:r>
          </w:p>
        </w:tc>
      </w:tr>
      <w:tr w:rsidR="002E2D32" w:rsidRPr="00642C74" w:rsidTr="00642C74">
        <w:trPr>
          <w:trHeight w:hRule="exact" w:val="2431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2D32" w:rsidRPr="00642C74" w:rsidRDefault="002E2D32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2D32" w:rsidRPr="00642C74" w:rsidRDefault="002E2D32" w:rsidP="003B0254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701010601 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125BEB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23,99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1D778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1-2 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2E2D32" w:rsidRPr="00642C74" w:rsidRDefault="002E2D32" w:rsidP="001D778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E2D32" w:rsidRPr="00642C74" w:rsidRDefault="002E2D32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E2D32" w:rsidRPr="00642C74" w:rsidRDefault="002E2D32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E2D32" w:rsidRPr="00642C74" w:rsidRDefault="002E2D32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E2D32" w:rsidRPr="00642C74" w:rsidRDefault="002E2D32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E2D32" w:rsidRPr="00642C74" w:rsidRDefault="002E2D32" w:rsidP="009C7F65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</w:tc>
      </w:tr>
      <w:tr w:rsidR="00006D72" w:rsidRPr="00642C74" w:rsidTr="00605D3E">
        <w:trPr>
          <w:trHeight w:hRule="exact" w:val="99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D72" w:rsidRPr="00642C74" w:rsidRDefault="00006D72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06D72" w:rsidRPr="00642C74" w:rsidRDefault="00006D72" w:rsidP="00006D72">
            <w:pPr>
              <w:pStyle w:val="TableParagraph"/>
              <w:spacing w:line="271" w:lineRule="exact"/>
              <w:ind w:left="10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701010605 Зона лесов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06D72" w:rsidRPr="00642C74" w:rsidRDefault="00125BEB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2439,5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06D72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06D72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006D72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F0201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06D72" w:rsidRPr="00642C74" w:rsidRDefault="009F0201" w:rsidP="009F0201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F02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</w:p>
        </w:tc>
      </w:tr>
      <w:tr w:rsidR="00E831B4" w:rsidRPr="00642C74" w:rsidTr="003B0254">
        <w:trPr>
          <w:trHeight w:hRule="exact" w:val="287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94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Зоны специального значения</w:t>
            </w:r>
          </w:p>
        </w:tc>
      </w:tr>
      <w:tr w:rsidR="00E831B4" w:rsidRPr="00642C74" w:rsidTr="00605D3E">
        <w:trPr>
          <w:trHeight w:hRule="exact" w:val="712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spacing w:line="271" w:lineRule="exact"/>
              <w:ind w:left="2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Default"/>
              <w:contextualSpacing/>
              <w:rPr>
                <w:rFonts w:ascii="Times New Roman" w:hAnsi="Times New Roman" w:cs="Times New Roman"/>
                <w:shd w:val="clear" w:color="auto" w:fill="FFFFFF"/>
              </w:rPr>
            </w:pPr>
            <w:r w:rsidRPr="00642C74">
              <w:rPr>
                <w:rFonts w:ascii="Times New Roman" w:hAnsi="Times New Roman" w:cs="Times New Roman"/>
                <w:bCs/>
                <w:shd w:val="clear" w:color="auto" w:fill="FFFFFF"/>
                <w:lang w:val="ru-RU"/>
              </w:rPr>
              <w:t xml:space="preserve">701010701 </w:t>
            </w:r>
            <w:r w:rsidRPr="00642C74">
              <w:rPr>
                <w:rFonts w:ascii="Times New Roman" w:eastAsia="Times New Roman" w:hAnsi="Times New Roman" w:cs="Times New Roman"/>
                <w:bCs/>
                <w:color w:val="auto"/>
                <w:lang w:val="ru-RU"/>
              </w:rPr>
              <w:t>Зона кладбищ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125BEB" w:rsidP="003B0254">
            <w:pPr>
              <w:pStyle w:val="TableParagraph"/>
              <w:spacing w:line="271" w:lineRule="exact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1,83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125BEB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1,27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E831B4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831B4" w:rsidRPr="00642C74" w:rsidRDefault="009C7F65" w:rsidP="003B0254">
            <w:pPr>
              <w:pStyle w:val="TableParagraph"/>
              <w:ind w:lef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  <w:tc>
          <w:tcPr>
            <w:tcW w:w="60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831B4" w:rsidRPr="00642C74" w:rsidRDefault="00E831B4" w:rsidP="003B0254">
            <w:pPr>
              <w:pStyle w:val="TableParagraph"/>
              <w:ind w:left="99" w:right="52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31B4" w:rsidRPr="00642C74" w:rsidRDefault="00642C74" w:rsidP="00642C74">
            <w:pPr>
              <w:pStyle w:val="TableParagraph"/>
              <w:ind w:left="99" w:right="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42C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</w:p>
        </w:tc>
      </w:tr>
    </w:tbl>
    <w:p w:rsidR="00E831B4" w:rsidRPr="00323744" w:rsidRDefault="00E831B4" w:rsidP="00642C74">
      <w:pPr>
        <w:pStyle w:val="41"/>
        <w:spacing w:before="90"/>
        <w:ind w:left="0"/>
        <w:rPr>
          <w:lang w:val="ru-RU"/>
        </w:rPr>
        <w:sectPr w:rsidR="00E831B4" w:rsidRPr="00323744" w:rsidSect="00E831B4">
          <w:pgSz w:w="16837" w:h="11905" w:orient="landscape" w:code="9"/>
          <w:pgMar w:top="1701" w:right="1134" w:bottom="567" w:left="1134" w:header="567" w:footer="454" w:gutter="0"/>
          <w:cols w:space="720"/>
          <w:docGrid w:linePitch="360"/>
        </w:sectPr>
      </w:pPr>
    </w:p>
    <w:bookmarkEnd w:id="1"/>
    <w:p w:rsidR="00642C74" w:rsidRDefault="00642C74" w:rsidP="00277FD8">
      <w:pPr>
        <w:contextualSpacing/>
        <w:jc w:val="both"/>
        <w:rPr>
          <w:rFonts w:cs="Times New Roman"/>
        </w:rPr>
      </w:pPr>
    </w:p>
    <w:sectPr w:rsidR="00642C74" w:rsidSect="005A4811">
      <w:pgSz w:w="11905" w:h="16837" w:code="9"/>
      <w:pgMar w:top="1134" w:right="567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5CC" w:rsidRDefault="002065CC">
      <w:r>
        <w:separator/>
      </w:r>
    </w:p>
  </w:endnote>
  <w:endnote w:type="continuationSeparator" w:id="0">
    <w:p w:rsidR="002065CC" w:rsidRDefault="00206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20761"/>
      <w:docPartObj>
        <w:docPartGallery w:val="Page Numbers (Bottom of Page)"/>
        <w:docPartUnique/>
      </w:docPartObj>
    </w:sdtPr>
    <w:sdtEndPr/>
    <w:sdtContent>
      <w:p w:rsidR="002E5EC0" w:rsidRDefault="00E74247">
        <w:pPr>
          <w:pStyle w:val="ac"/>
          <w:jc w:val="right"/>
        </w:pPr>
        <w:r>
          <w:rPr>
            <w:noProof/>
          </w:rPr>
          <w:fldChar w:fldCharType="begin"/>
        </w:r>
        <w:r w:rsidR="002E5EC0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2734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5CC" w:rsidRDefault="002065CC">
      <w:r>
        <w:separator/>
      </w:r>
    </w:p>
  </w:footnote>
  <w:footnote w:type="continuationSeparator" w:id="0">
    <w:p w:rsidR="002065CC" w:rsidRDefault="002065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EC0" w:rsidRDefault="002065CC">
    <w:pPr>
      <w:pStyle w:val="ab"/>
    </w:pPr>
    <w:r>
      <w:rPr>
        <w:noProof/>
        <w:lang w:eastAsia="ru-RU"/>
      </w:rPr>
      <w:pict>
        <v:rect id="_x0000_s2056" style="position:absolute;margin-left:-4.65pt;margin-top:-13.4pt;width:495.6pt;height:807.85pt;z-index:-251657216" fill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EC0" w:rsidRDefault="002065CC">
    <w:pPr>
      <w:pStyle w:val="ab"/>
    </w:pPr>
    <w:r>
      <w:rPr>
        <w:noProof/>
        <w:lang w:eastAsia="ru-RU"/>
      </w:rPr>
      <w:pict>
        <v:rect id="_x0000_s2057" style="position:absolute;margin-left:-11.15pt;margin-top:-12.15pt;width:504.2pt;height:807.85pt;z-index:251660288" filled="f" fillcolor="#4bacc6" strokecolor="#17365d" strokeweight="3.5pt">
          <v:stroke linestyle="thickThin"/>
          <v:shadow type="perspective" color="#205867" opacity=".5" offset="1pt" offset2="-1pt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EC0" w:rsidRPr="00323744" w:rsidRDefault="002E5EC0" w:rsidP="0032374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85" w:hanging="360"/>
      </w:pPr>
      <w:rPr>
        <w:rFonts w:ascii="Courier New" w:hAnsi="Courier New"/>
      </w:rPr>
    </w:lvl>
  </w:abstractNum>
  <w:abstractNum w:abstractNumId="2" w15:restartNumberingAfterBreak="0">
    <w:nsid w:val="00FD1D86"/>
    <w:multiLevelType w:val="hybridMultilevel"/>
    <w:tmpl w:val="8CF4074E"/>
    <w:lvl w:ilvl="0" w:tplc="92229C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D6184"/>
    <w:multiLevelType w:val="multilevel"/>
    <w:tmpl w:val="B4F81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0A524F"/>
    <w:multiLevelType w:val="multilevel"/>
    <w:tmpl w:val="B5F27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17512A"/>
    <w:multiLevelType w:val="hybridMultilevel"/>
    <w:tmpl w:val="02E8FC2E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772B1"/>
    <w:multiLevelType w:val="hybridMultilevel"/>
    <w:tmpl w:val="987EA2A6"/>
    <w:lvl w:ilvl="0" w:tplc="484018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614B3"/>
    <w:multiLevelType w:val="hybridMultilevel"/>
    <w:tmpl w:val="81786B0E"/>
    <w:lvl w:ilvl="0" w:tplc="3FC490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A1679"/>
    <w:multiLevelType w:val="multilevel"/>
    <w:tmpl w:val="BABEB79C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9" w15:restartNumberingAfterBreak="0">
    <w:nsid w:val="321B6E39"/>
    <w:multiLevelType w:val="multilevel"/>
    <w:tmpl w:val="85E28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CC4232"/>
    <w:multiLevelType w:val="multilevel"/>
    <w:tmpl w:val="D97AA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FD332E4"/>
    <w:multiLevelType w:val="hybridMultilevel"/>
    <w:tmpl w:val="2B5AA482"/>
    <w:lvl w:ilvl="0" w:tplc="E27C29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08032DB"/>
    <w:multiLevelType w:val="multilevel"/>
    <w:tmpl w:val="7CFE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C06567"/>
    <w:multiLevelType w:val="hybridMultilevel"/>
    <w:tmpl w:val="D362E37C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4" w15:restartNumberingAfterBreak="0">
    <w:nsid w:val="487F7C4E"/>
    <w:multiLevelType w:val="multilevel"/>
    <w:tmpl w:val="2552F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7D436F1"/>
    <w:multiLevelType w:val="multilevel"/>
    <w:tmpl w:val="DCBA4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53236E"/>
    <w:multiLevelType w:val="multilevel"/>
    <w:tmpl w:val="D1EE29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FE15759"/>
    <w:multiLevelType w:val="multilevel"/>
    <w:tmpl w:val="4E9C4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10"/>
  </w:num>
  <w:num w:numId="7">
    <w:abstractNumId w:val="13"/>
  </w:num>
  <w:num w:numId="8">
    <w:abstractNumId w:val="8"/>
  </w:num>
  <w:num w:numId="9">
    <w:abstractNumId w:val="2"/>
  </w:num>
  <w:num w:numId="10">
    <w:abstractNumId w:val="3"/>
  </w:num>
  <w:num w:numId="11">
    <w:abstractNumId w:val="4"/>
  </w:num>
  <w:num w:numId="12">
    <w:abstractNumId w:val="15"/>
  </w:num>
  <w:num w:numId="13">
    <w:abstractNumId w:val="14"/>
  </w:num>
  <w:num w:numId="14">
    <w:abstractNumId w:val="9"/>
  </w:num>
  <w:num w:numId="15">
    <w:abstractNumId w:val="17"/>
  </w:num>
  <w:num w:numId="16">
    <w:abstractNumId w:val="16"/>
  </w:num>
  <w:num w:numId="17">
    <w:abstractNumId w:val="11"/>
  </w:num>
  <w:num w:numId="18">
    <w:abstractNumId w:val="8"/>
    <w:lvlOverride w:ilvl="0">
      <w:startOverride w:val="1"/>
    </w:lvlOverride>
  </w:num>
  <w:num w:numId="19">
    <w:abstractNumId w:val="8"/>
    <w:lvlOverride w:ilvl="0">
      <w:startOverride w:val="1"/>
    </w:lvlOverride>
  </w:num>
  <w:num w:numId="20">
    <w:abstractNumId w:val="8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12"/>
  </w:num>
  <w:num w:numId="24">
    <w:abstractNumId w:val="8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8"/>
    <w:lvlOverride w:ilvl="0">
      <w:startOverride w:val="1"/>
    </w:lvlOverride>
  </w:num>
  <w:num w:numId="27">
    <w:abstractNumId w:val="8"/>
    <w:lvlOverride w:ilvl="0">
      <w:startOverride w:val="1"/>
    </w:lvlOverride>
  </w:num>
  <w:num w:numId="28">
    <w:abstractNumId w:val="8"/>
    <w:lvlOverride w:ilvl="0">
      <w:startOverride w:val="1"/>
    </w:lvlOverride>
  </w:num>
  <w:num w:numId="29">
    <w:abstractNumId w:val="8"/>
    <w:lvlOverride w:ilvl="0">
      <w:startOverride w:val="1"/>
    </w:lvlOverride>
  </w:num>
  <w:num w:numId="30">
    <w:abstractNumId w:val="8"/>
    <w:lvlOverride w:ilvl="0">
      <w:startOverride w:val="1"/>
    </w:lvlOverride>
  </w:num>
  <w:num w:numId="31">
    <w:abstractNumId w:val="8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8"/>
    <w:lvlOverride w:ilvl="0">
      <w:startOverride w:val="1"/>
    </w:lvlOverride>
  </w:num>
  <w:num w:numId="34">
    <w:abstractNumId w:val="8"/>
    <w:lvlOverride w:ilvl="0">
      <w:startOverride w:val="1"/>
    </w:lvlOverride>
  </w:num>
  <w:num w:numId="35">
    <w:abstractNumId w:val="8"/>
    <w:lvlOverride w:ilvl="0">
      <w:startOverride w:val="1"/>
    </w:lvlOverride>
  </w:num>
  <w:num w:numId="36">
    <w:abstractNumId w:val="8"/>
    <w:lvlOverride w:ilvl="0">
      <w:startOverride w:val="1"/>
    </w:lvlOverride>
  </w:num>
  <w:num w:numId="37">
    <w:abstractNumId w:val="8"/>
    <w:lvlOverride w:ilvl="0">
      <w:startOverride w:val="1"/>
    </w:lvlOverride>
  </w:num>
  <w:num w:numId="38">
    <w:abstractNumId w:val="8"/>
    <w:lvlOverride w:ilvl="0">
      <w:startOverride w:val="1"/>
    </w:lvlOverride>
  </w:num>
  <w:num w:numId="39">
    <w:abstractNumId w:val="8"/>
    <w:lvlOverride w:ilvl="0">
      <w:startOverride w:val="1"/>
    </w:lvlOverride>
  </w:num>
  <w:num w:numId="40">
    <w:abstractNumId w:val="8"/>
    <w:lvlOverride w:ilvl="0">
      <w:startOverride w:val="1"/>
    </w:lvlOverride>
  </w:num>
  <w:num w:numId="41">
    <w:abstractNumId w:val="8"/>
    <w:lvlOverride w:ilvl="0">
      <w:startOverride w:val="1"/>
    </w:lvlOverride>
  </w:num>
  <w:num w:numId="42">
    <w:abstractNumId w:val="8"/>
    <w:lvlOverride w:ilvl="0">
      <w:startOverride w:val="1"/>
    </w:lvlOverride>
  </w:num>
  <w:num w:numId="43">
    <w:abstractNumId w:val="8"/>
    <w:lvlOverride w:ilvl="0">
      <w:startOverride w:val="1"/>
    </w:lvlOverride>
  </w:num>
  <w:num w:numId="44">
    <w:abstractNumId w:val="8"/>
    <w:lvlOverride w:ilvl="0">
      <w:startOverride w:val="1"/>
    </w:lvlOverride>
  </w:num>
  <w:num w:numId="45">
    <w:abstractNumId w:val="8"/>
    <w:lvlOverride w:ilvl="0">
      <w:startOverride w:val="1"/>
    </w:lvlOverride>
  </w:num>
  <w:num w:numId="46">
    <w:abstractNumId w:val="8"/>
    <w:lvlOverride w:ilvl="0">
      <w:startOverride w:val="1"/>
    </w:lvlOverride>
  </w:num>
  <w:num w:numId="47">
    <w:abstractNumId w:val="8"/>
    <w:lvlOverride w:ilvl="0">
      <w:startOverride w:val="1"/>
    </w:lvlOverride>
  </w:num>
  <w:num w:numId="48">
    <w:abstractNumId w:val="8"/>
    <w:lvlOverride w:ilvl="0">
      <w:startOverride w:val="1"/>
    </w:lvlOverride>
  </w:num>
  <w:num w:numId="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A1C"/>
    <w:rsid w:val="00006D72"/>
    <w:rsid w:val="000221A9"/>
    <w:rsid w:val="00024B32"/>
    <w:rsid w:val="000273F3"/>
    <w:rsid w:val="00027B32"/>
    <w:rsid w:val="00050031"/>
    <w:rsid w:val="00052A51"/>
    <w:rsid w:val="000547E0"/>
    <w:rsid w:val="00055C9B"/>
    <w:rsid w:val="00055EE9"/>
    <w:rsid w:val="00056403"/>
    <w:rsid w:val="00057750"/>
    <w:rsid w:val="000612F1"/>
    <w:rsid w:val="0006189D"/>
    <w:rsid w:val="00064A5E"/>
    <w:rsid w:val="00064E00"/>
    <w:rsid w:val="00065262"/>
    <w:rsid w:val="00066FA0"/>
    <w:rsid w:val="00077810"/>
    <w:rsid w:val="00082E7F"/>
    <w:rsid w:val="00085FBC"/>
    <w:rsid w:val="000867EA"/>
    <w:rsid w:val="00087289"/>
    <w:rsid w:val="00092773"/>
    <w:rsid w:val="00093AFC"/>
    <w:rsid w:val="000955F3"/>
    <w:rsid w:val="000A185C"/>
    <w:rsid w:val="000A2D08"/>
    <w:rsid w:val="000A79D4"/>
    <w:rsid w:val="000B0BF2"/>
    <w:rsid w:val="000B3E63"/>
    <w:rsid w:val="000B6E04"/>
    <w:rsid w:val="000B7061"/>
    <w:rsid w:val="000C0765"/>
    <w:rsid w:val="000C0A47"/>
    <w:rsid w:val="000C452B"/>
    <w:rsid w:val="000C50DC"/>
    <w:rsid w:val="000C6244"/>
    <w:rsid w:val="000C6520"/>
    <w:rsid w:val="000C654E"/>
    <w:rsid w:val="000C6B44"/>
    <w:rsid w:val="000D362A"/>
    <w:rsid w:val="000E2B36"/>
    <w:rsid w:val="000E2B58"/>
    <w:rsid w:val="000E53D1"/>
    <w:rsid w:val="000E70AF"/>
    <w:rsid w:val="000E78DE"/>
    <w:rsid w:val="000F3F55"/>
    <w:rsid w:val="000F46F1"/>
    <w:rsid w:val="00100313"/>
    <w:rsid w:val="00101E6A"/>
    <w:rsid w:val="00104EFB"/>
    <w:rsid w:val="00106579"/>
    <w:rsid w:val="001114AA"/>
    <w:rsid w:val="00120B52"/>
    <w:rsid w:val="001235DF"/>
    <w:rsid w:val="00125BEB"/>
    <w:rsid w:val="001261DF"/>
    <w:rsid w:val="00127886"/>
    <w:rsid w:val="00130869"/>
    <w:rsid w:val="0013135E"/>
    <w:rsid w:val="00131B25"/>
    <w:rsid w:val="00134D9A"/>
    <w:rsid w:val="00137946"/>
    <w:rsid w:val="00137BE7"/>
    <w:rsid w:val="00140717"/>
    <w:rsid w:val="00142814"/>
    <w:rsid w:val="001446C7"/>
    <w:rsid w:val="00155130"/>
    <w:rsid w:val="001577F8"/>
    <w:rsid w:val="0016152B"/>
    <w:rsid w:val="001631AC"/>
    <w:rsid w:val="0017101E"/>
    <w:rsid w:val="00171072"/>
    <w:rsid w:val="00184D99"/>
    <w:rsid w:val="00186F35"/>
    <w:rsid w:val="0018754D"/>
    <w:rsid w:val="001922CC"/>
    <w:rsid w:val="001A053A"/>
    <w:rsid w:val="001A35F3"/>
    <w:rsid w:val="001A4ACD"/>
    <w:rsid w:val="001A4C40"/>
    <w:rsid w:val="001B0B7F"/>
    <w:rsid w:val="001B1172"/>
    <w:rsid w:val="001B2D4A"/>
    <w:rsid w:val="001B4A66"/>
    <w:rsid w:val="001D1B29"/>
    <w:rsid w:val="001D2A1D"/>
    <w:rsid w:val="001D668B"/>
    <w:rsid w:val="001E059E"/>
    <w:rsid w:val="001E13DE"/>
    <w:rsid w:val="001E1AED"/>
    <w:rsid w:val="001E2C11"/>
    <w:rsid w:val="001E2D21"/>
    <w:rsid w:val="001F5206"/>
    <w:rsid w:val="00202A54"/>
    <w:rsid w:val="00203382"/>
    <w:rsid w:val="002065CC"/>
    <w:rsid w:val="0020797E"/>
    <w:rsid w:val="00213076"/>
    <w:rsid w:val="0022020C"/>
    <w:rsid w:val="0022206B"/>
    <w:rsid w:val="0022430E"/>
    <w:rsid w:val="002262B7"/>
    <w:rsid w:val="00227533"/>
    <w:rsid w:val="00231562"/>
    <w:rsid w:val="00232FB1"/>
    <w:rsid w:val="00237742"/>
    <w:rsid w:val="002448B9"/>
    <w:rsid w:val="00247609"/>
    <w:rsid w:val="00251FC7"/>
    <w:rsid w:val="00257347"/>
    <w:rsid w:val="00261CEE"/>
    <w:rsid w:val="002630C0"/>
    <w:rsid w:val="002658DC"/>
    <w:rsid w:val="0027434F"/>
    <w:rsid w:val="0027621A"/>
    <w:rsid w:val="00277202"/>
    <w:rsid w:val="00277FD8"/>
    <w:rsid w:val="00282A49"/>
    <w:rsid w:val="002843D1"/>
    <w:rsid w:val="002926DC"/>
    <w:rsid w:val="00294669"/>
    <w:rsid w:val="00296D4F"/>
    <w:rsid w:val="002A0F5F"/>
    <w:rsid w:val="002A4FCA"/>
    <w:rsid w:val="002A68F3"/>
    <w:rsid w:val="002B0DFD"/>
    <w:rsid w:val="002B1458"/>
    <w:rsid w:val="002B15F0"/>
    <w:rsid w:val="002B1D84"/>
    <w:rsid w:val="002C04BD"/>
    <w:rsid w:val="002C2D17"/>
    <w:rsid w:val="002D1F18"/>
    <w:rsid w:val="002D5AD6"/>
    <w:rsid w:val="002D5EF9"/>
    <w:rsid w:val="002D7A97"/>
    <w:rsid w:val="002E1988"/>
    <w:rsid w:val="002E2D32"/>
    <w:rsid w:val="002E5EC0"/>
    <w:rsid w:val="002F6C7C"/>
    <w:rsid w:val="00301E97"/>
    <w:rsid w:val="00302B0D"/>
    <w:rsid w:val="00303692"/>
    <w:rsid w:val="00304836"/>
    <w:rsid w:val="00306D1C"/>
    <w:rsid w:val="00310272"/>
    <w:rsid w:val="003218C6"/>
    <w:rsid w:val="00323744"/>
    <w:rsid w:val="00326399"/>
    <w:rsid w:val="00331AFA"/>
    <w:rsid w:val="00333BD5"/>
    <w:rsid w:val="003360DE"/>
    <w:rsid w:val="00340CDF"/>
    <w:rsid w:val="00352FC6"/>
    <w:rsid w:val="0035729F"/>
    <w:rsid w:val="00361D7F"/>
    <w:rsid w:val="00366815"/>
    <w:rsid w:val="003676B5"/>
    <w:rsid w:val="00367793"/>
    <w:rsid w:val="00367C39"/>
    <w:rsid w:val="003704D6"/>
    <w:rsid w:val="0037699D"/>
    <w:rsid w:val="0037787F"/>
    <w:rsid w:val="00390492"/>
    <w:rsid w:val="00392D5F"/>
    <w:rsid w:val="003A0F57"/>
    <w:rsid w:val="003A21A8"/>
    <w:rsid w:val="003B0254"/>
    <w:rsid w:val="003B0F6A"/>
    <w:rsid w:val="003B3987"/>
    <w:rsid w:val="003D6877"/>
    <w:rsid w:val="003E32B7"/>
    <w:rsid w:val="003E43A2"/>
    <w:rsid w:val="003F26C7"/>
    <w:rsid w:val="003F45FB"/>
    <w:rsid w:val="003F5EC3"/>
    <w:rsid w:val="004021E4"/>
    <w:rsid w:val="00403E4F"/>
    <w:rsid w:val="004052E7"/>
    <w:rsid w:val="004133E9"/>
    <w:rsid w:val="0042490E"/>
    <w:rsid w:val="00430282"/>
    <w:rsid w:val="004328E2"/>
    <w:rsid w:val="0044051D"/>
    <w:rsid w:val="00446ABA"/>
    <w:rsid w:val="00447F96"/>
    <w:rsid w:val="00455606"/>
    <w:rsid w:val="00455ECD"/>
    <w:rsid w:val="00463C80"/>
    <w:rsid w:val="00470AA3"/>
    <w:rsid w:val="00471326"/>
    <w:rsid w:val="00473971"/>
    <w:rsid w:val="004812A8"/>
    <w:rsid w:val="00485507"/>
    <w:rsid w:val="00485A5E"/>
    <w:rsid w:val="00487446"/>
    <w:rsid w:val="00492F34"/>
    <w:rsid w:val="00496243"/>
    <w:rsid w:val="004A1029"/>
    <w:rsid w:val="004A299E"/>
    <w:rsid w:val="004A497A"/>
    <w:rsid w:val="004A5C74"/>
    <w:rsid w:val="004A7F22"/>
    <w:rsid w:val="004B1E02"/>
    <w:rsid w:val="004B4C0B"/>
    <w:rsid w:val="004B5C4D"/>
    <w:rsid w:val="004B7582"/>
    <w:rsid w:val="004B75B2"/>
    <w:rsid w:val="004C4258"/>
    <w:rsid w:val="004D06B5"/>
    <w:rsid w:val="004D498F"/>
    <w:rsid w:val="004D49E9"/>
    <w:rsid w:val="004F0A50"/>
    <w:rsid w:val="004F4F7F"/>
    <w:rsid w:val="004F712F"/>
    <w:rsid w:val="00521C59"/>
    <w:rsid w:val="005232CD"/>
    <w:rsid w:val="00523312"/>
    <w:rsid w:val="00525A94"/>
    <w:rsid w:val="005271D8"/>
    <w:rsid w:val="0053133B"/>
    <w:rsid w:val="00532551"/>
    <w:rsid w:val="00541F5E"/>
    <w:rsid w:val="00542832"/>
    <w:rsid w:val="005511B0"/>
    <w:rsid w:val="00553C1E"/>
    <w:rsid w:val="00563810"/>
    <w:rsid w:val="00566CB3"/>
    <w:rsid w:val="0057224E"/>
    <w:rsid w:val="005739E8"/>
    <w:rsid w:val="00573EE9"/>
    <w:rsid w:val="0057573A"/>
    <w:rsid w:val="0057765D"/>
    <w:rsid w:val="00580DBC"/>
    <w:rsid w:val="00583245"/>
    <w:rsid w:val="005857AF"/>
    <w:rsid w:val="005A0BAB"/>
    <w:rsid w:val="005A2F2D"/>
    <w:rsid w:val="005A4811"/>
    <w:rsid w:val="005B22E4"/>
    <w:rsid w:val="005C1566"/>
    <w:rsid w:val="005C23BB"/>
    <w:rsid w:val="005C437D"/>
    <w:rsid w:val="005C6D3B"/>
    <w:rsid w:val="005D0BF5"/>
    <w:rsid w:val="005D3BAD"/>
    <w:rsid w:val="005D3CC8"/>
    <w:rsid w:val="005D77F7"/>
    <w:rsid w:val="005D7DC8"/>
    <w:rsid w:val="005E029B"/>
    <w:rsid w:val="005E26E6"/>
    <w:rsid w:val="005E7109"/>
    <w:rsid w:val="0060017A"/>
    <w:rsid w:val="00602ACC"/>
    <w:rsid w:val="00605D3E"/>
    <w:rsid w:val="00606A4F"/>
    <w:rsid w:val="00610538"/>
    <w:rsid w:val="00614BB4"/>
    <w:rsid w:val="00616AA9"/>
    <w:rsid w:val="006176DC"/>
    <w:rsid w:val="006236A6"/>
    <w:rsid w:val="00630EE8"/>
    <w:rsid w:val="00637FC0"/>
    <w:rsid w:val="00642B69"/>
    <w:rsid w:val="00642C74"/>
    <w:rsid w:val="00650697"/>
    <w:rsid w:val="00656670"/>
    <w:rsid w:val="0066493B"/>
    <w:rsid w:val="00670A05"/>
    <w:rsid w:val="00670D60"/>
    <w:rsid w:val="0067199E"/>
    <w:rsid w:val="006728EA"/>
    <w:rsid w:val="006779EC"/>
    <w:rsid w:val="00681502"/>
    <w:rsid w:val="00682EFF"/>
    <w:rsid w:val="00685705"/>
    <w:rsid w:val="00686545"/>
    <w:rsid w:val="00687B6A"/>
    <w:rsid w:val="00690D2B"/>
    <w:rsid w:val="00696789"/>
    <w:rsid w:val="006974A5"/>
    <w:rsid w:val="006A211B"/>
    <w:rsid w:val="006A2260"/>
    <w:rsid w:val="006A3161"/>
    <w:rsid w:val="006A3258"/>
    <w:rsid w:val="006B0F39"/>
    <w:rsid w:val="006B1E59"/>
    <w:rsid w:val="006B3ABC"/>
    <w:rsid w:val="006C015E"/>
    <w:rsid w:val="006C22D0"/>
    <w:rsid w:val="006C335C"/>
    <w:rsid w:val="006C59C3"/>
    <w:rsid w:val="006C697E"/>
    <w:rsid w:val="006D003E"/>
    <w:rsid w:val="006D145E"/>
    <w:rsid w:val="006D1D43"/>
    <w:rsid w:val="006E0141"/>
    <w:rsid w:val="006E0E07"/>
    <w:rsid w:val="006E0E18"/>
    <w:rsid w:val="006E2394"/>
    <w:rsid w:val="006E2D5B"/>
    <w:rsid w:val="006E5A5A"/>
    <w:rsid w:val="006F2735"/>
    <w:rsid w:val="006F3A02"/>
    <w:rsid w:val="006F5169"/>
    <w:rsid w:val="00702E06"/>
    <w:rsid w:val="007118B3"/>
    <w:rsid w:val="007203C1"/>
    <w:rsid w:val="00720751"/>
    <w:rsid w:val="007216D9"/>
    <w:rsid w:val="007251DC"/>
    <w:rsid w:val="00727346"/>
    <w:rsid w:val="007331D0"/>
    <w:rsid w:val="00733577"/>
    <w:rsid w:val="0074107E"/>
    <w:rsid w:val="00746EF4"/>
    <w:rsid w:val="0075027E"/>
    <w:rsid w:val="00752E09"/>
    <w:rsid w:val="00762387"/>
    <w:rsid w:val="00766C05"/>
    <w:rsid w:val="0077329D"/>
    <w:rsid w:val="00774597"/>
    <w:rsid w:val="0077463D"/>
    <w:rsid w:val="00780F98"/>
    <w:rsid w:val="007819D6"/>
    <w:rsid w:val="00785A1C"/>
    <w:rsid w:val="00787628"/>
    <w:rsid w:val="0079338E"/>
    <w:rsid w:val="00794918"/>
    <w:rsid w:val="00795972"/>
    <w:rsid w:val="00795B34"/>
    <w:rsid w:val="0079767D"/>
    <w:rsid w:val="007A4A0C"/>
    <w:rsid w:val="007A5E4C"/>
    <w:rsid w:val="007B2AB5"/>
    <w:rsid w:val="007B5906"/>
    <w:rsid w:val="007B59D6"/>
    <w:rsid w:val="007C0E6D"/>
    <w:rsid w:val="007C2156"/>
    <w:rsid w:val="007C2D82"/>
    <w:rsid w:val="007C6322"/>
    <w:rsid w:val="007D4638"/>
    <w:rsid w:val="007E6CFD"/>
    <w:rsid w:val="007F0B9E"/>
    <w:rsid w:val="007F275B"/>
    <w:rsid w:val="007F2C7E"/>
    <w:rsid w:val="007F615A"/>
    <w:rsid w:val="007F7003"/>
    <w:rsid w:val="00812F49"/>
    <w:rsid w:val="008160DD"/>
    <w:rsid w:val="00816966"/>
    <w:rsid w:val="00816B77"/>
    <w:rsid w:val="008246E2"/>
    <w:rsid w:val="00825390"/>
    <w:rsid w:val="00827A4F"/>
    <w:rsid w:val="00830ACE"/>
    <w:rsid w:val="00841015"/>
    <w:rsid w:val="008414D0"/>
    <w:rsid w:val="00842606"/>
    <w:rsid w:val="0084398F"/>
    <w:rsid w:val="008465FB"/>
    <w:rsid w:val="00855524"/>
    <w:rsid w:val="008573CB"/>
    <w:rsid w:val="00865534"/>
    <w:rsid w:val="0086630E"/>
    <w:rsid w:val="008672F0"/>
    <w:rsid w:val="008759F7"/>
    <w:rsid w:val="00876ADB"/>
    <w:rsid w:val="00880A58"/>
    <w:rsid w:val="008908F0"/>
    <w:rsid w:val="00890FB7"/>
    <w:rsid w:val="008978FC"/>
    <w:rsid w:val="008A46A2"/>
    <w:rsid w:val="008B405D"/>
    <w:rsid w:val="008D7847"/>
    <w:rsid w:val="008E005D"/>
    <w:rsid w:val="008E1A42"/>
    <w:rsid w:val="008E3086"/>
    <w:rsid w:val="008E4B65"/>
    <w:rsid w:val="008E6FB5"/>
    <w:rsid w:val="008E710D"/>
    <w:rsid w:val="008F3F03"/>
    <w:rsid w:val="008F6A57"/>
    <w:rsid w:val="009005D5"/>
    <w:rsid w:val="009038CC"/>
    <w:rsid w:val="00904BB3"/>
    <w:rsid w:val="009053E6"/>
    <w:rsid w:val="00911220"/>
    <w:rsid w:val="00911D36"/>
    <w:rsid w:val="00921AF4"/>
    <w:rsid w:val="00927B1F"/>
    <w:rsid w:val="00927FC1"/>
    <w:rsid w:val="00930523"/>
    <w:rsid w:val="009363B6"/>
    <w:rsid w:val="00944FAD"/>
    <w:rsid w:val="009456BE"/>
    <w:rsid w:val="00946886"/>
    <w:rsid w:val="00946D0B"/>
    <w:rsid w:val="009544E3"/>
    <w:rsid w:val="009613BF"/>
    <w:rsid w:val="0096190C"/>
    <w:rsid w:val="0096240B"/>
    <w:rsid w:val="0096685B"/>
    <w:rsid w:val="0097450F"/>
    <w:rsid w:val="00997871"/>
    <w:rsid w:val="00997EC1"/>
    <w:rsid w:val="009A0BBC"/>
    <w:rsid w:val="009A1D6C"/>
    <w:rsid w:val="009A349B"/>
    <w:rsid w:val="009A487F"/>
    <w:rsid w:val="009A7A53"/>
    <w:rsid w:val="009B0749"/>
    <w:rsid w:val="009B10E9"/>
    <w:rsid w:val="009C7F65"/>
    <w:rsid w:val="009D513C"/>
    <w:rsid w:val="009E1315"/>
    <w:rsid w:val="009E1F16"/>
    <w:rsid w:val="009E43A5"/>
    <w:rsid w:val="009E5635"/>
    <w:rsid w:val="009E6B38"/>
    <w:rsid w:val="009F0015"/>
    <w:rsid w:val="009F0201"/>
    <w:rsid w:val="00A14440"/>
    <w:rsid w:val="00A21181"/>
    <w:rsid w:val="00A24C95"/>
    <w:rsid w:val="00A26CF7"/>
    <w:rsid w:val="00A30A0B"/>
    <w:rsid w:val="00A36FE0"/>
    <w:rsid w:val="00A42854"/>
    <w:rsid w:val="00A462B6"/>
    <w:rsid w:val="00A47A2C"/>
    <w:rsid w:val="00A52FC4"/>
    <w:rsid w:val="00A54479"/>
    <w:rsid w:val="00A63B04"/>
    <w:rsid w:val="00A765B5"/>
    <w:rsid w:val="00A847D8"/>
    <w:rsid w:val="00A8698C"/>
    <w:rsid w:val="00A927BB"/>
    <w:rsid w:val="00AA59A2"/>
    <w:rsid w:val="00AA75C6"/>
    <w:rsid w:val="00AA7F2D"/>
    <w:rsid w:val="00AC013C"/>
    <w:rsid w:val="00AC373A"/>
    <w:rsid w:val="00AD0972"/>
    <w:rsid w:val="00AD6349"/>
    <w:rsid w:val="00AE0A53"/>
    <w:rsid w:val="00AF19B2"/>
    <w:rsid w:val="00AF5473"/>
    <w:rsid w:val="00AF61C9"/>
    <w:rsid w:val="00AF793D"/>
    <w:rsid w:val="00AF7F74"/>
    <w:rsid w:val="00B01062"/>
    <w:rsid w:val="00B03152"/>
    <w:rsid w:val="00B04960"/>
    <w:rsid w:val="00B06AC3"/>
    <w:rsid w:val="00B1319A"/>
    <w:rsid w:val="00B1723F"/>
    <w:rsid w:val="00B21205"/>
    <w:rsid w:val="00B224CF"/>
    <w:rsid w:val="00B22889"/>
    <w:rsid w:val="00B41BE4"/>
    <w:rsid w:val="00B5565C"/>
    <w:rsid w:val="00B570A5"/>
    <w:rsid w:val="00B60500"/>
    <w:rsid w:val="00B60AA7"/>
    <w:rsid w:val="00B63682"/>
    <w:rsid w:val="00B647DF"/>
    <w:rsid w:val="00B66E92"/>
    <w:rsid w:val="00B7377E"/>
    <w:rsid w:val="00B7665C"/>
    <w:rsid w:val="00B8276C"/>
    <w:rsid w:val="00B83639"/>
    <w:rsid w:val="00B84C62"/>
    <w:rsid w:val="00B84E5E"/>
    <w:rsid w:val="00B9310F"/>
    <w:rsid w:val="00BB3A8D"/>
    <w:rsid w:val="00BC55A6"/>
    <w:rsid w:val="00BD3FE6"/>
    <w:rsid w:val="00BE05F3"/>
    <w:rsid w:val="00BE1CF2"/>
    <w:rsid w:val="00BE67D1"/>
    <w:rsid w:val="00BF65BD"/>
    <w:rsid w:val="00C04AED"/>
    <w:rsid w:val="00C071A1"/>
    <w:rsid w:val="00C12DC6"/>
    <w:rsid w:val="00C21082"/>
    <w:rsid w:val="00C23F73"/>
    <w:rsid w:val="00C24624"/>
    <w:rsid w:val="00C25E58"/>
    <w:rsid w:val="00C34016"/>
    <w:rsid w:val="00C34727"/>
    <w:rsid w:val="00C36623"/>
    <w:rsid w:val="00C421D9"/>
    <w:rsid w:val="00C431D9"/>
    <w:rsid w:val="00C62720"/>
    <w:rsid w:val="00C7244C"/>
    <w:rsid w:val="00C73968"/>
    <w:rsid w:val="00C743F1"/>
    <w:rsid w:val="00C74889"/>
    <w:rsid w:val="00C74D79"/>
    <w:rsid w:val="00C75814"/>
    <w:rsid w:val="00C77A81"/>
    <w:rsid w:val="00C8383D"/>
    <w:rsid w:val="00C83BAF"/>
    <w:rsid w:val="00C84337"/>
    <w:rsid w:val="00CA0477"/>
    <w:rsid w:val="00CA2AE3"/>
    <w:rsid w:val="00CA4D33"/>
    <w:rsid w:val="00CA4EC0"/>
    <w:rsid w:val="00CA6E19"/>
    <w:rsid w:val="00CB0220"/>
    <w:rsid w:val="00CB3E0E"/>
    <w:rsid w:val="00CC0CF2"/>
    <w:rsid w:val="00CC3F43"/>
    <w:rsid w:val="00CC444F"/>
    <w:rsid w:val="00CC5133"/>
    <w:rsid w:val="00CD428A"/>
    <w:rsid w:val="00CD754F"/>
    <w:rsid w:val="00CE3D97"/>
    <w:rsid w:val="00CE4B22"/>
    <w:rsid w:val="00CF0D08"/>
    <w:rsid w:val="00CF1956"/>
    <w:rsid w:val="00CF6676"/>
    <w:rsid w:val="00D011B7"/>
    <w:rsid w:val="00D012C7"/>
    <w:rsid w:val="00D01677"/>
    <w:rsid w:val="00D01863"/>
    <w:rsid w:val="00D03088"/>
    <w:rsid w:val="00D10833"/>
    <w:rsid w:val="00D12588"/>
    <w:rsid w:val="00D1271A"/>
    <w:rsid w:val="00D2075C"/>
    <w:rsid w:val="00D21A8D"/>
    <w:rsid w:val="00D240FD"/>
    <w:rsid w:val="00D2539F"/>
    <w:rsid w:val="00D26A13"/>
    <w:rsid w:val="00D27F34"/>
    <w:rsid w:val="00D36A77"/>
    <w:rsid w:val="00D400FF"/>
    <w:rsid w:val="00D43CD6"/>
    <w:rsid w:val="00D505FD"/>
    <w:rsid w:val="00D6382C"/>
    <w:rsid w:val="00D63B6B"/>
    <w:rsid w:val="00D65B6B"/>
    <w:rsid w:val="00D666FA"/>
    <w:rsid w:val="00D6793F"/>
    <w:rsid w:val="00D76666"/>
    <w:rsid w:val="00D76BAA"/>
    <w:rsid w:val="00D81CF9"/>
    <w:rsid w:val="00D8334C"/>
    <w:rsid w:val="00DA4F13"/>
    <w:rsid w:val="00DB51B0"/>
    <w:rsid w:val="00DC2A9A"/>
    <w:rsid w:val="00DC691B"/>
    <w:rsid w:val="00DC7225"/>
    <w:rsid w:val="00DD461B"/>
    <w:rsid w:val="00DD5162"/>
    <w:rsid w:val="00DD7CE7"/>
    <w:rsid w:val="00DD7FD3"/>
    <w:rsid w:val="00DE010E"/>
    <w:rsid w:val="00DE40B6"/>
    <w:rsid w:val="00DE4688"/>
    <w:rsid w:val="00DE7425"/>
    <w:rsid w:val="00DF2618"/>
    <w:rsid w:val="00DF3B8F"/>
    <w:rsid w:val="00DF4E7C"/>
    <w:rsid w:val="00E00BF9"/>
    <w:rsid w:val="00E0163B"/>
    <w:rsid w:val="00E04020"/>
    <w:rsid w:val="00E0512F"/>
    <w:rsid w:val="00E11B47"/>
    <w:rsid w:val="00E14949"/>
    <w:rsid w:val="00E173E4"/>
    <w:rsid w:val="00E20DAA"/>
    <w:rsid w:val="00E32EFA"/>
    <w:rsid w:val="00E453CA"/>
    <w:rsid w:val="00E50AAA"/>
    <w:rsid w:val="00E53CC4"/>
    <w:rsid w:val="00E5527F"/>
    <w:rsid w:val="00E6236D"/>
    <w:rsid w:val="00E62618"/>
    <w:rsid w:val="00E74247"/>
    <w:rsid w:val="00E77530"/>
    <w:rsid w:val="00E82DAB"/>
    <w:rsid w:val="00E82EEC"/>
    <w:rsid w:val="00E831B4"/>
    <w:rsid w:val="00E83FC4"/>
    <w:rsid w:val="00E978EA"/>
    <w:rsid w:val="00EA5EB0"/>
    <w:rsid w:val="00EA7978"/>
    <w:rsid w:val="00EB1E1B"/>
    <w:rsid w:val="00EB2AC4"/>
    <w:rsid w:val="00EB3DBB"/>
    <w:rsid w:val="00EB5532"/>
    <w:rsid w:val="00EC1469"/>
    <w:rsid w:val="00EC184D"/>
    <w:rsid w:val="00EC2F4E"/>
    <w:rsid w:val="00ED6DD3"/>
    <w:rsid w:val="00ED7242"/>
    <w:rsid w:val="00EE1EEF"/>
    <w:rsid w:val="00EE2480"/>
    <w:rsid w:val="00EE5080"/>
    <w:rsid w:val="00EF05DF"/>
    <w:rsid w:val="00EF207C"/>
    <w:rsid w:val="00EF2C71"/>
    <w:rsid w:val="00EF466D"/>
    <w:rsid w:val="00EF473E"/>
    <w:rsid w:val="00F12183"/>
    <w:rsid w:val="00F15F0F"/>
    <w:rsid w:val="00F2172C"/>
    <w:rsid w:val="00F32FD0"/>
    <w:rsid w:val="00F376F6"/>
    <w:rsid w:val="00F379F8"/>
    <w:rsid w:val="00F45CA9"/>
    <w:rsid w:val="00F611A5"/>
    <w:rsid w:val="00F63C9C"/>
    <w:rsid w:val="00F64643"/>
    <w:rsid w:val="00F65E03"/>
    <w:rsid w:val="00F72213"/>
    <w:rsid w:val="00F74086"/>
    <w:rsid w:val="00F75FC3"/>
    <w:rsid w:val="00F819C3"/>
    <w:rsid w:val="00F85120"/>
    <w:rsid w:val="00F86162"/>
    <w:rsid w:val="00F8624D"/>
    <w:rsid w:val="00F87E93"/>
    <w:rsid w:val="00F94EBE"/>
    <w:rsid w:val="00FA1B30"/>
    <w:rsid w:val="00FA27A9"/>
    <w:rsid w:val="00FA2ECB"/>
    <w:rsid w:val="00FB21A3"/>
    <w:rsid w:val="00FB224C"/>
    <w:rsid w:val="00FB228C"/>
    <w:rsid w:val="00FB51C9"/>
    <w:rsid w:val="00FC5A1B"/>
    <w:rsid w:val="00FC5D3A"/>
    <w:rsid w:val="00FD3A8B"/>
    <w:rsid w:val="00FD3FF7"/>
    <w:rsid w:val="00FD6432"/>
    <w:rsid w:val="00FD6C54"/>
    <w:rsid w:val="00FD7AB4"/>
    <w:rsid w:val="00FE55D1"/>
    <w:rsid w:val="00FE6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oNotEmbedSmartTags/>
  <w:decimalSymbol w:val=","/>
  <w:listSeparator w:val=";"/>
  <w14:docId w14:val="7429174E"/>
  <w15:docId w15:val="{DE98EE12-B73C-4DBF-A1DE-7AD1B5EE6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12F"/>
    <w:pPr>
      <w:suppressAutoHyphens/>
    </w:pPr>
    <w:rPr>
      <w:rFonts w:cs="Calibri"/>
      <w:sz w:val="24"/>
      <w:szCs w:val="24"/>
      <w:lang w:eastAsia="ar-SA"/>
    </w:rPr>
  </w:style>
  <w:style w:type="paragraph" w:styleId="1">
    <w:name w:val="heading 1"/>
    <w:aliases w:val="Заголовок 1 Знак Знак,Заголовок 1 Знак Знак Знак"/>
    <w:basedOn w:val="a"/>
    <w:next w:val="a"/>
    <w:qFormat/>
    <w:rsid w:val="00184D99"/>
    <w:pPr>
      <w:keepNext/>
      <w:numPr>
        <w:numId w:val="18"/>
      </w:numPr>
      <w:tabs>
        <w:tab w:val="left" w:pos="851"/>
        <w:tab w:val="left" w:pos="993"/>
        <w:tab w:val="left" w:pos="2127"/>
      </w:tabs>
      <w:spacing w:before="360" w:after="360"/>
      <w:contextualSpacing/>
      <w:jc w:val="center"/>
      <w:outlineLvl w:val="0"/>
    </w:pPr>
    <w:rPr>
      <w:rFonts w:cs="Times New Roman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5D3BA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14440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F712F"/>
    <w:rPr>
      <w:rFonts w:ascii="Courier New" w:hAnsi="Courier New"/>
    </w:rPr>
  </w:style>
  <w:style w:type="character" w:customStyle="1" w:styleId="Absatz-Standardschriftart">
    <w:name w:val="Absatz-Standardschriftart"/>
    <w:rsid w:val="004F712F"/>
  </w:style>
  <w:style w:type="character" w:customStyle="1" w:styleId="WW-Absatz-Standardschriftart">
    <w:name w:val="WW-Absatz-Standardschriftart"/>
    <w:rsid w:val="004F712F"/>
  </w:style>
  <w:style w:type="character" w:customStyle="1" w:styleId="WW-Absatz-Standardschriftart1">
    <w:name w:val="WW-Absatz-Standardschriftart1"/>
    <w:rsid w:val="004F712F"/>
  </w:style>
  <w:style w:type="character" w:customStyle="1" w:styleId="WW8Num4z0">
    <w:name w:val="WW8Num4z0"/>
    <w:rsid w:val="004F712F"/>
    <w:rPr>
      <w:rFonts w:ascii="Times New Roman" w:hAnsi="Times New Roman" w:cs="Times New Roman"/>
    </w:rPr>
  </w:style>
  <w:style w:type="character" w:customStyle="1" w:styleId="WW8Num6z0">
    <w:name w:val="WW8Num6z0"/>
    <w:rsid w:val="004F712F"/>
    <w:rPr>
      <w:rFonts w:ascii="Courier New" w:hAnsi="Courier New"/>
    </w:rPr>
  </w:style>
  <w:style w:type="character" w:customStyle="1" w:styleId="WW8Num6z2">
    <w:name w:val="WW8Num6z2"/>
    <w:rsid w:val="004F712F"/>
    <w:rPr>
      <w:rFonts w:ascii="Wingdings" w:hAnsi="Wingdings"/>
    </w:rPr>
  </w:style>
  <w:style w:type="character" w:customStyle="1" w:styleId="WW8Num6z3">
    <w:name w:val="WW8Num6z3"/>
    <w:rsid w:val="004F712F"/>
    <w:rPr>
      <w:rFonts w:ascii="Symbol" w:hAnsi="Symbol"/>
    </w:rPr>
  </w:style>
  <w:style w:type="character" w:customStyle="1" w:styleId="WW8Num6z4">
    <w:name w:val="WW8Num6z4"/>
    <w:rsid w:val="004F712F"/>
    <w:rPr>
      <w:rFonts w:ascii="Courier New" w:hAnsi="Courier New" w:cs="Courier New"/>
    </w:rPr>
  </w:style>
  <w:style w:type="character" w:customStyle="1" w:styleId="WW8Num7z0">
    <w:name w:val="WW8Num7z0"/>
    <w:rsid w:val="004F712F"/>
    <w:rPr>
      <w:rFonts w:ascii="Courier New" w:hAnsi="Courier New"/>
    </w:rPr>
  </w:style>
  <w:style w:type="character" w:customStyle="1" w:styleId="WW8Num7z2">
    <w:name w:val="WW8Num7z2"/>
    <w:rsid w:val="004F712F"/>
    <w:rPr>
      <w:rFonts w:ascii="Wingdings" w:hAnsi="Wingdings"/>
    </w:rPr>
  </w:style>
  <w:style w:type="character" w:customStyle="1" w:styleId="WW8Num7z3">
    <w:name w:val="WW8Num7z3"/>
    <w:rsid w:val="004F712F"/>
    <w:rPr>
      <w:rFonts w:ascii="Symbol" w:hAnsi="Symbol"/>
    </w:rPr>
  </w:style>
  <w:style w:type="character" w:customStyle="1" w:styleId="WW8Num7z4">
    <w:name w:val="WW8Num7z4"/>
    <w:rsid w:val="004F712F"/>
    <w:rPr>
      <w:rFonts w:ascii="Courier New" w:hAnsi="Courier New" w:cs="Courier New"/>
    </w:rPr>
  </w:style>
  <w:style w:type="character" w:customStyle="1" w:styleId="WW8Num8z0">
    <w:name w:val="WW8Num8z0"/>
    <w:rsid w:val="004F712F"/>
    <w:rPr>
      <w:rFonts w:ascii="Courier New" w:hAnsi="Courier New"/>
    </w:rPr>
  </w:style>
  <w:style w:type="character" w:customStyle="1" w:styleId="WW8Num8z2">
    <w:name w:val="WW8Num8z2"/>
    <w:rsid w:val="004F712F"/>
    <w:rPr>
      <w:rFonts w:ascii="Wingdings" w:hAnsi="Wingdings"/>
    </w:rPr>
  </w:style>
  <w:style w:type="character" w:customStyle="1" w:styleId="WW8Num8z3">
    <w:name w:val="WW8Num8z3"/>
    <w:rsid w:val="004F712F"/>
    <w:rPr>
      <w:rFonts w:ascii="Symbol" w:hAnsi="Symbol"/>
    </w:rPr>
  </w:style>
  <w:style w:type="character" w:customStyle="1" w:styleId="WW8Num8z4">
    <w:name w:val="WW8Num8z4"/>
    <w:rsid w:val="004F712F"/>
    <w:rPr>
      <w:rFonts w:ascii="Courier New" w:hAnsi="Courier New" w:cs="Courier New"/>
    </w:rPr>
  </w:style>
  <w:style w:type="character" w:customStyle="1" w:styleId="WW8Num10z0">
    <w:name w:val="WW8Num10z0"/>
    <w:rsid w:val="004F712F"/>
    <w:rPr>
      <w:sz w:val="16"/>
    </w:rPr>
  </w:style>
  <w:style w:type="character" w:customStyle="1" w:styleId="WW8NumSt9z0">
    <w:name w:val="WW8NumSt9z0"/>
    <w:rsid w:val="004F712F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4F712F"/>
  </w:style>
  <w:style w:type="character" w:customStyle="1" w:styleId="a3">
    <w:name w:val="Верхний колонтитул Знак"/>
    <w:aliases w:val="Верх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uiPriority w:val="99"/>
    <w:rsid w:val="004F712F"/>
    <w:rPr>
      <w:rFonts w:ascii="Times New Roman" w:eastAsia="Times New Roman" w:hAnsi="Times New Roman"/>
      <w:sz w:val="24"/>
      <w:szCs w:val="24"/>
    </w:rPr>
  </w:style>
  <w:style w:type="character" w:customStyle="1" w:styleId="a5">
    <w:name w:val="Текст выноски Знак"/>
    <w:uiPriority w:val="99"/>
    <w:rsid w:val="004F712F"/>
    <w:rPr>
      <w:rFonts w:ascii="Tahoma" w:eastAsia="Times New Roman" w:hAnsi="Tahoma" w:cs="Tahoma"/>
      <w:sz w:val="16"/>
      <w:szCs w:val="16"/>
    </w:rPr>
  </w:style>
  <w:style w:type="character" w:styleId="a6">
    <w:name w:val="Strong"/>
    <w:qFormat/>
    <w:rsid w:val="004F712F"/>
    <w:rPr>
      <w:b/>
      <w:bCs/>
    </w:rPr>
  </w:style>
  <w:style w:type="character" w:customStyle="1" w:styleId="xdtextbox1">
    <w:name w:val="xdtextbox1"/>
    <w:rsid w:val="004F712F"/>
    <w:rPr>
      <w:color w:val="auto"/>
      <w:shd w:val="clear" w:color="auto" w:fill="FFFFFF"/>
    </w:rPr>
  </w:style>
  <w:style w:type="character" w:customStyle="1" w:styleId="11">
    <w:name w:val="Заголовок 1 Знак"/>
    <w:rsid w:val="004F712F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customStyle="1" w:styleId="12">
    <w:name w:val="Заголовок1"/>
    <w:basedOn w:val="a"/>
    <w:next w:val="a7"/>
    <w:rsid w:val="004F712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rsid w:val="004F712F"/>
    <w:pPr>
      <w:spacing w:after="120"/>
    </w:pPr>
  </w:style>
  <w:style w:type="paragraph" w:styleId="a8">
    <w:name w:val="List"/>
    <w:basedOn w:val="a7"/>
    <w:rsid w:val="004F712F"/>
    <w:rPr>
      <w:rFonts w:ascii="Arial" w:hAnsi="Arial" w:cs="Tahoma"/>
    </w:rPr>
  </w:style>
  <w:style w:type="paragraph" w:customStyle="1" w:styleId="13">
    <w:name w:val="Название1"/>
    <w:basedOn w:val="a"/>
    <w:rsid w:val="004F712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4F712F"/>
    <w:pPr>
      <w:suppressLineNumbers/>
    </w:pPr>
    <w:rPr>
      <w:rFonts w:ascii="Arial" w:hAnsi="Arial" w:cs="Tahoma"/>
    </w:rPr>
  </w:style>
  <w:style w:type="paragraph" w:styleId="a9">
    <w:name w:val="List Paragraph"/>
    <w:aliases w:val="Обычный текст,Bullet List,FooterText,numbered"/>
    <w:basedOn w:val="a"/>
    <w:link w:val="aa"/>
    <w:uiPriority w:val="34"/>
    <w:qFormat/>
    <w:rsid w:val="004F712F"/>
    <w:pPr>
      <w:ind w:left="720"/>
    </w:pPr>
  </w:style>
  <w:style w:type="paragraph" w:customStyle="1" w:styleId="ConsPlusNormal">
    <w:name w:val="ConsPlusNormal"/>
    <w:link w:val="ConsPlusNormal0"/>
    <w:rsid w:val="004F712F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b">
    <w:name w:val="header"/>
    <w:aliases w:val="ВерхКолонтитул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rsid w:val="004F712F"/>
    <w:pPr>
      <w:tabs>
        <w:tab w:val="center" w:pos="4677"/>
        <w:tab w:val="right" w:pos="9355"/>
      </w:tabs>
    </w:pPr>
  </w:style>
  <w:style w:type="paragraph" w:styleId="ad">
    <w:name w:val="Balloon Text"/>
    <w:basedOn w:val="a"/>
    <w:uiPriority w:val="99"/>
    <w:rsid w:val="004F712F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a"/>
    <w:rsid w:val="004F712F"/>
    <w:pPr>
      <w:spacing w:before="150" w:after="150"/>
    </w:pPr>
    <w:rPr>
      <w:rFonts w:ascii="Tahoma" w:hAnsi="Tahoma" w:cs="Tahoma"/>
      <w:sz w:val="18"/>
      <w:szCs w:val="18"/>
    </w:rPr>
  </w:style>
  <w:style w:type="paragraph" w:customStyle="1" w:styleId="21">
    <w:name w:val="Основной текст с отступом 21"/>
    <w:basedOn w:val="a"/>
    <w:rsid w:val="004F712F"/>
    <w:pPr>
      <w:widowControl w:val="0"/>
      <w:overflowPunct w:val="0"/>
      <w:autoSpaceDE w:val="0"/>
      <w:ind w:left="426" w:hanging="426"/>
      <w:jc w:val="both"/>
      <w:textAlignment w:val="baseline"/>
    </w:pPr>
    <w:rPr>
      <w:sz w:val="26"/>
      <w:szCs w:val="20"/>
    </w:rPr>
  </w:style>
  <w:style w:type="paragraph" w:customStyle="1" w:styleId="ae">
    <w:name w:val="Содержимое таблицы"/>
    <w:basedOn w:val="a"/>
    <w:rsid w:val="004F712F"/>
    <w:pPr>
      <w:suppressLineNumbers/>
    </w:pPr>
  </w:style>
  <w:style w:type="paragraph" w:customStyle="1" w:styleId="af">
    <w:name w:val="Заголовок таблицы"/>
    <w:basedOn w:val="ae"/>
    <w:rsid w:val="004F712F"/>
    <w:pPr>
      <w:jc w:val="center"/>
    </w:pPr>
    <w:rPr>
      <w:b/>
      <w:bCs/>
    </w:rPr>
  </w:style>
  <w:style w:type="paragraph" w:styleId="af0">
    <w:name w:val="Title"/>
    <w:basedOn w:val="a"/>
    <w:next w:val="a"/>
    <w:link w:val="af1"/>
    <w:qFormat/>
    <w:rsid w:val="00927B1F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1">
    <w:name w:val="Заголовок Знак"/>
    <w:link w:val="af0"/>
    <w:rsid w:val="00927B1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styleId="af2">
    <w:name w:val="Hyperlink"/>
    <w:uiPriority w:val="99"/>
    <w:unhideWhenUsed/>
    <w:rsid w:val="00B84C62"/>
    <w:rPr>
      <w:color w:val="0000FF"/>
      <w:u w:val="single"/>
    </w:rPr>
  </w:style>
  <w:style w:type="character" w:customStyle="1" w:styleId="header-user-name">
    <w:name w:val="header-user-name"/>
    <w:rsid w:val="009E5635"/>
  </w:style>
  <w:style w:type="paragraph" w:customStyle="1" w:styleId="p10">
    <w:name w:val="p10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customStyle="1" w:styleId="s3">
    <w:name w:val="s3"/>
    <w:rsid w:val="00C071A1"/>
  </w:style>
  <w:style w:type="paragraph" w:customStyle="1" w:styleId="p11">
    <w:name w:val="p11"/>
    <w:basedOn w:val="a"/>
    <w:rsid w:val="00C071A1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styleId="af3">
    <w:name w:val="Table Grid"/>
    <w:aliases w:val="Table Grid Report,OTR"/>
    <w:basedOn w:val="a1"/>
    <w:rsid w:val="003A0F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A14440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af4">
    <w:name w:val="???????"/>
    <w:rsid w:val="00A14440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</w:pPr>
    <w:rPr>
      <w:rFonts w:ascii="Lucida Sans Unicode" w:eastAsia="Lucida Sans Unicode" w:hAnsi="Lucida Sans Unicode"/>
      <w:color w:val="FFFFFF"/>
      <w:sz w:val="48"/>
      <w:szCs w:val="48"/>
    </w:rPr>
  </w:style>
  <w:style w:type="paragraph" w:customStyle="1" w:styleId="15">
    <w:name w:val="Обычный1"/>
    <w:link w:val="Normal"/>
    <w:rsid w:val="00A927BB"/>
    <w:pPr>
      <w:spacing w:before="100" w:after="100"/>
    </w:pPr>
    <w:rPr>
      <w:snapToGrid w:val="0"/>
      <w:sz w:val="24"/>
    </w:rPr>
  </w:style>
  <w:style w:type="character" w:customStyle="1" w:styleId="Normal">
    <w:name w:val="Normal Знак"/>
    <w:link w:val="15"/>
    <w:rsid w:val="00A927BB"/>
    <w:rPr>
      <w:snapToGrid w:val="0"/>
      <w:sz w:val="24"/>
    </w:rPr>
  </w:style>
  <w:style w:type="character" w:customStyle="1" w:styleId="22">
    <w:name w:val="Основной текст (2)"/>
    <w:basedOn w:val="a0"/>
    <w:rsid w:val="00ED6D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4">
    <w:name w:val="Основной текст4"/>
    <w:basedOn w:val="a"/>
    <w:rsid w:val="00ED6DD3"/>
    <w:pPr>
      <w:widowControl w:val="0"/>
      <w:shd w:val="clear" w:color="auto" w:fill="FFFFFF"/>
      <w:suppressAutoHyphens w:val="0"/>
      <w:spacing w:line="0" w:lineRule="atLeast"/>
      <w:ind w:hanging="1760"/>
    </w:pPr>
    <w:rPr>
      <w:rFonts w:cs="Times New Roman"/>
      <w:color w:val="000000"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semiHidden/>
    <w:rsid w:val="005D3BA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styleId="23">
    <w:name w:val="Body Text Indent 2"/>
    <w:basedOn w:val="a"/>
    <w:link w:val="24"/>
    <w:semiHidden/>
    <w:unhideWhenUsed/>
    <w:rsid w:val="005D3BA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semiHidden/>
    <w:rsid w:val="005D3BAD"/>
    <w:rPr>
      <w:rFonts w:cs="Calibri"/>
      <w:sz w:val="24"/>
      <w:szCs w:val="24"/>
      <w:lang w:eastAsia="ar-SA"/>
    </w:rPr>
  </w:style>
  <w:style w:type="paragraph" w:styleId="25">
    <w:name w:val="toc 2"/>
    <w:basedOn w:val="a"/>
    <w:next w:val="a"/>
    <w:autoRedefine/>
    <w:uiPriority w:val="39"/>
    <w:rsid w:val="008E4B65"/>
    <w:pPr>
      <w:ind w:left="240"/>
    </w:pPr>
    <w:rPr>
      <w:smallCaps/>
      <w:szCs w:val="20"/>
    </w:rPr>
  </w:style>
  <w:style w:type="paragraph" w:styleId="af5">
    <w:name w:val="Normal (Web)"/>
    <w:aliases w:val="Обычный (Web)1,Обычный (Web)"/>
    <w:basedOn w:val="a"/>
    <w:uiPriority w:val="99"/>
    <w:rsid w:val="005D3BAD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table" w:customStyle="1" w:styleId="16">
    <w:name w:val="Стиль таблицы1"/>
    <w:basedOn w:val="af3"/>
    <w:rsid w:val="005D3BAD"/>
    <w:tblPr/>
    <w:tcPr>
      <w:shd w:val="clear" w:color="auto" w:fill="auto"/>
    </w:tcPr>
    <w:tblStylePr w:type="firstRow">
      <w:rPr>
        <w:b/>
        <w:i/>
      </w:rPr>
      <w:tblPr/>
      <w:tcPr>
        <w:shd w:val="clear" w:color="auto" w:fill="CCCCCC"/>
      </w:tcPr>
    </w:tblStylePr>
  </w:style>
  <w:style w:type="character" w:customStyle="1" w:styleId="af6">
    <w:name w:val="Основной текст_"/>
    <w:basedOn w:val="a0"/>
    <w:link w:val="17"/>
    <w:rsid w:val="005D3BAD"/>
    <w:rPr>
      <w:sz w:val="27"/>
      <w:szCs w:val="27"/>
      <w:shd w:val="clear" w:color="auto" w:fill="FFFFFF"/>
    </w:rPr>
  </w:style>
  <w:style w:type="paragraph" w:customStyle="1" w:styleId="17">
    <w:name w:val="Основной текст1"/>
    <w:basedOn w:val="a"/>
    <w:link w:val="af6"/>
    <w:rsid w:val="005D3BAD"/>
    <w:pPr>
      <w:widowControl w:val="0"/>
      <w:shd w:val="clear" w:color="auto" w:fill="FFFFFF"/>
      <w:suppressAutoHyphens w:val="0"/>
      <w:spacing w:line="326" w:lineRule="exact"/>
    </w:pPr>
    <w:rPr>
      <w:rFonts w:cs="Times New Roman"/>
      <w:sz w:val="27"/>
      <w:szCs w:val="27"/>
      <w:lang w:eastAsia="ru-RU"/>
    </w:rPr>
  </w:style>
  <w:style w:type="paragraph" w:customStyle="1" w:styleId="Default">
    <w:name w:val="Default"/>
    <w:uiPriority w:val="99"/>
    <w:qFormat/>
    <w:rsid w:val="005D3BA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lk">
    <w:name w:val="blk"/>
    <w:basedOn w:val="a0"/>
    <w:rsid w:val="005D3BAD"/>
  </w:style>
  <w:style w:type="paragraph" w:customStyle="1" w:styleId="af7">
    <w:name w:val="Содержимое врезки"/>
    <w:basedOn w:val="a7"/>
    <w:rsid w:val="00670D60"/>
    <w:pPr>
      <w:spacing w:after="0"/>
      <w:jc w:val="center"/>
    </w:pPr>
    <w:rPr>
      <w:rFonts w:cs="Times New Roman"/>
      <w:b/>
      <w:sz w:val="22"/>
    </w:rPr>
  </w:style>
  <w:style w:type="paragraph" w:styleId="af8">
    <w:name w:val="Subtitle"/>
    <w:basedOn w:val="a"/>
    <w:next w:val="a"/>
    <w:link w:val="af9"/>
    <w:qFormat/>
    <w:rsid w:val="00B66E9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9">
    <w:name w:val="Подзаголовок Знак"/>
    <w:basedOn w:val="a0"/>
    <w:link w:val="af8"/>
    <w:rsid w:val="00B66E92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styleId="18">
    <w:name w:val="toc 1"/>
    <w:basedOn w:val="a"/>
    <w:next w:val="a"/>
    <w:autoRedefine/>
    <w:uiPriority w:val="39"/>
    <w:unhideWhenUsed/>
    <w:rsid w:val="008E4B65"/>
    <w:pPr>
      <w:spacing w:before="120" w:after="120"/>
    </w:pPr>
    <w:rPr>
      <w:b/>
      <w:bCs/>
      <w:caps/>
      <w:szCs w:val="20"/>
    </w:rPr>
  </w:style>
  <w:style w:type="paragraph" w:styleId="31">
    <w:name w:val="toc 3"/>
    <w:basedOn w:val="a"/>
    <w:next w:val="a"/>
    <w:autoRedefine/>
    <w:uiPriority w:val="39"/>
    <w:unhideWhenUsed/>
    <w:rsid w:val="00B66E92"/>
    <w:pPr>
      <w:ind w:left="480"/>
    </w:pPr>
    <w:rPr>
      <w:rFonts w:asciiTheme="minorHAnsi" w:hAnsiTheme="minorHAnsi"/>
      <w:i/>
      <w:iCs/>
      <w:sz w:val="20"/>
      <w:szCs w:val="20"/>
    </w:rPr>
  </w:style>
  <w:style w:type="paragraph" w:customStyle="1" w:styleId="26">
    <w:name w:val="Стиль Заголовок 2"/>
    <w:basedOn w:val="2"/>
    <w:autoRedefine/>
    <w:rsid w:val="009A487F"/>
    <w:pPr>
      <w:spacing w:before="120" w:after="240"/>
      <w:jc w:val="center"/>
    </w:pPr>
    <w:rPr>
      <w:rFonts w:ascii="Times New Roman" w:hAnsi="Times New Roman"/>
      <w:b/>
      <w:color w:val="000000" w:themeColor="text1"/>
      <w:sz w:val="28"/>
      <w:szCs w:val="20"/>
    </w:rPr>
  </w:style>
  <w:style w:type="paragraph" w:customStyle="1" w:styleId="19">
    <w:name w:val="Стиль1"/>
    <w:basedOn w:val="2"/>
    <w:qFormat/>
    <w:rsid w:val="00A30A0B"/>
    <w:pPr>
      <w:jc w:val="center"/>
    </w:pPr>
    <w:rPr>
      <w:rFonts w:ascii="Times New Roman" w:hAnsi="Times New Roman"/>
      <w:b/>
      <w:color w:val="000000" w:themeColor="text1"/>
      <w:sz w:val="28"/>
    </w:rPr>
  </w:style>
  <w:style w:type="paragraph" w:styleId="40">
    <w:name w:val="toc 4"/>
    <w:basedOn w:val="a"/>
    <w:next w:val="a"/>
    <w:autoRedefine/>
    <w:unhideWhenUsed/>
    <w:rsid w:val="00A30A0B"/>
    <w:pPr>
      <w:ind w:left="720"/>
    </w:pPr>
    <w:rPr>
      <w:rFonts w:asciiTheme="minorHAnsi" w:hAnsiTheme="minorHAnsi"/>
      <w:sz w:val="18"/>
      <w:szCs w:val="18"/>
    </w:rPr>
  </w:style>
  <w:style w:type="paragraph" w:styleId="5">
    <w:name w:val="toc 5"/>
    <w:basedOn w:val="a"/>
    <w:next w:val="a"/>
    <w:autoRedefine/>
    <w:unhideWhenUsed/>
    <w:rsid w:val="00A30A0B"/>
    <w:pPr>
      <w:ind w:left="960"/>
    </w:pPr>
    <w:rPr>
      <w:rFonts w:asciiTheme="minorHAnsi" w:hAnsiTheme="minorHAnsi"/>
      <w:sz w:val="18"/>
      <w:szCs w:val="18"/>
    </w:rPr>
  </w:style>
  <w:style w:type="paragraph" w:styleId="6">
    <w:name w:val="toc 6"/>
    <w:basedOn w:val="a"/>
    <w:next w:val="a"/>
    <w:autoRedefine/>
    <w:unhideWhenUsed/>
    <w:rsid w:val="00A30A0B"/>
    <w:pPr>
      <w:ind w:left="1200"/>
    </w:pPr>
    <w:rPr>
      <w:rFonts w:asciiTheme="minorHAnsi" w:hAnsiTheme="minorHAnsi"/>
      <w:sz w:val="18"/>
      <w:szCs w:val="18"/>
    </w:rPr>
  </w:style>
  <w:style w:type="paragraph" w:styleId="7">
    <w:name w:val="toc 7"/>
    <w:basedOn w:val="a"/>
    <w:next w:val="a"/>
    <w:autoRedefine/>
    <w:unhideWhenUsed/>
    <w:rsid w:val="00A30A0B"/>
    <w:pPr>
      <w:ind w:left="1440"/>
    </w:pPr>
    <w:rPr>
      <w:rFonts w:asciiTheme="minorHAnsi" w:hAnsiTheme="minorHAnsi"/>
      <w:sz w:val="18"/>
      <w:szCs w:val="18"/>
    </w:rPr>
  </w:style>
  <w:style w:type="paragraph" w:styleId="8">
    <w:name w:val="toc 8"/>
    <w:basedOn w:val="a"/>
    <w:next w:val="a"/>
    <w:autoRedefine/>
    <w:unhideWhenUsed/>
    <w:rsid w:val="00A30A0B"/>
    <w:pPr>
      <w:ind w:left="1680"/>
    </w:pPr>
    <w:rPr>
      <w:rFonts w:asciiTheme="minorHAnsi" w:hAnsiTheme="minorHAnsi"/>
      <w:sz w:val="18"/>
      <w:szCs w:val="18"/>
    </w:rPr>
  </w:style>
  <w:style w:type="paragraph" w:styleId="9">
    <w:name w:val="toc 9"/>
    <w:basedOn w:val="a"/>
    <w:next w:val="a"/>
    <w:autoRedefine/>
    <w:unhideWhenUsed/>
    <w:rsid w:val="00A30A0B"/>
    <w:pPr>
      <w:ind w:left="1920"/>
    </w:pPr>
    <w:rPr>
      <w:rFonts w:asciiTheme="minorHAnsi" w:hAnsiTheme="minorHAnsi"/>
      <w:sz w:val="18"/>
      <w:szCs w:val="18"/>
    </w:rPr>
  </w:style>
  <w:style w:type="paragraph" w:customStyle="1" w:styleId="32">
    <w:name w:val="Обычный3"/>
    <w:rsid w:val="00EF2C71"/>
    <w:pPr>
      <w:widowControl w:val="0"/>
      <w:suppressAutoHyphens/>
      <w:overflowPunct w:val="0"/>
      <w:autoSpaceDE w:val="0"/>
    </w:pPr>
    <w:rPr>
      <w:rFonts w:eastAsia="Arial"/>
      <w:lang w:eastAsia="ar-SA"/>
    </w:rPr>
  </w:style>
  <w:style w:type="paragraph" w:styleId="27">
    <w:name w:val="Body Text 2"/>
    <w:basedOn w:val="a"/>
    <w:link w:val="28"/>
    <w:unhideWhenUsed/>
    <w:rsid w:val="00C25E58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rsid w:val="00C25E58"/>
    <w:rPr>
      <w:rFonts w:cs="Calibri"/>
      <w:sz w:val="24"/>
      <w:szCs w:val="24"/>
      <w:lang w:eastAsia="ar-SA"/>
    </w:rPr>
  </w:style>
  <w:style w:type="paragraph" w:customStyle="1" w:styleId="29">
    <w:name w:val="Красная строка2"/>
    <w:basedOn w:val="a7"/>
    <w:rsid w:val="00C25E58"/>
    <w:pPr>
      <w:widowControl w:val="0"/>
      <w:ind w:firstLine="210"/>
    </w:pPr>
    <w:rPr>
      <w:rFonts w:eastAsia="Lucida Sans Unicode" w:cs="Times New Roman"/>
      <w:kern w:val="1"/>
    </w:rPr>
  </w:style>
  <w:style w:type="paragraph" w:customStyle="1" w:styleId="afa">
    <w:name w:val="Абзац"/>
    <w:basedOn w:val="a"/>
    <w:link w:val="afb"/>
    <w:rsid w:val="009E6B38"/>
    <w:pPr>
      <w:suppressAutoHyphens w:val="0"/>
      <w:spacing w:before="120" w:after="60"/>
      <w:ind w:firstLine="567"/>
      <w:jc w:val="both"/>
    </w:pPr>
    <w:rPr>
      <w:rFonts w:cs="Times New Roman"/>
      <w:lang w:eastAsia="ru-RU"/>
    </w:rPr>
  </w:style>
  <w:style w:type="character" w:customStyle="1" w:styleId="afb">
    <w:name w:val="Абзац Знак"/>
    <w:link w:val="afa"/>
    <w:rsid w:val="009E6B38"/>
    <w:rPr>
      <w:sz w:val="24"/>
      <w:szCs w:val="24"/>
    </w:rPr>
  </w:style>
  <w:style w:type="character" w:customStyle="1" w:styleId="aa">
    <w:name w:val="Абзац списка Знак"/>
    <w:aliases w:val="Обычный текст Знак,Bullet List Знак,FooterText Знак,numbered Знак"/>
    <w:link w:val="a9"/>
    <w:uiPriority w:val="34"/>
    <w:locked/>
    <w:rsid w:val="00C34016"/>
    <w:rPr>
      <w:rFonts w:cs="Calibri"/>
      <w:sz w:val="24"/>
      <w:szCs w:val="24"/>
      <w:lang w:eastAsia="ar-SA"/>
    </w:rPr>
  </w:style>
  <w:style w:type="paragraph" w:styleId="afc">
    <w:name w:val="Plain Text"/>
    <w:basedOn w:val="a"/>
    <w:link w:val="afd"/>
    <w:rsid w:val="00CF1956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rsid w:val="00CF1956"/>
    <w:rPr>
      <w:rFonts w:ascii="Courier New" w:hAnsi="Courier New" w:cs="Courier New"/>
    </w:rPr>
  </w:style>
  <w:style w:type="character" w:customStyle="1" w:styleId="ConsPlusNormal0">
    <w:name w:val="ConsPlusNormal Знак"/>
    <w:link w:val="ConsPlusNormal"/>
    <w:rsid w:val="002926DC"/>
    <w:rPr>
      <w:rFonts w:ascii="Arial" w:hAnsi="Arial" w:cs="Arial"/>
      <w:lang w:eastAsia="ar-SA"/>
    </w:rPr>
  </w:style>
  <w:style w:type="paragraph" w:customStyle="1" w:styleId="afe">
    <w:name w:val="Таблица_название_таблицы"/>
    <w:next w:val="a"/>
    <w:link w:val="aff"/>
    <w:autoRedefine/>
    <w:qFormat/>
    <w:rsid w:val="00027B32"/>
    <w:pPr>
      <w:keepNext/>
      <w:spacing w:before="60" w:after="60"/>
      <w:jc w:val="center"/>
    </w:pPr>
    <w:rPr>
      <w:b/>
      <w:bCs/>
      <w:sz w:val="22"/>
      <w:szCs w:val="22"/>
    </w:rPr>
  </w:style>
  <w:style w:type="character" w:customStyle="1" w:styleId="aff">
    <w:name w:val="Таблица_название_таблицы Знак"/>
    <w:link w:val="afe"/>
    <w:rsid w:val="00027B32"/>
    <w:rPr>
      <w:b/>
      <w:bCs/>
      <w:sz w:val="22"/>
      <w:szCs w:val="22"/>
    </w:rPr>
  </w:style>
  <w:style w:type="paragraph" w:customStyle="1" w:styleId="110">
    <w:name w:val="Табличный_таблица_11"/>
    <w:link w:val="111"/>
    <w:qFormat/>
    <w:rsid w:val="00027B32"/>
    <w:pPr>
      <w:jc w:val="center"/>
    </w:pPr>
    <w:rPr>
      <w:sz w:val="22"/>
      <w:szCs w:val="22"/>
    </w:rPr>
  </w:style>
  <w:style w:type="character" w:customStyle="1" w:styleId="111">
    <w:name w:val="Табличный_таблица_11 Знак"/>
    <w:link w:val="110"/>
    <w:rsid w:val="00027B32"/>
    <w:rPr>
      <w:sz w:val="22"/>
      <w:szCs w:val="22"/>
    </w:rPr>
  </w:style>
  <w:style w:type="paragraph" w:customStyle="1" w:styleId="112">
    <w:name w:val="Табличный_боковик_11"/>
    <w:link w:val="113"/>
    <w:qFormat/>
    <w:rsid w:val="00027B32"/>
    <w:rPr>
      <w:sz w:val="22"/>
      <w:szCs w:val="24"/>
    </w:rPr>
  </w:style>
  <w:style w:type="character" w:customStyle="1" w:styleId="113">
    <w:name w:val="Табличный_боковик_11 Знак"/>
    <w:link w:val="112"/>
    <w:rsid w:val="00027B32"/>
    <w:rPr>
      <w:sz w:val="22"/>
      <w:szCs w:val="24"/>
    </w:rPr>
  </w:style>
  <w:style w:type="paragraph" w:customStyle="1" w:styleId="2612">
    <w:name w:val="Стиль Стиль Заголовок 2 + Перед:  6 пт после: 12 пт"/>
    <w:basedOn w:val="26"/>
    <w:autoRedefine/>
    <w:rsid w:val="009A487F"/>
    <w:rPr>
      <w:rFonts w:eastAsia="Times New Roman" w:cs="Times New Roman"/>
      <w:bCs/>
    </w:rPr>
  </w:style>
  <w:style w:type="paragraph" w:styleId="aff0">
    <w:name w:val="Document Map"/>
    <w:basedOn w:val="a"/>
    <w:link w:val="aff1"/>
    <w:semiHidden/>
    <w:unhideWhenUsed/>
    <w:rsid w:val="00794918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semiHidden/>
    <w:rsid w:val="00794918"/>
    <w:rPr>
      <w:rFonts w:ascii="Tahoma" w:hAnsi="Tahoma" w:cs="Tahoma"/>
      <w:sz w:val="16"/>
      <w:szCs w:val="16"/>
      <w:lang w:eastAsia="ar-SA"/>
    </w:rPr>
  </w:style>
  <w:style w:type="paragraph" w:customStyle="1" w:styleId="1a">
    <w:name w:val="Без интервала1"/>
    <w:qFormat/>
    <w:rsid w:val="00794918"/>
    <w:rPr>
      <w:rFonts w:ascii="Calibri" w:hAnsi="Calibri"/>
      <w:sz w:val="22"/>
      <w:szCs w:val="22"/>
    </w:rPr>
  </w:style>
  <w:style w:type="paragraph" w:customStyle="1" w:styleId="TableParagraph">
    <w:name w:val="Table Paragraph"/>
    <w:basedOn w:val="a"/>
    <w:uiPriority w:val="1"/>
    <w:qFormat/>
    <w:rsid w:val="00B41BE4"/>
    <w:pPr>
      <w:widowControl w:val="0"/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pboth">
    <w:name w:val="pboth"/>
    <w:basedOn w:val="a"/>
    <w:rsid w:val="00812F49"/>
    <w:pPr>
      <w:suppressAutoHyphens w:val="0"/>
      <w:spacing w:before="100" w:beforeAutospacing="1" w:after="100" w:afterAutospacing="1"/>
    </w:pPr>
    <w:rPr>
      <w:rFonts w:cs="Times New Roman"/>
      <w:lang w:eastAsia="ru-RU"/>
    </w:rPr>
  </w:style>
  <w:style w:type="character" w:styleId="aff2">
    <w:name w:val="Emphasis"/>
    <w:basedOn w:val="a0"/>
    <w:qFormat/>
    <w:rsid w:val="00A21181"/>
  </w:style>
  <w:style w:type="paragraph" w:customStyle="1" w:styleId="ConsTitle">
    <w:name w:val="ConsTitle"/>
    <w:rsid w:val="008B405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customStyle="1" w:styleId="aff3">
    <w:name w:val="Название таблицы"/>
    <w:basedOn w:val="a"/>
    <w:qFormat/>
    <w:rsid w:val="00EE1EEF"/>
    <w:pPr>
      <w:suppressAutoHyphens w:val="0"/>
      <w:spacing w:before="120" w:after="120"/>
    </w:pPr>
    <w:rPr>
      <w:rFonts w:cs="Times New Roman"/>
      <w:b/>
      <w:sz w:val="22"/>
      <w:lang w:eastAsia="ru-RU"/>
    </w:rPr>
  </w:style>
  <w:style w:type="paragraph" w:styleId="aff4">
    <w:name w:val="No Spacing"/>
    <w:aliases w:val="2 стиль,а),Рис №,а)1,а)2,Рис №1,а)11,а)3,Рис №2,а)12,а)4,Рис №3,а)13,а)21,Рис №11,а)111,а)31,Рис №21,а)121,а)5,Рис №4,а)14,а)22,Рис №12,а)112,а)32,Рис №22,а)122,а)6,Рис №5,а)15,а)23,Рис №13,а)113,а)33,Рис №23,а)123,а)41,Рис №31,а)131,а)211"/>
    <w:link w:val="aff5"/>
    <w:uiPriority w:val="1"/>
    <w:qFormat/>
    <w:rsid w:val="000547E0"/>
    <w:pPr>
      <w:widowControl w:val="0"/>
      <w:suppressAutoHyphens/>
    </w:pPr>
    <w:rPr>
      <w:rFonts w:ascii="Arial" w:eastAsia="Arial Unicode MS" w:hAnsi="Arial"/>
      <w:kern w:val="1"/>
      <w:szCs w:val="24"/>
    </w:rPr>
  </w:style>
  <w:style w:type="character" w:customStyle="1" w:styleId="aff5">
    <w:name w:val="Без интервала Знак"/>
    <w:aliases w:val="2 стиль Знак,а) Знак,Рис № Знак,а)1 Знак,а)2 Знак,Рис №1 Знак,а)11 Знак,а)3 Знак,Рис №2 Знак,а)12 Знак,а)4 Знак,Рис №3 Знак,а)13 Знак,а)21 Знак,Рис №11 Знак,а)111 Знак,а)31 Знак,Рис №21 Знак,а)121 Знак,а)5 Знак,Рис №4 Знак,а)14 Знак"/>
    <w:link w:val="aff4"/>
    <w:uiPriority w:val="1"/>
    <w:rsid w:val="000547E0"/>
    <w:rPr>
      <w:rFonts w:ascii="Arial" w:eastAsia="Arial Unicode MS" w:hAnsi="Arial"/>
      <w:kern w:val="1"/>
      <w:szCs w:val="24"/>
    </w:rPr>
  </w:style>
  <w:style w:type="character" w:customStyle="1" w:styleId="fontstyle01">
    <w:name w:val="fontstyle01"/>
    <w:basedOn w:val="a0"/>
    <w:rsid w:val="000547E0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TableNormal">
    <w:name w:val="Table Normal"/>
    <w:uiPriority w:val="2"/>
    <w:semiHidden/>
    <w:unhideWhenUsed/>
    <w:qFormat/>
    <w:rsid w:val="00E831B4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1">
    <w:name w:val="Заголовок 41"/>
    <w:basedOn w:val="a"/>
    <w:uiPriority w:val="1"/>
    <w:qFormat/>
    <w:rsid w:val="00E831B4"/>
    <w:pPr>
      <w:widowControl w:val="0"/>
      <w:suppressAutoHyphens w:val="0"/>
      <w:autoSpaceDE w:val="0"/>
      <w:autoSpaceDN w:val="0"/>
      <w:ind w:left="307"/>
      <w:outlineLvl w:val="4"/>
    </w:pPr>
    <w:rPr>
      <w:rFonts w:cs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5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43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1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9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5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7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5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7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5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2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1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2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898A3-7E55-45F2-9BB8-65ED4EAFA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16</Pages>
  <Words>2174</Words>
  <Characters>12395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Заявление на допуск</vt:lpstr>
    </vt:vector>
  </TitlesOfParts>
  <Company>MoBIL GROUP</Company>
  <LinksUpToDate>false</LinksUpToDate>
  <CharactersWithSpaces>14540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Заявление на допуск</dc:title>
  <dc:creator>НП "ОборонСтрой"</dc:creator>
  <dc:description>www.obstr.ru</dc:description>
  <cp:lastModifiedBy>user</cp:lastModifiedBy>
  <cp:revision>24</cp:revision>
  <cp:lastPrinted>2019-05-28T12:01:00Z</cp:lastPrinted>
  <dcterms:created xsi:type="dcterms:W3CDTF">2023-07-25T13:29:00Z</dcterms:created>
  <dcterms:modified xsi:type="dcterms:W3CDTF">2024-01-19T07:22:00Z</dcterms:modified>
</cp:coreProperties>
</file>