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1F39" w:rsidRPr="003B198F" w:rsidRDefault="005E1F39" w:rsidP="005E1F39">
      <w:pPr>
        <w:snapToGrid w:val="0"/>
        <w:contextualSpacing/>
        <w:jc w:val="center"/>
        <w:rPr>
          <w:rFonts w:ascii="Impact" w:hAnsi="Impact"/>
          <w:bCs/>
          <w:color w:val="000000"/>
          <w:spacing w:val="20"/>
          <w:sz w:val="40"/>
          <w:szCs w:val="40"/>
        </w:rPr>
      </w:pPr>
      <w:r w:rsidRPr="006D0602">
        <w:rPr>
          <w:noProof/>
          <w:lang w:eastAsia="ru-RU"/>
        </w:rPr>
        <w:drawing>
          <wp:inline distT="0" distB="0" distL="0" distR="0">
            <wp:extent cx="410091" cy="605674"/>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0475" cy="635779"/>
                    </a:xfrm>
                    <a:prstGeom prst="rect">
                      <a:avLst/>
                    </a:prstGeom>
                    <a:noFill/>
                    <a:ln>
                      <a:noFill/>
                    </a:ln>
                  </pic:spPr>
                </pic:pic>
              </a:graphicData>
            </a:graphic>
          </wp:inline>
        </w:drawing>
      </w:r>
    </w:p>
    <w:p w:rsidR="005E1F39" w:rsidRPr="003B198F" w:rsidRDefault="005E1F39" w:rsidP="005E1F39">
      <w:pPr>
        <w:spacing w:before="240"/>
        <w:jc w:val="center"/>
        <w:rPr>
          <w:rFonts w:ascii="Century Gothic" w:hAnsi="Century Gothic"/>
          <w:b/>
          <w:sz w:val="14"/>
          <w:szCs w:val="14"/>
        </w:rPr>
      </w:pPr>
      <w:r w:rsidRPr="003B198F">
        <w:rPr>
          <w:rFonts w:ascii="Century Gothic" w:hAnsi="Century Gothic"/>
          <w:b/>
          <w:color w:val="002060"/>
          <w:sz w:val="14"/>
          <w:szCs w:val="14"/>
        </w:rPr>
        <w:t>ООО «ПОЕКТРНО-СТРОИТЕЛЬНАЯ КОМПАНИЯ»</w:t>
      </w:r>
    </w:p>
    <w:p w:rsidR="005E1F39" w:rsidRPr="003B198F" w:rsidRDefault="005E1F39" w:rsidP="005E1F39">
      <w:pPr>
        <w:snapToGrid w:val="0"/>
        <w:contextualSpacing/>
        <w:jc w:val="center"/>
        <w:rPr>
          <w:rFonts w:ascii="Impact" w:hAnsi="Impact"/>
          <w:bCs/>
          <w:color w:val="000000" w:themeColor="text1"/>
          <w:spacing w:val="20"/>
          <w:sz w:val="40"/>
          <w:szCs w:val="40"/>
        </w:rPr>
      </w:pPr>
      <w:r w:rsidRPr="003B198F">
        <w:rPr>
          <w:rFonts w:ascii="Century Gothic" w:hAnsi="Century Gothic"/>
          <w:color w:val="002060"/>
          <w:sz w:val="56"/>
          <w:szCs w:val="56"/>
        </w:rPr>
        <w:t>РУС</w:t>
      </w:r>
      <w:r w:rsidRPr="003B198F">
        <w:rPr>
          <w:rFonts w:ascii="Century Gothic" w:hAnsi="Century Gothic"/>
          <w:b/>
          <w:color w:val="FF0000"/>
          <w:sz w:val="56"/>
          <w:szCs w:val="56"/>
        </w:rPr>
        <w:t>ПРОЕКТ</w:t>
      </w:r>
    </w:p>
    <w:p w:rsidR="00C80A9D" w:rsidRDefault="00C80A9D" w:rsidP="00C80A9D">
      <w:pPr>
        <w:contextualSpacing/>
        <w:rPr>
          <w:rFonts w:ascii="Arial Black" w:hAnsi="Arial Black"/>
          <w:bCs/>
          <w:color w:val="002060"/>
          <w:spacing w:val="20"/>
          <w:sz w:val="16"/>
          <w:szCs w:val="16"/>
        </w:rPr>
      </w:pPr>
      <w:r>
        <w:rPr>
          <w:rFonts w:ascii="Impact" w:hAnsi="Impact"/>
          <w:bCs/>
          <w:color w:val="A6A6A6"/>
          <w:spacing w:val="20"/>
          <w:sz w:val="40"/>
          <w:szCs w:val="40"/>
        </w:rPr>
        <w:t xml:space="preserve"> </w:t>
      </w:r>
    </w:p>
    <w:p w:rsidR="00C80A9D" w:rsidRDefault="00C80A9D" w:rsidP="00C80A9D">
      <w:pPr>
        <w:contextualSpacing/>
        <w:rPr>
          <w:rFonts w:ascii="Arial Black" w:hAnsi="Arial Black"/>
          <w:bCs/>
          <w:color w:val="002060"/>
          <w:spacing w:val="20"/>
          <w:sz w:val="16"/>
          <w:szCs w:val="16"/>
        </w:rPr>
      </w:pPr>
    </w:p>
    <w:p w:rsidR="00C80A9D" w:rsidRDefault="00C80A9D" w:rsidP="00C80A9D">
      <w:pPr>
        <w:contextualSpacing/>
        <w:rPr>
          <w:rFonts w:ascii="Arial Black" w:hAnsi="Arial Black"/>
          <w:bCs/>
          <w:color w:val="002060"/>
          <w:spacing w:val="20"/>
          <w:sz w:val="16"/>
          <w:szCs w:val="16"/>
        </w:rPr>
      </w:pPr>
    </w:p>
    <w:p w:rsidR="00C80A9D" w:rsidRDefault="00CE78B4" w:rsidP="00C80A9D">
      <w:pPr>
        <w:jc w:val="center"/>
        <w:rPr>
          <w:rFonts w:eastAsia="Arial" w:cs="Arial"/>
          <w:b/>
          <w:bCs/>
          <w:color w:val="000000"/>
          <w:sz w:val="30"/>
          <w:szCs w:val="30"/>
        </w:rPr>
      </w:pPr>
      <w:r w:rsidRPr="00C4697D">
        <w:rPr>
          <w:b/>
        </w:rPr>
        <w:t>Заказчик</w:t>
      </w:r>
      <w:r w:rsidRPr="009D513C">
        <w:rPr>
          <w:b/>
        </w:rPr>
        <w:t>:</w:t>
      </w:r>
      <w:r>
        <w:rPr>
          <w:b/>
        </w:rPr>
        <w:t xml:space="preserve"> </w:t>
      </w:r>
      <w:r w:rsidRPr="00AF19B2">
        <w:rPr>
          <w:b/>
        </w:rPr>
        <w:t>Администрация муниципального образования Мостовский район</w:t>
      </w:r>
    </w:p>
    <w:p w:rsidR="00C80A9D" w:rsidRDefault="00C80A9D" w:rsidP="00C80A9D">
      <w:pPr>
        <w:jc w:val="center"/>
        <w:rPr>
          <w:rFonts w:eastAsia="Arial" w:cs="Arial"/>
          <w:b/>
          <w:bCs/>
          <w:color w:val="000000"/>
          <w:sz w:val="30"/>
          <w:szCs w:val="30"/>
        </w:rPr>
      </w:pPr>
    </w:p>
    <w:p w:rsidR="00C80A9D" w:rsidRPr="00A227FB" w:rsidRDefault="00C80A9D" w:rsidP="00C80A9D">
      <w:pPr>
        <w:jc w:val="center"/>
        <w:rPr>
          <w:rFonts w:eastAsia="Arial" w:cs="Arial"/>
          <w:b/>
          <w:bCs/>
          <w:color w:val="000000"/>
          <w:sz w:val="30"/>
          <w:szCs w:val="30"/>
        </w:rPr>
      </w:pPr>
    </w:p>
    <w:p w:rsidR="000D71EF" w:rsidRDefault="00C057A5" w:rsidP="00C80A9D">
      <w:pPr>
        <w:pStyle w:val="3f2"/>
        <w:shd w:val="clear" w:color="auto" w:fill="FFFFFF"/>
        <w:spacing w:line="360" w:lineRule="auto"/>
        <w:ind w:left="555"/>
        <w:jc w:val="center"/>
        <w:rPr>
          <w:b/>
          <w:color w:val="002060"/>
          <w:sz w:val="36"/>
          <w:szCs w:val="36"/>
        </w:rPr>
      </w:pPr>
      <w:r>
        <w:rPr>
          <w:b/>
          <w:color w:val="002060"/>
          <w:sz w:val="36"/>
          <w:szCs w:val="36"/>
        </w:rPr>
        <w:t>И</w:t>
      </w:r>
      <w:r w:rsidR="00C16D2E" w:rsidRPr="00C16D2E">
        <w:rPr>
          <w:b/>
          <w:color w:val="002060"/>
          <w:sz w:val="36"/>
          <w:szCs w:val="36"/>
        </w:rPr>
        <w:t>зменени</w:t>
      </w:r>
      <w:r>
        <w:rPr>
          <w:b/>
          <w:color w:val="002060"/>
          <w:sz w:val="36"/>
          <w:szCs w:val="36"/>
        </w:rPr>
        <w:t>я</w:t>
      </w:r>
      <w:r w:rsidR="00C16D2E" w:rsidRPr="00C16D2E">
        <w:rPr>
          <w:b/>
          <w:color w:val="002060"/>
          <w:sz w:val="36"/>
          <w:szCs w:val="36"/>
        </w:rPr>
        <w:t xml:space="preserve"> в</w:t>
      </w:r>
    </w:p>
    <w:p w:rsidR="00C80A9D" w:rsidRPr="00385B6A" w:rsidRDefault="00C80A9D" w:rsidP="00C80A9D">
      <w:pPr>
        <w:pStyle w:val="3f2"/>
        <w:shd w:val="clear" w:color="auto" w:fill="FFFFFF"/>
        <w:spacing w:line="360" w:lineRule="auto"/>
        <w:ind w:left="555"/>
        <w:jc w:val="center"/>
        <w:rPr>
          <w:b/>
          <w:color w:val="002060"/>
          <w:sz w:val="36"/>
          <w:szCs w:val="36"/>
        </w:rPr>
      </w:pPr>
      <w:r w:rsidRPr="00385B6A">
        <w:rPr>
          <w:b/>
          <w:color w:val="002060"/>
          <w:sz w:val="36"/>
          <w:szCs w:val="36"/>
        </w:rPr>
        <w:t>ГЕНЕРАЛЬНЫЙ ПЛАН</w:t>
      </w:r>
    </w:p>
    <w:p w:rsidR="00387FE0" w:rsidRPr="0097605F" w:rsidRDefault="00894074" w:rsidP="00387FE0">
      <w:pPr>
        <w:pStyle w:val="3f2"/>
        <w:shd w:val="clear" w:color="auto" w:fill="FFFFFF"/>
        <w:ind w:left="556"/>
        <w:jc w:val="center"/>
        <w:rPr>
          <w:b/>
          <w:color w:val="002060"/>
          <w:sz w:val="36"/>
          <w:szCs w:val="36"/>
        </w:rPr>
      </w:pPr>
      <w:proofErr w:type="spellStart"/>
      <w:r>
        <w:rPr>
          <w:b/>
          <w:color w:val="002060"/>
          <w:sz w:val="36"/>
          <w:szCs w:val="36"/>
        </w:rPr>
        <w:t>Шедокского</w:t>
      </w:r>
      <w:proofErr w:type="spellEnd"/>
      <w:r w:rsidR="00387FE0" w:rsidRPr="003419B7">
        <w:rPr>
          <w:b/>
          <w:color w:val="002060"/>
          <w:sz w:val="36"/>
          <w:szCs w:val="36"/>
        </w:rPr>
        <w:t xml:space="preserve"> сельского поселения</w:t>
      </w:r>
      <w:r w:rsidR="00387FE0" w:rsidRPr="0097605F">
        <w:rPr>
          <w:b/>
          <w:color w:val="002060"/>
          <w:sz w:val="36"/>
          <w:szCs w:val="36"/>
        </w:rPr>
        <w:t xml:space="preserve"> </w:t>
      </w:r>
      <w:r w:rsidR="00CE78B4">
        <w:rPr>
          <w:b/>
          <w:color w:val="002060"/>
          <w:sz w:val="36"/>
          <w:szCs w:val="36"/>
        </w:rPr>
        <w:t>Мостовского</w:t>
      </w:r>
      <w:r w:rsidR="00387FE0">
        <w:rPr>
          <w:b/>
          <w:color w:val="002060"/>
          <w:sz w:val="36"/>
          <w:szCs w:val="36"/>
        </w:rPr>
        <w:t xml:space="preserve"> района</w:t>
      </w:r>
      <w:r w:rsidR="00387FE0" w:rsidRPr="0097605F">
        <w:rPr>
          <w:b/>
          <w:color w:val="002060"/>
          <w:sz w:val="36"/>
          <w:szCs w:val="36"/>
        </w:rPr>
        <w:t xml:space="preserve"> </w:t>
      </w:r>
      <w:r w:rsidR="004A3AC8">
        <w:rPr>
          <w:b/>
          <w:color w:val="002060"/>
          <w:sz w:val="36"/>
          <w:szCs w:val="36"/>
        </w:rPr>
        <w:t>Краснодарского края</w:t>
      </w:r>
    </w:p>
    <w:p w:rsidR="00C80A9D" w:rsidRPr="0049761D" w:rsidRDefault="00C80A9D" w:rsidP="00C80A9D">
      <w:pPr>
        <w:ind w:left="426"/>
        <w:jc w:val="center"/>
        <w:rPr>
          <w:b/>
        </w:rPr>
      </w:pPr>
    </w:p>
    <w:p w:rsidR="00C80A9D" w:rsidRDefault="00C80A9D" w:rsidP="00C80A9D">
      <w:pPr>
        <w:ind w:left="426"/>
        <w:jc w:val="center"/>
        <w:rPr>
          <w:b/>
          <w:bCs/>
          <w:sz w:val="28"/>
          <w:szCs w:val="28"/>
        </w:rPr>
      </w:pPr>
      <w:r>
        <w:rPr>
          <w:b/>
          <w:bCs/>
          <w:sz w:val="28"/>
          <w:szCs w:val="28"/>
        </w:rPr>
        <w:t>ЧАСТЬ ΙΙ</w:t>
      </w:r>
    </w:p>
    <w:p w:rsidR="00010CB6" w:rsidRPr="007E56C4" w:rsidRDefault="00010CB6" w:rsidP="00010CB6">
      <w:pPr>
        <w:ind w:left="426"/>
        <w:jc w:val="center"/>
        <w:rPr>
          <w:b/>
          <w:bCs/>
          <w:color w:val="FF0000"/>
          <w:sz w:val="28"/>
          <w:szCs w:val="28"/>
        </w:rPr>
      </w:pPr>
      <w:r>
        <w:rPr>
          <w:b/>
          <w:bCs/>
          <w:color w:val="FF0000"/>
          <w:sz w:val="28"/>
          <w:szCs w:val="28"/>
        </w:rPr>
        <w:t>ТОМ 1</w:t>
      </w:r>
    </w:p>
    <w:p w:rsidR="00C80A9D" w:rsidRDefault="00C80A9D" w:rsidP="00C80A9D">
      <w:pPr>
        <w:ind w:left="426"/>
        <w:jc w:val="center"/>
        <w:rPr>
          <w:b/>
          <w:bCs/>
          <w:sz w:val="28"/>
          <w:szCs w:val="28"/>
        </w:rPr>
      </w:pPr>
    </w:p>
    <w:p w:rsidR="00C80A9D" w:rsidRPr="00D40EEF" w:rsidRDefault="00C80A9D" w:rsidP="00C80A9D">
      <w:pPr>
        <w:ind w:left="426"/>
        <w:jc w:val="center"/>
        <w:rPr>
          <w:b/>
          <w:caps/>
        </w:rPr>
      </w:pPr>
      <w:r w:rsidRPr="00D40EEF">
        <w:rPr>
          <w:b/>
          <w:bCs/>
          <w:caps/>
          <w:sz w:val="28"/>
          <w:szCs w:val="28"/>
        </w:rPr>
        <w:t xml:space="preserve"> </w:t>
      </w:r>
      <w:r w:rsidRPr="00D40EEF">
        <w:rPr>
          <w:b/>
          <w:bCs/>
          <w:iCs/>
          <w:caps/>
          <w:color w:val="000000"/>
          <w:sz w:val="32"/>
          <w:szCs w:val="32"/>
        </w:rPr>
        <w:t>Материалы по обоснованию</w:t>
      </w:r>
    </w:p>
    <w:p w:rsidR="00C80A9D" w:rsidRPr="0049761D" w:rsidRDefault="00C80A9D" w:rsidP="00C80A9D">
      <w:pPr>
        <w:ind w:left="426"/>
        <w:jc w:val="center"/>
        <w:rPr>
          <w:b/>
        </w:rPr>
      </w:pPr>
    </w:p>
    <w:p w:rsidR="00C80A9D" w:rsidRPr="0049761D" w:rsidRDefault="00C80A9D" w:rsidP="00C80A9D">
      <w:pPr>
        <w:ind w:left="426"/>
        <w:jc w:val="both"/>
        <w:rPr>
          <w:b/>
        </w:rPr>
      </w:pPr>
    </w:p>
    <w:p w:rsidR="00C80A9D" w:rsidRPr="0049761D" w:rsidRDefault="00C80A9D" w:rsidP="00C80A9D">
      <w:pPr>
        <w:ind w:left="426"/>
        <w:jc w:val="both"/>
        <w:rPr>
          <w:b/>
        </w:rPr>
      </w:pPr>
    </w:p>
    <w:p w:rsidR="00C80A9D" w:rsidRPr="0049761D" w:rsidRDefault="0083606C" w:rsidP="00C80A9D">
      <w:pPr>
        <w:ind w:left="426"/>
        <w:jc w:val="both"/>
        <w:rPr>
          <w:b/>
          <w:i/>
        </w:rPr>
      </w:pPr>
      <w:r>
        <w:rPr>
          <w:b/>
          <w:i/>
        </w:rPr>
        <w:t xml:space="preserve"> </w:t>
      </w:r>
    </w:p>
    <w:p w:rsidR="00C80A9D" w:rsidRPr="0049761D" w:rsidRDefault="00C80A9D" w:rsidP="00C80A9D">
      <w:pPr>
        <w:ind w:left="426"/>
        <w:jc w:val="both"/>
        <w:rPr>
          <w:b/>
        </w:rPr>
      </w:pPr>
    </w:p>
    <w:p w:rsidR="00C80A9D" w:rsidRPr="0049761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p>
    <w:p w:rsidR="005E62F7" w:rsidRDefault="005E62F7" w:rsidP="00C80A9D">
      <w:pPr>
        <w:ind w:left="426"/>
        <w:jc w:val="center"/>
        <w:rPr>
          <w:b/>
        </w:rPr>
      </w:pPr>
    </w:p>
    <w:p w:rsidR="008E0D02" w:rsidRDefault="008E0D02" w:rsidP="00C80A9D">
      <w:pPr>
        <w:ind w:left="426"/>
        <w:jc w:val="center"/>
        <w:rPr>
          <w:b/>
        </w:rPr>
      </w:pPr>
    </w:p>
    <w:p w:rsidR="008E0D02" w:rsidRDefault="008E0D02" w:rsidP="00C80A9D">
      <w:pPr>
        <w:ind w:left="426"/>
        <w:jc w:val="center"/>
        <w:rPr>
          <w:b/>
        </w:rPr>
      </w:pPr>
    </w:p>
    <w:p w:rsidR="00CE78B4" w:rsidRDefault="00CE78B4" w:rsidP="00C80A9D">
      <w:pPr>
        <w:ind w:left="426"/>
        <w:jc w:val="center"/>
        <w:rPr>
          <w:b/>
        </w:rPr>
      </w:pPr>
    </w:p>
    <w:p w:rsidR="00CE78B4" w:rsidRDefault="00CE78B4"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r w:rsidRPr="00F73E0D">
        <w:rPr>
          <w:b/>
        </w:rPr>
        <w:t>20</w:t>
      </w:r>
      <w:r>
        <w:rPr>
          <w:b/>
        </w:rPr>
        <w:t>2</w:t>
      </w:r>
      <w:r w:rsidR="008E0D02">
        <w:rPr>
          <w:b/>
        </w:rPr>
        <w:t>3</w:t>
      </w:r>
      <w:r w:rsidRPr="00F73E0D">
        <w:rPr>
          <w:b/>
        </w:rPr>
        <w:t xml:space="preserve"> год</w:t>
      </w:r>
    </w:p>
    <w:p w:rsidR="000D71EF" w:rsidRDefault="000D71EF" w:rsidP="00C80A9D">
      <w:pPr>
        <w:ind w:left="426"/>
        <w:jc w:val="center"/>
        <w:rPr>
          <w:b/>
        </w:rPr>
      </w:pPr>
    </w:p>
    <w:p w:rsidR="00C80A9D" w:rsidRPr="007F275B" w:rsidRDefault="0083606C" w:rsidP="00C80A9D">
      <w:pPr>
        <w:contextualSpacing/>
        <w:jc w:val="center"/>
        <w:rPr>
          <w:b/>
          <w:caps/>
          <w:sz w:val="28"/>
          <w:szCs w:val="28"/>
        </w:rPr>
      </w:pPr>
      <w:r>
        <w:rPr>
          <w:b/>
          <w:caps/>
          <w:sz w:val="28"/>
          <w:szCs w:val="28"/>
        </w:rPr>
        <w:t xml:space="preserve"> </w:t>
      </w:r>
      <w:r w:rsidR="00C80A9D" w:rsidRPr="007F275B">
        <w:rPr>
          <w:b/>
          <w:caps/>
          <w:sz w:val="28"/>
          <w:szCs w:val="28"/>
        </w:rPr>
        <w:t>Общество с ограниченной ответственностью</w:t>
      </w:r>
    </w:p>
    <w:p w:rsidR="00C80A9D" w:rsidRDefault="0083606C" w:rsidP="00C80A9D">
      <w:pPr>
        <w:contextualSpacing/>
        <w:jc w:val="center"/>
        <w:rPr>
          <w:b/>
          <w:caps/>
          <w:sz w:val="28"/>
          <w:szCs w:val="28"/>
        </w:rPr>
      </w:pPr>
      <w:r>
        <w:rPr>
          <w:b/>
          <w:caps/>
          <w:sz w:val="28"/>
          <w:szCs w:val="28"/>
        </w:rPr>
        <w:t xml:space="preserve"> </w:t>
      </w:r>
      <w:r w:rsidR="00C80A9D">
        <w:rPr>
          <w:b/>
          <w:caps/>
          <w:sz w:val="28"/>
          <w:szCs w:val="28"/>
        </w:rPr>
        <w:t>«Проектно-строительная компания</w:t>
      </w:r>
    </w:p>
    <w:p w:rsidR="00C80A9D" w:rsidRPr="007F275B" w:rsidRDefault="00C80A9D" w:rsidP="00C80A9D">
      <w:pPr>
        <w:contextualSpacing/>
        <w:jc w:val="center"/>
        <w:rPr>
          <w:b/>
          <w:caps/>
          <w:sz w:val="28"/>
          <w:szCs w:val="28"/>
        </w:rPr>
      </w:pPr>
      <w:r w:rsidRPr="007F275B">
        <w:rPr>
          <w:b/>
          <w:caps/>
          <w:sz w:val="28"/>
          <w:szCs w:val="28"/>
        </w:rPr>
        <w:t>«</w:t>
      </w:r>
      <w:r>
        <w:rPr>
          <w:b/>
          <w:caps/>
          <w:sz w:val="28"/>
          <w:szCs w:val="28"/>
        </w:rPr>
        <w:t>РУСПРОЕКТ</w:t>
      </w:r>
      <w:r w:rsidRPr="007F275B">
        <w:rPr>
          <w:b/>
          <w:caps/>
          <w:sz w:val="28"/>
          <w:szCs w:val="28"/>
        </w:rPr>
        <w:t>»</w:t>
      </w:r>
    </w:p>
    <w:p w:rsidR="00C80A9D" w:rsidRDefault="00C80A9D" w:rsidP="00C80A9D">
      <w:pPr>
        <w:contextualSpacing/>
        <w:rPr>
          <w:sz w:val="28"/>
          <w:szCs w:val="28"/>
        </w:rPr>
      </w:pPr>
    </w:p>
    <w:p w:rsidR="00C80A9D" w:rsidRPr="003C38EA" w:rsidRDefault="00C80A9D" w:rsidP="00C80A9D">
      <w:pPr>
        <w:contextualSpacing/>
        <w:rPr>
          <w:sz w:val="28"/>
          <w:szCs w:val="28"/>
        </w:rPr>
      </w:pPr>
    </w:p>
    <w:p w:rsidR="00C80A9D" w:rsidRDefault="00C80A9D" w:rsidP="00C80A9D">
      <w:pPr>
        <w:jc w:val="center"/>
        <w:rPr>
          <w:b/>
        </w:rPr>
      </w:pPr>
    </w:p>
    <w:p w:rsidR="00C80A9D" w:rsidRDefault="00C80A9D" w:rsidP="00C80A9D">
      <w:pPr>
        <w:jc w:val="center"/>
        <w:rPr>
          <w:b/>
        </w:rPr>
      </w:pPr>
    </w:p>
    <w:p w:rsidR="00C80A9D" w:rsidRDefault="00C80A9D" w:rsidP="00C80A9D">
      <w:pPr>
        <w:jc w:val="center"/>
        <w:rPr>
          <w:b/>
        </w:rPr>
      </w:pPr>
    </w:p>
    <w:p w:rsidR="00C80A9D" w:rsidRDefault="00C80A9D" w:rsidP="00C80A9D">
      <w:pPr>
        <w:jc w:val="center"/>
        <w:rPr>
          <w:b/>
        </w:rPr>
      </w:pPr>
    </w:p>
    <w:p w:rsidR="0097605F" w:rsidRDefault="00CE78B4" w:rsidP="0097605F">
      <w:pPr>
        <w:jc w:val="center"/>
        <w:rPr>
          <w:rFonts w:eastAsia="Arial" w:cs="Arial"/>
          <w:b/>
          <w:bCs/>
          <w:color w:val="000000"/>
          <w:sz w:val="30"/>
          <w:szCs w:val="30"/>
        </w:rPr>
      </w:pPr>
      <w:r w:rsidRPr="00C4697D">
        <w:rPr>
          <w:b/>
        </w:rPr>
        <w:t>Заказчик</w:t>
      </w:r>
      <w:r w:rsidRPr="009D513C">
        <w:rPr>
          <w:b/>
        </w:rPr>
        <w:t>:</w:t>
      </w:r>
      <w:r>
        <w:rPr>
          <w:b/>
        </w:rPr>
        <w:t xml:space="preserve"> </w:t>
      </w:r>
      <w:r w:rsidRPr="00AF19B2">
        <w:rPr>
          <w:b/>
        </w:rPr>
        <w:t>Администрация муниципального образования Мостовский район</w:t>
      </w:r>
    </w:p>
    <w:p w:rsidR="0097605F" w:rsidRDefault="0097605F" w:rsidP="0097605F">
      <w:pPr>
        <w:jc w:val="center"/>
        <w:rPr>
          <w:rFonts w:eastAsia="Arial" w:cs="Arial"/>
          <w:b/>
          <w:bCs/>
          <w:color w:val="000000"/>
          <w:sz w:val="30"/>
          <w:szCs w:val="30"/>
        </w:rPr>
      </w:pPr>
    </w:p>
    <w:p w:rsidR="0097605F" w:rsidRPr="00A227FB" w:rsidRDefault="0097605F" w:rsidP="0097605F">
      <w:pPr>
        <w:jc w:val="center"/>
        <w:rPr>
          <w:rFonts w:eastAsia="Arial" w:cs="Arial"/>
          <w:b/>
          <w:bCs/>
          <w:color w:val="000000"/>
          <w:sz w:val="30"/>
          <w:szCs w:val="30"/>
        </w:rPr>
      </w:pPr>
    </w:p>
    <w:p w:rsidR="00C057A5" w:rsidRDefault="00C057A5" w:rsidP="00C057A5">
      <w:pPr>
        <w:pStyle w:val="3f2"/>
        <w:shd w:val="clear" w:color="auto" w:fill="FFFFFF"/>
        <w:spacing w:line="360" w:lineRule="auto"/>
        <w:ind w:left="555"/>
        <w:jc w:val="center"/>
        <w:rPr>
          <w:b/>
          <w:color w:val="002060"/>
          <w:sz w:val="36"/>
          <w:szCs w:val="36"/>
        </w:rPr>
      </w:pPr>
      <w:r>
        <w:rPr>
          <w:b/>
          <w:color w:val="002060"/>
          <w:sz w:val="36"/>
          <w:szCs w:val="36"/>
        </w:rPr>
        <w:t>И</w:t>
      </w:r>
      <w:r w:rsidRPr="00C16D2E">
        <w:rPr>
          <w:b/>
          <w:color w:val="002060"/>
          <w:sz w:val="36"/>
          <w:szCs w:val="36"/>
        </w:rPr>
        <w:t>зменени</w:t>
      </w:r>
      <w:r>
        <w:rPr>
          <w:b/>
          <w:color w:val="002060"/>
          <w:sz w:val="36"/>
          <w:szCs w:val="36"/>
        </w:rPr>
        <w:t>я</w:t>
      </w:r>
      <w:r w:rsidRPr="00C16D2E">
        <w:rPr>
          <w:b/>
          <w:color w:val="002060"/>
          <w:sz w:val="36"/>
          <w:szCs w:val="36"/>
        </w:rPr>
        <w:t xml:space="preserve"> в</w:t>
      </w:r>
    </w:p>
    <w:p w:rsidR="000D71EF" w:rsidRPr="00385B6A" w:rsidRDefault="000D71EF" w:rsidP="000D71EF">
      <w:pPr>
        <w:pStyle w:val="3f2"/>
        <w:shd w:val="clear" w:color="auto" w:fill="FFFFFF"/>
        <w:spacing w:line="360" w:lineRule="auto"/>
        <w:ind w:left="555"/>
        <w:jc w:val="center"/>
        <w:rPr>
          <w:b/>
          <w:color w:val="002060"/>
          <w:sz w:val="36"/>
          <w:szCs w:val="36"/>
        </w:rPr>
      </w:pPr>
      <w:r w:rsidRPr="00385B6A">
        <w:rPr>
          <w:b/>
          <w:color w:val="002060"/>
          <w:sz w:val="36"/>
          <w:szCs w:val="36"/>
        </w:rPr>
        <w:t>ГЕНЕРАЛЬНЫЙ ПЛАН</w:t>
      </w:r>
    </w:p>
    <w:p w:rsidR="000D71EF" w:rsidRPr="0097605F" w:rsidRDefault="00894074" w:rsidP="000D71EF">
      <w:pPr>
        <w:pStyle w:val="3f2"/>
        <w:shd w:val="clear" w:color="auto" w:fill="FFFFFF"/>
        <w:ind w:left="556"/>
        <w:jc w:val="center"/>
        <w:rPr>
          <w:b/>
          <w:color w:val="002060"/>
          <w:sz w:val="36"/>
          <w:szCs w:val="36"/>
        </w:rPr>
      </w:pPr>
      <w:proofErr w:type="spellStart"/>
      <w:r>
        <w:rPr>
          <w:b/>
          <w:color w:val="002060"/>
          <w:sz w:val="36"/>
          <w:szCs w:val="36"/>
        </w:rPr>
        <w:t>Шедокского</w:t>
      </w:r>
      <w:proofErr w:type="spellEnd"/>
      <w:r w:rsidR="000D71EF" w:rsidRPr="003419B7">
        <w:rPr>
          <w:b/>
          <w:color w:val="002060"/>
          <w:sz w:val="36"/>
          <w:szCs w:val="36"/>
        </w:rPr>
        <w:t xml:space="preserve"> сельского поселения</w:t>
      </w:r>
      <w:r w:rsidR="000D71EF" w:rsidRPr="0097605F">
        <w:rPr>
          <w:b/>
          <w:color w:val="002060"/>
          <w:sz w:val="36"/>
          <w:szCs w:val="36"/>
        </w:rPr>
        <w:t xml:space="preserve"> </w:t>
      </w:r>
      <w:r w:rsidR="000D71EF">
        <w:rPr>
          <w:b/>
          <w:color w:val="002060"/>
          <w:sz w:val="36"/>
          <w:szCs w:val="36"/>
        </w:rPr>
        <w:t>Мостовского района</w:t>
      </w:r>
      <w:r w:rsidR="000D71EF" w:rsidRPr="0097605F">
        <w:rPr>
          <w:b/>
          <w:color w:val="002060"/>
          <w:sz w:val="36"/>
          <w:szCs w:val="36"/>
        </w:rPr>
        <w:t xml:space="preserve"> </w:t>
      </w:r>
      <w:r w:rsidR="000D71EF">
        <w:rPr>
          <w:b/>
          <w:color w:val="002060"/>
          <w:sz w:val="36"/>
          <w:szCs w:val="36"/>
        </w:rPr>
        <w:t>Краснодарского края</w:t>
      </w:r>
    </w:p>
    <w:p w:rsidR="00C80A9D" w:rsidRPr="00A41722" w:rsidRDefault="00C80A9D" w:rsidP="00C80A9D">
      <w:pPr>
        <w:pStyle w:val="3f2"/>
        <w:shd w:val="clear" w:color="auto" w:fill="FFFFFF"/>
        <w:ind w:left="556"/>
        <w:jc w:val="center"/>
        <w:rPr>
          <w:b/>
          <w:color w:val="000000"/>
          <w:sz w:val="32"/>
          <w:szCs w:val="32"/>
        </w:rPr>
      </w:pPr>
    </w:p>
    <w:p w:rsidR="00C80A9D" w:rsidRPr="00454F7B" w:rsidRDefault="00C80A9D" w:rsidP="00C80A9D">
      <w:pPr>
        <w:pStyle w:val="3f2"/>
        <w:shd w:val="clear" w:color="auto" w:fill="FFFFFF"/>
        <w:ind w:left="556"/>
        <w:jc w:val="center"/>
        <w:rPr>
          <w:b/>
        </w:rPr>
      </w:pPr>
    </w:p>
    <w:p w:rsidR="00C80A9D" w:rsidRPr="0049761D" w:rsidRDefault="00C80A9D" w:rsidP="00C80A9D">
      <w:pPr>
        <w:ind w:left="426"/>
        <w:jc w:val="center"/>
        <w:rPr>
          <w:b/>
        </w:rPr>
      </w:pPr>
    </w:p>
    <w:p w:rsidR="00C80A9D" w:rsidRDefault="00C80A9D" w:rsidP="00C80A9D">
      <w:pPr>
        <w:ind w:left="426"/>
        <w:jc w:val="center"/>
        <w:rPr>
          <w:b/>
          <w:bCs/>
          <w:sz w:val="28"/>
          <w:szCs w:val="28"/>
        </w:rPr>
      </w:pPr>
      <w:r>
        <w:rPr>
          <w:b/>
          <w:bCs/>
          <w:sz w:val="28"/>
          <w:szCs w:val="28"/>
        </w:rPr>
        <w:t>ЧАСТЬ ΙΙ</w:t>
      </w:r>
    </w:p>
    <w:p w:rsidR="00010CB6" w:rsidRPr="007E56C4" w:rsidRDefault="00010CB6" w:rsidP="00010CB6">
      <w:pPr>
        <w:ind w:left="426"/>
        <w:jc w:val="center"/>
        <w:rPr>
          <w:b/>
          <w:bCs/>
          <w:color w:val="FF0000"/>
          <w:sz w:val="28"/>
          <w:szCs w:val="28"/>
        </w:rPr>
      </w:pPr>
      <w:r>
        <w:rPr>
          <w:b/>
          <w:bCs/>
          <w:color w:val="FF0000"/>
          <w:sz w:val="28"/>
          <w:szCs w:val="28"/>
        </w:rPr>
        <w:t>ТОМ 1</w:t>
      </w:r>
    </w:p>
    <w:p w:rsidR="00C80A9D" w:rsidRDefault="00C80A9D" w:rsidP="00C80A9D">
      <w:pPr>
        <w:ind w:left="426"/>
        <w:jc w:val="center"/>
        <w:rPr>
          <w:b/>
          <w:bCs/>
          <w:iCs/>
          <w:caps/>
          <w:color w:val="000000"/>
          <w:sz w:val="32"/>
          <w:szCs w:val="32"/>
        </w:rPr>
      </w:pPr>
    </w:p>
    <w:p w:rsidR="00C80A9D" w:rsidRPr="0049761D" w:rsidRDefault="00C80A9D" w:rsidP="00C80A9D">
      <w:pPr>
        <w:ind w:left="426"/>
        <w:jc w:val="center"/>
        <w:rPr>
          <w:b/>
        </w:rPr>
      </w:pPr>
      <w:r w:rsidRPr="00D40EEF">
        <w:rPr>
          <w:b/>
          <w:bCs/>
          <w:iCs/>
          <w:caps/>
          <w:color w:val="000000"/>
          <w:sz w:val="32"/>
          <w:szCs w:val="32"/>
        </w:rPr>
        <w:t>Материалы по обоснованию</w:t>
      </w:r>
    </w:p>
    <w:p w:rsidR="00C80A9D" w:rsidRPr="0049761D" w:rsidRDefault="00C80A9D" w:rsidP="00C80A9D">
      <w:pPr>
        <w:contextualSpacing/>
        <w:jc w:val="center"/>
        <w:rPr>
          <w:b/>
        </w:rPr>
      </w:pPr>
    </w:p>
    <w:p w:rsidR="00C80A9D" w:rsidRDefault="00C80A9D" w:rsidP="00C80A9D">
      <w:pPr>
        <w:contextualSpacing/>
        <w:jc w:val="both"/>
        <w:rPr>
          <w:b/>
          <w:sz w:val="32"/>
          <w:szCs w:val="32"/>
        </w:rPr>
      </w:pPr>
    </w:p>
    <w:p w:rsidR="00C80A9D" w:rsidRDefault="0083606C" w:rsidP="00C80A9D">
      <w:pPr>
        <w:contextualSpacing/>
        <w:jc w:val="both"/>
        <w:rPr>
          <w:sz w:val="28"/>
          <w:szCs w:val="28"/>
        </w:rPr>
      </w:pPr>
      <w:r>
        <w:rPr>
          <w:sz w:val="28"/>
          <w:szCs w:val="28"/>
        </w:rPr>
        <w:t xml:space="preserve"> </w:t>
      </w:r>
    </w:p>
    <w:p w:rsidR="00C80A9D" w:rsidRDefault="00C80A9D" w:rsidP="00C80A9D">
      <w:pPr>
        <w:contextualSpacing/>
        <w:jc w:val="both"/>
        <w:rPr>
          <w:sz w:val="28"/>
          <w:szCs w:val="28"/>
        </w:rPr>
      </w:pPr>
    </w:p>
    <w:p w:rsidR="00C80A9D" w:rsidRDefault="00C80A9D" w:rsidP="00C80A9D">
      <w:pPr>
        <w:contextualSpacing/>
        <w:jc w:val="both"/>
        <w:rPr>
          <w:sz w:val="28"/>
          <w:szCs w:val="28"/>
        </w:rPr>
      </w:pPr>
    </w:p>
    <w:p w:rsidR="00C80A9D" w:rsidRPr="00E0512F" w:rsidRDefault="00C80A9D" w:rsidP="00C80A9D">
      <w:pPr>
        <w:contextualSpacing/>
        <w:jc w:val="center"/>
        <w:rPr>
          <w:b/>
        </w:rPr>
      </w:pPr>
    </w:p>
    <w:p w:rsidR="00C80A9D" w:rsidRPr="00E0512F" w:rsidRDefault="00C80A9D" w:rsidP="00C80A9D">
      <w:pPr>
        <w:contextualSpacing/>
        <w:jc w:val="center"/>
        <w:rPr>
          <w:b/>
        </w:rPr>
      </w:pPr>
    </w:p>
    <w:p w:rsidR="00C80A9D" w:rsidRPr="0049761D" w:rsidRDefault="00C80A9D" w:rsidP="00C80A9D">
      <w:pPr>
        <w:contextualSpacing/>
        <w:jc w:val="center"/>
        <w:rPr>
          <w:b/>
        </w:rPr>
      </w:pPr>
    </w:p>
    <w:tbl>
      <w:tblPr>
        <w:tblW w:w="8080" w:type="dxa"/>
        <w:tblInd w:w="1242" w:type="dxa"/>
        <w:tblLook w:val="01E0" w:firstRow="1" w:lastRow="1" w:firstColumn="1" w:lastColumn="1" w:noHBand="0" w:noVBand="0"/>
      </w:tblPr>
      <w:tblGrid>
        <w:gridCol w:w="2869"/>
        <w:gridCol w:w="1951"/>
        <w:gridCol w:w="3260"/>
      </w:tblGrid>
      <w:tr w:rsidR="00C80A9D" w:rsidRPr="00E0512F" w:rsidTr="001D5F26">
        <w:tc>
          <w:tcPr>
            <w:tcW w:w="2869" w:type="dxa"/>
            <w:vAlign w:val="center"/>
          </w:tcPr>
          <w:p w:rsidR="00C80A9D" w:rsidRPr="00E0512F" w:rsidRDefault="00C80A9D" w:rsidP="001D5F26">
            <w:r>
              <w:t>Генеральный д</w:t>
            </w:r>
            <w:r w:rsidRPr="00E0512F">
              <w:t>иректор</w:t>
            </w:r>
          </w:p>
          <w:p w:rsidR="00C80A9D" w:rsidRPr="00E0512F" w:rsidRDefault="00C80A9D" w:rsidP="001D5F26"/>
          <w:p w:rsidR="00C80A9D" w:rsidRPr="00E0512F" w:rsidRDefault="00C80A9D" w:rsidP="001D5F26">
            <w:r w:rsidRPr="00E0512F">
              <w:t>ГАП</w:t>
            </w:r>
          </w:p>
        </w:tc>
        <w:tc>
          <w:tcPr>
            <w:tcW w:w="1951" w:type="dxa"/>
          </w:tcPr>
          <w:p w:rsidR="00C80A9D" w:rsidRPr="00E0512F" w:rsidRDefault="00C80A9D" w:rsidP="001D5F26"/>
        </w:tc>
        <w:tc>
          <w:tcPr>
            <w:tcW w:w="3260" w:type="dxa"/>
            <w:vAlign w:val="center"/>
          </w:tcPr>
          <w:p w:rsidR="00C80A9D" w:rsidRPr="00E0512F" w:rsidRDefault="0083606C" w:rsidP="001D5F26">
            <w:pPr>
              <w:jc w:val="right"/>
            </w:pPr>
            <w:r>
              <w:t xml:space="preserve"> </w:t>
            </w:r>
            <w:r w:rsidR="00C80A9D">
              <w:t>Е</w:t>
            </w:r>
            <w:r w:rsidR="00C80A9D" w:rsidRPr="00E0512F">
              <w:t>.</w:t>
            </w:r>
            <w:r w:rsidR="00C80A9D">
              <w:t>В</w:t>
            </w:r>
            <w:r w:rsidR="00C80A9D" w:rsidRPr="00E0512F">
              <w:t xml:space="preserve">. </w:t>
            </w:r>
            <w:r w:rsidR="00C80A9D">
              <w:t>Губанова</w:t>
            </w:r>
          </w:p>
          <w:p w:rsidR="00C80A9D" w:rsidRPr="00E0512F" w:rsidRDefault="0083606C" w:rsidP="001D5F26">
            <w:pPr>
              <w:jc w:val="right"/>
            </w:pPr>
            <w:r>
              <w:t xml:space="preserve"> </w:t>
            </w:r>
          </w:p>
          <w:p w:rsidR="00C80A9D" w:rsidRPr="00E0512F" w:rsidRDefault="00C80A9D" w:rsidP="001D5F26">
            <w:pPr>
              <w:jc w:val="right"/>
            </w:pPr>
            <w:r w:rsidRPr="00E0512F">
              <w:t xml:space="preserve"> </w:t>
            </w:r>
            <w:r>
              <w:t>С</w:t>
            </w:r>
            <w:r w:rsidRPr="00E0512F">
              <w:t>.</w:t>
            </w:r>
            <w:r>
              <w:t>М</w:t>
            </w:r>
            <w:r w:rsidRPr="00E0512F">
              <w:t xml:space="preserve">. </w:t>
            </w:r>
            <w:proofErr w:type="spellStart"/>
            <w:r>
              <w:t>Царахов</w:t>
            </w:r>
            <w:proofErr w:type="spellEnd"/>
          </w:p>
        </w:tc>
      </w:tr>
    </w:tbl>
    <w:p w:rsidR="00C80A9D" w:rsidRDefault="00C80A9D" w:rsidP="00C80A9D"/>
    <w:p w:rsidR="00C80A9D" w:rsidRDefault="00C80A9D" w:rsidP="00C80A9D"/>
    <w:p w:rsidR="00C80A9D" w:rsidRDefault="00C80A9D" w:rsidP="00C80A9D"/>
    <w:p w:rsidR="00C80A9D" w:rsidRDefault="00C80A9D" w:rsidP="00C80A9D"/>
    <w:p w:rsidR="00C80A9D" w:rsidRDefault="00C80A9D" w:rsidP="00C80A9D"/>
    <w:p w:rsidR="00C80A9D" w:rsidRDefault="00C80A9D" w:rsidP="00C80A9D"/>
    <w:p w:rsidR="00C80A9D" w:rsidRDefault="00C80A9D" w:rsidP="00C80A9D"/>
    <w:p w:rsidR="00C80A9D" w:rsidRDefault="00C80A9D" w:rsidP="00C80A9D"/>
    <w:p w:rsidR="00C80A9D" w:rsidRDefault="00C80A9D" w:rsidP="00C80A9D">
      <w:pPr>
        <w:rPr>
          <w:b/>
        </w:rPr>
      </w:pPr>
    </w:p>
    <w:p w:rsidR="00C80A9D" w:rsidRDefault="00C80A9D" w:rsidP="00C80A9D">
      <w:pPr>
        <w:jc w:val="center"/>
        <w:rPr>
          <w:b/>
        </w:rPr>
        <w:sectPr w:rsidR="00C80A9D" w:rsidSect="00B73E48">
          <w:headerReference w:type="default" r:id="rId9"/>
          <w:footerReference w:type="default" r:id="rId10"/>
          <w:headerReference w:type="first" r:id="rId11"/>
          <w:pgSz w:w="11905" w:h="16837" w:code="9"/>
          <w:pgMar w:top="1134" w:right="567" w:bottom="1134" w:left="1701" w:header="567" w:footer="454" w:gutter="0"/>
          <w:cols w:space="720"/>
          <w:titlePg/>
          <w:docGrid w:linePitch="360"/>
        </w:sectPr>
      </w:pPr>
      <w:r w:rsidRPr="00F73E0D">
        <w:rPr>
          <w:b/>
        </w:rPr>
        <w:t>20</w:t>
      </w:r>
      <w:r>
        <w:rPr>
          <w:b/>
        </w:rPr>
        <w:t>2</w:t>
      </w:r>
      <w:r w:rsidR="008E0D02">
        <w:rPr>
          <w:b/>
        </w:rPr>
        <w:t>3</w:t>
      </w:r>
      <w:r w:rsidRPr="00F73E0D">
        <w:rPr>
          <w:b/>
        </w:rPr>
        <w:t xml:space="preserve"> год</w:t>
      </w:r>
    </w:p>
    <w:p w:rsidR="00E7670E" w:rsidRPr="00184D99" w:rsidRDefault="00E7670E" w:rsidP="00E7670E">
      <w:pPr>
        <w:pStyle w:val="af1"/>
        <w:jc w:val="center"/>
        <w:rPr>
          <w:rFonts w:cs="Times New Roman"/>
        </w:rPr>
      </w:pPr>
    </w:p>
    <w:p w:rsidR="00F25EC2" w:rsidRPr="00184D99" w:rsidRDefault="00F25EC2" w:rsidP="00F25EC2">
      <w:pPr>
        <w:pStyle w:val="af1"/>
        <w:jc w:val="center"/>
        <w:rPr>
          <w:sz w:val="28"/>
          <w:szCs w:val="28"/>
        </w:rPr>
      </w:pPr>
      <w:r w:rsidRPr="00184D99">
        <w:rPr>
          <w:sz w:val="28"/>
          <w:szCs w:val="28"/>
        </w:rPr>
        <w:t>ИСПОЛНИТЕЛИ</w:t>
      </w:r>
    </w:p>
    <w:p w:rsidR="00F25EC2" w:rsidRPr="00184D99" w:rsidRDefault="00F25EC2" w:rsidP="00F25EC2">
      <w:pPr>
        <w:pStyle w:val="af1"/>
        <w:jc w:val="center"/>
      </w:pPr>
    </w:p>
    <w:p w:rsidR="00F25EC2" w:rsidRPr="00184D99" w:rsidRDefault="00F25EC2" w:rsidP="00F25EC2">
      <w:pPr>
        <w:pStyle w:val="af1"/>
        <w:jc w:val="center"/>
      </w:pPr>
    </w:p>
    <w:tbl>
      <w:tblPr>
        <w:tblpPr w:leftFromText="180" w:rightFromText="180" w:vertAnchor="text" w:tblpXSpec="center" w:tblpY="1"/>
        <w:tblOverlap w:val="neve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2977"/>
        <w:gridCol w:w="1701"/>
      </w:tblGrid>
      <w:tr w:rsidR="00F25EC2" w:rsidRPr="00301BC5" w:rsidTr="006F62F3">
        <w:trPr>
          <w:jc w:val="center"/>
        </w:trPr>
        <w:tc>
          <w:tcPr>
            <w:tcW w:w="4678" w:type="dxa"/>
            <w:tcBorders>
              <w:top w:val="single" w:sz="4" w:space="0" w:color="auto"/>
              <w:left w:val="single" w:sz="4" w:space="0" w:color="auto"/>
              <w:bottom w:val="single" w:sz="4" w:space="0" w:color="auto"/>
              <w:right w:val="single" w:sz="4" w:space="0" w:color="auto"/>
            </w:tcBorders>
            <w:vAlign w:val="center"/>
            <w:hideMark/>
          </w:tcPr>
          <w:p w:rsidR="00F25EC2" w:rsidRPr="001A7B34" w:rsidRDefault="00F25EC2" w:rsidP="006F62F3">
            <w:pPr>
              <w:jc w:val="center"/>
              <w:rPr>
                <w:b/>
                <w:sz w:val="28"/>
                <w:szCs w:val="28"/>
              </w:rPr>
            </w:pPr>
            <w:r w:rsidRPr="001A7B34">
              <w:rPr>
                <w:b/>
                <w:sz w:val="28"/>
                <w:szCs w:val="28"/>
              </w:rPr>
              <w:t>Должность</w:t>
            </w:r>
          </w:p>
        </w:tc>
        <w:tc>
          <w:tcPr>
            <w:tcW w:w="2977" w:type="dxa"/>
            <w:tcBorders>
              <w:top w:val="single" w:sz="4" w:space="0" w:color="auto"/>
              <w:left w:val="single" w:sz="4" w:space="0" w:color="auto"/>
              <w:bottom w:val="single" w:sz="4" w:space="0" w:color="auto"/>
              <w:right w:val="single" w:sz="4" w:space="0" w:color="auto"/>
            </w:tcBorders>
            <w:vAlign w:val="center"/>
            <w:hideMark/>
          </w:tcPr>
          <w:p w:rsidR="00F25EC2" w:rsidRPr="001A7B34" w:rsidRDefault="00F25EC2" w:rsidP="006F62F3">
            <w:pPr>
              <w:jc w:val="center"/>
              <w:rPr>
                <w:b/>
                <w:bCs/>
                <w:sz w:val="28"/>
                <w:szCs w:val="28"/>
              </w:rPr>
            </w:pPr>
            <w:r w:rsidRPr="001A7B34">
              <w:rPr>
                <w:b/>
                <w:sz w:val="28"/>
                <w:szCs w:val="28"/>
              </w:rPr>
              <w:t>Фамилия, инициалы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F25EC2" w:rsidRPr="001A7B34" w:rsidRDefault="00F25EC2" w:rsidP="006F62F3">
            <w:pPr>
              <w:jc w:val="center"/>
              <w:rPr>
                <w:b/>
                <w:sz w:val="28"/>
                <w:szCs w:val="28"/>
              </w:rPr>
            </w:pPr>
            <w:r w:rsidRPr="001A7B34">
              <w:rPr>
                <w:b/>
                <w:sz w:val="28"/>
                <w:szCs w:val="28"/>
              </w:rPr>
              <w:t>Подпись</w:t>
            </w:r>
          </w:p>
        </w:tc>
      </w:tr>
      <w:tr w:rsidR="00F25EC2" w:rsidRPr="00853C91" w:rsidTr="006F62F3">
        <w:trPr>
          <w:trHeight w:val="2272"/>
          <w:jc w:val="center"/>
        </w:trPr>
        <w:tc>
          <w:tcPr>
            <w:tcW w:w="4678" w:type="dxa"/>
            <w:tcBorders>
              <w:top w:val="single" w:sz="4" w:space="0" w:color="auto"/>
              <w:left w:val="single" w:sz="4" w:space="0" w:color="auto"/>
              <w:bottom w:val="single" w:sz="4" w:space="0" w:color="auto"/>
              <w:right w:val="single" w:sz="4" w:space="0" w:color="auto"/>
            </w:tcBorders>
          </w:tcPr>
          <w:p w:rsidR="00F25EC2" w:rsidRPr="001A7B34" w:rsidRDefault="00F25EC2" w:rsidP="006F62F3">
            <w:pPr>
              <w:ind w:firstLine="567"/>
              <w:rPr>
                <w:sz w:val="28"/>
                <w:szCs w:val="28"/>
              </w:rPr>
            </w:pPr>
          </w:p>
          <w:p w:rsidR="00F25EC2" w:rsidRPr="001A7B34" w:rsidRDefault="00F25EC2" w:rsidP="006F62F3">
            <w:pPr>
              <w:ind w:firstLine="567"/>
              <w:rPr>
                <w:sz w:val="28"/>
                <w:szCs w:val="28"/>
              </w:rPr>
            </w:pPr>
            <w:r w:rsidRPr="001A7B34">
              <w:rPr>
                <w:sz w:val="28"/>
                <w:szCs w:val="28"/>
              </w:rPr>
              <w:t>ГАП</w:t>
            </w:r>
          </w:p>
          <w:p w:rsidR="00F25EC2" w:rsidRPr="001A7B34" w:rsidRDefault="00F25EC2" w:rsidP="006F62F3">
            <w:pPr>
              <w:ind w:firstLine="567"/>
              <w:rPr>
                <w:sz w:val="28"/>
                <w:szCs w:val="28"/>
              </w:rPr>
            </w:pPr>
          </w:p>
          <w:p w:rsidR="00F25EC2" w:rsidRDefault="00F25EC2" w:rsidP="006F62F3">
            <w:pPr>
              <w:ind w:firstLine="567"/>
              <w:rPr>
                <w:sz w:val="28"/>
                <w:szCs w:val="28"/>
              </w:rPr>
            </w:pPr>
            <w:r>
              <w:rPr>
                <w:sz w:val="28"/>
                <w:szCs w:val="28"/>
              </w:rPr>
              <w:t>Ведущий а</w:t>
            </w:r>
            <w:r w:rsidRPr="001A7B34">
              <w:rPr>
                <w:sz w:val="28"/>
                <w:szCs w:val="28"/>
              </w:rPr>
              <w:t>рхитектор</w:t>
            </w:r>
          </w:p>
          <w:p w:rsidR="00F25EC2" w:rsidRPr="001A7B34" w:rsidRDefault="00F25EC2" w:rsidP="006F62F3">
            <w:pPr>
              <w:ind w:firstLine="567"/>
              <w:rPr>
                <w:sz w:val="28"/>
                <w:szCs w:val="28"/>
              </w:rPr>
            </w:pPr>
          </w:p>
          <w:p w:rsidR="00F25EC2" w:rsidRPr="001A7B34" w:rsidRDefault="00F25EC2" w:rsidP="006F62F3">
            <w:pPr>
              <w:ind w:firstLine="567"/>
              <w:rPr>
                <w:sz w:val="28"/>
                <w:szCs w:val="28"/>
              </w:rPr>
            </w:pPr>
          </w:p>
          <w:p w:rsidR="00F25EC2" w:rsidRDefault="00F25EC2" w:rsidP="006F62F3">
            <w:pPr>
              <w:ind w:firstLine="567"/>
              <w:rPr>
                <w:sz w:val="28"/>
                <w:szCs w:val="28"/>
              </w:rPr>
            </w:pPr>
            <w:r w:rsidRPr="001A7B34">
              <w:rPr>
                <w:sz w:val="28"/>
                <w:szCs w:val="28"/>
              </w:rPr>
              <w:t>Архитектор</w:t>
            </w:r>
          </w:p>
          <w:p w:rsidR="00F25EC2" w:rsidRDefault="00F25EC2" w:rsidP="006F62F3">
            <w:pPr>
              <w:ind w:firstLine="567"/>
              <w:rPr>
                <w:sz w:val="28"/>
                <w:szCs w:val="28"/>
              </w:rPr>
            </w:pPr>
          </w:p>
          <w:p w:rsidR="00F25EC2" w:rsidRDefault="00F25EC2" w:rsidP="006F62F3">
            <w:pPr>
              <w:ind w:firstLine="567"/>
              <w:rPr>
                <w:sz w:val="28"/>
                <w:szCs w:val="28"/>
              </w:rPr>
            </w:pPr>
          </w:p>
          <w:p w:rsidR="00F25EC2" w:rsidRDefault="00F25EC2" w:rsidP="006F62F3">
            <w:pPr>
              <w:ind w:firstLine="567"/>
              <w:rPr>
                <w:sz w:val="28"/>
                <w:szCs w:val="28"/>
              </w:rPr>
            </w:pPr>
            <w:r w:rsidRPr="00017147">
              <w:rPr>
                <w:sz w:val="28"/>
                <w:szCs w:val="28"/>
              </w:rPr>
              <w:t>Архитектор</w:t>
            </w:r>
          </w:p>
          <w:p w:rsidR="00F25EC2" w:rsidRDefault="00F25EC2" w:rsidP="006F62F3">
            <w:pPr>
              <w:ind w:firstLine="567"/>
              <w:rPr>
                <w:sz w:val="28"/>
                <w:szCs w:val="28"/>
              </w:rPr>
            </w:pPr>
          </w:p>
          <w:p w:rsidR="00F25EC2" w:rsidRDefault="00F25EC2" w:rsidP="006F62F3">
            <w:pPr>
              <w:ind w:firstLine="567"/>
              <w:rPr>
                <w:sz w:val="28"/>
                <w:szCs w:val="28"/>
              </w:rPr>
            </w:pPr>
          </w:p>
          <w:p w:rsidR="00F25EC2" w:rsidRDefault="00F25EC2" w:rsidP="006F62F3">
            <w:pPr>
              <w:ind w:firstLine="567"/>
              <w:rPr>
                <w:sz w:val="28"/>
                <w:szCs w:val="28"/>
              </w:rPr>
            </w:pPr>
            <w:r w:rsidRPr="00D61B23">
              <w:rPr>
                <w:sz w:val="28"/>
                <w:szCs w:val="28"/>
              </w:rPr>
              <w:t>Архитектор</w:t>
            </w:r>
          </w:p>
          <w:p w:rsidR="00F25EC2" w:rsidRDefault="00F25EC2" w:rsidP="006F62F3">
            <w:pPr>
              <w:ind w:firstLine="567"/>
              <w:rPr>
                <w:sz w:val="28"/>
                <w:szCs w:val="28"/>
              </w:rPr>
            </w:pPr>
          </w:p>
          <w:p w:rsidR="00F25EC2" w:rsidRDefault="00F25EC2" w:rsidP="006F62F3">
            <w:pPr>
              <w:ind w:firstLine="567"/>
              <w:rPr>
                <w:sz w:val="28"/>
                <w:szCs w:val="28"/>
              </w:rPr>
            </w:pPr>
          </w:p>
          <w:p w:rsidR="00F25EC2" w:rsidRDefault="00F25EC2" w:rsidP="006F62F3">
            <w:pPr>
              <w:ind w:firstLine="567"/>
              <w:rPr>
                <w:sz w:val="28"/>
                <w:szCs w:val="28"/>
              </w:rPr>
            </w:pPr>
            <w:r w:rsidRPr="008846F5">
              <w:rPr>
                <w:sz w:val="28"/>
                <w:szCs w:val="28"/>
              </w:rPr>
              <w:t>Архитектор</w:t>
            </w:r>
          </w:p>
          <w:p w:rsidR="00F25EC2" w:rsidRPr="001A7B34" w:rsidRDefault="00F25EC2" w:rsidP="006F62F3">
            <w:pPr>
              <w:ind w:firstLine="567"/>
              <w:rPr>
                <w:sz w:val="28"/>
                <w:szCs w:val="28"/>
              </w:rPr>
            </w:pPr>
          </w:p>
          <w:p w:rsidR="00F25EC2" w:rsidRPr="001A7B34" w:rsidRDefault="00F25EC2" w:rsidP="006F62F3">
            <w:pPr>
              <w:ind w:firstLine="567"/>
              <w:rPr>
                <w:sz w:val="28"/>
                <w:szCs w:val="28"/>
              </w:rPr>
            </w:pPr>
          </w:p>
          <w:p w:rsidR="00F25EC2" w:rsidRDefault="00F25EC2" w:rsidP="006F62F3">
            <w:pPr>
              <w:ind w:firstLine="567"/>
              <w:rPr>
                <w:sz w:val="28"/>
                <w:szCs w:val="28"/>
              </w:rPr>
            </w:pPr>
            <w:r w:rsidRPr="001A7B34">
              <w:rPr>
                <w:sz w:val="28"/>
                <w:szCs w:val="28"/>
              </w:rPr>
              <w:t>Ведущий инженер</w:t>
            </w:r>
          </w:p>
          <w:p w:rsidR="00F25EC2" w:rsidRPr="001A7B34" w:rsidRDefault="00F25EC2" w:rsidP="006F62F3">
            <w:pPr>
              <w:ind w:firstLine="567"/>
              <w:rPr>
                <w:sz w:val="28"/>
                <w:szCs w:val="28"/>
              </w:rPr>
            </w:pPr>
          </w:p>
          <w:p w:rsidR="00F25EC2" w:rsidRPr="001A7B34" w:rsidRDefault="00F25EC2" w:rsidP="006F62F3">
            <w:pPr>
              <w:ind w:firstLine="567"/>
              <w:rPr>
                <w:sz w:val="28"/>
                <w:szCs w:val="28"/>
              </w:rPr>
            </w:pPr>
          </w:p>
          <w:p w:rsidR="00F25EC2" w:rsidRPr="001A7B34" w:rsidRDefault="00F25EC2" w:rsidP="006F62F3">
            <w:pPr>
              <w:ind w:firstLine="567"/>
              <w:rPr>
                <w:sz w:val="28"/>
                <w:szCs w:val="28"/>
              </w:rPr>
            </w:pPr>
            <w:r w:rsidRPr="001A7B34">
              <w:rPr>
                <w:sz w:val="28"/>
                <w:szCs w:val="28"/>
              </w:rPr>
              <w:t>Н. контроль</w:t>
            </w:r>
          </w:p>
          <w:p w:rsidR="00F25EC2" w:rsidRPr="001A7B34" w:rsidRDefault="00F25EC2" w:rsidP="006F62F3">
            <w:pPr>
              <w:ind w:firstLine="567"/>
              <w:rPr>
                <w:sz w:val="28"/>
                <w:szCs w:val="28"/>
              </w:rPr>
            </w:pPr>
          </w:p>
        </w:tc>
        <w:tc>
          <w:tcPr>
            <w:tcW w:w="2977" w:type="dxa"/>
            <w:tcBorders>
              <w:top w:val="single" w:sz="4" w:space="0" w:color="auto"/>
              <w:left w:val="single" w:sz="4" w:space="0" w:color="auto"/>
              <w:bottom w:val="single" w:sz="4" w:space="0" w:color="auto"/>
              <w:right w:val="single" w:sz="4" w:space="0" w:color="auto"/>
            </w:tcBorders>
          </w:tcPr>
          <w:p w:rsidR="00F25EC2" w:rsidRPr="001A7B34" w:rsidRDefault="00F25EC2" w:rsidP="006F62F3">
            <w:pPr>
              <w:ind w:firstLine="567"/>
              <w:rPr>
                <w:sz w:val="28"/>
                <w:szCs w:val="28"/>
              </w:rPr>
            </w:pPr>
            <w:r w:rsidRPr="001A7B34">
              <w:rPr>
                <w:sz w:val="28"/>
                <w:szCs w:val="28"/>
              </w:rPr>
              <w:t xml:space="preserve"> </w:t>
            </w:r>
          </w:p>
          <w:p w:rsidR="00F25EC2" w:rsidRPr="001A7B34" w:rsidRDefault="00F25EC2" w:rsidP="006F62F3">
            <w:pPr>
              <w:ind w:firstLine="567"/>
              <w:rPr>
                <w:sz w:val="28"/>
                <w:szCs w:val="28"/>
              </w:rPr>
            </w:pPr>
            <w:r>
              <w:rPr>
                <w:noProof/>
                <w:sz w:val="28"/>
                <w:szCs w:val="28"/>
              </w:rPr>
              <w:t>С.М. Царахов</w:t>
            </w:r>
          </w:p>
          <w:p w:rsidR="00F25EC2" w:rsidRPr="001A7B34" w:rsidRDefault="00F25EC2" w:rsidP="006F62F3">
            <w:pPr>
              <w:ind w:firstLine="567"/>
              <w:rPr>
                <w:sz w:val="28"/>
                <w:szCs w:val="28"/>
              </w:rPr>
            </w:pPr>
          </w:p>
          <w:p w:rsidR="00F25EC2" w:rsidRDefault="00F25EC2" w:rsidP="006F62F3">
            <w:pPr>
              <w:ind w:firstLine="567"/>
              <w:rPr>
                <w:sz w:val="28"/>
                <w:szCs w:val="28"/>
              </w:rPr>
            </w:pPr>
            <w:r w:rsidRPr="001A7B34">
              <w:rPr>
                <w:sz w:val="28"/>
                <w:szCs w:val="28"/>
              </w:rPr>
              <w:t xml:space="preserve">А.И. </w:t>
            </w:r>
            <w:proofErr w:type="spellStart"/>
            <w:r>
              <w:rPr>
                <w:sz w:val="28"/>
                <w:szCs w:val="28"/>
              </w:rPr>
              <w:t>Моторина</w:t>
            </w:r>
            <w:proofErr w:type="spellEnd"/>
          </w:p>
          <w:p w:rsidR="00F25EC2" w:rsidRPr="001A7B34" w:rsidRDefault="00F25EC2" w:rsidP="006F62F3">
            <w:pPr>
              <w:ind w:firstLine="567"/>
              <w:rPr>
                <w:sz w:val="28"/>
                <w:szCs w:val="28"/>
              </w:rPr>
            </w:pPr>
          </w:p>
          <w:p w:rsidR="00F25EC2" w:rsidRPr="001A7B34" w:rsidRDefault="00F25EC2" w:rsidP="006F62F3">
            <w:pPr>
              <w:ind w:firstLine="567"/>
              <w:rPr>
                <w:sz w:val="28"/>
                <w:szCs w:val="28"/>
              </w:rPr>
            </w:pPr>
          </w:p>
          <w:p w:rsidR="00F25EC2" w:rsidRDefault="00F25EC2" w:rsidP="006F62F3">
            <w:pPr>
              <w:ind w:firstLine="567"/>
              <w:rPr>
                <w:sz w:val="28"/>
                <w:szCs w:val="28"/>
              </w:rPr>
            </w:pPr>
            <w:r w:rsidRPr="00017147">
              <w:rPr>
                <w:sz w:val="28"/>
                <w:szCs w:val="28"/>
              </w:rPr>
              <w:t>В.С. Петрова</w:t>
            </w:r>
          </w:p>
          <w:p w:rsidR="00F25EC2" w:rsidRDefault="00F25EC2" w:rsidP="006F62F3">
            <w:pPr>
              <w:ind w:firstLine="567"/>
              <w:rPr>
                <w:sz w:val="28"/>
                <w:szCs w:val="28"/>
              </w:rPr>
            </w:pPr>
          </w:p>
          <w:p w:rsidR="00F25EC2" w:rsidRPr="001A7B34" w:rsidRDefault="00F25EC2" w:rsidP="006F62F3">
            <w:pPr>
              <w:ind w:firstLine="567"/>
              <w:rPr>
                <w:sz w:val="28"/>
                <w:szCs w:val="28"/>
              </w:rPr>
            </w:pPr>
          </w:p>
          <w:p w:rsidR="00F25EC2" w:rsidRDefault="00F25EC2" w:rsidP="006F62F3">
            <w:pPr>
              <w:ind w:firstLine="567"/>
              <w:rPr>
                <w:sz w:val="28"/>
                <w:szCs w:val="28"/>
              </w:rPr>
            </w:pPr>
            <w:r w:rsidRPr="00D61B23">
              <w:rPr>
                <w:sz w:val="28"/>
                <w:szCs w:val="28"/>
              </w:rPr>
              <w:t>Е.К. Филатова</w:t>
            </w:r>
          </w:p>
          <w:p w:rsidR="00F25EC2" w:rsidRDefault="00F25EC2" w:rsidP="006F62F3">
            <w:pPr>
              <w:ind w:firstLine="567"/>
              <w:rPr>
                <w:sz w:val="28"/>
                <w:szCs w:val="28"/>
              </w:rPr>
            </w:pPr>
          </w:p>
          <w:p w:rsidR="00F25EC2" w:rsidRDefault="00F25EC2" w:rsidP="006F62F3">
            <w:pPr>
              <w:ind w:firstLine="567"/>
              <w:rPr>
                <w:sz w:val="28"/>
                <w:szCs w:val="28"/>
              </w:rPr>
            </w:pPr>
          </w:p>
          <w:p w:rsidR="00F25EC2" w:rsidRDefault="00F25EC2" w:rsidP="006F62F3">
            <w:pPr>
              <w:ind w:firstLine="567"/>
              <w:rPr>
                <w:sz w:val="28"/>
                <w:szCs w:val="28"/>
              </w:rPr>
            </w:pPr>
            <w:r w:rsidRPr="008846F5">
              <w:rPr>
                <w:sz w:val="28"/>
                <w:szCs w:val="28"/>
              </w:rPr>
              <w:t>Ю.В. Сокур</w:t>
            </w:r>
          </w:p>
          <w:p w:rsidR="00F25EC2" w:rsidRDefault="00F25EC2" w:rsidP="006F62F3">
            <w:pPr>
              <w:ind w:firstLine="567"/>
              <w:rPr>
                <w:sz w:val="28"/>
                <w:szCs w:val="28"/>
              </w:rPr>
            </w:pPr>
          </w:p>
          <w:p w:rsidR="00F25EC2" w:rsidRDefault="00F25EC2" w:rsidP="006F62F3">
            <w:pPr>
              <w:ind w:firstLine="567"/>
              <w:rPr>
                <w:sz w:val="28"/>
                <w:szCs w:val="28"/>
              </w:rPr>
            </w:pPr>
          </w:p>
          <w:p w:rsidR="00F25EC2" w:rsidRDefault="00F25EC2" w:rsidP="006F62F3">
            <w:pPr>
              <w:ind w:firstLine="567"/>
              <w:rPr>
                <w:sz w:val="28"/>
                <w:szCs w:val="28"/>
              </w:rPr>
            </w:pPr>
            <w:r w:rsidRPr="008846F5">
              <w:rPr>
                <w:sz w:val="28"/>
                <w:szCs w:val="28"/>
              </w:rPr>
              <w:t xml:space="preserve">П.Ю. </w:t>
            </w:r>
            <w:proofErr w:type="spellStart"/>
            <w:r w:rsidRPr="008846F5">
              <w:rPr>
                <w:sz w:val="28"/>
                <w:szCs w:val="28"/>
              </w:rPr>
              <w:t>Крыгина</w:t>
            </w:r>
            <w:proofErr w:type="spellEnd"/>
          </w:p>
          <w:p w:rsidR="00F25EC2" w:rsidRDefault="00F25EC2" w:rsidP="006F62F3">
            <w:pPr>
              <w:ind w:firstLine="567"/>
              <w:rPr>
                <w:sz w:val="28"/>
                <w:szCs w:val="28"/>
              </w:rPr>
            </w:pPr>
          </w:p>
          <w:p w:rsidR="00F25EC2" w:rsidRPr="001A7B34" w:rsidRDefault="00F25EC2" w:rsidP="006F62F3">
            <w:pPr>
              <w:ind w:firstLine="567"/>
              <w:rPr>
                <w:sz w:val="28"/>
                <w:szCs w:val="28"/>
              </w:rPr>
            </w:pPr>
          </w:p>
          <w:p w:rsidR="00F25EC2" w:rsidRDefault="00F25EC2" w:rsidP="006F62F3">
            <w:pPr>
              <w:ind w:firstLine="567"/>
              <w:rPr>
                <w:sz w:val="28"/>
                <w:szCs w:val="28"/>
              </w:rPr>
            </w:pPr>
            <w:r w:rsidRPr="001A7B34">
              <w:rPr>
                <w:sz w:val="28"/>
                <w:szCs w:val="28"/>
              </w:rPr>
              <w:t>С.В. Казаков</w:t>
            </w:r>
          </w:p>
          <w:p w:rsidR="00F25EC2" w:rsidRPr="001A7B34" w:rsidRDefault="00F25EC2" w:rsidP="006F62F3">
            <w:pPr>
              <w:ind w:firstLine="567"/>
              <w:rPr>
                <w:sz w:val="28"/>
                <w:szCs w:val="28"/>
              </w:rPr>
            </w:pPr>
          </w:p>
          <w:p w:rsidR="00F25EC2" w:rsidRPr="001A7B34" w:rsidRDefault="00F25EC2" w:rsidP="006F62F3">
            <w:pPr>
              <w:ind w:firstLine="567"/>
              <w:rPr>
                <w:sz w:val="28"/>
                <w:szCs w:val="28"/>
              </w:rPr>
            </w:pPr>
          </w:p>
          <w:p w:rsidR="00F25EC2" w:rsidRPr="001A7B34" w:rsidRDefault="00F25EC2" w:rsidP="006F62F3">
            <w:pPr>
              <w:ind w:firstLine="567"/>
              <w:rPr>
                <w:sz w:val="28"/>
                <w:szCs w:val="28"/>
              </w:rPr>
            </w:pPr>
            <w:r w:rsidRPr="001A7B34">
              <w:rPr>
                <w:sz w:val="28"/>
                <w:szCs w:val="28"/>
              </w:rPr>
              <w:t>И.В. Кудинова</w:t>
            </w:r>
          </w:p>
          <w:p w:rsidR="00F25EC2" w:rsidRPr="001A7B34" w:rsidRDefault="00F25EC2" w:rsidP="006F62F3">
            <w:pPr>
              <w:ind w:firstLine="567"/>
              <w:rPr>
                <w:sz w:val="28"/>
                <w:szCs w:val="28"/>
              </w:rPr>
            </w:pPr>
          </w:p>
        </w:tc>
        <w:tc>
          <w:tcPr>
            <w:tcW w:w="1701" w:type="dxa"/>
            <w:tcBorders>
              <w:top w:val="single" w:sz="4" w:space="0" w:color="auto"/>
              <w:left w:val="single" w:sz="4" w:space="0" w:color="auto"/>
              <w:bottom w:val="single" w:sz="4" w:space="0" w:color="auto"/>
              <w:right w:val="single" w:sz="4" w:space="0" w:color="auto"/>
            </w:tcBorders>
          </w:tcPr>
          <w:p w:rsidR="00F25EC2" w:rsidRPr="001A7B34" w:rsidRDefault="00F25EC2" w:rsidP="006F62F3">
            <w:pPr>
              <w:ind w:firstLine="567"/>
              <w:rPr>
                <w:sz w:val="28"/>
                <w:szCs w:val="28"/>
              </w:rPr>
            </w:pPr>
            <w:r>
              <w:rPr>
                <w:noProof/>
                <w:sz w:val="28"/>
                <w:szCs w:val="28"/>
                <w:lang w:eastAsia="ru-RU"/>
              </w:rPr>
              <w:drawing>
                <wp:anchor distT="0" distB="0" distL="114300" distR="114300" simplePos="0" relativeHeight="251664384" behindDoc="0" locked="0" layoutInCell="1" allowOverlap="1">
                  <wp:simplePos x="0" y="0"/>
                  <wp:positionH relativeFrom="margin">
                    <wp:align>left</wp:align>
                  </wp:positionH>
                  <wp:positionV relativeFrom="margin">
                    <wp:align>top</wp:align>
                  </wp:positionV>
                  <wp:extent cx="956310" cy="558165"/>
                  <wp:effectExtent l="0" t="0" r="0" b="0"/>
                  <wp:wrapNone/>
                  <wp:docPr id="6" name="Рисунок 11" descr="Царахов С.М..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Царахов С.М..tif"/>
                          <pic:cNvPicPr>
                            <a:picLocks noChangeAspect="1" noChangeArrowheads="1"/>
                          </pic:cNvPicPr>
                        </pic:nvPicPr>
                        <pic:blipFill>
                          <a:blip r:embed="rId12" cstate="print"/>
                          <a:srcRect/>
                          <a:stretch>
                            <a:fillRect/>
                          </a:stretch>
                        </pic:blipFill>
                        <pic:spPr bwMode="auto">
                          <a:xfrm>
                            <a:off x="0" y="0"/>
                            <a:ext cx="956310" cy="558165"/>
                          </a:xfrm>
                          <a:prstGeom prst="rect">
                            <a:avLst/>
                          </a:prstGeom>
                          <a:noFill/>
                          <a:ln w="9525">
                            <a:noFill/>
                            <a:miter lim="800000"/>
                            <a:headEnd/>
                            <a:tailEnd/>
                          </a:ln>
                        </pic:spPr>
                      </pic:pic>
                    </a:graphicData>
                  </a:graphic>
                </wp:anchor>
              </w:drawing>
            </w:r>
            <w:r>
              <w:rPr>
                <w:noProof/>
                <w:sz w:val="28"/>
                <w:szCs w:val="28"/>
                <w:lang w:eastAsia="ru-RU"/>
              </w:rPr>
              <w:drawing>
                <wp:anchor distT="0" distB="0" distL="114300" distR="114300" simplePos="0" relativeHeight="251661312" behindDoc="0" locked="0" layoutInCell="1" allowOverlap="1">
                  <wp:simplePos x="0" y="0"/>
                  <wp:positionH relativeFrom="column">
                    <wp:posOffset>-18415</wp:posOffset>
                  </wp:positionH>
                  <wp:positionV relativeFrom="paragraph">
                    <wp:posOffset>88900</wp:posOffset>
                  </wp:positionV>
                  <wp:extent cx="942340" cy="961390"/>
                  <wp:effectExtent l="19050" t="0" r="0" b="0"/>
                  <wp:wrapNone/>
                  <wp:docPr id="3"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13" cstate="print"/>
                          <a:srcRect/>
                          <a:stretch>
                            <a:fillRect/>
                          </a:stretch>
                        </pic:blipFill>
                        <pic:spPr bwMode="auto">
                          <a:xfrm>
                            <a:off x="0" y="0"/>
                            <a:ext cx="942340" cy="961390"/>
                          </a:xfrm>
                          <a:prstGeom prst="rect">
                            <a:avLst/>
                          </a:prstGeom>
                          <a:noFill/>
                          <a:ln w="9525">
                            <a:noFill/>
                            <a:miter lim="800000"/>
                            <a:headEnd/>
                            <a:tailEnd/>
                          </a:ln>
                        </pic:spPr>
                      </pic:pic>
                    </a:graphicData>
                  </a:graphic>
                </wp:anchor>
              </w:drawing>
            </w:r>
          </w:p>
          <w:p w:rsidR="00F25EC2" w:rsidRPr="001A7B34" w:rsidRDefault="00F25EC2" w:rsidP="006F62F3">
            <w:pPr>
              <w:rPr>
                <w:sz w:val="28"/>
                <w:szCs w:val="28"/>
              </w:rPr>
            </w:pPr>
          </w:p>
          <w:p w:rsidR="00F25EC2" w:rsidRPr="001A7B34" w:rsidRDefault="00F25EC2" w:rsidP="006F62F3">
            <w:pPr>
              <w:rPr>
                <w:sz w:val="28"/>
                <w:szCs w:val="28"/>
              </w:rPr>
            </w:pPr>
          </w:p>
          <w:p w:rsidR="00F25EC2" w:rsidRPr="001A7B34" w:rsidRDefault="00F25EC2" w:rsidP="006F62F3">
            <w:pPr>
              <w:rPr>
                <w:sz w:val="28"/>
                <w:szCs w:val="28"/>
              </w:rPr>
            </w:pPr>
          </w:p>
          <w:p w:rsidR="00F25EC2" w:rsidRDefault="00F25EC2" w:rsidP="006F62F3">
            <w:pPr>
              <w:rPr>
                <w:sz w:val="28"/>
                <w:szCs w:val="28"/>
              </w:rPr>
            </w:pPr>
            <w:r>
              <w:rPr>
                <w:noProof/>
                <w:lang w:eastAsia="ru-RU"/>
              </w:rPr>
              <w:drawing>
                <wp:anchor distT="0" distB="0" distL="114300" distR="114300" simplePos="0" relativeHeight="251666432" behindDoc="0" locked="0" layoutInCell="1" allowOverlap="1">
                  <wp:simplePos x="0" y="0"/>
                  <wp:positionH relativeFrom="column">
                    <wp:posOffset>98425</wp:posOffset>
                  </wp:positionH>
                  <wp:positionV relativeFrom="paragraph">
                    <wp:posOffset>175260</wp:posOffset>
                  </wp:positionV>
                  <wp:extent cx="695325" cy="629920"/>
                  <wp:effectExtent l="19050" t="0" r="9525" b="0"/>
                  <wp:wrapNone/>
                  <wp:docPr id="8" name="Рисунок 8" descr="Петрова 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Петрова В"/>
                          <pic:cNvPicPr>
                            <a:picLocks noChangeAspect="1" noChangeArrowheads="1"/>
                          </pic:cNvPicPr>
                        </pic:nvPicPr>
                        <pic:blipFill>
                          <a:blip r:embed="rId14" cstate="print"/>
                          <a:srcRect/>
                          <a:stretch>
                            <a:fillRect/>
                          </a:stretch>
                        </pic:blipFill>
                        <pic:spPr bwMode="auto">
                          <a:xfrm>
                            <a:off x="0" y="0"/>
                            <a:ext cx="695325" cy="629920"/>
                          </a:xfrm>
                          <a:prstGeom prst="rect">
                            <a:avLst/>
                          </a:prstGeom>
                          <a:noFill/>
                          <a:ln w="9525">
                            <a:noFill/>
                            <a:miter lim="800000"/>
                            <a:headEnd/>
                            <a:tailEnd/>
                          </a:ln>
                        </pic:spPr>
                      </pic:pic>
                    </a:graphicData>
                  </a:graphic>
                </wp:anchor>
              </w:drawing>
            </w:r>
          </w:p>
          <w:p w:rsidR="00F25EC2" w:rsidRPr="001A7B34" w:rsidRDefault="00F25EC2" w:rsidP="006F62F3">
            <w:pPr>
              <w:rPr>
                <w:sz w:val="28"/>
                <w:szCs w:val="28"/>
              </w:rPr>
            </w:pPr>
          </w:p>
          <w:p w:rsidR="00F25EC2" w:rsidRPr="008846F5" w:rsidRDefault="00F25EC2" w:rsidP="006F62F3">
            <w:pPr>
              <w:rPr>
                <w:sz w:val="28"/>
                <w:szCs w:val="28"/>
              </w:rPr>
            </w:pPr>
          </w:p>
          <w:p w:rsidR="00F25EC2" w:rsidRPr="001A7B34" w:rsidRDefault="00F25EC2" w:rsidP="006F62F3">
            <w:pPr>
              <w:tabs>
                <w:tab w:val="left" w:pos="510"/>
                <w:tab w:val="center" w:pos="742"/>
              </w:tabs>
              <w:rPr>
                <w:sz w:val="28"/>
                <w:szCs w:val="28"/>
              </w:rPr>
            </w:pPr>
            <w:r>
              <w:rPr>
                <w:noProof/>
                <w:lang w:eastAsia="ru-RU"/>
              </w:rPr>
              <w:drawing>
                <wp:anchor distT="0" distB="0" distL="114300" distR="114300" simplePos="0" relativeHeight="251667456" behindDoc="0" locked="0" layoutInCell="1" allowOverlap="1">
                  <wp:simplePos x="0" y="0"/>
                  <wp:positionH relativeFrom="column">
                    <wp:posOffset>0</wp:posOffset>
                  </wp:positionH>
                  <wp:positionV relativeFrom="paragraph">
                    <wp:posOffset>248920</wp:posOffset>
                  </wp:positionV>
                  <wp:extent cx="942975" cy="542925"/>
                  <wp:effectExtent l="19050" t="0" r="9525" b="0"/>
                  <wp:wrapNone/>
                  <wp:docPr id="9" name="Рисунок 9" descr="Филато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Филатова"/>
                          <pic:cNvPicPr>
                            <a:picLocks noChangeAspect="1" noChangeArrowheads="1"/>
                          </pic:cNvPicPr>
                        </pic:nvPicPr>
                        <pic:blipFill>
                          <a:blip r:embed="rId15" cstate="print"/>
                          <a:srcRect/>
                          <a:stretch>
                            <a:fillRect/>
                          </a:stretch>
                        </pic:blipFill>
                        <pic:spPr bwMode="auto">
                          <a:xfrm>
                            <a:off x="0" y="0"/>
                            <a:ext cx="942975" cy="542925"/>
                          </a:xfrm>
                          <a:prstGeom prst="rect">
                            <a:avLst/>
                          </a:prstGeom>
                          <a:noFill/>
                          <a:ln w="9525">
                            <a:noFill/>
                            <a:miter lim="800000"/>
                            <a:headEnd/>
                            <a:tailEnd/>
                          </a:ln>
                        </pic:spPr>
                      </pic:pic>
                    </a:graphicData>
                  </a:graphic>
                </wp:anchor>
              </w:drawing>
            </w:r>
            <w:r>
              <w:rPr>
                <w:noProof/>
                <w:sz w:val="28"/>
                <w:szCs w:val="28"/>
                <w:lang w:eastAsia="ru-RU"/>
              </w:rPr>
              <w:drawing>
                <wp:anchor distT="0" distB="0" distL="114300" distR="114300" simplePos="0" relativeHeight="251660288" behindDoc="0" locked="0" layoutInCell="1" allowOverlap="1">
                  <wp:simplePos x="0" y="0"/>
                  <wp:positionH relativeFrom="column">
                    <wp:posOffset>98425</wp:posOffset>
                  </wp:positionH>
                  <wp:positionV relativeFrom="paragraph">
                    <wp:posOffset>835025</wp:posOffset>
                  </wp:positionV>
                  <wp:extent cx="647700" cy="495300"/>
                  <wp:effectExtent l="19050" t="0" r="0" b="0"/>
                  <wp:wrapNone/>
                  <wp:docPr id="2" name="Рисунок 3" descr="\\Olga-project\проекты пск рп\ПОДПИСИ\Сокур Ю.В.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Olga-project\проекты пск рп\ПОДПИСИ\Сокур Ю.В.png"/>
                          <pic:cNvPicPr>
                            <a:picLocks noChangeAspect="1" noChangeArrowheads="1"/>
                          </pic:cNvPicPr>
                        </pic:nvPicPr>
                        <pic:blipFill>
                          <a:blip r:embed="rId16" cstate="print"/>
                          <a:srcRect/>
                          <a:stretch>
                            <a:fillRect/>
                          </a:stretch>
                        </pic:blipFill>
                        <pic:spPr bwMode="auto">
                          <a:xfrm>
                            <a:off x="0" y="0"/>
                            <a:ext cx="647700" cy="495300"/>
                          </a:xfrm>
                          <a:prstGeom prst="rect">
                            <a:avLst/>
                          </a:prstGeom>
                          <a:noFill/>
                          <a:ln w="9525">
                            <a:noFill/>
                            <a:miter lim="800000"/>
                            <a:headEnd/>
                            <a:tailEnd/>
                          </a:ln>
                        </pic:spPr>
                      </pic:pic>
                    </a:graphicData>
                  </a:graphic>
                </wp:anchor>
              </w:drawing>
            </w:r>
            <w:r>
              <w:rPr>
                <w:noProof/>
                <w:lang w:eastAsia="ru-RU"/>
              </w:rPr>
              <w:drawing>
                <wp:anchor distT="0" distB="0" distL="114300" distR="114300" simplePos="0" relativeHeight="251665408" behindDoc="0" locked="0" layoutInCell="1" allowOverlap="1">
                  <wp:simplePos x="0" y="0"/>
                  <wp:positionH relativeFrom="column">
                    <wp:posOffset>192405</wp:posOffset>
                  </wp:positionH>
                  <wp:positionV relativeFrom="paragraph">
                    <wp:posOffset>1473200</wp:posOffset>
                  </wp:positionV>
                  <wp:extent cx="695325" cy="476250"/>
                  <wp:effectExtent l="19050" t="0" r="9525" b="0"/>
                  <wp:wrapNone/>
                  <wp:docPr id="7" name="Рисунок 2" descr="\\olga-project\ПРОЕКТЫ ПСК РП\ПОДПИСИ\Крыгин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olga-project\ПРОЕКТЫ ПСК РП\ПОДПИСИ\Крыгина.jpg"/>
                          <pic:cNvPicPr>
                            <a:picLocks noChangeAspect="1" noChangeArrowheads="1"/>
                          </pic:cNvPicPr>
                        </pic:nvPicPr>
                        <pic:blipFill>
                          <a:blip r:embed="rId17" cstate="print"/>
                          <a:srcRect/>
                          <a:stretch>
                            <a:fillRect/>
                          </a:stretch>
                        </pic:blipFill>
                        <pic:spPr bwMode="auto">
                          <a:xfrm>
                            <a:off x="0" y="0"/>
                            <a:ext cx="695325" cy="476250"/>
                          </a:xfrm>
                          <a:prstGeom prst="rect">
                            <a:avLst/>
                          </a:prstGeom>
                          <a:noFill/>
                          <a:ln w="9525">
                            <a:noFill/>
                            <a:miter lim="800000"/>
                            <a:headEnd/>
                            <a:tailEnd/>
                          </a:ln>
                        </pic:spPr>
                      </pic:pic>
                    </a:graphicData>
                  </a:graphic>
                </wp:anchor>
              </w:drawing>
            </w:r>
            <w:r>
              <w:rPr>
                <w:noProof/>
                <w:sz w:val="28"/>
                <w:szCs w:val="28"/>
                <w:lang w:eastAsia="ru-RU"/>
              </w:rPr>
              <w:drawing>
                <wp:anchor distT="0" distB="0" distL="114300" distR="114300" simplePos="0" relativeHeight="251662336" behindDoc="0" locked="0" layoutInCell="1" allowOverlap="1">
                  <wp:simplePos x="0" y="0"/>
                  <wp:positionH relativeFrom="column">
                    <wp:posOffset>-19050</wp:posOffset>
                  </wp:positionH>
                  <wp:positionV relativeFrom="paragraph">
                    <wp:posOffset>2065020</wp:posOffset>
                  </wp:positionV>
                  <wp:extent cx="942975" cy="593725"/>
                  <wp:effectExtent l="19050" t="0" r="9525" b="0"/>
                  <wp:wrapNone/>
                  <wp:docPr id="4"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8" cstate="print"/>
                          <a:srcRect/>
                          <a:stretch>
                            <a:fillRect/>
                          </a:stretch>
                        </pic:blipFill>
                        <pic:spPr bwMode="auto">
                          <a:xfrm>
                            <a:off x="0" y="0"/>
                            <a:ext cx="942975" cy="593725"/>
                          </a:xfrm>
                          <a:prstGeom prst="rect">
                            <a:avLst/>
                          </a:prstGeom>
                          <a:noFill/>
                          <a:ln w="9525">
                            <a:noFill/>
                            <a:miter lim="800000"/>
                            <a:headEnd/>
                            <a:tailEnd/>
                          </a:ln>
                        </pic:spPr>
                      </pic:pic>
                    </a:graphicData>
                  </a:graphic>
                </wp:anchor>
              </w:drawing>
            </w:r>
            <w:r>
              <w:rPr>
                <w:noProof/>
                <w:sz w:val="28"/>
                <w:szCs w:val="28"/>
                <w:lang w:eastAsia="ru-RU"/>
              </w:rPr>
              <w:drawing>
                <wp:anchor distT="0" distB="0" distL="114300" distR="114300" simplePos="0" relativeHeight="251663360" behindDoc="0" locked="0" layoutInCell="1" allowOverlap="1">
                  <wp:simplePos x="0" y="0"/>
                  <wp:positionH relativeFrom="column">
                    <wp:posOffset>-19050</wp:posOffset>
                  </wp:positionH>
                  <wp:positionV relativeFrom="paragraph">
                    <wp:posOffset>2716530</wp:posOffset>
                  </wp:positionV>
                  <wp:extent cx="906780" cy="534035"/>
                  <wp:effectExtent l="19050" t="0" r="0" b="0"/>
                  <wp:wrapNone/>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9" cstate="print"/>
                          <a:srcRect/>
                          <a:stretch>
                            <a:fillRect/>
                          </a:stretch>
                        </pic:blipFill>
                        <pic:spPr bwMode="auto">
                          <a:xfrm>
                            <a:off x="0" y="0"/>
                            <a:ext cx="906780" cy="534035"/>
                          </a:xfrm>
                          <a:prstGeom prst="rect">
                            <a:avLst/>
                          </a:prstGeom>
                          <a:noFill/>
                          <a:ln w="9525">
                            <a:noFill/>
                            <a:miter lim="800000"/>
                            <a:headEnd/>
                            <a:tailEnd/>
                          </a:ln>
                        </pic:spPr>
                      </pic:pic>
                    </a:graphicData>
                  </a:graphic>
                </wp:anchor>
              </w:drawing>
            </w:r>
            <w:r>
              <w:rPr>
                <w:sz w:val="28"/>
                <w:szCs w:val="28"/>
              </w:rPr>
              <w:tab/>
            </w:r>
            <w:r>
              <w:rPr>
                <w:sz w:val="28"/>
                <w:szCs w:val="28"/>
              </w:rPr>
              <w:tab/>
            </w:r>
          </w:p>
        </w:tc>
      </w:tr>
    </w:tbl>
    <w:p w:rsidR="00F25EC2" w:rsidRPr="004D4F5E" w:rsidRDefault="00F25EC2" w:rsidP="00F25EC2">
      <w:pPr>
        <w:jc w:val="center"/>
        <w:rPr>
          <w:sz w:val="28"/>
          <w:szCs w:val="28"/>
        </w:rPr>
      </w:pPr>
      <w:r w:rsidRPr="00184D99">
        <w:rPr>
          <w:noProof/>
        </w:rPr>
        <w:br w:type="textWrapping" w:clear="all"/>
      </w: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5347F9" w:rsidRDefault="005347F9" w:rsidP="00C80A9D">
      <w:pPr>
        <w:jc w:val="center"/>
        <w:rPr>
          <w:rFonts w:cs="Times New Roman"/>
          <w:b/>
        </w:rPr>
        <w:sectPr w:rsidR="005347F9" w:rsidSect="00B73E48">
          <w:headerReference w:type="even" r:id="rId20"/>
          <w:headerReference w:type="default" r:id="rId21"/>
          <w:footerReference w:type="default" r:id="rId22"/>
          <w:headerReference w:type="first" r:id="rId23"/>
          <w:footerReference w:type="first" r:id="rId24"/>
          <w:pgSz w:w="11909" w:h="16834"/>
          <w:pgMar w:top="1134" w:right="567" w:bottom="1134" w:left="1701" w:header="720" w:footer="720" w:gutter="0"/>
          <w:pgNumType w:start="2"/>
          <w:cols w:space="720"/>
          <w:docGrid w:linePitch="326"/>
        </w:sectPr>
      </w:pPr>
    </w:p>
    <w:p w:rsidR="00E7670E" w:rsidRPr="00184D99" w:rsidRDefault="00E7670E" w:rsidP="00E7670E">
      <w:pPr>
        <w:pStyle w:val="af1"/>
        <w:jc w:val="center"/>
        <w:rPr>
          <w:rFonts w:cs="Times New Roman"/>
          <w:sz w:val="28"/>
          <w:szCs w:val="28"/>
        </w:rPr>
      </w:pPr>
      <w:bookmarkStart w:id="0" w:name="_Toc9845006"/>
      <w:r w:rsidRPr="00184D99">
        <w:rPr>
          <w:rFonts w:cs="Times New Roman"/>
          <w:sz w:val="28"/>
          <w:szCs w:val="28"/>
        </w:rPr>
        <w:lastRenderedPageBreak/>
        <w:t>СОСТАВ ПРОЕКТА</w:t>
      </w:r>
    </w:p>
    <w:p w:rsidR="00E7670E" w:rsidRPr="00184D99" w:rsidRDefault="00E7670E" w:rsidP="00E7670E">
      <w:pPr>
        <w:ind w:firstLine="567"/>
        <w:contextualSpacing/>
        <w:jc w:val="center"/>
        <w:rPr>
          <w:rFonts w:cs="Times New Roman"/>
          <w:b/>
        </w:rPr>
      </w:pPr>
    </w:p>
    <w:p w:rsidR="00E7670E" w:rsidRPr="00277642" w:rsidRDefault="00E7670E" w:rsidP="00E7670E">
      <w:pPr>
        <w:pStyle w:val="afffc"/>
        <w:rPr>
          <w:color w:val="000000"/>
          <w:sz w:val="26"/>
          <w:szCs w:val="26"/>
        </w:rPr>
      </w:pPr>
      <w:r w:rsidRPr="00277642">
        <w:rPr>
          <w:color w:val="000000"/>
          <w:sz w:val="26"/>
          <w:szCs w:val="26"/>
        </w:rPr>
        <w:t>I. Текстовые материалы</w:t>
      </w:r>
    </w:p>
    <w:tbl>
      <w:tblPr>
        <w:tblStyle w:val="afa"/>
        <w:tblW w:w="0" w:type="auto"/>
        <w:jc w:val="center"/>
        <w:tblLook w:val="04A0" w:firstRow="1" w:lastRow="0" w:firstColumn="1" w:lastColumn="0" w:noHBand="0" w:noVBand="1"/>
      </w:tblPr>
      <w:tblGrid>
        <w:gridCol w:w="959"/>
        <w:gridCol w:w="8614"/>
      </w:tblGrid>
      <w:tr w:rsidR="00E7670E" w:rsidRPr="00277642" w:rsidTr="00E7670E">
        <w:trPr>
          <w:jc w:val="center"/>
        </w:trPr>
        <w:tc>
          <w:tcPr>
            <w:tcW w:w="959" w:type="dxa"/>
          </w:tcPr>
          <w:p w:rsidR="00E7670E" w:rsidRPr="00277642" w:rsidRDefault="00E7670E" w:rsidP="00E7670E">
            <w:pPr>
              <w:jc w:val="center"/>
              <w:rPr>
                <w:b/>
              </w:rPr>
            </w:pPr>
            <w:r w:rsidRPr="00277642">
              <w:rPr>
                <w:b/>
                <w:color w:val="000000"/>
              </w:rPr>
              <w:t>№</w:t>
            </w:r>
          </w:p>
        </w:tc>
        <w:tc>
          <w:tcPr>
            <w:tcW w:w="8614" w:type="dxa"/>
          </w:tcPr>
          <w:p w:rsidR="00E7670E" w:rsidRPr="00277642" w:rsidRDefault="00E7670E" w:rsidP="00E7670E">
            <w:pPr>
              <w:jc w:val="center"/>
              <w:rPr>
                <w:b/>
              </w:rPr>
            </w:pPr>
            <w:r w:rsidRPr="00277642">
              <w:rPr>
                <w:b/>
                <w:color w:val="000000"/>
              </w:rPr>
              <w:t>Наименование материалов</w:t>
            </w:r>
          </w:p>
        </w:tc>
      </w:tr>
      <w:tr w:rsidR="00E7670E" w:rsidRPr="00277642" w:rsidTr="00E7670E">
        <w:trPr>
          <w:jc w:val="center"/>
        </w:trPr>
        <w:tc>
          <w:tcPr>
            <w:tcW w:w="959" w:type="dxa"/>
          </w:tcPr>
          <w:p w:rsidR="00E7670E" w:rsidRPr="00277642" w:rsidRDefault="00E7670E" w:rsidP="00E7670E">
            <w:pPr>
              <w:jc w:val="center"/>
              <w:rPr>
                <w:b/>
              </w:rPr>
            </w:pPr>
            <w:r w:rsidRPr="00277642">
              <w:rPr>
                <w:b/>
              </w:rPr>
              <w:t>1</w:t>
            </w:r>
          </w:p>
        </w:tc>
        <w:tc>
          <w:tcPr>
            <w:tcW w:w="8614" w:type="dxa"/>
          </w:tcPr>
          <w:p w:rsidR="00E7670E" w:rsidRPr="00277642" w:rsidRDefault="00E7670E" w:rsidP="00E7670E">
            <w:pPr>
              <w:jc w:val="center"/>
              <w:rPr>
                <w:b/>
              </w:rPr>
            </w:pPr>
            <w:r w:rsidRPr="00277642">
              <w:rPr>
                <w:b/>
              </w:rPr>
              <w:t>2</w:t>
            </w:r>
          </w:p>
        </w:tc>
      </w:tr>
      <w:tr w:rsidR="00E7670E" w:rsidRPr="00277642" w:rsidTr="00E7670E">
        <w:trPr>
          <w:jc w:val="center"/>
        </w:trPr>
        <w:tc>
          <w:tcPr>
            <w:tcW w:w="959" w:type="dxa"/>
          </w:tcPr>
          <w:p w:rsidR="00E7670E" w:rsidRPr="00277642" w:rsidRDefault="00E7670E" w:rsidP="00E7670E">
            <w:pPr>
              <w:jc w:val="center"/>
            </w:pPr>
            <w:r w:rsidRPr="00277642">
              <w:t>1</w:t>
            </w:r>
          </w:p>
        </w:tc>
        <w:tc>
          <w:tcPr>
            <w:tcW w:w="8614" w:type="dxa"/>
          </w:tcPr>
          <w:p w:rsidR="00E7670E" w:rsidRPr="00277642" w:rsidRDefault="00E7670E" w:rsidP="00E7670E">
            <w:pPr>
              <w:jc w:val="center"/>
            </w:pPr>
            <w:r w:rsidRPr="00277642">
              <w:t>Часть I. Положение о территориальном планировании</w:t>
            </w:r>
          </w:p>
        </w:tc>
      </w:tr>
      <w:tr w:rsidR="00E7670E" w:rsidRPr="00277642" w:rsidTr="00E7670E">
        <w:trPr>
          <w:jc w:val="center"/>
        </w:trPr>
        <w:tc>
          <w:tcPr>
            <w:tcW w:w="959" w:type="dxa"/>
          </w:tcPr>
          <w:p w:rsidR="00E7670E" w:rsidRPr="00277642" w:rsidRDefault="00E7670E" w:rsidP="00E7670E">
            <w:pPr>
              <w:jc w:val="center"/>
            </w:pPr>
            <w:r w:rsidRPr="00277642">
              <w:t>2</w:t>
            </w:r>
          </w:p>
        </w:tc>
        <w:tc>
          <w:tcPr>
            <w:tcW w:w="8614" w:type="dxa"/>
          </w:tcPr>
          <w:p w:rsidR="00E7670E" w:rsidRPr="00277642" w:rsidRDefault="00E7670E" w:rsidP="00E7670E">
            <w:pPr>
              <w:jc w:val="center"/>
            </w:pPr>
            <w:r w:rsidRPr="00277642">
              <w:t>Часть II. Материалы по обоснованию генерального плана</w:t>
            </w:r>
          </w:p>
        </w:tc>
      </w:tr>
      <w:tr w:rsidR="009B5C79" w:rsidRPr="00277642" w:rsidTr="00E7670E">
        <w:trPr>
          <w:jc w:val="center"/>
        </w:trPr>
        <w:tc>
          <w:tcPr>
            <w:tcW w:w="959" w:type="dxa"/>
          </w:tcPr>
          <w:p w:rsidR="009B5C79" w:rsidRPr="00277642" w:rsidRDefault="009B5C79" w:rsidP="00E7670E">
            <w:pPr>
              <w:jc w:val="center"/>
            </w:pPr>
            <w:r>
              <w:t>3</w:t>
            </w:r>
          </w:p>
        </w:tc>
        <w:tc>
          <w:tcPr>
            <w:tcW w:w="8614" w:type="dxa"/>
          </w:tcPr>
          <w:p w:rsidR="009B5C79" w:rsidRPr="00277642" w:rsidRDefault="009B5C79" w:rsidP="00E7670E">
            <w:pPr>
              <w:jc w:val="center"/>
            </w:pPr>
            <w:r w:rsidRPr="009B5C79">
              <w:t>Часть II. Материалы по обоснованию генерального плана</w:t>
            </w:r>
            <w:r>
              <w:t>. (</w:t>
            </w:r>
            <w:r w:rsidRPr="009B5C79">
              <w:t>Перечень земельных участков (ЗУ), имеющих пересечение с границами Государственного лесного фонда.)</w:t>
            </w:r>
          </w:p>
        </w:tc>
      </w:tr>
    </w:tbl>
    <w:p w:rsidR="00E7670E" w:rsidRPr="00277642" w:rsidRDefault="00E7670E" w:rsidP="00E7670E">
      <w:pPr>
        <w:ind w:firstLine="567"/>
        <w:jc w:val="center"/>
        <w:rPr>
          <w:b/>
          <w:sz w:val="36"/>
          <w:szCs w:val="36"/>
        </w:rPr>
      </w:pPr>
    </w:p>
    <w:p w:rsidR="00E7670E" w:rsidRPr="00277642" w:rsidRDefault="00E7670E" w:rsidP="00E7670E">
      <w:pPr>
        <w:pStyle w:val="afffc"/>
        <w:rPr>
          <w:color w:val="000000"/>
          <w:sz w:val="26"/>
          <w:szCs w:val="26"/>
        </w:rPr>
      </w:pPr>
      <w:r w:rsidRPr="00277642">
        <w:rPr>
          <w:color w:val="000000"/>
          <w:sz w:val="26"/>
          <w:szCs w:val="26"/>
        </w:rPr>
        <w:t>II. Графические материалы</w:t>
      </w:r>
    </w:p>
    <w:tbl>
      <w:tblPr>
        <w:tblStyle w:val="afa"/>
        <w:tblW w:w="0" w:type="auto"/>
        <w:jc w:val="center"/>
        <w:tblLook w:val="04A0" w:firstRow="1" w:lastRow="0" w:firstColumn="1" w:lastColumn="0" w:noHBand="0" w:noVBand="1"/>
      </w:tblPr>
      <w:tblGrid>
        <w:gridCol w:w="1101"/>
        <w:gridCol w:w="6945"/>
        <w:gridCol w:w="1527"/>
      </w:tblGrid>
      <w:tr w:rsidR="00E7670E" w:rsidRPr="00277642" w:rsidTr="00E7670E">
        <w:trPr>
          <w:jc w:val="center"/>
        </w:trPr>
        <w:tc>
          <w:tcPr>
            <w:tcW w:w="1101" w:type="dxa"/>
            <w:vAlign w:val="center"/>
          </w:tcPr>
          <w:p w:rsidR="00E7670E" w:rsidRPr="00277642" w:rsidRDefault="00E7670E" w:rsidP="00E7670E">
            <w:pPr>
              <w:jc w:val="center"/>
              <w:rPr>
                <w:b/>
                <w:color w:val="000000"/>
              </w:rPr>
            </w:pPr>
            <w:r w:rsidRPr="00277642">
              <w:rPr>
                <w:b/>
                <w:color w:val="000000"/>
              </w:rPr>
              <w:t xml:space="preserve">№ </w:t>
            </w:r>
          </w:p>
        </w:tc>
        <w:tc>
          <w:tcPr>
            <w:tcW w:w="6945" w:type="dxa"/>
            <w:vAlign w:val="center"/>
          </w:tcPr>
          <w:p w:rsidR="00E7670E" w:rsidRPr="00277642" w:rsidRDefault="00E7670E" w:rsidP="00E7670E">
            <w:pPr>
              <w:jc w:val="center"/>
              <w:rPr>
                <w:b/>
                <w:color w:val="000000"/>
              </w:rPr>
            </w:pPr>
            <w:r w:rsidRPr="00277642">
              <w:rPr>
                <w:b/>
                <w:color w:val="000000"/>
              </w:rPr>
              <w:t>Наименование картографического материала</w:t>
            </w:r>
          </w:p>
        </w:tc>
        <w:tc>
          <w:tcPr>
            <w:tcW w:w="1527" w:type="dxa"/>
            <w:vAlign w:val="center"/>
          </w:tcPr>
          <w:p w:rsidR="00E7670E" w:rsidRPr="00277642" w:rsidRDefault="00E7670E" w:rsidP="00E7670E">
            <w:pPr>
              <w:jc w:val="center"/>
              <w:rPr>
                <w:b/>
                <w:color w:val="000000"/>
              </w:rPr>
            </w:pPr>
            <w:r w:rsidRPr="00277642">
              <w:rPr>
                <w:b/>
                <w:color w:val="000000"/>
              </w:rPr>
              <w:t>Масштаб</w:t>
            </w:r>
          </w:p>
        </w:tc>
      </w:tr>
      <w:tr w:rsidR="00E7670E" w:rsidRPr="00277642" w:rsidTr="00E7670E">
        <w:trPr>
          <w:jc w:val="center"/>
        </w:trPr>
        <w:tc>
          <w:tcPr>
            <w:tcW w:w="1101" w:type="dxa"/>
          </w:tcPr>
          <w:p w:rsidR="00E7670E" w:rsidRPr="00EE1EEF" w:rsidRDefault="00E7670E" w:rsidP="00E7670E">
            <w:pPr>
              <w:jc w:val="center"/>
              <w:rPr>
                <w:b/>
              </w:rPr>
            </w:pPr>
            <w:r w:rsidRPr="00EE1EEF">
              <w:rPr>
                <w:b/>
              </w:rPr>
              <w:t>1</w:t>
            </w:r>
          </w:p>
        </w:tc>
        <w:tc>
          <w:tcPr>
            <w:tcW w:w="6945" w:type="dxa"/>
          </w:tcPr>
          <w:p w:rsidR="00E7670E" w:rsidRPr="00277642" w:rsidRDefault="00E7670E" w:rsidP="00E7670E">
            <w:pPr>
              <w:jc w:val="center"/>
              <w:rPr>
                <w:b/>
              </w:rPr>
            </w:pPr>
            <w:r w:rsidRPr="00277642">
              <w:rPr>
                <w:b/>
              </w:rPr>
              <w:t>2</w:t>
            </w:r>
          </w:p>
        </w:tc>
        <w:tc>
          <w:tcPr>
            <w:tcW w:w="1527" w:type="dxa"/>
          </w:tcPr>
          <w:p w:rsidR="00E7670E" w:rsidRPr="00277642" w:rsidRDefault="00E7670E" w:rsidP="00E7670E">
            <w:pPr>
              <w:jc w:val="center"/>
              <w:rPr>
                <w:b/>
              </w:rPr>
            </w:pPr>
            <w:r w:rsidRPr="00277642">
              <w:rPr>
                <w:b/>
              </w:rPr>
              <w:t>3</w:t>
            </w:r>
          </w:p>
        </w:tc>
      </w:tr>
      <w:tr w:rsidR="00E7670E" w:rsidRPr="00277642" w:rsidTr="00E7670E">
        <w:trPr>
          <w:jc w:val="center"/>
        </w:trPr>
        <w:tc>
          <w:tcPr>
            <w:tcW w:w="1101" w:type="dxa"/>
          </w:tcPr>
          <w:p w:rsidR="00E7670E" w:rsidRPr="00EE1EEF" w:rsidRDefault="00E7670E" w:rsidP="00E7670E">
            <w:pPr>
              <w:jc w:val="center"/>
              <w:rPr>
                <w:b/>
              </w:rPr>
            </w:pPr>
            <w:r w:rsidRPr="00EE1EEF">
              <w:rPr>
                <w:b/>
              </w:rPr>
              <w:t>1</w:t>
            </w:r>
          </w:p>
        </w:tc>
        <w:tc>
          <w:tcPr>
            <w:tcW w:w="8472" w:type="dxa"/>
            <w:gridSpan w:val="2"/>
          </w:tcPr>
          <w:p w:rsidR="00E7670E" w:rsidRPr="00277642" w:rsidRDefault="00E7670E" w:rsidP="00E7670E">
            <w:pPr>
              <w:jc w:val="center"/>
              <w:rPr>
                <w:b/>
                <w:i/>
              </w:rPr>
            </w:pPr>
            <w:r w:rsidRPr="00277642">
              <w:rPr>
                <w:b/>
                <w:i/>
                <w:color w:val="000000"/>
                <w:sz w:val="26"/>
                <w:szCs w:val="26"/>
              </w:rPr>
              <w:t>Положение о территориальном планировании</w:t>
            </w:r>
          </w:p>
        </w:tc>
      </w:tr>
      <w:tr w:rsidR="00B22DA1" w:rsidRPr="00277642" w:rsidTr="00E7670E">
        <w:trPr>
          <w:jc w:val="center"/>
        </w:trPr>
        <w:tc>
          <w:tcPr>
            <w:tcW w:w="1101" w:type="dxa"/>
          </w:tcPr>
          <w:p w:rsidR="00B22DA1" w:rsidRPr="00EE1EEF" w:rsidRDefault="00B22DA1" w:rsidP="00B22DA1">
            <w:pPr>
              <w:jc w:val="center"/>
              <w:rPr>
                <w:b/>
              </w:rPr>
            </w:pPr>
            <w:r w:rsidRPr="00EE1EEF">
              <w:rPr>
                <w:b/>
              </w:rPr>
              <w:t>1.1</w:t>
            </w:r>
          </w:p>
        </w:tc>
        <w:tc>
          <w:tcPr>
            <w:tcW w:w="6945" w:type="dxa"/>
          </w:tcPr>
          <w:p w:rsidR="00B22DA1" w:rsidRPr="00EE1EEF" w:rsidRDefault="00B22DA1" w:rsidP="00B22DA1">
            <w:r w:rsidRPr="00EE1EEF">
              <w:rPr>
                <w:rFonts w:cs="Times New Roman"/>
              </w:rPr>
              <w:t>Карта планируемого размещения объектов местного значения поселения</w:t>
            </w:r>
          </w:p>
        </w:tc>
        <w:tc>
          <w:tcPr>
            <w:tcW w:w="1527" w:type="dxa"/>
            <w:vAlign w:val="center"/>
          </w:tcPr>
          <w:p w:rsidR="00B22DA1" w:rsidRPr="00EE1EEF" w:rsidRDefault="00B22DA1" w:rsidP="00B22DA1">
            <w:pPr>
              <w:jc w:val="center"/>
            </w:pPr>
            <w:r w:rsidRPr="00EE1EEF">
              <w:rPr>
                <w:rFonts w:cs="Times New Roman"/>
              </w:rPr>
              <w:t>М 1:20 000</w:t>
            </w:r>
          </w:p>
        </w:tc>
      </w:tr>
      <w:tr w:rsidR="00B22DA1" w:rsidRPr="00277642" w:rsidTr="00E7670E">
        <w:trPr>
          <w:jc w:val="center"/>
        </w:trPr>
        <w:tc>
          <w:tcPr>
            <w:tcW w:w="1101" w:type="dxa"/>
          </w:tcPr>
          <w:p w:rsidR="00B22DA1" w:rsidRPr="00EE1EEF" w:rsidRDefault="00B22DA1" w:rsidP="00B22DA1">
            <w:pPr>
              <w:jc w:val="center"/>
              <w:rPr>
                <w:b/>
              </w:rPr>
            </w:pPr>
            <w:r w:rsidRPr="00EE1EEF">
              <w:rPr>
                <w:b/>
              </w:rPr>
              <w:t>1.2</w:t>
            </w:r>
          </w:p>
        </w:tc>
        <w:tc>
          <w:tcPr>
            <w:tcW w:w="6945" w:type="dxa"/>
          </w:tcPr>
          <w:p w:rsidR="00B22DA1" w:rsidRPr="00EE1EEF" w:rsidRDefault="00B22DA1" w:rsidP="00B22DA1">
            <w:r w:rsidRPr="00EE1EEF">
              <w:rPr>
                <w:rFonts w:cs="Times New Roman"/>
              </w:rPr>
              <w:t>Карта границ населенных пунктов (в том числе границ образуемых населенных пунктов)</w:t>
            </w:r>
          </w:p>
        </w:tc>
        <w:tc>
          <w:tcPr>
            <w:tcW w:w="1527" w:type="dxa"/>
            <w:vAlign w:val="center"/>
          </w:tcPr>
          <w:p w:rsidR="00B22DA1" w:rsidRPr="00EE1EEF" w:rsidRDefault="00B22DA1" w:rsidP="00B22DA1">
            <w:pPr>
              <w:jc w:val="center"/>
            </w:pPr>
            <w:r w:rsidRPr="00EE1EEF">
              <w:rPr>
                <w:rFonts w:cs="Times New Roman"/>
              </w:rPr>
              <w:t>М 1:20 000</w:t>
            </w:r>
          </w:p>
        </w:tc>
      </w:tr>
      <w:tr w:rsidR="00B22DA1" w:rsidRPr="00277642" w:rsidTr="00E7670E">
        <w:trPr>
          <w:jc w:val="center"/>
        </w:trPr>
        <w:tc>
          <w:tcPr>
            <w:tcW w:w="1101" w:type="dxa"/>
          </w:tcPr>
          <w:p w:rsidR="00B22DA1" w:rsidRPr="00EE1EEF" w:rsidRDefault="00B22DA1" w:rsidP="00B22DA1">
            <w:pPr>
              <w:jc w:val="center"/>
              <w:rPr>
                <w:b/>
              </w:rPr>
            </w:pPr>
            <w:r w:rsidRPr="00EE1EEF">
              <w:rPr>
                <w:b/>
              </w:rPr>
              <w:t>1.3</w:t>
            </w:r>
          </w:p>
        </w:tc>
        <w:tc>
          <w:tcPr>
            <w:tcW w:w="6945" w:type="dxa"/>
          </w:tcPr>
          <w:p w:rsidR="00B22DA1" w:rsidRPr="00EE1EEF" w:rsidRDefault="00B22DA1" w:rsidP="00B22DA1">
            <w:r w:rsidRPr="00EE1EEF">
              <w:rPr>
                <w:rFonts w:cs="Times New Roman"/>
              </w:rPr>
              <w:t>Карта функциональных зон</w:t>
            </w:r>
          </w:p>
        </w:tc>
        <w:tc>
          <w:tcPr>
            <w:tcW w:w="1527" w:type="dxa"/>
            <w:vAlign w:val="center"/>
          </w:tcPr>
          <w:p w:rsidR="00B22DA1" w:rsidRPr="00EE1EEF" w:rsidRDefault="00B22DA1" w:rsidP="00B22DA1">
            <w:pPr>
              <w:jc w:val="center"/>
            </w:pPr>
            <w:r w:rsidRPr="00EE1EEF">
              <w:rPr>
                <w:rFonts w:cs="Times New Roman"/>
              </w:rPr>
              <w:t>М 1:20 000</w:t>
            </w:r>
          </w:p>
        </w:tc>
      </w:tr>
      <w:tr w:rsidR="00E7670E" w:rsidRPr="00277642" w:rsidTr="00E7670E">
        <w:trPr>
          <w:jc w:val="center"/>
        </w:trPr>
        <w:tc>
          <w:tcPr>
            <w:tcW w:w="1101" w:type="dxa"/>
            <w:vAlign w:val="center"/>
          </w:tcPr>
          <w:p w:rsidR="00E7670E" w:rsidRPr="00EE1EEF" w:rsidRDefault="00E7670E" w:rsidP="00E7670E">
            <w:pPr>
              <w:jc w:val="center"/>
              <w:rPr>
                <w:b/>
                <w:color w:val="000000"/>
                <w:sz w:val="26"/>
                <w:szCs w:val="26"/>
              </w:rPr>
            </w:pPr>
            <w:r w:rsidRPr="00EE1EEF">
              <w:rPr>
                <w:b/>
                <w:color w:val="000000"/>
                <w:sz w:val="26"/>
                <w:szCs w:val="26"/>
              </w:rPr>
              <w:t>2</w:t>
            </w:r>
          </w:p>
        </w:tc>
        <w:tc>
          <w:tcPr>
            <w:tcW w:w="8472" w:type="dxa"/>
            <w:gridSpan w:val="2"/>
            <w:vAlign w:val="center"/>
          </w:tcPr>
          <w:p w:rsidR="00E7670E" w:rsidRPr="00EE1EEF" w:rsidRDefault="00E7670E" w:rsidP="00E7670E">
            <w:pPr>
              <w:jc w:val="center"/>
              <w:rPr>
                <w:b/>
                <w:i/>
              </w:rPr>
            </w:pPr>
            <w:r w:rsidRPr="00EE1EEF">
              <w:rPr>
                <w:b/>
                <w:i/>
                <w:color w:val="000000"/>
                <w:sz w:val="26"/>
                <w:szCs w:val="26"/>
              </w:rPr>
              <w:t>Материалы по обоснованию</w:t>
            </w:r>
          </w:p>
        </w:tc>
      </w:tr>
      <w:tr w:rsidR="00B22DA1" w:rsidRPr="00277642" w:rsidTr="00E7670E">
        <w:trPr>
          <w:jc w:val="center"/>
        </w:trPr>
        <w:tc>
          <w:tcPr>
            <w:tcW w:w="1101" w:type="dxa"/>
          </w:tcPr>
          <w:p w:rsidR="00B22DA1" w:rsidRPr="00EE1EEF" w:rsidRDefault="00B22DA1" w:rsidP="00B22DA1">
            <w:pPr>
              <w:jc w:val="center"/>
              <w:rPr>
                <w:b/>
              </w:rPr>
            </w:pPr>
            <w:r>
              <w:rPr>
                <w:b/>
              </w:rPr>
              <w:t>2.1</w:t>
            </w:r>
          </w:p>
        </w:tc>
        <w:tc>
          <w:tcPr>
            <w:tcW w:w="6945" w:type="dxa"/>
            <w:vAlign w:val="center"/>
          </w:tcPr>
          <w:p w:rsidR="00B22DA1" w:rsidRPr="00EE1EEF" w:rsidRDefault="00B22DA1" w:rsidP="00B22DA1">
            <w:pPr>
              <w:rPr>
                <w:b/>
              </w:rPr>
            </w:pPr>
            <w:r w:rsidRPr="00EE1EEF">
              <w:rPr>
                <w:rFonts w:cs="Times New Roman"/>
              </w:rPr>
              <w:t>Карта местоположения существующих и строящихся объектов местного значения поселения, городского округа</w:t>
            </w:r>
          </w:p>
        </w:tc>
        <w:tc>
          <w:tcPr>
            <w:tcW w:w="1527" w:type="dxa"/>
            <w:vAlign w:val="center"/>
          </w:tcPr>
          <w:p w:rsidR="00B22DA1" w:rsidRPr="00EE1EEF" w:rsidRDefault="00B22DA1" w:rsidP="00B22DA1">
            <w:pPr>
              <w:jc w:val="center"/>
            </w:pPr>
            <w:r w:rsidRPr="00EE1EEF">
              <w:rPr>
                <w:rFonts w:cs="Times New Roman"/>
              </w:rPr>
              <w:t>М 1:20 000</w:t>
            </w:r>
          </w:p>
        </w:tc>
      </w:tr>
      <w:tr w:rsidR="00B22DA1" w:rsidRPr="00277642" w:rsidTr="00E7670E">
        <w:trPr>
          <w:jc w:val="center"/>
        </w:trPr>
        <w:tc>
          <w:tcPr>
            <w:tcW w:w="1101" w:type="dxa"/>
          </w:tcPr>
          <w:p w:rsidR="00B22DA1" w:rsidRPr="00277642" w:rsidRDefault="00B22DA1" w:rsidP="00B22DA1">
            <w:pPr>
              <w:jc w:val="center"/>
              <w:rPr>
                <w:b/>
              </w:rPr>
            </w:pPr>
            <w:r>
              <w:rPr>
                <w:b/>
              </w:rPr>
              <w:t>2.2</w:t>
            </w:r>
          </w:p>
        </w:tc>
        <w:tc>
          <w:tcPr>
            <w:tcW w:w="6945" w:type="dxa"/>
            <w:vAlign w:val="center"/>
          </w:tcPr>
          <w:p w:rsidR="00B22DA1" w:rsidRPr="00EE1EEF" w:rsidRDefault="00B22DA1" w:rsidP="00B22DA1">
            <w:pPr>
              <w:rPr>
                <w:b/>
              </w:rPr>
            </w:pPr>
            <w:r w:rsidRPr="00EE1EEF">
              <w:rPr>
                <w:rFonts w:cs="Times New Roman"/>
              </w:rPr>
              <w:t>Карта территорий объектов культурного наследия</w:t>
            </w:r>
          </w:p>
        </w:tc>
        <w:tc>
          <w:tcPr>
            <w:tcW w:w="1527" w:type="dxa"/>
            <w:vAlign w:val="center"/>
          </w:tcPr>
          <w:p w:rsidR="00B22DA1" w:rsidRPr="00EE1EEF" w:rsidRDefault="00B22DA1" w:rsidP="00B22DA1">
            <w:pPr>
              <w:jc w:val="center"/>
            </w:pPr>
            <w:r w:rsidRPr="00EE1EEF">
              <w:rPr>
                <w:rFonts w:cs="Times New Roman"/>
              </w:rPr>
              <w:t>М 1:20 000</w:t>
            </w:r>
          </w:p>
        </w:tc>
      </w:tr>
      <w:tr w:rsidR="00B22DA1" w:rsidRPr="00277642" w:rsidTr="00E7670E">
        <w:trPr>
          <w:jc w:val="center"/>
        </w:trPr>
        <w:tc>
          <w:tcPr>
            <w:tcW w:w="1101" w:type="dxa"/>
          </w:tcPr>
          <w:p w:rsidR="00B22DA1" w:rsidRPr="00277642" w:rsidRDefault="00B22DA1" w:rsidP="00B22DA1">
            <w:pPr>
              <w:jc w:val="center"/>
              <w:rPr>
                <w:b/>
              </w:rPr>
            </w:pPr>
            <w:r>
              <w:rPr>
                <w:b/>
              </w:rPr>
              <w:t>2.3</w:t>
            </w:r>
          </w:p>
        </w:tc>
        <w:tc>
          <w:tcPr>
            <w:tcW w:w="6945" w:type="dxa"/>
            <w:vAlign w:val="center"/>
          </w:tcPr>
          <w:p w:rsidR="00B22DA1" w:rsidRPr="00EE1EEF" w:rsidRDefault="00B22DA1" w:rsidP="00B22DA1">
            <w:pPr>
              <w:rPr>
                <w:b/>
              </w:rPr>
            </w:pPr>
            <w:r w:rsidRPr="00EE1EEF">
              <w:rPr>
                <w:rFonts w:cs="Times New Roman"/>
              </w:rPr>
              <w:t>Карта зон с особыми условиями использования территорий</w:t>
            </w:r>
          </w:p>
        </w:tc>
        <w:tc>
          <w:tcPr>
            <w:tcW w:w="1527" w:type="dxa"/>
            <w:vAlign w:val="center"/>
          </w:tcPr>
          <w:p w:rsidR="00B22DA1" w:rsidRPr="00EE1EEF" w:rsidRDefault="00B22DA1" w:rsidP="00B22DA1">
            <w:pPr>
              <w:jc w:val="center"/>
            </w:pPr>
            <w:r w:rsidRPr="00EE1EEF">
              <w:rPr>
                <w:rFonts w:cs="Times New Roman"/>
              </w:rPr>
              <w:t>М 1:20 000</w:t>
            </w:r>
          </w:p>
        </w:tc>
      </w:tr>
      <w:tr w:rsidR="00B22DA1" w:rsidRPr="00277642" w:rsidTr="00E7670E">
        <w:trPr>
          <w:jc w:val="center"/>
        </w:trPr>
        <w:tc>
          <w:tcPr>
            <w:tcW w:w="1101" w:type="dxa"/>
          </w:tcPr>
          <w:p w:rsidR="00B22DA1" w:rsidRPr="00277642" w:rsidRDefault="00B22DA1" w:rsidP="00B22DA1">
            <w:pPr>
              <w:jc w:val="center"/>
              <w:rPr>
                <w:b/>
              </w:rPr>
            </w:pPr>
            <w:r>
              <w:rPr>
                <w:b/>
              </w:rPr>
              <w:t>2.4</w:t>
            </w:r>
          </w:p>
        </w:tc>
        <w:tc>
          <w:tcPr>
            <w:tcW w:w="6945" w:type="dxa"/>
            <w:vAlign w:val="center"/>
          </w:tcPr>
          <w:p w:rsidR="00B22DA1" w:rsidRPr="00EE1EEF" w:rsidRDefault="00B22DA1" w:rsidP="00B22DA1">
            <w:pPr>
              <w:tabs>
                <w:tab w:val="left" w:pos="855"/>
              </w:tabs>
              <w:rPr>
                <w:b/>
              </w:rPr>
            </w:pPr>
            <w:r w:rsidRPr="00EE1EEF">
              <w:rPr>
                <w:rFonts w:cs="Times New Roman"/>
              </w:rPr>
              <w:t>Карта территории, подверженные риску возникновения чрезвычайных ситуаций природного и техногенного характера</w:t>
            </w:r>
          </w:p>
        </w:tc>
        <w:tc>
          <w:tcPr>
            <w:tcW w:w="1527" w:type="dxa"/>
            <w:vAlign w:val="center"/>
          </w:tcPr>
          <w:p w:rsidR="00B22DA1" w:rsidRPr="00EE1EEF" w:rsidRDefault="00B22DA1" w:rsidP="00B22DA1">
            <w:pPr>
              <w:jc w:val="center"/>
            </w:pPr>
            <w:r w:rsidRPr="00EE1EEF">
              <w:rPr>
                <w:rFonts w:cs="Times New Roman"/>
              </w:rPr>
              <w:t>М 1:20 000</w:t>
            </w:r>
          </w:p>
        </w:tc>
      </w:tr>
      <w:tr w:rsidR="00B22DA1" w:rsidRPr="00277642" w:rsidTr="00E7670E">
        <w:trPr>
          <w:jc w:val="center"/>
        </w:trPr>
        <w:tc>
          <w:tcPr>
            <w:tcW w:w="1101" w:type="dxa"/>
          </w:tcPr>
          <w:p w:rsidR="00B22DA1" w:rsidRPr="00277642" w:rsidRDefault="00B22DA1" w:rsidP="00B22DA1">
            <w:pPr>
              <w:jc w:val="center"/>
              <w:rPr>
                <w:b/>
              </w:rPr>
            </w:pPr>
            <w:r>
              <w:rPr>
                <w:b/>
              </w:rPr>
              <w:t>2.5</w:t>
            </w:r>
          </w:p>
        </w:tc>
        <w:tc>
          <w:tcPr>
            <w:tcW w:w="6945" w:type="dxa"/>
            <w:vAlign w:val="center"/>
          </w:tcPr>
          <w:p w:rsidR="00B22DA1" w:rsidRPr="00EE1EEF" w:rsidRDefault="00B22DA1" w:rsidP="00B22DA1">
            <w:pPr>
              <w:tabs>
                <w:tab w:val="left" w:pos="855"/>
              </w:tabs>
              <w:rPr>
                <w:rFonts w:cs="Times New Roman"/>
              </w:rPr>
            </w:pPr>
            <w:r>
              <w:rPr>
                <w:rFonts w:cs="Times New Roman"/>
              </w:rPr>
              <w:t xml:space="preserve">Схема развития инженерной инфраструктуры фрагмента поселения - </w:t>
            </w:r>
            <w:proofErr w:type="spellStart"/>
            <w:r>
              <w:rPr>
                <w:rFonts w:cs="Times New Roman"/>
              </w:rPr>
              <w:t>с.Шедок</w:t>
            </w:r>
            <w:proofErr w:type="spellEnd"/>
            <w:r>
              <w:rPr>
                <w:rFonts w:cs="Times New Roman"/>
              </w:rPr>
              <w:t>, с. Заречное: электроснабжение</w:t>
            </w:r>
          </w:p>
        </w:tc>
        <w:tc>
          <w:tcPr>
            <w:tcW w:w="1527" w:type="dxa"/>
            <w:vAlign w:val="center"/>
          </w:tcPr>
          <w:p w:rsidR="00B22DA1" w:rsidRPr="00EE1EEF" w:rsidRDefault="00B22DA1" w:rsidP="00B22DA1">
            <w:pPr>
              <w:jc w:val="center"/>
              <w:rPr>
                <w:rFonts w:cs="Times New Roman"/>
              </w:rPr>
            </w:pPr>
            <w:r w:rsidRPr="00EE1EEF">
              <w:rPr>
                <w:rFonts w:cs="Times New Roman"/>
              </w:rPr>
              <w:t>М 1:</w:t>
            </w:r>
            <w:r>
              <w:rPr>
                <w:rFonts w:cs="Times New Roman"/>
              </w:rPr>
              <w:t>1</w:t>
            </w:r>
            <w:r w:rsidRPr="00EE1EEF">
              <w:rPr>
                <w:rFonts w:cs="Times New Roman"/>
              </w:rPr>
              <w:t>0 000</w:t>
            </w:r>
          </w:p>
        </w:tc>
      </w:tr>
      <w:tr w:rsidR="00B22DA1" w:rsidRPr="00277642" w:rsidTr="00E7670E">
        <w:trPr>
          <w:jc w:val="center"/>
        </w:trPr>
        <w:tc>
          <w:tcPr>
            <w:tcW w:w="1101" w:type="dxa"/>
          </w:tcPr>
          <w:p w:rsidR="00B22DA1" w:rsidRPr="00277642" w:rsidRDefault="00B22DA1" w:rsidP="00B22DA1">
            <w:pPr>
              <w:jc w:val="center"/>
              <w:rPr>
                <w:b/>
              </w:rPr>
            </w:pPr>
            <w:r>
              <w:rPr>
                <w:b/>
              </w:rPr>
              <w:t>2.6</w:t>
            </w:r>
          </w:p>
        </w:tc>
        <w:tc>
          <w:tcPr>
            <w:tcW w:w="6945" w:type="dxa"/>
            <w:vAlign w:val="center"/>
          </w:tcPr>
          <w:p w:rsidR="00B22DA1" w:rsidRPr="00EE1EEF" w:rsidRDefault="00B22DA1" w:rsidP="00B22DA1">
            <w:pPr>
              <w:tabs>
                <w:tab w:val="left" w:pos="855"/>
              </w:tabs>
              <w:rPr>
                <w:rFonts w:cs="Times New Roman"/>
              </w:rPr>
            </w:pPr>
            <w:r w:rsidRPr="002B1458">
              <w:rPr>
                <w:rFonts w:cs="Times New Roman"/>
              </w:rPr>
              <w:t>Схема развития инженерной инфраструктуры фрагмента поселения</w:t>
            </w:r>
            <w:r>
              <w:rPr>
                <w:rFonts w:cs="Times New Roman"/>
              </w:rPr>
              <w:t xml:space="preserve"> </w:t>
            </w:r>
            <w:r w:rsidRPr="002B1458">
              <w:rPr>
                <w:rFonts w:cs="Times New Roman"/>
              </w:rPr>
              <w:t xml:space="preserve">- </w:t>
            </w:r>
            <w:proofErr w:type="spellStart"/>
            <w:r>
              <w:rPr>
                <w:rFonts w:cs="Times New Roman"/>
              </w:rPr>
              <w:t>с.Шедок</w:t>
            </w:r>
            <w:proofErr w:type="spellEnd"/>
            <w:r>
              <w:rPr>
                <w:rFonts w:cs="Times New Roman"/>
              </w:rPr>
              <w:t>, с. Заречное</w:t>
            </w:r>
            <w:r w:rsidRPr="002B1458">
              <w:rPr>
                <w:rFonts w:cs="Times New Roman"/>
              </w:rPr>
              <w:t xml:space="preserve">: </w:t>
            </w:r>
            <w:r>
              <w:rPr>
                <w:rFonts w:cs="Times New Roman"/>
              </w:rPr>
              <w:t>газоснабжение и теплоснабжение</w:t>
            </w:r>
          </w:p>
        </w:tc>
        <w:tc>
          <w:tcPr>
            <w:tcW w:w="1527" w:type="dxa"/>
            <w:vAlign w:val="center"/>
          </w:tcPr>
          <w:p w:rsidR="00B22DA1" w:rsidRPr="00EE1EEF" w:rsidRDefault="00B22DA1" w:rsidP="00B22DA1">
            <w:pPr>
              <w:jc w:val="center"/>
              <w:rPr>
                <w:rFonts w:cs="Times New Roman"/>
              </w:rPr>
            </w:pPr>
            <w:r w:rsidRPr="00EE1EEF">
              <w:rPr>
                <w:rFonts w:cs="Times New Roman"/>
              </w:rPr>
              <w:t>М 1:10 000</w:t>
            </w:r>
          </w:p>
        </w:tc>
      </w:tr>
      <w:tr w:rsidR="00B22DA1" w:rsidRPr="00277642" w:rsidTr="00E7670E">
        <w:trPr>
          <w:jc w:val="center"/>
        </w:trPr>
        <w:tc>
          <w:tcPr>
            <w:tcW w:w="1101" w:type="dxa"/>
          </w:tcPr>
          <w:p w:rsidR="00B22DA1" w:rsidRPr="00277642" w:rsidRDefault="00B22DA1" w:rsidP="00B22DA1">
            <w:pPr>
              <w:jc w:val="center"/>
              <w:rPr>
                <w:b/>
              </w:rPr>
            </w:pPr>
            <w:r>
              <w:rPr>
                <w:b/>
              </w:rPr>
              <w:t>2.7</w:t>
            </w:r>
          </w:p>
        </w:tc>
        <w:tc>
          <w:tcPr>
            <w:tcW w:w="6945" w:type="dxa"/>
            <w:vAlign w:val="center"/>
          </w:tcPr>
          <w:p w:rsidR="00B22DA1" w:rsidRPr="00EE1EEF" w:rsidRDefault="00B22DA1" w:rsidP="00B22DA1">
            <w:pPr>
              <w:tabs>
                <w:tab w:val="left" w:pos="855"/>
              </w:tabs>
              <w:rPr>
                <w:rFonts w:cs="Times New Roman"/>
              </w:rPr>
            </w:pPr>
            <w:r w:rsidRPr="002B1458">
              <w:rPr>
                <w:rFonts w:cs="Times New Roman"/>
              </w:rPr>
              <w:t xml:space="preserve">Схема развития инженерной инфраструктуры фрагмента поселения - </w:t>
            </w:r>
            <w:proofErr w:type="spellStart"/>
            <w:r>
              <w:rPr>
                <w:rFonts w:cs="Times New Roman"/>
              </w:rPr>
              <w:t>с.Шедок</w:t>
            </w:r>
            <w:proofErr w:type="spellEnd"/>
            <w:r>
              <w:rPr>
                <w:rFonts w:cs="Times New Roman"/>
              </w:rPr>
              <w:t>, с. Заречное</w:t>
            </w:r>
            <w:r w:rsidRPr="002B1458">
              <w:rPr>
                <w:rFonts w:cs="Times New Roman"/>
              </w:rPr>
              <w:t xml:space="preserve">: </w:t>
            </w:r>
            <w:r>
              <w:rPr>
                <w:rFonts w:cs="Times New Roman"/>
              </w:rPr>
              <w:t>водоснабжение и водоотведение</w:t>
            </w:r>
          </w:p>
        </w:tc>
        <w:tc>
          <w:tcPr>
            <w:tcW w:w="1527" w:type="dxa"/>
            <w:vAlign w:val="center"/>
          </w:tcPr>
          <w:p w:rsidR="00B22DA1" w:rsidRPr="00EE1EEF" w:rsidRDefault="00B22DA1" w:rsidP="00B22DA1">
            <w:pPr>
              <w:jc w:val="center"/>
              <w:rPr>
                <w:rFonts w:cs="Times New Roman"/>
              </w:rPr>
            </w:pPr>
            <w:r w:rsidRPr="00EE1EEF">
              <w:rPr>
                <w:rFonts w:cs="Times New Roman"/>
              </w:rPr>
              <w:t>М 1:10 000</w:t>
            </w:r>
          </w:p>
        </w:tc>
      </w:tr>
      <w:tr w:rsidR="00B22DA1" w:rsidRPr="00277642" w:rsidTr="00E7670E">
        <w:trPr>
          <w:jc w:val="center"/>
        </w:trPr>
        <w:tc>
          <w:tcPr>
            <w:tcW w:w="1101" w:type="dxa"/>
          </w:tcPr>
          <w:p w:rsidR="00B22DA1" w:rsidRPr="00277642" w:rsidRDefault="00B22DA1" w:rsidP="00B22DA1">
            <w:pPr>
              <w:jc w:val="center"/>
              <w:rPr>
                <w:b/>
              </w:rPr>
            </w:pPr>
            <w:r>
              <w:rPr>
                <w:b/>
              </w:rPr>
              <w:t>2.8</w:t>
            </w:r>
          </w:p>
        </w:tc>
        <w:tc>
          <w:tcPr>
            <w:tcW w:w="6945" w:type="dxa"/>
            <w:vAlign w:val="center"/>
          </w:tcPr>
          <w:p w:rsidR="00B22DA1" w:rsidRPr="00EE1EEF" w:rsidRDefault="00B22DA1" w:rsidP="00B22DA1">
            <w:pPr>
              <w:tabs>
                <w:tab w:val="left" w:pos="855"/>
              </w:tabs>
              <w:rPr>
                <w:rFonts w:cs="Times New Roman"/>
              </w:rPr>
            </w:pPr>
            <w:r>
              <w:rPr>
                <w:rFonts w:cs="Times New Roman"/>
              </w:rPr>
              <w:t>Карта границ лесничеств</w:t>
            </w:r>
          </w:p>
        </w:tc>
        <w:tc>
          <w:tcPr>
            <w:tcW w:w="1527" w:type="dxa"/>
            <w:vAlign w:val="center"/>
          </w:tcPr>
          <w:p w:rsidR="00B22DA1" w:rsidRPr="00EE1EEF" w:rsidRDefault="00B22DA1" w:rsidP="00B22DA1">
            <w:pPr>
              <w:jc w:val="center"/>
              <w:rPr>
                <w:rFonts w:cs="Times New Roman"/>
              </w:rPr>
            </w:pPr>
            <w:r w:rsidRPr="00EE1EEF">
              <w:rPr>
                <w:rFonts w:cs="Times New Roman"/>
              </w:rPr>
              <w:t>М 1:20 000</w:t>
            </w:r>
          </w:p>
        </w:tc>
      </w:tr>
      <w:tr w:rsidR="00B22DA1" w:rsidRPr="00277642" w:rsidTr="009A3AB9">
        <w:trPr>
          <w:jc w:val="center"/>
        </w:trPr>
        <w:tc>
          <w:tcPr>
            <w:tcW w:w="1101" w:type="dxa"/>
          </w:tcPr>
          <w:p w:rsidR="00B22DA1" w:rsidRPr="00277642" w:rsidRDefault="00B22DA1" w:rsidP="00B22DA1">
            <w:pPr>
              <w:jc w:val="center"/>
              <w:rPr>
                <w:b/>
              </w:rPr>
            </w:pPr>
            <w:r>
              <w:rPr>
                <w:b/>
              </w:rPr>
              <w:t>2.9</w:t>
            </w:r>
          </w:p>
        </w:tc>
        <w:tc>
          <w:tcPr>
            <w:tcW w:w="6945" w:type="dxa"/>
          </w:tcPr>
          <w:p w:rsidR="00B22DA1" w:rsidRPr="00EE1EEF" w:rsidRDefault="00B22DA1" w:rsidP="00B22DA1">
            <w:pPr>
              <w:rPr>
                <w:rFonts w:cs="Times New Roman"/>
              </w:rPr>
            </w:pPr>
            <w:r w:rsidRPr="002B1458">
              <w:rPr>
                <w:rFonts w:cs="Times New Roman"/>
              </w:rPr>
              <w:t>Фрагмент карты планируемого размещения объектов местного значения поселения</w:t>
            </w:r>
          </w:p>
        </w:tc>
        <w:tc>
          <w:tcPr>
            <w:tcW w:w="1527" w:type="dxa"/>
            <w:vAlign w:val="center"/>
          </w:tcPr>
          <w:p w:rsidR="00B22DA1" w:rsidRPr="00EE1EEF" w:rsidRDefault="00B22DA1" w:rsidP="00B22DA1">
            <w:pPr>
              <w:jc w:val="center"/>
              <w:rPr>
                <w:rFonts w:cs="Times New Roman"/>
              </w:rPr>
            </w:pPr>
            <w:r w:rsidRPr="002B1458">
              <w:rPr>
                <w:rFonts w:cs="Times New Roman"/>
              </w:rPr>
              <w:t>М 1:10 000</w:t>
            </w:r>
          </w:p>
        </w:tc>
      </w:tr>
      <w:tr w:rsidR="00B22DA1" w:rsidRPr="00277642" w:rsidTr="009A3AB9">
        <w:trPr>
          <w:jc w:val="center"/>
        </w:trPr>
        <w:tc>
          <w:tcPr>
            <w:tcW w:w="1101" w:type="dxa"/>
          </w:tcPr>
          <w:p w:rsidR="00B22DA1" w:rsidRDefault="00B22DA1" w:rsidP="00B22DA1">
            <w:pPr>
              <w:jc w:val="center"/>
              <w:rPr>
                <w:b/>
              </w:rPr>
            </w:pPr>
            <w:r>
              <w:rPr>
                <w:b/>
              </w:rPr>
              <w:t>2.10</w:t>
            </w:r>
          </w:p>
        </w:tc>
        <w:tc>
          <w:tcPr>
            <w:tcW w:w="6945" w:type="dxa"/>
          </w:tcPr>
          <w:p w:rsidR="00B22DA1" w:rsidRPr="00EE1EEF" w:rsidRDefault="00B22DA1" w:rsidP="00B22DA1">
            <w:pPr>
              <w:rPr>
                <w:rFonts w:cs="Times New Roman"/>
              </w:rPr>
            </w:pPr>
            <w:r>
              <w:rPr>
                <w:rFonts w:cs="Times New Roman"/>
              </w:rPr>
              <w:t xml:space="preserve">Фрагмент карты границ населенных пунктов (в том числе границ </w:t>
            </w:r>
            <w:r w:rsidRPr="002B1458">
              <w:rPr>
                <w:rFonts w:cs="Times New Roman"/>
              </w:rPr>
              <w:t>образуемых населенных пунктов)</w:t>
            </w:r>
            <w:r>
              <w:rPr>
                <w:rFonts w:cs="Times New Roman"/>
              </w:rPr>
              <w:t xml:space="preserve">: </w:t>
            </w:r>
            <w:proofErr w:type="spellStart"/>
            <w:r>
              <w:rPr>
                <w:rFonts w:cs="Times New Roman"/>
              </w:rPr>
              <w:t>с.Шедок</w:t>
            </w:r>
            <w:proofErr w:type="spellEnd"/>
            <w:r>
              <w:rPr>
                <w:rFonts w:cs="Times New Roman"/>
              </w:rPr>
              <w:t>, с. Заречное</w:t>
            </w:r>
          </w:p>
        </w:tc>
        <w:tc>
          <w:tcPr>
            <w:tcW w:w="1527" w:type="dxa"/>
            <w:vAlign w:val="center"/>
          </w:tcPr>
          <w:p w:rsidR="00B22DA1" w:rsidRPr="00EE1EEF" w:rsidRDefault="00B22DA1" w:rsidP="00B22DA1">
            <w:pPr>
              <w:jc w:val="center"/>
              <w:rPr>
                <w:rFonts w:cs="Times New Roman"/>
              </w:rPr>
            </w:pPr>
            <w:r w:rsidRPr="002B1458">
              <w:rPr>
                <w:rFonts w:cs="Times New Roman"/>
              </w:rPr>
              <w:t>М 1:10 000</w:t>
            </w:r>
          </w:p>
        </w:tc>
      </w:tr>
      <w:tr w:rsidR="00B22DA1" w:rsidRPr="00277642" w:rsidTr="009A3AB9">
        <w:trPr>
          <w:jc w:val="center"/>
        </w:trPr>
        <w:tc>
          <w:tcPr>
            <w:tcW w:w="1101" w:type="dxa"/>
          </w:tcPr>
          <w:p w:rsidR="00B22DA1" w:rsidRDefault="00B22DA1" w:rsidP="00B22DA1">
            <w:pPr>
              <w:jc w:val="center"/>
              <w:rPr>
                <w:b/>
              </w:rPr>
            </w:pPr>
            <w:r>
              <w:rPr>
                <w:b/>
              </w:rPr>
              <w:t>2.11</w:t>
            </w:r>
          </w:p>
        </w:tc>
        <w:tc>
          <w:tcPr>
            <w:tcW w:w="6945" w:type="dxa"/>
          </w:tcPr>
          <w:p w:rsidR="00B22DA1" w:rsidRPr="00EE1EEF" w:rsidRDefault="00B22DA1" w:rsidP="00B22DA1">
            <w:pPr>
              <w:rPr>
                <w:rFonts w:cs="Times New Roman"/>
              </w:rPr>
            </w:pPr>
            <w:r w:rsidRPr="002B1458">
              <w:rPr>
                <w:rFonts w:cs="Times New Roman"/>
              </w:rPr>
              <w:t>Фрагмент карты функциональных зон</w:t>
            </w:r>
            <w:r>
              <w:rPr>
                <w:rFonts w:cs="Times New Roman"/>
              </w:rPr>
              <w:t xml:space="preserve"> </w:t>
            </w:r>
            <w:proofErr w:type="spellStart"/>
            <w:r>
              <w:rPr>
                <w:rFonts w:cs="Times New Roman"/>
              </w:rPr>
              <w:t>с.Шедок</w:t>
            </w:r>
            <w:proofErr w:type="spellEnd"/>
            <w:r>
              <w:rPr>
                <w:rFonts w:cs="Times New Roman"/>
              </w:rPr>
              <w:t>, с. Заречное</w:t>
            </w:r>
          </w:p>
        </w:tc>
        <w:tc>
          <w:tcPr>
            <w:tcW w:w="1527" w:type="dxa"/>
            <w:vAlign w:val="center"/>
          </w:tcPr>
          <w:p w:rsidR="00B22DA1" w:rsidRPr="00EE1EEF" w:rsidRDefault="00B22DA1" w:rsidP="00B22DA1">
            <w:pPr>
              <w:jc w:val="center"/>
              <w:rPr>
                <w:rFonts w:cs="Times New Roman"/>
              </w:rPr>
            </w:pPr>
            <w:r w:rsidRPr="002B1458">
              <w:rPr>
                <w:rFonts w:cs="Times New Roman"/>
              </w:rPr>
              <w:t>М 1:10 000</w:t>
            </w:r>
          </w:p>
        </w:tc>
      </w:tr>
    </w:tbl>
    <w:p w:rsidR="00E7670E" w:rsidRPr="00184D99" w:rsidRDefault="00E7670E" w:rsidP="00C31B86"/>
    <w:p w:rsidR="00E7670E" w:rsidRPr="00184D99" w:rsidRDefault="00E7670E" w:rsidP="00C31B86"/>
    <w:p w:rsidR="00E7670E" w:rsidRDefault="00E7670E" w:rsidP="00C31B86"/>
    <w:p w:rsidR="00C31B86" w:rsidRDefault="00C31B86" w:rsidP="00C31B86"/>
    <w:p w:rsidR="00C31B86" w:rsidRDefault="00C31B86" w:rsidP="00C31B86"/>
    <w:p w:rsidR="00E7670E" w:rsidRDefault="00E7670E" w:rsidP="00C31B86"/>
    <w:p w:rsidR="002D3D62" w:rsidRPr="005347F9" w:rsidRDefault="002D3D62" w:rsidP="005347F9">
      <w:pPr>
        <w:pStyle w:val="6"/>
      </w:pPr>
      <w:r w:rsidRPr="005347F9">
        <w:t>СОДЕРЖАНИЕ</w:t>
      </w:r>
      <w:bookmarkEnd w:id="0"/>
    </w:p>
    <w:p w:rsidR="009673A0" w:rsidRDefault="003D360F">
      <w:pPr>
        <w:pStyle w:val="1f2"/>
        <w:tabs>
          <w:tab w:val="right" w:leader="underscore" w:pos="9628"/>
        </w:tabs>
        <w:rPr>
          <w:rFonts w:asciiTheme="minorHAnsi" w:eastAsiaTheme="minorEastAsia" w:hAnsiTheme="minorHAnsi" w:cstheme="minorBidi"/>
          <w:b w:val="0"/>
          <w:bCs w:val="0"/>
          <w:iCs w:val="0"/>
          <w:caps w:val="0"/>
          <w:noProof/>
          <w:sz w:val="22"/>
          <w:szCs w:val="22"/>
          <w:lang w:eastAsia="ru-RU"/>
        </w:rPr>
      </w:pPr>
      <w:r w:rsidRPr="005347F9">
        <w:rPr>
          <w:rFonts w:ascii="Times New Roman" w:hAnsi="Times New Roman" w:cs="Times New Roman"/>
          <w:lang w:val="en-US"/>
        </w:rPr>
        <w:lastRenderedPageBreak/>
        <w:fldChar w:fldCharType="begin"/>
      </w:r>
      <w:r w:rsidR="002F46EC" w:rsidRPr="005347F9">
        <w:rPr>
          <w:rFonts w:ascii="Times New Roman" w:hAnsi="Times New Roman" w:cs="Times New Roman"/>
          <w:lang w:val="en-US"/>
        </w:rPr>
        <w:instrText xml:space="preserve"> TOC \o "1-3" \h \z \u </w:instrText>
      </w:r>
      <w:r w:rsidRPr="005347F9">
        <w:rPr>
          <w:rFonts w:ascii="Times New Roman" w:hAnsi="Times New Roman" w:cs="Times New Roman"/>
          <w:lang w:val="en-US"/>
        </w:rPr>
        <w:fldChar w:fldCharType="separate"/>
      </w:r>
      <w:hyperlink w:anchor="_Toc145507370" w:history="1">
        <w:r w:rsidR="009673A0" w:rsidRPr="004552CE">
          <w:rPr>
            <w:rStyle w:val="af9"/>
            <w:noProof/>
          </w:rPr>
          <w:t>Общие положения</w:t>
        </w:r>
        <w:r w:rsidR="009673A0">
          <w:rPr>
            <w:noProof/>
            <w:webHidden/>
          </w:rPr>
          <w:tab/>
        </w:r>
        <w:r w:rsidR="009673A0">
          <w:rPr>
            <w:noProof/>
            <w:webHidden/>
          </w:rPr>
          <w:fldChar w:fldCharType="begin"/>
        </w:r>
        <w:r w:rsidR="009673A0">
          <w:rPr>
            <w:noProof/>
            <w:webHidden/>
          </w:rPr>
          <w:instrText xml:space="preserve"> PAGEREF _Toc145507370 \h </w:instrText>
        </w:r>
        <w:r w:rsidR="009673A0">
          <w:rPr>
            <w:noProof/>
            <w:webHidden/>
          </w:rPr>
        </w:r>
        <w:r w:rsidR="009673A0">
          <w:rPr>
            <w:noProof/>
            <w:webHidden/>
          </w:rPr>
          <w:fldChar w:fldCharType="separate"/>
        </w:r>
        <w:r w:rsidR="009673A0">
          <w:rPr>
            <w:noProof/>
            <w:webHidden/>
          </w:rPr>
          <w:t>6</w:t>
        </w:r>
        <w:r w:rsidR="009673A0">
          <w:rPr>
            <w:noProof/>
            <w:webHidden/>
          </w:rPr>
          <w:fldChar w:fldCharType="end"/>
        </w:r>
      </w:hyperlink>
    </w:p>
    <w:p w:rsidR="009673A0" w:rsidRDefault="0038725B">
      <w:pPr>
        <w:pStyle w:val="1f2"/>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45507371" w:history="1">
        <w:r w:rsidR="009673A0" w:rsidRPr="004552CE">
          <w:rPr>
            <w:rStyle w:val="af9"/>
            <w:noProof/>
          </w:rPr>
          <w:t>1.Сведения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009673A0">
          <w:rPr>
            <w:noProof/>
            <w:webHidden/>
          </w:rPr>
          <w:tab/>
        </w:r>
        <w:r w:rsidR="009673A0">
          <w:rPr>
            <w:noProof/>
            <w:webHidden/>
          </w:rPr>
          <w:fldChar w:fldCharType="begin"/>
        </w:r>
        <w:r w:rsidR="009673A0">
          <w:rPr>
            <w:noProof/>
            <w:webHidden/>
          </w:rPr>
          <w:instrText xml:space="preserve"> PAGEREF _Toc145507371 \h </w:instrText>
        </w:r>
        <w:r w:rsidR="009673A0">
          <w:rPr>
            <w:noProof/>
            <w:webHidden/>
          </w:rPr>
        </w:r>
        <w:r w:rsidR="009673A0">
          <w:rPr>
            <w:noProof/>
            <w:webHidden/>
          </w:rPr>
          <w:fldChar w:fldCharType="separate"/>
        </w:r>
        <w:r w:rsidR="009673A0">
          <w:rPr>
            <w:noProof/>
            <w:webHidden/>
          </w:rPr>
          <w:t>9</w:t>
        </w:r>
        <w:r w:rsidR="009673A0">
          <w:rPr>
            <w:noProof/>
            <w:webHidden/>
          </w:rPr>
          <w:fldChar w:fldCharType="end"/>
        </w:r>
      </w:hyperlink>
    </w:p>
    <w:p w:rsidR="009673A0" w:rsidRDefault="0038725B">
      <w:pPr>
        <w:pStyle w:val="1f2"/>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45507372" w:history="1">
        <w:r w:rsidR="009673A0" w:rsidRPr="004552CE">
          <w:rPr>
            <w:rStyle w:val="af9"/>
            <w:noProof/>
          </w:rPr>
          <w:t>2. 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w:t>
        </w:r>
        <w:r w:rsidR="009673A0">
          <w:rPr>
            <w:noProof/>
            <w:webHidden/>
          </w:rPr>
          <w:tab/>
        </w:r>
        <w:r w:rsidR="009673A0">
          <w:rPr>
            <w:noProof/>
            <w:webHidden/>
          </w:rPr>
          <w:fldChar w:fldCharType="begin"/>
        </w:r>
        <w:r w:rsidR="009673A0">
          <w:rPr>
            <w:noProof/>
            <w:webHidden/>
          </w:rPr>
          <w:instrText xml:space="preserve"> PAGEREF _Toc145507372 \h </w:instrText>
        </w:r>
        <w:r w:rsidR="009673A0">
          <w:rPr>
            <w:noProof/>
            <w:webHidden/>
          </w:rPr>
        </w:r>
        <w:r w:rsidR="009673A0">
          <w:rPr>
            <w:noProof/>
            <w:webHidden/>
          </w:rPr>
          <w:fldChar w:fldCharType="separate"/>
        </w:r>
        <w:r w:rsidR="009673A0">
          <w:rPr>
            <w:noProof/>
            <w:webHidden/>
          </w:rPr>
          <w:t>11</w:t>
        </w:r>
        <w:r w:rsidR="009673A0">
          <w:rPr>
            <w:noProof/>
            <w:webHidden/>
          </w:rPr>
          <w:fldChar w:fldCharType="end"/>
        </w:r>
      </w:hyperlink>
    </w:p>
    <w:p w:rsidR="009673A0" w:rsidRDefault="0038725B">
      <w:pPr>
        <w:pStyle w:val="26"/>
        <w:tabs>
          <w:tab w:val="right" w:leader="underscore" w:pos="9628"/>
        </w:tabs>
        <w:rPr>
          <w:rFonts w:asciiTheme="minorHAnsi" w:eastAsiaTheme="minorEastAsia" w:hAnsiTheme="minorHAnsi" w:cstheme="minorBidi"/>
          <w:b w:val="0"/>
          <w:bCs w:val="0"/>
          <w:noProof/>
          <w:sz w:val="22"/>
          <w:lang w:eastAsia="ru-RU"/>
        </w:rPr>
      </w:pPr>
      <w:hyperlink w:anchor="_Toc145507373" w:history="1">
        <w:r w:rsidR="009673A0" w:rsidRPr="004552CE">
          <w:rPr>
            <w:rStyle w:val="af9"/>
            <w:noProof/>
          </w:rPr>
          <w:t>2.1. Природные условия и ресурсы территории муниципального образования</w:t>
        </w:r>
        <w:r w:rsidR="009673A0">
          <w:rPr>
            <w:noProof/>
            <w:webHidden/>
          </w:rPr>
          <w:tab/>
        </w:r>
        <w:r w:rsidR="009673A0">
          <w:rPr>
            <w:noProof/>
            <w:webHidden/>
          </w:rPr>
          <w:fldChar w:fldCharType="begin"/>
        </w:r>
        <w:r w:rsidR="009673A0">
          <w:rPr>
            <w:noProof/>
            <w:webHidden/>
          </w:rPr>
          <w:instrText xml:space="preserve"> PAGEREF _Toc145507373 \h </w:instrText>
        </w:r>
        <w:r w:rsidR="009673A0">
          <w:rPr>
            <w:noProof/>
            <w:webHidden/>
          </w:rPr>
        </w:r>
        <w:r w:rsidR="009673A0">
          <w:rPr>
            <w:noProof/>
            <w:webHidden/>
          </w:rPr>
          <w:fldChar w:fldCharType="separate"/>
        </w:r>
        <w:r w:rsidR="009673A0">
          <w:rPr>
            <w:noProof/>
            <w:webHidden/>
          </w:rPr>
          <w:t>11</w:t>
        </w:r>
        <w:r w:rsidR="009673A0">
          <w:rPr>
            <w:noProof/>
            <w:webHidden/>
          </w:rPr>
          <w:fldChar w:fldCharType="end"/>
        </w:r>
      </w:hyperlink>
    </w:p>
    <w:p w:rsidR="009673A0" w:rsidRDefault="0038725B">
      <w:pPr>
        <w:pStyle w:val="37"/>
        <w:tabs>
          <w:tab w:val="right" w:leader="underscore" w:pos="9628"/>
        </w:tabs>
        <w:rPr>
          <w:rFonts w:asciiTheme="minorHAnsi" w:eastAsiaTheme="minorEastAsia" w:hAnsiTheme="minorHAnsi" w:cstheme="minorBidi"/>
          <w:noProof/>
          <w:sz w:val="22"/>
          <w:szCs w:val="22"/>
          <w:lang w:eastAsia="ru-RU"/>
        </w:rPr>
      </w:pPr>
      <w:hyperlink w:anchor="_Toc145507374" w:history="1">
        <w:r w:rsidR="009673A0" w:rsidRPr="004552CE">
          <w:rPr>
            <w:rStyle w:val="af9"/>
            <w:noProof/>
          </w:rPr>
          <w:t>2.1.1 Климатические условия</w:t>
        </w:r>
        <w:r w:rsidR="009673A0">
          <w:rPr>
            <w:noProof/>
            <w:webHidden/>
          </w:rPr>
          <w:tab/>
        </w:r>
        <w:r w:rsidR="009673A0">
          <w:rPr>
            <w:noProof/>
            <w:webHidden/>
          </w:rPr>
          <w:fldChar w:fldCharType="begin"/>
        </w:r>
        <w:r w:rsidR="009673A0">
          <w:rPr>
            <w:noProof/>
            <w:webHidden/>
          </w:rPr>
          <w:instrText xml:space="preserve"> PAGEREF _Toc145507374 \h </w:instrText>
        </w:r>
        <w:r w:rsidR="009673A0">
          <w:rPr>
            <w:noProof/>
            <w:webHidden/>
          </w:rPr>
        </w:r>
        <w:r w:rsidR="009673A0">
          <w:rPr>
            <w:noProof/>
            <w:webHidden/>
          </w:rPr>
          <w:fldChar w:fldCharType="separate"/>
        </w:r>
        <w:r w:rsidR="009673A0">
          <w:rPr>
            <w:noProof/>
            <w:webHidden/>
          </w:rPr>
          <w:t>11</w:t>
        </w:r>
        <w:r w:rsidR="009673A0">
          <w:rPr>
            <w:noProof/>
            <w:webHidden/>
          </w:rPr>
          <w:fldChar w:fldCharType="end"/>
        </w:r>
      </w:hyperlink>
    </w:p>
    <w:p w:rsidR="009673A0" w:rsidRDefault="0038725B">
      <w:pPr>
        <w:pStyle w:val="37"/>
        <w:tabs>
          <w:tab w:val="right" w:leader="underscore" w:pos="9628"/>
        </w:tabs>
        <w:rPr>
          <w:rFonts w:asciiTheme="minorHAnsi" w:eastAsiaTheme="minorEastAsia" w:hAnsiTheme="minorHAnsi" w:cstheme="minorBidi"/>
          <w:noProof/>
          <w:sz w:val="22"/>
          <w:szCs w:val="22"/>
          <w:lang w:eastAsia="ru-RU"/>
        </w:rPr>
      </w:pPr>
      <w:hyperlink w:anchor="_Toc145507375" w:history="1">
        <w:r w:rsidR="009673A0" w:rsidRPr="004552CE">
          <w:rPr>
            <w:rStyle w:val="af9"/>
            <w:noProof/>
          </w:rPr>
          <w:t>2.1.2 Тектонические условия и сейсмичность.</w:t>
        </w:r>
        <w:r w:rsidR="009673A0">
          <w:rPr>
            <w:noProof/>
            <w:webHidden/>
          </w:rPr>
          <w:tab/>
        </w:r>
        <w:r w:rsidR="009673A0">
          <w:rPr>
            <w:noProof/>
            <w:webHidden/>
          </w:rPr>
          <w:fldChar w:fldCharType="begin"/>
        </w:r>
        <w:r w:rsidR="009673A0">
          <w:rPr>
            <w:noProof/>
            <w:webHidden/>
          </w:rPr>
          <w:instrText xml:space="preserve"> PAGEREF _Toc145507375 \h </w:instrText>
        </w:r>
        <w:r w:rsidR="009673A0">
          <w:rPr>
            <w:noProof/>
            <w:webHidden/>
          </w:rPr>
        </w:r>
        <w:r w:rsidR="009673A0">
          <w:rPr>
            <w:noProof/>
            <w:webHidden/>
          </w:rPr>
          <w:fldChar w:fldCharType="separate"/>
        </w:r>
        <w:r w:rsidR="009673A0">
          <w:rPr>
            <w:noProof/>
            <w:webHidden/>
          </w:rPr>
          <w:t>12</w:t>
        </w:r>
        <w:r w:rsidR="009673A0">
          <w:rPr>
            <w:noProof/>
            <w:webHidden/>
          </w:rPr>
          <w:fldChar w:fldCharType="end"/>
        </w:r>
      </w:hyperlink>
    </w:p>
    <w:p w:rsidR="009673A0" w:rsidRDefault="0038725B">
      <w:pPr>
        <w:pStyle w:val="37"/>
        <w:tabs>
          <w:tab w:val="right" w:leader="underscore" w:pos="9628"/>
        </w:tabs>
        <w:rPr>
          <w:rFonts w:asciiTheme="minorHAnsi" w:eastAsiaTheme="minorEastAsia" w:hAnsiTheme="minorHAnsi" w:cstheme="minorBidi"/>
          <w:noProof/>
          <w:sz w:val="22"/>
          <w:szCs w:val="22"/>
          <w:lang w:eastAsia="ru-RU"/>
        </w:rPr>
      </w:pPr>
      <w:hyperlink w:anchor="_Toc145507376" w:history="1">
        <w:r w:rsidR="009673A0" w:rsidRPr="004552CE">
          <w:rPr>
            <w:rStyle w:val="af9"/>
            <w:noProof/>
          </w:rPr>
          <w:t>2.1.3 Литолого-геологические и гидрогеологические условия.</w:t>
        </w:r>
        <w:r w:rsidR="009673A0">
          <w:rPr>
            <w:noProof/>
            <w:webHidden/>
          </w:rPr>
          <w:tab/>
        </w:r>
        <w:r w:rsidR="009673A0">
          <w:rPr>
            <w:noProof/>
            <w:webHidden/>
          </w:rPr>
          <w:fldChar w:fldCharType="begin"/>
        </w:r>
        <w:r w:rsidR="009673A0">
          <w:rPr>
            <w:noProof/>
            <w:webHidden/>
          </w:rPr>
          <w:instrText xml:space="preserve"> PAGEREF _Toc145507376 \h </w:instrText>
        </w:r>
        <w:r w:rsidR="009673A0">
          <w:rPr>
            <w:noProof/>
            <w:webHidden/>
          </w:rPr>
        </w:r>
        <w:r w:rsidR="009673A0">
          <w:rPr>
            <w:noProof/>
            <w:webHidden/>
          </w:rPr>
          <w:fldChar w:fldCharType="separate"/>
        </w:r>
        <w:r w:rsidR="009673A0">
          <w:rPr>
            <w:noProof/>
            <w:webHidden/>
          </w:rPr>
          <w:t>13</w:t>
        </w:r>
        <w:r w:rsidR="009673A0">
          <w:rPr>
            <w:noProof/>
            <w:webHidden/>
          </w:rPr>
          <w:fldChar w:fldCharType="end"/>
        </w:r>
      </w:hyperlink>
    </w:p>
    <w:p w:rsidR="009673A0" w:rsidRDefault="0038725B">
      <w:pPr>
        <w:pStyle w:val="37"/>
        <w:tabs>
          <w:tab w:val="right" w:leader="underscore" w:pos="9628"/>
        </w:tabs>
        <w:rPr>
          <w:rFonts w:asciiTheme="minorHAnsi" w:eastAsiaTheme="minorEastAsia" w:hAnsiTheme="minorHAnsi" w:cstheme="minorBidi"/>
          <w:noProof/>
          <w:sz w:val="22"/>
          <w:szCs w:val="22"/>
          <w:lang w:eastAsia="ru-RU"/>
        </w:rPr>
      </w:pPr>
      <w:hyperlink w:anchor="_Toc145507377" w:history="1">
        <w:r w:rsidR="009673A0" w:rsidRPr="004552CE">
          <w:rPr>
            <w:rStyle w:val="af9"/>
            <w:noProof/>
          </w:rPr>
          <w:t>2.1.4 Характеристика геологических процессов</w:t>
        </w:r>
        <w:r w:rsidR="009673A0">
          <w:rPr>
            <w:noProof/>
            <w:webHidden/>
          </w:rPr>
          <w:tab/>
        </w:r>
        <w:r w:rsidR="009673A0">
          <w:rPr>
            <w:noProof/>
            <w:webHidden/>
          </w:rPr>
          <w:fldChar w:fldCharType="begin"/>
        </w:r>
        <w:r w:rsidR="009673A0">
          <w:rPr>
            <w:noProof/>
            <w:webHidden/>
          </w:rPr>
          <w:instrText xml:space="preserve"> PAGEREF _Toc145507377 \h </w:instrText>
        </w:r>
        <w:r w:rsidR="009673A0">
          <w:rPr>
            <w:noProof/>
            <w:webHidden/>
          </w:rPr>
        </w:r>
        <w:r w:rsidR="009673A0">
          <w:rPr>
            <w:noProof/>
            <w:webHidden/>
          </w:rPr>
          <w:fldChar w:fldCharType="separate"/>
        </w:r>
        <w:r w:rsidR="009673A0">
          <w:rPr>
            <w:noProof/>
            <w:webHidden/>
          </w:rPr>
          <w:t>14</w:t>
        </w:r>
        <w:r w:rsidR="009673A0">
          <w:rPr>
            <w:noProof/>
            <w:webHidden/>
          </w:rPr>
          <w:fldChar w:fldCharType="end"/>
        </w:r>
      </w:hyperlink>
    </w:p>
    <w:p w:rsidR="009673A0" w:rsidRDefault="0038725B">
      <w:pPr>
        <w:pStyle w:val="37"/>
        <w:tabs>
          <w:tab w:val="right" w:leader="underscore" w:pos="9628"/>
        </w:tabs>
        <w:rPr>
          <w:rFonts w:asciiTheme="minorHAnsi" w:eastAsiaTheme="minorEastAsia" w:hAnsiTheme="minorHAnsi" w:cstheme="minorBidi"/>
          <w:noProof/>
          <w:sz w:val="22"/>
          <w:szCs w:val="22"/>
          <w:lang w:eastAsia="ru-RU"/>
        </w:rPr>
      </w:pPr>
      <w:hyperlink w:anchor="_Toc145507378" w:history="1">
        <w:r w:rsidR="009673A0" w:rsidRPr="004552CE">
          <w:rPr>
            <w:rStyle w:val="af9"/>
            <w:noProof/>
          </w:rPr>
          <w:t>2.1.5 Донные эрозионно-аккумулятивные процессы постоянных водотоков.</w:t>
        </w:r>
        <w:r w:rsidR="009673A0">
          <w:rPr>
            <w:noProof/>
            <w:webHidden/>
          </w:rPr>
          <w:tab/>
        </w:r>
        <w:r w:rsidR="009673A0">
          <w:rPr>
            <w:noProof/>
            <w:webHidden/>
          </w:rPr>
          <w:fldChar w:fldCharType="begin"/>
        </w:r>
        <w:r w:rsidR="009673A0">
          <w:rPr>
            <w:noProof/>
            <w:webHidden/>
          </w:rPr>
          <w:instrText xml:space="preserve"> PAGEREF _Toc145507378 \h </w:instrText>
        </w:r>
        <w:r w:rsidR="009673A0">
          <w:rPr>
            <w:noProof/>
            <w:webHidden/>
          </w:rPr>
        </w:r>
        <w:r w:rsidR="009673A0">
          <w:rPr>
            <w:noProof/>
            <w:webHidden/>
          </w:rPr>
          <w:fldChar w:fldCharType="separate"/>
        </w:r>
        <w:r w:rsidR="009673A0">
          <w:rPr>
            <w:noProof/>
            <w:webHidden/>
          </w:rPr>
          <w:t>15</w:t>
        </w:r>
        <w:r w:rsidR="009673A0">
          <w:rPr>
            <w:noProof/>
            <w:webHidden/>
          </w:rPr>
          <w:fldChar w:fldCharType="end"/>
        </w:r>
      </w:hyperlink>
    </w:p>
    <w:p w:rsidR="009673A0" w:rsidRDefault="0038725B">
      <w:pPr>
        <w:pStyle w:val="37"/>
        <w:tabs>
          <w:tab w:val="right" w:leader="underscore" w:pos="9628"/>
        </w:tabs>
        <w:rPr>
          <w:rFonts w:asciiTheme="minorHAnsi" w:eastAsiaTheme="minorEastAsia" w:hAnsiTheme="minorHAnsi" w:cstheme="minorBidi"/>
          <w:noProof/>
          <w:sz w:val="22"/>
          <w:szCs w:val="22"/>
          <w:lang w:eastAsia="ru-RU"/>
        </w:rPr>
      </w:pPr>
      <w:hyperlink w:anchor="_Toc145507379" w:history="1">
        <w:r w:rsidR="009673A0" w:rsidRPr="004552CE">
          <w:rPr>
            <w:rStyle w:val="af9"/>
            <w:noProof/>
          </w:rPr>
          <w:t>2.1.6 Эрозионно-аккумулятивные процессы временных водотоков.</w:t>
        </w:r>
        <w:r w:rsidR="009673A0">
          <w:rPr>
            <w:noProof/>
            <w:webHidden/>
          </w:rPr>
          <w:tab/>
        </w:r>
        <w:r w:rsidR="009673A0">
          <w:rPr>
            <w:noProof/>
            <w:webHidden/>
          </w:rPr>
          <w:fldChar w:fldCharType="begin"/>
        </w:r>
        <w:r w:rsidR="009673A0">
          <w:rPr>
            <w:noProof/>
            <w:webHidden/>
          </w:rPr>
          <w:instrText xml:space="preserve"> PAGEREF _Toc145507379 \h </w:instrText>
        </w:r>
        <w:r w:rsidR="009673A0">
          <w:rPr>
            <w:noProof/>
            <w:webHidden/>
          </w:rPr>
        </w:r>
        <w:r w:rsidR="009673A0">
          <w:rPr>
            <w:noProof/>
            <w:webHidden/>
          </w:rPr>
          <w:fldChar w:fldCharType="separate"/>
        </w:r>
        <w:r w:rsidR="009673A0">
          <w:rPr>
            <w:noProof/>
            <w:webHidden/>
          </w:rPr>
          <w:t>15</w:t>
        </w:r>
        <w:r w:rsidR="009673A0">
          <w:rPr>
            <w:noProof/>
            <w:webHidden/>
          </w:rPr>
          <w:fldChar w:fldCharType="end"/>
        </w:r>
      </w:hyperlink>
    </w:p>
    <w:p w:rsidR="009673A0" w:rsidRDefault="0038725B">
      <w:pPr>
        <w:pStyle w:val="37"/>
        <w:tabs>
          <w:tab w:val="right" w:leader="underscore" w:pos="9628"/>
        </w:tabs>
        <w:rPr>
          <w:rFonts w:asciiTheme="minorHAnsi" w:eastAsiaTheme="minorEastAsia" w:hAnsiTheme="minorHAnsi" w:cstheme="minorBidi"/>
          <w:noProof/>
          <w:sz w:val="22"/>
          <w:szCs w:val="22"/>
          <w:lang w:eastAsia="ru-RU"/>
        </w:rPr>
      </w:pPr>
      <w:hyperlink w:anchor="_Toc145507380" w:history="1">
        <w:r w:rsidR="009673A0" w:rsidRPr="004552CE">
          <w:rPr>
            <w:rStyle w:val="af9"/>
            <w:noProof/>
          </w:rPr>
          <w:t>2.1.7 Гравитационные процессы. Оползни.</w:t>
        </w:r>
        <w:r w:rsidR="009673A0">
          <w:rPr>
            <w:noProof/>
            <w:webHidden/>
          </w:rPr>
          <w:tab/>
        </w:r>
        <w:r w:rsidR="009673A0">
          <w:rPr>
            <w:noProof/>
            <w:webHidden/>
          </w:rPr>
          <w:fldChar w:fldCharType="begin"/>
        </w:r>
        <w:r w:rsidR="009673A0">
          <w:rPr>
            <w:noProof/>
            <w:webHidden/>
          </w:rPr>
          <w:instrText xml:space="preserve"> PAGEREF _Toc145507380 \h </w:instrText>
        </w:r>
        <w:r w:rsidR="009673A0">
          <w:rPr>
            <w:noProof/>
            <w:webHidden/>
          </w:rPr>
        </w:r>
        <w:r w:rsidR="009673A0">
          <w:rPr>
            <w:noProof/>
            <w:webHidden/>
          </w:rPr>
          <w:fldChar w:fldCharType="separate"/>
        </w:r>
        <w:r w:rsidR="009673A0">
          <w:rPr>
            <w:noProof/>
            <w:webHidden/>
          </w:rPr>
          <w:t>17</w:t>
        </w:r>
        <w:r w:rsidR="009673A0">
          <w:rPr>
            <w:noProof/>
            <w:webHidden/>
          </w:rPr>
          <w:fldChar w:fldCharType="end"/>
        </w:r>
      </w:hyperlink>
    </w:p>
    <w:p w:rsidR="009673A0" w:rsidRDefault="0038725B">
      <w:pPr>
        <w:pStyle w:val="37"/>
        <w:tabs>
          <w:tab w:val="right" w:leader="underscore" w:pos="9628"/>
        </w:tabs>
        <w:rPr>
          <w:rFonts w:asciiTheme="minorHAnsi" w:eastAsiaTheme="minorEastAsia" w:hAnsiTheme="minorHAnsi" w:cstheme="minorBidi"/>
          <w:noProof/>
          <w:sz w:val="22"/>
          <w:szCs w:val="22"/>
          <w:lang w:eastAsia="ru-RU"/>
        </w:rPr>
      </w:pPr>
      <w:hyperlink w:anchor="_Toc145507381" w:history="1">
        <w:r w:rsidR="009673A0" w:rsidRPr="004552CE">
          <w:rPr>
            <w:rStyle w:val="af9"/>
            <w:noProof/>
          </w:rPr>
          <w:t>2.1.8 Инженерно-геологическое районирование.</w:t>
        </w:r>
        <w:r w:rsidR="009673A0">
          <w:rPr>
            <w:noProof/>
            <w:webHidden/>
          </w:rPr>
          <w:tab/>
        </w:r>
        <w:r w:rsidR="009673A0">
          <w:rPr>
            <w:noProof/>
            <w:webHidden/>
          </w:rPr>
          <w:fldChar w:fldCharType="begin"/>
        </w:r>
        <w:r w:rsidR="009673A0">
          <w:rPr>
            <w:noProof/>
            <w:webHidden/>
          </w:rPr>
          <w:instrText xml:space="preserve"> PAGEREF _Toc145507381 \h </w:instrText>
        </w:r>
        <w:r w:rsidR="009673A0">
          <w:rPr>
            <w:noProof/>
            <w:webHidden/>
          </w:rPr>
        </w:r>
        <w:r w:rsidR="009673A0">
          <w:rPr>
            <w:noProof/>
            <w:webHidden/>
          </w:rPr>
          <w:fldChar w:fldCharType="separate"/>
        </w:r>
        <w:r w:rsidR="009673A0">
          <w:rPr>
            <w:noProof/>
            <w:webHidden/>
          </w:rPr>
          <w:t>18</w:t>
        </w:r>
        <w:r w:rsidR="009673A0">
          <w:rPr>
            <w:noProof/>
            <w:webHidden/>
          </w:rPr>
          <w:fldChar w:fldCharType="end"/>
        </w:r>
      </w:hyperlink>
    </w:p>
    <w:p w:rsidR="009673A0" w:rsidRDefault="0038725B">
      <w:pPr>
        <w:pStyle w:val="26"/>
        <w:tabs>
          <w:tab w:val="right" w:leader="underscore" w:pos="9628"/>
        </w:tabs>
        <w:rPr>
          <w:rFonts w:asciiTheme="minorHAnsi" w:eastAsiaTheme="minorEastAsia" w:hAnsiTheme="minorHAnsi" w:cstheme="minorBidi"/>
          <w:b w:val="0"/>
          <w:bCs w:val="0"/>
          <w:noProof/>
          <w:sz w:val="22"/>
          <w:lang w:eastAsia="ru-RU"/>
        </w:rPr>
      </w:pPr>
      <w:hyperlink w:anchor="_Toc145507382" w:history="1">
        <w:r w:rsidR="009673A0" w:rsidRPr="004552CE">
          <w:rPr>
            <w:rStyle w:val="af9"/>
            <w:noProof/>
          </w:rPr>
          <w:t>2.2 Недра и полезные ископаемые</w:t>
        </w:r>
        <w:r w:rsidR="009673A0">
          <w:rPr>
            <w:noProof/>
            <w:webHidden/>
          </w:rPr>
          <w:tab/>
        </w:r>
        <w:r w:rsidR="009673A0">
          <w:rPr>
            <w:noProof/>
            <w:webHidden/>
          </w:rPr>
          <w:fldChar w:fldCharType="begin"/>
        </w:r>
        <w:r w:rsidR="009673A0">
          <w:rPr>
            <w:noProof/>
            <w:webHidden/>
          </w:rPr>
          <w:instrText xml:space="preserve"> PAGEREF _Toc145507382 \h </w:instrText>
        </w:r>
        <w:r w:rsidR="009673A0">
          <w:rPr>
            <w:noProof/>
            <w:webHidden/>
          </w:rPr>
        </w:r>
        <w:r w:rsidR="009673A0">
          <w:rPr>
            <w:noProof/>
            <w:webHidden/>
          </w:rPr>
          <w:fldChar w:fldCharType="separate"/>
        </w:r>
        <w:r w:rsidR="009673A0">
          <w:rPr>
            <w:noProof/>
            <w:webHidden/>
          </w:rPr>
          <w:t>20</w:t>
        </w:r>
        <w:r w:rsidR="009673A0">
          <w:rPr>
            <w:noProof/>
            <w:webHidden/>
          </w:rPr>
          <w:fldChar w:fldCharType="end"/>
        </w:r>
      </w:hyperlink>
    </w:p>
    <w:p w:rsidR="009673A0" w:rsidRDefault="0038725B">
      <w:pPr>
        <w:pStyle w:val="26"/>
        <w:tabs>
          <w:tab w:val="right" w:leader="underscore" w:pos="9628"/>
        </w:tabs>
        <w:rPr>
          <w:rFonts w:asciiTheme="minorHAnsi" w:eastAsiaTheme="minorEastAsia" w:hAnsiTheme="minorHAnsi" w:cstheme="minorBidi"/>
          <w:b w:val="0"/>
          <w:bCs w:val="0"/>
          <w:noProof/>
          <w:sz w:val="22"/>
          <w:lang w:eastAsia="ru-RU"/>
        </w:rPr>
      </w:pPr>
      <w:hyperlink w:anchor="_Toc145507383" w:history="1">
        <w:r w:rsidR="009673A0" w:rsidRPr="004552CE">
          <w:rPr>
            <w:rStyle w:val="af9"/>
            <w:noProof/>
          </w:rPr>
          <w:t>2.3 Местоположение и административное устройство территории</w:t>
        </w:r>
        <w:r w:rsidR="009673A0">
          <w:rPr>
            <w:noProof/>
            <w:webHidden/>
          </w:rPr>
          <w:tab/>
        </w:r>
        <w:r w:rsidR="009673A0">
          <w:rPr>
            <w:noProof/>
            <w:webHidden/>
          </w:rPr>
          <w:fldChar w:fldCharType="begin"/>
        </w:r>
        <w:r w:rsidR="009673A0">
          <w:rPr>
            <w:noProof/>
            <w:webHidden/>
          </w:rPr>
          <w:instrText xml:space="preserve"> PAGEREF _Toc145507383 \h </w:instrText>
        </w:r>
        <w:r w:rsidR="009673A0">
          <w:rPr>
            <w:noProof/>
            <w:webHidden/>
          </w:rPr>
        </w:r>
        <w:r w:rsidR="009673A0">
          <w:rPr>
            <w:noProof/>
            <w:webHidden/>
          </w:rPr>
          <w:fldChar w:fldCharType="separate"/>
        </w:r>
        <w:r w:rsidR="009673A0">
          <w:rPr>
            <w:noProof/>
            <w:webHidden/>
          </w:rPr>
          <w:t>21</w:t>
        </w:r>
        <w:r w:rsidR="009673A0">
          <w:rPr>
            <w:noProof/>
            <w:webHidden/>
          </w:rPr>
          <w:fldChar w:fldCharType="end"/>
        </w:r>
      </w:hyperlink>
    </w:p>
    <w:p w:rsidR="009673A0" w:rsidRDefault="0038725B">
      <w:pPr>
        <w:pStyle w:val="37"/>
        <w:tabs>
          <w:tab w:val="right" w:leader="underscore" w:pos="9628"/>
        </w:tabs>
        <w:rPr>
          <w:rFonts w:asciiTheme="minorHAnsi" w:eastAsiaTheme="minorEastAsia" w:hAnsiTheme="minorHAnsi" w:cstheme="minorBidi"/>
          <w:noProof/>
          <w:sz w:val="22"/>
          <w:szCs w:val="22"/>
          <w:lang w:eastAsia="ru-RU"/>
        </w:rPr>
      </w:pPr>
      <w:hyperlink w:anchor="_Toc145507384" w:history="1">
        <w:r w:rsidR="009673A0" w:rsidRPr="004552CE">
          <w:rPr>
            <w:rStyle w:val="af9"/>
            <w:noProof/>
          </w:rPr>
          <w:t>2.3.1 Краткая историческая справка</w:t>
        </w:r>
        <w:r w:rsidR="009673A0">
          <w:rPr>
            <w:noProof/>
            <w:webHidden/>
          </w:rPr>
          <w:tab/>
        </w:r>
        <w:r w:rsidR="009673A0">
          <w:rPr>
            <w:noProof/>
            <w:webHidden/>
          </w:rPr>
          <w:fldChar w:fldCharType="begin"/>
        </w:r>
        <w:r w:rsidR="009673A0">
          <w:rPr>
            <w:noProof/>
            <w:webHidden/>
          </w:rPr>
          <w:instrText xml:space="preserve"> PAGEREF _Toc145507384 \h </w:instrText>
        </w:r>
        <w:r w:rsidR="009673A0">
          <w:rPr>
            <w:noProof/>
            <w:webHidden/>
          </w:rPr>
        </w:r>
        <w:r w:rsidR="009673A0">
          <w:rPr>
            <w:noProof/>
            <w:webHidden/>
          </w:rPr>
          <w:fldChar w:fldCharType="separate"/>
        </w:r>
        <w:r w:rsidR="009673A0">
          <w:rPr>
            <w:noProof/>
            <w:webHidden/>
          </w:rPr>
          <w:t>21</w:t>
        </w:r>
        <w:r w:rsidR="009673A0">
          <w:rPr>
            <w:noProof/>
            <w:webHidden/>
          </w:rPr>
          <w:fldChar w:fldCharType="end"/>
        </w:r>
      </w:hyperlink>
    </w:p>
    <w:p w:rsidR="009673A0" w:rsidRDefault="0038725B">
      <w:pPr>
        <w:pStyle w:val="26"/>
        <w:tabs>
          <w:tab w:val="right" w:leader="underscore" w:pos="9628"/>
        </w:tabs>
        <w:rPr>
          <w:rFonts w:asciiTheme="minorHAnsi" w:eastAsiaTheme="minorEastAsia" w:hAnsiTheme="minorHAnsi" w:cstheme="minorBidi"/>
          <w:b w:val="0"/>
          <w:bCs w:val="0"/>
          <w:noProof/>
          <w:sz w:val="22"/>
          <w:lang w:eastAsia="ru-RU"/>
        </w:rPr>
      </w:pPr>
      <w:hyperlink w:anchor="_Toc145507385" w:history="1">
        <w:r w:rsidR="009673A0" w:rsidRPr="004552CE">
          <w:rPr>
            <w:rStyle w:val="af9"/>
            <w:noProof/>
          </w:rPr>
          <w:t>2.4 Экономическая характеристика поселения</w:t>
        </w:r>
        <w:r w:rsidR="009673A0">
          <w:rPr>
            <w:noProof/>
            <w:webHidden/>
          </w:rPr>
          <w:tab/>
        </w:r>
        <w:r w:rsidR="009673A0">
          <w:rPr>
            <w:noProof/>
            <w:webHidden/>
          </w:rPr>
          <w:fldChar w:fldCharType="begin"/>
        </w:r>
        <w:r w:rsidR="009673A0">
          <w:rPr>
            <w:noProof/>
            <w:webHidden/>
          </w:rPr>
          <w:instrText xml:space="preserve"> PAGEREF _Toc145507385 \h </w:instrText>
        </w:r>
        <w:r w:rsidR="009673A0">
          <w:rPr>
            <w:noProof/>
            <w:webHidden/>
          </w:rPr>
        </w:r>
        <w:r w:rsidR="009673A0">
          <w:rPr>
            <w:noProof/>
            <w:webHidden/>
          </w:rPr>
          <w:fldChar w:fldCharType="separate"/>
        </w:r>
        <w:r w:rsidR="009673A0">
          <w:rPr>
            <w:noProof/>
            <w:webHidden/>
          </w:rPr>
          <w:t>22</w:t>
        </w:r>
        <w:r w:rsidR="009673A0">
          <w:rPr>
            <w:noProof/>
            <w:webHidden/>
          </w:rPr>
          <w:fldChar w:fldCharType="end"/>
        </w:r>
      </w:hyperlink>
    </w:p>
    <w:p w:rsidR="009673A0" w:rsidRDefault="0038725B">
      <w:pPr>
        <w:pStyle w:val="26"/>
        <w:tabs>
          <w:tab w:val="right" w:leader="underscore" w:pos="9628"/>
        </w:tabs>
        <w:rPr>
          <w:rFonts w:asciiTheme="minorHAnsi" w:eastAsiaTheme="minorEastAsia" w:hAnsiTheme="minorHAnsi" w:cstheme="minorBidi"/>
          <w:b w:val="0"/>
          <w:bCs w:val="0"/>
          <w:noProof/>
          <w:sz w:val="22"/>
          <w:lang w:eastAsia="ru-RU"/>
        </w:rPr>
      </w:pPr>
      <w:hyperlink w:anchor="_Toc145507386" w:history="1">
        <w:r w:rsidR="009673A0" w:rsidRPr="004552CE">
          <w:rPr>
            <w:rStyle w:val="af9"/>
            <w:noProof/>
          </w:rPr>
          <w:t xml:space="preserve">2.5 </w:t>
        </w:r>
        <w:r w:rsidR="009673A0" w:rsidRPr="004552CE">
          <w:rPr>
            <w:rStyle w:val="af9"/>
            <w:noProof/>
            <w:kern w:val="32"/>
          </w:rPr>
          <w:t>Население и трудовые ресурсы</w:t>
        </w:r>
        <w:r w:rsidR="009673A0">
          <w:rPr>
            <w:noProof/>
            <w:webHidden/>
          </w:rPr>
          <w:tab/>
        </w:r>
        <w:r w:rsidR="009673A0">
          <w:rPr>
            <w:noProof/>
            <w:webHidden/>
          </w:rPr>
          <w:fldChar w:fldCharType="begin"/>
        </w:r>
        <w:r w:rsidR="009673A0">
          <w:rPr>
            <w:noProof/>
            <w:webHidden/>
          </w:rPr>
          <w:instrText xml:space="preserve"> PAGEREF _Toc145507386 \h </w:instrText>
        </w:r>
        <w:r w:rsidR="009673A0">
          <w:rPr>
            <w:noProof/>
            <w:webHidden/>
          </w:rPr>
        </w:r>
        <w:r w:rsidR="009673A0">
          <w:rPr>
            <w:noProof/>
            <w:webHidden/>
          </w:rPr>
          <w:fldChar w:fldCharType="separate"/>
        </w:r>
        <w:r w:rsidR="009673A0">
          <w:rPr>
            <w:noProof/>
            <w:webHidden/>
          </w:rPr>
          <w:t>23</w:t>
        </w:r>
        <w:r w:rsidR="009673A0">
          <w:rPr>
            <w:noProof/>
            <w:webHidden/>
          </w:rPr>
          <w:fldChar w:fldCharType="end"/>
        </w:r>
      </w:hyperlink>
    </w:p>
    <w:p w:rsidR="009673A0" w:rsidRDefault="0038725B">
      <w:pPr>
        <w:pStyle w:val="26"/>
        <w:tabs>
          <w:tab w:val="right" w:leader="underscore" w:pos="9628"/>
        </w:tabs>
        <w:rPr>
          <w:rFonts w:asciiTheme="minorHAnsi" w:eastAsiaTheme="minorEastAsia" w:hAnsiTheme="minorHAnsi" w:cstheme="minorBidi"/>
          <w:b w:val="0"/>
          <w:bCs w:val="0"/>
          <w:noProof/>
          <w:sz w:val="22"/>
          <w:lang w:eastAsia="ru-RU"/>
        </w:rPr>
      </w:pPr>
      <w:hyperlink w:anchor="_Toc145507387" w:history="1">
        <w:r w:rsidR="009673A0" w:rsidRPr="004552CE">
          <w:rPr>
            <w:rStyle w:val="af9"/>
            <w:noProof/>
          </w:rPr>
          <w:t>2.6 Характеристика социальной инфраструктуры поселения</w:t>
        </w:r>
        <w:r w:rsidR="009673A0">
          <w:rPr>
            <w:noProof/>
            <w:webHidden/>
          </w:rPr>
          <w:tab/>
        </w:r>
        <w:r w:rsidR="009673A0">
          <w:rPr>
            <w:noProof/>
            <w:webHidden/>
          </w:rPr>
          <w:fldChar w:fldCharType="begin"/>
        </w:r>
        <w:r w:rsidR="009673A0">
          <w:rPr>
            <w:noProof/>
            <w:webHidden/>
          </w:rPr>
          <w:instrText xml:space="preserve"> PAGEREF _Toc145507387 \h </w:instrText>
        </w:r>
        <w:r w:rsidR="009673A0">
          <w:rPr>
            <w:noProof/>
            <w:webHidden/>
          </w:rPr>
        </w:r>
        <w:r w:rsidR="009673A0">
          <w:rPr>
            <w:noProof/>
            <w:webHidden/>
          </w:rPr>
          <w:fldChar w:fldCharType="separate"/>
        </w:r>
        <w:r w:rsidR="009673A0">
          <w:rPr>
            <w:noProof/>
            <w:webHidden/>
          </w:rPr>
          <w:t>27</w:t>
        </w:r>
        <w:r w:rsidR="009673A0">
          <w:rPr>
            <w:noProof/>
            <w:webHidden/>
          </w:rPr>
          <w:fldChar w:fldCharType="end"/>
        </w:r>
      </w:hyperlink>
    </w:p>
    <w:p w:rsidR="009673A0" w:rsidRDefault="0038725B">
      <w:pPr>
        <w:pStyle w:val="26"/>
        <w:tabs>
          <w:tab w:val="right" w:leader="underscore" w:pos="9628"/>
        </w:tabs>
        <w:rPr>
          <w:rFonts w:asciiTheme="minorHAnsi" w:eastAsiaTheme="minorEastAsia" w:hAnsiTheme="minorHAnsi" w:cstheme="minorBidi"/>
          <w:b w:val="0"/>
          <w:bCs w:val="0"/>
          <w:noProof/>
          <w:sz w:val="22"/>
          <w:lang w:eastAsia="ru-RU"/>
        </w:rPr>
      </w:pPr>
      <w:hyperlink w:anchor="_Toc145507388" w:history="1">
        <w:r w:rsidR="009673A0" w:rsidRPr="004552CE">
          <w:rPr>
            <w:rStyle w:val="af9"/>
            <w:noProof/>
          </w:rPr>
          <w:t>2.7 Планировочные ограничения и зоны с особым режимом использования</w:t>
        </w:r>
        <w:r w:rsidR="009673A0">
          <w:rPr>
            <w:noProof/>
            <w:webHidden/>
          </w:rPr>
          <w:tab/>
        </w:r>
        <w:r w:rsidR="009673A0">
          <w:rPr>
            <w:noProof/>
            <w:webHidden/>
          </w:rPr>
          <w:fldChar w:fldCharType="begin"/>
        </w:r>
        <w:r w:rsidR="009673A0">
          <w:rPr>
            <w:noProof/>
            <w:webHidden/>
          </w:rPr>
          <w:instrText xml:space="preserve"> PAGEREF _Toc145507388 \h </w:instrText>
        </w:r>
        <w:r w:rsidR="009673A0">
          <w:rPr>
            <w:noProof/>
            <w:webHidden/>
          </w:rPr>
        </w:r>
        <w:r w:rsidR="009673A0">
          <w:rPr>
            <w:noProof/>
            <w:webHidden/>
          </w:rPr>
          <w:fldChar w:fldCharType="separate"/>
        </w:r>
        <w:r w:rsidR="009673A0">
          <w:rPr>
            <w:noProof/>
            <w:webHidden/>
          </w:rPr>
          <w:t>29</w:t>
        </w:r>
        <w:r w:rsidR="009673A0">
          <w:rPr>
            <w:noProof/>
            <w:webHidden/>
          </w:rPr>
          <w:fldChar w:fldCharType="end"/>
        </w:r>
      </w:hyperlink>
    </w:p>
    <w:p w:rsidR="009673A0" w:rsidRDefault="0038725B">
      <w:pPr>
        <w:pStyle w:val="26"/>
        <w:tabs>
          <w:tab w:val="right" w:leader="underscore" w:pos="9628"/>
        </w:tabs>
        <w:rPr>
          <w:rFonts w:asciiTheme="minorHAnsi" w:eastAsiaTheme="minorEastAsia" w:hAnsiTheme="minorHAnsi" w:cstheme="minorBidi"/>
          <w:b w:val="0"/>
          <w:bCs w:val="0"/>
          <w:noProof/>
          <w:sz w:val="22"/>
          <w:lang w:eastAsia="ru-RU"/>
        </w:rPr>
      </w:pPr>
      <w:hyperlink w:anchor="_Toc145507389" w:history="1">
        <w:r w:rsidR="009673A0" w:rsidRPr="004552CE">
          <w:rPr>
            <w:rStyle w:val="af9"/>
            <w:rFonts w:cs="Times New Roman"/>
            <w:i/>
            <w:noProof/>
          </w:rPr>
          <w:t>Охранные зоны</w:t>
        </w:r>
        <w:r w:rsidR="009673A0">
          <w:rPr>
            <w:noProof/>
            <w:webHidden/>
          </w:rPr>
          <w:tab/>
        </w:r>
        <w:r w:rsidR="009673A0">
          <w:rPr>
            <w:noProof/>
            <w:webHidden/>
          </w:rPr>
          <w:fldChar w:fldCharType="begin"/>
        </w:r>
        <w:r w:rsidR="009673A0">
          <w:rPr>
            <w:noProof/>
            <w:webHidden/>
          </w:rPr>
          <w:instrText xml:space="preserve"> PAGEREF _Toc145507389 \h </w:instrText>
        </w:r>
        <w:r w:rsidR="009673A0">
          <w:rPr>
            <w:noProof/>
            <w:webHidden/>
          </w:rPr>
        </w:r>
        <w:r w:rsidR="009673A0">
          <w:rPr>
            <w:noProof/>
            <w:webHidden/>
          </w:rPr>
          <w:fldChar w:fldCharType="separate"/>
        </w:r>
        <w:r w:rsidR="009673A0">
          <w:rPr>
            <w:noProof/>
            <w:webHidden/>
          </w:rPr>
          <w:t>32</w:t>
        </w:r>
        <w:r w:rsidR="009673A0">
          <w:rPr>
            <w:noProof/>
            <w:webHidden/>
          </w:rPr>
          <w:fldChar w:fldCharType="end"/>
        </w:r>
      </w:hyperlink>
    </w:p>
    <w:p w:rsidR="009673A0" w:rsidRDefault="0038725B">
      <w:pPr>
        <w:pStyle w:val="26"/>
        <w:tabs>
          <w:tab w:val="right" w:leader="underscore" w:pos="9628"/>
        </w:tabs>
        <w:rPr>
          <w:rFonts w:asciiTheme="minorHAnsi" w:eastAsiaTheme="minorEastAsia" w:hAnsiTheme="minorHAnsi" w:cstheme="minorBidi"/>
          <w:b w:val="0"/>
          <w:bCs w:val="0"/>
          <w:noProof/>
          <w:sz w:val="22"/>
          <w:lang w:eastAsia="ru-RU"/>
        </w:rPr>
      </w:pPr>
      <w:hyperlink w:anchor="_Toc145507390" w:history="1">
        <w:r w:rsidR="009673A0" w:rsidRPr="004552CE">
          <w:rPr>
            <w:rStyle w:val="af9"/>
            <w:rFonts w:cs="Times New Roman"/>
            <w:i/>
            <w:noProof/>
          </w:rPr>
          <w:t>Охранные и санитарно-защитные зоны высоковольтных линий электропередач</w:t>
        </w:r>
        <w:r w:rsidR="009673A0">
          <w:rPr>
            <w:noProof/>
            <w:webHidden/>
          </w:rPr>
          <w:tab/>
        </w:r>
        <w:r w:rsidR="009673A0">
          <w:rPr>
            <w:noProof/>
            <w:webHidden/>
          </w:rPr>
          <w:fldChar w:fldCharType="begin"/>
        </w:r>
        <w:r w:rsidR="009673A0">
          <w:rPr>
            <w:noProof/>
            <w:webHidden/>
          </w:rPr>
          <w:instrText xml:space="preserve"> PAGEREF _Toc145507390 \h </w:instrText>
        </w:r>
        <w:r w:rsidR="009673A0">
          <w:rPr>
            <w:noProof/>
            <w:webHidden/>
          </w:rPr>
        </w:r>
        <w:r w:rsidR="009673A0">
          <w:rPr>
            <w:noProof/>
            <w:webHidden/>
          </w:rPr>
          <w:fldChar w:fldCharType="separate"/>
        </w:r>
        <w:r w:rsidR="009673A0">
          <w:rPr>
            <w:noProof/>
            <w:webHidden/>
          </w:rPr>
          <w:t>32</w:t>
        </w:r>
        <w:r w:rsidR="009673A0">
          <w:rPr>
            <w:noProof/>
            <w:webHidden/>
          </w:rPr>
          <w:fldChar w:fldCharType="end"/>
        </w:r>
      </w:hyperlink>
    </w:p>
    <w:p w:rsidR="009673A0" w:rsidRDefault="0038725B">
      <w:pPr>
        <w:pStyle w:val="26"/>
        <w:tabs>
          <w:tab w:val="right" w:leader="underscore" w:pos="9628"/>
        </w:tabs>
        <w:rPr>
          <w:rFonts w:asciiTheme="minorHAnsi" w:eastAsiaTheme="minorEastAsia" w:hAnsiTheme="minorHAnsi" w:cstheme="minorBidi"/>
          <w:b w:val="0"/>
          <w:bCs w:val="0"/>
          <w:noProof/>
          <w:sz w:val="22"/>
          <w:lang w:eastAsia="ru-RU"/>
        </w:rPr>
      </w:pPr>
      <w:hyperlink w:anchor="_Toc145507391" w:history="1">
        <w:r w:rsidR="009673A0" w:rsidRPr="004552CE">
          <w:rPr>
            <w:rStyle w:val="af9"/>
            <w:rFonts w:cs="Times New Roman"/>
            <w:i/>
            <w:noProof/>
          </w:rPr>
          <w:t>Охранные зоны объектов газоснабжения</w:t>
        </w:r>
        <w:r w:rsidR="009673A0">
          <w:rPr>
            <w:noProof/>
            <w:webHidden/>
          </w:rPr>
          <w:tab/>
        </w:r>
        <w:r w:rsidR="009673A0">
          <w:rPr>
            <w:noProof/>
            <w:webHidden/>
          </w:rPr>
          <w:fldChar w:fldCharType="begin"/>
        </w:r>
        <w:r w:rsidR="009673A0">
          <w:rPr>
            <w:noProof/>
            <w:webHidden/>
          </w:rPr>
          <w:instrText xml:space="preserve"> PAGEREF _Toc145507391 \h </w:instrText>
        </w:r>
        <w:r w:rsidR="009673A0">
          <w:rPr>
            <w:noProof/>
            <w:webHidden/>
          </w:rPr>
        </w:r>
        <w:r w:rsidR="009673A0">
          <w:rPr>
            <w:noProof/>
            <w:webHidden/>
          </w:rPr>
          <w:fldChar w:fldCharType="separate"/>
        </w:r>
        <w:r w:rsidR="009673A0">
          <w:rPr>
            <w:noProof/>
            <w:webHidden/>
          </w:rPr>
          <w:t>33</w:t>
        </w:r>
        <w:r w:rsidR="009673A0">
          <w:rPr>
            <w:noProof/>
            <w:webHidden/>
          </w:rPr>
          <w:fldChar w:fldCharType="end"/>
        </w:r>
      </w:hyperlink>
    </w:p>
    <w:p w:rsidR="009673A0" w:rsidRDefault="0038725B">
      <w:pPr>
        <w:pStyle w:val="26"/>
        <w:tabs>
          <w:tab w:val="right" w:leader="underscore" w:pos="9628"/>
        </w:tabs>
        <w:rPr>
          <w:rFonts w:asciiTheme="minorHAnsi" w:eastAsiaTheme="minorEastAsia" w:hAnsiTheme="minorHAnsi" w:cstheme="minorBidi"/>
          <w:b w:val="0"/>
          <w:bCs w:val="0"/>
          <w:noProof/>
          <w:sz w:val="22"/>
          <w:lang w:eastAsia="ru-RU"/>
        </w:rPr>
      </w:pPr>
      <w:hyperlink w:anchor="_Toc145507392" w:history="1">
        <w:r w:rsidR="009673A0" w:rsidRPr="004552CE">
          <w:rPr>
            <w:rStyle w:val="af9"/>
            <w:noProof/>
          </w:rPr>
          <w:t>2.8 Сведения об особо охраняемых природных территориях, расположенных на территории муниципального образования</w:t>
        </w:r>
        <w:r w:rsidR="009673A0">
          <w:rPr>
            <w:noProof/>
            <w:webHidden/>
          </w:rPr>
          <w:tab/>
        </w:r>
        <w:r w:rsidR="009673A0">
          <w:rPr>
            <w:noProof/>
            <w:webHidden/>
          </w:rPr>
          <w:fldChar w:fldCharType="begin"/>
        </w:r>
        <w:r w:rsidR="009673A0">
          <w:rPr>
            <w:noProof/>
            <w:webHidden/>
          </w:rPr>
          <w:instrText xml:space="preserve"> PAGEREF _Toc145507392 \h </w:instrText>
        </w:r>
        <w:r w:rsidR="009673A0">
          <w:rPr>
            <w:noProof/>
            <w:webHidden/>
          </w:rPr>
        </w:r>
        <w:r w:rsidR="009673A0">
          <w:rPr>
            <w:noProof/>
            <w:webHidden/>
          </w:rPr>
          <w:fldChar w:fldCharType="separate"/>
        </w:r>
        <w:r w:rsidR="009673A0">
          <w:rPr>
            <w:noProof/>
            <w:webHidden/>
          </w:rPr>
          <w:t>40</w:t>
        </w:r>
        <w:r w:rsidR="009673A0">
          <w:rPr>
            <w:noProof/>
            <w:webHidden/>
          </w:rPr>
          <w:fldChar w:fldCharType="end"/>
        </w:r>
      </w:hyperlink>
    </w:p>
    <w:p w:rsidR="009673A0" w:rsidRDefault="0038725B">
      <w:pPr>
        <w:pStyle w:val="37"/>
        <w:tabs>
          <w:tab w:val="right" w:leader="underscore" w:pos="9628"/>
        </w:tabs>
        <w:rPr>
          <w:rFonts w:asciiTheme="minorHAnsi" w:eastAsiaTheme="minorEastAsia" w:hAnsiTheme="minorHAnsi" w:cstheme="minorBidi"/>
          <w:noProof/>
          <w:sz w:val="22"/>
          <w:szCs w:val="22"/>
          <w:lang w:eastAsia="ru-RU"/>
        </w:rPr>
      </w:pPr>
      <w:hyperlink w:anchor="_Toc145507393" w:history="1">
        <w:r w:rsidR="009673A0" w:rsidRPr="004552CE">
          <w:rPr>
            <w:rStyle w:val="af9"/>
            <w:noProof/>
          </w:rPr>
          <w:t>2.8.1 Сведения об особо охраняемых природных территориях федерального значения</w:t>
        </w:r>
        <w:r w:rsidR="009673A0">
          <w:rPr>
            <w:noProof/>
            <w:webHidden/>
          </w:rPr>
          <w:tab/>
        </w:r>
        <w:r w:rsidR="009673A0">
          <w:rPr>
            <w:noProof/>
            <w:webHidden/>
          </w:rPr>
          <w:fldChar w:fldCharType="begin"/>
        </w:r>
        <w:r w:rsidR="009673A0">
          <w:rPr>
            <w:noProof/>
            <w:webHidden/>
          </w:rPr>
          <w:instrText xml:space="preserve"> PAGEREF _Toc145507393 \h </w:instrText>
        </w:r>
        <w:r w:rsidR="009673A0">
          <w:rPr>
            <w:noProof/>
            <w:webHidden/>
          </w:rPr>
        </w:r>
        <w:r w:rsidR="009673A0">
          <w:rPr>
            <w:noProof/>
            <w:webHidden/>
          </w:rPr>
          <w:fldChar w:fldCharType="separate"/>
        </w:r>
        <w:r w:rsidR="009673A0">
          <w:rPr>
            <w:noProof/>
            <w:webHidden/>
          </w:rPr>
          <w:t>40</w:t>
        </w:r>
        <w:r w:rsidR="009673A0">
          <w:rPr>
            <w:noProof/>
            <w:webHidden/>
          </w:rPr>
          <w:fldChar w:fldCharType="end"/>
        </w:r>
      </w:hyperlink>
    </w:p>
    <w:p w:rsidR="009673A0" w:rsidRDefault="0038725B">
      <w:pPr>
        <w:pStyle w:val="37"/>
        <w:tabs>
          <w:tab w:val="right" w:leader="underscore" w:pos="9628"/>
        </w:tabs>
        <w:rPr>
          <w:rFonts w:asciiTheme="minorHAnsi" w:eastAsiaTheme="minorEastAsia" w:hAnsiTheme="minorHAnsi" w:cstheme="minorBidi"/>
          <w:noProof/>
          <w:sz w:val="22"/>
          <w:szCs w:val="22"/>
          <w:lang w:eastAsia="ru-RU"/>
        </w:rPr>
      </w:pPr>
      <w:hyperlink w:anchor="_Toc145507394" w:history="1">
        <w:r w:rsidR="009673A0" w:rsidRPr="004552CE">
          <w:rPr>
            <w:rStyle w:val="af9"/>
            <w:noProof/>
          </w:rPr>
          <w:t>2.8.2 Сведения об особо охраняемых природных территориях регионального значения</w:t>
        </w:r>
        <w:r w:rsidR="009673A0">
          <w:rPr>
            <w:noProof/>
            <w:webHidden/>
          </w:rPr>
          <w:tab/>
        </w:r>
        <w:r w:rsidR="009673A0">
          <w:rPr>
            <w:noProof/>
            <w:webHidden/>
          </w:rPr>
          <w:fldChar w:fldCharType="begin"/>
        </w:r>
        <w:r w:rsidR="009673A0">
          <w:rPr>
            <w:noProof/>
            <w:webHidden/>
          </w:rPr>
          <w:instrText xml:space="preserve"> PAGEREF _Toc145507394 \h </w:instrText>
        </w:r>
        <w:r w:rsidR="009673A0">
          <w:rPr>
            <w:noProof/>
            <w:webHidden/>
          </w:rPr>
        </w:r>
        <w:r w:rsidR="009673A0">
          <w:rPr>
            <w:noProof/>
            <w:webHidden/>
          </w:rPr>
          <w:fldChar w:fldCharType="separate"/>
        </w:r>
        <w:r w:rsidR="009673A0">
          <w:rPr>
            <w:noProof/>
            <w:webHidden/>
          </w:rPr>
          <w:t>40</w:t>
        </w:r>
        <w:r w:rsidR="009673A0">
          <w:rPr>
            <w:noProof/>
            <w:webHidden/>
          </w:rPr>
          <w:fldChar w:fldCharType="end"/>
        </w:r>
      </w:hyperlink>
    </w:p>
    <w:p w:rsidR="009673A0" w:rsidRDefault="0038725B">
      <w:pPr>
        <w:pStyle w:val="37"/>
        <w:tabs>
          <w:tab w:val="right" w:leader="underscore" w:pos="9628"/>
        </w:tabs>
        <w:rPr>
          <w:rFonts w:asciiTheme="minorHAnsi" w:eastAsiaTheme="minorEastAsia" w:hAnsiTheme="minorHAnsi" w:cstheme="minorBidi"/>
          <w:noProof/>
          <w:sz w:val="22"/>
          <w:szCs w:val="22"/>
          <w:lang w:eastAsia="ru-RU"/>
        </w:rPr>
      </w:pPr>
      <w:hyperlink w:anchor="_Toc145507395" w:history="1">
        <w:r w:rsidR="009673A0" w:rsidRPr="004552CE">
          <w:rPr>
            <w:rStyle w:val="af9"/>
            <w:noProof/>
          </w:rPr>
          <w:t>2.8.3 Сведения об особо охраняемых природных территориях местного значения</w:t>
        </w:r>
        <w:r w:rsidR="009673A0">
          <w:rPr>
            <w:noProof/>
            <w:webHidden/>
          </w:rPr>
          <w:tab/>
        </w:r>
        <w:r w:rsidR="009673A0">
          <w:rPr>
            <w:noProof/>
            <w:webHidden/>
          </w:rPr>
          <w:fldChar w:fldCharType="begin"/>
        </w:r>
        <w:r w:rsidR="009673A0">
          <w:rPr>
            <w:noProof/>
            <w:webHidden/>
          </w:rPr>
          <w:instrText xml:space="preserve"> PAGEREF _Toc145507395 \h </w:instrText>
        </w:r>
        <w:r w:rsidR="009673A0">
          <w:rPr>
            <w:noProof/>
            <w:webHidden/>
          </w:rPr>
        </w:r>
        <w:r w:rsidR="009673A0">
          <w:rPr>
            <w:noProof/>
            <w:webHidden/>
          </w:rPr>
          <w:fldChar w:fldCharType="separate"/>
        </w:r>
        <w:r w:rsidR="009673A0">
          <w:rPr>
            <w:noProof/>
            <w:webHidden/>
          </w:rPr>
          <w:t>40</w:t>
        </w:r>
        <w:r w:rsidR="009673A0">
          <w:rPr>
            <w:noProof/>
            <w:webHidden/>
          </w:rPr>
          <w:fldChar w:fldCharType="end"/>
        </w:r>
      </w:hyperlink>
    </w:p>
    <w:p w:rsidR="009673A0" w:rsidRDefault="0038725B">
      <w:pPr>
        <w:pStyle w:val="26"/>
        <w:tabs>
          <w:tab w:val="right" w:leader="underscore" w:pos="9628"/>
        </w:tabs>
        <w:rPr>
          <w:rFonts w:asciiTheme="minorHAnsi" w:eastAsiaTheme="minorEastAsia" w:hAnsiTheme="minorHAnsi" w:cstheme="minorBidi"/>
          <w:b w:val="0"/>
          <w:bCs w:val="0"/>
          <w:noProof/>
          <w:sz w:val="22"/>
          <w:lang w:eastAsia="ru-RU"/>
        </w:rPr>
      </w:pPr>
      <w:hyperlink w:anchor="_Toc145507396" w:history="1">
        <w:r w:rsidR="009673A0" w:rsidRPr="004552CE">
          <w:rPr>
            <w:rStyle w:val="af9"/>
            <w:noProof/>
          </w:rPr>
          <w:t>2.9 Объекты культурного наследия</w:t>
        </w:r>
        <w:r w:rsidR="009673A0">
          <w:rPr>
            <w:noProof/>
            <w:webHidden/>
          </w:rPr>
          <w:tab/>
        </w:r>
        <w:r w:rsidR="009673A0">
          <w:rPr>
            <w:noProof/>
            <w:webHidden/>
          </w:rPr>
          <w:fldChar w:fldCharType="begin"/>
        </w:r>
        <w:r w:rsidR="009673A0">
          <w:rPr>
            <w:noProof/>
            <w:webHidden/>
          </w:rPr>
          <w:instrText xml:space="preserve"> PAGEREF _Toc145507396 \h </w:instrText>
        </w:r>
        <w:r w:rsidR="009673A0">
          <w:rPr>
            <w:noProof/>
            <w:webHidden/>
          </w:rPr>
        </w:r>
        <w:r w:rsidR="009673A0">
          <w:rPr>
            <w:noProof/>
            <w:webHidden/>
          </w:rPr>
          <w:fldChar w:fldCharType="separate"/>
        </w:r>
        <w:r w:rsidR="009673A0">
          <w:rPr>
            <w:noProof/>
            <w:webHidden/>
          </w:rPr>
          <w:t>40</w:t>
        </w:r>
        <w:r w:rsidR="009673A0">
          <w:rPr>
            <w:noProof/>
            <w:webHidden/>
          </w:rPr>
          <w:fldChar w:fldCharType="end"/>
        </w:r>
      </w:hyperlink>
    </w:p>
    <w:p w:rsidR="009673A0" w:rsidRDefault="0038725B">
      <w:pPr>
        <w:pStyle w:val="26"/>
        <w:tabs>
          <w:tab w:val="right" w:leader="underscore" w:pos="9628"/>
        </w:tabs>
        <w:rPr>
          <w:rFonts w:asciiTheme="minorHAnsi" w:eastAsiaTheme="minorEastAsia" w:hAnsiTheme="minorHAnsi" w:cstheme="minorBidi"/>
          <w:b w:val="0"/>
          <w:bCs w:val="0"/>
          <w:noProof/>
          <w:sz w:val="22"/>
          <w:lang w:eastAsia="ru-RU"/>
        </w:rPr>
      </w:pPr>
      <w:hyperlink w:anchor="_Toc145507397" w:history="1">
        <w:r w:rsidR="009673A0" w:rsidRPr="004552CE">
          <w:rPr>
            <w:rStyle w:val="af9"/>
            <w:noProof/>
          </w:rPr>
          <w:t>2.10. Тенденция и приоритеты экономического развития</w:t>
        </w:r>
        <w:r w:rsidR="009673A0">
          <w:rPr>
            <w:noProof/>
            <w:webHidden/>
          </w:rPr>
          <w:tab/>
        </w:r>
        <w:r w:rsidR="009673A0">
          <w:rPr>
            <w:noProof/>
            <w:webHidden/>
          </w:rPr>
          <w:fldChar w:fldCharType="begin"/>
        </w:r>
        <w:r w:rsidR="009673A0">
          <w:rPr>
            <w:noProof/>
            <w:webHidden/>
          </w:rPr>
          <w:instrText xml:space="preserve"> PAGEREF _Toc145507397 \h </w:instrText>
        </w:r>
        <w:r w:rsidR="009673A0">
          <w:rPr>
            <w:noProof/>
            <w:webHidden/>
          </w:rPr>
        </w:r>
        <w:r w:rsidR="009673A0">
          <w:rPr>
            <w:noProof/>
            <w:webHidden/>
          </w:rPr>
          <w:fldChar w:fldCharType="separate"/>
        </w:r>
        <w:r w:rsidR="009673A0">
          <w:rPr>
            <w:noProof/>
            <w:webHidden/>
          </w:rPr>
          <w:t>49</w:t>
        </w:r>
        <w:r w:rsidR="009673A0">
          <w:rPr>
            <w:noProof/>
            <w:webHidden/>
          </w:rPr>
          <w:fldChar w:fldCharType="end"/>
        </w:r>
      </w:hyperlink>
    </w:p>
    <w:p w:rsidR="009673A0" w:rsidRDefault="0038725B">
      <w:pPr>
        <w:pStyle w:val="26"/>
        <w:tabs>
          <w:tab w:val="right" w:leader="underscore" w:pos="9628"/>
        </w:tabs>
        <w:rPr>
          <w:rFonts w:asciiTheme="minorHAnsi" w:eastAsiaTheme="minorEastAsia" w:hAnsiTheme="minorHAnsi" w:cstheme="minorBidi"/>
          <w:b w:val="0"/>
          <w:bCs w:val="0"/>
          <w:noProof/>
          <w:sz w:val="22"/>
          <w:lang w:eastAsia="ru-RU"/>
        </w:rPr>
      </w:pPr>
      <w:hyperlink w:anchor="_Toc145507398" w:history="1">
        <w:r w:rsidR="009673A0" w:rsidRPr="004552CE">
          <w:rPr>
            <w:rStyle w:val="af9"/>
            <w:noProof/>
          </w:rPr>
          <w:t>2.11 Прогноз перспективной численности населения</w:t>
        </w:r>
        <w:r w:rsidR="009673A0">
          <w:rPr>
            <w:noProof/>
            <w:webHidden/>
          </w:rPr>
          <w:tab/>
        </w:r>
        <w:r w:rsidR="009673A0">
          <w:rPr>
            <w:noProof/>
            <w:webHidden/>
          </w:rPr>
          <w:fldChar w:fldCharType="begin"/>
        </w:r>
        <w:r w:rsidR="009673A0">
          <w:rPr>
            <w:noProof/>
            <w:webHidden/>
          </w:rPr>
          <w:instrText xml:space="preserve"> PAGEREF _Toc145507398 \h </w:instrText>
        </w:r>
        <w:r w:rsidR="009673A0">
          <w:rPr>
            <w:noProof/>
            <w:webHidden/>
          </w:rPr>
        </w:r>
        <w:r w:rsidR="009673A0">
          <w:rPr>
            <w:noProof/>
            <w:webHidden/>
          </w:rPr>
          <w:fldChar w:fldCharType="separate"/>
        </w:r>
        <w:r w:rsidR="009673A0">
          <w:rPr>
            <w:noProof/>
            <w:webHidden/>
          </w:rPr>
          <w:t>56</w:t>
        </w:r>
        <w:r w:rsidR="009673A0">
          <w:rPr>
            <w:noProof/>
            <w:webHidden/>
          </w:rPr>
          <w:fldChar w:fldCharType="end"/>
        </w:r>
      </w:hyperlink>
    </w:p>
    <w:p w:rsidR="009673A0" w:rsidRDefault="0038725B">
      <w:pPr>
        <w:pStyle w:val="26"/>
        <w:tabs>
          <w:tab w:val="right" w:leader="underscore" w:pos="9628"/>
        </w:tabs>
        <w:rPr>
          <w:rFonts w:asciiTheme="minorHAnsi" w:eastAsiaTheme="minorEastAsia" w:hAnsiTheme="minorHAnsi" w:cstheme="minorBidi"/>
          <w:b w:val="0"/>
          <w:bCs w:val="0"/>
          <w:noProof/>
          <w:sz w:val="22"/>
          <w:lang w:eastAsia="ru-RU"/>
        </w:rPr>
      </w:pPr>
      <w:hyperlink w:anchor="_Toc145507399" w:history="1">
        <w:r w:rsidR="009673A0" w:rsidRPr="004552CE">
          <w:rPr>
            <w:rStyle w:val="af9"/>
            <w:noProof/>
          </w:rPr>
          <w:t>2.12 Расчет потребности в территориях для развития населенных пунктов</w:t>
        </w:r>
        <w:r w:rsidR="009673A0">
          <w:rPr>
            <w:noProof/>
            <w:webHidden/>
          </w:rPr>
          <w:tab/>
        </w:r>
        <w:r w:rsidR="009673A0">
          <w:rPr>
            <w:noProof/>
            <w:webHidden/>
          </w:rPr>
          <w:fldChar w:fldCharType="begin"/>
        </w:r>
        <w:r w:rsidR="009673A0">
          <w:rPr>
            <w:noProof/>
            <w:webHidden/>
          </w:rPr>
          <w:instrText xml:space="preserve"> PAGEREF _Toc145507399 \h </w:instrText>
        </w:r>
        <w:r w:rsidR="009673A0">
          <w:rPr>
            <w:noProof/>
            <w:webHidden/>
          </w:rPr>
        </w:r>
        <w:r w:rsidR="009673A0">
          <w:rPr>
            <w:noProof/>
            <w:webHidden/>
          </w:rPr>
          <w:fldChar w:fldCharType="separate"/>
        </w:r>
        <w:r w:rsidR="009673A0">
          <w:rPr>
            <w:noProof/>
            <w:webHidden/>
          </w:rPr>
          <w:t>59</w:t>
        </w:r>
        <w:r w:rsidR="009673A0">
          <w:rPr>
            <w:noProof/>
            <w:webHidden/>
          </w:rPr>
          <w:fldChar w:fldCharType="end"/>
        </w:r>
      </w:hyperlink>
    </w:p>
    <w:p w:rsidR="009673A0" w:rsidRDefault="0038725B">
      <w:pPr>
        <w:pStyle w:val="26"/>
        <w:tabs>
          <w:tab w:val="right" w:leader="underscore" w:pos="9628"/>
        </w:tabs>
        <w:rPr>
          <w:rFonts w:asciiTheme="minorHAnsi" w:eastAsiaTheme="minorEastAsia" w:hAnsiTheme="minorHAnsi" w:cstheme="minorBidi"/>
          <w:b w:val="0"/>
          <w:bCs w:val="0"/>
          <w:noProof/>
          <w:sz w:val="22"/>
          <w:lang w:eastAsia="ru-RU"/>
        </w:rPr>
      </w:pPr>
      <w:hyperlink w:anchor="_Toc145507400" w:history="1">
        <w:r w:rsidR="009673A0" w:rsidRPr="004552CE">
          <w:rPr>
            <w:rStyle w:val="af9"/>
            <w:noProof/>
          </w:rPr>
          <w:t>2.13 Развитие социальной и коммунально-бытовой инфраструктуры</w:t>
        </w:r>
        <w:r w:rsidR="009673A0">
          <w:rPr>
            <w:noProof/>
            <w:webHidden/>
          </w:rPr>
          <w:tab/>
        </w:r>
        <w:r w:rsidR="009673A0">
          <w:rPr>
            <w:noProof/>
            <w:webHidden/>
          </w:rPr>
          <w:fldChar w:fldCharType="begin"/>
        </w:r>
        <w:r w:rsidR="009673A0">
          <w:rPr>
            <w:noProof/>
            <w:webHidden/>
          </w:rPr>
          <w:instrText xml:space="preserve"> PAGEREF _Toc145507400 \h </w:instrText>
        </w:r>
        <w:r w:rsidR="009673A0">
          <w:rPr>
            <w:noProof/>
            <w:webHidden/>
          </w:rPr>
        </w:r>
        <w:r w:rsidR="009673A0">
          <w:rPr>
            <w:noProof/>
            <w:webHidden/>
          </w:rPr>
          <w:fldChar w:fldCharType="separate"/>
        </w:r>
        <w:r w:rsidR="009673A0">
          <w:rPr>
            <w:noProof/>
            <w:webHidden/>
          </w:rPr>
          <w:t>60</w:t>
        </w:r>
        <w:r w:rsidR="009673A0">
          <w:rPr>
            <w:noProof/>
            <w:webHidden/>
          </w:rPr>
          <w:fldChar w:fldCharType="end"/>
        </w:r>
      </w:hyperlink>
    </w:p>
    <w:p w:rsidR="009673A0" w:rsidRDefault="0038725B">
      <w:pPr>
        <w:pStyle w:val="26"/>
        <w:tabs>
          <w:tab w:val="right" w:leader="underscore" w:pos="9628"/>
        </w:tabs>
        <w:rPr>
          <w:rFonts w:asciiTheme="minorHAnsi" w:eastAsiaTheme="minorEastAsia" w:hAnsiTheme="minorHAnsi" w:cstheme="minorBidi"/>
          <w:b w:val="0"/>
          <w:bCs w:val="0"/>
          <w:noProof/>
          <w:sz w:val="22"/>
          <w:lang w:eastAsia="ru-RU"/>
        </w:rPr>
      </w:pPr>
      <w:hyperlink w:anchor="_Toc145507401" w:history="1">
        <w:r w:rsidR="009673A0" w:rsidRPr="004552CE">
          <w:rPr>
            <w:rStyle w:val="af9"/>
            <w:noProof/>
          </w:rPr>
          <w:t>2.14 Расчет потребности жилого фонда</w:t>
        </w:r>
        <w:r w:rsidR="009673A0">
          <w:rPr>
            <w:noProof/>
            <w:webHidden/>
          </w:rPr>
          <w:tab/>
        </w:r>
        <w:r w:rsidR="009673A0">
          <w:rPr>
            <w:noProof/>
            <w:webHidden/>
          </w:rPr>
          <w:fldChar w:fldCharType="begin"/>
        </w:r>
        <w:r w:rsidR="009673A0">
          <w:rPr>
            <w:noProof/>
            <w:webHidden/>
          </w:rPr>
          <w:instrText xml:space="preserve"> PAGEREF _Toc145507401 \h </w:instrText>
        </w:r>
        <w:r w:rsidR="009673A0">
          <w:rPr>
            <w:noProof/>
            <w:webHidden/>
          </w:rPr>
        </w:r>
        <w:r w:rsidR="009673A0">
          <w:rPr>
            <w:noProof/>
            <w:webHidden/>
          </w:rPr>
          <w:fldChar w:fldCharType="separate"/>
        </w:r>
        <w:r w:rsidR="009673A0">
          <w:rPr>
            <w:noProof/>
            <w:webHidden/>
          </w:rPr>
          <w:t>67</w:t>
        </w:r>
        <w:r w:rsidR="009673A0">
          <w:rPr>
            <w:noProof/>
            <w:webHidden/>
          </w:rPr>
          <w:fldChar w:fldCharType="end"/>
        </w:r>
      </w:hyperlink>
    </w:p>
    <w:p w:rsidR="009673A0" w:rsidRDefault="0038725B">
      <w:pPr>
        <w:pStyle w:val="26"/>
        <w:tabs>
          <w:tab w:val="right" w:leader="underscore" w:pos="9628"/>
        </w:tabs>
        <w:rPr>
          <w:rFonts w:asciiTheme="minorHAnsi" w:eastAsiaTheme="minorEastAsia" w:hAnsiTheme="minorHAnsi" w:cstheme="minorBidi"/>
          <w:b w:val="0"/>
          <w:bCs w:val="0"/>
          <w:noProof/>
          <w:sz w:val="22"/>
          <w:lang w:eastAsia="ru-RU"/>
        </w:rPr>
      </w:pPr>
      <w:hyperlink w:anchor="_Toc145507402" w:history="1">
        <w:r w:rsidR="009673A0" w:rsidRPr="004552CE">
          <w:rPr>
            <w:rStyle w:val="af9"/>
            <w:noProof/>
          </w:rPr>
          <w:t>2.15 Проектируемый баланс земель по категориям</w:t>
        </w:r>
        <w:r w:rsidR="009673A0">
          <w:rPr>
            <w:noProof/>
            <w:webHidden/>
          </w:rPr>
          <w:tab/>
        </w:r>
        <w:r w:rsidR="009673A0">
          <w:rPr>
            <w:noProof/>
            <w:webHidden/>
          </w:rPr>
          <w:fldChar w:fldCharType="begin"/>
        </w:r>
        <w:r w:rsidR="009673A0">
          <w:rPr>
            <w:noProof/>
            <w:webHidden/>
          </w:rPr>
          <w:instrText xml:space="preserve"> PAGEREF _Toc145507402 \h </w:instrText>
        </w:r>
        <w:r w:rsidR="009673A0">
          <w:rPr>
            <w:noProof/>
            <w:webHidden/>
          </w:rPr>
        </w:r>
        <w:r w:rsidR="009673A0">
          <w:rPr>
            <w:noProof/>
            <w:webHidden/>
          </w:rPr>
          <w:fldChar w:fldCharType="separate"/>
        </w:r>
        <w:r w:rsidR="009673A0">
          <w:rPr>
            <w:noProof/>
            <w:webHidden/>
          </w:rPr>
          <w:t>67</w:t>
        </w:r>
        <w:r w:rsidR="009673A0">
          <w:rPr>
            <w:noProof/>
            <w:webHidden/>
          </w:rPr>
          <w:fldChar w:fldCharType="end"/>
        </w:r>
      </w:hyperlink>
    </w:p>
    <w:p w:rsidR="009673A0" w:rsidRDefault="0038725B">
      <w:pPr>
        <w:pStyle w:val="26"/>
        <w:tabs>
          <w:tab w:val="right" w:leader="underscore" w:pos="9628"/>
        </w:tabs>
        <w:rPr>
          <w:rFonts w:asciiTheme="minorHAnsi" w:eastAsiaTheme="minorEastAsia" w:hAnsiTheme="minorHAnsi" w:cstheme="minorBidi"/>
          <w:b w:val="0"/>
          <w:bCs w:val="0"/>
          <w:noProof/>
          <w:sz w:val="22"/>
          <w:lang w:eastAsia="ru-RU"/>
        </w:rPr>
      </w:pPr>
      <w:hyperlink w:anchor="_Toc145507403" w:history="1">
        <w:r w:rsidR="009673A0" w:rsidRPr="004552CE">
          <w:rPr>
            <w:rStyle w:val="af9"/>
            <w:noProof/>
          </w:rPr>
          <w:t>2.16 Проектируемая территориально- планировочная организация</w:t>
        </w:r>
        <w:r w:rsidR="009673A0">
          <w:rPr>
            <w:noProof/>
            <w:webHidden/>
          </w:rPr>
          <w:tab/>
        </w:r>
        <w:r w:rsidR="009673A0">
          <w:rPr>
            <w:noProof/>
            <w:webHidden/>
          </w:rPr>
          <w:fldChar w:fldCharType="begin"/>
        </w:r>
        <w:r w:rsidR="009673A0">
          <w:rPr>
            <w:noProof/>
            <w:webHidden/>
          </w:rPr>
          <w:instrText xml:space="preserve"> PAGEREF _Toc145507403 \h </w:instrText>
        </w:r>
        <w:r w:rsidR="009673A0">
          <w:rPr>
            <w:noProof/>
            <w:webHidden/>
          </w:rPr>
        </w:r>
        <w:r w:rsidR="009673A0">
          <w:rPr>
            <w:noProof/>
            <w:webHidden/>
          </w:rPr>
          <w:fldChar w:fldCharType="separate"/>
        </w:r>
        <w:r w:rsidR="009673A0">
          <w:rPr>
            <w:noProof/>
            <w:webHidden/>
          </w:rPr>
          <w:t>69</w:t>
        </w:r>
        <w:r w:rsidR="009673A0">
          <w:rPr>
            <w:noProof/>
            <w:webHidden/>
          </w:rPr>
          <w:fldChar w:fldCharType="end"/>
        </w:r>
      </w:hyperlink>
    </w:p>
    <w:p w:rsidR="009673A0" w:rsidRDefault="0038725B">
      <w:pPr>
        <w:pStyle w:val="26"/>
        <w:tabs>
          <w:tab w:val="right" w:leader="underscore" w:pos="9628"/>
        </w:tabs>
        <w:rPr>
          <w:rFonts w:asciiTheme="minorHAnsi" w:eastAsiaTheme="minorEastAsia" w:hAnsiTheme="minorHAnsi" w:cstheme="minorBidi"/>
          <w:b w:val="0"/>
          <w:bCs w:val="0"/>
          <w:noProof/>
          <w:sz w:val="22"/>
          <w:lang w:eastAsia="ru-RU"/>
        </w:rPr>
      </w:pPr>
      <w:hyperlink w:anchor="_Toc145507404" w:history="1">
        <w:r w:rsidR="009673A0" w:rsidRPr="004552CE">
          <w:rPr>
            <w:rStyle w:val="af9"/>
            <w:noProof/>
          </w:rPr>
          <w:t>2.17 Функциональное зонирование территории</w:t>
        </w:r>
        <w:r w:rsidR="009673A0">
          <w:rPr>
            <w:noProof/>
            <w:webHidden/>
          </w:rPr>
          <w:tab/>
        </w:r>
        <w:r w:rsidR="009673A0">
          <w:rPr>
            <w:noProof/>
            <w:webHidden/>
          </w:rPr>
          <w:fldChar w:fldCharType="begin"/>
        </w:r>
        <w:r w:rsidR="009673A0">
          <w:rPr>
            <w:noProof/>
            <w:webHidden/>
          </w:rPr>
          <w:instrText xml:space="preserve"> PAGEREF _Toc145507404 \h </w:instrText>
        </w:r>
        <w:r w:rsidR="009673A0">
          <w:rPr>
            <w:noProof/>
            <w:webHidden/>
          </w:rPr>
        </w:r>
        <w:r w:rsidR="009673A0">
          <w:rPr>
            <w:noProof/>
            <w:webHidden/>
          </w:rPr>
          <w:fldChar w:fldCharType="separate"/>
        </w:r>
        <w:r w:rsidR="009673A0">
          <w:rPr>
            <w:noProof/>
            <w:webHidden/>
          </w:rPr>
          <w:t>70</w:t>
        </w:r>
        <w:r w:rsidR="009673A0">
          <w:rPr>
            <w:noProof/>
            <w:webHidden/>
          </w:rPr>
          <w:fldChar w:fldCharType="end"/>
        </w:r>
      </w:hyperlink>
    </w:p>
    <w:p w:rsidR="009673A0" w:rsidRDefault="0038725B">
      <w:pPr>
        <w:pStyle w:val="37"/>
        <w:tabs>
          <w:tab w:val="right" w:leader="underscore" w:pos="9628"/>
        </w:tabs>
        <w:rPr>
          <w:rFonts w:asciiTheme="minorHAnsi" w:eastAsiaTheme="minorEastAsia" w:hAnsiTheme="minorHAnsi" w:cstheme="minorBidi"/>
          <w:noProof/>
          <w:sz w:val="22"/>
          <w:szCs w:val="22"/>
          <w:lang w:eastAsia="ru-RU"/>
        </w:rPr>
      </w:pPr>
      <w:hyperlink w:anchor="_Toc145507405" w:history="1">
        <w:r w:rsidR="009673A0" w:rsidRPr="004552CE">
          <w:rPr>
            <w:rStyle w:val="af9"/>
            <w:noProof/>
          </w:rPr>
          <w:t>2.17.1 Жилые зоны.</w:t>
        </w:r>
        <w:r w:rsidR="009673A0">
          <w:rPr>
            <w:noProof/>
            <w:webHidden/>
          </w:rPr>
          <w:tab/>
        </w:r>
        <w:r w:rsidR="009673A0">
          <w:rPr>
            <w:noProof/>
            <w:webHidden/>
          </w:rPr>
          <w:fldChar w:fldCharType="begin"/>
        </w:r>
        <w:r w:rsidR="009673A0">
          <w:rPr>
            <w:noProof/>
            <w:webHidden/>
          </w:rPr>
          <w:instrText xml:space="preserve"> PAGEREF _Toc145507405 \h </w:instrText>
        </w:r>
        <w:r w:rsidR="009673A0">
          <w:rPr>
            <w:noProof/>
            <w:webHidden/>
          </w:rPr>
        </w:r>
        <w:r w:rsidR="009673A0">
          <w:rPr>
            <w:noProof/>
            <w:webHidden/>
          </w:rPr>
          <w:fldChar w:fldCharType="separate"/>
        </w:r>
        <w:r w:rsidR="009673A0">
          <w:rPr>
            <w:noProof/>
            <w:webHidden/>
          </w:rPr>
          <w:t>72</w:t>
        </w:r>
        <w:r w:rsidR="009673A0">
          <w:rPr>
            <w:noProof/>
            <w:webHidden/>
          </w:rPr>
          <w:fldChar w:fldCharType="end"/>
        </w:r>
      </w:hyperlink>
    </w:p>
    <w:p w:rsidR="009673A0" w:rsidRDefault="0038725B">
      <w:pPr>
        <w:pStyle w:val="37"/>
        <w:tabs>
          <w:tab w:val="right" w:leader="underscore" w:pos="9628"/>
        </w:tabs>
        <w:rPr>
          <w:rFonts w:asciiTheme="minorHAnsi" w:eastAsiaTheme="minorEastAsia" w:hAnsiTheme="minorHAnsi" w:cstheme="minorBidi"/>
          <w:noProof/>
          <w:sz w:val="22"/>
          <w:szCs w:val="22"/>
          <w:lang w:eastAsia="ru-RU"/>
        </w:rPr>
      </w:pPr>
      <w:hyperlink w:anchor="_Toc145507406" w:history="1">
        <w:r w:rsidR="009673A0" w:rsidRPr="004552CE">
          <w:rPr>
            <w:rStyle w:val="af9"/>
            <w:noProof/>
          </w:rPr>
          <w:t>2.17.2 Общественно-деловые зоны</w:t>
        </w:r>
        <w:r w:rsidR="009673A0">
          <w:rPr>
            <w:noProof/>
            <w:webHidden/>
          </w:rPr>
          <w:tab/>
        </w:r>
        <w:r w:rsidR="009673A0">
          <w:rPr>
            <w:noProof/>
            <w:webHidden/>
          </w:rPr>
          <w:fldChar w:fldCharType="begin"/>
        </w:r>
        <w:r w:rsidR="009673A0">
          <w:rPr>
            <w:noProof/>
            <w:webHidden/>
          </w:rPr>
          <w:instrText xml:space="preserve"> PAGEREF _Toc145507406 \h </w:instrText>
        </w:r>
        <w:r w:rsidR="009673A0">
          <w:rPr>
            <w:noProof/>
            <w:webHidden/>
          </w:rPr>
        </w:r>
        <w:r w:rsidR="009673A0">
          <w:rPr>
            <w:noProof/>
            <w:webHidden/>
          </w:rPr>
          <w:fldChar w:fldCharType="separate"/>
        </w:r>
        <w:r w:rsidR="009673A0">
          <w:rPr>
            <w:noProof/>
            <w:webHidden/>
          </w:rPr>
          <w:t>72</w:t>
        </w:r>
        <w:r w:rsidR="009673A0">
          <w:rPr>
            <w:noProof/>
            <w:webHidden/>
          </w:rPr>
          <w:fldChar w:fldCharType="end"/>
        </w:r>
      </w:hyperlink>
    </w:p>
    <w:p w:rsidR="009673A0" w:rsidRDefault="0038725B">
      <w:pPr>
        <w:pStyle w:val="37"/>
        <w:tabs>
          <w:tab w:val="right" w:leader="underscore" w:pos="9628"/>
        </w:tabs>
        <w:rPr>
          <w:rFonts w:asciiTheme="minorHAnsi" w:eastAsiaTheme="minorEastAsia" w:hAnsiTheme="minorHAnsi" w:cstheme="minorBidi"/>
          <w:noProof/>
          <w:sz w:val="22"/>
          <w:szCs w:val="22"/>
          <w:lang w:eastAsia="ru-RU"/>
        </w:rPr>
      </w:pPr>
      <w:hyperlink w:anchor="_Toc145507407" w:history="1">
        <w:r w:rsidR="009673A0" w:rsidRPr="004552CE">
          <w:rPr>
            <w:rStyle w:val="af9"/>
            <w:noProof/>
          </w:rPr>
          <w:t>2.17.3 Зоны рекреационного назначения.</w:t>
        </w:r>
        <w:r w:rsidR="009673A0">
          <w:rPr>
            <w:noProof/>
            <w:webHidden/>
          </w:rPr>
          <w:tab/>
        </w:r>
        <w:r w:rsidR="009673A0">
          <w:rPr>
            <w:noProof/>
            <w:webHidden/>
          </w:rPr>
          <w:fldChar w:fldCharType="begin"/>
        </w:r>
        <w:r w:rsidR="009673A0">
          <w:rPr>
            <w:noProof/>
            <w:webHidden/>
          </w:rPr>
          <w:instrText xml:space="preserve"> PAGEREF _Toc145507407 \h </w:instrText>
        </w:r>
        <w:r w:rsidR="009673A0">
          <w:rPr>
            <w:noProof/>
            <w:webHidden/>
          </w:rPr>
        </w:r>
        <w:r w:rsidR="009673A0">
          <w:rPr>
            <w:noProof/>
            <w:webHidden/>
          </w:rPr>
          <w:fldChar w:fldCharType="separate"/>
        </w:r>
        <w:r w:rsidR="009673A0">
          <w:rPr>
            <w:noProof/>
            <w:webHidden/>
          </w:rPr>
          <w:t>73</w:t>
        </w:r>
        <w:r w:rsidR="009673A0">
          <w:rPr>
            <w:noProof/>
            <w:webHidden/>
          </w:rPr>
          <w:fldChar w:fldCharType="end"/>
        </w:r>
      </w:hyperlink>
    </w:p>
    <w:p w:rsidR="009673A0" w:rsidRDefault="0038725B">
      <w:pPr>
        <w:pStyle w:val="37"/>
        <w:tabs>
          <w:tab w:val="right" w:leader="underscore" w:pos="9628"/>
        </w:tabs>
        <w:rPr>
          <w:rFonts w:asciiTheme="minorHAnsi" w:eastAsiaTheme="minorEastAsia" w:hAnsiTheme="minorHAnsi" w:cstheme="minorBidi"/>
          <w:noProof/>
          <w:sz w:val="22"/>
          <w:szCs w:val="22"/>
          <w:lang w:eastAsia="ru-RU"/>
        </w:rPr>
      </w:pPr>
      <w:hyperlink w:anchor="_Toc145507408" w:history="1">
        <w:r w:rsidR="009673A0" w:rsidRPr="004552CE">
          <w:rPr>
            <w:rStyle w:val="af9"/>
            <w:noProof/>
          </w:rPr>
          <w:t>2.17.4 Зоны сельскохозяйственного использования.</w:t>
        </w:r>
        <w:r w:rsidR="009673A0">
          <w:rPr>
            <w:noProof/>
            <w:webHidden/>
          </w:rPr>
          <w:tab/>
        </w:r>
        <w:r w:rsidR="009673A0">
          <w:rPr>
            <w:noProof/>
            <w:webHidden/>
          </w:rPr>
          <w:fldChar w:fldCharType="begin"/>
        </w:r>
        <w:r w:rsidR="009673A0">
          <w:rPr>
            <w:noProof/>
            <w:webHidden/>
          </w:rPr>
          <w:instrText xml:space="preserve"> PAGEREF _Toc145507408 \h </w:instrText>
        </w:r>
        <w:r w:rsidR="009673A0">
          <w:rPr>
            <w:noProof/>
            <w:webHidden/>
          </w:rPr>
        </w:r>
        <w:r w:rsidR="009673A0">
          <w:rPr>
            <w:noProof/>
            <w:webHidden/>
          </w:rPr>
          <w:fldChar w:fldCharType="separate"/>
        </w:r>
        <w:r w:rsidR="009673A0">
          <w:rPr>
            <w:noProof/>
            <w:webHidden/>
          </w:rPr>
          <w:t>74</w:t>
        </w:r>
        <w:r w:rsidR="009673A0">
          <w:rPr>
            <w:noProof/>
            <w:webHidden/>
          </w:rPr>
          <w:fldChar w:fldCharType="end"/>
        </w:r>
      </w:hyperlink>
    </w:p>
    <w:p w:rsidR="009673A0" w:rsidRDefault="0038725B">
      <w:pPr>
        <w:pStyle w:val="37"/>
        <w:tabs>
          <w:tab w:val="right" w:leader="underscore" w:pos="9628"/>
        </w:tabs>
        <w:rPr>
          <w:rFonts w:asciiTheme="minorHAnsi" w:eastAsiaTheme="minorEastAsia" w:hAnsiTheme="minorHAnsi" w:cstheme="minorBidi"/>
          <w:noProof/>
          <w:sz w:val="22"/>
          <w:szCs w:val="22"/>
          <w:lang w:eastAsia="ru-RU"/>
        </w:rPr>
      </w:pPr>
      <w:hyperlink w:anchor="_Toc145507409" w:history="1">
        <w:r w:rsidR="009673A0" w:rsidRPr="004552CE">
          <w:rPr>
            <w:rStyle w:val="af9"/>
            <w:noProof/>
          </w:rPr>
          <w:t>2.17.5 Производственные зоны, зоны инженерной и транспортной инфраструктур.</w:t>
        </w:r>
        <w:r w:rsidR="009673A0">
          <w:rPr>
            <w:noProof/>
            <w:webHidden/>
          </w:rPr>
          <w:tab/>
        </w:r>
        <w:r w:rsidR="009673A0">
          <w:rPr>
            <w:noProof/>
            <w:webHidden/>
          </w:rPr>
          <w:fldChar w:fldCharType="begin"/>
        </w:r>
        <w:r w:rsidR="009673A0">
          <w:rPr>
            <w:noProof/>
            <w:webHidden/>
          </w:rPr>
          <w:instrText xml:space="preserve"> PAGEREF _Toc145507409 \h </w:instrText>
        </w:r>
        <w:r w:rsidR="009673A0">
          <w:rPr>
            <w:noProof/>
            <w:webHidden/>
          </w:rPr>
        </w:r>
        <w:r w:rsidR="009673A0">
          <w:rPr>
            <w:noProof/>
            <w:webHidden/>
          </w:rPr>
          <w:fldChar w:fldCharType="separate"/>
        </w:r>
        <w:r w:rsidR="009673A0">
          <w:rPr>
            <w:noProof/>
            <w:webHidden/>
          </w:rPr>
          <w:t>74</w:t>
        </w:r>
        <w:r w:rsidR="009673A0">
          <w:rPr>
            <w:noProof/>
            <w:webHidden/>
          </w:rPr>
          <w:fldChar w:fldCharType="end"/>
        </w:r>
      </w:hyperlink>
    </w:p>
    <w:p w:rsidR="009673A0" w:rsidRDefault="0038725B">
      <w:pPr>
        <w:pStyle w:val="37"/>
        <w:tabs>
          <w:tab w:val="right" w:leader="underscore" w:pos="9628"/>
        </w:tabs>
        <w:rPr>
          <w:rFonts w:asciiTheme="minorHAnsi" w:eastAsiaTheme="minorEastAsia" w:hAnsiTheme="minorHAnsi" w:cstheme="minorBidi"/>
          <w:noProof/>
          <w:sz w:val="22"/>
          <w:szCs w:val="22"/>
          <w:lang w:eastAsia="ru-RU"/>
        </w:rPr>
      </w:pPr>
      <w:hyperlink w:anchor="_Toc145507410" w:history="1">
        <w:r w:rsidR="009673A0" w:rsidRPr="004552CE">
          <w:rPr>
            <w:rStyle w:val="af9"/>
            <w:noProof/>
          </w:rPr>
          <w:t>2.17.6 Зоны специального назначения</w:t>
        </w:r>
        <w:r w:rsidR="009673A0">
          <w:rPr>
            <w:noProof/>
            <w:webHidden/>
          </w:rPr>
          <w:tab/>
        </w:r>
        <w:r w:rsidR="009673A0">
          <w:rPr>
            <w:noProof/>
            <w:webHidden/>
          </w:rPr>
          <w:fldChar w:fldCharType="begin"/>
        </w:r>
        <w:r w:rsidR="009673A0">
          <w:rPr>
            <w:noProof/>
            <w:webHidden/>
          </w:rPr>
          <w:instrText xml:space="preserve"> PAGEREF _Toc145507410 \h </w:instrText>
        </w:r>
        <w:r w:rsidR="009673A0">
          <w:rPr>
            <w:noProof/>
            <w:webHidden/>
          </w:rPr>
        </w:r>
        <w:r w:rsidR="009673A0">
          <w:rPr>
            <w:noProof/>
            <w:webHidden/>
          </w:rPr>
          <w:fldChar w:fldCharType="separate"/>
        </w:r>
        <w:r w:rsidR="009673A0">
          <w:rPr>
            <w:noProof/>
            <w:webHidden/>
          </w:rPr>
          <w:t>75</w:t>
        </w:r>
        <w:r w:rsidR="009673A0">
          <w:rPr>
            <w:noProof/>
            <w:webHidden/>
          </w:rPr>
          <w:fldChar w:fldCharType="end"/>
        </w:r>
      </w:hyperlink>
    </w:p>
    <w:p w:rsidR="009673A0" w:rsidRDefault="0038725B">
      <w:pPr>
        <w:pStyle w:val="37"/>
        <w:tabs>
          <w:tab w:val="right" w:leader="underscore" w:pos="9628"/>
        </w:tabs>
        <w:rPr>
          <w:rFonts w:asciiTheme="minorHAnsi" w:eastAsiaTheme="minorEastAsia" w:hAnsiTheme="minorHAnsi" w:cstheme="minorBidi"/>
          <w:noProof/>
          <w:sz w:val="22"/>
          <w:szCs w:val="22"/>
          <w:lang w:eastAsia="ru-RU"/>
        </w:rPr>
      </w:pPr>
      <w:hyperlink w:anchor="_Toc145507411" w:history="1">
        <w:r w:rsidR="009673A0" w:rsidRPr="004552CE">
          <w:rPr>
            <w:rStyle w:val="af9"/>
            <w:noProof/>
          </w:rPr>
          <w:t>2.17.7 Земли лесного фонда</w:t>
        </w:r>
        <w:r w:rsidR="009673A0">
          <w:rPr>
            <w:noProof/>
            <w:webHidden/>
          </w:rPr>
          <w:tab/>
        </w:r>
        <w:r w:rsidR="009673A0">
          <w:rPr>
            <w:noProof/>
            <w:webHidden/>
          </w:rPr>
          <w:fldChar w:fldCharType="begin"/>
        </w:r>
        <w:r w:rsidR="009673A0">
          <w:rPr>
            <w:noProof/>
            <w:webHidden/>
          </w:rPr>
          <w:instrText xml:space="preserve"> PAGEREF _Toc145507411 \h </w:instrText>
        </w:r>
        <w:r w:rsidR="009673A0">
          <w:rPr>
            <w:noProof/>
            <w:webHidden/>
          </w:rPr>
        </w:r>
        <w:r w:rsidR="009673A0">
          <w:rPr>
            <w:noProof/>
            <w:webHidden/>
          </w:rPr>
          <w:fldChar w:fldCharType="separate"/>
        </w:r>
        <w:r w:rsidR="009673A0">
          <w:rPr>
            <w:noProof/>
            <w:webHidden/>
          </w:rPr>
          <w:t>76</w:t>
        </w:r>
        <w:r w:rsidR="009673A0">
          <w:rPr>
            <w:noProof/>
            <w:webHidden/>
          </w:rPr>
          <w:fldChar w:fldCharType="end"/>
        </w:r>
      </w:hyperlink>
    </w:p>
    <w:p w:rsidR="009673A0" w:rsidRDefault="0038725B">
      <w:pPr>
        <w:pStyle w:val="26"/>
        <w:tabs>
          <w:tab w:val="right" w:leader="underscore" w:pos="9628"/>
        </w:tabs>
        <w:rPr>
          <w:rFonts w:asciiTheme="minorHAnsi" w:eastAsiaTheme="minorEastAsia" w:hAnsiTheme="minorHAnsi" w:cstheme="minorBidi"/>
          <w:b w:val="0"/>
          <w:bCs w:val="0"/>
          <w:noProof/>
          <w:sz w:val="22"/>
          <w:lang w:eastAsia="ru-RU"/>
        </w:rPr>
      </w:pPr>
      <w:hyperlink w:anchor="_Toc145507412" w:history="1">
        <w:r w:rsidR="009673A0" w:rsidRPr="004552CE">
          <w:rPr>
            <w:rStyle w:val="af9"/>
            <w:noProof/>
          </w:rPr>
          <w:t>2.18 Развитие транспортной инфраструктуры</w:t>
        </w:r>
        <w:r w:rsidR="009673A0">
          <w:rPr>
            <w:noProof/>
            <w:webHidden/>
          </w:rPr>
          <w:tab/>
        </w:r>
        <w:r w:rsidR="009673A0">
          <w:rPr>
            <w:noProof/>
            <w:webHidden/>
          </w:rPr>
          <w:fldChar w:fldCharType="begin"/>
        </w:r>
        <w:r w:rsidR="009673A0">
          <w:rPr>
            <w:noProof/>
            <w:webHidden/>
          </w:rPr>
          <w:instrText xml:space="preserve"> PAGEREF _Toc145507412 \h </w:instrText>
        </w:r>
        <w:r w:rsidR="009673A0">
          <w:rPr>
            <w:noProof/>
            <w:webHidden/>
          </w:rPr>
        </w:r>
        <w:r w:rsidR="009673A0">
          <w:rPr>
            <w:noProof/>
            <w:webHidden/>
          </w:rPr>
          <w:fldChar w:fldCharType="separate"/>
        </w:r>
        <w:r w:rsidR="009673A0">
          <w:rPr>
            <w:noProof/>
            <w:webHidden/>
          </w:rPr>
          <w:t>77</w:t>
        </w:r>
        <w:r w:rsidR="009673A0">
          <w:rPr>
            <w:noProof/>
            <w:webHidden/>
          </w:rPr>
          <w:fldChar w:fldCharType="end"/>
        </w:r>
      </w:hyperlink>
    </w:p>
    <w:p w:rsidR="009673A0" w:rsidRDefault="0038725B">
      <w:pPr>
        <w:pStyle w:val="26"/>
        <w:tabs>
          <w:tab w:val="right" w:leader="underscore" w:pos="9628"/>
        </w:tabs>
        <w:rPr>
          <w:rFonts w:asciiTheme="minorHAnsi" w:eastAsiaTheme="minorEastAsia" w:hAnsiTheme="minorHAnsi" w:cstheme="minorBidi"/>
          <w:b w:val="0"/>
          <w:bCs w:val="0"/>
          <w:noProof/>
          <w:sz w:val="22"/>
          <w:lang w:eastAsia="ru-RU"/>
        </w:rPr>
      </w:pPr>
      <w:hyperlink w:anchor="_Toc145507413" w:history="1">
        <w:r w:rsidR="009673A0" w:rsidRPr="004552CE">
          <w:rPr>
            <w:rStyle w:val="af9"/>
            <w:noProof/>
          </w:rPr>
          <w:t>2.19 Санитарная очистка, благоустройство и озеленение территории</w:t>
        </w:r>
        <w:r w:rsidR="009673A0">
          <w:rPr>
            <w:noProof/>
            <w:webHidden/>
          </w:rPr>
          <w:tab/>
        </w:r>
        <w:r w:rsidR="009673A0">
          <w:rPr>
            <w:noProof/>
            <w:webHidden/>
          </w:rPr>
          <w:fldChar w:fldCharType="begin"/>
        </w:r>
        <w:r w:rsidR="009673A0">
          <w:rPr>
            <w:noProof/>
            <w:webHidden/>
          </w:rPr>
          <w:instrText xml:space="preserve"> PAGEREF _Toc145507413 \h </w:instrText>
        </w:r>
        <w:r w:rsidR="009673A0">
          <w:rPr>
            <w:noProof/>
            <w:webHidden/>
          </w:rPr>
        </w:r>
        <w:r w:rsidR="009673A0">
          <w:rPr>
            <w:noProof/>
            <w:webHidden/>
          </w:rPr>
          <w:fldChar w:fldCharType="separate"/>
        </w:r>
        <w:r w:rsidR="009673A0">
          <w:rPr>
            <w:noProof/>
            <w:webHidden/>
          </w:rPr>
          <w:t>80</w:t>
        </w:r>
        <w:r w:rsidR="009673A0">
          <w:rPr>
            <w:noProof/>
            <w:webHidden/>
          </w:rPr>
          <w:fldChar w:fldCharType="end"/>
        </w:r>
      </w:hyperlink>
    </w:p>
    <w:p w:rsidR="009673A0" w:rsidRDefault="0038725B">
      <w:pPr>
        <w:pStyle w:val="26"/>
        <w:tabs>
          <w:tab w:val="right" w:leader="underscore" w:pos="9628"/>
        </w:tabs>
        <w:rPr>
          <w:rFonts w:asciiTheme="minorHAnsi" w:eastAsiaTheme="minorEastAsia" w:hAnsiTheme="minorHAnsi" w:cstheme="minorBidi"/>
          <w:b w:val="0"/>
          <w:bCs w:val="0"/>
          <w:noProof/>
          <w:sz w:val="22"/>
          <w:lang w:eastAsia="ru-RU"/>
        </w:rPr>
      </w:pPr>
      <w:hyperlink w:anchor="_Toc145507414" w:history="1">
        <w:r w:rsidR="009673A0" w:rsidRPr="004552CE">
          <w:rPr>
            <w:rStyle w:val="af9"/>
            <w:noProof/>
          </w:rPr>
          <w:t>2.20 Охрана окружающей среды при пользовании недрами.</w:t>
        </w:r>
        <w:r w:rsidR="009673A0">
          <w:rPr>
            <w:noProof/>
            <w:webHidden/>
          </w:rPr>
          <w:tab/>
        </w:r>
        <w:r w:rsidR="009673A0">
          <w:rPr>
            <w:noProof/>
            <w:webHidden/>
          </w:rPr>
          <w:fldChar w:fldCharType="begin"/>
        </w:r>
        <w:r w:rsidR="009673A0">
          <w:rPr>
            <w:noProof/>
            <w:webHidden/>
          </w:rPr>
          <w:instrText xml:space="preserve"> PAGEREF _Toc145507414 \h </w:instrText>
        </w:r>
        <w:r w:rsidR="009673A0">
          <w:rPr>
            <w:noProof/>
            <w:webHidden/>
          </w:rPr>
        </w:r>
        <w:r w:rsidR="009673A0">
          <w:rPr>
            <w:noProof/>
            <w:webHidden/>
          </w:rPr>
          <w:fldChar w:fldCharType="separate"/>
        </w:r>
        <w:r w:rsidR="009673A0">
          <w:rPr>
            <w:noProof/>
            <w:webHidden/>
          </w:rPr>
          <w:t>83</w:t>
        </w:r>
        <w:r w:rsidR="009673A0">
          <w:rPr>
            <w:noProof/>
            <w:webHidden/>
          </w:rPr>
          <w:fldChar w:fldCharType="end"/>
        </w:r>
      </w:hyperlink>
    </w:p>
    <w:p w:rsidR="009673A0" w:rsidRDefault="0038725B">
      <w:pPr>
        <w:pStyle w:val="37"/>
        <w:tabs>
          <w:tab w:val="right" w:leader="underscore" w:pos="9628"/>
        </w:tabs>
        <w:rPr>
          <w:rFonts w:asciiTheme="minorHAnsi" w:eastAsiaTheme="minorEastAsia" w:hAnsiTheme="minorHAnsi" w:cstheme="minorBidi"/>
          <w:noProof/>
          <w:sz w:val="22"/>
          <w:szCs w:val="22"/>
          <w:lang w:eastAsia="ru-RU"/>
        </w:rPr>
      </w:pPr>
      <w:hyperlink w:anchor="_Toc145507415" w:history="1">
        <w:r w:rsidR="009673A0" w:rsidRPr="004552CE">
          <w:rPr>
            <w:rStyle w:val="af9"/>
            <w:noProof/>
          </w:rPr>
          <w:t>2.20.1 Охрана земельных ресурсов.</w:t>
        </w:r>
        <w:r w:rsidR="009673A0">
          <w:rPr>
            <w:noProof/>
            <w:webHidden/>
          </w:rPr>
          <w:tab/>
        </w:r>
        <w:r w:rsidR="009673A0">
          <w:rPr>
            <w:noProof/>
            <w:webHidden/>
          </w:rPr>
          <w:fldChar w:fldCharType="begin"/>
        </w:r>
        <w:r w:rsidR="009673A0">
          <w:rPr>
            <w:noProof/>
            <w:webHidden/>
          </w:rPr>
          <w:instrText xml:space="preserve"> PAGEREF _Toc145507415 \h </w:instrText>
        </w:r>
        <w:r w:rsidR="009673A0">
          <w:rPr>
            <w:noProof/>
            <w:webHidden/>
          </w:rPr>
        </w:r>
        <w:r w:rsidR="009673A0">
          <w:rPr>
            <w:noProof/>
            <w:webHidden/>
          </w:rPr>
          <w:fldChar w:fldCharType="separate"/>
        </w:r>
        <w:r w:rsidR="009673A0">
          <w:rPr>
            <w:noProof/>
            <w:webHidden/>
          </w:rPr>
          <w:t>84</w:t>
        </w:r>
        <w:r w:rsidR="009673A0">
          <w:rPr>
            <w:noProof/>
            <w:webHidden/>
          </w:rPr>
          <w:fldChar w:fldCharType="end"/>
        </w:r>
      </w:hyperlink>
    </w:p>
    <w:p w:rsidR="009673A0" w:rsidRDefault="0038725B">
      <w:pPr>
        <w:pStyle w:val="37"/>
        <w:tabs>
          <w:tab w:val="right" w:leader="underscore" w:pos="9628"/>
        </w:tabs>
        <w:rPr>
          <w:rFonts w:asciiTheme="minorHAnsi" w:eastAsiaTheme="minorEastAsia" w:hAnsiTheme="minorHAnsi" w:cstheme="minorBidi"/>
          <w:noProof/>
          <w:sz w:val="22"/>
          <w:szCs w:val="22"/>
          <w:lang w:eastAsia="ru-RU"/>
        </w:rPr>
      </w:pPr>
      <w:hyperlink w:anchor="_Toc145507416" w:history="1">
        <w:r w:rsidR="009673A0" w:rsidRPr="004552CE">
          <w:rPr>
            <w:rStyle w:val="af9"/>
            <w:noProof/>
          </w:rPr>
          <w:t>2.20.2 Охрана атмосферного воздуха</w:t>
        </w:r>
        <w:r w:rsidR="009673A0">
          <w:rPr>
            <w:noProof/>
            <w:webHidden/>
          </w:rPr>
          <w:tab/>
        </w:r>
        <w:r w:rsidR="009673A0">
          <w:rPr>
            <w:noProof/>
            <w:webHidden/>
          </w:rPr>
          <w:fldChar w:fldCharType="begin"/>
        </w:r>
        <w:r w:rsidR="009673A0">
          <w:rPr>
            <w:noProof/>
            <w:webHidden/>
          </w:rPr>
          <w:instrText xml:space="preserve"> PAGEREF _Toc145507416 \h </w:instrText>
        </w:r>
        <w:r w:rsidR="009673A0">
          <w:rPr>
            <w:noProof/>
            <w:webHidden/>
          </w:rPr>
        </w:r>
        <w:r w:rsidR="009673A0">
          <w:rPr>
            <w:noProof/>
            <w:webHidden/>
          </w:rPr>
          <w:fldChar w:fldCharType="separate"/>
        </w:r>
        <w:r w:rsidR="009673A0">
          <w:rPr>
            <w:noProof/>
            <w:webHidden/>
          </w:rPr>
          <w:t>86</w:t>
        </w:r>
        <w:r w:rsidR="009673A0">
          <w:rPr>
            <w:noProof/>
            <w:webHidden/>
          </w:rPr>
          <w:fldChar w:fldCharType="end"/>
        </w:r>
      </w:hyperlink>
    </w:p>
    <w:p w:rsidR="009673A0" w:rsidRDefault="0038725B">
      <w:pPr>
        <w:pStyle w:val="37"/>
        <w:tabs>
          <w:tab w:val="right" w:leader="underscore" w:pos="9628"/>
        </w:tabs>
        <w:rPr>
          <w:rFonts w:asciiTheme="minorHAnsi" w:eastAsiaTheme="minorEastAsia" w:hAnsiTheme="minorHAnsi" w:cstheme="minorBidi"/>
          <w:noProof/>
          <w:sz w:val="22"/>
          <w:szCs w:val="22"/>
          <w:lang w:eastAsia="ru-RU"/>
        </w:rPr>
      </w:pPr>
      <w:hyperlink w:anchor="_Toc145507417" w:history="1">
        <w:r w:rsidR="009673A0" w:rsidRPr="004552CE">
          <w:rPr>
            <w:rStyle w:val="af9"/>
            <w:noProof/>
          </w:rPr>
          <w:t>2.20.3 Охрана окружающей среды от воздействия шума и электромагнитных колебаний</w:t>
        </w:r>
        <w:r w:rsidR="009673A0">
          <w:rPr>
            <w:noProof/>
            <w:webHidden/>
          </w:rPr>
          <w:tab/>
        </w:r>
        <w:r w:rsidR="009673A0">
          <w:rPr>
            <w:noProof/>
            <w:webHidden/>
          </w:rPr>
          <w:fldChar w:fldCharType="begin"/>
        </w:r>
        <w:r w:rsidR="009673A0">
          <w:rPr>
            <w:noProof/>
            <w:webHidden/>
          </w:rPr>
          <w:instrText xml:space="preserve"> PAGEREF _Toc145507417 \h </w:instrText>
        </w:r>
        <w:r w:rsidR="009673A0">
          <w:rPr>
            <w:noProof/>
            <w:webHidden/>
          </w:rPr>
        </w:r>
        <w:r w:rsidR="009673A0">
          <w:rPr>
            <w:noProof/>
            <w:webHidden/>
          </w:rPr>
          <w:fldChar w:fldCharType="separate"/>
        </w:r>
        <w:r w:rsidR="009673A0">
          <w:rPr>
            <w:noProof/>
            <w:webHidden/>
          </w:rPr>
          <w:t>88</w:t>
        </w:r>
        <w:r w:rsidR="009673A0">
          <w:rPr>
            <w:noProof/>
            <w:webHidden/>
          </w:rPr>
          <w:fldChar w:fldCharType="end"/>
        </w:r>
      </w:hyperlink>
    </w:p>
    <w:p w:rsidR="009673A0" w:rsidRDefault="0038725B">
      <w:pPr>
        <w:pStyle w:val="37"/>
        <w:tabs>
          <w:tab w:val="right" w:leader="underscore" w:pos="9628"/>
        </w:tabs>
        <w:rPr>
          <w:rFonts w:asciiTheme="minorHAnsi" w:eastAsiaTheme="minorEastAsia" w:hAnsiTheme="minorHAnsi" w:cstheme="minorBidi"/>
          <w:noProof/>
          <w:sz w:val="22"/>
          <w:szCs w:val="22"/>
          <w:lang w:eastAsia="ru-RU"/>
        </w:rPr>
      </w:pPr>
      <w:hyperlink w:anchor="_Toc145507418" w:history="1">
        <w:r w:rsidR="009673A0" w:rsidRPr="004552CE">
          <w:rPr>
            <w:rStyle w:val="af9"/>
            <w:noProof/>
          </w:rPr>
          <w:t>2.20.4. Мероприятия по охране и рациональному использованию водных ресурсов</w:t>
        </w:r>
        <w:r w:rsidR="009673A0">
          <w:rPr>
            <w:noProof/>
            <w:webHidden/>
          </w:rPr>
          <w:tab/>
        </w:r>
        <w:r w:rsidR="009673A0">
          <w:rPr>
            <w:noProof/>
            <w:webHidden/>
          </w:rPr>
          <w:fldChar w:fldCharType="begin"/>
        </w:r>
        <w:r w:rsidR="009673A0">
          <w:rPr>
            <w:noProof/>
            <w:webHidden/>
          </w:rPr>
          <w:instrText xml:space="preserve"> PAGEREF _Toc145507418 \h </w:instrText>
        </w:r>
        <w:r w:rsidR="009673A0">
          <w:rPr>
            <w:noProof/>
            <w:webHidden/>
          </w:rPr>
        </w:r>
        <w:r w:rsidR="009673A0">
          <w:rPr>
            <w:noProof/>
            <w:webHidden/>
          </w:rPr>
          <w:fldChar w:fldCharType="separate"/>
        </w:r>
        <w:r w:rsidR="009673A0">
          <w:rPr>
            <w:noProof/>
            <w:webHidden/>
          </w:rPr>
          <w:t>88</w:t>
        </w:r>
        <w:r w:rsidR="009673A0">
          <w:rPr>
            <w:noProof/>
            <w:webHidden/>
          </w:rPr>
          <w:fldChar w:fldCharType="end"/>
        </w:r>
      </w:hyperlink>
    </w:p>
    <w:p w:rsidR="009673A0" w:rsidRDefault="0038725B">
      <w:pPr>
        <w:pStyle w:val="37"/>
        <w:tabs>
          <w:tab w:val="left" w:pos="1440"/>
          <w:tab w:val="right" w:leader="underscore" w:pos="9628"/>
        </w:tabs>
        <w:rPr>
          <w:rFonts w:asciiTheme="minorHAnsi" w:eastAsiaTheme="minorEastAsia" w:hAnsiTheme="minorHAnsi" w:cstheme="minorBidi"/>
          <w:noProof/>
          <w:sz w:val="22"/>
          <w:szCs w:val="22"/>
          <w:lang w:eastAsia="ru-RU"/>
        </w:rPr>
      </w:pPr>
      <w:hyperlink w:anchor="_Toc145507419" w:history="1">
        <w:r w:rsidR="009673A0" w:rsidRPr="004552CE">
          <w:rPr>
            <w:rStyle w:val="af9"/>
            <w:noProof/>
          </w:rPr>
          <w:t>2.20.5.</w:t>
        </w:r>
        <w:r w:rsidR="009673A0">
          <w:rPr>
            <w:rFonts w:asciiTheme="minorHAnsi" w:eastAsiaTheme="minorEastAsia" w:hAnsiTheme="minorHAnsi" w:cstheme="minorBidi"/>
            <w:noProof/>
            <w:sz w:val="22"/>
            <w:szCs w:val="22"/>
            <w:lang w:eastAsia="ru-RU"/>
          </w:rPr>
          <w:tab/>
        </w:r>
        <w:r w:rsidR="009673A0" w:rsidRPr="004552CE">
          <w:rPr>
            <w:rStyle w:val="af9"/>
            <w:noProof/>
          </w:rPr>
          <w:t>Охрана животного мира.</w:t>
        </w:r>
        <w:r w:rsidR="009673A0">
          <w:rPr>
            <w:noProof/>
            <w:webHidden/>
          </w:rPr>
          <w:tab/>
        </w:r>
        <w:r w:rsidR="009673A0">
          <w:rPr>
            <w:noProof/>
            <w:webHidden/>
          </w:rPr>
          <w:fldChar w:fldCharType="begin"/>
        </w:r>
        <w:r w:rsidR="009673A0">
          <w:rPr>
            <w:noProof/>
            <w:webHidden/>
          </w:rPr>
          <w:instrText xml:space="preserve"> PAGEREF _Toc145507419 \h </w:instrText>
        </w:r>
        <w:r w:rsidR="009673A0">
          <w:rPr>
            <w:noProof/>
            <w:webHidden/>
          </w:rPr>
        </w:r>
        <w:r w:rsidR="009673A0">
          <w:rPr>
            <w:noProof/>
            <w:webHidden/>
          </w:rPr>
          <w:fldChar w:fldCharType="separate"/>
        </w:r>
        <w:r w:rsidR="009673A0">
          <w:rPr>
            <w:noProof/>
            <w:webHidden/>
          </w:rPr>
          <w:t>91</w:t>
        </w:r>
        <w:r w:rsidR="009673A0">
          <w:rPr>
            <w:noProof/>
            <w:webHidden/>
          </w:rPr>
          <w:fldChar w:fldCharType="end"/>
        </w:r>
      </w:hyperlink>
    </w:p>
    <w:p w:rsidR="009673A0" w:rsidRDefault="0038725B">
      <w:pPr>
        <w:pStyle w:val="26"/>
        <w:tabs>
          <w:tab w:val="right" w:leader="underscore" w:pos="9628"/>
        </w:tabs>
        <w:rPr>
          <w:rFonts w:asciiTheme="minorHAnsi" w:eastAsiaTheme="minorEastAsia" w:hAnsiTheme="minorHAnsi" w:cstheme="minorBidi"/>
          <w:b w:val="0"/>
          <w:bCs w:val="0"/>
          <w:noProof/>
          <w:sz w:val="22"/>
          <w:lang w:eastAsia="ru-RU"/>
        </w:rPr>
      </w:pPr>
      <w:hyperlink w:anchor="_Toc145507420" w:history="1">
        <w:r w:rsidR="009673A0" w:rsidRPr="004552CE">
          <w:rPr>
            <w:rStyle w:val="af9"/>
            <w:noProof/>
          </w:rPr>
          <w:t>2.21 Инженерное оборудование территории</w:t>
        </w:r>
        <w:r w:rsidR="009673A0">
          <w:rPr>
            <w:noProof/>
            <w:webHidden/>
          </w:rPr>
          <w:tab/>
        </w:r>
        <w:r w:rsidR="009673A0">
          <w:rPr>
            <w:noProof/>
            <w:webHidden/>
          </w:rPr>
          <w:fldChar w:fldCharType="begin"/>
        </w:r>
        <w:r w:rsidR="009673A0">
          <w:rPr>
            <w:noProof/>
            <w:webHidden/>
          </w:rPr>
          <w:instrText xml:space="preserve"> PAGEREF _Toc145507420 \h </w:instrText>
        </w:r>
        <w:r w:rsidR="009673A0">
          <w:rPr>
            <w:noProof/>
            <w:webHidden/>
          </w:rPr>
        </w:r>
        <w:r w:rsidR="009673A0">
          <w:rPr>
            <w:noProof/>
            <w:webHidden/>
          </w:rPr>
          <w:fldChar w:fldCharType="separate"/>
        </w:r>
        <w:r w:rsidR="009673A0">
          <w:rPr>
            <w:noProof/>
            <w:webHidden/>
          </w:rPr>
          <w:t>92</w:t>
        </w:r>
        <w:r w:rsidR="009673A0">
          <w:rPr>
            <w:noProof/>
            <w:webHidden/>
          </w:rPr>
          <w:fldChar w:fldCharType="end"/>
        </w:r>
      </w:hyperlink>
    </w:p>
    <w:p w:rsidR="009673A0" w:rsidRDefault="0038725B">
      <w:pPr>
        <w:pStyle w:val="1f2"/>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45507421" w:history="1">
        <w:r w:rsidR="009673A0" w:rsidRPr="004552CE">
          <w:rPr>
            <w:rStyle w:val="af9"/>
            <w:noProof/>
          </w:rPr>
          <w:t>4. Утвержденные документами территориального планирования РФ, документами территориального планирования субъекта РФ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территории</w:t>
        </w:r>
        <w:r w:rsidR="009673A0">
          <w:rPr>
            <w:noProof/>
            <w:webHidden/>
          </w:rPr>
          <w:tab/>
        </w:r>
        <w:r w:rsidR="009673A0">
          <w:rPr>
            <w:noProof/>
            <w:webHidden/>
          </w:rPr>
          <w:fldChar w:fldCharType="begin"/>
        </w:r>
        <w:r w:rsidR="009673A0">
          <w:rPr>
            <w:noProof/>
            <w:webHidden/>
          </w:rPr>
          <w:instrText xml:space="preserve"> PAGEREF _Toc145507421 \h </w:instrText>
        </w:r>
        <w:r w:rsidR="009673A0">
          <w:rPr>
            <w:noProof/>
            <w:webHidden/>
          </w:rPr>
        </w:r>
        <w:r w:rsidR="009673A0">
          <w:rPr>
            <w:noProof/>
            <w:webHidden/>
          </w:rPr>
          <w:fldChar w:fldCharType="separate"/>
        </w:r>
        <w:r w:rsidR="009673A0">
          <w:rPr>
            <w:noProof/>
            <w:webHidden/>
          </w:rPr>
          <w:t>97</w:t>
        </w:r>
        <w:r w:rsidR="009673A0">
          <w:rPr>
            <w:noProof/>
            <w:webHidden/>
          </w:rPr>
          <w:fldChar w:fldCharType="end"/>
        </w:r>
      </w:hyperlink>
    </w:p>
    <w:p w:rsidR="009673A0" w:rsidRDefault="0038725B">
      <w:pPr>
        <w:pStyle w:val="1f2"/>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45507422" w:history="1">
        <w:r w:rsidR="009673A0" w:rsidRPr="004552CE">
          <w:rPr>
            <w:rStyle w:val="af9"/>
            <w:noProof/>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r w:rsidR="009673A0">
          <w:rPr>
            <w:noProof/>
            <w:webHidden/>
          </w:rPr>
          <w:tab/>
        </w:r>
        <w:r w:rsidR="009673A0">
          <w:rPr>
            <w:noProof/>
            <w:webHidden/>
          </w:rPr>
          <w:fldChar w:fldCharType="begin"/>
        </w:r>
        <w:r w:rsidR="009673A0">
          <w:rPr>
            <w:noProof/>
            <w:webHidden/>
          </w:rPr>
          <w:instrText xml:space="preserve"> PAGEREF _Toc145507422 \h </w:instrText>
        </w:r>
        <w:r w:rsidR="009673A0">
          <w:rPr>
            <w:noProof/>
            <w:webHidden/>
          </w:rPr>
        </w:r>
        <w:r w:rsidR="009673A0">
          <w:rPr>
            <w:noProof/>
            <w:webHidden/>
          </w:rPr>
          <w:fldChar w:fldCharType="separate"/>
        </w:r>
        <w:r w:rsidR="009673A0">
          <w:rPr>
            <w:noProof/>
            <w:webHidden/>
          </w:rPr>
          <w:t>99</w:t>
        </w:r>
        <w:r w:rsidR="009673A0">
          <w:rPr>
            <w:noProof/>
            <w:webHidden/>
          </w:rPr>
          <w:fldChar w:fldCharType="end"/>
        </w:r>
      </w:hyperlink>
    </w:p>
    <w:p w:rsidR="009673A0" w:rsidRDefault="0038725B">
      <w:pPr>
        <w:pStyle w:val="1f2"/>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45507423" w:history="1">
        <w:r w:rsidR="009673A0" w:rsidRPr="004552CE">
          <w:rPr>
            <w:rStyle w:val="af9"/>
            <w:noProof/>
          </w:rPr>
          <w:t>6. перечень и характеристика основных факторов риска возникновения чрезвычайных ситуаций природного и техногенного характера</w:t>
        </w:r>
        <w:r w:rsidR="009673A0">
          <w:rPr>
            <w:noProof/>
            <w:webHidden/>
          </w:rPr>
          <w:tab/>
        </w:r>
        <w:r w:rsidR="009673A0">
          <w:rPr>
            <w:noProof/>
            <w:webHidden/>
          </w:rPr>
          <w:fldChar w:fldCharType="begin"/>
        </w:r>
        <w:r w:rsidR="009673A0">
          <w:rPr>
            <w:noProof/>
            <w:webHidden/>
          </w:rPr>
          <w:instrText xml:space="preserve"> PAGEREF _Toc145507423 \h </w:instrText>
        </w:r>
        <w:r w:rsidR="009673A0">
          <w:rPr>
            <w:noProof/>
            <w:webHidden/>
          </w:rPr>
        </w:r>
        <w:r w:rsidR="009673A0">
          <w:rPr>
            <w:noProof/>
            <w:webHidden/>
          </w:rPr>
          <w:fldChar w:fldCharType="separate"/>
        </w:r>
        <w:r w:rsidR="009673A0">
          <w:rPr>
            <w:noProof/>
            <w:webHidden/>
          </w:rPr>
          <w:t>101</w:t>
        </w:r>
        <w:r w:rsidR="009673A0">
          <w:rPr>
            <w:noProof/>
            <w:webHidden/>
          </w:rPr>
          <w:fldChar w:fldCharType="end"/>
        </w:r>
      </w:hyperlink>
    </w:p>
    <w:p w:rsidR="009673A0" w:rsidRDefault="0038725B">
      <w:pPr>
        <w:pStyle w:val="26"/>
        <w:tabs>
          <w:tab w:val="right" w:leader="underscore" w:pos="9628"/>
        </w:tabs>
        <w:rPr>
          <w:rFonts w:asciiTheme="minorHAnsi" w:eastAsiaTheme="minorEastAsia" w:hAnsiTheme="minorHAnsi" w:cstheme="minorBidi"/>
          <w:b w:val="0"/>
          <w:bCs w:val="0"/>
          <w:noProof/>
          <w:sz w:val="22"/>
          <w:lang w:eastAsia="ru-RU"/>
        </w:rPr>
      </w:pPr>
      <w:hyperlink w:anchor="_Toc145507424" w:history="1">
        <w:r w:rsidR="009673A0" w:rsidRPr="004552CE">
          <w:rPr>
            <w:rStyle w:val="af9"/>
            <w:noProof/>
          </w:rPr>
          <w:t>6.1 Перечень возможных источников ЧС природного характера, которые могут оказывать воздействие на проектируемую территорию.</w:t>
        </w:r>
        <w:r w:rsidR="009673A0">
          <w:rPr>
            <w:noProof/>
            <w:webHidden/>
          </w:rPr>
          <w:tab/>
        </w:r>
        <w:r w:rsidR="009673A0">
          <w:rPr>
            <w:noProof/>
            <w:webHidden/>
          </w:rPr>
          <w:fldChar w:fldCharType="begin"/>
        </w:r>
        <w:r w:rsidR="009673A0">
          <w:rPr>
            <w:noProof/>
            <w:webHidden/>
          </w:rPr>
          <w:instrText xml:space="preserve"> PAGEREF _Toc145507424 \h </w:instrText>
        </w:r>
        <w:r w:rsidR="009673A0">
          <w:rPr>
            <w:noProof/>
            <w:webHidden/>
          </w:rPr>
        </w:r>
        <w:r w:rsidR="009673A0">
          <w:rPr>
            <w:noProof/>
            <w:webHidden/>
          </w:rPr>
          <w:fldChar w:fldCharType="separate"/>
        </w:r>
        <w:r w:rsidR="009673A0">
          <w:rPr>
            <w:noProof/>
            <w:webHidden/>
          </w:rPr>
          <w:t>102</w:t>
        </w:r>
        <w:r w:rsidR="009673A0">
          <w:rPr>
            <w:noProof/>
            <w:webHidden/>
          </w:rPr>
          <w:fldChar w:fldCharType="end"/>
        </w:r>
      </w:hyperlink>
    </w:p>
    <w:p w:rsidR="009673A0" w:rsidRDefault="0038725B">
      <w:pPr>
        <w:pStyle w:val="26"/>
        <w:tabs>
          <w:tab w:val="right" w:leader="underscore" w:pos="9628"/>
        </w:tabs>
        <w:rPr>
          <w:rFonts w:asciiTheme="minorHAnsi" w:eastAsiaTheme="minorEastAsia" w:hAnsiTheme="minorHAnsi" w:cstheme="minorBidi"/>
          <w:b w:val="0"/>
          <w:bCs w:val="0"/>
          <w:noProof/>
          <w:sz w:val="22"/>
          <w:lang w:eastAsia="ru-RU"/>
        </w:rPr>
      </w:pPr>
      <w:hyperlink w:anchor="_Toc145507425" w:history="1">
        <w:r w:rsidR="009673A0" w:rsidRPr="004552CE">
          <w:rPr>
            <w:rStyle w:val="af9"/>
            <w:noProof/>
          </w:rPr>
          <w:t>6.2 Перечень источников ЧС техногенного характера на проектируемой территории, а также вблизи указанной территории.</w:t>
        </w:r>
        <w:r w:rsidR="009673A0">
          <w:rPr>
            <w:noProof/>
            <w:webHidden/>
          </w:rPr>
          <w:tab/>
        </w:r>
        <w:r w:rsidR="009673A0">
          <w:rPr>
            <w:noProof/>
            <w:webHidden/>
          </w:rPr>
          <w:fldChar w:fldCharType="begin"/>
        </w:r>
        <w:r w:rsidR="009673A0">
          <w:rPr>
            <w:noProof/>
            <w:webHidden/>
          </w:rPr>
          <w:instrText xml:space="preserve"> PAGEREF _Toc145507425 \h </w:instrText>
        </w:r>
        <w:r w:rsidR="009673A0">
          <w:rPr>
            <w:noProof/>
            <w:webHidden/>
          </w:rPr>
        </w:r>
        <w:r w:rsidR="009673A0">
          <w:rPr>
            <w:noProof/>
            <w:webHidden/>
          </w:rPr>
          <w:fldChar w:fldCharType="separate"/>
        </w:r>
        <w:r w:rsidR="009673A0">
          <w:rPr>
            <w:noProof/>
            <w:webHidden/>
          </w:rPr>
          <w:t>107</w:t>
        </w:r>
        <w:r w:rsidR="009673A0">
          <w:rPr>
            <w:noProof/>
            <w:webHidden/>
          </w:rPr>
          <w:fldChar w:fldCharType="end"/>
        </w:r>
      </w:hyperlink>
    </w:p>
    <w:p w:rsidR="009673A0" w:rsidRDefault="0038725B">
      <w:pPr>
        <w:pStyle w:val="26"/>
        <w:tabs>
          <w:tab w:val="right" w:leader="underscore" w:pos="9628"/>
        </w:tabs>
        <w:rPr>
          <w:rFonts w:asciiTheme="minorHAnsi" w:eastAsiaTheme="minorEastAsia" w:hAnsiTheme="minorHAnsi" w:cstheme="minorBidi"/>
          <w:b w:val="0"/>
          <w:bCs w:val="0"/>
          <w:noProof/>
          <w:sz w:val="22"/>
          <w:lang w:eastAsia="ru-RU"/>
        </w:rPr>
      </w:pPr>
      <w:hyperlink w:anchor="_Toc145507426" w:history="1">
        <w:r w:rsidR="009673A0" w:rsidRPr="004552CE">
          <w:rPr>
            <w:rStyle w:val="af9"/>
            <w:noProof/>
          </w:rPr>
          <w:t>6.3 Перечень возможных источников ЧС биолого-социального характера на проектируемой территории (при наличии данных источников ЧС).</w:t>
        </w:r>
        <w:r w:rsidR="009673A0">
          <w:rPr>
            <w:noProof/>
            <w:webHidden/>
          </w:rPr>
          <w:tab/>
        </w:r>
        <w:r w:rsidR="009673A0">
          <w:rPr>
            <w:noProof/>
            <w:webHidden/>
          </w:rPr>
          <w:fldChar w:fldCharType="begin"/>
        </w:r>
        <w:r w:rsidR="009673A0">
          <w:rPr>
            <w:noProof/>
            <w:webHidden/>
          </w:rPr>
          <w:instrText xml:space="preserve"> PAGEREF _Toc145507426 \h </w:instrText>
        </w:r>
        <w:r w:rsidR="009673A0">
          <w:rPr>
            <w:noProof/>
            <w:webHidden/>
          </w:rPr>
        </w:r>
        <w:r w:rsidR="009673A0">
          <w:rPr>
            <w:noProof/>
            <w:webHidden/>
          </w:rPr>
          <w:fldChar w:fldCharType="separate"/>
        </w:r>
        <w:r w:rsidR="009673A0">
          <w:rPr>
            <w:noProof/>
            <w:webHidden/>
          </w:rPr>
          <w:t>108</w:t>
        </w:r>
        <w:r w:rsidR="009673A0">
          <w:rPr>
            <w:noProof/>
            <w:webHidden/>
          </w:rPr>
          <w:fldChar w:fldCharType="end"/>
        </w:r>
      </w:hyperlink>
    </w:p>
    <w:p w:rsidR="009673A0" w:rsidRDefault="0038725B">
      <w:pPr>
        <w:pStyle w:val="26"/>
        <w:tabs>
          <w:tab w:val="right" w:leader="underscore" w:pos="9628"/>
        </w:tabs>
        <w:rPr>
          <w:rFonts w:asciiTheme="minorHAnsi" w:eastAsiaTheme="minorEastAsia" w:hAnsiTheme="minorHAnsi" w:cstheme="minorBidi"/>
          <w:b w:val="0"/>
          <w:bCs w:val="0"/>
          <w:noProof/>
          <w:sz w:val="22"/>
          <w:lang w:eastAsia="ru-RU"/>
        </w:rPr>
      </w:pPr>
      <w:hyperlink w:anchor="_Toc145507427" w:history="1">
        <w:r w:rsidR="009673A0" w:rsidRPr="004552CE">
          <w:rPr>
            <w:rStyle w:val="af9"/>
            <w:noProof/>
          </w:rPr>
          <w:t>6.4 Перечень мероприятий по обеспечению пожарной безопасности.</w:t>
        </w:r>
        <w:r w:rsidR="009673A0">
          <w:rPr>
            <w:noProof/>
            <w:webHidden/>
          </w:rPr>
          <w:tab/>
        </w:r>
        <w:r w:rsidR="009673A0">
          <w:rPr>
            <w:noProof/>
            <w:webHidden/>
          </w:rPr>
          <w:fldChar w:fldCharType="begin"/>
        </w:r>
        <w:r w:rsidR="009673A0">
          <w:rPr>
            <w:noProof/>
            <w:webHidden/>
          </w:rPr>
          <w:instrText xml:space="preserve"> PAGEREF _Toc145507427 \h </w:instrText>
        </w:r>
        <w:r w:rsidR="009673A0">
          <w:rPr>
            <w:noProof/>
            <w:webHidden/>
          </w:rPr>
        </w:r>
        <w:r w:rsidR="009673A0">
          <w:rPr>
            <w:noProof/>
            <w:webHidden/>
          </w:rPr>
          <w:fldChar w:fldCharType="separate"/>
        </w:r>
        <w:r w:rsidR="009673A0">
          <w:rPr>
            <w:noProof/>
            <w:webHidden/>
          </w:rPr>
          <w:t>108</w:t>
        </w:r>
        <w:r w:rsidR="009673A0">
          <w:rPr>
            <w:noProof/>
            <w:webHidden/>
          </w:rPr>
          <w:fldChar w:fldCharType="end"/>
        </w:r>
      </w:hyperlink>
    </w:p>
    <w:p w:rsidR="009673A0" w:rsidRDefault="0038725B">
      <w:pPr>
        <w:pStyle w:val="1f2"/>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45507428" w:history="1">
        <w:r w:rsidR="009673A0" w:rsidRPr="004552CE">
          <w:rPr>
            <w:rStyle w:val="af9"/>
            <w:noProof/>
          </w:rPr>
          <w:t xml:space="preserve">7. 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w:t>
        </w:r>
        <w:r w:rsidR="009673A0" w:rsidRPr="004552CE">
          <w:rPr>
            <w:rStyle w:val="af9"/>
            <w:noProof/>
          </w:rPr>
          <w:lastRenderedPageBreak/>
          <w:t>которым планируется отнести эти земельные участки, и целей их планируемого использования</w:t>
        </w:r>
        <w:r w:rsidR="009673A0">
          <w:rPr>
            <w:noProof/>
            <w:webHidden/>
          </w:rPr>
          <w:tab/>
        </w:r>
        <w:r w:rsidR="009673A0">
          <w:rPr>
            <w:noProof/>
            <w:webHidden/>
          </w:rPr>
          <w:fldChar w:fldCharType="begin"/>
        </w:r>
        <w:r w:rsidR="009673A0">
          <w:rPr>
            <w:noProof/>
            <w:webHidden/>
          </w:rPr>
          <w:instrText xml:space="preserve"> PAGEREF _Toc145507428 \h </w:instrText>
        </w:r>
        <w:r w:rsidR="009673A0">
          <w:rPr>
            <w:noProof/>
            <w:webHidden/>
          </w:rPr>
        </w:r>
        <w:r w:rsidR="009673A0">
          <w:rPr>
            <w:noProof/>
            <w:webHidden/>
          </w:rPr>
          <w:fldChar w:fldCharType="separate"/>
        </w:r>
        <w:r w:rsidR="009673A0">
          <w:rPr>
            <w:noProof/>
            <w:webHidden/>
          </w:rPr>
          <w:t>112</w:t>
        </w:r>
        <w:r w:rsidR="009673A0">
          <w:rPr>
            <w:noProof/>
            <w:webHidden/>
          </w:rPr>
          <w:fldChar w:fldCharType="end"/>
        </w:r>
      </w:hyperlink>
    </w:p>
    <w:p w:rsidR="009673A0" w:rsidRDefault="0038725B">
      <w:pPr>
        <w:pStyle w:val="1f2"/>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45507429" w:history="1">
        <w:r w:rsidR="009673A0" w:rsidRPr="004552CE">
          <w:rPr>
            <w:rStyle w:val="af9"/>
            <w:noProof/>
          </w:rPr>
          <w:t>8. Технико-экономические показатели</w:t>
        </w:r>
        <w:r w:rsidR="009673A0">
          <w:rPr>
            <w:noProof/>
            <w:webHidden/>
          </w:rPr>
          <w:tab/>
        </w:r>
        <w:r w:rsidR="009673A0">
          <w:rPr>
            <w:noProof/>
            <w:webHidden/>
          </w:rPr>
          <w:fldChar w:fldCharType="begin"/>
        </w:r>
        <w:r w:rsidR="009673A0">
          <w:rPr>
            <w:noProof/>
            <w:webHidden/>
          </w:rPr>
          <w:instrText xml:space="preserve"> PAGEREF _Toc145507429 \h </w:instrText>
        </w:r>
        <w:r w:rsidR="009673A0">
          <w:rPr>
            <w:noProof/>
            <w:webHidden/>
          </w:rPr>
        </w:r>
        <w:r w:rsidR="009673A0">
          <w:rPr>
            <w:noProof/>
            <w:webHidden/>
          </w:rPr>
          <w:fldChar w:fldCharType="separate"/>
        </w:r>
        <w:r w:rsidR="009673A0">
          <w:rPr>
            <w:noProof/>
            <w:webHidden/>
          </w:rPr>
          <w:t>114</w:t>
        </w:r>
        <w:r w:rsidR="009673A0">
          <w:rPr>
            <w:noProof/>
            <w:webHidden/>
          </w:rPr>
          <w:fldChar w:fldCharType="end"/>
        </w:r>
      </w:hyperlink>
    </w:p>
    <w:p w:rsidR="002D3D62" w:rsidRDefault="003D360F" w:rsidP="00014467">
      <w:pPr>
        <w:jc w:val="both"/>
        <w:rPr>
          <w:rFonts w:cs="Times New Roman"/>
        </w:rPr>
      </w:pPr>
      <w:r w:rsidRPr="005347F9">
        <w:rPr>
          <w:rFonts w:cs="Times New Roman"/>
          <w:lang w:val="en-US"/>
        </w:rPr>
        <w:fldChar w:fldCharType="end"/>
      </w: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325BBB" w:rsidRDefault="00325BBB"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Default="009673A0" w:rsidP="00014467">
      <w:pPr>
        <w:jc w:val="both"/>
        <w:rPr>
          <w:rFonts w:cs="Times New Roman"/>
        </w:rPr>
      </w:pPr>
    </w:p>
    <w:p w:rsidR="009673A0" w:rsidRPr="009673A0" w:rsidRDefault="009673A0" w:rsidP="00014467">
      <w:pPr>
        <w:jc w:val="both"/>
      </w:pPr>
    </w:p>
    <w:p w:rsidR="000D71EF" w:rsidRPr="005347F9" w:rsidRDefault="000D71EF" w:rsidP="000D71EF">
      <w:pPr>
        <w:pStyle w:val="15"/>
      </w:pPr>
      <w:bookmarkStart w:id="1" w:name="_Toc145507370"/>
      <w:bookmarkStart w:id="2" w:name="_Toc9845007"/>
      <w:r w:rsidRPr="005347F9">
        <w:lastRenderedPageBreak/>
        <w:t>Общие положения</w:t>
      </w:r>
      <w:bookmarkEnd w:id="1"/>
    </w:p>
    <w:p w:rsidR="000D71EF" w:rsidRPr="00E7670E" w:rsidRDefault="000D71EF" w:rsidP="000D71EF">
      <w:pPr>
        <w:pStyle w:val="3f2"/>
        <w:shd w:val="clear" w:color="auto" w:fill="FFFFFF"/>
        <w:ind w:firstLine="556"/>
        <w:jc w:val="both"/>
        <w:rPr>
          <w:color w:val="000000" w:themeColor="text1"/>
          <w:sz w:val="24"/>
          <w:szCs w:val="24"/>
        </w:rPr>
      </w:pPr>
      <w:r w:rsidRPr="005347F9">
        <w:rPr>
          <w:rFonts w:eastAsia="Times New Roman"/>
          <w:sz w:val="24"/>
          <w:szCs w:val="24"/>
        </w:rPr>
        <w:t>Проект</w:t>
      </w:r>
      <w:r w:rsidR="00C16D2E" w:rsidRPr="00C16D2E">
        <w:rPr>
          <w:rFonts w:eastAsia="Times New Roman"/>
          <w:sz w:val="24"/>
          <w:szCs w:val="24"/>
        </w:rPr>
        <w:t xml:space="preserve"> </w:t>
      </w:r>
      <w:r w:rsidR="00C16D2E">
        <w:rPr>
          <w:rFonts w:eastAsia="Times New Roman"/>
          <w:sz w:val="24"/>
          <w:szCs w:val="24"/>
        </w:rPr>
        <w:t xml:space="preserve">внесения </w:t>
      </w:r>
      <w:r w:rsidR="00C16D2E" w:rsidRPr="00C16D2E">
        <w:rPr>
          <w:rFonts w:eastAsia="Times New Roman"/>
          <w:sz w:val="24"/>
          <w:szCs w:val="24"/>
        </w:rPr>
        <w:t xml:space="preserve">изменений </w:t>
      </w:r>
      <w:proofErr w:type="gramStart"/>
      <w:r w:rsidR="00C16D2E" w:rsidRPr="00C16D2E">
        <w:rPr>
          <w:rFonts w:eastAsia="Times New Roman"/>
          <w:sz w:val="24"/>
          <w:szCs w:val="24"/>
        </w:rPr>
        <w:t xml:space="preserve">в </w:t>
      </w:r>
      <w:r w:rsidRPr="005347F9">
        <w:rPr>
          <w:rFonts w:eastAsia="Times New Roman"/>
          <w:sz w:val="24"/>
          <w:szCs w:val="24"/>
        </w:rPr>
        <w:t xml:space="preserve">Генерального </w:t>
      </w:r>
      <w:r w:rsidRPr="00E7670E">
        <w:rPr>
          <w:rFonts w:eastAsia="Times New Roman"/>
          <w:color w:val="000000" w:themeColor="text1"/>
          <w:sz w:val="24"/>
          <w:szCs w:val="24"/>
        </w:rPr>
        <w:t>плана</w:t>
      </w:r>
      <w:proofErr w:type="gramEnd"/>
      <w:r w:rsidRPr="00E7670E">
        <w:rPr>
          <w:rFonts w:eastAsia="Times New Roman"/>
          <w:color w:val="000000" w:themeColor="text1"/>
          <w:sz w:val="24"/>
          <w:szCs w:val="24"/>
        </w:rPr>
        <w:t xml:space="preserve"> </w:t>
      </w:r>
      <w:proofErr w:type="spellStart"/>
      <w:r w:rsidR="00894074">
        <w:rPr>
          <w:rFonts w:eastAsia="Times New Roman"/>
          <w:color w:val="000000" w:themeColor="text1"/>
          <w:sz w:val="24"/>
          <w:szCs w:val="24"/>
        </w:rPr>
        <w:t>Шедокского</w:t>
      </w:r>
      <w:proofErr w:type="spellEnd"/>
      <w:r w:rsidRPr="00E7670E">
        <w:rPr>
          <w:rFonts w:eastAsia="Times New Roman"/>
          <w:color w:val="000000" w:themeColor="text1"/>
          <w:sz w:val="24"/>
          <w:szCs w:val="24"/>
        </w:rPr>
        <w:t xml:space="preserve"> сельского поселения Мостовского муниципального района Краснодарского края (далее Генеральный план) выполнен в двух частях: Часть 1 «Положение о территориальном планировании» (далее - Положение); Часть 2 «Материалы по обоснованию проекта генерального плана».</w:t>
      </w:r>
    </w:p>
    <w:p w:rsidR="000D71EF" w:rsidRPr="005347F9" w:rsidRDefault="00C161D3" w:rsidP="000D71EF">
      <w:pPr>
        <w:ind w:firstLine="556"/>
        <w:jc w:val="both"/>
        <w:rPr>
          <w:rFonts w:cs="Times New Roman"/>
        </w:rPr>
      </w:pPr>
      <w:r w:rsidRPr="00C161D3">
        <w:rPr>
          <w:rFonts w:cs="Times New Roman"/>
          <w:color w:val="000000" w:themeColor="text1"/>
        </w:rPr>
        <w:t xml:space="preserve">Проект Генерального плана выполнен в соответствии с требованиями Градостроительного, Земельного, Лесного, Водного кодексов Российской Федерации, Законом Краснодарского края «Градостроительный кодекс Краснодарского </w:t>
      </w:r>
      <w:proofErr w:type="spellStart"/>
      <w:r w:rsidRPr="00C161D3">
        <w:rPr>
          <w:rFonts w:cs="Times New Roman"/>
          <w:color w:val="000000" w:themeColor="text1"/>
        </w:rPr>
        <w:t>края»,Региональными</w:t>
      </w:r>
      <w:proofErr w:type="spellEnd"/>
      <w:r w:rsidRPr="00C161D3">
        <w:rPr>
          <w:rFonts w:cs="Times New Roman"/>
          <w:color w:val="000000" w:themeColor="text1"/>
        </w:rPr>
        <w:t xml:space="preserve"> нормативами градостроительного проектирования Краснодарского края, местными нормативами градостроительного проектирования: муниципального образования Мостовский район, </w:t>
      </w:r>
      <w:proofErr w:type="spellStart"/>
      <w:r w:rsidR="00894074">
        <w:rPr>
          <w:rFonts w:cs="Times New Roman"/>
          <w:color w:val="000000" w:themeColor="text1"/>
        </w:rPr>
        <w:t>Шедокского</w:t>
      </w:r>
      <w:proofErr w:type="spellEnd"/>
      <w:r w:rsidRPr="00C161D3">
        <w:rPr>
          <w:rFonts w:cs="Times New Roman"/>
          <w:color w:val="000000" w:themeColor="text1"/>
        </w:rPr>
        <w:t xml:space="preserve"> сельского поселения иными нормативно-правовыми документами, необходимыми для подготовки документации по территориальному планированию, техническим заданием по изменениям вносимым в генеральный план </w:t>
      </w:r>
      <w:proofErr w:type="spellStart"/>
      <w:r w:rsidR="00894074">
        <w:rPr>
          <w:rFonts w:cs="Times New Roman"/>
          <w:color w:val="000000" w:themeColor="text1"/>
        </w:rPr>
        <w:t>Шедокского</w:t>
      </w:r>
      <w:proofErr w:type="spellEnd"/>
      <w:r w:rsidRPr="00C161D3">
        <w:rPr>
          <w:rFonts w:cs="Times New Roman"/>
          <w:color w:val="000000" w:themeColor="text1"/>
        </w:rPr>
        <w:t xml:space="preserve"> сельского поселения.</w:t>
      </w:r>
    </w:p>
    <w:p w:rsidR="000D71EF" w:rsidRPr="005347F9" w:rsidRDefault="000D71EF" w:rsidP="000D71EF">
      <w:pPr>
        <w:ind w:firstLine="567"/>
        <w:jc w:val="both"/>
        <w:rPr>
          <w:rFonts w:cs="Times New Roman"/>
          <w:b/>
          <w:highlight w:val="yellow"/>
        </w:rPr>
      </w:pPr>
    </w:p>
    <w:p w:rsidR="000D71EF" w:rsidRPr="00F376F6" w:rsidRDefault="000D71EF" w:rsidP="000D71EF">
      <w:pPr>
        <w:tabs>
          <w:tab w:val="left" w:pos="1134"/>
        </w:tabs>
        <w:autoSpaceDE w:val="0"/>
        <w:autoSpaceDN w:val="0"/>
        <w:adjustRightInd w:val="0"/>
        <w:ind w:firstLine="567"/>
        <w:jc w:val="both"/>
        <w:rPr>
          <w:rFonts w:cs="Times New Roman"/>
          <w:b/>
          <w:color w:val="000000" w:themeColor="text1"/>
        </w:rPr>
      </w:pPr>
      <w:r w:rsidRPr="00F376F6">
        <w:rPr>
          <w:rFonts w:cs="Times New Roman"/>
          <w:b/>
          <w:color w:val="000000" w:themeColor="text1"/>
        </w:rPr>
        <w:t>Основание для разработки проекта:</w:t>
      </w:r>
    </w:p>
    <w:p w:rsidR="0077374A" w:rsidRDefault="0077374A" w:rsidP="0077374A">
      <w:pPr>
        <w:pStyle w:val="3f2"/>
        <w:shd w:val="clear" w:color="auto" w:fill="FFFFFF"/>
        <w:ind w:firstLine="556"/>
        <w:jc w:val="both"/>
        <w:rPr>
          <w:rFonts w:eastAsia="Times New Roman" w:cs="Calibri"/>
          <w:sz w:val="24"/>
          <w:szCs w:val="24"/>
        </w:rPr>
      </w:pPr>
      <w:r>
        <w:rPr>
          <w:rFonts w:eastAsia="Times New Roman" w:cs="Calibri"/>
          <w:sz w:val="24"/>
          <w:szCs w:val="24"/>
        </w:rPr>
        <w:t xml:space="preserve">1. </w:t>
      </w:r>
      <w:r w:rsidRPr="00D7737A">
        <w:rPr>
          <w:rFonts w:eastAsia="Times New Roman" w:cs="Calibri"/>
          <w:sz w:val="24"/>
          <w:szCs w:val="24"/>
        </w:rPr>
        <w:t>КОНТРАКТ № 05СМП/2023 от «24» апреля 2023г</w:t>
      </w:r>
    </w:p>
    <w:p w:rsidR="0077374A" w:rsidRPr="00D7737A" w:rsidRDefault="0077374A" w:rsidP="0077374A">
      <w:pPr>
        <w:pStyle w:val="3f2"/>
        <w:shd w:val="clear" w:color="auto" w:fill="FFFFFF"/>
        <w:ind w:firstLine="556"/>
        <w:jc w:val="both"/>
        <w:rPr>
          <w:rFonts w:eastAsia="Times New Roman" w:cs="Calibri"/>
          <w:sz w:val="24"/>
          <w:szCs w:val="24"/>
        </w:rPr>
      </w:pPr>
      <w:r>
        <w:rPr>
          <w:rFonts w:eastAsia="Times New Roman" w:cs="Calibri"/>
          <w:sz w:val="24"/>
          <w:szCs w:val="24"/>
        </w:rPr>
        <w:t xml:space="preserve">2. </w:t>
      </w:r>
      <w:r w:rsidRPr="003C536A">
        <w:rPr>
          <w:rFonts w:eastAsia="Times New Roman"/>
          <w:sz w:val="24"/>
          <w:szCs w:val="24"/>
        </w:rPr>
        <w:t>Постановление администрации муниципального образования Мостовский район от 7 июля 2022 года №791</w:t>
      </w:r>
    </w:p>
    <w:p w:rsidR="000D71EF" w:rsidRPr="005347F9" w:rsidRDefault="000D71EF" w:rsidP="000D71EF">
      <w:pPr>
        <w:pStyle w:val="3f2"/>
        <w:shd w:val="clear" w:color="auto" w:fill="FFFFFF"/>
        <w:ind w:firstLine="556"/>
        <w:jc w:val="both"/>
        <w:rPr>
          <w:b/>
          <w:sz w:val="24"/>
          <w:szCs w:val="24"/>
          <w:highlight w:val="yellow"/>
        </w:rPr>
      </w:pPr>
    </w:p>
    <w:p w:rsidR="000D71EF" w:rsidRPr="00277642" w:rsidRDefault="000D71EF" w:rsidP="000D71EF">
      <w:pPr>
        <w:tabs>
          <w:tab w:val="num" w:pos="432"/>
        </w:tabs>
        <w:ind w:firstLine="567"/>
        <w:jc w:val="both"/>
        <w:rPr>
          <w:b/>
        </w:rPr>
      </w:pPr>
      <w:r w:rsidRPr="00277642">
        <w:rPr>
          <w:b/>
        </w:rPr>
        <w:t>Цели Генерального плана:</w:t>
      </w:r>
    </w:p>
    <w:p w:rsidR="000D71EF" w:rsidRPr="00277642" w:rsidRDefault="000D71EF" w:rsidP="000D71EF">
      <w:pPr>
        <w:pStyle w:val="3f2"/>
        <w:shd w:val="clear" w:color="auto" w:fill="FFFFFF"/>
        <w:ind w:firstLine="556"/>
        <w:jc w:val="both"/>
        <w:rPr>
          <w:rFonts w:eastAsia="Times New Roman" w:cs="Calibri"/>
          <w:sz w:val="24"/>
          <w:szCs w:val="24"/>
        </w:rPr>
      </w:pPr>
      <w:r w:rsidRPr="00277642">
        <w:rPr>
          <w:rFonts w:eastAsia="Times New Roman" w:cs="Calibri"/>
          <w:sz w:val="24"/>
          <w:szCs w:val="24"/>
        </w:rPr>
        <w:t xml:space="preserve">Целью </w:t>
      </w:r>
      <w:r w:rsidR="00C057A5" w:rsidRPr="00C057A5">
        <w:rPr>
          <w:rFonts w:eastAsia="Times New Roman" w:cs="Calibri"/>
          <w:sz w:val="24"/>
          <w:szCs w:val="24"/>
        </w:rPr>
        <w:t>подготовки изменений в</w:t>
      </w:r>
      <w:r w:rsidR="00C057A5" w:rsidRPr="00277642">
        <w:rPr>
          <w:rFonts w:eastAsia="Times New Roman" w:cs="Calibri"/>
          <w:sz w:val="24"/>
          <w:szCs w:val="24"/>
        </w:rPr>
        <w:t xml:space="preserve"> генеральный план</w:t>
      </w:r>
      <w:r w:rsidRPr="00277642">
        <w:rPr>
          <w:rFonts w:eastAsia="Times New Roman" w:cs="Calibri"/>
          <w:sz w:val="24"/>
          <w:szCs w:val="24"/>
        </w:rPr>
        <w:t xml:space="preserve"> является создание действенного инструмента управления развитием территории в соответствии с федеральным законодательством и законодательством субъекта Российской Федерации. Проектные решения генеральных планов являются основой для комплексного решения вопросов организации планировочной структуры; территориального, инфраструктурного и социально-экономического развития муниципального образования; разработки правил землепользования и застройки, устанавливающих правовой режим использования территориальных зон; определения зон инвестиционного развития.</w:t>
      </w:r>
    </w:p>
    <w:p w:rsidR="000D71EF" w:rsidRPr="00277642" w:rsidRDefault="000D71EF" w:rsidP="000D71EF">
      <w:pPr>
        <w:pStyle w:val="3f2"/>
        <w:shd w:val="clear" w:color="auto" w:fill="FFFFFF"/>
        <w:ind w:firstLine="556"/>
        <w:jc w:val="both"/>
        <w:rPr>
          <w:rFonts w:eastAsia="Times New Roman" w:cs="Calibri"/>
          <w:sz w:val="24"/>
          <w:szCs w:val="24"/>
        </w:rPr>
      </w:pPr>
      <w:r w:rsidRPr="00277642">
        <w:rPr>
          <w:rFonts w:eastAsia="Times New Roman" w:cs="Calibri"/>
          <w:sz w:val="24"/>
          <w:szCs w:val="24"/>
        </w:rPr>
        <w:t xml:space="preserve">А также обеспечение устойчивого развития </w:t>
      </w:r>
      <w:r w:rsidR="00C057A5" w:rsidRPr="00C057A5">
        <w:rPr>
          <w:rFonts w:eastAsia="Times New Roman" w:cs="Calibri"/>
          <w:sz w:val="24"/>
          <w:szCs w:val="24"/>
        </w:rPr>
        <w:t>сельского</w:t>
      </w:r>
      <w:r w:rsidRPr="00277642">
        <w:rPr>
          <w:rFonts w:eastAsia="Times New Roman" w:cs="Calibri"/>
          <w:sz w:val="24"/>
          <w:szCs w:val="24"/>
        </w:rPr>
        <w:t xml:space="preserve"> поселения, как на ближайшие годы, так и в долгосрочной перспективе.</w:t>
      </w:r>
    </w:p>
    <w:p w:rsidR="000D71EF" w:rsidRPr="00277642" w:rsidRDefault="000D71EF" w:rsidP="000D71EF">
      <w:pPr>
        <w:tabs>
          <w:tab w:val="num" w:pos="432"/>
          <w:tab w:val="left" w:pos="1260"/>
        </w:tabs>
        <w:ind w:firstLine="567"/>
        <w:jc w:val="both"/>
        <w:rPr>
          <w:b/>
        </w:rPr>
      </w:pPr>
    </w:p>
    <w:p w:rsidR="000D71EF" w:rsidRPr="00277642" w:rsidRDefault="000D71EF" w:rsidP="000D71EF">
      <w:pPr>
        <w:tabs>
          <w:tab w:val="num" w:pos="432"/>
          <w:tab w:val="left" w:pos="1260"/>
        </w:tabs>
        <w:ind w:firstLine="567"/>
        <w:jc w:val="both"/>
        <w:rPr>
          <w:b/>
        </w:rPr>
      </w:pPr>
      <w:r w:rsidRPr="00277642">
        <w:rPr>
          <w:b/>
        </w:rPr>
        <w:t>Задачи Генерального плана:</w:t>
      </w:r>
    </w:p>
    <w:p w:rsidR="000D71EF" w:rsidRPr="00277642" w:rsidRDefault="000D71EF" w:rsidP="000D71EF">
      <w:pPr>
        <w:pStyle w:val="3f2"/>
        <w:shd w:val="clear" w:color="auto" w:fill="FFFFFF"/>
        <w:ind w:firstLine="556"/>
        <w:jc w:val="both"/>
        <w:rPr>
          <w:rFonts w:eastAsia="Times New Roman" w:cs="Calibri"/>
          <w:sz w:val="24"/>
          <w:szCs w:val="24"/>
        </w:rPr>
      </w:pPr>
      <w:r w:rsidRPr="00277642">
        <w:rPr>
          <w:rFonts w:eastAsia="Times New Roman" w:cs="Calibri"/>
          <w:sz w:val="24"/>
          <w:szCs w:val="24"/>
        </w:rPr>
        <w:t>- выявление проблем градостроительного развития территории муниципального образования, решение этих проблем на основе анализа параметров муниципальной среды, существующих ресурсов жизнеобеспечения, а также отдельных принятых градостроительных решений;</w:t>
      </w:r>
    </w:p>
    <w:p w:rsidR="000D71EF" w:rsidRPr="00277642" w:rsidRDefault="000D71EF" w:rsidP="000D71EF">
      <w:pPr>
        <w:pStyle w:val="3f2"/>
        <w:shd w:val="clear" w:color="auto" w:fill="FFFFFF"/>
        <w:ind w:firstLine="556"/>
        <w:jc w:val="both"/>
        <w:rPr>
          <w:rFonts w:eastAsia="Times New Roman" w:cs="Calibri"/>
          <w:sz w:val="24"/>
          <w:szCs w:val="24"/>
        </w:rPr>
      </w:pPr>
      <w:r w:rsidRPr="00277642">
        <w:rPr>
          <w:rFonts w:eastAsia="Times New Roman" w:cs="Calibri"/>
          <w:sz w:val="24"/>
          <w:szCs w:val="24"/>
        </w:rPr>
        <w:t>- определение направления перспективного территориального развития;</w:t>
      </w:r>
    </w:p>
    <w:p w:rsidR="000D71EF" w:rsidRPr="00277642" w:rsidRDefault="000D71EF" w:rsidP="000D71EF">
      <w:pPr>
        <w:pStyle w:val="3f2"/>
        <w:shd w:val="clear" w:color="auto" w:fill="FFFFFF"/>
        <w:ind w:firstLine="556"/>
        <w:jc w:val="both"/>
        <w:rPr>
          <w:rFonts w:eastAsia="Times New Roman" w:cs="Calibri"/>
          <w:sz w:val="24"/>
          <w:szCs w:val="24"/>
        </w:rPr>
      </w:pPr>
      <w:r w:rsidRPr="00277642">
        <w:rPr>
          <w:rFonts w:eastAsia="Times New Roman" w:cs="Calibri"/>
          <w:sz w:val="24"/>
          <w:szCs w:val="24"/>
        </w:rPr>
        <w:t>- определение зон, в которых осуществляется жизнедеятельность населения посредством функционального зонирования территории (отображение планируемых границ функциональных зон);</w:t>
      </w:r>
    </w:p>
    <w:p w:rsidR="000D71EF" w:rsidRPr="00277642" w:rsidRDefault="000D71EF" w:rsidP="000D71EF">
      <w:pPr>
        <w:pStyle w:val="3f2"/>
        <w:shd w:val="clear" w:color="auto" w:fill="FFFFFF"/>
        <w:ind w:firstLine="556"/>
        <w:jc w:val="both"/>
        <w:rPr>
          <w:rFonts w:eastAsia="Times New Roman" w:cs="Calibri"/>
          <w:sz w:val="24"/>
          <w:szCs w:val="24"/>
        </w:rPr>
      </w:pPr>
      <w:r w:rsidRPr="00277642">
        <w:rPr>
          <w:rFonts w:eastAsia="Times New Roman" w:cs="Calibri"/>
          <w:sz w:val="24"/>
          <w:szCs w:val="24"/>
        </w:rPr>
        <w:t>- разработка оптимальной функционально-планировочной структуры муниципального образования, создающей предпосылки для гармоничного и устойчивого развития территории, для последующей разработки градостроительного зонирования, подготовки правил землепользования и застройки;</w:t>
      </w:r>
    </w:p>
    <w:p w:rsidR="000D71EF" w:rsidRPr="00277642" w:rsidRDefault="000D71EF" w:rsidP="000D71EF">
      <w:pPr>
        <w:pStyle w:val="3f2"/>
        <w:shd w:val="clear" w:color="auto" w:fill="FFFFFF"/>
        <w:ind w:firstLine="556"/>
        <w:jc w:val="both"/>
        <w:rPr>
          <w:rFonts w:eastAsia="Times New Roman" w:cs="Calibri"/>
          <w:sz w:val="24"/>
          <w:szCs w:val="24"/>
        </w:rPr>
      </w:pPr>
      <w:r w:rsidRPr="00277642">
        <w:rPr>
          <w:rFonts w:eastAsia="Times New Roman" w:cs="Calibri"/>
          <w:sz w:val="24"/>
          <w:szCs w:val="24"/>
        </w:rPr>
        <w:t xml:space="preserve">- </w:t>
      </w:r>
      <w:r w:rsidR="00C057A5" w:rsidRPr="00277642">
        <w:rPr>
          <w:rFonts w:eastAsia="Times New Roman" w:cs="Calibri"/>
          <w:sz w:val="24"/>
          <w:szCs w:val="24"/>
        </w:rPr>
        <w:t>определение системы параметров развития муниципального образования,</w:t>
      </w:r>
      <w:r w:rsidRPr="00277642">
        <w:rPr>
          <w:rFonts w:eastAsia="Times New Roman" w:cs="Calibri"/>
          <w:sz w:val="24"/>
          <w:szCs w:val="24"/>
        </w:rPr>
        <w:t xml:space="preserve"> обеспечивающей взаимосогласованную и сбалансированную динамику градостроительных, инфраструктурных, природных, социальных и лечебно-оздоровительных компонентов развития;</w:t>
      </w:r>
    </w:p>
    <w:p w:rsidR="000D71EF" w:rsidRPr="00277642" w:rsidRDefault="000D71EF" w:rsidP="000D71EF">
      <w:pPr>
        <w:pStyle w:val="3f2"/>
        <w:shd w:val="clear" w:color="auto" w:fill="FFFFFF"/>
        <w:ind w:firstLine="556"/>
        <w:jc w:val="both"/>
        <w:rPr>
          <w:rFonts w:eastAsia="Times New Roman" w:cs="Calibri"/>
          <w:sz w:val="24"/>
          <w:szCs w:val="24"/>
        </w:rPr>
      </w:pPr>
      <w:r w:rsidRPr="00277642">
        <w:rPr>
          <w:rFonts w:eastAsia="Times New Roman" w:cs="Calibri"/>
          <w:sz w:val="24"/>
          <w:szCs w:val="24"/>
        </w:rPr>
        <w:t xml:space="preserve">- подготовка перечня первоочередных мероприятий и действий по обеспечению инвестиционной привлекательности территории муниципального образования при условии </w:t>
      </w:r>
      <w:r w:rsidRPr="00277642">
        <w:rPr>
          <w:rFonts w:eastAsia="Times New Roman" w:cs="Calibri"/>
          <w:sz w:val="24"/>
          <w:szCs w:val="24"/>
        </w:rPr>
        <w:lastRenderedPageBreak/>
        <w:t>сохранения окружающей природной среды;</w:t>
      </w:r>
    </w:p>
    <w:p w:rsidR="000D71EF" w:rsidRDefault="000D71EF" w:rsidP="000D71EF">
      <w:pPr>
        <w:pStyle w:val="3f2"/>
        <w:shd w:val="clear" w:color="auto" w:fill="FFFFFF"/>
        <w:ind w:firstLine="556"/>
        <w:jc w:val="both"/>
        <w:rPr>
          <w:rFonts w:eastAsia="Times New Roman" w:cs="Calibri"/>
          <w:sz w:val="24"/>
          <w:szCs w:val="24"/>
        </w:rPr>
      </w:pPr>
      <w:r w:rsidRPr="00277642">
        <w:rPr>
          <w:rFonts w:eastAsia="Times New Roman" w:cs="Calibri"/>
          <w:sz w:val="24"/>
          <w:szCs w:val="24"/>
        </w:rPr>
        <w:t>- определение зон планируемого размещения объектов капитального строительства местного значения, существующих и планируемых границ земель промышленности, энергетики, транспорта и связи.</w:t>
      </w:r>
    </w:p>
    <w:p w:rsidR="0077374A" w:rsidRDefault="0077374A" w:rsidP="0077374A">
      <w:pPr>
        <w:tabs>
          <w:tab w:val="num" w:pos="432"/>
        </w:tabs>
        <w:ind w:firstLine="567"/>
        <w:jc w:val="both"/>
      </w:pPr>
    </w:p>
    <w:p w:rsidR="0077374A" w:rsidRPr="00277642" w:rsidRDefault="0077374A" w:rsidP="0077374A">
      <w:pPr>
        <w:tabs>
          <w:tab w:val="num" w:pos="432"/>
        </w:tabs>
        <w:ind w:firstLine="567"/>
        <w:jc w:val="both"/>
      </w:pPr>
      <w:r w:rsidRPr="00277642">
        <w:t>В материалах Генерального плана муниципального образования установлены следующие сроки его реализации:</w:t>
      </w:r>
    </w:p>
    <w:p w:rsidR="0077374A" w:rsidRPr="00277642" w:rsidRDefault="0077374A" w:rsidP="0077374A">
      <w:pPr>
        <w:pStyle w:val="1f"/>
        <w:shd w:val="clear" w:color="auto" w:fill="auto"/>
        <w:tabs>
          <w:tab w:val="num" w:pos="432"/>
        </w:tabs>
        <w:spacing w:line="240" w:lineRule="auto"/>
        <w:ind w:firstLine="567"/>
        <w:rPr>
          <w:rFonts w:cs="Calibri"/>
          <w:color w:val="000000" w:themeColor="text1"/>
          <w:sz w:val="24"/>
          <w:szCs w:val="24"/>
          <w:lang w:eastAsia="ar-SA"/>
        </w:rPr>
      </w:pPr>
      <w:r w:rsidRPr="00277642">
        <w:rPr>
          <w:rFonts w:cs="Calibri"/>
          <w:color w:val="000000" w:themeColor="text1"/>
          <w:sz w:val="24"/>
          <w:szCs w:val="24"/>
          <w:lang w:eastAsia="ar-SA"/>
        </w:rPr>
        <w:t>исходный год - 202</w:t>
      </w:r>
      <w:r>
        <w:rPr>
          <w:rFonts w:cs="Calibri"/>
          <w:color w:val="000000" w:themeColor="text1"/>
          <w:sz w:val="24"/>
          <w:szCs w:val="24"/>
          <w:lang w:eastAsia="ar-SA"/>
        </w:rPr>
        <w:t>3</w:t>
      </w:r>
      <w:r w:rsidRPr="00277642">
        <w:rPr>
          <w:rFonts w:cs="Calibri"/>
          <w:color w:val="000000" w:themeColor="text1"/>
          <w:sz w:val="24"/>
          <w:szCs w:val="24"/>
          <w:lang w:eastAsia="ar-SA"/>
        </w:rPr>
        <w:t xml:space="preserve"> г.,</w:t>
      </w:r>
    </w:p>
    <w:p w:rsidR="000D71EF" w:rsidRPr="00EA0493" w:rsidRDefault="000D71EF" w:rsidP="000D71EF">
      <w:pPr>
        <w:pStyle w:val="3f2"/>
        <w:shd w:val="clear" w:color="auto" w:fill="FFFFFF"/>
        <w:ind w:firstLine="556"/>
        <w:jc w:val="both"/>
        <w:rPr>
          <w:rFonts w:eastAsia="Times New Roman" w:cs="Calibri"/>
          <w:sz w:val="24"/>
          <w:szCs w:val="24"/>
        </w:rPr>
      </w:pPr>
    </w:p>
    <w:p w:rsidR="00EA0493" w:rsidRPr="009A3AB9" w:rsidRDefault="00EA0493" w:rsidP="00EA0493">
      <w:pPr>
        <w:pStyle w:val="3f2"/>
        <w:shd w:val="clear" w:color="auto" w:fill="FFFFFF"/>
        <w:ind w:firstLine="556"/>
        <w:jc w:val="both"/>
        <w:rPr>
          <w:rFonts w:eastAsia="Times New Roman" w:cs="Calibri"/>
          <w:color w:val="000000" w:themeColor="text1"/>
          <w:sz w:val="24"/>
          <w:szCs w:val="24"/>
        </w:rPr>
      </w:pPr>
      <w:r w:rsidRPr="009A3AB9">
        <w:rPr>
          <w:rFonts w:eastAsia="Times New Roman" w:cs="Calibri"/>
          <w:color w:val="000000" w:themeColor="text1"/>
          <w:sz w:val="24"/>
          <w:szCs w:val="24"/>
        </w:rPr>
        <w:t>Генеральный план муниципального образования является стратегическим градостроительным документом и представляет территориальное развитие поселения на расчетный срок 20 лет до 2043 года.</w:t>
      </w:r>
    </w:p>
    <w:p w:rsidR="00EA0493" w:rsidRDefault="00EA0493" w:rsidP="000D71EF">
      <w:pPr>
        <w:pStyle w:val="3f2"/>
        <w:shd w:val="clear" w:color="auto" w:fill="FFFFFF"/>
        <w:ind w:firstLine="556"/>
        <w:jc w:val="both"/>
        <w:rPr>
          <w:rFonts w:eastAsia="Times New Roman"/>
          <w:sz w:val="24"/>
          <w:szCs w:val="24"/>
          <w:highlight w:val="yellow"/>
        </w:rPr>
      </w:pPr>
    </w:p>
    <w:p w:rsidR="000D71EF" w:rsidRPr="00E74A29" w:rsidRDefault="000D71EF" w:rsidP="000D71EF">
      <w:pPr>
        <w:pStyle w:val="3f2"/>
        <w:shd w:val="clear" w:color="auto" w:fill="FFFFFF"/>
        <w:ind w:firstLine="556"/>
        <w:jc w:val="both"/>
        <w:rPr>
          <w:rFonts w:eastAsia="Times New Roman" w:cs="Calibri"/>
          <w:b/>
          <w:sz w:val="24"/>
          <w:szCs w:val="24"/>
        </w:rPr>
      </w:pPr>
      <w:r w:rsidRPr="00E74A29">
        <w:rPr>
          <w:rFonts w:eastAsia="Times New Roman" w:cs="Calibri"/>
          <w:b/>
          <w:sz w:val="24"/>
          <w:szCs w:val="24"/>
        </w:rPr>
        <w:t>Анализ ранее выполненной градостроительной документации</w:t>
      </w:r>
    </w:p>
    <w:p w:rsidR="000D71EF" w:rsidRPr="00E74A29" w:rsidRDefault="000D71EF" w:rsidP="000D71EF">
      <w:pPr>
        <w:tabs>
          <w:tab w:val="num" w:pos="432"/>
        </w:tabs>
        <w:ind w:firstLine="567"/>
        <w:jc w:val="both"/>
      </w:pPr>
      <w:r w:rsidRPr="00E74A29">
        <w:t xml:space="preserve">При разработке генерального плана </w:t>
      </w:r>
      <w:proofErr w:type="spellStart"/>
      <w:r w:rsidR="00894074">
        <w:t>Шедокского</w:t>
      </w:r>
      <w:proofErr w:type="spellEnd"/>
      <w:r w:rsidRPr="00E74A29">
        <w:t xml:space="preserve"> сельского поселения учитывались решения ранее выполненных работ по территориальному и градостроительному планированию в существующих административных границах</w:t>
      </w:r>
      <w:r>
        <w:t>:</w:t>
      </w:r>
    </w:p>
    <w:p w:rsidR="00316744" w:rsidRPr="00E13EDA" w:rsidRDefault="00316744" w:rsidP="0097340C">
      <w:pPr>
        <w:tabs>
          <w:tab w:val="num" w:pos="432"/>
        </w:tabs>
        <w:ind w:firstLine="567"/>
        <w:jc w:val="both"/>
      </w:pPr>
      <w:r w:rsidRPr="00B45CB7">
        <w:rPr>
          <w:rFonts w:cs="Times New Roman"/>
        </w:rPr>
        <w:t xml:space="preserve">1. Генеральный план </w:t>
      </w:r>
      <w:proofErr w:type="spellStart"/>
      <w:r w:rsidR="00894074">
        <w:rPr>
          <w:rFonts w:cs="Times New Roman"/>
        </w:rPr>
        <w:t>Шедокского</w:t>
      </w:r>
      <w:proofErr w:type="spellEnd"/>
      <w:r w:rsidRPr="00B45CB7">
        <w:rPr>
          <w:rFonts w:cs="Times New Roman"/>
        </w:rPr>
        <w:t xml:space="preserve"> сельско</w:t>
      </w:r>
      <w:r w:rsidR="00E13EDA">
        <w:rPr>
          <w:rFonts w:cs="Times New Roman"/>
        </w:rPr>
        <w:t xml:space="preserve">го поселения Мостовского района, утвержденный решением Совета </w:t>
      </w:r>
      <w:proofErr w:type="spellStart"/>
      <w:r w:rsidR="00E13EDA">
        <w:rPr>
          <w:rFonts w:cs="Times New Roman"/>
        </w:rPr>
        <w:t>Шедокского</w:t>
      </w:r>
      <w:proofErr w:type="spellEnd"/>
      <w:r w:rsidR="00E13EDA">
        <w:rPr>
          <w:rFonts w:cs="Times New Roman"/>
        </w:rPr>
        <w:t xml:space="preserve"> сельского поселения от 28 июня 2013 г. № 168 (в редакции от 24.02.2022 №160) </w:t>
      </w:r>
      <w:r w:rsidR="00E13EDA" w:rsidRPr="0014497B">
        <w:t>(Муниципальное автономное учреждение "Архитектура и градостроительство")</w:t>
      </w:r>
    </w:p>
    <w:p w:rsidR="0097340C" w:rsidRPr="0097340C" w:rsidRDefault="000D71EF" w:rsidP="0097340C">
      <w:pPr>
        <w:ind w:firstLine="709"/>
        <w:jc w:val="both"/>
        <w:rPr>
          <w:color w:val="FF0000"/>
        </w:rPr>
      </w:pPr>
      <w:r w:rsidRPr="00470CCD">
        <w:t xml:space="preserve">2. </w:t>
      </w:r>
      <w:r w:rsidR="0097340C" w:rsidRPr="0097340C">
        <w:rPr>
          <w:color w:val="000000" w:themeColor="text1"/>
        </w:rPr>
        <w:t>Схема территориального планирования муниципального образования Мостовский район Краснодарского края утвержденная Советом муниципального образо</w:t>
      </w:r>
      <w:r w:rsidR="00143463">
        <w:rPr>
          <w:color w:val="000000" w:themeColor="text1"/>
        </w:rPr>
        <w:t xml:space="preserve">вания Мостовский район 16 </w:t>
      </w:r>
      <w:r w:rsidR="0097340C" w:rsidRPr="0097340C">
        <w:rPr>
          <w:color w:val="000000" w:themeColor="text1"/>
        </w:rPr>
        <w:t>ноября 2010 года №64(«институт территориального развития Краснодарского края»</w:t>
      </w:r>
      <w:proofErr w:type="gramStart"/>
      <w:r w:rsidR="0097340C" w:rsidRPr="0097340C">
        <w:rPr>
          <w:color w:val="000000" w:themeColor="text1"/>
        </w:rPr>
        <w:t>),(</w:t>
      </w:r>
      <w:proofErr w:type="gramEnd"/>
      <w:r w:rsidR="0097340C" w:rsidRPr="0097340C">
        <w:rPr>
          <w:color w:val="000000" w:themeColor="text1"/>
        </w:rPr>
        <w:t xml:space="preserve">в редакции: от 22 апреля 2015 года </w:t>
      </w:r>
      <w:r w:rsidR="00143463">
        <w:rPr>
          <w:color w:val="000000" w:themeColor="text1"/>
        </w:rPr>
        <w:t xml:space="preserve">№407 </w:t>
      </w:r>
      <w:r w:rsidR="0097340C" w:rsidRPr="0097340C">
        <w:rPr>
          <w:color w:val="000000" w:themeColor="text1"/>
        </w:rPr>
        <w:t>(Управление архитектуры и градостроительства администрации МО Мостовский район), от 29 января 2020 года №426  (ООО "Кубанский научно-исследовательский институт геодезии и проек</w:t>
      </w:r>
      <w:r w:rsidR="0097340C" w:rsidRPr="0097340C">
        <w:rPr>
          <w:rFonts w:cs="Times New Roman"/>
          <w:color w:val="000000" w:themeColor="text1"/>
        </w:rPr>
        <w:t>тов землеустройства")</w:t>
      </w:r>
    </w:p>
    <w:p w:rsidR="000D71EF" w:rsidRDefault="000D71EF" w:rsidP="0097340C">
      <w:pPr>
        <w:pStyle w:val="1f"/>
        <w:tabs>
          <w:tab w:val="left" w:pos="1179"/>
        </w:tabs>
        <w:ind w:firstLine="567"/>
        <w:jc w:val="both"/>
        <w:rPr>
          <w:rFonts w:cs="Calibri"/>
          <w:sz w:val="24"/>
          <w:szCs w:val="24"/>
          <w:lang w:eastAsia="ar-SA"/>
        </w:rPr>
      </w:pPr>
      <w:r w:rsidRPr="00470CCD">
        <w:rPr>
          <w:rFonts w:cs="Calibri"/>
          <w:sz w:val="24"/>
          <w:szCs w:val="24"/>
          <w:lang w:eastAsia="ar-SA"/>
        </w:rPr>
        <w:t xml:space="preserve">3. Внесение изменений в схему территориального планирования Краснодарского края - 2022 </w:t>
      </w:r>
      <w:proofErr w:type="gramStart"/>
      <w:r w:rsidRPr="00470CCD">
        <w:rPr>
          <w:rFonts w:cs="Calibri"/>
          <w:sz w:val="24"/>
          <w:szCs w:val="24"/>
          <w:lang w:eastAsia="ar-SA"/>
        </w:rPr>
        <w:t>г.( ООО</w:t>
      </w:r>
      <w:proofErr w:type="gramEnd"/>
      <w:r w:rsidRPr="00470CCD">
        <w:rPr>
          <w:rFonts w:cs="Calibri"/>
          <w:sz w:val="24"/>
          <w:szCs w:val="24"/>
          <w:lang w:eastAsia="ar-SA"/>
        </w:rPr>
        <w:t xml:space="preserve"> "Научно-исследовательский институт перспективного градостроительства").</w:t>
      </w:r>
    </w:p>
    <w:p w:rsidR="00EA0493" w:rsidRDefault="00EA0493" w:rsidP="000D71EF">
      <w:pPr>
        <w:pStyle w:val="1f"/>
        <w:shd w:val="clear" w:color="auto" w:fill="auto"/>
        <w:tabs>
          <w:tab w:val="left" w:pos="1179"/>
        </w:tabs>
        <w:spacing w:line="240" w:lineRule="auto"/>
        <w:ind w:firstLine="567"/>
        <w:rPr>
          <w:rFonts w:cs="Calibri"/>
          <w:sz w:val="24"/>
          <w:szCs w:val="24"/>
          <w:lang w:eastAsia="ar-SA"/>
        </w:rPr>
      </w:pPr>
    </w:p>
    <w:p w:rsidR="00EA0493" w:rsidRPr="005C48BD" w:rsidRDefault="00EA0493" w:rsidP="005C48BD">
      <w:pPr>
        <w:pStyle w:val="3f2"/>
        <w:shd w:val="clear" w:color="auto" w:fill="FFFFFF"/>
        <w:ind w:firstLine="556"/>
        <w:jc w:val="both"/>
        <w:rPr>
          <w:rFonts w:eastAsia="Times New Roman" w:cs="Calibri"/>
          <w:b/>
          <w:sz w:val="24"/>
          <w:szCs w:val="24"/>
        </w:rPr>
      </w:pPr>
      <w:bookmarkStart w:id="3" w:name="_Toc130478031"/>
      <w:r w:rsidRPr="005C48BD">
        <w:rPr>
          <w:rFonts w:eastAsia="Times New Roman" w:cs="Calibri"/>
          <w:b/>
          <w:sz w:val="24"/>
          <w:szCs w:val="24"/>
        </w:rPr>
        <w:t>Сведения о нормативных правовых актах Российской Федерации и субъекта Российской Федерации</w:t>
      </w:r>
      <w:bookmarkEnd w:id="3"/>
    </w:p>
    <w:p w:rsidR="00EA0493" w:rsidRPr="00EA0493" w:rsidRDefault="00EA0493" w:rsidP="00EA0493">
      <w:pPr>
        <w:pStyle w:val="3f2"/>
        <w:shd w:val="clear" w:color="auto" w:fill="FFFFFF"/>
        <w:ind w:firstLine="556"/>
        <w:jc w:val="both"/>
        <w:rPr>
          <w:rFonts w:eastAsia="Times New Roman" w:cs="Calibri"/>
          <w:sz w:val="24"/>
          <w:szCs w:val="24"/>
        </w:rPr>
      </w:pPr>
      <w:r w:rsidRPr="00EA0493">
        <w:rPr>
          <w:rFonts w:eastAsia="Times New Roman" w:cs="Calibri"/>
          <w:sz w:val="24"/>
          <w:szCs w:val="24"/>
        </w:rPr>
        <w:t xml:space="preserve">Проект «Внесение изменений в генеральный план </w:t>
      </w:r>
      <w:proofErr w:type="spellStart"/>
      <w:r w:rsidR="00894074">
        <w:rPr>
          <w:rFonts w:eastAsia="Times New Roman" w:cs="Calibri"/>
          <w:sz w:val="24"/>
          <w:szCs w:val="24"/>
        </w:rPr>
        <w:t>Шедокского</w:t>
      </w:r>
      <w:proofErr w:type="spellEnd"/>
      <w:r w:rsidRPr="00EA0493">
        <w:rPr>
          <w:rFonts w:eastAsia="Times New Roman" w:cs="Calibri"/>
          <w:sz w:val="24"/>
          <w:szCs w:val="24"/>
        </w:rPr>
        <w:t xml:space="preserve"> сельского поселения </w:t>
      </w:r>
      <w:r w:rsidR="007D655B">
        <w:rPr>
          <w:rFonts w:eastAsia="Times New Roman" w:cs="Calibri"/>
          <w:sz w:val="24"/>
          <w:szCs w:val="24"/>
        </w:rPr>
        <w:t>Мостовского</w:t>
      </w:r>
      <w:r w:rsidRPr="00EA0493">
        <w:rPr>
          <w:rFonts w:eastAsia="Times New Roman" w:cs="Calibri"/>
          <w:sz w:val="24"/>
          <w:szCs w:val="24"/>
        </w:rPr>
        <w:t xml:space="preserve"> района Краснодарского края» разработан в соответствии с положениями и требованиями: </w:t>
      </w:r>
    </w:p>
    <w:p w:rsidR="00EA0493" w:rsidRPr="00EA0493" w:rsidRDefault="00EA0493" w:rsidP="00EA0493">
      <w:pPr>
        <w:pStyle w:val="3f2"/>
        <w:shd w:val="clear" w:color="auto" w:fill="FFFFFF"/>
        <w:ind w:firstLine="556"/>
        <w:jc w:val="both"/>
        <w:rPr>
          <w:rFonts w:eastAsia="Times New Roman" w:cs="Calibri"/>
          <w:sz w:val="24"/>
          <w:szCs w:val="24"/>
        </w:rPr>
      </w:pPr>
      <w:r w:rsidRPr="00EA0493">
        <w:rPr>
          <w:rFonts w:eastAsia="Times New Roman" w:cs="Calibri"/>
          <w:sz w:val="24"/>
          <w:szCs w:val="24"/>
        </w:rPr>
        <w:t>- Градостроительного Кодекса Российской Федерации;</w:t>
      </w:r>
    </w:p>
    <w:p w:rsidR="00EA0493" w:rsidRPr="00EA0493" w:rsidRDefault="00EA0493" w:rsidP="00EA0493">
      <w:pPr>
        <w:pStyle w:val="3f2"/>
        <w:shd w:val="clear" w:color="auto" w:fill="FFFFFF"/>
        <w:ind w:firstLine="556"/>
        <w:jc w:val="both"/>
        <w:rPr>
          <w:rFonts w:eastAsia="Times New Roman" w:cs="Calibri"/>
          <w:sz w:val="24"/>
          <w:szCs w:val="24"/>
        </w:rPr>
      </w:pPr>
      <w:r w:rsidRPr="00EA0493">
        <w:rPr>
          <w:rFonts w:eastAsia="Times New Roman" w:cs="Calibri"/>
          <w:sz w:val="24"/>
          <w:szCs w:val="24"/>
        </w:rPr>
        <w:t>- Градостроительного Кодекса Краснодарского края;</w:t>
      </w:r>
    </w:p>
    <w:p w:rsidR="00EA0493" w:rsidRPr="00EA0493" w:rsidRDefault="00EA0493" w:rsidP="00EA0493">
      <w:pPr>
        <w:pStyle w:val="3f2"/>
        <w:shd w:val="clear" w:color="auto" w:fill="FFFFFF"/>
        <w:ind w:firstLine="556"/>
        <w:jc w:val="both"/>
        <w:rPr>
          <w:rFonts w:eastAsia="Times New Roman" w:cs="Calibri"/>
          <w:sz w:val="24"/>
          <w:szCs w:val="24"/>
        </w:rPr>
      </w:pPr>
      <w:r w:rsidRPr="00EA0493">
        <w:rPr>
          <w:rFonts w:eastAsia="Times New Roman" w:cs="Calibri"/>
          <w:sz w:val="24"/>
          <w:szCs w:val="24"/>
        </w:rPr>
        <w:t xml:space="preserve">- Земельного Кодекса Российской Федерации; </w:t>
      </w:r>
    </w:p>
    <w:p w:rsidR="00EA0493" w:rsidRPr="00EA0493" w:rsidRDefault="00EA0493" w:rsidP="00EA0493">
      <w:pPr>
        <w:pStyle w:val="3f2"/>
        <w:shd w:val="clear" w:color="auto" w:fill="FFFFFF"/>
        <w:ind w:firstLine="556"/>
        <w:jc w:val="both"/>
        <w:rPr>
          <w:rFonts w:eastAsia="Times New Roman" w:cs="Calibri"/>
          <w:sz w:val="24"/>
          <w:szCs w:val="24"/>
        </w:rPr>
      </w:pPr>
      <w:r w:rsidRPr="00EA0493">
        <w:rPr>
          <w:rFonts w:eastAsia="Times New Roman" w:cs="Calibri"/>
          <w:sz w:val="24"/>
          <w:szCs w:val="24"/>
        </w:rPr>
        <w:t>- Водного Кодекса Российской Федерации;</w:t>
      </w:r>
    </w:p>
    <w:p w:rsidR="00EA0493" w:rsidRPr="00EA0493" w:rsidRDefault="00EA0493" w:rsidP="00EA0493">
      <w:pPr>
        <w:pStyle w:val="3f2"/>
        <w:shd w:val="clear" w:color="auto" w:fill="FFFFFF"/>
        <w:ind w:firstLine="556"/>
        <w:jc w:val="both"/>
        <w:rPr>
          <w:rFonts w:eastAsia="Times New Roman" w:cs="Calibri"/>
          <w:sz w:val="24"/>
          <w:szCs w:val="24"/>
        </w:rPr>
      </w:pPr>
      <w:r w:rsidRPr="00EA0493">
        <w:rPr>
          <w:rFonts w:eastAsia="Times New Roman" w:cs="Calibri"/>
          <w:sz w:val="24"/>
          <w:szCs w:val="24"/>
        </w:rPr>
        <w:t>- Лесного Кодекса Российской Федерации;</w:t>
      </w:r>
    </w:p>
    <w:p w:rsidR="00EA0493" w:rsidRPr="00EA0493" w:rsidRDefault="00EA0493" w:rsidP="00EA0493">
      <w:pPr>
        <w:pStyle w:val="3f2"/>
        <w:shd w:val="clear" w:color="auto" w:fill="FFFFFF"/>
        <w:ind w:firstLine="556"/>
        <w:jc w:val="both"/>
        <w:rPr>
          <w:rFonts w:eastAsia="Times New Roman" w:cs="Calibri"/>
          <w:sz w:val="24"/>
          <w:szCs w:val="24"/>
        </w:rPr>
      </w:pPr>
      <w:r w:rsidRPr="00EA0493">
        <w:rPr>
          <w:rFonts w:eastAsia="Times New Roman" w:cs="Calibri"/>
          <w:sz w:val="24"/>
          <w:szCs w:val="24"/>
        </w:rPr>
        <w:t xml:space="preserve"> - СП 42.13330.2016 Свод правил. Градостроительство. Планировка и застройка городских и сельских поселений. Актуализированная редакция СНиП 2.07.01-89*;</w:t>
      </w:r>
    </w:p>
    <w:p w:rsidR="00EA0493" w:rsidRPr="00EA0493" w:rsidRDefault="00EA0493" w:rsidP="00EA0493">
      <w:pPr>
        <w:pStyle w:val="3f2"/>
        <w:shd w:val="clear" w:color="auto" w:fill="FFFFFF"/>
        <w:ind w:firstLine="556"/>
        <w:jc w:val="both"/>
        <w:rPr>
          <w:rFonts w:eastAsia="Times New Roman" w:cs="Calibri"/>
          <w:sz w:val="24"/>
          <w:szCs w:val="24"/>
        </w:rPr>
      </w:pPr>
      <w:r w:rsidRPr="00EA0493">
        <w:rPr>
          <w:rFonts w:eastAsia="Times New Roman" w:cs="Calibri"/>
          <w:sz w:val="24"/>
          <w:szCs w:val="24"/>
        </w:rPr>
        <w:t>- 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года № 78.</w:t>
      </w:r>
    </w:p>
    <w:p w:rsidR="00EA0493" w:rsidRPr="00EA0493" w:rsidRDefault="00EA0493" w:rsidP="00EA0493">
      <w:pPr>
        <w:pStyle w:val="3f2"/>
        <w:shd w:val="clear" w:color="auto" w:fill="FFFFFF"/>
        <w:ind w:firstLine="556"/>
        <w:jc w:val="both"/>
        <w:rPr>
          <w:rFonts w:eastAsia="Times New Roman" w:cs="Calibri"/>
          <w:sz w:val="24"/>
          <w:szCs w:val="24"/>
        </w:rPr>
      </w:pPr>
      <w:r w:rsidRPr="00EA0493">
        <w:rPr>
          <w:rFonts w:eastAsia="Times New Roman" w:cs="Calibri"/>
          <w:sz w:val="24"/>
          <w:szCs w:val="24"/>
        </w:rPr>
        <w:t>- приказ Министерства экономического развития Российской Федерации от 9 января 2018 года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№793»;</w:t>
      </w:r>
    </w:p>
    <w:p w:rsidR="00EA0493" w:rsidRPr="00EA0493" w:rsidRDefault="00EA0493" w:rsidP="00EA0493">
      <w:pPr>
        <w:pStyle w:val="3f2"/>
        <w:shd w:val="clear" w:color="auto" w:fill="FFFFFF"/>
        <w:ind w:firstLine="556"/>
        <w:jc w:val="both"/>
        <w:rPr>
          <w:rFonts w:eastAsia="Times New Roman" w:cs="Calibri"/>
          <w:sz w:val="24"/>
          <w:szCs w:val="24"/>
        </w:rPr>
      </w:pPr>
      <w:r w:rsidRPr="00EA0493">
        <w:rPr>
          <w:rFonts w:eastAsia="Times New Roman" w:cs="Calibri"/>
          <w:sz w:val="24"/>
          <w:szCs w:val="24"/>
        </w:rPr>
        <w:t xml:space="preserve">- СанПиН 2.2.1/2.1.1.1200-03 «Санитарно-защитные зоны и санитарная классификация </w:t>
      </w:r>
      <w:r w:rsidRPr="00EA0493">
        <w:rPr>
          <w:rFonts w:eastAsia="Times New Roman" w:cs="Calibri"/>
          <w:sz w:val="24"/>
          <w:szCs w:val="24"/>
        </w:rPr>
        <w:lastRenderedPageBreak/>
        <w:t>предприятий, сооружений и иных объектов» с изменениями на</w:t>
      </w:r>
      <w:r w:rsidR="00507DF3">
        <w:rPr>
          <w:rFonts w:eastAsia="Times New Roman" w:cs="Calibri"/>
          <w:sz w:val="24"/>
          <w:szCs w:val="24"/>
        </w:rPr>
        <w:t xml:space="preserve"> </w:t>
      </w:r>
      <w:r w:rsidRPr="00EA0493">
        <w:rPr>
          <w:rFonts w:eastAsia="Times New Roman" w:cs="Calibri"/>
          <w:sz w:val="24"/>
          <w:szCs w:val="24"/>
        </w:rPr>
        <w:t>25 апреля 2014 года;</w:t>
      </w:r>
    </w:p>
    <w:p w:rsidR="00EA0493" w:rsidRPr="00EA0493" w:rsidRDefault="00EA0493" w:rsidP="00EA0493">
      <w:pPr>
        <w:pStyle w:val="3f2"/>
        <w:shd w:val="clear" w:color="auto" w:fill="FFFFFF"/>
        <w:ind w:firstLine="556"/>
        <w:jc w:val="both"/>
        <w:rPr>
          <w:rFonts w:eastAsia="Times New Roman" w:cs="Calibri"/>
          <w:sz w:val="24"/>
          <w:szCs w:val="24"/>
        </w:rPr>
      </w:pPr>
      <w:r w:rsidRPr="00EA0493">
        <w:rPr>
          <w:rFonts w:eastAsia="Times New Roman" w:cs="Calibri"/>
          <w:sz w:val="24"/>
          <w:szCs w:val="24"/>
        </w:rPr>
        <w:t>- Постановление Главного государственного санитарного врача РФ от 28 января 2021 г. № 3 (ред. от 14.02.2022)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(вместе с «СанПиН 2.1.3684-21. Санитарные правила и нормы...»);</w:t>
      </w:r>
    </w:p>
    <w:p w:rsidR="00EA0493" w:rsidRPr="00EA0493" w:rsidRDefault="00EA0493" w:rsidP="00EA0493">
      <w:pPr>
        <w:pStyle w:val="3f2"/>
        <w:shd w:val="clear" w:color="auto" w:fill="FFFFFF"/>
        <w:ind w:firstLine="556"/>
        <w:jc w:val="both"/>
        <w:rPr>
          <w:rFonts w:eastAsia="Times New Roman" w:cs="Calibri"/>
          <w:sz w:val="24"/>
          <w:szCs w:val="24"/>
        </w:rPr>
      </w:pPr>
      <w:r w:rsidRPr="00EA0493">
        <w:rPr>
          <w:rFonts w:eastAsia="Times New Roman" w:cs="Calibri"/>
          <w:sz w:val="24"/>
          <w:szCs w:val="24"/>
        </w:rPr>
        <w:t>- СанПиН 2.1.4.1110-02 «Зоны санитарной охраны источников водоснабжения и водопроводов питьевого назначения»;</w:t>
      </w:r>
    </w:p>
    <w:p w:rsidR="000F07BB" w:rsidRPr="000F07BB" w:rsidRDefault="00EA0493" w:rsidP="00EA0493">
      <w:pPr>
        <w:pStyle w:val="3f2"/>
        <w:shd w:val="clear" w:color="auto" w:fill="FFFFFF"/>
        <w:ind w:firstLine="556"/>
        <w:jc w:val="both"/>
        <w:rPr>
          <w:rFonts w:eastAsia="Times New Roman" w:cs="Calibri"/>
          <w:sz w:val="24"/>
          <w:szCs w:val="24"/>
        </w:rPr>
      </w:pPr>
      <w:r w:rsidRPr="00325BBB">
        <w:rPr>
          <w:rFonts w:eastAsia="Times New Roman" w:cs="Calibri"/>
          <w:sz w:val="24"/>
          <w:szCs w:val="24"/>
        </w:rPr>
        <w:t xml:space="preserve">- </w:t>
      </w:r>
      <w:r w:rsidR="003A69CA" w:rsidRPr="000F07BB">
        <w:rPr>
          <w:rFonts w:eastAsia="Times New Roman" w:cs="Calibri"/>
          <w:sz w:val="24"/>
          <w:szCs w:val="24"/>
        </w:rPr>
        <w:t xml:space="preserve">Генеральный план </w:t>
      </w:r>
      <w:proofErr w:type="spellStart"/>
      <w:r w:rsidR="00894074" w:rsidRPr="000F07BB">
        <w:rPr>
          <w:rFonts w:eastAsia="Times New Roman" w:cs="Calibri"/>
          <w:sz w:val="24"/>
          <w:szCs w:val="24"/>
        </w:rPr>
        <w:t>Шедокского</w:t>
      </w:r>
      <w:proofErr w:type="spellEnd"/>
      <w:r w:rsidR="003A69CA" w:rsidRPr="000F07BB">
        <w:rPr>
          <w:rFonts w:eastAsia="Times New Roman" w:cs="Calibri"/>
          <w:sz w:val="24"/>
          <w:szCs w:val="24"/>
        </w:rPr>
        <w:t xml:space="preserve"> сельского поселения Мостовского района </w:t>
      </w:r>
      <w:r w:rsidR="000F07BB" w:rsidRPr="000F07BB">
        <w:rPr>
          <w:rFonts w:eastAsia="Times New Roman" w:cs="Calibri"/>
          <w:sz w:val="24"/>
          <w:szCs w:val="24"/>
        </w:rPr>
        <w:t>(в редакции от 24.02.2022 №160)</w:t>
      </w:r>
      <w:r w:rsidRPr="000F07BB">
        <w:rPr>
          <w:rFonts w:eastAsia="Times New Roman" w:cs="Calibri"/>
          <w:sz w:val="24"/>
          <w:szCs w:val="24"/>
        </w:rPr>
        <w:t xml:space="preserve"> от </w:t>
      </w:r>
      <w:r w:rsidR="000F07BB" w:rsidRPr="000F07BB">
        <w:rPr>
          <w:rFonts w:eastAsia="Times New Roman" w:cs="Calibri"/>
          <w:sz w:val="24"/>
          <w:szCs w:val="24"/>
        </w:rPr>
        <w:t>28.06.2013</w:t>
      </w:r>
      <w:r w:rsidR="00DA1E19" w:rsidRPr="000F07BB">
        <w:rPr>
          <w:rFonts w:eastAsia="Times New Roman" w:cs="Calibri"/>
          <w:sz w:val="24"/>
          <w:szCs w:val="24"/>
        </w:rPr>
        <w:t xml:space="preserve"> </w:t>
      </w:r>
      <w:r w:rsidRPr="000F07BB">
        <w:rPr>
          <w:rFonts w:eastAsia="Times New Roman" w:cs="Calibri"/>
          <w:sz w:val="24"/>
          <w:szCs w:val="24"/>
        </w:rPr>
        <w:t xml:space="preserve">№ </w:t>
      </w:r>
      <w:r w:rsidR="000F07BB" w:rsidRPr="000F07BB">
        <w:rPr>
          <w:rFonts w:eastAsia="Times New Roman" w:cs="Calibri"/>
          <w:sz w:val="24"/>
          <w:szCs w:val="24"/>
        </w:rPr>
        <w:t>168</w:t>
      </w:r>
      <w:r w:rsidR="005C48BD" w:rsidRPr="000F07BB">
        <w:rPr>
          <w:rFonts w:eastAsia="Times New Roman" w:cs="Calibri"/>
          <w:sz w:val="24"/>
          <w:szCs w:val="24"/>
        </w:rPr>
        <w:t xml:space="preserve"> утвержденный </w:t>
      </w:r>
      <w:r w:rsidR="003A69CA" w:rsidRPr="000F07BB">
        <w:rPr>
          <w:rFonts w:eastAsia="Times New Roman" w:cs="Calibri"/>
          <w:sz w:val="24"/>
          <w:szCs w:val="24"/>
        </w:rPr>
        <w:t xml:space="preserve">решение </w:t>
      </w:r>
      <w:r w:rsidR="00DA1E19" w:rsidRPr="000F07BB">
        <w:rPr>
          <w:rFonts w:eastAsia="Times New Roman" w:cs="Calibri"/>
          <w:sz w:val="24"/>
          <w:szCs w:val="24"/>
        </w:rPr>
        <w:t xml:space="preserve">Совета </w:t>
      </w:r>
      <w:proofErr w:type="spellStart"/>
      <w:r w:rsidR="000F07BB" w:rsidRPr="000F07BB">
        <w:rPr>
          <w:rFonts w:eastAsia="Times New Roman" w:cs="Calibri"/>
          <w:sz w:val="24"/>
          <w:szCs w:val="24"/>
        </w:rPr>
        <w:t>Шедокского</w:t>
      </w:r>
      <w:proofErr w:type="spellEnd"/>
      <w:r w:rsidR="000F07BB" w:rsidRPr="000F07BB">
        <w:rPr>
          <w:rFonts w:eastAsia="Times New Roman" w:cs="Calibri"/>
          <w:sz w:val="24"/>
          <w:szCs w:val="24"/>
        </w:rPr>
        <w:t xml:space="preserve"> сельского поселения</w:t>
      </w:r>
    </w:p>
    <w:p w:rsidR="00EA0493" w:rsidRPr="0064667F" w:rsidRDefault="00EA0493" w:rsidP="00EA0493">
      <w:pPr>
        <w:pStyle w:val="3f2"/>
        <w:shd w:val="clear" w:color="auto" w:fill="FFFFFF"/>
        <w:ind w:firstLine="556"/>
        <w:jc w:val="both"/>
        <w:rPr>
          <w:rFonts w:eastAsia="Times New Roman" w:cs="Calibri"/>
          <w:sz w:val="24"/>
          <w:szCs w:val="24"/>
        </w:rPr>
      </w:pPr>
      <w:r w:rsidRPr="0064667F">
        <w:rPr>
          <w:rFonts w:eastAsia="Times New Roman" w:cs="Calibri"/>
          <w:sz w:val="24"/>
          <w:szCs w:val="24"/>
        </w:rPr>
        <w:t xml:space="preserve">- </w:t>
      </w:r>
      <w:r w:rsidR="003A69CA" w:rsidRPr="0064667F">
        <w:rPr>
          <w:rFonts w:eastAsia="Times New Roman" w:cs="Calibri"/>
          <w:sz w:val="24"/>
          <w:szCs w:val="24"/>
        </w:rPr>
        <w:t xml:space="preserve">Внесение изменений в местные нормативы градостроительного проектирования </w:t>
      </w:r>
      <w:proofErr w:type="spellStart"/>
      <w:r w:rsidR="00894074" w:rsidRPr="0064667F">
        <w:rPr>
          <w:rFonts w:eastAsia="Times New Roman" w:cs="Calibri"/>
          <w:sz w:val="24"/>
          <w:szCs w:val="24"/>
        </w:rPr>
        <w:t>Шедокского</w:t>
      </w:r>
      <w:proofErr w:type="spellEnd"/>
      <w:r w:rsidR="003A69CA" w:rsidRPr="0064667F">
        <w:rPr>
          <w:rFonts w:eastAsia="Times New Roman" w:cs="Calibri"/>
          <w:sz w:val="24"/>
          <w:szCs w:val="24"/>
        </w:rPr>
        <w:t xml:space="preserve"> сельского поселения Мостовского района</w:t>
      </w:r>
      <w:r w:rsidRPr="0064667F">
        <w:rPr>
          <w:rFonts w:eastAsia="Times New Roman" w:cs="Calibri"/>
          <w:sz w:val="24"/>
          <w:szCs w:val="24"/>
        </w:rPr>
        <w:t xml:space="preserve"> от </w:t>
      </w:r>
      <w:r w:rsidR="00DA1E19" w:rsidRPr="0064667F">
        <w:rPr>
          <w:rFonts w:eastAsia="Times New Roman" w:cs="Calibri"/>
          <w:sz w:val="24"/>
          <w:szCs w:val="24"/>
        </w:rPr>
        <w:t xml:space="preserve">30.09.2022 </w:t>
      </w:r>
      <w:r w:rsidRPr="0064667F">
        <w:rPr>
          <w:rFonts w:eastAsia="Times New Roman" w:cs="Calibri"/>
          <w:sz w:val="24"/>
          <w:szCs w:val="24"/>
        </w:rPr>
        <w:t>№2</w:t>
      </w:r>
      <w:r w:rsidR="003A69CA" w:rsidRPr="0064667F">
        <w:rPr>
          <w:rFonts w:eastAsia="Times New Roman" w:cs="Calibri"/>
          <w:sz w:val="24"/>
          <w:szCs w:val="24"/>
        </w:rPr>
        <w:t>2</w:t>
      </w:r>
      <w:r w:rsidR="00DA1E19" w:rsidRPr="0064667F">
        <w:rPr>
          <w:rFonts w:eastAsia="Times New Roman" w:cs="Calibri"/>
          <w:sz w:val="24"/>
          <w:szCs w:val="24"/>
        </w:rPr>
        <w:t>8</w:t>
      </w:r>
      <w:r w:rsidR="005C48BD" w:rsidRPr="0064667F">
        <w:rPr>
          <w:rFonts w:eastAsia="Times New Roman" w:cs="Calibri"/>
          <w:sz w:val="24"/>
          <w:szCs w:val="24"/>
        </w:rPr>
        <w:t xml:space="preserve"> утвержденный решением </w:t>
      </w:r>
      <w:r w:rsidR="00DA1E19" w:rsidRPr="0064667F">
        <w:rPr>
          <w:rFonts w:eastAsia="Times New Roman" w:cs="Calibri"/>
          <w:sz w:val="24"/>
          <w:szCs w:val="24"/>
        </w:rPr>
        <w:t xml:space="preserve">Совета муниципального образования Мостовский район "О внесении изменений в местные нормативы градостроительного проектирования </w:t>
      </w:r>
      <w:proofErr w:type="spellStart"/>
      <w:r w:rsidR="00DA1E19" w:rsidRPr="0064667F">
        <w:rPr>
          <w:rFonts w:eastAsia="Times New Roman" w:cs="Calibri"/>
          <w:sz w:val="24"/>
          <w:szCs w:val="24"/>
        </w:rPr>
        <w:t>Шедокского</w:t>
      </w:r>
      <w:proofErr w:type="spellEnd"/>
      <w:r w:rsidR="00DA1E19" w:rsidRPr="0064667F">
        <w:rPr>
          <w:rFonts w:eastAsia="Times New Roman" w:cs="Calibri"/>
          <w:sz w:val="24"/>
          <w:szCs w:val="24"/>
        </w:rPr>
        <w:t xml:space="preserve"> сельского поселения Мостовского района";</w:t>
      </w:r>
    </w:p>
    <w:p w:rsidR="00EA0493" w:rsidRPr="00325BBB" w:rsidRDefault="00EA0493" w:rsidP="00EA0493">
      <w:pPr>
        <w:pStyle w:val="3f2"/>
        <w:shd w:val="clear" w:color="auto" w:fill="FFFFFF"/>
        <w:ind w:firstLine="556"/>
        <w:jc w:val="both"/>
        <w:rPr>
          <w:rFonts w:eastAsia="Times New Roman" w:cs="Calibri"/>
          <w:sz w:val="24"/>
          <w:szCs w:val="24"/>
        </w:rPr>
      </w:pPr>
      <w:r w:rsidRPr="0064667F">
        <w:rPr>
          <w:rFonts w:eastAsia="Times New Roman" w:cs="Calibri"/>
          <w:sz w:val="24"/>
          <w:szCs w:val="24"/>
        </w:rPr>
        <w:t>-</w:t>
      </w:r>
      <w:r w:rsidR="003A69CA" w:rsidRPr="0064667F">
        <w:rPr>
          <w:rFonts w:eastAsia="Times New Roman" w:cs="Calibri"/>
          <w:sz w:val="24"/>
          <w:szCs w:val="24"/>
        </w:rPr>
        <w:t xml:space="preserve">Внесение изменений в правила землепользования и застройки </w:t>
      </w:r>
      <w:proofErr w:type="spellStart"/>
      <w:r w:rsidR="00894074" w:rsidRPr="0064667F">
        <w:rPr>
          <w:rFonts w:eastAsia="Times New Roman" w:cs="Calibri"/>
          <w:sz w:val="24"/>
          <w:szCs w:val="24"/>
        </w:rPr>
        <w:t>Шедокского</w:t>
      </w:r>
      <w:proofErr w:type="spellEnd"/>
      <w:r w:rsidR="003A69CA" w:rsidRPr="0064667F">
        <w:rPr>
          <w:rFonts w:eastAsia="Times New Roman" w:cs="Calibri"/>
          <w:sz w:val="24"/>
          <w:szCs w:val="24"/>
        </w:rPr>
        <w:t xml:space="preserve"> сельского поселения Мостовского района </w:t>
      </w:r>
      <w:r w:rsidRPr="0064667F">
        <w:rPr>
          <w:rFonts w:eastAsia="Times New Roman" w:cs="Calibri"/>
          <w:sz w:val="24"/>
          <w:szCs w:val="24"/>
        </w:rPr>
        <w:t xml:space="preserve">от </w:t>
      </w:r>
      <w:r w:rsidR="00DA1E19" w:rsidRPr="0064667F">
        <w:rPr>
          <w:rFonts w:eastAsia="Times New Roman" w:cs="Calibri"/>
          <w:sz w:val="24"/>
          <w:szCs w:val="24"/>
        </w:rPr>
        <w:t>07.09.2022</w:t>
      </w:r>
      <w:r w:rsidR="00C12F5B" w:rsidRPr="0064667F">
        <w:rPr>
          <w:rFonts w:eastAsia="Times New Roman" w:cs="Calibri"/>
          <w:sz w:val="24"/>
          <w:szCs w:val="24"/>
        </w:rPr>
        <w:t xml:space="preserve"> </w:t>
      </w:r>
      <w:r w:rsidRPr="0064667F">
        <w:rPr>
          <w:rFonts w:eastAsia="Times New Roman" w:cs="Calibri"/>
          <w:sz w:val="24"/>
          <w:szCs w:val="24"/>
        </w:rPr>
        <w:t>№2</w:t>
      </w:r>
      <w:r w:rsidR="00DA1E19" w:rsidRPr="0064667F">
        <w:rPr>
          <w:rFonts w:eastAsia="Times New Roman" w:cs="Calibri"/>
          <w:sz w:val="24"/>
          <w:szCs w:val="24"/>
        </w:rPr>
        <w:t>02</w:t>
      </w:r>
      <w:r w:rsidRPr="0064667F">
        <w:rPr>
          <w:rFonts w:eastAsia="Times New Roman" w:cs="Calibri"/>
          <w:sz w:val="24"/>
          <w:szCs w:val="24"/>
        </w:rPr>
        <w:t xml:space="preserve"> утвержденный решением </w:t>
      </w:r>
      <w:r w:rsidR="00DA1E19" w:rsidRPr="0064667F">
        <w:rPr>
          <w:rFonts w:eastAsia="Times New Roman" w:cs="Calibri"/>
          <w:sz w:val="24"/>
          <w:szCs w:val="24"/>
        </w:rPr>
        <w:t xml:space="preserve">Совета муниципального образования Мостовский район "О внесении изменений в правила землепользования и застройки </w:t>
      </w:r>
      <w:proofErr w:type="spellStart"/>
      <w:r w:rsidR="00DA1E19" w:rsidRPr="0064667F">
        <w:rPr>
          <w:rFonts w:eastAsia="Times New Roman" w:cs="Calibri"/>
          <w:sz w:val="24"/>
          <w:szCs w:val="24"/>
        </w:rPr>
        <w:t>Шедокского</w:t>
      </w:r>
      <w:proofErr w:type="spellEnd"/>
      <w:r w:rsidR="00DA1E19" w:rsidRPr="0064667F">
        <w:rPr>
          <w:rFonts w:eastAsia="Times New Roman" w:cs="Calibri"/>
          <w:sz w:val="24"/>
          <w:szCs w:val="24"/>
        </w:rPr>
        <w:t xml:space="preserve"> сельского поселения Мостовского района";</w:t>
      </w:r>
    </w:p>
    <w:p w:rsidR="005C48BD" w:rsidRDefault="005C48BD" w:rsidP="005C48BD">
      <w:pPr>
        <w:pStyle w:val="3f2"/>
        <w:shd w:val="clear" w:color="auto" w:fill="FFFFFF"/>
        <w:ind w:firstLine="556"/>
        <w:jc w:val="both"/>
        <w:rPr>
          <w:rFonts w:eastAsia="Times New Roman" w:cs="Calibri"/>
          <w:sz w:val="24"/>
          <w:szCs w:val="24"/>
        </w:rPr>
      </w:pPr>
      <w:r w:rsidRPr="00EA0493">
        <w:rPr>
          <w:rFonts w:eastAsia="Times New Roman" w:cs="Calibri"/>
          <w:sz w:val="24"/>
          <w:szCs w:val="24"/>
        </w:rPr>
        <w:t>- других нормативных и правовых актов органов государственной власти и местного самоуправления.</w:t>
      </w:r>
    </w:p>
    <w:p w:rsidR="005C48BD" w:rsidRPr="005347F9" w:rsidRDefault="005C48BD" w:rsidP="005C48BD">
      <w:pPr>
        <w:pStyle w:val="15"/>
      </w:pPr>
      <w:bookmarkStart w:id="4" w:name="_Toc145507371"/>
      <w:r w:rsidRPr="00277642">
        <w:t>1.Сведения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4"/>
    </w:p>
    <w:p w:rsidR="005C48BD" w:rsidRPr="00E7670E" w:rsidRDefault="005C48BD" w:rsidP="005C48BD">
      <w:pPr>
        <w:widowControl w:val="0"/>
        <w:shd w:val="clear" w:color="auto" w:fill="FFFFFF"/>
        <w:overflowPunct w:val="0"/>
        <w:autoSpaceDE w:val="0"/>
        <w:ind w:firstLine="556"/>
        <w:jc w:val="both"/>
      </w:pPr>
      <w:r w:rsidRPr="00E7670E">
        <w:t xml:space="preserve">Перечень программ социально-экономического развития Краснодарского края, муниципального района «Мостовского района» и муниципального образования СП </w:t>
      </w:r>
      <w:proofErr w:type="spellStart"/>
      <w:r w:rsidR="00894074">
        <w:t>Шедокское</w:t>
      </w:r>
      <w:proofErr w:type="spellEnd"/>
      <w:r w:rsidRPr="00E7670E">
        <w:t>.</w:t>
      </w:r>
    </w:p>
    <w:p w:rsidR="005C48BD" w:rsidRPr="00E7670E" w:rsidRDefault="005C48BD" w:rsidP="005C48BD">
      <w:pPr>
        <w:suppressAutoHyphens w:val="0"/>
        <w:spacing w:before="240" w:after="120"/>
        <w:jc w:val="right"/>
        <w:outlineLvl w:val="6"/>
        <w:rPr>
          <w:rFonts w:cs="Times New Roman"/>
          <w:lang w:eastAsia="ru-RU"/>
        </w:rPr>
      </w:pPr>
      <w:r w:rsidRPr="00E7670E">
        <w:rPr>
          <w:rFonts w:cs="Times New Roman"/>
          <w:lang w:eastAsia="ru-RU"/>
        </w:rPr>
        <w:t>Таблица 1.1</w:t>
      </w:r>
    </w:p>
    <w:tbl>
      <w:tblPr>
        <w:tblW w:w="9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25"/>
        <w:gridCol w:w="4781"/>
        <w:gridCol w:w="4354"/>
      </w:tblGrid>
      <w:tr w:rsidR="005C48BD" w:rsidRPr="00E7670E" w:rsidTr="00DA1E19">
        <w:trPr>
          <w:trHeight w:val="20"/>
          <w:tblHeader/>
          <w:jc w:val="center"/>
        </w:trPr>
        <w:tc>
          <w:tcPr>
            <w:tcW w:w="425" w:type="dxa"/>
            <w:shd w:val="clear" w:color="auto" w:fill="auto"/>
            <w:vAlign w:val="center"/>
          </w:tcPr>
          <w:p w:rsidR="005C48BD" w:rsidRPr="00470CCD" w:rsidRDefault="005C48BD" w:rsidP="001A235F">
            <w:pPr>
              <w:jc w:val="center"/>
              <w:rPr>
                <w:b/>
                <w:color w:val="000000"/>
              </w:rPr>
            </w:pPr>
            <w:r w:rsidRPr="00470CCD">
              <w:rPr>
                <w:b/>
                <w:color w:val="000000"/>
              </w:rPr>
              <w:t>№</w:t>
            </w:r>
          </w:p>
        </w:tc>
        <w:tc>
          <w:tcPr>
            <w:tcW w:w="4781" w:type="dxa"/>
            <w:shd w:val="clear" w:color="auto" w:fill="auto"/>
            <w:vAlign w:val="center"/>
          </w:tcPr>
          <w:p w:rsidR="005C48BD" w:rsidRPr="00470CCD" w:rsidRDefault="005C48BD" w:rsidP="001A235F">
            <w:pPr>
              <w:jc w:val="center"/>
              <w:rPr>
                <w:b/>
                <w:color w:val="000000"/>
              </w:rPr>
            </w:pPr>
            <w:r w:rsidRPr="00470CCD">
              <w:rPr>
                <w:b/>
                <w:color w:val="000000"/>
              </w:rPr>
              <w:t>Наименование программы</w:t>
            </w:r>
          </w:p>
        </w:tc>
        <w:tc>
          <w:tcPr>
            <w:tcW w:w="4354" w:type="dxa"/>
            <w:shd w:val="clear" w:color="auto" w:fill="auto"/>
            <w:vAlign w:val="center"/>
          </w:tcPr>
          <w:p w:rsidR="005C48BD" w:rsidRPr="00470CCD" w:rsidRDefault="005C48BD" w:rsidP="001A235F">
            <w:pPr>
              <w:jc w:val="center"/>
              <w:rPr>
                <w:b/>
                <w:color w:val="000000"/>
              </w:rPr>
            </w:pPr>
            <w:r w:rsidRPr="00470CCD">
              <w:rPr>
                <w:b/>
                <w:color w:val="000000"/>
              </w:rPr>
              <w:t>Нормативно-правовой акт</w:t>
            </w:r>
          </w:p>
        </w:tc>
      </w:tr>
      <w:tr w:rsidR="005C48BD" w:rsidRPr="00E7670E" w:rsidTr="00DA1E19">
        <w:trPr>
          <w:trHeight w:val="20"/>
          <w:tblHeader/>
          <w:jc w:val="center"/>
        </w:trPr>
        <w:tc>
          <w:tcPr>
            <w:tcW w:w="425" w:type="dxa"/>
            <w:shd w:val="clear" w:color="auto" w:fill="auto"/>
            <w:vAlign w:val="center"/>
          </w:tcPr>
          <w:p w:rsidR="005C48BD" w:rsidRPr="00470CCD" w:rsidRDefault="005C48BD" w:rsidP="001A235F">
            <w:pPr>
              <w:jc w:val="center"/>
              <w:rPr>
                <w:b/>
                <w:color w:val="000000"/>
              </w:rPr>
            </w:pPr>
            <w:r w:rsidRPr="00470CCD">
              <w:rPr>
                <w:b/>
                <w:color w:val="000000"/>
              </w:rPr>
              <w:t>1</w:t>
            </w:r>
          </w:p>
        </w:tc>
        <w:tc>
          <w:tcPr>
            <w:tcW w:w="4781" w:type="dxa"/>
            <w:shd w:val="clear" w:color="auto" w:fill="auto"/>
            <w:vAlign w:val="center"/>
          </w:tcPr>
          <w:p w:rsidR="005C48BD" w:rsidRPr="00470CCD" w:rsidRDefault="005C48BD" w:rsidP="001A235F">
            <w:pPr>
              <w:jc w:val="center"/>
              <w:rPr>
                <w:b/>
                <w:color w:val="000000"/>
              </w:rPr>
            </w:pPr>
            <w:r w:rsidRPr="00470CCD">
              <w:rPr>
                <w:b/>
                <w:color w:val="000000"/>
              </w:rPr>
              <w:t>2</w:t>
            </w:r>
          </w:p>
        </w:tc>
        <w:tc>
          <w:tcPr>
            <w:tcW w:w="4354" w:type="dxa"/>
            <w:shd w:val="clear" w:color="auto" w:fill="auto"/>
            <w:vAlign w:val="center"/>
          </w:tcPr>
          <w:p w:rsidR="005C48BD" w:rsidRPr="00470CCD" w:rsidRDefault="005C48BD" w:rsidP="001A235F">
            <w:pPr>
              <w:jc w:val="center"/>
              <w:rPr>
                <w:b/>
                <w:color w:val="000000"/>
              </w:rPr>
            </w:pPr>
            <w:r w:rsidRPr="00470CCD">
              <w:rPr>
                <w:b/>
                <w:color w:val="000000"/>
              </w:rPr>
              <w:t>3</w:t>
            </w:r>
          </w:p>
        </w:tc>
      </w:tr>
      <w:tr w:rsidR="005C48BD" w:rsidRPr="00E7670E" w:rsidTr="00DA1E19">
        <w:trPr>
          <w:trHeight w:val="20"/>
          <w:jc w:val="center"/>
        </w:trPr>
        <w:tc>
          <w:tcPr>
            <w:tcW w:w="425" w:type="dxa"/>
            <w:shd w:val="clear" w:color="auto" w:fill="auto"/>
            <w:vAlign w:val="center"/>
          </w:tcPr>
          <w:p w:rsidR="005C48BD" w:rsidRPr="00470CCD" w:rsidRDefault="005C48BD" w:rsidP="00C043BA">
            <w:pPr>
              <w:numPr>
                <w:ilvl w:val="0"/>
                <w:numId w:val="22"/>
              </w:numPr>
              <w:ind w:left="57" w:firstLine="0"/>
              <w:jc w:val="center"/>
              <w:rPr>
                <w:color w:val="000000"/>
              </w:rPr>
            </w:pPr>
          </w:p>
        </w:tc>
        <w:tc>
          <w:tcPr>
            <w:tcW w:w="4781" w:type="dxa"/>
            <w:shd w:val="clear" w:color="auto" w:fill="auto"/>
            <w:vAlign w:val="center"/>
          </w:tcPr>
          <w:p w:rsidR="005C48BD" w:rsidRPr="00470CCD" w:rsidRDefault="005C48BD" w:rsidP="001A235F">
            <w:pPr>
              <w:rPr>
                <w:color w:val="000000"/>
              </w:rPr>
            </w:pPr>
            <w:r w:rsidRPr="00470CCD">
              <w:rPr>
                <w:rFonts w:eastAsia="Calibri"/>
                <w:color w:val="000000"/>
              </w:rPr>
              <w:t>Государственная программа Российской Федерации «Комплексное развитие сельских территорий»</w:t>
            </w:r>
          </w:p>
        </w:tc>
        <w:tc>
          <w:tcPr>
            <w:tcW w:w="4354" w:type="dxa"/>
            <w:shd w:val="clear" w:color="auto" w:fill="FFFFFF"/>
            <w:vAlign w:val="center"/>
          </w:tcPr>
          <w:p w:rsidR="005C48BD" w:rsidRPr="00470CCD" w:rsidRDefault="005C48BD" w:rsidP="001A235F">
            <w:pPr>
              <w:rPr>
                <w:rFonts w:eastAsia="Calibri"/>
                <w:color w:val="000000"/>
              </w:rPr>
            </w:pPr>
            <w:r w:rsidRPr="00470CCD">
              <w:rPr>
                <w:rFonts w:eastAsia="Calibri"/>
                <w:color w:val="000000"/>
              </w:rPr>
              <w:t>Постановление Правительства Российской Федерации от 31.05.2019</w:t>
            </w:r>
          </w:p>
          <w:p w:rsidR="005C48BD" w:rsidRPr="00470CCD" w:rsidRDefault="005C48BD" w:rsidP="001A235F">
            <w:pPr>
              <w:rPr>
                <w:color w:val="000000"/>
              </w:rPr>
            </w:pPr>
            <w:r w:rsidRPr="00470CCD">
              <w:rPr>
                <w:rFonts w:eastAsia="Calibri"/>
                <w:color w:val="000000"/>
              </w:rPr>
              <w:t>N 696</w:t>
            </w:r>
          </w:p>
        </w:tc>
      </w:tr>
      <w:tr w:rsidR="005C48BD" w:rsidRPr="00E7670E" w:rsidTr="00DA1E19">
        <w:trPr>
          <w:trHeight w:val="20"/>
          <w:jc w:val="center"/>
        </w:trPr>
        <w:tc>
          <w:tcPr>
            <w:tcW w:w="425" w:type="dxa"/>
            <w:shd w:val="clear" w:color="auto" w:fill="auto"/>
            <w:vAlign w:val="center"/>
          </w:tcPr>
          <w:p w:rsidR="005C48BD" w:rsidRPr="00470CCD" w:rsidRDefault="005C48BD" w:rsidP="00C043BA">
            <w:pPr>
              <w:numPr>
                <w:ilvl w:val="0"/>
                <w:numId w:val="22"/>
              </w:numPr>
              <w:ind w:left="57" w:firstLine="0"/>
              <w:jc w:val="center"/>
              <w:rPr>
                <w:color w:val="000000"/>
              </w:rPr>
            </w:pPr>
          </w:p>
        </w:tc>
        <w:tc>
          <w:tcPr>
            <w:tcW w:w="4781" w:type="dxa"/>
            <w:shd w:val="clear" w:color="auto" w:fill="auto"/>
            <w:vAlign w:val="center"/>
          </w:tcPr>
          <w:p w:rsidR="005C48BD" w:rsidRPr="00470CCD" w:rsidRDefault="005C48BD" w:rsidP="001A235F">
            <w:pPr>
              <w:rPr>
                <w:rFonts w:eastAsia="Calibri"/>
                <w:color w:val="000000"/>
              </w:rPr>
            </w:pPr>
            <w:r w:rsidRPr="00470CCD">
              <w:rPr>
                <w:rFonts w:eastAsia="Calibri"/>
                <w:color w:val="000000"/>
              </w:rPr>
              <w:t>Основы государственной политики в области экологического развития Российской Федерации до 2030 года</w:t>
            </w:r>
          </w:p>
        </w:tc>
        <w:tc>
          <w:tcPr>
            <w:tcW w:w="4354" w:type="dxa"/>
            <w:shd w:val="clear" w:color="auto" w:fill="FFFFFF"/>
            <w:vAlign w:val="center"/>
          </w:tcPr>
          <w:p w:rsidR="005C48BD" w:rsidRPr="00470CCD" w:rsidRDefault="005C48BD" w:rsidP="001A235F">
            <w:pPr>
              <w:rPr>
                <w:rFonts w:eastAsia="Calibri"/>
                <w:color w:val="000000"/>
              </w:rPr>
            </w:pPr>
            <w:r w:rsidRPr="00470CCD">
              <w:rPr>
                <w:rFonts w:eastAsia="Calibri"/>
                <w:color w:val="000000"/>
              </w:rPr>
              <w:t>ОСНОВЫ ГОСУДАРСТВЕННОЙ ПОЛИТИКИ В ОБЛАСТИ ЭКОЛОГИЧЕСКОГО РАЗВИТИЯ б/н от 30.04.2012</w:t>
            </w:r>
          </w:p>
        </w:tc>
      </w:tr>
      <w:tr w:rsidR="005C48BD" w:rsidRPr="00E7670E" w:rsidTr="00DA1E19">
        <w:trPr>
          <w:trHeight w:val="20"/>
          <w:jc w:val="center"/>
        </w:trPr>
        <w:tc>
          <w:tcPr>
            <w:tcW w:w="425" w:type="dxa"/>
            <w:shd w:val="clear" w:color="auto" w:fill="auto"/>
            <w:vAlign w:val="center"/>
          </w:tcPr>
          <w:p w:rsidR="005C48BD" w:rsidRPr="00470CCD" w:rsidRDefault="005C48BD" w:rsidP="00C043BA">
            <w:pPr>
              <w:numPr>
                <w:ilvl w:val="0"/>
                <w:numId w:val="22"/>
              </w:numPr>
              <w:ind w:left="57" w:firstLine="0"/>
              <w:jc w:val="center"/>
              <w:rPr>
                <w:color w:val="000000"/>
              </w:rPr>
            </w:pPr>
          </w:p>
        </w:tc>
        <w:tc>
          <w:tcPr>
            <w:tcW w:w="4781" w:type="dxa"/>
            <w:shd w:val="clear" w:color="auto" w:fill="auto"/>
            <w:vAlign w:val="center"/>
          </w:tcPr>
          <w:p w:rsidR="005C48BD" w:rsidRPr="00470CCD" w:rsidRDefault="005C48BD" w:rsidP="001A235F">
            <w:pPr>
              <w:rPr>
                <w:rFonts w:eastAsia="Calibri"/>
                <w:color w:val="000000"/>
              </w:rPr>
            </w:pPr>
            <w:r w:rsidRPr="00470CCD">
              <w:rPr>
                <w:rFonts w:eastAsia="Calibri"/>
                <w:color w:val="000000"/>
              </w:rPr>
              <w:t>Энергетическая стратегия Российской Федерации</w:t>
            </w:r>
          </w:p>
        </w:tc>
        <w:tc>
          <w:tcPr>
            <w:tcW w:w="4354" w:type="dxa"/>
            <w:shd w:val="clear" w:color="auto" w:fill="FFFFFF"/>
            <w:vAlign w:val="center"/>
          </w:tcPr>
          <w:p w:rsidR="005C48BD" w:rsidRPr="00470CCD" w:rsidRDefault="005C48BD" w:rsidP="001A235F">
            <w:pPr>
              <w:rPr>
                <w:rFonts w:eastAsia="Calibri"/>
                <w:color w:val="000000"/>
              </w:rPr>
            </w:pPr>
            <w:r w:rsidRPr="00470CCD">
              <w:rPr>
                <w:rFonts w:eastAsia="Calibri"/>
                <w:color w:val="000000"/>
              </w:rPr>
              <w:t>Распоряжение № 1523-р от 09.06.2020</w:t>
            </w:r>
          </w:p>
        </w:tc>
      </w:tr>
      <w:tr w:rsidR="005C48BD" w:rsidRPr="00E7670E" w:rsidTr="00DA1E19">
        <w:trPr>
          <w:trHeight w:val="20"/>
          <w:jc w:val="center"/>
        </w:trPr>
        <w:tc>
          <w:tcPr>
            <w:tcW w:w="425" w:type="dxa"/>
            <w:shd w:val="clear" w:color="auto" w:fill="auto"/>
            <w:vAlign w:val="center"/>
          </w:tcPr>
          <w:p w:rsidR="005C48BD" w:rsidRPr="00470CCD" w:rsidRDefault="005C48BD" w:rsidP="00C043BA">
            <w:pPr>
              <w:numPr>
                <w:ilvl w:val="0"/>
                <w:numId w:val="22"/>
              </w:numPr>
              <w:ind w:left="57" w:firstLine="0"/>
              <w:jc w:val="center"/>
              <w:rPr>
                <w:color w:val="000000"/>
              </w:rPr>
            </w:pPr>
          </w:p>
        </w:tc>
        <w:tc>
          <w:tcPr>
            <w:tcW w:w="4781" w:type="dxa"/>
            <w:shd w:val="clear" w:color="auto" w:fill="auto"/>
            <w:vAlign w:val="center"/>
          </w:tcPr>
          <w:p w:rsidR="005C48BD" w:rsidRPr="00470CCD" w:rsidRDefault="005C48BD" w:rsidP="001A235F">
            <w:pPr>
              <w:rPr>
                <w:rFonts w:eastAsia="Calibri"/>
                <w:color w:val="000000"/>
              </w:rPr>
            </w:pPr>
            <w:r w:rsidRPr="00470CCD">
              <w:rPr>
                <w:rFonts w:eastAsia="Calibri"/>
                <w:color w:val="000000"/>
              </w:rPr>
              <w:t>Транспортная стратегия Российской Федерации</w:t>
            </w:r>
          </w:p>
        </w:tc>
        <w:tc>
          <w:tcPr>
            <w:tcW w:w="4354" w:type="dxa"/>
            <w:shd w:val="clear" w:color="auto" w:fill="FFFFFF"/>
            <w:vAlign w:val="center"/>
          </w:tcPr>
          <w:p w:rsidR="005C48BD" w:rsidRPr="00470CCD" w:rsidRDefault="005C48BD" w:rsidP="001A235F">
            <w:pPr>
              <w:rPr>
                <w:rFonts w:eastAsia="Calibri"/>
                <w:color w:val="000000"/>
              </w:rPr>
            </w:pPr>
            <w:r w:rsidRPr="00470CCD">
              <w:rPr>
                <w:rFonts w:eastAsia="Calibri"/>
                <w:color w:val="000000"/>
              </w:rPr>
              <w:t>Распоряжение № 3363-р от 27.11.2021</w:t>
            </w:r>
          </w:p>
        </w:tc>
      </w:tr>
      <w:tr w:rsidR="005C48BD" w:rsidRPr="00E7670E" w:rsidTr="00DA1E19">
        <w:trPr>
          <w:trHeight w:val="20"/>
          <w:jc w:val="center"/>
        </w:trPr>
        <w:tc>
          <w:tcPr>
            <w:tcW w:w="425" w:type="dxa"/>
            <w:shd w:val="clear" w:color="auto" w:fill="auto"/>
            <w:vAlign w:val="center"/>
          </w:tcPr>
          <w:p w:rsidR="005C48BD" w:rsidRPr="00470CCD" w:rsidRDefault="005C48BD" w:rsidP="00C043BA">
            <w:pPr>
              <w:numPr>
                <w:ilvl w:val="0"/>
                <w:numId w:val="22"/>
              </w:numPr>
              <w:ind w:left="57" w:firstLine="0"/>
              <w:jc w:val="center"/>
              <w:rPr>
                <w:color w:val="000000"/>
              </w:rPr>
            </w:pPr>
          </w:p>
        </w:tc>
        <w:tc>
          <w:tcPr>
            <w:tcW w:w="4781" w:type="dxa"/>
            <w:shd w:val="clear" w:color="auto" w:fill="auto"/>
            <w:vAlign w:val="center"/>
          </w:tcPr>
          <w:p w:rsidR="005C48BD" w:rsidRPr="00470CCD" w:rsidRDefault="005C48BD" w:rsidP="001A235F">
            <w:pPr>
              <w:rPr>
                <w:rFonts w:eastAsia="Calibri"/>
                <w:color w:val="000000"/>
              </w:rPr>
            </w:pPr>
            <w:r w:rsidRPr="00470CCD">
              <w:rPr>
                <w:rFonts w:eastAsia="Calibri"/>
                <w:color w:val="000000"/>
              </w:rPr>
              <w:t>Стратегия устойчивого развития сельских территорий Российской Федерации</w:t>
            </w:r>
          </w:p>
        </w:tc>
        <w:tc>
          <w:tcPr>
            <w:tcW w:w="4354" w:type="dxa"/>
            <w:shd w:val="clear" w:color="auto" w:fill="FFFFFF"/>
            <w:vAlign w:val="center"/>
          </w:tcPr>
          <w:p w:rsidR="005C48BD" w:rsidRPr="00470CCD" w:rsidRDefault="005C48BD" w:rsidP="001A235F">
            <w:pPr>
              <w:rPr>
                <w:rFonts w:eastAsia="Calibri"/>
                <w:color w:val="000000"/>
              </w:rPr>
            </w:pPr>
            <w:r w:rsidRPr="00470CCD">
              <w:rPr>
                <w:rFonts w:eastAsia="Calibri"/>
                <w:color w:val="000000"/>
              </w:rPr>
              <w:t>Распоряжение № 151-р от 02.02.2015</w:t>
            </w:r>
          </w:p>
        </w:tc>
      </w:tr>
      <w:tr w:rsidR="005C48BD" w:rsidRPr="00E7670E" w:rsidTr="00DA1E19">
        <w:trPr>
          <w:trHeight w:val="20"/>
          <w:jc w:val="center"/>
        </w:trPr>
        <w:tc>
          <w:tcPr>
            <w:tcW w:w="425" w:type="dxa"/>
            <w:shd w:val="clear" w:color="auto" w:fill="auto"/>
            <w:vAlign w:val="center"/>
          </w:tcPr>
          <w:p w:rsidR="005C48BD" w:rsidRPr="00470CCD" w:rsidRDefault="005C48BD" w:rsidP="00C043BA">
            <w:pPr>
              <w:numPr>
                <w:ilvl w:val="0"/>
                <w:numId w:val="22"/>
              </w:numPr>
              <w:ind w:left="57" w:firstLine="0"/>
              <w:jc w:val="center"/>
              <w:rPr>
                <w:color w:val="000000"/>
              </w:rPr>
            </w:pPr>
          </w:p>
        </w:tc>
        <w:tc>
          <w:tcPr>
            <w:tcW w:w="4781" w:type="dxa"/>
            <w:shd w:val="clear" w:color="auto" w:fill="auto"/>
            <w:vAlign w:val="center"/>
          </w:tcPr>
          <w:p w:rsidR="005C48BD" w:rsidRPr="00470CCD" w:rsidRDefault="005C48BD" w:rsidP="001A235F">
            <w:pPr>
              <w:rPr>
                <w:rFonts w:eastAsia="Calibri"/>
                <w:color w:val="000000"/>
              </w:rPr>
            </w:pPr>
            <w:r w:rsidRPr="00470CCD">
              <w:rPr>
                <w:rFonts w:eastAsia="Calibri"/>
                <w:color w:val="000000"/>
              </w:rPr>
              <w:t>Стратегия социально-экономического развития РФ</w:t>
            </w:r>
          </w:p>
        </w:tc>
        <w:tc>
          <w:tcPr>
            <w:tcW w:w="4354" w:type="dxa"/>
            <w:shd w:val="clear" w:color="auto" w:fill="FFFFFF"/>
            <w:vAlign w:val="center"/>
          </w:tcPr>
          <w:p w:rsidR="005C48BD" w:rsidRPr="00470CCD" w:rsidRDefault="005C48BD" w:rsidP="001A235F">
            <w:pPr>
              <w:rPr>
                <w:rFonts w:eastAsia="Calibri"/>
                <w:color w:val="000000"/>
              </w:rPr>
            </w:pPr>
            <w:r w:rsidRPr="00470CCD">
              <w:rPr>
                <w:rFonts w:eastAsia="Calibri"/>
                <w:color w:val="000000"/>
              </w:rPr>
              <w:t>Распоряжение № 3052-р от 29.10.2021</w:t>
            </w:r>
          </w:p>
        </w:tc>
      </w:tr>
      <w:tr w:rsidR="009842FD" w:rsidRPr="00E7670E" w:rsidTr="00DA1E19">
        <w:trPr>
          <w:trHeight w:val="20"/>
          <w:jc w:val="center"/>
        </w:trPr>
        <w:tc>
          <w:tcPr>
            <w:tcW w:w="425" w:type="dxa"/>
            <w:shd w:val="clear" w:color="auto" w:fill="auto"/>
            <w:vAlign w:val="center"/>
          </w:tcPr>
          <w:p w:rsidR="009842FD" w:rsidRPr="00470CCD" w:rsidRDefault="009842FD" w:rsidP="009842FD">
            <w:pPr>
              <w:numPr>
                <w:ilvl w:val="0"/>
                <w:numId w:val="22"/>
              </w:numPr>
              <w:ind w:left="57" w:firstLine="0"/>
              <w:jc w:val="center"/>
              <w:rPr>
                <w:color w:val="000000"/>
              </w:rPr>
            </w:pPr>
          </w:p>
        </w:tc>
        <w:tc>
          <w:tcPr>
            <w:tcW w:w="4781" w:type="dxa"/>
            <w:shd w:val="clear" w:color="auto" w:fill="auto"/>
            <w:vAlign w:val="center"/>
          </w:tcPr>
          <w:p w:rsidR="009842FD" w:rsidRPr="0064667F" w:rsidRDefault="009842FD" w:rsidP="009842FD">
            <w:pPr>
              <w:rPr>
                <w:rFonts w:cs="Times New Roman"/>
                <w:iCs/>
                <w:color w:val="000000" w:themeColor="text1"/>
              </w:rPr>
            </w:pPr>
            <w:r w:rsidRPr="0064667F">
              <w:rPr>
                <w:rFonts w:cs="Times New Roman"/>
                <w:iCs/>
                <w:color w:val="000000" w:themeColor="text1"/>
              </w:rPr>
              <w:t>Государственная программа Краснодарского края "Формирование современной городской среды</w:t>
            </w:r>
          </w:p>
        </w:tc>
        <w:tc>
          <w:tcPr>
            <w:tcW w:w="4354" w:type="dxa"/>
            <w:shd w:val="clear" w:color="auto" w:fill="FFFFFF"/>
            <w:vAlign w:val="center"/>
          </w:tcPr>
          <w:p w:rsidR="009842FD" w:rsidRPr="0064667F" w:rsidRDefault="009842FD" w:rsidP="009842FD">
            <w:pPr>
              <w:rPr>
                <w:rFonts w:cs="Times New Roman"/>
                <w:iCs/>
                <w:color w:val="000000" w:themeColor="text1"/>
              </w:rPr>
            </w:pPr>
            <w:r w:rsidRPr="0064667F">
              <w:rPr>
                <w:rFonts w:cs="Times New Roman"/>
                <w:iCs/>
                <w:color w:val="000000" w:themeColor="text1"/>
              </w:rPr>
              <w:t>Постановление главы администрации (губернатора) Краснодарского края</w:t>
            </w:r>
            <w:r w:rsidRPr="0064667F">
              <w:rPr>
                <w:rFonts w:cs="Times New Roman"/>
                <w:iCs/>
                <w:color w:val="000000" w:themeColor="text1"/>
              </w:rPr>
              <w:br/>
            </w:r>
            <w:proofErr w:type="gramStart"/>
            <w:r w:rsidRPr="0064667F">
              <w:rPr>
                <w:rFonts w:cs="Times New Roman"/>
                <w:iCs/>
                <w:color w:val="000000" w:themeColor="text1"/>
              </w:rPr>
              <w:t>Об</w:t>
            </w:r>
            <w:proofErr w:type="gramEnd"/>
            <w:r w:rsidRPr="0064667F">
              <w:rPr>
                <w:rFonts w:cs="Times New Roman"/>
                <w:iCs/>
                <w:color w:val="000000" w:themeColor="text1"/>
              </w:rPr>
              <w:t xml:space="preserve"> утверждении государственной программы Краснодарского края "Формирование современной городской </w:t>
            </w:r>
            <w:proofErr w:type="spellStart"/>
            <w:r w:rsidRPr="0064667F">
              <w:rPr>
                <w:rFonts w:cs="Times New Roman"/>
                <w:iCs/>
                <w:color w:val="000000" w:themeColor="text1"/>
              </w:rPr>
              <w:t>среды"от</w:t>
            </w:r>
            <w:proofErr w:type="spellEnd"/>
            <w:r w:rsidRPr="0064667F">
              <w:rPr>
                <w:rFonts w:cs="Times New Roman"/>
                <w:iCs/>
                <w:color w:val="000000" w:themeColor="text1"/>
              </w:rPr>
              <w:t xml:space="preserve"> 31 августа 2017 года N 655</w:t>
            </w:r>
          </w:p>
        </w:tc>
      </w:tr>
      <w:tr w:rsidR="009842FD" w:rsidRPr="00E7670E" w:rsidTr="00DA1E19">
        <w:trPr>
          <w:trHeight w:val="20"/>
          <w:jc w:val="center"/>
        </w:trPr>
        <w:tc>
          <w:tcPr>
            <w:tcW w:w="425" w:type="dxa"/>
            <w:shd w:val="clear" w:color="auto" w:fill="auto"/>
            <w:vAlign w:val="center"/>
          </w:tcPr>
          <w:p w:rsidR="009842FD" w:rsidRPr="00470CCD" w:rsidRDefault="009842FD" w:rsidP="009842FD">
            <w:pPr>
              <w:numPr>
                <w:ilvl w:val="0"/>
                <w:numId w:val="22"/>
              </w:numPr>
              <w:ind w:left="57" w:firstLine="0"/>
              <w:jc w:val="center"/>
              <w:rPr>
                <w:color w:val="000000"/>
              </w:rPr>
            </w:pPr>
          </w:p>
        </w:tc>
        <w:tc>
          <w:tcPr>
            <w:tcW w:w="4781" w:type="dxa"/>
            <w:shd w:val="clear" w:color="auto" w:fill="auto"/>
            <w:vAlign w:val="center"/>
          </w:tcPr>
          <w:p w:rsidR="009842FD" w:rsidRPr="0064667F" w:rsidRDefault="009842FD" w:rsidP="009842FD">
            <w:pPr>
              <w:rPr>
                <w:rFonts w:cs="Times New Roman"/>
                <w:iCs/>
                <w:color w:val="000000" w:themeColor="text1"/>
              </w:rPr>
            </w:pPr>
            <w:r w:rsidRPr="0064667F">
              <w:rPr>
                <w:rFonts w:cs="Times New Roman"/>
                <w:iCs/>
                <w:color w:val="000000" w:themeColor="text1"/>
              </w:rPr>
              <w:t>Государственная программа Краснодарского края "Обеспечение безопасности населения»</w:t>
            </w:r>
          </w:p>
        </w:tc>
        <w:tc>
          <w:tcPr>
            <w:tcW w:w="4354" w:type="dxa"/>
            <w:shd w:val="clear" w:color="auto" w:fill="FFFFFF"/>
            <w:vAlign w:val="center"/>
          </w:tcPr>
          <w:p w:rsidR="009842FD" w:rsidRPr="0064667F" w:rsidRDefault="009842FD" w:rsidP="009842FD">
            <w:pPr>
              <w:rPr>
                <w:rFonts w:cs="Times New Roman"/>
                <w:iCs/>
                <w:color w:val="000000" w:themeColor="text1"/>
              </w:rPr>
            </w:pPr>
            <w:r w:rsidRPr="0064667F">
              <w:rPr>
                <w:rFonts w:cs="Times New Roman"/>
                <w:iCs/>
                <w:color w:val="000000" w:themeColor="text1"/>
              </w:rPr>
              <w:t>Постановление главы администрации (губернатора) Краснодарского края от 16 ноября 2015 г.№1039</w:t>
            </w:r>
          </w:p>
        </w:tc>
      </w:tr>
      <w:tr w:rsidR="009842FD" w:rsidRPr="00E7670E" w:rsidTr="00DA1E19">
        <w:trPr>
          <w:trHeight w:val="20"/>
          <w:jc w:val="center"/>
        </w:trPr>
        <w:tc>
          <w:tcPr>
            <w:tcW w:w="425" w:type="dxa"/>
            <w:shd w:val="clear" w:color="auto" w:fill="auto"/>
            <w:vAlign w:val="center"/>
          </w:tcPr>
          <w:p w:rsidR="009842FD" w:rsidRPr="00470CCD" w:rsidRDefault="009842FD" w:rsidP="009842FD">
            <w:pPr>
              <w:numPr>
                <w:ilvl w:val="0"/>
                <w:numId w:val="22"/>
              </w:numPr>
              <w:ind w:left="57" w:firstLine="0"/>
              <w:jc w:val="center"/>
              <w:rPr>
                <w:color w:val="000000"/>
              </w:rPr>
            </w:pPr>
          </w:p>
        </w:tc>
        <w:tc>
          <w:tcPr>
            <w:tcW w:w="4781" w:type="dxa"/>
            <w:shd w:val="clear" w:color="auto" w:fill="auto"/>
            <w:vAlign w:val="center"/>
          </w:tcPr>
          <w:p w:rsidR="009842FD" w:rsidRPr="00470CCD" w:rsidRDefault="009842FD" w:rsidP="009842FD">
            <w:pPr>
              <w:rPr>
                <w:rFonts w:eastAsia="Calibri"/>
                <w:color w:val="000000"/>
              </w:rPr>
            </w:pPr>
            <w:r w:rsidRPr="00A71C0F">
              <w:rPr>
                <w:rFonts w:cs="Times New Roman"/>
                <w:iCs/>
              </w:rPr>
              <w:t>Стратегия социально-экономического развития муниципального образования Мостовский район до 2030 года</w:t>
            </w:r>
          </w:p>
        </w:tc>
        <w:tc>
          <w:tcPr>
            <w:tcW w:w="4354" w:type="dxa"/>
            <w:shd w:val="clear" w:color="auto" w:fill="FFFFFF"/>
            <w:vAlign w:val="center"/>
          </w:tcPr>
          <w:p w:rsidR="009842FD" w:rsidRPr="00470CCD" w:rsidRDefault="009842FD" w:rsidP="009842FD">
            <w:pPr>
              <w:rPr>
                <w:rFonts w:eastAsia="Calibri"/>
                <w:color w:val="000000"/>
              </w:rPr>
            </w:pPr>
            <w:r w:rsidRPr="00A71C0F">
              <w:rPr>
                <w:rFonts w:cs="Times New Roman"/>
                <w:iCs/>
              </w:rPr>
              <w:t>Решение Совета муниципального района от 16.12.2021 г. №31</w:t>
            </w:r>
          </w:p>
        </w:tc>
      </w:tr>
      <w:tr w:rsidR="009842FD" w:rsidRPr="00E7670E" w:rsidTr="00DA1E19">
        <w:trPr>
          <w:trHeight w:val="20"/>
          <w:jc w:val="center"/>
        </w:trPr>
        <w:tc>
          <w:tcPr>
            <w:tcW w:w="425" w:type="dxa"/>
            <w:shd w:val="clear" w:color="auto" w:fill="auto"/>
            <w:vAlign w:val="center"/>
          </w:tcPr>
          <w:p w:rsidR="009842FD" w:rsidRPr="00470CCD" w:rsidRDefault="009842FD" w:rsidP="009842FD">
            <w:pPr>
              <w:numPr>
                <w:ilvl w:val="0"/>
                <w:numId w:val="22"/>
              </w:numPr>
              <w:ind w:left="57" w:firstLine="0"/>
              <w:jc w:val="center"/>
              <w:rPr>
                <w:color w:val="000000"/>
              </w:rPr>
            </w:pPr>
          </w:p>
        </w:tc>
        <w:tc>
          <w:tcPr>
            <w:tcW w:w="4781" w:type="dxa"/>
            <w:shd w:val="clear" w:color="auto" w:fill="auto"/>
            <w:vAlign w:val="center"/>
          </w:tcPr>
          <w:p w:rsidR="009842FD" w:rsidRPr="0064667F" w:rsidRDefault="009842FD" w:rsidP="009842FD">
            <w:pPr>
              <w:rPr>
                <w:rFonts w:cs="Times New Roman"/>
                <w:iCs/>
                <w:color w:val="000000" w:themeColor="text1"/>
              </w:rPr>
            </w:pPr>
            <w:r w:rsidRPr="0064667F">
              <w:rPr>
                <w:rFonts w:cs="Times New Roman"/>
                <w:iCs/>
                <w:color w:val="000000" w:themeColor="text1"/>
              </w:rPr>
              <w:t>Индивидуальный план социально-экономического развития муниципального образования Мостовского район на 2021-2025 годы в приоритетном порядке</w:t>
            </w:r>
          </w:p>
        </w:tc>
        <w:tc>
          <w:tcPr>
            <w:tcW w:w="4354" w:type="dxa"/>
            <w:shd w:val="clear" w:color="auto" w:fill="FFFFFF"/>
            <w:vAlign w:val="center"/>
          </w:tcPr>
          <w:p w:rsidR="009842FD" w:rsidRPr="0064667F" w:rsidRDefault="009842FD" w:rsidP="009842FD">
            <w:pPr>
              <w:rPr>
                <w:rFonts w:cs="Times New Roman"/>
                <w:iCs/>
                <w:color w:val="000000" w:themeColor="text1"/>
              </w:rPr>
            </w:pPr>
            <w:r w:rsidRPr="0064667F">
              <w:rPr>
                <w:rFonts w:cs="Times New Roman"/>
                <w:iCs/>
                <w:color w:val="000000" w:themeColor="text1"/>
              </w:rPr>
              <w:t>Утвержден главой администрации (губ</w:t>
            </w:r>
            <w:r w:rsidR="0064667F">
              <w:rPr>
                <w:rFonts w:cs="Times New Roman"/>
                <w:iCs/>
                <w:color w:val="000000" w:themeColor="text1"/>
              </w:rPr>
              <w:t xml:space="preserve">ернатором) Краснодарского края </w:t>
            </w:r>
          </w:p>
        </w:tc>
      </w:tr>
      <w:tr w:rsidR="00752D6C" w:rsidRPr="00E7670E" w:rsidTr="00DA1E19">
        <w:trPr>
          <w:trHeight w:val="20"/>
          <w:jc w:val="center"/>
        </w:trPr>
        <w:tc>
          <w:tcPr>
            <w:tcW w:w="425" w:type="dxa"/>
            <w:shd w:val="clear" w:color="auto" w:fill="auto"/>
            <w:vAlign w:val="center"/>
          </w:tcPr>
          <w:p w:rsidR="00752D6C" w:rsidRPr="00470CCD" w:rsidRDefault="00752D6C" w:rsidP="009842FD">
            <w:pPr>
              <w:numPr>
                <w:ilvl w:val="0"/>
                <w:numId w:val="22"/>
              </w:numPr>
              <w:ind w:left="57" w:firstLine="0"/>
              <w:jc w:val="center"/>
              <w:rPr>
                <w:color w:val="000000"/>
              </w:rPr>
            </w:pPr>
          </w:p>
        </w:tc>
        <w:tc>
          <w:tcPr>
            <w:tcW w:w="4781" w:type="dxa"/>
            <w:shd w:val="clear" w:color="auto" w:fill="auto"/>
            <w:vAlign w:val="center"/>
          </w:tcPr>
          <w:p w:rsidR="00752D6C" w:rsidRPr="0064667F" w:rsidRDefault="0038725B" w:rsidP="009842FD">
            <w:pPr>
              <w:rPr>
                <w:rFonts w:eastAsia="Calibri"/>
                <w:color w:val="000000" w:themeColor="text1"/>
              </w:rPr>
            </w:pPr>
            <w:hyperlink r:id="rId25" w:history="1">
              <w:r w:rsidR="00DA1E19" w:rsidRPr="0064667F">
                <w:rPr>
                  <w:rFonts w:eastAsia="Calibri"/>
                  <w:color w:val="000000" w:themeColor="text1"/>
                </w:rPr>
                <w:t xml:space="preserve">Муниципальная программа </w:t>
              </w:r>
              <w:proofErr w:type="spellStart"/>
              <w:r w:rsidR="00DA1E19" w:rsidRPr="0064667F">
                <w:rPr>
                  <w:rFonts w:eastAsia="Calibri"/>
                  <w:color w:val="000000" w:themeColor="text1"/>
                </w:rPr>
                <w:t>Шедокского</w:t>
              </w:r>
              <w:proofErr w:type="spellEnd"/>
              <w:r w:rsidR="00DA1E19" w:rsidRPr="0064667F">
                <w:rPr>
                  <w:rFonts w:eastAsia="Calibri"/>
                  <w:color w:val="000000" w:themeColor="text1"/>
                </w:rPr>
                <w:t xml:space="preserve"> сельского поселения Мостовского района «Региональная политика и развитие гражданского общества»</w:t>
              </w:r>
            </w:hyperlink>
          </w:p>
        </w:tc>
        <w:tc>
          <w:tcPr>
            <w:tcW w:w="4354" w:type="dxa"/>
            <w:shd w:val="clear" w:color="auto" w:fill="FFFFFF"/>
            <w:vAlign w:val="center"/>
          </w:tcPr>
          <w:p w:rsidR="00752D6C" w:rsidRPr="0064667F" w:rsidRDefault="0038725B" w:rsidP="00DA1E19">
            <w:pPr>
              <w:shd w:val="clear" w:color="auto" w:fill="FFFFFF"/>
              <w:suppressAutoHyphens w:val="0"/>
              <w:spacing w:before="72" w:after="72" w:line="300" w:lineRule="atLeast"/>
              <w:rPr>
                <w:rFonts w:eastAsia="Calibri"/>
                <w:color w:val="000000" w:themeColor="text1"/>
              </w:rPr>
            </w:pPr>
            <w:hyperlink r:id="rId26" w:history="1">
              <w:r w:rsidR="00DA1E19" w:rsidRPr="0064667F">
                <w:rPr>
                  <w:rFonts w:eastAsia="Calibri"/>
                  <w:color w:val="000000" w:themeColor="text1"/>
                </w:rPr>
                <w:t xml:space="preserve">Постановление №8 от 03.02.2023 года "О внесении изменений в постановление администрации </w:t>
              </w:r>
              <w:proofErr w:type="spellStart"/>
              <w:r w:rsidR="00DA1E19" w:rsidRPr="0064667F">
                <w:rPr>
                  <w:rFonts w:eastAsia="Calibri"/>
                  <w:color w:val="000000" w:themeColor="text1"/>
                </w:rPr>
                <w:t>Шедокского</w:t>
              </w:r>
              <w:proofErr w:type="spellEnd"/>
              <w:r w:rsidR="00DA1E19" w:rsidRPr="0064667F">
                <w:rPr>
                  <w:rFonts w:eastAsia="Calibri"/>
                  <w:color w:val="000000" w:themeColor="text1"/>
                </w:rPr>
                <w:t xml:space="preserve"> сельского поселения Мостовского района от 28 октября 2022 года № 137 «Об утверждении муниципальной программы </w:t>
              </w:r>
              <w:proofErr w:type="spellStart"/>
              <w:r w:rsidR="00DA1E19" w:rsidRPr="0064667F">
                <w:rPr>
                  <w:rFonts w:eastAsia="Calibri"/>
                  <w:color w:val="000000" w:themeColor="text1"/>
                </w:rPr>
                <w:t>Шедокского</w:t>
              </w:r>
              <w:proofErr w:type="spellEnd"/>
              <w:r w:rsidR="00DA1E19" w:rsidRPr="0064667F">
                <w:rPr>
                  <w:rFonts w:eastAsia="Calibri"/>
                  <w:color w:val="000000" w:themeColor="text1"/>
                </w:rPr>
                <w:t xml:space="preserve"> сельского поселения Мостовского района «Региональная политика и развитие гражданского общества»"</w:t>
              </w:r>
            </w:hyperlink>
          </w:p>
        </w:tc>
      </w:tr>
      <w:tr w:rsidR="00752D6C" w:rsidRPr="00E7670E" w:rsidTr="00DA1E19">
        <w:trPr>
          <w:trHeight w:val="20"/>
          <w:jc w:val="center"/>
        </w:trPr>
        <w:tc>
          <w:tcPr>
            <w:tcW w:w="425" w:type="dxa"/>
            <w:shd w:val="clear" w:color="auto" w:fill="auto"/>
            <w:vAlign w:val="center"/>
          </w:tcPr>
          <w:p w:rsidR="00752D6C" w:rsidRPr="00470CCD" w:rsidRDefault="00752D6C" w:rsidP="009842FD">
            <w:pPr>
              <w:numPr>
                <w:ilvl w:val="0"/>
                <w:numId w:val="22"/>
              </w:numPr>
              <w:ind w:left="57" w:firstLine="0"/>
              <w:jc w:val="center"/>
              <w:rPr>
                <w:color w:val="000000"/>
              </w:rPr>
            </w:pPr>
          </w:p>
        </w:tc>
        <w:tc>
          <w:tcPr>
            <w:tcW w:w="4781" w:type="dxa"/>
            <w:shd w:val="clear" w:color="auto" w:fill="auto"/>
            <w:vAlign w:val="center"/>
          </w:tcPr>
          <w:p w:rsidR="00752D6C" w:rsidRPr="0064667F" w:rsidRDefault="0038725B" w:rsidP="001E4685">
            <w:pPr>
              <w:rPr>
                <w:rFonts w:eastAsia="Calibri"/>
                <w:color w:val="000000" w:themeColor="text1"/>
              </w:rPr>
            </w:pPr>
            <w:hyperlink r:id="rId27" w:history="1">
              <w:r w:rsidR="00DA1E19" w:rsidRPr="0064667F">
                <w:rPr>
                  <w:rFonts w:eastAsia="Calibri"/>
                  <w:color w:val="000000" w:themeColor="text1"/>
                </w:rPr>
                <w:t xml:space="preserve">Муниципальная программа </w:t>
              </w:r>
              <w:proofErr w:type="spellStart"/>
              <w:r w:rsidR="00DA1E19" w:rsidRPr="0064667F">
                <w:rPr>
                  <w:rFonts w:eastAsia="Calibri"/>
                  <w:color w:val="000000" w:themeColor="text1"/>
                </w:rPr>
                <w:t>Шедокского</w:t>
              </w:r>
              <w:proofErr w:type="spellEnd"/>
              <w:r w:rsidR="00DA1E19" w:rsidRPr="0064667F">
                <w:rPr>
                  <w:rFonts w:eastAsia="Calibri"/>
                  <w:color w:val="000000" w:themeColor="text1"/>
                </w:rPr>
                <w:t xml:space="preserve"> сельского поселения Мостовского района «Молодежь Кубани»</w:t>
              </w:r>
            </w:hyperlink>
          </w:p>
        </w:tc>
        <w:tc>
          <w:tcPr>
            <w:tcW w:w="4354" w:type="dxa"/>
            <w:shd w:val="clear" w:color="auto" w:fill="FFFFFF"/>
            <w:vAlign w:val="center"/>
          </w:tcPr>
          <w:p w:rsidR="001E4685" w:rsidRPr="0064667F" w:rsidRDefault="0038725B" w:rsidP="00DA1E19">
            <w:pPr>
              <w:shd w:val="clear" w:color="auto" w:fill="FFFFFF"/>
              <w:suppressAutoHyphens w:val="0"/>
              <w:spacing w:before="72" w:after="72" w:line="300" w:lineRule="atLeast"/>
              <w:rPr>
                <w:rFonts w:eastAsia="Calibri"/>
                <w:color w:val="000000" w:themeColor="text1"/>
              </w:rPr>
            </w:pPr>
            <w:hyperlink r:id="rId28" w:history="1">
              <w:r w:rsidR="00DA1E19" w:rsidRPr="0064667F">
                <w:rPr>
                  <w:rFonts w:eastAsia="Calibri"/>
                  <w:color w:val="000000" w:themeColor="text1"/>
                </w:rPr>
                <w:t xml:space="preserve">Постановление №12 от 03.02.2023 года "О внесении изменений в постановление администрации </w:t>
              </w:r>
              <w:proofErr w:type="spellStart"/>
              <w:r w:rsidR="00DA1E19" w:rsidRPr="0064667F">
                <w:rPr>
                  <w:rFonts w:eastAsia="Calibri"/>
                  <w:color w:val="000000" w:themeColor="text1"/>
                </w:rPr>
                <w:t>Шедокского</w:t>
              </w:r>
              <w:proofErr w:type="spellEnd"/>
              <w:r w:rsidR="00DA1E19" w:rsidRPr="0064667F">
                <w:rPr>
                  <w:rFonts w:eastAsia="Calibri"/>
                  <w:color w:val="000000" w:themeColor="text1"/>
                </w:rPr>
                <w:t xml:space="preserve"> сельского поселения Мостовского района от 28 октября 2022 года № 136 «Об утверждении муниципальной программы </w:t>
              </w:r>
              <w:proofErr w:type="spellStart"/>
              <w:r w:rsidR="00DA1E19" w:rsidRPr="0064667F">
                <w:rPr>
                  <w:rFonts w:eastAsia="Calibri"/>
                  <w:color w:val="000000" w:themeColor="text1"/>
                </w:rPr>
                <w:t>Шедокского</w:t>
              </w:r>
              <w:proofErr w:type="spellEnd"/>
              <w:r w:rsidR="00DA1E19" w:rsidRPr="0064667F">
                <w:rPr>
                  <w:rFonts w:eastAsia="Calibri"/>
                  <w:color w:val="000000" w:themeColor="text1"/>
                </w:rPr>
                <w:t xml:space="preserve"> сельского поселения Мостовского района «Молодежь Кубани»"</w:t>
              </w:r>
            </w:hyperlink>
          </w:p>
        </w:tc>
      </w:tr>
      <w:tr w:rsidR="001E4685" w:rsidRPr="00E7670E" w:rsidTr="00DA1E19">
        <w:trPr>
          <w:trHeight w:val="20"/>
          <w:jc w:val="center"/>
        </w:trPr>
        <w:tc>
          <w:tcPr>
            <w:tcW w:w="425" w:type="dxa"/>
            <w:shd w:val="clear" w:color="auto" w:fill="auto"/>
            <w:vAlign w:val="center"/>
          </w:tcPr>
          <w:p w:rsidR="001E4685" w:rsidRPr="00470CCD" w:rsidRDefault="001E4685" w:rsidP="001E4685">
            <w:pPr>
              <w:numPr>
                <w:ilvl w:val="0"/>
                <w:numId w:val="22"/>
              </w:numPr>
              <w:ind w:left="57" w:firstLine="0"/>
              <w:jc w:val="center"/>
              <w:rPr>
                <w:color w:val="000000"/>
              </w:rPr>
            </w:pPr>
          </w:p>
        </w:tc>
        <w:tc>
          <w:tcPr>
            <w:tcW w:w="4781" w:type="dxa"/>
            <w:shd w:val="clear" w:color="auto" w:fill="auto"/>
            <w:vAlign w:val="center"/>
          </w:tcPr>
          <w:p w:rsidR="001E4685" w:rsidRPr="0064667F" w:rsidRDefault="0038725B" w:rsidP="001E4685">
            <w:pPr>
              <w:rPr>
                <w:rFonts w:eastAsia="Calibri"/>
                <w:color w:val="000000" w:themeColor="text1"/>
              </w:rPr>
            </w:pPr>
            <w:hyperlink r:id="rId29" w:history="1">
              <w:r w:rsidR="00DA1E19" w:rsidRPr="0064667F">
                <w:rPr>
                  <w:rFonts w:eastAsia="Calibri"/>
                  <w:color w:val="000000" w:themeColor="text1"/>
                </w:rPr>
                <w:t xml:space="preserve">Муниципальная программа </w:t>
              </w:r>
              <w:proofErr w:type="spellStart"/>
              <w:r w:rsidR="00DA1E19" w:rsidRPr="0064667F">
                <w:rPr>
                  <w:rFonts w:eastAsia="Calibri"/>
                  <w:color w:val="000000" w:themeColor="text1"/>
                </w:rPr>
                <w:t>Шедокского</w:t>
              </w:r>
              <w:proofErr w:type="spellEnd"/>
              <w:r w:rsidR="00DA1E19" w:rsidRPr="0064667F">
                <w:rPr>
                  <w:rFonts w:eastAsia="Calibri"/>
                  <w:color w:val="000000" w:themeColor="text1"/>
                </w:rPr>
                <w:t xml:space="preserve"> сельского поселения Мостовского района «Экономическое развитие и инновационная экономика»</w:t>
              </w:r>
            </w:hyperlink>
          </w:p>
        </w:tc>
        <w:tc>
          <w:tcPr>
            <w:tcW w:w="4354" w:type="dxa"/>
            <w:shd w:val="clear" w:color="auto" w:fill="FFFFFF"/>
            <w:vAlign w:val="center"/>
          </w:tcPr>
          <w:p w:rsidR="001E4685" w:rsidRPr="0064667F" w:rsidRDefault="0038725B" w:rsidP="00DA1E19">
            <w:pPr>
              <w:shd w:val="clear" w:color="auto" w:fill="FFFFFF"/>
              <w:suppressAutoHyphens w:val="0"/>
              <w:spacing w:before="72" w:after="72" w:line="300" w:lineRule="atLeast"/>
              <w:rPr>
                <w:rFonts w:eastAsia="Calibri"/>
                <w:color w:val="000000" w:themeColor="text1"/>
              </w:rPr>
            </w:pPr>
            <w:hyperlink r:id="rId30" w:history="1">
              <w:r w:rsidR="00DA1E19" w:rsidRPr="0064667F">
                <w:rPr>
                  <w:rFonts w:eastAsia="Calibri"/>
                  <w:color w:val="000000" w:themeColor="text1"/>
                </w:rPr>
                <w:t xml:space="preserve">Постановление №13 от 03.02.2023 года "О внесении изменений в постановление администрации </w:t>
              </w:r>
              <w:proofErr w:type="spellStart"/>
              <w:r w:rsidR="00DA1E19" w:rsidRPr="0064667F">
                <w:rPr>
                  <w:rFonts w:eastAsia="Calibri"/>
                  <w:color w:val="000000" w:themeColor="text1"/>
                </w:rPr>
                <w:t>Шедокского</w:t>
              </w:r>
              <w:proofErr w:type="spellEnd"/>
              <w:r w:rsidR="00DA1E19" w:rsidRPr="0064667F">
                <w:rPr>
                  <w:rFonts w:eastAsia="Calibri"/>
                  <w:color w:val="000000" w:themeColor="text1"/>
                </w:rPr>
                <w:t xml:space="preserve"> сельского </w:t>
              </w:r>
              <w:r w:rsidR="00DA1E19" w:rsidRPr="0064667F">
                <w:rPr>
                  <w:rFonts w:eastAsia="Calibri"/>
                  <w:color w:val="000000" w:themeColor="text1"/>
                </w:rPr>
                <w:lastRenderedPageBreak/>
                <w:t xml:space="preserve">поселения Мостовского района от 28 октября 2022 года № 135 «Об утверждении муниципальной программы </w:t>
              </w:r>
              <w:proofErr w:type="spellStart"/>
              <w:r w:rsidR="00DA1E19" w:rsidRPr="0064667F">
                <w:rPr>
                  <w:rFonts w:eastAsia="Calibri"/>
                  <w:color w:val="000000" w:themeColor="text1"/>
                </w:rPr>
                <w:t>Шедокского</w:t>
              </w:r>
              <w:proofErr w:type="spellEnd"/>
              <w:r w:rsidR="00DA1E19" w:rsidRPr="0064667F">
                <w:rPr>
                  <w:rFonts w:eastAsia="Calibri"/>
                  <w:color w:val="000000" w:themeColor="text1"/>
                </w:rPr>
                <w:t xml:space="preserve"> сельского поселения Мостовского района «Экономическое развитие и инновационная экономика»"</w:t>
              </w:r>
            </w:hyperlink>
          </w:p>
        </w:tc>
      </w:tr>
      <w:tr w:rsidR="00752D6C" w:rsidRPr="00E7670E" w:rsidTr="00DA1E19">
        <w:trPr>
          <w:trHeight w:val="20"/>
          <w:jc w:val="center"/>
        </w:trPr>
        <w:tc>
          <w:tcPr>
            <w:tcW w:w="425" w:type="dxa"/>
            <w:shd w:val="clear" w:color="auto" w:fill="auto"/>
            <w:vAlign w:val="center"/>
          </w:tcPr>
          <w:p w:rsidR="00752D6C" w:rsidRPr="00470CCD" w:rsidRDefault="00752D6C" w:rsidP="009842FD">
            <w:pPr>
              <w:numPr>
                <w:ilvl w:val="0"/>
                <w:numId w:val="22"/>
              </w:numPr>
              <w:ind w:left="57" w:firstLine="0"/>
              <w:jc w:val="center"/>
              <w:rPr>
                <w:color w:val="000000"/>
              </w:rPr>
            </w:pPr>
          </w:p>
        </w:tc>
        <w:tc>
          <w:tcPr>
            <w:tcW w:w="4781" w:type="dxa"/>
            <w:shd w:val="clear" w:color="auto" w:fill="auto"/>
            <w:vAlign w:val="center"/>
          </w:tcPr>
          <w:p w:rsidR="00752D6C" w:rsidRPr="0064667F" w:rsidRDefault="0038725B" w:rsidP="001E4685">
            <w:pPr>
              <w:rPr>
                <w:rFonts w:eastAsia="Calibri"/>
                <w:color w:val="000000" w:themeColor="text1"/>
              </w:rPr>
            </w:pPr>
            <w:hyperlink r:id="rId31" w:history="1">
              <w:r w:rsidR="00DA1E19" w:rsidRPr="0064667F">
                <w:rPr>
                  <w:rFonts w:eastAsia="Calibri"/>
                  <w:color w:val="000000" w:themeColor="text1"/>
                </w:rPr>
                <w:t xml:space="preserve">Муниципальная программа </w:t>
              </w:r>
              <w:proofErr w:type="spellStart"/>
              <w:r w:rsidR="00DA1E19" w:rsidRPr="0064667F">
                <w:rPr>
                  <w:rFonts w:eastAsia="Calibri"/>
                  <w:color w:val="000000" w:themeColor="text1"/>
                </w:rPr>
                <w:t>Шедокского</w:t>
              </w:r>
              <w:proofErr w:type="spellEnd"/>
              <w:r w:rsidR="00DA1E19" w:rsidRPr="0064667F">
                <w:rPr>
                  <w:rFonts w:eastAsia="Calibri"/>
                  <w:color w:val="000000" w:themeColor="text1"/>
                </w:rPr>
                <w:t xml:space="preserve"> сельского поселения Мостовского района «Развитие жилищно-коммунального хозяйства»</w:t>
              </w:r>
            </w:hyperlink>
          </w:p>
        </w:tc>
        <w:tc>
          <w:tcPr>
            <w:tcW w:w="4354" w:type="dxa"/>
            <w:shd w:val="clear" w:color="auto" w:fill="FFFFFF"/>
            <w:vAlign w:val="center"/>
          </w:tcPr>
          <w:p w:rsidR="00752D6C" w:rsidRPr="0064667F" w:rsidRDefault="0038725B" w:rsidP="00DA1E19">
            <w:pPr>
              <w:shd w:val="clear" w:color="auto" w:fill="FFFFFF"/>
              <w:suppressAutoHyphens w:val="0"/>
              <w:spacing w:before="72" w:after="72" w:line="300" w:lineRule="atLeast"/>
              <w:rPr>
                <w:rFonts w:eastAsia="Calibri"/>
                <w:color w:val="000000" w:themeColor="text1"/>
              </w:rPr>
            </w:pPr>
            <w:hyperlink r:id="rId32" w:history="1">
              <w:r w:rsidR="00DA1E19" w:rsidRPr="0064667F">
                <w:rPr>
                  <w:rFonts w:eastAsia="Calibri"/>
                  <w:color w:val="000000" w:themeColor="text1"/>
                </w:rPr>
                <w:t xml:space="preserve">Постановление №10 от 03.02.2023 года "О внесении изменений в постановление администрации </w:t>
              </w:r>
              <w:proofErr w:type="spellStart"/>
              <w:r w:rsidR="00DA1E19" w:rsidRPr="0064667F">
                <w:rPr>
                  <w:rFonts w:eastAsia="Calibri"/>
                  <w:color w:val="000000" w:themeColor="text1"/>
                </w:rPr>
                <w:t>Шедокского</w:t>
              </w:r>
              <w:proofErr w:type="spellEnd"/>
              <w:r w:rsidR="00DA1E19" w:rsidRPr="0064667F">
                <w:rPr>
                  <w:rFonts w:eastAsia="Calibri"/>
                  <w:color w:val="000000" w:themeColor="text1"/>
                </w:rPr>
                <w:t xml:space="preserve"> сельского поселения Мостовского района от 28 октября 2022 года № 134 «Об утверждении муниципальной программы </w:t>
              </w:r>
              <w:proofErr w:type="spellStart"/>
              <w:r w:rsidR="00DA1E19" w:rsidRPr="0064667F">
                <w:rPr>
                  <w:rFonts w:eastAsia="Calibri"/>
                  <w:color w:val="000000" w:themeColor="text1"/>
                </w:rPr>
                <w:t>Шедокского</w:t>
              </w:r>
              <w:proofErr w:type="spellEnd"/>
              <w:r w:rsidR="00DA1E19" w:rsidRPr="0064667F">
                <w:rPr>
                  <w:rFonts w:eastAsia="Calibri"/>
                  <w:color w:val="000000" w:themeColor="text1"/>
                </w:rPr>
                <w:t xml:space="preserve"> сельского поселения Мостовского района «Развитие жилищно-коммунального хозяйства»"</w:t>
              </w:r>
            </w:hyperlink>
            <w:r w:rsidR="00DA1E19" w:rsidRPr="0064667F">
              <w:rPr>
                <w:rFonts w:eastAsia="Calibri"/>
                <w:color w:val="000000" w:themeColor="text1"/>
              </w:rPr>
              <w:t xml:space="preserve"> </w:t>
            </w:r>
          </w:p>
        </w:tc>
      </w:tr>
      <w:tr w:rsidR="00752D6C" w:rsidRPr="00E7670E" w:rsidTr="00DA1E19">
        <w:trPr>
          <w:trHeight w:val="20"/>
          <w:jc w:val="center"/>
        </w:trPr>
        <w:tc>
          <w:tcPr>
            <w:tcW w:w="425" w:type="dxa"/>
            <w:shd w:val="clear" w:color="auto" w:fill="auto"/>
            <w:vAlign w:val="center"/>
          </w:tcPr>
          <w:p w:rsidR="00752D6C" w:rsidRPr="00470CCD" w:rsidRDefault="00752D6C" w:rsidP="009842FD">
            <w:pPr>
              <w:numPr>
                <w:ilvl w:val="0"/>
                <w:numId w:val="22"/>
              </w:numPr>
              <w:ind w:left="57" w:firstLine="0"/>
              <w:jc w:val="center"/>
              <w:rPr>
                <w:color w:val="000000"/>
              </w:rPr>
            </w:pPr>
          </w:p>
        </w:tc>
        <w:tc>
          <w:tcPr>
            <w:tcW w:w="4781" w:type="dxa"/>
            <w:shd w:val="clear" w:color="auto" w:fill="auto"/>
            <w:vAlign w:val="center"/>
          </w:tcPr>
          <w:p w:rsidR="00752D6C" w:rsidRPr="0064667F" w:rsidRDefault="0038725B" w:rsidP="001E4685">
            <w:pPr>
              <w:rPr>
                <w:rFonts w:eastAsia="Calibri"/>
                <w:color w:val="000000" w:themeColor="text1"/>
              </w:rPr>
            </w:pPr>
            <w:hyperlink r:id="rId33" w:history="1">
              <w:r w:rsidR="00DA1E19" w:rsidRPr="0064667F">
                <w:rPr>
                  <w:rFonts w:eastAsia="Calibri"/>
                  <w:color w:val="000000" w:themeColor="text1"/>
                </w:rPr>
                <w:t xml:space="preserve">Муниципальная программа </w:t>
              </w:r>
              <w:proofErr w:type="spellStart"/>
              <w:r w:rsidR="00DA1E19" w:rsidRPr="0064667F">
                <w:rPr>
                  <w:rFonts w:eastAsia="Calibri"/>
                  <w:color w:val="000000" w:themeColor="text1"/>
                </w:rPr>
                <w:t>Шедокского</w:t>
              </w:r>
              <w:proofErr w:type="spellEnd"/>
              <w:r w:rsidR="00DA1E19" w:rsidRPr="0064667F">
                <w:rPr>
                  <w:rFonts w:eastAsia="Calibri"/>
                  <w:color w:val="000000" w:themeColor="text1"/>
                </w:rPr>
                <w:t xml:space="preserve"> сельского поселения Мостовского района «Развитие физической культуры и спорта»</w:t>
              </w:r>
            </w:hyperlink>
          </w:p>
        </w:tc>
        <w:tc>
          <w:tcPr>
            <w:tcW w:w="4354" w:type="dxa"/>
            <w:shd w:val="clear" w:color="auto" w:fill="FFFFFF"/>
            <w:vAlign w:val="center"/>
          </w:tcPr>
          <w:p w:rsidR="001E4685" w:rsidRPr="0064667F" w:rsidRDefault="0038725B" w:rsidP="00DA1E19">
            <w:pPr>
              <w:shd w:val="clear" w:color="auto" w:fill="FFFFFF"/>
              <w:suppressAutoHyphens w:val="0"/>
              <w:spacing w:before="72" w:after="72" w:line="300" w:lineRule="atLeast"/>
              <w:rPr>
                <w:rFonts w:eastAsia="Calibri"/>
                <w:color w:val="000000" w:themeColor="text1"/>
              </w:rPr>
            </w:pPr>
            <w:hyperlink r:id="rId34" w:history="1">
              <w:r w:rsidR="00DA1E19" w:rsidRPr="0064667F">
                <w:rPr>
                  <w:rFonts w:eastAsia="Calibri"/>
                  <w:color w:val="000000" w:themeColor="text1"/>
                </w:rPr>
                <w:t xml:space="preserve">Постановление №11 от 03.02.2023 года "О внесении изменений в постановление администрации </w:t>
              </w:r>
              <w:proofErr w:type="spellStart"/>
              <w:r w:rsidR="00DA1E19" w:rsidRPr="0064667F">
                <w:rPr>
                  <w:rFonts w:eastAsia="Calibri"/>
                  <w:color w:val="000000" w:themeColor="text1"/>
                </w:rPr>
                <w:t>Шедокского</w:t>
              </w:r>
              <w:proofErr w:type="spellEnd"/>
              <w:r w:rsidR="00DA1E19" w:rsidRPr="0064667F">
                <w:rPr>
                  <w:rFonts w:eastAsia="Calibri"/>
                  <w:color w:val="000000" w:themeColor="text1"/>
                </w:rPr>
                <w:t xml:space="preserve"> сельского поселения Мостовского района от 28 октября 2022 года № 131 «Об утверждении муниципальной программы «Обеспечение безопасности населения» </w:t>
              </w:r>
              <w:proofErr w:type="spellStart"/>
              <w:r w:rsidR="00DA1E19" w:rsidRPr="0064667F">
                <w:rPr>
                  <w:rFonts w:eastAsia="Calibri"/>
                  <w:color w:val="000000" w:themeColor="text1"/>
                </w:rPr>
                <w:t>Шедокского</w:t>
              </w:r>
              <w:proofErr w:type="spellEnd"/>
              <w:r w:rsidR="00DA1E19" w:rsidRPr="0064667F">
                <w:rPr>
                  <w:rFonts w:eastAsia="Calibri"/>
                  <w:color w:val="000000" w:themeColor="text1"/>
                </w:rPr>
                <w:t xml:space="preserve"> сельского поселения Мостовского района»"</w:t>
              </w:r>
            </w:hyperlink>
          </w:p>
        </w:tc>
      </w:tr>
      <w:tr w:rsidR="00752D6C" w:rsidRPr="00E7670E" w:rsidTr="00DA1E19">
        <w:trPr>
          <w:trHeight w:val="20"/>
          <w:jc w:val="center"/>
        </w:trPr>
        <w:tc>
          <w:tcPr>
            <w:tcW w:w="425" w:type="dxa"/>
            <w:shd w:val="clear" w:color="auto" w:fill="auto"/>
            <w:vAlign w:val="center"/>
          </w:tcPr>
          <w:p w:rsidR="00752D6C" w:rsidRPr="00470CCD" w:rsidRDefault="00752D6C" w:rsidP="009842FD">
            <w:pPr>
              <w:numPr>
                <w:ilvl w:val="0"/>
                <w:numId w:val="22"/>
              </w:numPr>
              <w:ind w:left="57" w:firstLine="0"/>
              <w:jc w:val="center"/>
              <w:rPr>
                <w:color w:val="000000"/>
              </w:rPr>
            </w:pPr>
          </w:p>
        </w:tc>
        <w:tc>
          <w:tcPr>
            <w:tcW w:w="4781" w:type="dxa"/>
            <w:shd w:val="clear" w:color="auto" w:fill="auto"/>
            <w:vAlign w:val="center"/>
          </w:tcPr>
          <w:p w:rsidR="00752D6C" w:rsidRPr="0064667F" w:rsidRDefault="0038725B" w:rsidP="001E4685">
            <w:pPr>
              <w:rPr>
                <w:rFonts w:eastAsia="Calibri"/>
                <w:color w:val="000000" w:themeColor="text1"/>
              </w:rPr>
            </w:pPr>
            <w:hyperlink r:id="rId35" w:history="1">
              <w:r w:rsidR="00DA1E19" w:rsidRPr="0064667F">
                <w:rPr>
                  <w:rFonts w:eastAsia="Calibri"/>
                  <w:color w:val="000000" w:themeColor="text1"/>
                </w:rPr>
                <w:t xml:space="preserve">Муниципальная программа </w:t>
              </w:r>
              <w:proofErr w:type="spellStart"/>
              <w:r w:rsidR="00DA1E19" w:rsidRPr="0064667F">
                <w:rPr>
                  <w:rFonts w:eastAsia="Calibri"/>
                  <w:color w:val="000000" w:themeColor="text1"/>
                </w:rPr>
                <w:t>Шедокского</w:t>
              </w:r>
              <w:proofErr w:type="spellEnd"/>
              <w:r w:rsidR="00DA1E19" w:rsidRPr="0064667F">
                <w:rPr>
                  <w:rFonts w:eastAsia="Calibri"/>
                  <w:color w:val="000000" w:themeColor="text1"/>
                </w:rPr>
                <w:t xml:space="preserve"> сельского поселения Мостовского района «Развитие культуры»</w:t>
              </w:r>
            </w:hyperlink>
          </w:p>
        </w:tc>
        <w:tc>
          <w:tcPr>
            <w:tcW w:w="4354" w:type="dxa"/>
            <w:shd w:val="clear" w:color="auto" w:fill="FFFFFF"/>
            <w:vAlign w:val="center"/>
          </w:tcPr>
          <w:p w:rsidR="001E4685" w:rsidRPr="0064667F" w:rsidRDefault="0038725B" w:rsidP="00DA1E19">
            <w:pPr>
              <w:shd w:val="clear" w:color="auto" w:fill="FFFFFF"/>
              <w:suppressAutoHyphens w:val="0"/>
              <w:spacing w:before="72" w:after="72" w:line="300" w:lineRule="atLeast"/>
              <w:rPr>
                <w:rFonts w:eastAsia="Calibri"/>
                <w:color w:val="000000" w:themeColor="text1"/>
              </w:rPr>
            </w:pPr>
            <w:hyperlink r:id="rId36" w:history="1">
              <w:r w:rsidR="00DA1E19" w:rsidRPr="0064667F">
                <w:rPr>
                  <w:rFonts w:eastAsia="Calibri"/>
                  <w:color w:val="000000" w:themeColor="text1"/>
                </w:rPr>
                <w:t xml:space="preserve">Постановление №132 от 28.10.2022 года "О внесении изменений в постановление администрации </w:t>
              </w:r>
              <w:proofErr w:type="spellStart"/>
              <w:r w:rsidR="00DA1E19" w:rsidRPr="0064667F">
                <w:rPr>
                  <w:rFonts w:eastAsia="Calibri"/>
                  <w:color w:val="000000" w:themeColor="text1"/>
                </w:rPr>
                <w:t>Шедокского</w:t>
              </w:r>
              <w:proofErr w:type="spellEnd"/>
              <w:r w:rsidR="00DA1E19" w:rsidRPr="0064667F">
                <w:rPr>
                  <w:rFonts w:eastAsia="Calibri"/>
                  <w:color w:val="000000" w:themeColor="text1"/>
                </w:rPr>
                <w:t xml:space="preserve"> сельского поселения Мостовского района от 20 октября 2021 года № 109 «Об утверждении муниципальной программы </w:t>
              </w:r>
              <w:proofErr w:type="spellStart"/>
              <w:r w:rsidR="00DA1E19" w:rsidRPr="0064667F">
                <w:rPr>
                  <w:rFonts w:eastAsia="Calibri"/>
                  <w:color w:val="000000" w:themeColor="text1"/>
                </w:rPr>
                <w:t>Шедокского</w:t>
              </w:r>
              <w:proofErr w:type="spellEnd"/>
              <w:r w:rsidR="00DA1E19" w:rsidRPr="0064667F">
                <w:rPr>
                  <w:rFonts w:eastAsia="Calibri"/>
                  <w:color w:val="000000" w:themeColor="text1"/>
                </w:rPr>
                <w:t xml:space="preserve"> сельского поселения Мостовского района «Развитие культуры»</w:t>
              </w:r>
            </w:hyperlink>
          </w:p>
        </w:tc>
      </w:tr>
      <w:tr w:rsidR="00752D6C" w:rsidRPr="00E7670E" w:rsidTr="00DA1E19">
        <w:trPr>
          <w:trHeight w:val="20"/>
          <w:jc w:val="center"/>
        </w:trPr>
        <w:tc>
          <w:tcPr>
            <w:tcW w:w="425" w:type="dxa"/>
            <w:shd w:val="clear" w:color="auto" w:fill="auto"/>
            <w:vAlign w:val="center"/>
          </w:tcPr>
          <w:p w:rsidR="00752D6C" w:rsidRPr="00470CCD" w:rsidRDefault="00752D6C" w:rsidP="009842FD">
            <w:pPr>
              <w:numPr>
                <w:ilvl w:val="0"/>
                <w:numId w:val="22"/>
              </w:numPr>
              <w:ind w:left="57" w:firstLine="0"/>
              <w:jc w:val="center"/>
              <w:rPr>
                <w:color w:val="000000"/>
              </w:rPr>
            </w:pPr>
          </w:p>
        </w:tc>
        <w:tc>
          <w:tcPr>
            <w:tcW w:w="4781" w:type="dxa"/>
            <w:shd w:val="clear" w:color="auto" w:fill="auto"/>
            <w:vAlign w:val="center"/>
          </w:tcPr>
          <w:p w:rsidR="00752D6C" w:rsidRPr="0064667F" w:rsidRDefault="0038725B" w:rsidP="009842FD">
            <w:pPr>
              <w:rPr>
                <w:rFonts w:eastAsia="Calibri"/>
                <w:color w:val="000000" w:themeColor="text1"/>
              </w:rPr>
            </w:pPr>
            <w:hyperlink r:id="rId37" w:history="1">
              <w:r w:rsidR="00DA1E19" w:rsidRPr="0064667F">
                <w:rPr>
                  <w:rFonts w:eastAsia="Calibri"/>
                  <w:color w:val="000000" w:themeColor="text1"/>
                </w:rPr>
                <w:t xml:space="preserve">Муниципальная программа </w:t>
              </w:r>
              <w:proofErr w:type="spellStart"/>
              <w:r w:rsidR="00DA1E19" w:rsidRPr="0064667F">
                <w:rPr>
                  <w:rFonts w:eastAsia="Calibri"/>
                  <w:color w:val="000000" w:themeColor="text1"/>
                </w:rPr>
                <w:t>Шедокского</w:t>
              </w:r>
              <w:proofErr w:type="spellEnd"/>
              <w:r w:rsidR="00DA1E19" w:rsidRPr="0064667F">
                <w:rPr>
                  <w:rFonts w:eastAsia="Calibri"/>
                  <w:color w:val="000000" w:themeColor="text1"/>
                </w:rPr>
                <w:t xml:space="preserve"> сельского поселения Мостовского района «Развитие жилищно-коммунального хозяйства»</w:t>
              </w:r>
            </w:hyperlink>
          </w:p>
        </w:tc>
        <w:tc>
          <w:tcPr>
            <w:tcW w:w="4354" w:type="dxa"/>
            <w:shd w:val="clear" w:color="auto" w:fill="FFFFFF"/>
            <w:vAlign w:val="center"/>
          </w:tcPr>
          <w:p w:rsidR="001E4685" w:rsidRPr="0064667F" w:rsidRDefault="0038725B" w:rsidP="004A64E3">
            <w:pPr>
              <w:shd w:val="clear" w:color="auto" w:fill="FFFFFF"/>
              <w:suppressAutoHyphens w:val="0"/>
              <w:spacing w:before="72" w:after="72" w:line="300" w:lineRule="atLeast"/>
              <w:rPr>
                <w:rFonts w:eastAsia="Calibri"/>
                <w:color w:val="000000" w:themeColor="text1"/>
              </w:rPr>
            </w:pPr>
            <w:hyperlink r:id="rId38" w:history="1">
              <w:r w:rsidR="004A64E3" w:rsidRPr="0064667F">
                <w:rPr>
                  <w:rFonts w:eastAsia="Calibri"/>
                  <w:color w:val="000000" w:themeColor="text1"/>
                </w:rPr>
                <w:t xml:space="preserve">Постановление №166 от 26.12.2022 года " О внесении изменений в постановление администрации </w:t>
              </w:r>
              <w:proofErr w:type="spellStart"/>
              <w:r w:rsidR="004A64E3" w:rsidRPr="0064667F">
                <w:rPr>
                  <w:rFonts w:eastAsia="Calibri"/>
                  <w:color w:val="000000" w:themeColor="text1"/>
                </w:rPr>
                <w:t>Шедокского</w:t>
              </w:r>
              <w:proofErr w:type="spellEnd"/>
              <w:r w:rsidR="004A64E3" w:rsidRPr="0064667F">
                <w:rPr>
                  <w:rFonts w:eastAsia="Calibri"/>
                  <w:color w:val="000000" w:themeColor="text1"/>
                </w:rPr>
                <w:t xml:space="preserve"> сельского поселения Мостовского района от 30 октября 2019 года № 149 «Об утверждении муниципальной программы </w:t>
              </w:r>
              <w:proofErr w:type="spellStart"/>
              <w:r w:rsidR="004A64E3" w:rsidRPr="0064667F">
                <w:rPr>
                  <w:rFonts w:eastAsia="Calibri"/>
                  <w:color w:val="000000" w:themeColor="text1"/>
                </w:rPr>
                <w:t>Шедокского</w:t>
              </w:r>
              <w:proofErr w:type="spellEnd"/>
              <w:r w:rsidR="004A64E3" w:rsidRPr="0064667F">
                <w:rPr>
                  <w:rFonts w:eastAsia="Calibri"/>
                  <w:color w:val="000000" w:themeColor="text1"/>
                </w:rPr>
                <w:t xml:space="preserve"> сельского поселения Мостовского района «Развитие жилищно-</w:t>
              </w:r>
              <w:r w:rsidR="004A64E3" w:rsidRPr="0064667F">
                <w:rPr>
                  <w:rFonts w:eastAsia="Calibri"/>
                  <w:color w:val="000000" w:themeColor="text1"/>
                </w:rPr>
                <w:lastRenderedPageBreak/>
                <w:t>коммунального хозяйства»"</w:t>
              </w:r>
            </w:hyperlink>
          </w:p>
        </w:tc>
      </w:tr>
      <w:tr w:rsidR="00752D6C" w:rsidRPr="00E7670E" w:rsidTr="00DA1E19">
        <w:trPr>
          <w:trHeight w:val="20"/>
          <w:jc w:val="center"/>
        </w:trPr>
        <w:tc>
          <w:tcPr>
            <w:tcW w:w="425" w:type="dxa"/>
            <w:shd w:val="clear" w:color="auto" w:fill="auto"/>
            <w:vAlign w:val="center"/>
          </w:tcPr>
          <w:p w:rsidR="00752D6C" w:rsidRPr="00470CCD" w:rsidRDefault="00752D6C" w:rsidP="009842FD">
            <w:pPr>
              <w:numPr>
                <w:ilvl w:val="0"/>
                <w:numId w:val="22"/>
              </w:numPr>
              <w:ind w:left="57" w:firstLine="0"/>
              <w:jc w:val="center"/>
              <w:rPr>
                <w:color w:val="000000"/>
              </w:rPr>
            </w:pPr>
          </w:p>
        </w:tc>
        <w:tc>
          <w:tcPr>
            <w:tcW w:w="4781" w:type="dxa"/>
            <w:shd w:val="clear" w:color="auto" w:fill="auto"/>
            <w:vAlign w:val="center"/>
          </w:tcPr>
          <w:p w:rsidR="00752D6C" w:rsidRPr="0064667F" w:rsidRDefault="0038725B" w:rsidP="009842FD">
            <w:pPr>
              <w:rPr>
                <w:rFonts w:eastAsia="Calibri"/>
                <w:color w:val="000000" w:themeColor="text1"/>
              </w:rPr>
            </w:pPr>
            <w:hyperlink r:id="rId39" w:history="1">
              <w:r w:rsidR="004A64E3" w:rsidRPr="0064667F">
                <w:rPr>
                  <w:rFonts w:eastAsia="Calibri"/>
                  <w:color w:val="000000" w:themeColor="text1"/>
                </w:rPr>
                <w:t xml:space="preserve">Муниципальная программа </w:t>
              </w:r>
              <w:proofErr w:type="spellStart"/>
              <w:r w:rsidR="004A64E3" w:rsidRPr="0064667F">
                <w:rPr>
                  <w:rFonts w:eastAsia="Calibri"/>
                  <w:color w:val="000000" w:themeColor="text1"/>
                </w:rPr>
                <w:t>Шедокского</w:t>
              </w:r>
              <w:proofErr w:type="spellEnd"/>
              <w:r w:rsidR="004A64E3" w:rsidRPr="0064667F">
                <w:rPr>
                  <w:rFonts w:eastAsia="Calibri"/>
                  <w:color w:val="000000" w:themeColor="text1"/>
                </w:rPr>
                <w:t xml:space="preserve"> сельского поселения Мостовского района «Развитие сети автомобильных дорог»</w:t>
              </w:r>
            </w:hyperlink>
          </w:p>
        </w:tc>
        <w:tc>
          <w:tcPr>
            <w:tcW w:w="4354" w:type="dxa"/>
            <w:shd w:val="clear" w:color="auto" w:fill="FFFFFF"/>
            <w:vAlign w:val="center"/>
          </w:tcPr>
          <w:p w:rsidR="001E4685" w:rsidRPr="0064667F" w:rsidRDefault="0038725B" w:rsidP="004A64E3">
            <w:pPr>
              <w:shd w:val="clear" w:color="auto" w:fill="FFFFFF"/>
              <w:suppressAutoHyphens w:val="0"/>
              <w:spacing w:before="72" w:after="72" w:line="300" w:lineRule="atLeast"/>
              <w:rPr>
                <w:rFonts w:eastAsia="Calibri"/>
                <w:color w:val="000000" w:themeColor="text1"/>
              </w:rPr>
            </w:pPr>
            <w:hyperlink r:id="rId40" w:history="1">
              <w:r w:rsidR="004A64E3" w:rsidRPr="0064667F">
                <w:rPr>
                  <w:rFonts w:eastAsia="Calibri"/>
                  <w:color w:val="000000" w:themeColor="text1"/>
                </w:rPr>
                <w:t xml:space="preserve">Постановление №169 от 26.12.2022 года "О внесении изменений в постановление администрации </w:t>
              </w:r>
              <w:proofErr w:type="spellStart"/>
              <w:r w:rsidR="004A64E3" w:rsidRPr="0064667F">
                <w:rPr>
                  <w:rFonts w:eastAsia="Calibri"/>
                  <w:color w:val="000000" w:themeColor="text1"/>
                </w:rPr>
                <w:t>Шедокского</w:t>
              </w:r>
              <w:proofErr w:type="spellEnd"/>
              <w:r w:rsidR="004A64E3" w:rsidRPr="0064667F">
                <w:rPr>
                  <w:rFonts w:eastAsia="Calibri"/>
                  <w:color w:val="000000" w:themeColor="text1"/>
                </w:rPr>
                <w:t xml:space="preserve"> сельского поселения Мостовского района от 30 октября 2019 года № 148 «Об утверждении муниципальной программы </w:t>
              </w:r>
              <w:proofErr w:type="spellStart"/>
              <w:r w:rsidR="004A64E3" w:rsidRPr="0064667F">
                <w:rPr>
                  <w:rFonts w:eastAsia="Calibri"/>
                  <w:color w:val="000000" w:themeColor="text1"/>
                </w:rPr>
                <w:t>Шедокского</w:t>
              </w:r>
              <w:proofErr w:type="spellEnd"/>
              <w:r w:rsidR="004A64E3" w:rsidRPr="0064667F">
                <w:rPr>
                  <w:rFonts w:eastAsia="Calibri"/>
                  <w:color w:val="000000" w:themeColor="text1"/>
                </w:rPr>
                <w:t xml:space="preserve"> сельского поселения Мостовского района «Развитие сети автомобильных дорог»"</w:t>
              </w:r>
            </w:hyperlink>
          </w:p>
        </w:tc>
      </w:tr>
      <w:tr w:rsidR="001E4685" w:rsidRPr="00E7670E" w:rsidTr="00DA1E19">
        <w:trPr>
          <w:trHeight w:val="20"/>
          <w:jc w:val="center"/>
        </w:trPr>
        <w:tc>
          <w:tcPr>
            <w:tcW w:w="425" w:type="dxa"/>
            <w:shd w:val="clear" w:color="auto" w:fill="auto"/>
            <w:vAlign w:val="center"/>
          </w:tcPr>
          <w:p w:rsidR="001E4685" w:rsidRPr="00470CCD" w:rsidRDefault="001E4685" w:rsidP="009842FD">
            <w:pPr>
              <w:numPr>
                <w:ilvl w:val="0"/>
                <w:numId w:val="22"/>
              </w:numPr>
              <w:ind w:left="57" w:firstLine="0"/>
              <w:jc w:val="center"/>
              <w:rPr>
                <w:color w:val="000000"/>
              </w:rPr>
            </w:pPr>
          </w:p>
        </w:tc>
        <w:tc>
          <w:tcPr>
            <w:tcW w:w="4781" w:type="dxa"/>
            <w:shd w:val="clear" w:color="auto" w:fill="auto"/>
            <w:vAlign w:val="center"/>
          </w:tcPr>
          <w:p w:rsidR="001E4685" w:rsidRPr="0064667F" w:rsidRDefault="0038725B" w:rsidP="009842FD">
            <w:pPr>
              <w:rPr>
                <w:rFonts w:eastAsia="Calibri"/>
                <w:color w:val="000000" w:themeColor="text1"/>
              </w:rPr>
            </w:pPr>
            <w:hyperlink r:id="rId41" w:history="1">
              <w:r w:rsidR="004A64E3" w:rsidRPr="0064667F">
                <w:rPr>
                  <w:rFonts w:eastAsia="Calibri"/>
                  <w:color w:val="000000" w:themeColor="text1"/>
                </w:rPr>
                <w:t xml:space="preserve">Муниципальная программа «Обеспечение безопасности населения» </w:t>
              </w:r>
              <w:proofErr w:type="spellStart"/>
              <w:r w:rsidR="004A64E3" w:rsidRPr="0064667F">
                <w:rPr>
                  <w:rFonts w:eastAsia="Calibri"/>
                  <w:color w:val="000000" w:themeColor="text1"/>
                </w:rPr>
                <w:t>Шедокского</w:t>
              </w:r>
              <w:proofErr w:type="spellEnd"/>
              <w:r w:rsidR="004A64E3" w:rsidRPr="0064667F">
                <w:rPr>
                  <w:rFonts w:eastAsia="Calibri"/>
                  <w:color w:val="000000" w:themeColor="text1"/>
                </w:rPr>
                <w:t xml:space="preserve"> сельского поселения Мостовского района»</w:t>
              </w:r>
            </w:hyperlink>
          </w:p>
        </w:tc>
        <w:tc>
          <w:tcPr>
            <w:tcW w:w="4354" w:type="dxa"/>
            <w:shd w:val="clear" w:color="auto" w:fill="FFFFFF"/>
            <w:vAlign w:val="center"/>
          </w:tcPr>
          <w:p w:rsidR="001E4685" w:rsidRPr="0064667F" w:rsidRDefault="0038725B" w:rsidP="004A64E3">
            <w:pPr>
              <w:pStyle w:val="afc"/>
              <w:shd w:val="clear" w:color="auto" w:fill="FFFFFF"/>
              <w:spacing w:before="75" w:beforeAutospacing="0" w:after="75" w:afterAutospacing="0" w:line="300" w:lineRule="atLeast"/>
              <w:rPr>
                <w:rFonts w:eastAsia="Calibri" w:cs="Calibri"/>
                <w:color w:val="000000" w:themeColor="text1"/>
                <w:lang w:eastAsia="ar-SA"/>
              </w:rPr>
            </w:pPr>
            <w:hyperlink r:id="rId42" w:history="1">
              <w:r w:rsidR="004A64E3" w:rsidRPr="0064667F">
                <w:rPr>
                  <w:rFonts w:eastAsia="Calibri" w:cs="Calibri"/>
                  <w:color w:val="000000" w:themeColor="text1"/>
                  <w:lang w:eastAsia="ar-SA"/>
                </w:rPr>
                <w:t xml:space="preserve">Постановление №164 от 26.12.2022 года "О внесении изменений в постановление администрации </w:t>
              </w:r>
              <w:proofErr w:type="spellStart"/>
              <w:r w:rsidR="004A64E3" w:rsidRPr="0064667F">
                <w:rPr>
                  <w:rFonts w:eastAsia="Calibri" w:cs="Calibri"/>
                  <w:color w:val="000000" w:themeColor="text1"/>
                  <w:lang w:eastAsia="ar-SA"/>
                </w:rPr>
                <w:t>Шедокского</w:t>
              </w:r>
              <w:proofErr w:type="spellEnd"/>
              <w:r w:rsidR="004A64E3" w:rsidRPr="0064667F">
                <w:rPr>
                  <w:rFonts w:eastAsia="Calibri" w:cs="Calibri"/>
                  <w:color w:val="000000" w:themeColor="text1"/>
                  <w:lang w:eastAsia="ar-SA"/>
                </w:rPr>
                <w:t xml:space="preserve"> сельского поселения Мостовского района от 30 октября 2019 года № 146 «Об утверждении муниципальной программы «Обеспечение безопасности населения» </w:t>
              </w:r>
              <w:proofErr w:type="spellStart"/>
              <w:r w:rsidR="004A64E3" w:rsidRPr="0064667F">
                <w:rPr>
                  <w:rFonts w:eastAsia="Calibri" w:cs="Calibri"/>
                  <w:color w:val="000000" w:themeColor="text1"/>
                  <w:lang w:eastAsia="ar-SA"/>
                </w:rPr>
                <w:t>Шедокского</w:t>
              </w:r>
              <w:proofErr w:type="spellEnd"/>
              <w:r w:rsidR="004A64E3" w:rsidRPr="0064667F">
                <w:rPr>
                  <w:rFonts w:eastAsia="Calibri" w:cs="Calibri"/>
                  <w:color w:val="000000" w:themeColor="text1"/>
                  <w:lang w:eastAsia="ar-SA"/>
                </w:rPr>
                <w:t xml:space="preserve"> сельского поселения Мостовского района»"</w:t>
              </w:r>
            </w:hyperlink>
          </w:p>
        </w:tc>
      </w:tr>
      <w:tr w:rsidR="009842FD" w:rsidRPr="00E7670E" w:rsidTr="00DA1E19">
        <w:trPr>
          <w:trHeight w:val="20"/>
          <w:jc w:val="center"/>
        </w:trPr>
        <w:tc>
          <w:tcPr>
            <w:tcW w:w="425" w:type="dxa"/>
            <w:shd w:val="clear" w:color="auto" w:fill="auto"/>
            <w:vAlign w:val="center"/>
          </w:tcPr>
          <w:p w:rsidR="009842FD" w:rsidRPr="00683FDE" w:rsidRDefault="009842FD" w:rsidP="009842FD">
            <w:pPr>
              <w:numPr>
                <w:ilvl w:val="0"/>
                <w:numId w:val="22"/>
              </w:numPr>
              <w:ind w:left="57" w:firstLine="0"/>
              <w:jc w:val="center"/>
              <w:rPr>
                <w:color w:val="000000"/>
              </w:rPr>
            </w:pPr>
          </w:p>
        </w:tc>
        <w:tc>
          <w:tcPr>
            <w:tcW w:w="4781" w:type="dxa"/>
            <w:shd w:val="clear" w:color="auto" w:fill="auto"/>
            <w:vAlign w:val="center"/>
          </w:tcPr>
          <w:p w:rsidR="009842FD" w:rsidRPr="0064667F" w:rsidRDefault="00DA1E19" w:rsidP="00DA1E19">
            <w:pPr>
              <w:rPr>
                <w:rFonts w:eastAsia="Calibri"/>
                <w:color w:val="000000" w:themeColor="text1"/>
              </w:rPr>
            </w:pPr>
            <w:r w:rsidRPr="0064667F">
              <w:rPr>
                <w:rFonts w:eastAsia="Calibri"/>
                <w:color w:val="000000" w:themeColor="text1"/>
              </w:rPr>
              <w:t xml:space="preserve">Программа комплексного развития социальной инфраструктуры </w:t>
            </w:r>
            <w:proofErr w:type="spellStart"/>
            <w:r w:rsidRPr="0064667F">
              <w:rPr>
                <w:rFonts w:eastAsia="Calibri"/>
                <w:color w:val="000000" w:themeColor="text1"/>
              </w:rPr>
              <w:t>Шедокского</w:t>
            </w:r>
            <w:proofErr w:type="spellEnd"/>
            <w:r w:rsidRPr="0064667F">
              <w:rPr>
                <w:rFonts w:eastAsia="Calibri"/>
                <w:color w:val="000000" w:themeColor="text1"/>
              </w:rPr>
              <w:t xml:space="preserve"> сельского поселения Мостовского района на 2016 - 2030 годы</w:t>
            </w:r>
          </w:p>
        </w:tc>
        <w:tc>
          <w:tcPr>
            <w:tcW w:w="4354" w:type="dxa"/>
            <w:shd w:val="clear" w:color="auto" w:fill="FFFFFF"/>
            <w:vAlign w:val="center"/>
          </w:tcPr>
          <w:p w:rsidR="009842FD" w:rsidRPr="0064667F" w:rsidRDefault="00DA1E19" w:rsidP="00DA1E19">
            <w:pPr>
              <w:rPr>
                <w:rFonts w:eastAsia="Calibri"/>
                <w:color w:val="000000" w:themeColor="text1"/>
              </w:rPr>
            </w:pPr>
            <w:r w:rsidRPr="0064667F">
              <w:rPr>
                <w:rFonts w:eastAsia="Calibri"/>
                <w:color w:val="000000" w:themeColor="text1"/>
              </w:rPr>
              <w:t>Решение №84 от 05.04.2016</w:t>
            </w:r>
          </w:p>
        </w:tc>
      </w:tr>
      <w:tr w:rsidR="009842FD" w:rsidRPr="00E7670E" w:rsidTr="00DA1E19">
        <w:trPr>
          <w:trHeight w:val="20"/>
          <w:jc w:val="center"/>
        </w:trPr>
        <w:tc>
          <w:tcPr>
            <w:tcW w:w="425" w:type="dxa"/>
            <w:shd w:val="clear" w:color="auto" w:fill="auto"/>
            <w:vAlign w:val="center"/>
          </w:tcPr>
          <w:p w:rsidR="009842FD" w:rsidRPr="00683FDE" w:rsidRDefault="009842FD" w:rsidP="009842FD">
            <w:pPr>
              <w:numPr>
                <w:ilvl w:val="0"/>
                <w:numId w:val="22"/>
              </w:numPr>
              <w:ind w:left="57" w:firstLine="0"/>
              <w:jc w:val="center"/>
              <w:rPr>
                <w:color w:val="000000"/>
              </w:rPr>
            </w:pPr>
          </w:p>
        </w:tc>
        <w:tc>
          <w:tcPr>
            <w:tcW w:w="4781" w:type="dxa"/>
            <w:shd w:val="clear" w:color="auto" w:fill="auto"/>
            <w:vAlign w:val="center"/>
          </w:tcPr>
          <w:p w:rsidR="009842FD" w:rsidRPr="0064667F" w:rsidRDefault="00DA1E19" w:rsidP="00DA1E19">
            <w:pPr>
              <w:rPr>
                <w:rFonts w:eastAsia="Calibri"/>
                <w:color w:val="000000" w:themeColor="text1"/>
              </w:rPr>
            </w:pPr>
            <w:r w:rsidRPr="0064667F">
              <w:rPr>
                <w:rFonts w:eastAsia="Calibri"/>
                <w:color w:val="000000" w:themeColor="text1"/>
              </w:rPr>
              <w:t xml:space="preserve">Программа комплексного развития транспортной инфраструктуры </w:t>
            </w:r>
            <w:proofErr w:type="spellStart"/>
            <w:r w:rsidRPr="0064667F">
              <w:rPr>
                <w:rFonts w:eastAsia="Calibri"/>
                <w:color w:val="000000" w:themeColor="text1"/>
              </w:rPr>
              <w:t>Шедокского</w:t>
            </w:r>
            <w:proofErr w:type="spellEnd"/>
            <w:r w:rsidRPr="0064667F">
              <w:rPr>
                <w:rFonts w:eastAsia="Calibri"/>
                <w:color w:val="000000" w:themeColor="text1"/>
              </w:rPr>
              <w:t xml:space="preserve"> сельского поселения Мостовского района на 2016-2030 годы</w:t>
            </w:r>
          </w:p>
        </w:tc>
        <w:tc>
          <w:tcPr>
            <w:tcW w:w="4354" w:type="dxa"/>
            <w:shd w:val="clear" w:color="auto" w:fill="FFFFFF"/>
            <w:vAlign w:val="center"/>
          </w:tcPr>
          <w:p w:rsidR="009842FD" w:rsidRPr="0064667F" w:rsidRDefault="00DA1E19" w:rsidP="00DA1E19">
            <w:pPr>
              <w:rPr>
                <w:rFonts w:eastAsia="Calibri"/>
                <w:color w:val="000000" w:themeColor="text1"/>
              </w:rPr>
            </w:pPr>
            <w:r w:rsidRPr="0064667F">
              <w:rPr>
                <w:rFonts w:eastAsia="Calibri"/>
                <w:color w:val="000000" w:themeColor="text1"/>
              </w:rPr>
              <w:t xml:space="preserve">Решение Совета </w:t>
            </w:r>
            <w:proofErr w:type="spellStart"/>
            <w:r w:rsidRPr="0064667F">
              <w:rPr>
                <w:rFonts w:eastAsia="Calibri"/>
                <w:color w:val="000000" w:themeColor="text1"/>
              </w:rPr>
              <w:t>Шедокского</w:t>
            </w:r>
            <w:proofErr w:type="spellEnd"/>
            <w:r w:rsidRPr="0064667F">
              <w:rPr>
                <w:rFonts w:eastAsia="Calibri"/>
                <w:color w:val="000000" w:themeColor="text1"/>
              </w:rPr>
              <w:t xml:space="preserve"> сельского поселения Мостовского района </w:t>
            </w:r>
            <w:r w:rsidR="009842FD" w:rsidRPr="0064667F">
              <w:rPr>
                <w:rFonts w:eastAsia="Calibri"/>
                <w:color w:val="000000" w:themeColor="text1"/>
              </w:rPr>
              <w:t xml:space="preserve">№ </w:t>
            </w:r>
            <w:r w:rsidRPr="0064667F">
              <w:rPr>
                <w:rFonts w:eastAsia="Calibri"/>
                <w:color w:val="000000" w:themeColor="text1"/>
              </w:rPr>
              <w:t>103</w:t>
            </w:r>
            <w:r w:rsidR="009842FD" w:rsidRPr="0064667F">
              <w:rPr>
                <w:rFonts w:eastAsia="Calibri"/>
                <w:color w:val="000000" w:themeColor="text1"/>
              </w:rPr>
              <w:t xml:space="preserve"> от </w:t>
            </w:r>
            <w:r w:rsidRPr="0064667F">
              <w:rPr>
                <w:rFonts w:eastAsia="Calibri"/>
                <w:color w:val="000000" w:themeColor="text1"/>
              </w:rPr>
              <w:t>09.09.2017</w:t>
            </w:r>
          </w:p>
        </w:tc>
      </w:tr>
      <w:tr w:rsidR="009842FD" w:rsidRPr="00E7670E" w:rsidTr="00DA1E19">
        <w:trPr>
          <w:trHeight w:val="20"/>
          <w:jc w:val="center"/>
        </w:trPr>
        <w:tc>
          <w:tcPr>
            <w:tcW w:w="425" w:type="dxa"/>
            <w:shd w:val="clear" w:color="auto" w:fill="auto"/>
            <w:vAlign w:val="center"/>
          </w:tcPr>
          <w:p w:rsidR="009842FD" w:rsidRPr="00683FDE" w:rsidRDefault="009842FD" w:rsidP="009842FD">
            <w:pPr>
              <w:numPr>
                <w:ilvl w:val="0"/>
                <w:numId w:val="22"/>
              </w:numPr>
              <w:ind w:left="57" w:firstLine="0"/>
              <w:jc w:val="center"/>
              <w:rPr>
                <w:color w:val="000000"/>
              </w:rPr>
            </w:pPr>
          </w:p>
        </w:tc>
        <w:tc>
          <w:tcPr>
            <w:tcW w:w="4781" w:type="dxa"/>
            <w:shd w:val="clear" w:color="auto" w:fill="auto"/>
            <w:vAlign w:val="center"/>
          </w:tcPr>
          <w:p w:rsidR="009842FD" w:rsidRPr="0064667F" w:rsidRDefault="00DA1E19" w:rsidP="00DA1E19">
            <w:pPr>
              <w:rPr>
                <w:rFonts w:eastAsia="Calibri"/>
                <w:color w:val="000000" w:themeColor="text1"/>
              </w:rPr>
            </w:pPr>
            <w:r w:rsidRPr="0064667F">
              <w:rPr>
                <w:rFonts w:eastAsia="Calibri"/>
                <w:color w:val="000000" w:themeColor="text1"/>
              </w:rPr>
              <w:t xml:space="preserve">Программа комплексного развития систем </w:t>
            </w:r>
            <w:proofErr w:type="spellStart"/>
            <w:r w:rsidRPr="0064667F">
              <w:rPr>
                <w:rFonts w:eastAsia="Calibri"/>
                <w:color w:val="000000" w:themeColor="text1"/>
              </w:rPr>
              <w:t>комунальной</w:t>
            </w:r>
            <w:proofErr w:type="spellEnd"/>
            <w:r w:rsidRPr="0064667F">
              <w:rPr>
                <w:rFonts w:eastAsia="Calibri"/>
                <w:color w:val="000000" w:themeColor="text1"/>
              </w:rPr>
              <w:t xml:space="preserve"> инфраструктуры муниципального образования </w:t>
            </w:r>
            <w:proofErr w:type="spellStart"/>
            <w:r w:rsidRPr="0064667F">
              <w:rPr>
                <w:rFonts w:eastAsia="Calibri"/>
                <w:color w:val="000000" w:themeColor="text1"/>
              </w:rPr>
              <w:t>Шедокское</w:t>
            </w:r>
            <w:proofErr w:type="spellEnd"/>
            <w:r w:rsidRPr="0064667F">
              <w:rPr>
                <w:rFonts w:eastAsia="Calibri"/>
                <w:color w:val="000000" w:themeColor="text1"/>
              </w:rPr>
              <w:t xml:space="preserve"> сельское поселение Мостовского района</w:t>
            </w:r>
          </w:p>
        </w:tc>
        <w:tc>
          <w:tcPr>
            <w:tcW w:w="4354" w:type="dxa"/>
            <w:shd w:val="clear" w:color="auto" w:fill="FFFFFF"/>
            <w:vAlign w:val="center"/>
          </w:tcPr>
          <w:p w:rsidR="009842FD" w:rsidRPr="0064667F" w:rsidRDefault="00DA1E19" w:rsidP="00DA1E19">
            <w:pPr>
              <w:rPr>
                <w:rFonts w:eastAsia="Calibri"/>
                <w:color w:val="000000" w:themeColor="text1"/>
              </w:rPr>
            </w:pPr>
            <w:r w:rsidRPr="0064667F">
              <w:rPr>
                <w:rFonts w:eastAsia="Calibri"/>
                <w:color w:val="000000" w:themeColor="text1"/>
              </w:rPr>
              <w:t xml:space="preserve">Решение Совета </w:t>
            </w:r>
            <w:proofErr w:type="spellStart"/>
            <w:r w:rsidRPr="0064667F">
              <w:rPr>
                <w:rFonts w:eastAsia="Calibri"/>
                <w:color w:val="000000" w:themeColor="text1"/>
              </w:rPr>
              <w:t>Шедокского</w:t>
            </w:r>
            <w:proofErr w:type="spellEnd"/>
            <w:r w:rsidRPr="0064667F">
              <w:rPr>
                <w:rFonts w:eastAsia="Calibri"/>
                <w:color w:val="000000" w:themeColor="text1"/>
              </w:rPr>
              <w:t xml:space="preserve"> сельского поселения Мостовского района </w:t>
            </w:r>
            <w:r w:rsidR="009842FD" w:rsidRPr="0064667F">
              <w:rPr>
                <w:rFonts w:eastAsia="Calibri"/>
                <w:color w:val="000000" w:themeColor="text1"/>
              </w:rPr>
              <w:t xml:space="preserve">№ </w:t>
            </w:r>
            <w:r w:rsidR="00C12F5B" w:rsidRPr="0064667F">
              <w:rPr>
                <w:rFonts w:eastAsia="Calibri"/>
                <w:color w:val="000000" w:themeColor="text1"/>
              </w:rPr>
              <w:t>1</w:t>
            </w:r>
            <w:r w:rsidRPr="0064667F">
              <w:rPr>
                <w:rFonts w:eastAsia="Calibri"/>
                <w:color w:val="000000" w:themeColor="text1"/>
              </w:rPr>
              <w:t>9</w:t>
            </w:r>
            <w:r w:rsidR="00C12F5B" w:rsidRPr="0064667F">
              <w:rPr>
                <w:rFonts w:eastAsia="Calibri"/>
                <w:color w:val="000000" w:themeColor="text1"/>
              </w:rPr>
              <w:t>8</w:t>
            </w:r>
            <w:r w:rsidR="009842FD" w:rsidRPr="0064667F">
              <w:rPr>
                <w:rFonts w:eastAsia="Calibri"/>
                <w:color w:val="000000" w:themeColor="text1"/>
              </w:rPr>
              <w:t xml:space="preserve"> от </w:t>
            </w:r>
            <w:r w:rsidRPr="0064667F">
              <w:rPr>
                <w:rFonts w:eastAsia="Calibri"/>
                <w:color w:val="000000" w:themeColor="text1"/>
              </w:rPr>
              <w:t>30.12.2013</w:t>
            </w:r>
          </w:p>
        </w:tc>
      </w:tr>
    </w:tbl>
    <w:p w:rsidR="00DE5D48" w:rsidRDefault="00DE5D48" w:rsidP="00DE5D48">
      <w:pPr>
        <w:ind w:firstLine="539"/>
        <w:jc w:val="both"/>
        <w:rPr>
          <w:rFonts w:cs="Times New Roman"/>
          <w:b/>
          <w:bCs/>
          <w:i/>
          <w:iCs/>
          <w:color w:val="000000" w:themeColor="text1"/>
        </w:rPr>
      </w:pPr>
    </w:p>
    <w:p w:rsidR="00E96622" w:rsidRDefault="00EF2D8F" w:rsidP="00E96622">
      <w:pPr>
        <w:pStyle w:val="15"/>
        <w:rPr>
          <w:rFonts w:asciiTheme="minorHAnsi" w:hAnsiTheme="minorHAnsi"/>
        </w:rPr>
      </w:pPr>
      <w:bookmarkStart w:id="5" w:name="_Toc145507372"/>
      <w:r>
        <w:t>2</w:t>
      </w:r>
      <w:r w:rsidRPr="00277642">
        <w:t>.</w:t>
      </w:r>
      <w:r w:rsidRPr="00E7670E">
        <w:rPr>
          <w:rFonts w:cs="Calibri"/>
          <w:b w:val="0"/>
          <w:bCs w:val="0"/>
          <w:caps w:val="0"/>
          <w:sz w:val="24"/>
          <w:szCs w:val="24"/>
        </w:rPr>
        <w:t xml:space="preserve"> </w:t>
      </w:r>
      <w:r w:rsidRPr="00E7670E">
        <w:t>Обоснование выбранного варианта размещения объектов местного значения поселения на основе анализа исп</w:t>
      </w:r>
      <w:r w:rsidR="00E96622">
        <w:t xml:space="preserve">ользования территорий поселения, </w:t>
      </w:r>
      <w:r w:rsidR="00E96622" w:rsidRPr="00E7670E">
        <w:t>возможных направлений развития этих территорий и прогнозируемых ограничений их использования</w:t>
      </w:r>
    </w:p>
    <w:p w:rsidR="00E96622" w:rsidRDefault="00E96622" w:rsidP="00EF2D8F">
      <w:pPr>
        <w:pStyle w:val="15"/>
      </w:pPr>
    </w:p>
    <w:p w:rsidR="00E96622" w:rsidRDefault="00E96622" w:rsidP="00E96622"/>
    <w:p w:rsidR="00E96622" w:rsidRDefault="00E96622" w:rsidP="00E96622"/>
    <w:p w:rsidR="00E96622" w:rsidRDefault="00E96622" w:rsidP="00E96622"/>
    <w:p w:rsidR="00E96622" w:rsidRPr="00E96622" w:rsidRDefault="00E96622" w:rsidP="00E96622"/>
    <w:p w:rsidR="00E96622" w:rsidRPr="0061285C" w:rsidRDefault="00E96622" w:rsidP="00E96622">
      <w:pPr>
        <w:ind w:firstLine="539"/>
        <w:jc w:val="both"/>
        <w:rPr>
          <w:rFonts w:cs="Times New Roman"/>
          <w:b/>
          <w:bCs/>
          <w:iCs/>
          <w:color w:val="000000" w:themeColor="text1"/>
        </w:rPr>
      </w:pPr>
      <w:r w:rsidRPr="0061285C">
        <w:rPr>
          <w:rFonts w:cs="Times New Roman"/>
          <w:b/>
          <w:bCs/>
          <w:iCs/>
          <w:color w:val="000000" w:themeColor="text1"/>
        </w:rPr>
        <w:lastRenderedPageBreak/>
        <w:t>2.1 Краткая историческая справка</w:t>
      </w:r>
    </w:p>
    <w:p w:rsidR="00E96622" w:rsidRPr="0061285C" w:rsidRDefault="00E96622" w:rsidP="00E96622">
      <w:pPr>
        <w:ind w:firstLine="539"/>
        <w:jc w:val="both"/>
        <w:rPr>
          <w:rFonts w:cs="Times New Roman"/>
          <w:b/>
          <w:bCs/>
          <w:iCs/>
          <w:color w:val="000000" w:themeColor="text1"/>
        </w:rPr>
      </w:pPr>
    </w:p>
    <w:p w:rsidR="00E96622" w:rsidRPr="0061285C" w:rsidRDefault="00E96622" w:rsidP="00E96622">
      <w:pPr>
        <w:spacing w:after="60"/>
        <w:ind w:firstLine="709"/>
        <w:jc w:val="both"/>
      </w:pPr>
      <w:proofErr w:type="spellStart"/>
      <w:r w:rsidRPr="0061285C">
        <w:t>Шедокское</w:t>
      </w:r>
      <w:proofErr w:type="spellEnd"/>
      <w:r w:rsidRPr="0061285C">
        <w:t xml:space="preserve"> сельское поселение– муниципальное образование в составе Мостовского района Краснодарского края. В состав поселения входят село Шедок и село Заречное, расположенные на 44°13’ северной широты и 40°51’восточной долготы.</w:t>
      </w:r>
    </w:p>
    <w:p w:rsidR="00E96622" w:rsidRDefault="00E96622" w:rsidP="00E96622">
      <w:pPr>
        <w:spacing w:after="60"/>
        <w:ind w:firstLine="709"/>
        <w:jc w:val="both"/>
      </w:pPr>
      <w:r w:rsidRPr="0061285C">
        <w:t xml:space="preserve">Село Шедок основано как </w:t>
      </w:r>
      <w:proofErr w:type="spellStart"/>
      <w:r w:rsidRPr="0061285C">
        <w:t>Шедокский</w:t>
      </w:r>
      <w:proofErr w:type="spellEnd"/>
      <w:r w:rsidRPr="0061285C">
        <w:t xml:space="preserve"> форштадт при </w:t>
      </w:r>
      <w:proofErr w:type="spellStart"/>
      <w:r w:rsidRPr="0061285C">
        <w:t>Шедокском</w:t>
      </w:r>
      <w:proofErr w:type="spellEnd"/>
      <w:r w:rsidRPr="0061285C">
        <w:t xml:space="preserve"> укреплении (1856-1862 </w:t>
      </w:r>
      <w:proofErr w:type="spellStart"/>
      <w:r w:rsidRPr="0061285C">
        <w:t>гг</w:t>
      </w:r>
      <w:proofErr w:type="spellEnd"/>
      <w:r w:rsidRPr="0061285C">
        <w:t xml:space="preserve">) в 1859 г. солдатами Ставропольского полка после завоевания Кавказа Россией. Преобразовано в поселок в 1871г., в1880 г. – слободу Шедок. После упразднения слободы в 1890 г. стало селением. В 2005 году образовано </w:t>
      </w:r>
      <w:proofErr w:type="spellStart"/>
      <w:r w:rsidRPr="0061285C">
        <w:t>Шедокское</w:t>
      </w:r>
      <w:proofErr w:type="spellEnd"/>
      <w:r w:rsidRPr="0061285C">
        <w:t xml:space="preserve"> сельское поселение (далее ШСП).</w:t>
      </w:r>
    </w:p>
    <w:p w:rsidR="00EF2D8F" w:rsidRDefault="00EF2D8F" w:rsidP="005C2B21">
      <w:pPr>
        <w:pStyle w:val="20"/>
        <w:rPr>
          <w:rFonts w:asciiTheme="minorHAnsi" w:hAnsiTheme="minorHAnsi"/>
        </w:rPr>
      </w:pPr>
      <w:bookmarkStart w:id="6" w:name="_Toc145507373"/>
      <w:bookmarkEnd w:id="5"/>
      <w:r w:rsidRPr="005347F9">
        <w:t>2.</w:t>
      </w:r>
      <w:r w:rsidR="00E96622">
        <w:rPr>
          <w:rFonts w:asciiTheme="minorHAnsi" w:hAnsiTheme="minorHAnsi"/>
        </w:rPr>
        <w:t>2</w:t>
      </w:r>
      <w:r w:rsidRPr="005347F9">
        <w:t xml:space="preserve">. </w:t>
      </w:r>
      <w:r w:rsidRPr="006703A6">
        <w:t>Природные условия и ресурсы территории муниципального образования</w:t>
      </w:r>
      <w:bookmarkEnd w:id="6"/>
    </w:p>
    <w:p w:rsidR="001E4685" w:rsidRPr="0059799A" w:rsidRDefault="00E96622" w:rsidP="001E4685">
      <w:pPr>
        <w:pStyle w:val="30"/>
      </w:pPr>
      <w:bookmarkStart w:id="7" w:name="_Toc145507375"/>
      <w:r>
        <w:t>2.2</w:t>
      </w:r>
      <w:r w:rsidR="001E4685" w:rsidRPr="00EF2D8F">
        <w:t>.</w:t>
      </w:r>
      <w:r w:rsidR="001E4685">
        <w:t xml:space="preserve">1 </w:t>
      </w:r>
      <w:r w:rsidR="001E4685" w:rsidRPr="0059799A">
        <w:t>Климатические условия.</w:t>
      </w:r>
    </w:p>
    <w:p w:rsidR="007358FE" w:rsidRDefault="007358FE" w:rsidP="007358FE">
      <w:pPr>
        <w:ind w:firstLine="709"/>
        <w:jc w:val="both"/>
        <w:rPr>
          <w:rFonts w:cs="Times New Roman"/>
        </w:rPr>
      </w:pPr>
      <w:r>
        <w:rPr>
          <w:rFonts w:cs="Times New Roman"/>
        </w:rPr>
        <w:t>Сложное географическое положение Мостовского района обуславли</w:t>
      </w:r>
      <w:r>
        <w:rPr>
          <w:rFonts w:cs="Times New Roman"/>
        </w:rPr>
        <w:softHyphen/>
        <w:t>вает и осложненные климатические условия. В целом его территория относится к южной части переходных климатов умеренной зоны. Открытость территории с севера, наличие Кавказских гор определяют своеобразие климатических условий района.</w:t>
      </w:r>
    </w:p>
    <w:p w:rsidR="007358FE" w:rsidRDefault="007358FE" w:rsidP="007358FE">
      <w:pPr>
        <w:ind w:firstLine="709"/>
        <w:jc w:val="both"/>
        <w:rPr>
          <w:rFonts w:cs="Times New Roman"/>
        </w:rPr>
      </w:pPr>
      <w:r>
        <w:rPr>
          <w:rFonts w:cs="Times New Roman"/>
        </w:rPr>
        <w:t>По особенностям климатических условий на территории района можно выделить 4 наиболее характерные зоны: северную, центральную, южную и высокогорно-ледниковую. Поскольку ШСП находится в центральной части Мостовского района, то климат здесь предгорный влажный. Сумма осадков за год составляет 725мм. Основное количество осадков выпадает в теплый период года с апреля по октябрь.</w:t>
      </w:r>
    </w:p>
    <w:p w:rsidR="007358FE" w:rsidRDefault="007358FE" w:rsidP="007358FE">
      <w:pPr>
        <w:pStyle w:val="7"/>
      </w:pPr>
      <w:r>
        <w:t>Таблица 2.1.1</w:t>
      </w:r>
    </w:p>
    <w:p w:rsidR="007358FE" w:rsidRDefault="007358FE" w:rsidP="007358FE">
      <w:pPr>
        <w:ind w:firstLine="709"/>
        <w:jc w:val="both"/>
        <w:rPr>
          <w:rFonts w:cs="Times New Roman"/>
        </w:rPr>
      </w:pPr>
      <w:r>
        <w:rPr>
          <w:rFonts w:cs="Times New Roman"/>
        </w:rPr>
        <w:t>Месячное и годовое количество осадков</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5"/>
        <w:gridCol w:w="506"/>
        <w:gridCol w:w="507"/>
        <w:gridCol w:w="508"/>
        <w:gridCol w:w="508"/>
        <w:gridCol w:w="508"/>
        <w:gridCol w:w="508"/>
        <w:gridCol w:w="508"/>
        <w:gridCol w:w="508"/>
        <w:gridCol w:w="508"/>
        <w:gridCol w:w="508"/>
        <w:gridCol w:w="508"/>
        <w:gridCol w:w="508"/>
        <w:gridCol w:w="1019"/>
        <w:gridCol w:w="1019"/>
        <w:gridCol w:w="1019"/>
      </w:tblGrid>
      <w:tr w:rsidR="007358FE" w:rsidTr="007358FE">
        <w:trPr>
          <w:jc w:val="center"/>
        </w:trPr>
        <w:tc>
          <w:tcPr>
            <w:tcW w:w="1277"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rPr>
                <w:b/>
              </w:rPr>
            </w:pPr>
            <w:r>
              <w:rPr>
                <w:b/>
              </w:rPr>
              <w:t>Месяц</w:t>
            </w:r>
          </w:p>
        </w:tc>
        <w:tc>
          <w:tcPr>
            <w:tcW w:w="507"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rPr>
                <w:b/>
              </w:rPr>
            </w:pPr>
            <w:r>
              <w:rPr>
                <w:b/>
              </w:rPr>
              <w:t>01</w:t>
            </w:r>
          </w:p>
        </w:tc>
        <w:tc>
          <w:tcPr>
            <w:tcW w:w="508"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rPr>
                <w:b/>
              </w:rPr>
            </w:pPr>
            <w:r>
              <w:rPr>
                <w:b/>
              </w:rPr>
              <w:t>02</w:t>
            </w:r>
          </w:p>
        </w:tc>
        <w:tc>
          <w:tcPr>
            <w:tcW w:w="508"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rPr>
                <w:b/>
              </w:rPr>
            </w:pPr>
            <w:r>
              <w:rPr>
                <w:b/>
              </w:rPr>
              <w:t>03</w:t>
            </w:r>
          </w:p>
        </w:tc>
        <w:tc>
          <w:tcPr>
            <w:tcW w:w="508"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rPr>
                <w:b/>
              </w:rPr>
            </w:pPr>
            <w:r>
              <w:rPr>
                <w:b/>
              </w:rPr>
              <w:t>04</w:t>
            </w:r>
          </w:p>
        </w:tc>
        <w:tc>
          <w:tcPr>
            <w:tcW w:w="508"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rPr>
                <w:b/>
              </w:rPr>
            </w:pPr>
            <w:r>
              <w:rPr>
                <w:b/>
              </w:rPr>
              <w:t>05</w:t>
            </w:r>
          </w:p>
        </w:tc>
        <w:tc>
          <w:tcPr>
            <w:tcW w:w="508"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rPr>
                <w:b/>
              </w:rPr>
            </w:pPr>
            <w:r>
              <w:rPr>
                <w:b/>
              </w:rPr>
              <w:t>06</w:t>
            </w:r>
          </w:p>
        </w:tc>
        <w:tc>
          <w:tcPr>
            <w:tcW w:w="508"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rPr>
                <w:b/>
              </w:rPr>
            </w:pPr>
            <w:r>
              <w:rPr>
                <w:b/>
              </w:rPr>
              <w:t>07</w:t>
            </w:r>
          </w:p>
        </w:tc>
        <w:tc>
          <w:tcPr>
            <w:tcW w:w="508"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rPr>
                <w:b/>
              </w:rPr>
            </w:pPr>
            <w:r>
              <w:rPr>
                <w:b/>
              </w:rPr>
              <w:t>08</w:t>
            </w:r>
          </w:p>
        </w:tc>
        <w:tc>
          <w:tcPr>
            <w:tcW w:w="508"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rPr>
                <w:b/>
              </w:rPr>
            </w:pPr>
            <w:r>
              <w:rPr>
                <w:b/>
              </w:rPr>
              <w:t>09</w:t>
            </w:r>
          </w:p>
        </w:tc>
        <w:tc>
          <w:tcPr>
            <w:tcW w:w="508"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rPr>
                <w:b/>
              </w:rPr>
            </w:pPr>
            <w:r>
              <w:rPr>
                <w:b/>
              </w:rPr>
              <w:t>10</w:t>
            </w:r>
          </w:p>
        </w:tc>
        <w:tc>
          <w:tcPr>
            <w:tcW w:w="508"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rPr>
                <w:b/>
              </w:rPr>
            </w:pPr>
            <w:r>
              <w:rPr>
                <w:b/>
              </w:rPr>
              <w:t>11</w:t>
            </w:r>
          </w:p>
        </w:tc>
        <w:tc>
          <w:tcPr>
            <w:tcW w:w="508"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rPr>
                <w:b/>
              </w:rPr>
            </w:pPr>
            <w:r>
              <w:rPr>
                <w:b/>
              </w:rPr>
              <w:t>12</w:t>
            </w:r>
          </w:p>
        </w:tc>
        <w:tc>
          <w:tcPr>
            <w:tcW w:w="1020"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rPr>
                <w:b/>
              </w:rPr>
            </w:pPr>
            <w:r>
              <w:rPr>
                <w:b/>
              </w:rPr>
              <w:t>Холодный</w:t>
            </w:r>
          </w:p>
          <w:p w:rsidR="007358FE" w:rsidRDefault="007358FE">
            <w:pPr>
              <w:ind w:left="-113" w:right="-113"/>
              <w:jc w:val="center"/>
              <w:rPr>
                <w:b/>
              </w:rPr>
            </w:pPr>
            <w:r>
              <w:rPr>
                <w:b/>
              </w:rPr>
              <w:t>период</w:t>
            </w:r>
          </w:p>
        </w:tc>
        <w:tc>
          <w:tcPr>
            <w:tcW w:w="1020"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rPr>
                <w:b/>
              </w:rPr>
            </w:pPr>
            <w:r>
              <w:rPr>
                <w:b/>
              </w:rPr>
              <w:t>Теплый</w:t>
            </w:r>
          </w:p>
          <w:p w:rsidR="007358FE" w:rsidRDefault="007358FE">
            <w:pPr>
              <w:ind w:left="-113" w:right="-113"/>
              <w:jc w:val="center"/>
              <w:rPr>
                <w:b/>
              </w:rPr>
            </w:pPr>
            <w:r>
              <w:rPr>
                <w:b/>
              </w:rPr>
              <w:t>период</w:t>
            </w:r>
          </w:p>
        </w:tc>
        <w:tc>
          <w:tcPr>
            <w:tcW w:w="1020"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rPr>
                <w:b/>
              </w:rPr>
            </w:pPr>
            <w:r>
              <w:rPr>
                <w:b/>
              </w:rPr>
              <w:t>За год</w:t>
            </w:r>
          </w:p>
        </w:tc>
      </w:tr>
      <w:tr w:rsidR="007358FE" w:rsidTr="007358FE">
        <w:trPr>
          <w:jc w:val="center"/>
        </w:trPr>
        <w:tc>
          <w:tcPr>
            <w:tcW w:w="1277"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57" w:right="-113"/>
              <w:jc w:val="center"/>
              <w:rPr>
                <w:b/>
              </w:rPr>
            </w:pPr>
            <w:r>
              <w:rPr>
                <w:b/>
              </w:rPr>
              <w:t>Кол-во</w:t>
            </w:r>
          </w:p>
          <w:p w:rsidR="007358FE" w:rsidRDefault="007358FE">
            <w:pPr>
              <w:ind w:left="-57" w:right="-113"/>
              <w:jc w:val="center"/>
              <w:rPr>
                <w:i/>
              </w:rPr>
            </w:pPr>
            <w:r>
              <w:rPr>
                <w:b/>
              </w:rPr>
              <w:t xml:space="preserve">осадков, </w:t>
            </w:r>
            <w:r>
              <w:rPr>
                <w:b/>
                <w:i/>
              </w:rPr>
              <w:t>мм</w:t>
            </w:r>
          </w:p>
        </w:tc>
        <w:tc>
          <w:tcPr>
            <w:tcW w:w="507"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pPr>
            <w:r>
              <w:t>22</w:t>
            </w:r>
          </w:p>
        </w:tc>
        <w:tc>
          <w:tcPr>
            <w:tcW w:w="508"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pPr>
            <w:r>
              <w:t>27</w:t>
            </w:r>
          </w:p>
        </w:tc>
        <w:tc>
          <w:tcPr>
            <w:tcW w:w="508"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pPr>
            <w:r>
              <w:t>32</w:t>
            </w:r>
          </w:p>
        </w:tc>
        <w:tc>
          <w:tcPr>
            <w:tcW w:w="508"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pPr>
            <w:r>
              <w:t>71</w:t>
            </w:r>
          </w:p>
        </w:tc>
        <w:tc>
          <w:tcPr>
            <w:tcW w:w="508"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pPr>
            <w:r>
              <w:t>89</w:t>
            </w:r>
          </w:p>
        </w:tc>
        <w:tc>
          <w:tcPr>
            <w:tcW w:w="508"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pPr>
            <w:r>
              <w:t>104</w:t>
            </w:r>
          </w:p>
        </w:tc>
        <w:tc>
          <w:tcPr>
            <w:tcW w:w="508"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pPr>
            <w:r>
              <w:t>105</w:t>
            </w:r>
          </w:p>
        </w:tc>
        <w:tc>
          <w:tcPr>
            <w:tcW w:w="508"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pPr>
            <w:r>
              <w:t>76</w:t>
            </w:r>
          </w:p>
        </w:tc>
        <w:tc>
          <w:tcPr>
            <w:tcW w:w="508"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pPr>
            <w:r>
              <w:t>68</w:t>
            </w:r>
          </w:p>
        </w:tc>
        <w:tc>
          <w:tcPr>
            <w:tcW w:w="508"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pPr>
            <w:r>
              <w:t>53</w:t>
            </w:r>
          </w:p>
        </w:tc>
        <w:tc>
          <w:tcPr>
            <w:tcW w:w="508"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pPr>
            <w:r>
              <w:t>43</w:t>
            </w:r>
          </w:p>
        </w:tc>
        <w:tc>
          <w:tcPr>
            <w:tcW w:w="508"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pPr>
            <w:r>
              <w:t>35</w:t>
            </w:r>
          </w:p>
        </w:tc>
        <w:tc>
          <w:tcPr>
            <w:tcW w:w="1020" w:type="dxa"/>
            <w:tcBorders>
              <w:top w:val="single" w:sz="4" w:space="0" w:color="auto"/>
              <w:left w:val="single" w:sz="4" w:space="0" w:color="auto"/>
              <w:bottom w:val="single" w:sz="4" w:space="0" w:color="auto"/>
              <w:right w:val="single" w:sz="4" w:space="0" w:color="auto"/>
            </w:tcBorders>
            <w:vAlign w:val="center"/>
            <w:hideMark/>
          </w:tcPr>
          <w:p w:rsidR="007358FE" w:rsidRDefault="007358FE">
            <w:pPr>
              <w:jc w:val="center"/>
            </w:pPr>
            <w:r>
              <w:t>159</w:t>
            </w:r>
          </w:p>
        </w:tc>
        <w:tc>
          <w:tcPr>
            <w:tcW w:w="1020" w:type="dxa"/>
            <w:tcBorders>
              <w:top w:val="single" w:sz="4" w:space="0" w:color="auto"/>
              <w:left w:val="single" w:sz="4" w:space="0" w:color="auto"/>
              <w:bottom w:val="single" w:sz="4" w:space="0" w:color="auto"/>
              <w:right w:val="single" w:sz="4" w:space="0" w:color="auto"/>
            </w:tcBorders>
            <w:vAlign w:val="center"/>
            <w:hideMark/>
          </w:tcPr>
          <w:p w:rsidR="007358FE" w:rsidRDefault="007358FE">
            <w:pPr>
              <w:jc w:val="center"/>
            </w:pPr>
            <w:r>
              <w:t>566</w:t>
            </w:r>
          </w:p>
        </w:tc>
        <w:tc>
          <w:tcPr>
            <w:tcW w:w="1020" w:type="dxa"/>
            <w:tcBorders>
              <w:top w:val="single" w:sz="4" w:space="0" w:color="auto"/>
              <w:left w:val="single" w:sz="4" w:space="0" w:color="auto"/>
              <w:bottom w:val="single" w:sz="4" w:space="0" w:color="auto"/>
              <w:right w:val="single" w:sz="4" w:space="0" w:color="auto"/>
            </w:tcBorders>
            <w:vAlign w:val="center"/>
            <w:hideMark/>
          </w:tcPr>
          <w:p w:rsidR="007358FE" w:rsidRDefault="007358FE">
            <w:pPr>
              <w:jc w:val="center"/>
            </w:pPr>
            <w:r>
              <w:t>725</w:t>
            </w:r>
          </w:p>
        </w:tc>
      </w:tr>
    </w:tbl>
    <w:p w:rsidR="007358FE" w:rsidRDefault="007358FE" w:rsidP="007358FE">
      <w:pPr>
        <w:ind w:firstLine="709"/>
        <w:jc w:val="both"/>
        <w:rPr>
          <w:rFonts w:cs="Times New Roman"/>
        </w:rPr>
      </w:pPr>
    </w:p>
    <w:p w:rsidR="007358FE" w:rsidRDefault="007358FE" w:rsidP="007358FE">
      <w:pPr>
        <w:ind w:firstLine="709"/>
        <w:jc w:val="both"/>
        <w:rPr>
          <w:rFonts w:cs="Times New Roman"/>
        </w:rPr>
      </w:pPr>
      <w:r>
        <w:rPr>
          <w:rFonts w:cs="Times New Roman"/>
        </w:rPr>
        <w:t>В летний период осадки нередко носят ливневый характер, с грозами, в осенний период осадки выпадают в виде затяжных дождей.</w:t>
      </w:r>
    </w:p>
    <w:p w:rsidR="007358FE" w:rsidRDefault="007358FE" w:rsidP="007358FE">
      <w:pPr>
        <w:ind w:firstLine="709"/>
        <w:jc w:val="both"/>
        <w:rPr>
          <w:rFonts w:cs="Times New Roman"/>
        </w:rPr>
      </w:pPr>
      <w:r>
        <w:rPr>
          <w:rFonts w:cs="Times New Roman"/>
        </w:rPr>
        <w:t>Среднегодовая температура воздуха характеризуется положительными значениями +8,9°С.</w:t>
      </w:r>
    </w:p>
    <w:p w:rsidR="007358FE" w:rsidRDefault="007358FE" w:rsidP="007358FE">
      <w:pPr>
        <w:ind w:firstLine="709"/>
        <w:jc w:val="both"/>
        <w:rPr>
          <w:rFonts w:cs="Times New Roman"/>
        </w:rPr>
      </w:pPr>
      <w:r>
        <w:rPr>
          <w:rFonts w:cs="Times New Roman"/>
        </w:rPr>
        <w:t>Самым холодным месяцем в году является январь - минус 2,06°С, при абсолютном минимуме – 32,3°С.</w:t>
      </w:r>
    </w:p>
    <w:p w:rsidR="007358FE" w:rsidRDefault="007358FE" w:rsidP="007358FE">
      <w:pPr>
        <w:ind w:firstLine="709"/>
        <w:jc w:val="both"/>
        <w:rPr>
          <w:rFonts w:cs="Times New Roman"/>
        </w:rPr>
      </w:pPr>
      <w:r>
        <w:rPr>
          <w:rFonts w:cs="Times New Roman"/>
        </w:rPr>
        <w:t xml:space="preserve">Снежный покров появляется в среднем в последней декаде ноября - первой декаде декабря, сход снежного покрова происходит в марте месяце. </w:t>
      </w:r>
    </w:p>
    <w:p w:rsidR="007358FE" w:rsidRDefault="007358FE" w:rsidP="007358FE">
      <w:pPr>
        <w:ind w:firstLine="709"/>
        <w:jc w:val="both"/>
        <w:rPr>
          <w:rFonts w:cs="Times New Roman"/>
        </w:rPr>
      </w:pPr>
      <w:r>
        <w:rPr>
          <w:rFonts w:cs="Times New Roman"/>
        </w:rPr>
        <w:t>По многолетним данным количество дней со снежным покровом составляет 44-66, при этом устойчивый снежный покров отсутствует более чем в 50% зим. Очень часты оттепели, способствующие разрушению снежного покрова и приводящие к малому накоплению его высоты. Средняя из наибольших высот снежного покрова, не превышает 25см.</w:t>
      </w:r>
    </w:p>
    <w:p w:rsidR="007358FE" w:rsidRDefault="007358FE" w:rsidP="007358FE">
      <w:pPr>
        <w:ind w:firstLine="709"/>
        <w:jc w:val="both"/>
        <w:rPr>
          <w:rFonts w:cs="Times New Roman"/>
        </w:rPr>
      </w:pPr>
      <w:r>
        <w:rPr>
          <w:rFonts w:cs="Times New Roman"/>
        </w:rPr>
        <w:t xml:space="preserve">Максимальная </w:t>
      </w:r>
      <w:proofErr w:type="spellStart"/>
      <w:r>
        <w:rPr>
          <w:rFonts w:cs="Times New Roman"/>
        </w:rPr>
        <w:t>промерзаемость</w:t>
      </w:r>
      <w:proofErr w:type="spellEnd"/>
      <w:r>
        <w:rPr>
          <w:rFonts w:cs="Times New Roman"/>
        </w:rPr>
        <w:t xml:space="preserve"> почвы наблю</w:t>
      </w:r>
      <w:r>
        <w:rPr>
          <w:rFonts w:cs="Times New Roman"/>
        </w:rPr>
        <w:softHyphen/>
        <w:t>дается обычно в январе, иногда в декабре месяцах и составляет до 80см.</w:t>
      </w:r>
    </w:p>
    <w:p w:rsidR="007358FE" w:rsidRDefault="007358FE" w:rsidP="007358FE">
      <w:pPr>
        <w:ind w:firstLine="709"/>
        <w:jc w:val="both"/>
        <w:rPr>
          <w:rFonts w:cs="Times New Roman"/>
        </w:rPr>
      </w:pPr>
      <w:r>
        <w:rPr>
          <w:rFonts w:cs="Times New Roman"/>
        </w:rPr>
        <w:t>Устойчивый переход среднесуточной температуры воздуха с положи</w:t>
      </w:r>
      <w:r>
        <w:rPr>
          <w:rFonts w:cs="Times New Roman"/>
        </w:rPr>
        <w:softHyphen/>
        <w:t>тельным значением наблюдается во второй декаде февраля. Однако, замороз</w:t>
      </w:r>
      <w:r>
        <w:rPr>
          <w:rFonts w:cs="Times New Roman"/>
        </w:rPr>
        <w:softHyphen/>
        <w:t xml:space="preserve">ки могут наблюдаться и в течение апреля. Теплый период приурочен к апрелю – октябрю месяцам, при этом </w:t>
      </w:r>
      <w:r>
        <w:rPr>
          <w:rFonts w:cs="Times New Roman"/>
        </w:rPr>
        <w:lastRenderedPageBreak/>
        <w:t>продолжительность безморозного периода составляет в среднем 178 дней. Теплая весна и сильно пересеченный рельеф способствует расходу талых вод, главным образом, в виде поверх</w:t>
      </w:r>
      <w:r>
        <w:rPr>
          <w:rFonts w:cs="Times New Roman"/>
        </w:rPr>
        <w:softHyphen/>
        <w:t>ностного стока.</w:t>
      </w:r>
    </w:p>
    <w:p w:rsidR="007358FE" w:rsidRDefault="007358FE" w:rsidP="007358FE">
      <w:pPr>
        <w:ind w:firstLine="709"/>
        <w:jc w:val="both"/>
        <w:rPr>
          <w:rFonts w:cs="Times New Roman"/>
        </w:rPr>
      </w:pPr>
      <w:r>
        <w:rPr>
          <w:rFonts w:cs="Times New Roman"/>
        </w:rPr>
        <w:t>Лето умеренно-жаркое, средняя температура самых теплых месяцев (июнь-июль) составляет плюс 18-19°С.</w:t>
      </w:r>
      <w:r w:rsidR="00507DF3">
        <w:rPr>
          <w:rFonts w:cs="Times New Roman"/>
        </w:rPr>
        <w:t xml:space="preserve"> </w:t>
      </w:r>
      <w:r>
        <w:rPr>
          <w:rFonts w:cs="Times New Roman"/>
        </w:rPr>
        <w:t>Максимальная температура воздуха в отдельные годы может достигать 35-40°С.</w:t>
      </w:r>
    </w:p>
    <w:p w:rsidR="007358FE" w:rsidRDefault="007358FE" w:rsidP="007358FE">
      <w:pPr>
        <w:pStyle w:val="7"/>
      </w:pPr>
      <w:r>
        <w:t>Таблица 2.1.2</w:t>
      </w:r>
    </w:p>
    <w:p w:rsidR="007358FE" w:rsidRDefault="007358FE" w:rsidP="007358FE">
      <w:pPr>
        <w:ind w:firstLine="709"/>
        <w:jc w:val="both"/>
        <w:rPr>
          <w:rFonts w:cs="Times New Roman"/>
        </w:rPr>
      </w:pPr>
      <w:r>
        <w:rPr>
          <w:rFonts w:cs="Times New Roman"/>
        </w:rPr>
        <w:t>Характеристика температуры воздуха</w:t>
      </w:r>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3"/>
        <w:gridCol w:w="615"/>
        <w:gridCol w:w="614"/>
        <w:gridCol w:w="614"/>
        <w:gridCol w:w="615"/>
        <w:gridCol w:w="614"/>
        <w:gridCol w:w="614"/>
        <w:gridCol w:w="614"/>
        <w:gridCol w:w="615"/>
        <w:gridCol w:w="614"/>
        <w:gridCol w:w="614"/>
        <w:gridCol w:w="614"/>
        <w:gridCol w:w="615"/>
        <w:gridCol w:w="1105"/>
      </w:tblGrid>
      <w:tr w:rsidR="007358FE" w:rsidTr="007358FE">
        <w:trPr>
          <w:trHeight w:val="279"/>
          <w:jc w:val="center"/>
        </w:trPr>
        <w:tc>
          <w:tcPr>
            <w:tcW w:w="1872" w:type="dxa"/>
            <w:vMerge w:val="restart"/>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rPr>
                <w:b/>
              </w:rPr>
            </w:pPr>
            <w:r>
              <w:rPr>
                <w:b/>
              </w:rPr>
              <w:t>Характеристика</w:t>
            </w:r>
          </w:p>
          <w:p w:rsidR="007358FE" w:rsidRDefault="007358FE">
            <w:pPr>
              <w:ind w:left="-113" w:right="-113"/>
              <w:jc w:val="center"/>
            </w:pPr>
            <w:r>
              <w:rPr>
                <w:b/>
              </w:rPr>
              <w:t>температуры</w:t>
            </w:r>
          </w:p>
        </w:tc>
        <w:tc>
          <w:tcPr>
            <w:tcW w:w="7371" w:type="dxa"/>
            <w:gridSpan w:val="12"/>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rPr>
                <w:b/>
              </w:rPr>
            </w:pPr>
            <w:r>
              <w:rPr>
                <w:b/>
              </w:rPr>
              <w:t>Месяцы</w:t>
            </w:r>
          </w:p>
        </w:tc>
        <w:tc>
          <w:tcPr>
            <w:tcW w:w="1105" w:type="dxa"/>
            <w:vMerge w:val="restart"/>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rPr>
                <w:b/>
              </w:rPr>
            </w:pPr>
            <w:proofErr w:type="gramStart"/>
            <w:r>
              <w:rPr>
                <w:b/>
              </w:rPr>
              <w:t>Средне-годовая</w:t>
            </w:r>
            <w:proofErr w:type="gramEnd"/>
          </w:p>
        </w:tc>
      </w:tr>
      <w:tr w:rsidR="007358FE" w:rsidTr="007358FE">
        <w:trPr>
          <w:trHeight w:val="278"/>
          <w:jc w:val="center"/>
        </w:trPr>
        <w:tc>
          <w:tcPr>
            <w:tcW w:w="10348" w:type="dxa"/>
            <w:vMerge/>
            <w:tcBorders>
              <w:top w:val="single" w:sz="4" w:space="0" w:color="auto"/>
              <w:left w:val="single" w:sz="4" w:space="0" w:color="auto"/>
              <w:bottom w:val="single" w:sz="4" w:space="0" w:color="auto"/>
              <w:right w:val="single" w:sz="4" w:space="0" w:color="auto"/>
            </w:tcBorders>
            <w:vAlign w:val="center"/>
            <w:hideMark/>
          </w:tcPr>
          <w:p w:rsidR="007358FE" w:rsidRDefault="007358FE">
            <w:pPr>
              <w:suppressAutoHyphens w:val="0"/>
            </w:pPr>
          </w:p>
        </w:tc>
        <w:tc>
          <w:tcPr>
            <w:tcW w:w="614" w:type="dxa"/>
            <w:tcBorders>
              <w:top w:val="single" w:sz="4" w:space="0" w:color="auto"/>
              <w:left w:val="single" w:sz="4" w:space="0" w:color="auto"/>
              <w:bottom w:val="single" w:sz="4" w:space="0" w:color="auto"/>
              <w:right w:val="single" w:sz="4" w:space="0" w:color="auto"/>
            </w:tcBorders>
            <w:vAlign w:val="center"/>
            <w:hideMark/>
          </w:tcPr>
          <w:p w:rsidR="007358FE" w:rsidRDefault="007358FE">
            <w:pPr>
              <w:jc w:val="center"/>
              <w:rPr>
                <w:b/>
              </w:rPr>
            </w:pPr>
            <w:r>
              <w:rPr>
                <w:b/>
              </w:rPr>
              <w:t>01</w:t>
            </w:r>
          </w:p>
        </w:tc>
        <w:tc>
          <w:tcPr>
            <w:tcW w:w="614" w:type="dxa"/>
            <w:tcBorders>
              <w:top w:val="single" w:sz="4" w:space="0" w:color="auto"/>
              <w:left w:val="single" w:sz="4" w:space="0" w:color="auto"/>
              <w:bottom w:val="single" w:sz="4" w:space="0" w:color="auto"/>
              <w:right w:val="single" w:sz="4" w:space="0" w:color="auto"/>
            </w:tcBorders>
            <w:vAlign w:val="center"/>
            <w:hideMark/>
          </w:tcPr>
          <w:p w:rsidR="007358FE" w:rsidRDefault="007358FE">
            <w:pPr>
              <w:jc w:val="center"/>
              <w:rPr>
                <w:b/>
              </w:rPr>
            </w:pPr>
            <w:r>
              <w:rPr>
                <w:b/>
              </w:rPr>
              <w:t>020</w:t>
            </w:r>
          </w:p>
        </w:tc>
        <w:tc>
          <w:tcPr>
            <w:tcW w:w="614" w:type="dxa"/>
            <w:tcBorders>
              <w:top w:val="single" w:sz="4" w:space="0" w:color="auto"/>
              <w:left w:val="single" w:sz="4" w:space="0" w:color="auto"/>
              <w:bottom w:val="single" w:sz="4" w:space="0" w:color="auto"/>
              <w:right w:val="single" w:sz="4" w:space="0" w:color="auto"/>
            </w:tcBorders>
            <w:vAlign w:val="center"/>
            <w:hideMark/>
          </w:tcPr>
          <w:p w:rsidR="007358FE" w:rsidRDefault="007358FE">
            <w:pPr>
              <w:jc w:val="center"/>
              <w:rPr>
                <w:b/>
              </w:rPr>
            </w:pPr>
            <w:r>
              <w:rPr>
                <w:b/>
              </w:rPr>
              <w:t>03</w:t>
            </w:r>
          </w:p>
        </w:tc>
        <w:tc>
          <w:tcPr>
            <w:tcW w:w="615" w:type="dxa"/>
            <w:tcBorders>
              <w:top w:val="single" w:sz="4" w:space="0" w:color="auto"/>
              <w:left w:val="single" w:sz="4" w:space="0" w:color="auto"/>
              <w:bottom w:val="single" w:sz="4" w:space="0" w:color="auto"/>
              <w:right w:val="single" w:sz="4" w:space="0" w:color="auto"/>
            </w:tcBorders>
            <w:vAlign w:val="center"/>
            <w:hideMark/>
          </w:tcPr>
          <w:p w:rsidR="007358FE" w:rsidRDefault="007358FE">
            <w:pPr>
              <w:jc w:val="center"/>
              <w:rPr>
                <w:b/>
              </w:rPr>
            </w:pPr>
            <w:r>
              <w:rPr>
                <w:b/>
              </w:rPr>
              <w:t>04</w:t>
            </w:r>
          </w:p>
        </w:tc>
        <w:tc>
          <w:tcPr>
            <w:tcW w:w="614" w:type="dxa"/>
            <w:tcBorders>
              <w:top w:val="single" w:sz="4" w:space="0" w:color="auto"/>
              <w:left w:val="single" w:sz="4" w:space="0" w:color="auto"/>
              <w:bottom w:val="single" w:sz="4" w:space="0" w:color="auto"/>
              <w:right w:val="single" w:sz="4" w:space="0" w:color="auto"/>
            </w:tcBorders>
            <w:vAlign w:val="center"/>
            <w:hideMark/>
          </w:tcPr>
          <w:p w:rsidR="007358FE" w:rsidRDefault="007358FE">
            <w:pPr>
              <w:jc w:val="center"/>
              <w:rPr>
                <w:b/>
              </w:rPr>
            </w:pPr>
            <w:r>
              <w:rPr>
                <w:b/>
              </w:rPr>
              <w:t>05</w:t>
            </w:r>
          </w:p>
        </w:tc>
        <w:tc>
          <w:tcPr>
            <w:tcW w:w="614" w:type="dxa"/>
            <w:tcBorders>
              <w:top w:val="single" w:sz="4" w:space="0" w:color="auto"/>
              <w:left w:val="single" w:sz="4" w:space="0" w:color="auto"/>
              <w:bottom w:val="single" w:sz="4" w:space="0" w:color="auto"/>
              <w:right w:val="single" w:sz="4" w:space="0" w:color="auto"/>
            </w:tcBorders>
            <w:vAlign w:val="center"/>
            <w:hideMark/>
          </w:tcPr>
          <w:p w:rsidR="007358FE" w:rsidRDefault="007358FE">
            <w:pPr>
              <w:jc w:val="center"/>
              <w:rPr>
                <w:b/>
              </w:rPr>
            </w:pPr>
            <w:r>
              <w:rPr>
                <w:b/>
              </w:rPr>
              <w:t>06</w:t>
            </w:r>
          </w:p>
        </w:tc>
        <w:tc>
          <w:tcPr>
            <w:tcW w:w="614" w:type="dxa"/>
            <w:tcBorders>
              <w:top w:val="single" w:sz="4" w:space="0" w:color="auto"/>
              <w:left w:val="single" w:sz="4" w:space="0" w:color="auto"/>
              <w:bottom w:val="single" w:sz="4" w:space="0" w:color="auto"/>
              <w:right w:val="single" w:sz="4" w:space="0" w:color="auto"/>
            </w:tcBorders>
            <w:vAlign w:val="center"/>
            <w:hideMark/>
          </w:tcPr>
          <w:p w:rsidR="007358FE" w:rsidRDefault="007358FE">
            <w:pPr>
              <w:jc w:val="center"/>
              <w:rPr>
                <w:b/>
              </w:rPr>
            </w:pPr>
            <w:r>
              <w:rPr>
                <w:b/>
              </w:rPr>
              <w:t>07</w:t>
            </w:r>
          </w:p>
        </w:tc>
        <w:tc>
          <w:tcPr>
            <w:tcW w:w="615" w:type="dxa"/>
            <w:tcBorders>
              <w:top w:val="single" w:sz="4" w:space="0" w:color="auto"/>
              <w:left w:val="single" w:sz="4" w:space="0" w:color="auto"/>
              <w:bottom w:val="single" w:sz="4" w:space="0" w:color="auto"/>
              <w:right w:val="single" w:sz="4" w:space="0" w:color="auto"/>
            </w:tcBorders>
            <w:vAlign w:val="center"/>
            <w:hideMark/>
          </w:tcPr>
          <w:p w:rsidR="007358FE" w:rsidRDefault="007358FE">
            <w:pPr>
              <w:jc w:val="center"/>
              <w:rPr>
                <w:b/>
              </w:rPr>
            </w:pPr>
            <w:r>
              <w:rPr>
                <w:b/>
              </w:rPr>
              <w:t>08</w:t>
            </w:r>
          </w:p>
        </w:tc>
        <w:tc>
          <w:tcPr>
            <w:tcW w:w="614" w:type="dxa"/>
            <w:tcBorders>
              <w:top w:val="single" w:sz="4" w:space="0" w:color="auto"/>
              <w:left w:val="single" w:sz="4" w:space="0" w:color="auto"/>
              <w:bottom w:val="single" w:sz="4" w:space="0" w:color="auto"/>
              <w:right w:val="single" w:sz="4" w:space="0" w:color="auto"/>
            </w:tcBorders>
            <w:vAlign w:val="center"/>
            <w:hideMark/>
          </w:tcPr>
          <w:p w:rsidR="007358FE" w:rsidRDefault="007358FE">
            <w:pPr>
              <w:jc w:val="center"/>
              <w:rPr>
                <w:b/>
              </w:rPr>
            </w:pPr>
            <w:r>
              <w:rPr>
                <w:b/>
              </w:rPr>
              <w:t>09</w:t>
            </w:r>
          </w:p>
        </w:tc>
        <w:tc>
          <w:tcPr>
            <w:tcW w:w="614" w:type="dxa"/>
            <w:tcBorders>
              <w:top w:val="single" w:sz="4" w:space="0" w:color="auto"/>
              <w:left w:val="single" w:sz="4" w:space="0" w:color="auto"/>
              <w:bottom w:val="single" w:sz="4" w:space="0" w:color="auto"/>
              <w:right w:val="single" w:sz="4" w:space="0" w:color="auto"/>
            </w:tcBorders>
            <w:vAlign w:val="center"/>
            <w:hideMark/>
          </w:tcPr>
          <w:p w:rsidR="007358FE" w:rsidRDefault="007358FE">
            <w:pPr>
              <w:jc w:val="center"/>
              <w:rPr>
                <w:b/>
              </w:rPr>
            </w:pPr>
            <w:r>
              <w:rPr>
                <w:b/>
              </w:rPr>
              <w:t>10</w:t>
            </w:r>
          </w:p>
        </w:tc>
        <w:tc>
          <w:tcPr>
            <w:tcW w:w="614" w:type="dxa"/>
            <w:tcBorders>
              <w:top w:val="single" w:sz="4" w:space="0" w:color="auto"/>
              <w:left w:val="single" w:sz="4" w:space="0" w:color="auto"/>
              <w:bottom w:val="single" w:sz="4" w:space="0" w:color="auto"/>
              <w:right w:val="single" w:sz="4" w:space="0" w:color="auto"/>
            </w:tcBorders>
            <w:vAlign w:val="center"/>
            <w:hideMark/>
          </w:tcPr>
          <w:p w:rsidR="007358FE" w:rsidRDefault="007358FE">
            <w:pPr>
              <w:jc w:val="center"/>
              <w:rPr>
                <w:b/>
              </w:rPr>
            </w:pPr>
            <w:r>
              <w:rPr>
                <w:b/>
              </w:rPr>
              <w:t>11</w:t>
            </w:r>
          </w:p>
        </w:tc>
        <w:tc>
          <w:tcPr>
            <w:tcW w:w="615" w:type="dxa"/>
            <w:tcBorders>
              <w:top w:val="single" w:sz="4" w:space="0" w:color="auto"/>
              <w:left w:val="single" w:sz="4" w:space="0" w:color="auto"/>
              <w:bottom w:val="single" w:sz="4" w:space="0" w:color="auto"/>
              <w:right w:val="single" w:sz="4" w:space="0" w:color="auto"/>
            </w:tcBorders>
            <w:vAlign w:val="center"/>
            <w:hideMark/>
          </w:tcPr>
          <w:p w:rsidR="007358FE" w:rsidRDefault="007358FE">
            <w:pPr>
              <w:jc w:val="center"/>
              <w:rPr>
                <w:b/>
              </w:rPr>
            </w:pPr>
            <w:r>
              <w:rPr>
                <w:b/>
              </w:rPr>
              <w:t>12</w:t>
            </w:r>
          </w:p>
        </w:tc>
        <w:tc>
          <w:tcPr>
            <w:tcW w:w="1105" w:type="dxa"/>
            <w:vMerge/>
            <w:tcBorders>
              <w:top w:val="single" w:sz="4" w:space="0" w:color="auto"/>
              <w:left w:val="single" w:sz="4" w:space="0" w:color="auto"/>
              <w:bottom w:val="single" w:sz="4" w:space="0" w:color="auto"/>
              <w:right w:val="single" w:sz="4" w:space="0" w:color="auto"/>
            </w:tcBorders>
            <w:vAlign w:val="center"/>
            <w:hideMark/>
          </w:tcPr>
          <w:p w:rsidR="007358FE" w:rsidRDefault="007358FE">
            <w:pPr>
              <w:suppressAutoHyphens w:val="0"/>
              <w:rPr>
                <w:b/>
              </w:rPr>
            </w:pPr>
          </w:p>
        </w:tc>
      </w:tr>
      <w:tr w:rsidR="007358FE" w:rsidTr="007358FE">
        <w:trPr>
          <w:trHeight w:val="161"/>
          <w:jc w:val="center"/>
        </w:trPr>
        <w:tc>
          <w:tcPr>
            <w:tcW w:w="10348" w:type="dxa"/>
            <w:gridSpan w:val="14"/>
            <w:tcBorders>
              <w:top w:val="single" w:sz="4" w:space="0" w:color="auto"/>
              <w:left w:val="single" w:sz="4" w:space="0" w:color="auto"/>
              <w:bottom w:val="single" w:sz="4" w:space="0" w:color="auto"/>
              <w:right w:val="single" w:sz="4" w:space="0" w:color="auto"/>
            </w:tcBorders>
            <w:vAlign w:val="center"/>
            <w:hideMark/>
          </w:tcPr>
          <w:p w:rsidR="007358FE" w:rsidRDefault="007358FE">
            <w:pPr>
              <w:ind w:firstLine="540"/>
              <w:jc w:val="both"/>
              <w:rPr>
                <w:i/>
              </w:rPr>
            </w:pPr>
            <w:r>
              <w:rPr>
                <w:i/>
              </w:rPr>
              <w:t xml:space="preserve">Температура воздуха, </w:t>
            </w:r>
            <w:r>
              <w:rPr>
                <w:i/>
                <w:vertAlign w:val="superscript"/>
              </w:rPr>
              <w:t>0</w:t>
            </w:r>
            <w:r>
              <w:rPr>
                <w:i/>
              </w:rPr>
              <w:t>С</w:t>
            </w:r>
          </w:p>
        </w:tc>
      </w:tr>
      <w:tr w:rsidR="007358FE" w:rsidTr="007358FE">
        <w:trPr>
          <w:trHeight w:val="460"/>
          <w:jc w:val="center"/>
        </w:trPr>
        <w:tc>
          <w:tcPr>
            <w:tcW w:w="1872" w:type="dxa"/>
            <w:tcBorders>
              <w:top w:val="single" w:sz="4" w:space="0" w:color="auto"/>
              <w:left w:val="single" w:sz="4" w:space="0" w:color="auto"/>
              <w:bottom w:val="single" w:sz="4" w:space="0" w:color="auto"/>
              <w:right w:val="single" w:sz="4" w:space="0" w:color="auto"/>
            </w:tcBorders>
            <w:vAlign w:val="center"/>
            <w:hideMark/>
          </w:tcPr>
          <w:p w:rsidR="007358FE" w:rsidRDefault="007358FE">
            <w:pPr>
              <w:jc w:val="both"/>
              <w:rPr>
                <w:b/>
              </w:rPr>
            </w:pPr>
            <w:r>
              <w:rPr>
                <w:b/>
              </w:rPr>
              <w:t>Абсолютный минимум</w:t>
            </w:r>
          </w:p>
        </w:tc>
        <w:tc>
          <w:tcPr>
            <w:tcW w:w="614"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pPr>
            <w:r>
              <w:t>-32,3</w:t>
            </w:r>
          </w:p>
        </w:tc>
        <w:tc>
          <w:tcPr>
            <w:tcW w:w="614"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pPr>
            <w:r>
              <w:t>-21,2</w:t>
            </w:r>
          </w:p>
        </w:tc>
        <w:tc>
          <w:tcPr>
            <w:tcW w:w="614"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pPr>
            <w:r>
              <w:t>-8,9</w:t>
            </w:r>
          </w:p>
        </w:tc>
        <w:tc>
          <w:tcPr>
            <w:tcW w:w="615"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pPr>
            <w:r>
              <w:t>-2,8</w:t>
            </w:r>
          </w:p>
        </w:tc>
        <w:tc>
          <w:tcPr>
            <w:tcW w:w="614"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pPr>
            <w:r>
              <w:t>-1,4</w:t>
            </w:r>
          </w:p>
        </w:tc>
        <w:tc>
          <w:tcPr>
            <w:tcW w:w="614"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pPr>
            <w:r>
              <w:t>-7,2</w:t>
            </w:r>
          </w:p>
        </w:tc>
        <w:tc>
          <w:tcPr>
            <w:tcW w:w="614"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pPr>
            <w:r>
              <w:t>5,4</w:t>
            </w:r>
          </w:p>
        </w:tc>
        <w:tc>
          <w:tcPr>
            <w:tcW w:w="615"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pPr>
            <w:r>
              <w:t>5,7</w:t>
            </w:r>
          </w:p>
        </w:tc>
        <w:tc>
          <w:tcPr>
            <w:tcW w:w="614"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pPr>
            <w:r>
              <w:t>2,0</w:t>
            </w:r>
          </w:p>
        </w:tc>
        <w:tc>
          <w:tcPr>
            <w:tcW w:w="614"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pPr>
            <w:r>
              <w:t>-5,5</w:t>
            </w:r>
          </w:p>
        </w:tc>
        <w:tc>
          <w:tcPr>
            <w:tcW w:w="614"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pPr>
            <w:r>
              <w:t>-10,5</w:t>
            </w:r>
          </w:p>
        </w:tc>
        <w:tc>
          <w:tcPr>
            <w:tcW w:w="615"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pPr>
            <w:r>
              <w:t>-20,5</w:t>
            </w:r>
          </w:p>
        </w:tc>
        <w:tc>
          <w:tcPr>
            <w:tcW w:w="1105" w:type="dxa"/>
            <w:tcBorders>
              <w:top w:val="single" w:sz="4" w:space="0" w:color="auto"/>
              <w:left w:val="single" w:sz="4" w:space="0" w:color="auto"/>
              <w:bottom w:val="single" w:sz="4" w:space="0" w:color="auto"/>
              <w:right w:val="single" w:sz="4" w:space="0" w:color="auto"/>
            </w:tcBorders>
            <w:vAlign w:val="center"/>
            <w:hideMark/>
          </w:tcPr>
          <w:p w:rsidR="007358FE" w:rsidRDefault="007358FE">
            <w:pPr>
              <w:jc w:val="center"/>
            </w:pPr>
            <w:r>
              <w:t>-32,3</w:t>
            </w:r>
          </w:p>
        </w:tc>
      </w:tr>
      <w:tr w:rsidR="007358FE" w:rsidTr="007358FE">
        <w:trPr>
          <w:trHeight w:val="460"/>
          <w:jc w:val="center"/>
        </w:trPr>
        <w:tc>
          <w:tcPr>
            <w:tcW w:w="1872" w:type="dxa"/>
            <w:tcBorders>
              <w:top w:val="single" w:sz="4" w:space="0" w:color="auto"/>
              <w:left w:val="single" w:sz="4" w:space="0" w:color="auto"/>
              <w:bottom w:val="single" w:sz="4" w:space="0" w:color="auto"/>
              <w:right w:val="single" w:sz="4" w:space="0" w:color="auto"/>
            </w:tcBorders>
            <w:vAlign w:val="center"/>
            <w:hideMark/>
          </w:tcPr>
          <w:p w:rsidR="007358FE" w:rsidRDefault="007358FE">
            <w:pPr>
              <w:jc w:val="both"/>
              <w:rPr>
                <w:b/>
              </w:rPr>
            </w:pPr>
            <w:r>
              <w:rPr>
                <w:b/>
              </w:rPr>
              <w:t>Абсолютный максимум</w:t>
            </w:r>
          </w:p>
        </w:tc>
        <w:tc>
          <w:tcPr>
            <w:tcW w:w="614"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pPr>
            <w:r>
              <w:t>8,3</w:t>
            </w:r>
          </w:p>
        </w:tc>
        <w:tc>
          <w:tcPr>
            <w:tcW w:w="614"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pPr>
            <w:r>
              <w:t>12,5</w:t>
            </w:r>
          </w:p>
        </w:tc>
        <w:tc>
          <w:tcPr>
            <w:tcW w:w="614"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pPr>
            <w:r>
              <w:t>20,8</w:t>
            </w:r>
          </w:p>
        </w:tc>
        <w:tc>
          <w:tcPr>
            <w:tcW w:w="615"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pPr>
            <w:r>
              <w:t>25,7</w:t>
            </w:r>
          </w:p>
        </w:tc>
        <w:tc>
          <w:tcPr>
            <w:tcW w:w="614"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pPr>
            <w:r>
              <w:t>27,4</w:t>
            </w:r>
          </w:p>
        </w:tc>
        <w:tc>
          <w:tcPr>
            <w:tcW w:w="614"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pPr>
            <w:r>
              <w:t>28,5</w:t>
            </w:r>
          </w:p>
        </w:tc>
        <w:tc>
          <w:tcPr>
            <w:tcW w:w="614"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pPr>
            <w:r>
              <w:t>28,9</w:t>
            </w:r>
          </w:p>
        </w:tc>
        <w:tc>
          <w:tcPr>
            <w:tcW w:w="615"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pPr>
            <w:r>
              <w:t>27,4</w:t>
            </w:r>
          </w:p>
        </w:tc>
        <w:tc>
          <w:tcPr>
            <w:tcW w:w="614"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pPr>
            <w:r>
              <w:t>27,2</w:t>
            </w:r>
          </w:p>
        </w:tc>
        <w:tc>
          <w:tcPr>
            <w:tcW w:w="614"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pPr>
            <w:r>
              <w:t>26,1</w:t>
            </w:r>
          </w:p>
        </w:tc>
        <w:tc>
          <w:tcPr>
            <w:tcW w:w="614"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pPr>
            <w:r>
              <w:t>20,1</w:t>
            </w:r>
          </w:p>
        </w:tc>
        <w:tc>
          <w:tcPr>
            <w:tcW w:w="615"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pPr>
            <w:r>
              <w:t>19,6</w:t>
            </w:r>
          </w:p>
        </w:tc>
        <w:tc>
          <w:tcPr>
            <w:tcW w:w="1105" w:type="dxa"/>
            <w:tcBorders>
              <w:top w:val="single" w:sz="4" w:space="0" w:color="auto"/>
              <w:left w:val="single" w:sz="4" w:space="0" w:color="auto"/>
              <w:bottom w:val="single" w:sz="4" w:space="0" w:color="auto"/>
              <w:right w:val="single" w:sz="4" w:space="0" w:color="auto"/>
            </w:tcBorders>
            <w:vAlign w:val="center"/>
            <w:hideMark/>
          </w:tcPr>
          <w:p w:rsidR="007358FE" w:rsidRDefault="007358FE">
            <w:pPr>
              <w:jc w:val="center"/>
            </w:pPr>
            <w:r>
              <w:t>28,9</w:t>
            </w:r>
          </w:p>
        </w:tc>
      </w:tr>
      <w:tr w:rsidR="007358FE" w:rsidTr="007358FE">
        <w:trPr>
          <w:trHeight w:val="460"/>
          <w:jc w:val="center"/>
        </w:trPr>
        <w:tc>
          <w:tcPr>
            <w:tcW w:w="1872" w:type="dxa"/>
            <w:tcBorders>
              <w:top w:val="single" w:sz="4" w:space="0" w:color="auto"/>
              <w:left w:val="single" w:sz="4" w:space="0" w:color="auto"/>
              <w:bottom w:val="single" w:sz="4" w:space="0" w:color="auto"/>
              <w:right w:val="single" w:sz="4" w:space="0" w:color="auto"/>
            </w:tcBorders>
            <w:vAlign w:val="center"/>
            <w:hideMark/>
          </w:tcPr>
          <w:p w:rsidR="007358FE" w:rsidRDefault="007358FE">
            <w:pPr>
              <w:jc w:val="both"/>
              <w:rPr>
                <w:b/>
              </w:rPr>
            </w:pPr>
            <w:r>
              <w:rPr>
                <w:b/>
              </w:rPr>
              <w:t>Среднемесячные</w:t>
            </w:r>
          </w:p>
        </w:tc>
        <w:tc>
          <w:tcPr>
            <w:tcW w:w="614"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pPr>
            <w:r>
              <w:t>-2,06</w:t>
            </w:r>
          </w:p>
        </w:tc>
        <w:tc>
          <w:tcPr>
            <w:tcW w:w="614"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pPr>
            <w:r>
              <w:t>-1,33</w:t>
            </w:r>
          </w:p>
        </w:tc>
        <w:tc>
          <w:tcPr>
            <w:tcW w:w="614"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pPr>
            <w:r>
              <w:t>4,7</w:t>
            </w:r>
          </w:p>
        </w:tc>
        <w:tc>
          <w:tcPr>
            <w:tcW w:w="615"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pPr>
            <w:r>
              <w:t>7,6</w:t>
            </w:r>
          </w:p>
        </w:tc>
        <w:tc>
          <w:tcPr>
            <w:tcW w:w="614"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pPr>
            <w:r>
              <w:t>13,5</w:t>
            </w:r>
          </w:p>
        </w:tc>
        <w:tc>
          <w:tcPr>
            <w:tcW w:w="614"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pPr>
            <w:r>
              <w:t>17,2</w:t>
            </w:r>
          </w:p>
        </w:tc>
        <w:tc>
          <w:tcPr>
            <w:tcW w:w="614"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pPr>
            <w:r>
              <w:t>18,3</w:t>
            </w:r>
          </w:p>
        </w:tc>
        <w:tc>
          <w:tcPr>
            <w:tcW w:w="615"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pPr>
            <w:r>
              <w:t>18,6</w:t>
            </w:r>
          </w:p>
        </w:tc>
        <w:tc>
          <w:tcPr>
            <w:tcW w:w="614"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pPr>
            <w:r>
              <w:t>14,9</w:t>
            </w:r>
          </w:p>
        </w:tc>
        <w:tc>
          <w:tcPr>
            <w:tcW w:w="614"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pPr>
            <w:r>
              <w:t>6,9</w:t>
            </w:r>
          </w:p>
        </w:tc>
        <w:tc>
          <w:tcPr>
            <w:tcW w:w="614"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pPr>
            <w:r>
              <w:t>5,26</w:t>
            </w:r>
          </w:p>
        </w:tc>
        <w:tc>
          <w:tcPr>
            <w:tcW w:w="615"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pPr>
            <w:r>
              <w:t>4,01</w:t>
            </w:r>
          </w:p>
        </w:tc>
        <w:tc>
          <w:tcPr>
            <w:tcW w:w="1105" w:type="dxa"/>
            <w:tcBorders>
              <w:top w:val="single" w:sz="4" w:space="0" w:color="auto"/>
              <w:left w:val="single" w:sz="4" w:space="0" w:color="auto"/>
              <w:bottom w:val="single" w:sz="4" w:space="0" w:color="auto"/>
              <w:right w:val="single" w:sz="4" w:space="0" w:color="auto"/>
            </w:tcBorders>
            <w:vAlign w:val="center"/>
            <w:hideMark/>
          </w:tcPr>
          <w:p w:rsidR="007358FE" w:rsidRDefault="007358FE">
            <w:pPr>
              <w:jc w:val="center"/>
            </w:pPr>
            <w:r>
              <w:t>8,9</w:t>
            </w:r>
          </w:p>
        </w:tc>
      </w:tr>
    </w:tbl>
    <w:p w:rsidR="007358FE" w:rsidRDefault="007358FE" w:rsidP="007358FE">
      <w:pPr>
        <w:ind w:firstLine="709"/>
        <w:jc w:val="both"/>
        <w:rPr>
          <w:rFonts w:cs="Times New Roman"/>
        </w:rPr>
      </w:pPr>
    </w:p>
    <w:p w:rsidR="007358FE" w:rsidRDefault="007358FE" w:rsidP="007358FE">
      <w:pPr>
        <w:ind w:firstLine="709"/>
        <w:jc w:val="both"/>
        <w:rPr>
          <w:rFonts w:eastAsia="Adobe Fan Heiti Std B" w:cs="Times New Roman"/>
        </w:rPr>
      </w:pPr>
      <w:r>
        <w:rPr>
          <w:rFonts w:eastAsia="Adobe Fan Heiti Std B" w:cs="Times New Roman"/>
        </w:rPr>
        <w:t>Устойчивое состояние температуры выше +15°С, которое наступает в последней декаде мая и продолжается до середины сентября, вместе с обиль</w:t>
      </w:r>
      <w:r>
        <w:rPr>
          <w:rFonts w:eastAsia="Adobe Fan Heiti Std B" w:cs="Times New Roman"/>
        </w:rPr>
        <w:softHyphen/>
        <w:t>ными осадками в течении мая – июня приводит к интенсивному таянию снега и ледников в горах, сопровождающегося бурными летними паводками рек района.</w:t>
      </w:r>
    </w:p>
    <w:p w:rsidR="007358FE" w:rsidRDefault="007358FE" w:rsidP="007358FE">
      <w:pPr>
        <w:ind w:firstLine="709"/>
        <w:jc w:val="both"/>
        <w:rPr>
          <w:rFonts w:eastAsia="Adobe Fan Heiti Std B" w:cs="Times New Roman"/>
        </w:rPr>
      </w:pPr>
      <w:r>
        <w:rPr>
          <w:rFonts w:eastAsia="Adobe Fan Heiti Std B" w:cs="Times New Roman"/>
        </w:rPr>
        <w:t xml:space="preserve">Обилие осадков и относительно высокая среднегодовая температура, значительная продолжительность безморозного периода, незначительная </w:t>
      </w:r>
      <w:proofErr w:type="spellStart"/>
      <w:r>
        <w:rPr>
          <w:rFonts w:eastAsia="Adobe Fan Heiti Std B" w:cs="Times New Roman"/>
        </w:rPr>
        <w:t>промерзаемость</w:t>
      </w:r>
      <w:proofErr w:type="spellEnd"/>
      <w:r>
        <w:rPr>
          <w:rFonts w:eastAsia="Adobe Fan Heiti Std B" w:cs="Times New Roman"/>
        </w:rPr>
        <w:t xml:space="preserve"> почвы, при непродолжительном периоде мерзлого состояния, наличие оттепелей, и широкое распространение в районе пород, обладающих </w:t>
      </w:r>
      <w:proofErr w:type="spellStart"/>
      <w:r>
        <w:rPr>
          <w:rFonts w:eastAsia="Adobe Fan Heiti Std B" w:cs="Times New Roman"/>
        </w:rPr>
        <w:t>коллекторскими</w:t>
      </w:r>
      <w:proofErr w:type="spellEnd"/>
      <w:r>
        <w:rPr>
          <w:rFonts w:eastAsia="Adobe Fan Heiti Std B" w:cs="Times New Roman"/>
        </w:rPr>
        <w:t xml:space="preserve"> свойствами, создают благоприятные условия для формирования и накопления подземных вод.</w:t>
      </w:r>
    </w:p>
    <w:p w:rsidR="007358FE" w:rsidRDefault="007358FE" w:rsidP="007358FE">
      <w:pPr>
        <w:ind w:firstLine="709"/>
        <w:jc w:val="both"/>
        <w:rPr>
          <w:rFonts w:eastAsia="Adobe Fan Heiti Std B" w:cs="Times New Roman"/>
        </w:rPr>
      </w:pPr>
    </w:p>
    <w:p w:rsidR="007358FE" w:rsidRPr="007358FE" w:rsidRDefault="007358FE" w:rsidP="007358FE">
      <w:pPr>
        <w:ind w:firstLine="709"/>
        <w:jc w:val="both"/>
        <w:rPr>
          <w:rFonts w:eastAsia="Adobe Fan Heiti Std B" w:cs="Times New Roman"/>
          <w:b/>
          <w:bCs/>
        </w:rPr>
      </w:pPr>
      <w:r w:rsidRPr="007358FE">
        <w:rPr>
          <w:rFonts w:eastAsia="Adobe Fan Heiti Std B" w:cs="Times New Roman"/>
          <w:b/>
          <w:bCs/>
        </w:rPr>
        <w:t>Орография</w:t>
      </w:r>
    </w:p>
    <w:p w:rsidR="007358FE" w:rsidRDefault="007358FE" w:rsidP="007358FE">
      <w:pPr>
        <w:ind w:firstLine="709"/>
        <w:jc w:val="both"/>
        <w:rPr>
          <w:rFonts w:eastAsia="Adobe Fan Heiti Std B" w:cs="Times New Roman"/>
        </w:rPr>
      </w:pPr>
      <w:r>
        <w:rPr>
          <w:rFonts w:eastAsia="Adobe Fan Heiti Std B" w:cs="Times New Roman"/>
        </w:rPr>
        <w:t xml:space="preserve">В орографическом отношении территория ШСП относится к переходной зоне, занимающей пространство от </w:t>
      </w:r>
      <w:proofErr w:type="spellStart"/>
      <w:r>
        <w:rPr>
          <w:rFonts w:eastAsia="Adobe Fan Heiti Std B" w:cs="Times New Roman"/>
        </w:rPr>
        <w:t>Закубанской</w:t>
      </w:r>
      <w:proofErr w:type="spellEnd"/>
      <w:r>
        <w:rPr>
          <w:rFonts w:eastAsia="Adobe Fan Heiti Std B" w:cs="Times New Roman"/>
        </w:rPr>
        <w:t xml:space="preserve"> наклонной равнины к предгорьям северного склона Кавказского хребта. Она занимает срединную часть Мостовского района и ориентирована в широтном направлении. Рельеф поверхности от равнинного до горного. Абсолютные отметки поверхности колеблются до 650метров на юге.</w:t>
      </w:r>
    </w:p>
    <w:p w:rsidR="007358FE" w:rsidRDefault="007358FE" w:rsidP="007358FE">
      <w:pPr>
        <w:ind w:firstLine="709"/>
        <w:jc w:val="both"/>
        <w:rPr>
          <w:rFonts w:eastAsia="Adobe Fan Heiti Std B" w:cs="Times New Roman"/>
        </w:rPr>
      </w:pPr>
      <w:r>
        <w:rPr>
          <w:rFonts w:eastAsia="Adobe Fan Heiti Std B" w:cs="Times New Roman"/>
        </w:rPr>
        <w:t>Поверхность переходной зоны в значительной степени изрезана реками и балками, склоны которых покрыты лесом и кустарником. Наиболее крупные реки - Малая Лаба, Шедок.</w:t>
      </w:r>
    </w:p>
    <w:p w:rsidR="00DA3DFF" w:rsidRPr="0059799A" w:rsidRDefault="00E96622" w:rsidP="00DA3DFF">
      <w:pPr>
        <w:pStyle w:val="30"/>
      </w:pPr>
      <w:r>
        <w:t>2.2</w:t>
      </w:r>
      <w:r w:rsidR="00DA3DFF" w:rsidRPr="00EF2D8F">
        <w:t>.</w:t>
      </w:r>
      <w:r w:rsidR="001E4685">
        <w:t>2</w:t>
      </w:r>
      <w:r w:rsidR="00DA3DFF">
        <w:t xml:space="preserve"> </w:t>
      </w:r>
      <w:r w:rsidR="00DA3DFF" w:rsidRPr="0059799A">
        <w:t>Гидрологические условия.</w:t>
      </w:r>
    </w:p>
    <w:p w:rsidR="007358FE" w:rsidRDefault="007358FE" w:rsidP="007358FE">
      <w:pPr>
        <w:ind w:firstLine="709"/>
        <w:jc w:val="both"/>
        <w:rPr>
          <w:rFonts w:eastAsia="Adobe Fan Heiti Std B" w:cs="Times New Roman"/>
        </w:rPr>
      </w:pPr>
      <w:r>
        <w:rPr>
          <w:rFonts w:eastAsia="Adobe Fan Heiti Std B" w:cs="Times New Roman"/>
        </w:rPr>
        <w:t xml:space="preserve">Гидрографическая сеть поселения представлена реками Малая Лаба, </w:t>
      </w:r>
      <w:proofErr w:type="spellStart"/>
      <w:r>
        <w:rPr>
          <w:rFonts w:eastAsia="Adobe Fan Heiti Std B" w:cs="Times New Roman"/>
        </w:rPr>
        <w:t>Псебайка</w:t>
      </w:r>
      <w:proofErr w:type="spellEnd"/>
      <w:r>
        <w:rPr>
          <w:rFonts w:eastAsia="Adobe Fan Heiti Std B" w:cs="Times New Roman"/>
        </w:rPr>
        <w:t xml:space="preserve"> и Шедок.</w:t>
      </w:r>
    </w:p>
    <w:p w:rsidR="007358FE" w:rsidRDefault="007358FE" w:rsidP="007358FE">
      <w:pPr>
        <w:ind w:firstLine="709"/>
        <w:jc w:val="both"/>
        <w:rPr>
          <w:rFonts w:eastAsia="Adobe Fan Heiti Std B" w:cs="Times New Roman"/>
        </w:rPr>
      </w:pPr>
      <w:r>
        <w:rPr>
          <w:rFonts w:eastAsia="Adobe Fan Heiti Std B" w:cs="Times New Roman"/>
        </w:rPr>
        <w:t xml:space="preserve">Все протекающие по территории </w:t>
      </w:r>
      <w:proofErr w:type="spellStart"/>
      <w:r>
        <w:rPr>
          <w:rFonts w:eastAsia="Adobe Fan Heiti Std B" w:cs="Times New Roman"/>
        </w:rPr>
        <w:t>Шедокского</w:t>
      </w:r>
      <w:proofErr w:type="spellEnd"/>
      <w:r>
        <w:rPr>
          <w:rFonts w:eastAsia="Adobe Fan Heiti Std B" w:cs="Times New Roman"/>
        </w:rPr>
        <w:t xml:space="preserve"> сельского поселения реки являются левыми притоками реки Лаба, которая в свою очередь является левым притоком </w:t>
      </w:r>
      <w:proofErr w:type="spellStart"/>
      <w:r>
        <w:rPr>
          <w:rFonts w:eastAsia="Adobe Fan Heiti Std B" w:cs="Times New Roman"/>
        </w:rPr>
        <w:t>р.Кубани</w:t>
      </w:r>
      <w:proofErr w:type="spellEnd"/>
      <w:r>
        <w:rPr>
          <w:rFonts w:eastAsia="Adobe Fan Heiti Std B" w:cs="Times New Roman"/>
        </w:rPr>
        <w:t>, и берут свое начало в пределах северных склонов Главного Кавказского хребта. Практически все реки на территории поселения имеют явно выраженный горный характер, с извилистыми, глубоко врезанными руслами. Берега крутые, зачастую обрывистые. Долины рек характеризуются большими уклонами, слабо выработанными руслами и узостью пойм.</w:t>
      </w:r>
    </w:p>
    <w:p w:rsidR="007358FE" w:rsidRDefault="007358FE" w:rsidP="007358FE">
      <w:pPr>
        <w:ind w:firstLine="709"/>
        <w:jc w:val="both"/>
        <w:rPr>
          <w:rFonts w:eastAsia="Adobe Fan Heiti Std B" w:cs="Times New Roman"/>
        </w:rPr>
      </w:pPr>
      <w:r>
        <w:rPr>
          <w:rFonts w:eastAsia="Adobe Fan Heiti Std B" w:cs="Times New Roman"/>
        </w:rPr>
        <w:t xml:space="preserve">Для горных рек характерно сочетание снегово-ледникового и снегового питания с преобладанием летнего стока. Внутригодовое распределение стока горных рек зависит от абсолютной высоты водосбора. Чем выше водосбор реки, тем позднее происходит </w:t>
      </w:r>
      <w:r>
        <w:rPr>
          <w:rFonts w:eastAsia="Adobe Fan Heiti Std B" w:cs="Times New Roman"/>
        </w:rPr>
        <w:lastRenderedPageBreak/>
        <w:t xml:space="preserve">половодье. Большую роль в питании рек играют атмосферные осадки в виде дождей и ливней. Этим рекам свойственно продолжительное половодье, начинающиеся весной (апрель – май) в период таяния снега и переходящее позднее к более мощному подъему уровня воды от таяния ледников и снежников. </w:t>
      </w:r>
    </w:p>
    <w:p w:rsidR="007358FE" w:rsidRDefault="007358FE" w:rsidP="007358FE">
      <w:pPr>
        <w:ind w:firstLine="709"/>
        <w:jc w:val="both"/>
        <w:rPr>
          <w:rFonts w:eastAsia="Adobe Fan Heiti Std B" w:cs="Times New Roman"/>
        </w:rPr>
      </w:pPr>
      <w:r>
        <w:rPr>
          <w:rFonts w:eastAsia="Adobe Fan Heiti Std B" w:cs="Times New Roman"/>
        </w:rPr>
        <w:t>На основные половодья от таяния снегов, накладываются пики дождевых паводков.</w:t>
      </w:r>
    </w:p>
    <w:p w:rsidR="007358FE" w:rsidRDefault="007358FE" w:rsidP="007358FE">
      <w:pPr>
        <w:ind w:firstLine="709"/>
        <w:jc w:val="both"/>
        <w:rPr>
          <w:rFonts w:eastAsia="Adobe Fan Heiti Std B" w:cs="Times New Roman"/>
        </w:rPr>
      </w:pPr>
      <w:r>
        <w:rPr>
          <w:rFonts w:eastAsia="Adobe Fan Heiti Std B" w:cs="Times New Roman"/>
        </w:rPr>
        <w:t xml:space="preserve">Минимальные расходы горных рек отмечаются зимой, когда их питание осуществляется за счет подземных вод. </w:t>
      </w:r>
    </w:p>
    <w:p w:rsidR="007358FE" w:rsidRDefault="007358FE" w:rsidP="007358FE">
      <w:pPr>
        <w:ind w:firstLine="709"/>
        <w:jc w:val="both"/>
        <w:rPr>
          <w:rFonts w:eastAsia="Adobe Fan Heiti Std B" w:cs="Times New Roman"/>
        </w:rPr>
      </w:pPr>
      <w:r>
        <w:rPr>
          <w:rFonts w:eastAsia="Adobe Fan Heiti Std B" w:cs="Times New Roman"/>
        </w:rPr>
        <w:t xml:space="preserve">В «теплые» зимы период высокого стока может быть смещен на зимние месяцы за счет оттепелей и выпадения дождей. </w:t>
      </w:r>
    </w:p>
    <w:p w:rsidR="007358FE" w:rsidRDefault="007358FE" w:rsidP="007358FE">
      <w:pPr>
        <w:ind w:firstLine="709"/>
        <w:jc w:val="both"/>
        <w:rPr>
          <w:rFonts w:eastAsia="Adobe Fan Heiti Std B" w:cs="Times New Roman"/>
        </w:rPr>
      </w:pPr>
      <w:r>
        <w:rPr>
          <w:rFonts w:eastAsia="Adobe Fan Heiti Std B" w:cs="Times New Roman"/>
        </w:rPr>
        <w:t>Режим «твердого» стока на разных участках одной и той же реки различен и зависит от литологического состава пород вмещающих речную долину. Так в верховьях рек, в областях развития кристаллических пород, взвешенного материала в воде немного – до 200г/м</w:t>
      </w:r>
      <w:r>
        <w:rPr>
          <w:rFonts w:eastAsia="Adobe Fan Heiti Std B" w:cs="Times New Roman"/>
          <w:vertAlign w:val="superscript"/>
        </w:rPr>
        <w:t>3</w:t>
      </w:r>
      <w:r>
        <w:rPr>
          <w:rFonts w:eastAsia="Adobe Fan Heiti Std B" w:cs="Times New Roman"/>
        </w:rPr>
        <w:t>.</w:t>
      </w:r>
    </w:p>
    <w:p w:rsidR="007358FE" w:rsidRDefault="007358FE" w:rsidP="007358FE">
      <w:pPr>
        <w:ind w:firstLine="709"/>
        <w:jc w:val="both"/>
        <w:rPr>
          <w:rFonts w:eastAsia="Adobe Fan Heiti Std B" w:cs="Times New Roman"/>
        </w:rPr>
      </w:pPr>
      <w:r>
        <w:rPr>
          <w:rFonts w:eastAsia="Adobe Fan Heiti Std B" w:cs="Times New Roman"/>
        </w:rPr>
        <w:t>Ниже по течению, его количество возрастает до 700г/м</w:t>
      </w:r>
      <w:r>
        <w:rPr>
          <w:rFonts w:eastAsia="Adobe Fan Heiti Std B" w:cs="Times New Roman"/>
          <w:vertAlign w:val="superscript"/>
        </w:rPr>
        <w:t>3</w:t>
      </w:r>
      <w:r>
        <w:rPr>
          <w:rFonts w:eastAsia="Adobe Fan Heiti Std B" w:cs="Times New Roman"/>
        </w:rPr>
        <w:t>, что обусло</w:t>
      </w:r>
      <w:r>
        <w:rPr>
          <w:rFonts w:eastAsia="Adobe Fan Heiti Std B" w:cs="Times New Roman"/>
        </w:rPr>
        <w:softHyphen/>
        <w:t xml:space="preserve">влено преобладанием в руслах рек глинистых, легкоразмываемых пород. </w:t>
      </w:r>
    </w:p>
    <w:p w:rsidR="007358FE" w:rsidRDefault="007358FE" w:rsidP="007358FE">
      <w:pPr>
        <w:ind w:firstLine="709"/>
        <w:jc w:val="both"/>
        <w:rPr>
          <w:rFonts w:eastAsia="Adobe Fan Heiti Std B" w:cs="Times New Roman"/>
        </w:rPr>
      </w:pPr>
      <w:r>
        <w:rPr>
          <w:rFonts w:eastAsia="Adobe Fan Heiti Std B" w:cs="Times New Roman"/>
        </w:rPr>
        <w:t xml:space="preserve">Ледовый режим характеризуется ледоставом, наступающим обычно в декабре и заканчивающимся в феврале. В «теплые» зимы, ледостав часто проявляется в виде «шуги», которая иногда забивает узкие проходы в руслах и образует заторы. </w:t>
      </w:r>
    </w:p>
    <w:p w:rsidR="007358FE" w:rsidRDefault="007358FE" w:rsidP="007358FE">
      <w:pPr>
        <w:ind w:firstLine="709"/>
        <w:jc w:val="both"/>
        <w:rPr>
          <w:rFonts w:eastAsia="Adobe Fan Heiti Std B" w:cs="Times New Roman"/>
        </w:rPr>
      </w:pPr>
      <w:r>
        <w:rPr>
          <w:rFonts w:eastAsia="Adobe Fan Heiti Std B" w:cs="Times New Roman"/>
        </w:rPr>
        <w:t xml:space="preserve">Продолжительность ледостава в среднем не превышает 30 дней, но в отдельные «холодные» зимы может достигать 60-70 дней, а в особо «теплые» - отсутствовать совсем. </w:t>
      </w:r>
    </w:p>
    <w:p w:rsidR="007358FE" w:rsidRDefault="007358FE" w:rsidP="007358FE">
      <w:pPr>
        <w:ind w:firstLine="709"/>
        <w:jc w:val="both"/>
        <w:rPr>
          <w:rFonts w:eastAsia="Adobe Fan Heiti Std B" w:cs="Times New Roman"/>
        </w:rPr>
      </w:pPr>
      <w:r>
        <w:rPr>
          <w:rFonts w:eastAsia="Adobe Fan Heiti Std B" w:cs="Times New Roman"/>
        </w:rPr>
        <w:t>В периоды паводков воды рек поселения перемещают значительное количество твердого материала размерами от песка до крупных валунов.</w:t>
      </w:r>
    </w:p>
    <w:p w:rsidR="007358FE" w:rsidRDefault="007358FE" w:rsidP="007358FE">
      <w:pPr>
        <w:ind w:firstLine="709"/>
        <w:jc w:val="both"/>
        <w:rPr>
          <w:rFonts w:eastAsia="Adobe Fan Heiti Std B" w:cs="Times New Roman"/>
        </w:rPr>
      </w:pPr>
      <w:r>
        <w:rPr>
          <w:rFonts w:eastAsia="Adobe Fan Heiti Std B" w:cs="Times New Roman"/>
        </w:rPr>
        <w:t>Максимальные расходы воды в реках в июне-июле (400÷700м</w:t>
      </w:r>
      <w:r>
        <w:rPr>
          <w:rFonts w:eastAsia="Adobe Fan Heiti Std B" w:cs="Times New Roman"/>
          <w:vertAlign w:val="superscript"/>
        </w:rPr>
        <w:t>3</w:t>
      </w:r>
      <w:r>
        <w:rPr>
          <w:rFonts w:eastAsia="Adobe Fan Heiti Std B" w:cs="Times New Roman"/>
        </w:rPr>
        <w:t>/с), минимальные в январе – феврале (7÷40м</w:t>
      </w:r>
      <w:r>
        <w:rPr>
          <w:rFonts w:eastAsia="Adobe Fan Heiti Std B" w:cs="Times New Roman"/>
          <w:vertAlign w:val="superscript"/>
        </w:rPr>
        <w:t>3</w:t>
      </w:r>
      <w:r>
        <w:rPr>
          <w:rFonts w:eastAsia="Adobe Fan Heiti Std B" w:cs="Times New Roman"/>
        </w:rPr>
        <w:t>/с). Колебания уровня воды в реках достигает 2,0-2,8м, скорость течения до 4,0-6,0м/с.</w:t>
      </w:r>
    </w:p>
    <w:p w:rsidR="007358FE" w:rsidRDefault="007358FE" w:rsidP="007358FE">
      <w:pPr>
        <w:ind w:firstLine="709"/>
        <w:jc w:val="both"/>
        <w:rPr>
          <w:rFonts w:eastAsia="Adobe Fan Heiti Std B" w:cs="Times New Roman"/>
        </w:rPr>
      </w:pPr>
      <w:r>
        <w:rPr>
          <w:rFonts w:eastAsia="Adobe Fan Heiti Std B" w:cs="Times New Roman"/>
        </w:rPr>
        <w:t>По химическому составу поверхностные воды поселения гидро</w:t>
      </w:r>
      <w:r>
        <w:rPr>
          <w:rFonts w:eastAsia="Adobe Fan Heiti Std B" w:cs="Times New Roman"/>
        </w:rPr>
        <w:softHyphen/>
        <w:t xml:space="preserve">карбонатно-сульфатно-кальциевые, сухой остаток непостоянен и изменяется от 0,4 до 0,8г/л, жесткость меняется от 2,5 до 5,0 мг </w:t>
      </w:r>
      <w:proofErr w:type="spellStart"/>
      <w:r>
        <w:rPr>
          <w:rFonts w:eastAsia="Adobe Fan Heiti Std B" w:cs="Times New Roman"/>
        </w:rPr>
        <w:t>экв</w:t>
      </w:r>
      <w:proofErr w:type="spellEnd"/>
      <w:r>
        <w:rPr>
          <w:rFonts w:eastAsia="Adobe Fan Heiti Std B" w:cs="Times New Roman"/>
        </w:rPr>
        <w:t>/л.</w:t>
      </w:r>
    </w:p>
    <w:p w:rsidR="007358FE" w:rsidRDefault="007358FE" w:rsidP="007358FE">
      <w:pPr>
        <w:ind w:firstLine="709"/>
        <w:jc w:val="both"/>
        <w:rPr>
          <w:rFonts w:eastAsia="Adobe Fan Heiti Std B" w:cs="Times New Roman"/>
        </w:rPr>
      </w:pPr>
      <w:r>
        <w:rPr>
          <w:rFonts w:eastAsia="Adobe Fan Heiti Std B" w:cs="Times New Roman"/>
        </w:rPr>
        <w:t>Лед на реках поселения за зиму несколько раз появляется и тает. Наблюдаются явление двухслойного льда, когда по замерзшему руслу проходит паводок, вызванный дождями, образуя второй слой льда.</w:t>
      </w:r>
    </w:p>
    <w:p w:rsidR="007358FE" w:rsidRDefault="007358FE" w:rsidP="007358FE">
      <w:pPr>
        <w:ind w:firstLine="709"/>
        <w:jc w:val="both"/>
        <w:rPr>
          <w:rFonts w:eastAsia="Adobe Fan Heiti Std B" w:cs="Times New Roman"/>
        </w:rPr>
      </w:pPr>
      <w:r>
        <w:rPr>
          <w:rFonts w:eastAsia="Adobe Fan Heiti Std B" w:cs="Times New Roman"/>
        </w:rPr>
        <w:t>Иногда речки и балки промерзают до дна. Ледоход проходит за один, максимум за 2 дня.</w:t>
      </w:r>
    </w:p>
    <w:p w:rsidR="007358FE" w:rsidRDefault="007358FE" w:rsidP="007358FE">
      <w:pPr>
        <w:ind w:firstLine="709"/>
        <w:jc w:val="both"/>
        <w:rPr>
          <w:rFonts w:eastAsia="Adobe Fan Heiti Std B" w:cs="Times New Roman"/>
        </w:rPr>
      </w:pPr>
      <w:r>
        <w:rPr>
          <w:rFonts w:eastAsia="Adobe Fan Heiti Std B" w:cs="Times New Roman"/>
        </w:rPr>
        <w:t>Внутригодовой режим рек изменяется в зависимости от доли в их питании того или иного источника, который определяется в свою очередь высотой расположения бассейнов, особенностями климата, геологическим строением и другими факторами.</w:t>
      </w:r>
    </w:p>
    <w:p w:rsidR="00DA3DFF" w:rsidRPr="00DA3DFF" w:rsidRDefault="00E96622" w:rsidP="00DA3DFF">
      <w:pPr>
        <w:pStyle w:val="30"/>
      </w:pPr>
      <w:r>
        <w:t>2.2</w:t>
      </w:r>
      <w:r w:rsidR="00DA3DFF" w:rsidRPr="00DA3DFF">
        <w:t xml:space="preserve">.3 </w:t>
      </w:r>
      <w:r>
        <w:t>Природные зоны растительности</w:t>
      </w:r>
      <w:r w:rsidR="00DA3DFF" w:rsidRPr="00DA3DFF">
        <w:t xml:space="preserve">. </w:t>
      </w:r>
    </w:p>
    <w:p w:rsidR="007358FE" w:rsidRDefault="007358FE" w:rsidP="007358FE">
      <w:pPr>
        <w:ind w:firstLine="709"/>
        <w:jc w:val="both"/>
        <w:rPr>
          <w:rFonts w:eastAsia="Adobe Fan Heiti Std B" w:cs="Times New Roman"/>
        </w:rPr>
      </w:pPr>
      <w:r>
        <w:rPr>
          <w:rFonts w:eastAsia="Adobe Fan Heiti Std B" w:cs="Times New Roman"/>
        </w:rPr>
        <w:t xml:space="preserve">На территории ШСП имеют распространение следующие природные зоны растительности: </w:t>
      </w:r>
    </w:p>
    <w:p w:rsidR="007358FE" w:rsidRDefault="007358FE" w:rsidP="007358FE">
      <w:pPr>
        <w:ind w:firstLine="709"/>
        <w:jc w:val="both"/>
        <w:rPr>
          <w:rFonts w:eastAsia="Adobe Fan Heiti Std B" w:cs="Times New Roman"/>
        </w:rPr>
      </w:pPr>
      <w:r>
        <w:rPr>
          <w:rFonts w:eastAsia="Adobe Fan Heiti Std B" w:cs="Times New Roman"/>
          <w:i/>
        </w:rPr>
        <w:t>- лесостепная зона</w:t>
      </w:r>
      <w:r>
        <w:rPr>
          <w:rFonts w:eastAsia="Adobe Fan Heiti Std B" w:cs="Times New Roman"/>
        </w:rPr>
        <w:t>. Около 30-50% этой площади занимают кустарники и широколистные леса (дуб, граб, клен). Почвы представлены выщело</w:t>
      </w:r>
      <w:r>
        <w:rPr>
          <w:rFonts w:eastAsia="Adobe Fan Heiti Std B" w:cs="Times New Roman"/>
        </w:rPr>
        <w:softHyphen/>
        <w:t xml:space="preserve">ченными </w:t>
      </w:r>
      <w:proofErr w:type="spellStart"/>
      <w:r>
        <w:rPr>
          <w:rFonts w:eastAsia="Adobe Fan Heiti Std B" w:cs="Times New Roman"/>
        </w:rPr>
        <w:t>мицелярно</w:t>
      </w:r>
      <w:proofErr w:type="spellEnd"/>
      <w:r>
        <w:rPr>
          <w:rFonts w:eastAsia="Adobe Fan Heiti Std B" w:cs="Times New Roman"/>
        </w:rPr>
        <w:t xml:space="preserve">-карбонатными черноземами; </w:t>
      </w:r>
    </w:p>
    <w:p w:rsidR="007358FE" w:rsidRDefault="007358FE" w:rsidP="007358FE">
      <w:pPr>
        <w:ind w:firstLine="709"/>
        <w:jc w:val="both"/>
        <w:rPr>
          <w:rFonts w:eastAsia="Adobe Fan Heiti Std B" w:cs="Times New Roman"/>
        </w:rPr>
      </w:pPr>
      <w:r>
        <w:rPr>
          <w:rFonts w:eastAsia="Adobe Fan Heiti Std B" w:cs="Times New Roman"/>
          <w:i/>
        </w:rPr>
        <w:t>- лесная зона</w:t>
      </w:r>
      <w:r>
        <w:rPr>
          <w:rFonts w:eastAsia="Adobe Fan Heiti Std B" w:cs="Times New Roman"/>
        </w:rPr>
        <w:t xml:space="preserve"> подразделяется на два пояса: широколиственных и хвойных лесов. В размещении лесов прослеживается строгая зависимость от вертикальной зональности распределения растительности в горной мест</w:t>
      </w:r>
      <w:r>
        <w:rPr>
          <w:rFonts w:eastAsia="Adobe Fan Heiti Std B" w:cs="Times New Roman"/>
        </w:rPr>
        <w:softHyphen/>
        <w:t xml:space="preserve">ности. До 700м над уровнем моря растут преимущественно дубовые леса с примесью граба, ясеня, ильма, а также плодовых деревьев (груша, яблоня, кизил, каштан). Дубовые леса развиты, в основном, на серых и бурых лесных почвах. С 700м и выше на бурых </w:t>
      </w:r>
      <w:proofErr w:type="gramStart"/>
      <w:r>
        <w:rPr>
          <w:rFonts w:eastAsia="Adobe Fan Heiti Std B" w:cs="Times New Roman"/>
        </w:rPr>
        <w:t>горно-лесных</w:t>
      </w:r>
      <w:proofErr w:type="gramEnd"/>
      <w:r>
        <w:rPr>
          <w:rFonts w:eastAsia="Adobe Fan Heiti Std B" w:cs="Times New Roman"/>
        </w:rPr>
        <w:t xml:space="preserve"> почвах развиты преиму</w:t>
      </w:r>
      <w:r>
        <w:rPr>
          <w:rFonts w:eastAsia="Adobe Fan Heiti Std B" w:cs="Times New Roman"/>
        </w:rPr>
        <w:softHyphen/>
        <w:t>щественно буковые леса.</w:t>
      </w:r>
    </w:p>
    <w:p w:rsidR="00DA3DFF" w:rsidRPr="0059799A" w:rsidRDefault="00E96622" w:rsidP="00DA3DFF">
      <w:pPr>
        <w:pStyle w:val="30"/>
      </w:pPr>
      <w:r>
        <w:lastRenderedPageBreak/>
        <w:t>2.2</w:t>
      </w:r>
      <w:r w:rsidR="00DA3DFF">
        <w:t xml:space="preserve">.4 </w:t>
      </w:r>
      <w:r w:rsidR="00DA3DFF" w:rsidRPr="0059799A">
        <w:t>Тектонические условия и сейсмичность.</w:t>
      </w:r>
    </w:p>
    <w:p w:rsidR="00033219" w:rsidRPr="003A1FEB" w:rsidRDefault="00033219" w:rsidP="00033219">
      <w:pPr>
        <w:pStyle w:val="27"/>
        <w:widowControl w:val="0"/>
        <w:spacing w:after="0" w:line="240" w:lineRule="auto"/>
        <w:ind w:firstLine="709"/>
        <w:jc w:val="both"/>
        <w:rPr>
          <w:rFonts w:cs="Times New Roman"/>
        </w:rPr>
      </w:pPr>
      <w:r w:rsidRPr="003A1FEB">
        <w:rPr>
          <w:rFonts w:cs="Times New Roman"/>
        </w:rPr>
        <w:t xml:space="preserve">По тектонической схеме Западного </w:t>
      </w:r>
      <w:proofErr w:type="spellStart"/>
      <w:r w:rsidRPr="003A1FEB">
        <w:rPr>
          <w:rFonts w:cs="Times New Roman"/>
        </w:rPr>
        <w:t>Предкавказья</w:t>
      </w:r>
      <w:proofErr w:type="spellEnd"/>
      <w:r w:rsidRPr="003A1FEB">
        <w:rPr>
          <w:rFonts w:cs="Times New Roman"/>
        </w:rPr>
        <w:t xml:space="preserve"> территория поселения располагается в зоне развития двух структур второго порядка – моноклинали северного склона Кавказа (область поднятий).</w:t>
      </w:r>
    </w:p>
    <w:p w:rsidR="00033219" w:rsidRPr="003A1FEB" w:rsidRDefault="00033219" w:rsidP="00033219">
      <w:pPr>
        <w:pStyle w:val="27"/>
        <w:widowControl w:val="0"/>
        <w:spacing w:after="0" w:line="240" w:lineRule="auto"/>
        <w:ind w:firstLine="709"/>
        <w:jc w:val="both"/>
        <w:rPr>
          <w:rFonts w:cs="Times New Roman"/>
        </w:rPr>
      </w:pPr>
      <w:r w:rsidRPr="003A1FEB">
        <w:rPr>
          <w:rFonts w:cs="Times New Roman"/>
        </w:rPr>
        <w:t>Моноклиналь северного склона Кавказского хребта сложена юрскими, меловыми и палеогеновыми отложениями, полого падающими в северном направлении. Углы падения их уменьшаются от древних к более молодым в том же направлении и составляют в майкопских отложениях 3-4°, а в отложениях миоцена – 2-3°.</w:t>
      </w:r>
    </w:p>
    <w:p w:rsidR="00033219" w:rsidRPr="003A1FEB" w:rsidRDefault="00033219" w:rsidP="00033219">
      <w:pPr>
        <w:pStyle w:val="27"/>
        <w:widowControl w:val="0"/>
        <w:spacing w:after="0" w:line="240" w:lineRule="auto"/>
        <w:ind w:firstLine="709"/>
        <w:jc w:val="both"/>
        <w:rPr>
          <w:rFonts w:cs="Times New Roman"/>
        </w:rPr>
      </w:pPr>
      <w:r w:rsidRPr="003A1FEB">
        <w:rPr>
          <w:rFonts w:cs="Times New Roman"/>
        </w:rPr>
        <w:t xml:space="preserve">В формировании тектонических структур принимали участие калидонские, </w:t>
      </w:r>
      <w:proofErr w:type="spellStart"/>
      <w:r w:rsidRPr="003A1FEB">
        <w:rPr>
          <w:rFonts w:cs="Times New Roman"/>
        </w:rPr>
        <w:t>варисские</w:t>
      </w:r>
      <w:proofErr w:type="spellEnd"/>
      <w:r w:rsidRPr="003A1FEB">
        <w:rPr>
          <w:rFonts w:cs="Times New Roman"/>
        </w:rPr>
        <w:t xml:space="preserve"> и альпийские движения. Отдельные фазы этих движений отчетливо наблюдаются в палеозое, мезозое и кайнозое.</w:t>
      </w:r>
    </w:p>
    <w:p w:rsidR="00033219" w:rsidRPr="003A1FEB" w:rsidRDefault="00033219" w:rsidP="00033219">
      <w:pPr>
        <w:pStyle w:val="27"/>
        <w:widowControl w:val="0"/>
        <w:spacing w:after="0" w:line="240" w:lineRule="auto"/>
        <w:ind w:firstLine="709"/>
        <w:jc w:val="both"/>
        <w:rPr>
          <w:rFonts w:cs="Times New Roman"/>
        </w:rPr>
      </w:pPr>
      <w:r w:rsidRPr="003A1FEB">
        <w:rPr>
          <w:rFonts w:cs="Times New Roman"/>
        </w:rPr>
        <w:t>● Карта А – массовое строительство</w:t>
      </w:r>
      <w:r>
        <w:rPr>
          <w:rFonts w:cs="Times New Roman"/>
        </w:rPr>
        <w:t xml:space="preserve"> </w:t>
      </w:r>
      <w:r w:rsidRPr="003A1FEB">
        <w:rPr>
          <w:rFonts w:cs="Times New Roman"/>
        </w:rPr>
        <w:t xml:space="preserve">(вероятность возможного превышения </w:t>
      </w:r>
      <w:proofErr w:type="spellStart"/>
      <w:r w:rsidRPr="003A1FEB">
        <w:rPr>
          <w:rFonts w:cs="Times New Roman"/>
        </w:rPr>
        <w:t>бальности</w:t>
      </w:r>
      <w:proofErr w:type="spellEnd"/>
      <w:r w:rsidRPr="003A1FEB">
        <w:rPr>
          <w:rFonts w:cs="Times New Roman"/>
        </w:rPr>
        <w:t xml:space="preserve"> – 10%);</w:t>
      </w:r>
    </w:p>
    <w:p w:rsidR="00033219" w:rsidRPr="003A1FEB" w:rsidRDefault="00033219" w:rsidP="00033219">
      <w:pPr>
        <w:pStyle w:val="27"/>
        <w:widowControl w:val="0"/>
        <w:spacing w:after="0" w:line="240" w:lineRule="auto"/>
        <w:ind w:firstLine="709"/>
        <w:jc w:val="both"/>
        <w:rPr>
          <w:rFonts w:cs="Times New Roman"/>
        </w:rPr>
      </w:pPr>
      <w:r w:rsidRPr="003A1FEB">
        <w:rPr>
          <w:rFonts w:cs="Times New Roman"/>
        </w:rPr>
        <w:t xml:space="preserve">● Карта В – объекты повышенной ответственности (вероятность возможного превышения </w:t>
      </w:r>
      <w:proofErr w:type="spellStart"/>
      <w:r w:rsidRPr="003A1FEB">
        <w:rPr>
          <w:rFonts w:cs="Times New Roman"/>
        </w:rPr>
        <w:t>бальности</w:t>
      </w:r>
      <w:proofErr w:type="spellEnd"/>
      <w:r w:rsidRPr="003A1FEB">
        <w:rPr>
          <w:rFonts w:cs="Times New Roman"/>
        </w:rPr>
        <w:t xml:space="preserve"> – 5%).</w:t>
      </w:r>
    </w:p>
    <w:p w:rsidR="00DA3DFF" w:rsidRPr="0059799A" w:rsidRDefault="00E96622" w:rsidP="00DA3DFF">
      <w:pPr>
        <w:pStyle w:val="30"/>
      </w:pPr>
      <w:r>
        <w:t>2.2</w:t>
      </w:r>
      <w:r w:rsidR="00DA3DFF">
        <w:t xml:space="preserve">.5 </w:t>
      </w:r>
      <w:r w:rsidR="00DA3DFF" w:rsidRPr="0059799A">
        <w:t>Геолого-литологические и гидрогеологические условия.</w:t>
      </w:r>
    </w:p>
    <w:p w:rsidR="007358FE" w:rsidRDefault="007358FE" w:rsidP="007358FE">
      <w:pPr>
        <w:ind w:firstLine="709"/>
        <w:jc w:val="both"/>
        <w:rPr>
          <w:rFonts w:eastAsia="Adobe Fan Heiti Std B" w:cs="Times New Roman"/>
        </w:rPr>
      </w:pPr>
      <w:r>
        <w:rPr>
          <w:rFonts w:eastAsia="Adobe Fan Heiti Std B" w:cs="Times New Roman"/>
        </w:rPr>
        <w:t xml:space="preserve">В геологическом строении поселения, так </w:t>
      </w:r>
      <w:proofErr w:type="gramStart"/>
      <w:r>
        <w:rPr>
          <w:rFonts w:eastAsia="Adobe Fan Heiti Std B" w:cs="Times New Roman"/>
        </w:rPr>
        <w:t>же</w:t>
      </w:r>
      <w:proofErr w:type="gramEnd"/>
      <w:r>
        <w:rPr>
          <w:rFonts w:eastAsia="Adobe Fan Heiti Std B" w:cs="Times New Roman"/>
        </w:rPr>
        <w:t xml:space="preserve"> как и всего района в целом, принимают участие все известные на Северо-Западном Кавказе стратиграфи</w:t>
      </w:r>
      <w:r>
        <w:rPr>
          <w:rFonts w:eastAsia="Adobe Fan Heiti Std B" w:cs="Times New Roman"/>
        </w:rPr>
        <w:softHyphen/>
        <w:t>ческие комплексы горных пород. Наиболее древние их них слагают зоны Главного и Северного Предгорного хребтов, более молодые располагаются на его периферии и представлены породами от четвертичных до докембрийс</w:t>
      </w:r>
      <w:r>
        <w:rPr>
          <w:rFonts w:eastAsia="Adobe Fan Heiti Std B" w:cs="Times New Roman"/>
        </w:rPr>
        <w:softHyphen/>
        <w:t>ких включительно.</w:t>
      </w:r>
    </w:p>
    <w:p w:rsidR="007358FE" w:rsidRDefault="007358FE" w:rsidP="007358FE">
      <w:pPr>
        <w:ind w:firstLine="709"/>
        <w:jc w:val="both"/>
        <w:rPr>
          <w:rFonts w:eastAsia="Adobe Fan Heiti Std B" w:cs="Times New Roman"/>
        </w:rPr>
      </w:pPr>
      <w:r>
        <w:rPr>
          <w:rFonts w:eastAsia="Adobe Fan Heiti Std B" w:cs="Times New Roman"/>
        </w:rPr>
        <w:t>Разрез характеризуется фациальной изменчивостью пород, как по вертикали, так и в плане (по площади), а также наличием целого ряда страти</w:t>
      </w:r>
      <w:r>
        <w:rPr>
          <w:rFonts w:eastAsia="Adobe Fan Heiti Std B" w:cs="Times New Roman"/>
        </w:rPr>
        <w:softHyphen/>
        <w:t>графических перерывов, несогласных залеганий и тектонических нарушений.</w:t>
      </w:r>
    </w:p>
    <w:p w:rsidR="007358FE" w:rsidRDefault="007358FE" w:rsidP="007358FE">
      <w:pPr>
        <w:ind w:firstLine="709"/>
        <w:jc w:val="both"/>
        <w:rPr>
          <w:rFonts w:eastAsia="Adobe Fan Heiti Std B" w:cs="Times New Roman"/>
        </w:rPr>
      </w:pPr>
      <w:r>
        <w:rPr>
          <w:rFonts w:eastAsia="Adobe Fan Heiti Std B" w:cs="Times New Roman"/>
        </w:rPr>
        <w:t xml:space="preserve">Основные отложения, слагающие русла, пойменную и I надпойменную террасы рек: </w:t>
      </w:r>
      <w:r>
        <w:rPr>
          <w:rFonts w:eastAsia="Adobe Fan Heiti Std B" w:cs="Times New Roman"/>
          <w:i/>
        </w:rPr>
        <w:t>четвертичная система (Q), современный отдел (QIV), аллювиальные отложения (</w:t>
      </w:r>
      <w:proofErr w:type="spellStart"/>
      <w:r>
        <w:rPr>
          <w:rFonts w:eastAsia="Adobe Fan Heiti Std B" w:cs="Times New Roman"/>
          <w:i/>
        </w:rPr>
        <w:t>al</w:t>
      </w:r>
      <w:proofErr w:type="spellEnd"/>
      <w:r>
        <w:rPr>
          <w:rFonts w:eastAsia="Adobe Fan Heiti Std B" w:cs="Times New Roman"/>
          <w:i/>
        </w:rPr>
        <w:t xml:space="preserve"> QIV)</w:t>
      </w:r>
      <w:r>
        <w:rPr>
          <w:rFonts w:eastAsia="Adobe Fan Heiti Std B" w:cs="Times New Roman"/>
        </w:rPr>
        <w:t>. Представлены отложения рыхлыми гравийными галечниками с валунами, с песчано- и супесчано-глинистым заполнителем. Мощность аллювия 3,0-6,0м.</w:t>
      </w:r>
    </w:p>
    <w:p w:rsidR="007358FE" w:rsidRDefault="007358FE" w:rsidP="007358FE">
      <w:pPr>
        <w:ind w:firstLine="709"/>
        <w:jc w:val="both"/>
        <w:rPr>
          <w:rFonts w:eastAsia="Adobe Fan Heiti Std B" w:cs="Times New Roman"/>
        </w:rPr>
      </w:pPr>
      <w:r>
        <w:rPr>
          <w:rFonts w:eastAsia="Adobe Fan Heiti Std B" w:cs="Times New Roman"/>
        </w:rPr>
        <w:t>Согласно геологическим исследованиям ГК «</w:t>
      </w:r>
      <w:proofErr w:type="spellStart"/>
      <w:r>
        <w:rPr>
          <w:rFonts w:eastAsia="Adobe Fan Heiti Std B" w:cs="Times New Roman"/>
        </w:rPr>
        <w:t>Кубаньгеология</w:t>
      </w:r>
      <w:proofErr w:type="spellEnd"/>
      <w:r>
        <w:rPr>
          <w:rFonts w:eastAsia="Adobe Fan Heiti Std B" w:cs="Times New Roman"/>
        </w:rPr>
        <w:t>», в геоло</w:t>
      </w:r>
      <w:r>
        <w:rPr>
          <w:rFonts w:eastAsia="Adobe Fan Heiti Std B" w:cs="Times New Roman"/>
        </w:rPr>
        <w:softHyphen/>
        <w:t xml:space="preserve">гическом строении территории поселения принимают также участие </w:t>
      </w:r>
      <w:proofErr w:type="spellStart"/>
      <w:r>
        <w:rPr>
          <w:rFonts w:eastAsia="Adobe Fan Heiti Std B" w:cs="Times New Roman"/>
        </w:rPr>
        <w:t>нижнее</w:t>
      </w:r>
      <w:r>
        <w:rPr>
          <w:rFonts w:eastAsia="Adobe Fan Heiti Std B" w:cs="Times New Roman"/>
        </w:rPr>
        <w:softHyphen/>
        <w:t>меловые</w:t>
      </w:r>
      <w:proofErr w:type="spellEnd"/>
      <w:r>
        <w:rPr>
          <w:rFonts w:eastAsia="Adobe Fan Heiti Std B" w:cs="Times New Roman"/>
        </w:rPr>
        <w:t xml:space="preserve"> породы, слагающие левый борт долины р. </w:t>
      </w:r>
      <w:proofErr w:type="spellStart"/>
      <w:r>
        <w:rPr>
          <w:rFonts w:eastAsia="Adobe Fan Heiti Std B" w:cs="Times New Roman"/>
        </w:rPr>
        <w:t>М.Лаба</w:t>
      </w:r>
      <w:proofErr w:type="spellEnd"/>
      <w:r>
        <w:rPr>
          <w:rFonts w:eastAsia="Adobe Fan Heiti Std B" w:cs="Times New Roman"/>
        </w:rPr>
        <w:t>. Они представ</w:t>
      </w:r>
      <w:r>
        <w:rPr>
          <w:rFonts w:eastAsia="Adobe Fan Heiti Std B" w:cs="Times New Roman"/>
        </w:rPr>
        <w:softHyphen/>
        <w:t>лены желтовато-серыми мелкозернистыми трещиноватыми песчани</w:t>
      </w:r>
      <w:r>
        <w:rPr>
          <w:rFonts w:eastAsia="Adobe Fan Heiti Std B" w:cs="Times New Roman"/>
        </w:rPr>
        <w:softHyphen/>
        <w:t xml:space="preserve">ками </w:t>
      </w:r>
      <w:proofErr w:type="spellStart"/>
      <w:r>
        <w:rPr>
          <w:rFonts w:eastAsia="Adobe Fan Heiti Std B" w:cs="Times New Roman"/>
        </w:rPr>
        <w:t>самурской</w:t>
      </w:r>
      <w:proofErr w:type="spellEnd"/>
      <w:r>
        <w:rPr>
          <w:rFonts w:eastAsia="Adobe Fan Heiti Std B" w:cs="Times New Roman"/>
        </w:rPr>
        <w:t xml:space="preserve"> свиты (К</w:t>
      </w:r>
      <w:r>
        <w:rPr>
          <w:rFonts w:eastAsia="Adobe Fan Heiti Std B" w:cs="Times New Roman"/>
          <w:vertAlign w:val="subscript"/>
        </w:rPr>
        <w:t>1</w:t>
      </w:r>
      <w:proofErr w:type="spellStart"/>
      <w:r>
        <w:rPr>
          <w:rFonts w:eastAsia="Adobe Fan Heiti Std B" w:cs="Times New Roman"/>
          <w:lang w:val="en-US"/>
        </w:rPr>
        <w:t>sm</w:t>
      </w:r>
      <w:proofErr w:type="spellEnd"/>
      <w:r>
        <w:rPr>
          <w:rFonts w:eastAsia="Adobe Fan Heiti Std B" w:cs="Times New Roman"/>
        </w:rPr>
        <w:t>), мощность которых увеличивается в северном напра</w:t>
      </w:r>
      <w:r>
        <w:rPr>
          <w:rFonts w:eastAsia="Adobe Fan Heiti Std B" w:cs="Times New Roman"/>
        </w:rPr>
        <w:softHyphen/>
        <w:t xml:space="preserve">влении от 15 до 150 м. Песчаники перекрыты алевролитами и глинами </w:t>
      </w:r>
      <w:proofErr w:type="spellStart"/>
      <w:r>
        <w:rPr>
          <w:rFonts w:eastAsia="Adobe Fan Heiti Std B" w:cs="Times New Roman"/>
        </w:rPr>
        <w:t>бур</w:t>
      </w:r>
      <w:r>
        <w:rPr>
          <w:rFonts w:eastAsia="Adobe Fan Heiti Std B" w:cs="Times New Roman"/>
        </w:rPr>
        <w:softHyphen/>
        <w:t>ханской</w:t>
      </w:r>
      <w:proofErr w:type="spellEnd"/>
      <w:r>
        <w:rPr>
          <w:rFonts w:eastAsia="Adobe Fan Heiti Std B" w:cs="Times New Roman"/>
        </w:rPr>
        <w:t xml:space="preserve"> свиты (К</w:t>
      </w:r>
      <w:r>
        <w:rPr>
          <w:rFonts w:eastAsia="Adobe Fan Heiti Std B" w:cs="Times New Roman"/>
          <w:vertAlign w:val="subscript"/>
        </w:rPr>
        <w:t>1</w:t>
      </w:r>
      <w:proofErr w:type="spellStart"/>
      <w:r>
        <w:rPr>
          <w:rFonts w:eastAsia="Adobe Fan Heiti Std B" w:cs="Times New Roman"/>
          <w:lang w:val="en-US"/>
        </w:rPr>
        <w:t>br</w:t>
      </w:r>
      <w:proofErr w:type="spellEnd"/>
      <w:r>
        <w:rPr>
          <w:rFonts w:eastAsia="Adobe Fan Heiti Std B" w:cs="Times New Roman"/>
        </w:rPr>
        <w:t>) мощностью до 200 м. Делювиальные отложения на склонах развиты слабо, их мощность редко превышает 1 м. Днище долины р. Шедок сложено аллювиальными верхнечетвертичными и современными (</w:t>
      </w:r>
      <w:r>
        <w:rPr>
          <w:rFonts w:eastAsia="Adobe Fan Heiti Std B" w:cs="Times New Roman"/>
          <w:lang w:val="en-US"/>
        </w:rPr>
        <w:t>Q</w:t>
      </w:r>
      <w:r>
        <w:rPr>
          <w:rFonts w:eastAsia="Adobe Fan Heiti Std B" w:cs="Times New Roman"/>
          <w:i/>
          <w:lang w:val="en-US"/>
        </w:rPr>
        <w:t>III</w:t>
      </w:r>
      <w:r>
        <w:rPr>
          <w:rFonts w:eastAsia="Adobe Fan Heiti Std B" w:cs="Times New Roman"/>
        </w:rPr>
        <w:t>-</w:t>
      </w:r>
      <w:r>
        <w:rPr>
          <w:rFonts w:eastAsia="Adobe Fan Heiti Std B" w:cs="Times New Roman"/>
          <w:i/>
          <w:lang w:val="en-US"/>
        </w:rPr>
        <w:t>IV</w:t>
      </w:r>
      <w:r>
        <w:rPr>
          <w:rFonts w:eastAsia="Adobe Fan Heiti Std B" w:cs="Times New Roman"/>
        </w:rPr>
        <w:t>) отложениями, представленными галечниками с валунами (до 30%) и суглинистым заполнителем. Мощность четвертичных отложений около 15 м.</w:t>
      </w:r>
    </w:p>
    <w:p w:rsidR="007358FE" w:rsidRDefault="007358FE" w:rsidP="007358FE">
      <w:pPr>
        <w:ind w:firstLine="709"/>
        <w:jc w:val="both"/>
        <w:rPr>
          <w:rFonts w:eastAsia="Adobe Fan Heiti Std B" w:cs="Times New Roman"/>
        </w:rPr>
      </w:pPr>
      <w:r>
        <w:rPr>
          <w:rFonts w:eastAsia="Adobe Fan Heiti Std B" w:cs="Times New Roman"/>
        </w:rPr>
        <w:t xml:space="preserve">На склонах долин рек Шедок и Малая Лаба отмечаются родники, приуроченные к зонам </w:t>
      </w:r>
      <w:proofErr w:type="spellStart"/>
      <w:r>
        <w:rPr>
          <w:rFonts w:eastAsia="Adobe Fan Heiti Std B" w:cs="Times New Roman"/>
        </w:rPr>
        <w:t>трещиноватости</w:t>
      </w:r>
      <w:proofErr w:type="spellEnd"/>
      <w:r>
        <w:rPr>
          <w:rFonts w:eastAsia="Adobe Fan Heiti Std B" w:cs="Times New Roman"/>
        </w:rPr>
        <w:t xml:space="preserve"> песчаников. Глубина грунтовых вод, вскрытых на территории поселений колодцами, равна 10-15 м. Они вероятно также связаны с кровлей трещиноватых песчаников. Глубина залегания грунтовых вод в с. Заречном составляет около 1-2 м и обусловлена </w:t>
      </w:r>
      <w:proofErr w:type="spellStart"/>
      <w:r>
        <w:rPr>
          <w:rFonts w:eastAsia="Adobe Fan Heiti Std B" w:cs="Times New Roman"/>
        </w:rPr>
        <w:t>подрусло</w:t>
      </w:r>
      <w:r>
        <w:rPr>
          <w:rFonts w:eastAsia="Adobe Fan Heiti Std B" w:cs="Times New Roman"/>
        </w:rPr>
        <w:softHyphen/>
        <w:t>выми</w:t>
      </w:r>
      <w:proofErr w:type="spellEnd"/>
      <w:r>
        <w:rPr>
          <w:rFonts w:eastAsia="Adobe Fan Heiti Std B" w:cs="Times New Roman"/>
        </w:rPr>
        <w:t xml:space="preserve"> потоками р. Малая Лаба.</w:t>
      </w:r>
    </w:p>
    <w:p w:rsidR="007358FE" w:rsidRDefault="007358FE" w:rsidP="007358FE">
      <w:pPr>
        <w:ind w:firstLine="709"/>
        <w:jc w:val="both"/>
        <w:rPr>
          <w:rFonts w:eastAsia="Adobe Fan Heiti Std B" w:cs="Times New Roman"/>
        </w:rPr>
      </w:pPr>
    </w:p>
    <w:p w:rsidR="007358FE" w:rsidRDefault="00033219" w:rsidP="007358FE">
      <w:pPr>
        <w:widowControl w:val="0"/>
        <w:ind w:firstLine="709"/>
        <w:jc w:val="both"/>
        <w:rPr>
          <w:rFonts w:eastAsia="Adobe Fan Heiti Std B" w:cs="Times New Roman"/>
          <w:b/>
        </w:rPr>
      </w:pPr>
      <w:r>
        <w:rPr>
          <w:rFonts w:eastAsia="Adobe Fan Heiti Std B" w:cs="Times New Roman"/>
          <w:b/>
        </w:rPr>
        <w:t>2.2.6 Характеристика геологических процессов.</w:t>
      </w:r>
    </w:p>
    <w:p w:rsidR="00033219" w:rsidRDefault="00033219" w:rsidP="007358FE">
      <w:pPr>
        <w:widowControl w:val="0"/>
        <w:ind w:firstLine="709"/>
        <w:jc w:val="both"/>
        <w:rPr>
          <w:rFonts w:eastAsia="Adobe Fan Heiti Std B" w:cs="Times New Roman"/>
          <w:b/>
        </w:rPr>
      </w:pPr>
    </w:p>
    <w:p w:rsidR="007358FE" w:rsidRPr="00033219" w:rsidRDefault="007358FE" w:rsidP="007358FE">
      <w:pPr>
        <w:ind w:firstLine="709"/>
        <w:jc w:val="both"/>
        <w:rPr>
          <w:rFonts w:eastAsia="Adobe Fan Heiti Std B" w:cs="Times New Roman"/>
          <w:b/>
        </w:rPr>
      </w:pPr>
      <w:r w:rsidRPr="00033219">
        <w:rPr>
          <w:rFonts w:eastAsia="Adobe Fan Heiti Std B" w:cs="Times New Roman"/>
          <w:b/>
        </w:rPr>
        <w:t>Эндогенные геологические процессы</w:t>
      </w:r>
    </w:p>
    <w:p w:rsidR="007358FE" w:rsidRDefault="007358FE" w:rsidP="007358FE">
      <w:pPr>
        <w:ind w:firstLine="709"/>
        <w:jc w:val="both"/>
        <w:rPr>
          <w:rFonts w:eastAsia="Adobe Fan Heiti Std B" w:cs="Times New Roman"/>
        </w:rPr>
      </w:pPr>
      <w:r>
        <w:rPr>
          <w:rFonts w:eastAsia="Adobe Fan Heiti Std B" w:cs="Times New Roman"/>
        </w:rPr>
        <w:t xml:space="preserve">К этой группе процессов относятся: </w:t>
      </w:r>
    </w:p>
    <w:p w:rsidR="007358FE" w:rsidRDefault="007358FE" w:rsidP="007358FE">
      <w:pPr>
        <w:ind w:firstLine="709"/>
        <w:jc w:val="both"/>
        <w:rPr>
          <w:rFonts w:eastAsia="Adobe Fan Heiti Std B" w:cs="Times New Roman"/>
        </w:rPr>
      </w:pPr>
      <w:r>
        <w:rPr>
          <w:rFonts w:eastAsia="Adobe Fan Heiti Std B" w:cs="Times New Roman"/>
        </w:rPr>
        <w:t>- сейсмические процессы, включая</w:t>
      </w:r>
      <w:r w:rsidR="00507DF3">
        <w:rPr>
          <w:rFonts w:eastAsia="Adobe Fan Heiti Std B" w:cs="Times New Roman"/>
        </w:rPr>
        <w:t xml:space="preserve"> </w:t>
      </w:r>
      <w:r>
        <w:rPr>
          <w:rFonts w:eastAsia="Adobe Fan Heiti Std B" w:cs="Times New Roman"/>
        </w:rPr>
        <w:t>воздействие взрывных работ;</w:t>
      </w:r>
    </w:p>
    <w:p w:rsidR="007358FE" w:rsidRDefault="007358FE" w:rsidP="007358FE">
      <w:pPr>
        <w:ind w:firstLine="709"/>
        <w:jc w:val="both"/>
        <w:rPr>
          <w:rFonts w:eastAsia="Adobe Fan Heiti Std B" w:cs="Times New Roman"/>
        </w:rPr>
      </w:pPr>
      <w:r>
        <w:rPr>
          <w:rFonts w:eastAsia="Adobe Fan Heiti Std B" w:cs="Times New Roman"/>
        </w:rPr>
        <w:lastRenderedPageBreak/>
        <w:t>- горное давление и сдвижение пород над горными выработками.</w:t>
      </w:r>
      <w:r w:rsidR="00507DF3">
        <w:rPr>
          <w:rFonts w:eastAsia="Adobe Fan Heiti Std B" w:cs="Times New Roman"/>
        </w:rPr>
        <w:t xml:space="preserve"> </w:t>
      </w:r>
    </w:p>
    <w:p w:rsidR="007358FE" w:rsidRDefault="007358FE" w:rsidP="007358FE">
      <w:pPr>
        <w:ind w:firstLine="709"/>
        <w:jc w:val="both"/>
        <w:rPr>
          <w:rFonts w:eastAsia="Adobe Fan Heiti Std B" w:cs="Times New Roman"/>
        </w:rPr>
      </w:pPr>
      <w:r>
        <w:rPr>
          <w:rFonts w:eastAsia="Adobe Fan Heiti Std B" w:cs="Times New Roman"/>
        </w:rPr>
        <w:t>Сейсмичность района согласно СНКК</w:t>
      </w:r>
      <w:r w:rsidR="00507DF3">
        <w:rPr>
          <w:rFonts w:eastAsia="Adobe Fan Heiti Std B" w:cs="Times New Roman"/>
        </w:rPr>
        <w:t xml:space="preserve"> </w:t>
      </w:r>
      <w:r>
        <w:rPr>
          <w:rFonts w:eastAsia="Adobe Fan Heiti Std B" w:cs="Times New Roman"/>
        </w:rPr>
        <w:t>22-301-2 000 – 8 баллов.</w:t>
      </w:r>
    </w:p>
    <w:p w:rsidR="007358FE" w:rsidRDefault="007358FE" w:rsidP="007358FE">
      <w:pPr>
        <w:ind w:firstLine="709"/>
        <w:jc w:val="both"/>
        <w:rPr>
          <w:rFonts w:eastAsia="Adobe Fan Heiti Std B" w:cs="Times New Roman"/>
        </w:rPr>
      </w:pPr>
      <w:r>
        <w:rPr>
          <w:rFonts w:eastAsia="Adobe Fan Heiti Std B" w:cs="Times New Roman"/>
        </w:rPr>
        <w:t>Возможность сдвижения пород под горными выработками следует учитывать в случаях производства работ связанных с</w:t>
      </w:r>
      <w:r w:rsidR="00507DF3">
        <w:rPr>
          <w:rFonts w:eastAsia="Adobe Fan Heiti Std B" w:cs="Times New Roman"/>
        </w:rPr>
        <w:t xml:space="preserve"> </w:t>
      </w:r>
      <w:r>
        <w:rPr>
          <w:rFonts w:eastAsia="Adobe Fan Heiti Std B" w:cs="Times New Roman"/>
        </w:rPr>
        <w:t>подрезкой склонов или выемками грунта. Ввиду редкости данного вида геологических процессов</w:t>
      </w:r>
      <w:r w:rsidR="00507DF3">
        <w:rPr>
          <w:rFonts w:eastAsia="Adobe Fan Heiti Std B" w:cs="Times New Roman"/>
        </w:rPr>
        <w:t xml:space="preserve"> </w:t>
      </w:r>
      <w:r>
        <w:rPr>
          <w:rFonts w:eastAsia="Adobe Fan Heiti Std B" w:cs="Times New Roman"/>
        </w:rPr>
        <w:t>и невозможности их картирования при масштабности работ 1:25000</w:t>
      </w:r>
      <w:r w:rsidR="00507DF3">
        <w:rPr>
          <w:rFonts w:eastAsia="Adobe Fan Heiti Std B" w:cs="Times New Roman"/>
        </w:rPr>
        <w:t xml:space="preserve"> </w:t>
      </w:r>
      <w:r>
        <w:rPr>
          <w:rFonts w:eastAsia="Adobe Fan Heiti Std B" w:cs="Times New Roman"/>
        </w:rPr>
        <w:t>рекомен</w:t>
      </w:r>
      <w:r>
        <w:rPr>
          <w:rFonts w:eastAsia="Adobe Fan Heiti Std B" w:cs="Times New Roman"/>
        </w:rPr>
        <w:softHyphen/>
        <w:t>дуется рассмотрение этого вопроса на стадии инженерных изысканий.</w:t>
      </w:r>
    </w:p>
    <w:p w:rsidR="00033219" w:rsidRPr="00033219" w:rsidRDefault="00033219" w:rsidP="00033219">
      <w:pPr>
        <w:pStyle w:val="27"/>
        <w:widowControl w:val="0"/>
        <w:spacing w:after="0" w:line="240" w:lineRule="auto"/>
        <w:ind w:firstLine="709"/>
        <w:jc w:val="both"/>
        <w:rPr>
          <w:rFonts w:cs="Times New Roman"/>
          <w:b/>
        </w:rPr>
      </w:pPr>
      <w:r w:rsidRPr="00033219">
        <w:rPr>
          <w:rFonts w:cs="Times New Roman"/>
          <w:b/>
        </w:rPr>
        <w:t>Эрозионно-аккумулятивные процессы постоянных водотоков.</w:t>
      </w:r>
    </w:p>
    <w:p w:rsidR="00033219" w:rsidRPr="003A1FEB" w:rsidRDefault="00033219" w:rsidP="00033219">
      <w:pPr>
        <w:pStyle w:val="27"/>
        <w:widowControl w:val="0"/>
        <w:spacing w:after="0" w:line="240" w:lineRule="auto"/>
        <w:ind w:firstLine="709"/>
        <w:jc w:val="both"/>
        <w:rPr>
          <w:rFonts w:cs="Times New Roman"/>
        </w:rPr>
      </w:pPr>
      <w:r w:rsidRPr="003A1FEB">
        <w:rPr>
          <w:rFonts w:cs="Times New Roman"/>
        </w:rPr>
        <w:t>По степени негативного воздействия на народнохозяйственные объекты (НХО), эрозионно-аккумулятивные процессы постоянных водотоков</w:t>
      </w:r>
      <w:r>
        <w:rPr>
          <w:rFonts w:cs="Times New Roman"/>
        </w:rPr>
        <w:t xml:space="preserve"> </w:t>
      </w:r>
      <w:r w:rsidRPr="003A1FEB">
        <w:rPr>
          <w:rFonts w:cs="Times New Roman"/>
        </w:rPr>
        <w:t xml:space="preserve">являются наиболее значимыми на территории поселения. </w:t>
      </w:r>
    </w:p>
    <w:p w:rsidR="00033219" w:rsidRPr="003A1FEB" w:rsidRDefault="00033219" w:rsidP="00033219">
      <w:pPr>
        <w:pStyle w:val="27"/>
        <w:widowControl w:val="0"/>
        <w:spacing w:after="0" w:line="240" w:lineRule="auto"/>
        <w:ind w:firstLine="709"/>
        <w:jc w:val="both"/>
        <w:rPr>
          <w:rFonts w:cs="Times New Roman"/>
        </w:rPr>
      </w:pPr>
      <w:r w:rsidRPr="003A1FEB">
        <w:rPr>
          <w:rFonts w:cs="Times New Roman"/>
        </w:rPr>
        <w:t>Факторы, влияющие на пространственные и временные закономерности эрозионных</w:t>
      </w:r>
      <w:r>
        <w:rPr>
          <w:rFonts w:cs="Times New Roman"/>
        </w:rPr>
        <w:t xml:space="preserve"> </w:t>
      </w:r>
      <w:r w:rsidRPr="003A1FEB">
        <w:rPr>
          <w:rFonts w:cs="Times New Roman"/>
        </w:rPr>
        <w:t>процессов</w:t>
      </w:r>
      <w:r w:rsidRPr="003A1FEB">
        <w:rPr>
          <w:rFonts w:cs="Times New Roman"/>
        </w:rPr>
        <w:tab/>
        <w:t xml:space="preserve"> весьма многообразны. В качестве основных, выделяются такие как: </w:t>
      </w:r>
    </w:p>
    <w:p w:rsidR="00033219" w:rsidRPr="003A1FEB" w:rsidRDefault="00033219" w:rsidP="00033219">
      <w:pPr>
        <w:pStyle w:val="27"/>
        <w:widowControl w:val="0"/>
        <w:spacing w:after="0" w:line="240" w:lineRule="auto"/>
        <w:ind w:firstLine="709"/>
        <w:jc w:val="both"/>
        <w:rPr>
          <w:rFonts w:cs="Times New Roman"/>
        </w:rPr>
      </w:pPr>
      <w:r w:rsidRPr="003A1FEB">
        <w:rPr>
          <w:rFonts w:cs="Times New Roman"/>
        </w:rPr>
        <w:t>- количество и режим выпадения осадков;</w:t>
      </w:r>
    </w:p>
    <w:p w:rsidR="00033219" w:rsidRPr="003A1FEB" w:rsidRDefault="00033219" w:rsidP="00033219">
      <w:pPr>
        <w:pStyle w:val="27"/>
        <w:widowControl w:val="0"/>
        <w:spacing w:after="0" w:line="240" w:lineRule="auto"/>
        <w:ind w:firstLine="709"/>
        <w:jc w:val="both"/>
        <w:rPr>
          <w:rFonts w:cs="Times New Roman"/>
        </w:rPr>
      </w:pPr>
      <w:r w:rsidRPr="003A1FEB">
        <w:rPr>
          <w:rFonts w:cs="Times New Roman"/>
        </w:rPr>
        <w:t>- геоморфологические условия формирования водных потоков;</w:t>
      </w:r>
    </w:p>
    <w:p w:rsidR="00033219" w:rsidRPr="003A1FEB" w:rsidRDefault="00033219" w:rsidP="00033219">
      <w:pPr>
        <w:pStyle w:val="27"/>
        <w:widowControl w:val="0"/>
        <w:spacing w:after="0" w:line="240" w:lineRule="auto"/>
        <w:ind w:firstLine="709"/>
        <w:jc w:val="both"/>
        <w:rPr>
          <w:rFonts w:cs="Times New Roman"/>
        </w:rPr>
      </w:pPr>
      <w:r w:rsidRPr="003A1FEB">
        <w:rPr>
          <w:rFonts w:cs="Times New Roman"/>
        </w:rPr>
        <w:t>- свойства горных пород и особенности их залегания;</w:t>
      </w:r>
    </w:p>
    <w:p w:rsidR="00033219" w:rsidRPr="002F2546" w:rsidRDefault="00033219" w:rsidP="00033219">
      <w:pPr>
        <w:pStyle w:val="27"/>
        <w:widowControl w:val="0"/>
        <w:spacing w:after="0" w:line="240" w:lineRule="auto"/>
        <w:ind w:firstLine="709"/>
        <w:jc w:val="both"/>
        <w:rPr>
          <w:rFonts w:cs="Times New Roman"/>
        </w:rPr>
      </w:pPr>
      <w:r w:rsidRPr="003A1FEB">
        <w:rPr>
          <w:rFonts w:cs="Times New Roman"/>
        </w:rPr>
        <w:t>- характер и особенности почвенно-растительного покрова.</w:t>
      </w:r>
    </w:p>
    <w:p w:rsidR="00033219" w:rsidRPr="002F2546" w:rsidRDefault="00033219" w:rsidP="00033219">
      <w:pPr>
        <w:pStyle w:val="27"/>
        <w:widowControl w:val="0"/>
        <w:spacing w:after="0" w:line="240" w:lineRule="auto"/>
        <w:ind w:firstLine="709"/>
        <w:jc w:val="both"/>
        <w:rPr>
          <w:rFonts w:cs="Times New Roman"/>
        </w:rPr>
      </w:pPr>
    </w:p>
    <w:p w:rsidR="00033219" w:rsidRPr="008074D6" w:rsidRDefault="00033219" w:rsidP="00033219">
      <w:pPr>
        <w:pStyle w:val="27"/>
        <w:widowControl w:val="0"/>
        <w:spacing w:after="0" w:line="240" w:lineRule="auto"/>
        <w:ind w:firstLine="709"/>
        <w:jc w:val="both"/>
        <w:rPr>
          <w:rFonts w:cs="Times New Roman"/>
          <w:i/>
        </w:rPr>
      </w:pPr>
      <w:r w:rsidRPr="00033219">
        <w:rPr>
          <w:rFonts w:cs="Times New Roman"/>
          <w:b/>
        </w:rPr>
        <w:t xml:space="preserve"> Донные эрозионно-аккумулятивные процессы постоянных водотоко</w:t>
      </w:r>
      <w:r w:rsidRPr="008074D6">
        <w:rPr>
          <w:rFonts w:cs="Times New Roman"/>
          <w:i/>
        </w:rPr>
        <w:t>в.</w:t>
      </w:r>
    </w:p>
    <w:p w:rsidR="00033219" w:rsidRPr="002F2546" w:rsidRDefault="00033219" w:rsidP="00033219">
      <w:pPr>
        <w:pStyle w:val="27"/>
        <w:widowControl w:val="0"/>
        <w:spacing w:after="0" w:line="240" w:lineRule="auto"/>
        <w:ind w:firstLine="709"/>
        <w:jc w:val="both"/>
        <w:rPr>
          <w:rFonts w:cs="Times New Roman"/>
        </w:rPr>
      </w:pPr>
      <w:r w:rsidRPr="003A1FEB">
        <w:rPr>
          <w:rFonts w:cs="Times New Roman"/>
        </w:rPr>
        <w:t>Эти процессы прямого, непосредственного воздействия на НХО не оказывают, но значительно влияют на активизацию других генетических типов ЭГП, таких как: обвальные, осыпные. Для реки Малая Лаба и её притоков характерно чередование отрезков умеренной, интенсивной и слабой донной эрозии. Это главным образом зависит от</w:t>
      </w:r>
      <w:r>
        <w:rPr>
          <w:rFonts w:cs="Times New Roman"/>
        </w:rPr>
        <w:t xml:space="preserve"> </w:t>
      </w:r>
      <w:r w:rsidRPr="003A1FEB">
        <w:rPr>
          <w:rFonts w:cs="Times New Roman"/>
        </w:rPr>
        <w:t>орографических, литологических, возможно неотектонических факторов.</w:t>
      </w:r>
    </w:p>
    <w:p w:rsidR="00033219" w:rsidRPr="002F2546" w:rsidRDefault="00033219" w:rsidP="00033219">
      <w:pPr>
        <w:pStyle w:val="27"/>
        <w:widowControl w:val="0"/>
        <w:spacing w:after="0" w:line="240" w:lineRule="auto"/>
        <w:ind w:firstLine="709"/>
        <w:jc w:val="both"/>
        <w:rPr>
          <w:rFonts w:cs="Times New Roman"/>
        </w:rPr>
      </w:pPr>
    </w:p>
    <w:p w:rsidR="00033219" w:rsidRPr="00033219" w:rsidRDefault="00033219" w:rsidP="00033219">
      <w:pPr>
        <w:pStyle w:val="27"/>
        <w:widowControl w:val="0"/>
        <w:spacing w:after="0" w:line="240" w:lineRule="auto"/>
        <w:ind w:firstLine="709"/>
        <w:jc w:val="both"/>
        <w:rPr>
          <w:rFonts w:cs="Times New Roman"/>
          <w:b/>
        </w:rPr>
      </w:pPr>
      <w:r w:rsidRPr="00033219">
        <w:rPr>
          <w:rFonts w:cs="Times New Roman"/>
          <w:b/>
        </w:rPr>
        <w:t>Береговые эрозионно-аккумулятивные процессы постоянных водотоков.</w:t>
      </w:r>
    </w:p>
    <w:p w:rsidR="00033219" w:rsidRPr="003A1FEB" w:rsidRDefault="00033219" w:rsidP="00033219">
      <w:pPr>
        <w:pStyle w:val="27"/>
        <w:widowControl w:val="0"/>
        <w:spacing w:after="0" w:line="240" w:lineRule="auto"/>
        <w:ind w:firstLine="709"/>
        <w:jc w:val="both"/>
        <w:rPr>
          <w:rFonts w:cs="Times New Roman"/>
        </w:rPr>
      </w:pPr>
      <w:r w:rsidRPr="003A1FEB">
        <w:rPr>
          <w:rFonts w:cs="Times New Roman"/>
        </w:rPr>
        <w:t>На территории поселения довольно существенное (по степени опасности) распространение имеют береговые эрозионные процессы. Негативное воздействие процесса эрозии берегов на НХО весьма значительное. Ввиду того, что негативное воздействие эрозии связано с разрушением берегов, береговые аккумулятивные (накопительные), процессы не рассматриваются в связи с их незначительным и локальным влиянием на НХО.</w:t>
      </w:r>
    </w:p>
    <w:p w:rsidR="00033219" w:rsidRPr="003A1FEB" w:rsidRDefault="00033219" w:rsidP="00033219">
      <w:pPr>
        <w:pStyle w:val="27"/>
        <w:widowControl w:val="0"/>
        <w:spacing w:after="0" w:line="240" w:lineRule="auto"/>
        <w:ind w:firstLine="709"/>
        <w:jc w:val="both"/>
        <w:rPr>
          <w:rFonts w:cs="Times New Roman"/>
        </w:rPr>
      </w:pPr>
      <w:r w:rsidRPr="003A1FEB">
        <w:rPr>
          <w:rFonts w:cs="Times New Roman"/>
        </w:rPr>
        <w:t>На излучинах реки Малая Лаба отмечаются следы сильной боковой эрозии. В паводки боковая эрозия реки активизируется. Почти все водотоки в пределах надпойменных террас обладают интенсивной паводковой эрозией.</w:t>
      </w:r>
    </w:p>
    <w:p w:rsidR="00033219" w:rsidRPr="003A1FEB" w:rsidRDefault="00033219" w:rsidP="00033219">
      <w:pPr>
        <w:pStyle w:val="27"/>
        <w:widowControl w:val="0"/>
        <w:spacing w:after="0" w:line="240" w:lineRule="auto"/>
        <w:ind w:firstLine="709"/>
        <w:jc w:val="both"/>
        <w:rPr>
          <w:rFonts w:cs="Times New Roman"/>
        </w:rPr>
      </w:pPr>
    </w:p>
    <w:p w:rsidR="00033219" w:rsidRPr="008074D6" w:rsidRDefault="00033219" w:rsidP="00033219">
      <w:pPr>
        <w:pStyle w:val="27"/>
        <w:widowControl w:val="0"/>
        <w:spacing w:after="0" w:line="240" w:lineRule="auto"/>
        <w:ind w:firstLine="709"/>
        <w:jc w:val="both"/>
        <w:rPr>
          <w:rFonts w:cs="Times New Roman"/>
          <w:b/>
        </w:rPr>
      </w:pPr>
      <w:r w:rsidRPr="008074D6">
        <w:rPr>
          <w:rFonts w:cs="Times New Roman"/>
          <w:b/>
        </w:rPr>
        <w:t>Эрозионно-аккумулятивные процессы временных водотоков.</w:t>
      </w:r>
    </w:p>
    <w:p w:rsidR="00033219" w:rsidRPr="003A1FEB" w:rsidRDefault="00033219" w:rsidP="00033219">
      <w:pPr>
        <w:pStyle w:val="27"/>
        <w:widowControl w:val="0"/>
        <w:spacing w:after="0" w:line="240" w:lineRule="auto"/>
        <w:ind w:firstLine="709"/>
        <w:jc w:val="both"/>
        <w:rPr>
          <w:rFonts w:cs="Times New Roman"/>
        </w:rPr>
      </w:pPr>
      <w:r w:rsidRPr="003A1FEB">
        <w:rPr>
          <w:rFonts w:cs="Times New Roman"/>
        </w:rPr>
        <w:t xml:space="preserve">На характер развития процессов деятельности временных водотоков влияют особенности их питания, режима, расхода, геологических условий. Выделяются 2 типа деятельности временных водотоков. </w:t>
      </w:r>
    </w:p>
    <w:p w:rsidR="00033219" w:rsidRPr="003A1FEB" w:rsidRDefault="00033219" w:rsidP="00033219">
      <w:pPr>
        <w:pStyle w:val="27"/>
        <w:widowControl w:val="0"/>
        <w:spacing w:after="0" w:line="240" w:lineRule="auto"/>
        <w:ind w:firstLine="709"/>
        <w:jc w:val="both"/>
        <w:rPr>
          <w:rFonts w:cs="Times New Roman"/>
        </w:rPr>
      </w:pPr>
      <w:r w:rsidRPr="003A1FEB">
        <w:rPr>
          <w:rFonts w:cs="Times New Roman"/>
        </w:rPr>
        <w:t xml:space="preserve">Первый – </w:t>
      </w:r>
      <w:r w:rsidRPr="001B2324">
        <w:rPr>
          <w:rFonts w:cs="Times New Roman"/>
        </w:rPr>
        <w:t>плоскостная эрозия</w:t>
      </w:r>
      <w:r w:rsidRPr="003A1FEB">
        <w:rPr>
          <w:rFonts w:cs="Times New Roman"/>
        </w:rPr>
        <w:t xml:space="preserve"> (плоскостной смыв и делювиальная аккумуляция), происходит путем смывания верхнего слоя почвы и переноса его ниже по склону, в период выпадения ливневых осадков. </w:t>
      </w:r>
    </w:p>
    <w:p w:rsidR="00033219" w:rsidRPr="003A1FEB" w:rsidRDefault="00033219" w:rsidP="00033219">
      <w:pPr>
        <w:pStyle w:val="27"/>
        <w:widowControl w:val="0"/>
        <w:spacing w:after="0" w:line="240" w:lineRule="auto"/>
        <w:ind w:firstLine="709"/>
        <w:jc w:val="both"/>
        <w:rPr>
          <w:rFonts w:cs="Times New Roman"/>
        </w:rPr>
      </w:pPr>
      <w:r w:rsidRPr="003A1FEB">
        <w:rPr>
          <w:rFonts w:cs="Times New Roman"/>
        </w:rPr>
        <w:t xml:space="preserve">Ввиду незначительной опасности для целей строительства данный процесс рассматриваться не будет. </w:t>
      </w:r>
    </w:p>
    <w:p w:rsidR="00033219" w:rsidRPr="003A1FEB" w:rsidRDefault="00033219" w:rsidP="00033219">
      <w:pPr>
        <w:pStyle w:val="27"/>
        <w:widowControl w:val="0"/>
        <w:spacing w:after="0" w:line="240" w:lineRule="auto"/>
        <w:ind w:firstLine="709"/>
        <w:jc w:val="both"/>
        <w:rPr>
          <w:rFonts w:cs="Times New Roman"/>
        </w:rPr>
      </w:pPr>
      <w:r w:rsidRPr="003A1FEB">
        <w:rPr>
          <w:rFonts w:cs="Times New Roman"/>
        </w:rPr>
        <w:t xml:space="preserve">Второй – </w:t>
      </w:r>
      <w:r w:rsidRPr="001B2324">
        <w:rPr>
          <w:rFonts w:cs="Times New Roman"/>
        </w:rPr>
        <w:t>линейная эрозия.</w:t>
      </w:r>
      <w:r w:rsidRPr="003A1FEB">
        <w:rPr>
          <w:rFonts w:cs="Times New Roman"/>
        </w:rPr>
        <w:t xml:space="preserve"> Происходит, когда вода, концентрируясь</w:t>
      </w:r>
      <w:r>
        <w:rPr>
          <w:rFonts w:cs="Times New Roman"/>
        </w:rPr>
        <w:t xml:space="preserve"> </w:t>
      </w:r>
      <w:r w:rsidRPr="003A1FEB">
        <w:rPr>
          <w:rFonts w:cs="Times New Roman"/>
        </w:rPr>
        <w:t xml:space="preserve">в поток, вымывает русло и производит дальнейший размыв, углубляя дно и расширяя стенки. Условия развития и формы проявлений временных водотоков различны, и для поселения составляют: промоины, рытвины, овраги. </w:t>
      </w:r>
    </w:p>
    <w:p w:rsidR="00033219" w:rsidRPr="003A1FEB" w:rsidRDefault="00033219" w:rsidP="00033219">
      <w:pPr>
        <w:pStyle w:val="27"/>
        <w:widowControl w:val="0"/>
        <w:spacing w:after="0" w:line="240" w:lineRule="auto"/>
        <w:ind w:firstLine="709"/>
        <w:jc w:val="both"/>
        <w:rPr>
          <w:rFonts w:cs="Times New Roman"/>
        </w:rPr>
      </w:pPr>
      <w:r w:rsidRPr="003A1FEB">
        <w:rPr>
          <w:rFonts w:cs="Times New Roman"/>
        </w:rPr>
        <w:t>Склоны на всей территории, прилегающей к поселению, имеют эрозионно-опасную крутизну 10-15° и выше. Степень расчлененности, чаще всего, возрастает с высотой гор.</w:t>
      </w:r>
    </w:p>
    <w:p w:rsidR="00033219" w:rsidRPr="003A1FEB" w:rsidRDefault="00033219" w:rsidP="00033219">
      <w:pPr>
        <w:pStyle w:val="27"/>
        <w:widowControl w:val="0"/>
        <w:spacing w:after="0" w:line="240" w:lineRule="auto"/>
        <w:ind w:firstLine="709"/>
        <w:jc w:val="both"/>
        <w:rPr>
          <w:rFonts w:cs="Times New Roman"/>
        </w:rPr>
      </w:pPr>
      <w:r w:rsidRPr="003A1FEB">
        <w:rPr>
          <w:rFonts w:cs="Times New Roman"/>
        </w:rPr>
        <w:t xml:space="preserve">Частые ливни создают максимальный ливневый сток 200-250мм. Благоприятные климатические условия способствуют повсеместному произрастанию густых лесов, </w:t>
      </w:r>
      <w:r w:rsidRPr="003A1FEB">
        <w:rPr>
          <w:rFonts w:cs="Times New Roman"/>
        </w:rPr>
        <w:lastRenderedPageBreak/>
        <w:t>кустарников и травянистой растительности, которые хорошо укрепляют склоны. Однако первичная растительность на многих участках сильно нарушена, а местами полностью уничтожена деятельностью человека (вырубка лесов, прокладка лесовозных дорог и т.д.). На таких участках интенсивно развиваются эрозионные процессы временных водотоков.</w:t>
      </w:r>
    </w:p>
    <w:p w:rsidR="00033219" w:rsidRPr="003A1FEB" w:rsidRDefault="00033219" w:rsidP="00033219">
      <w:pPr>
        <w:pStyle w:val="27"/>
        <w:widowControl w:val="0"/>
        <w:spacing w:after="0" w:line="240" w:lineRule="auto"/>
        <w:ind w:firstLine="709"/>
        <w:jc w:val="both"/>
        <w:rPr>
          <w:rFonts w:cs="Times New Roman"/>
        </w:rPr>
      </w:pPr>
      <w:r w:rsidRPr="001B2324">
        <w:rPr>
          <w:rFonts w:cs="Times New Roman"/>
        </w:rPr>
        <w:t xml:space="preserve"> Образование оврагов </w:t>
      </w:r>
      <w:r w:rsidRPr="003A1FEB">
        <w:rPr>
          <w:rFonts w:cs="Times New Roman"/>
        </w:rPr>
        <w:t>(наиболее опасный вид линейной эрозии) происходит, как правило, в районах развития рыхлых, слабосвязанных, делювиальных (склоновых) отложений. Деятельность водотоков и связанное</w:t>
      </w:r>
      <w:r>
        <w:rPr>
          <w:rFonts w:cs="Times New Roman"/>
        </w:rPr>
        <w:t xml:space="preserve"> </w:t>
      </w:r>
      <w:r w:rsidRPr="003A1FEB">
        <w:rPr>
          <w:rFonts w:cs="Times New Roman"/>
        </w:rPr>
        <w:t xml:space="preserve">с ней образование эрозионных форм может наносить большой вред народному хозяйству, разрушая уже существующие и препятствуя строительству новых инженерных сооружений. </w:t>
      </w:r>
    </w:p>
    <w:p w:rsidR="00033219" w:rsidRPr="003A1FEB" w:rsidRDefault="00033219" w:rsidP="00033219">
      <w:pPr>
        <w:pStyle w:val="27"/>
        <w:widowControl w:val="0"/>
        <w:spacing w:after="0" w:line="240" w:lineRule="auto"/>
        <w:ind w:firstLine="709"/>
        <w:jc w:val="both"/>
        <w:rPr>
          <w:rFonts w:cs="Times New Roman"/>
        </w:rPr>
      </w:pPr>
    </w:p>
    <w:p w:rsidR="00033219" w:rsidRPr="00D970B9" w:rsidRDefault="00033219" w:rsidP="00033219">
      <w:pPr>
        <w:pStyle w:val="27"/>
        <w:widowControl w:val="0"/>
        <w:spacing w:after="0" w:line="240" w:lineRule="auto"/>
        <w:ind w:firstLine="709"/>
        <w:jc w:val="both"/>
        <w:rPr>
          <w:rFonts w:cs="Times New Roman"/>
          <w:b/>
        </w:rPr>
      </w:pPr>
      <w:r w:rsidRPr="00021BCE">
        <w:rPr>
          <w:rFonts w:cs="Times New Roman"/>
          <w:b/>
        </w:rPr>
        <w:t>Затопление.</w:t>
      </w:r>
    </w:p>
    <w:p w:rsidR="00033219" w:rsidRPr="003A1FEB" w:rsidRDefault="00033219" w:rsidP="00033219">
      <w:pPr>
        <w:pStyle w:val="27"/>
        <w:widowControl w:val="0"/>
        <w:spacing w:after="0" w:line="240" w:lineRule="auto"/>
        <w:ind w:firstLine="709"/>
        <w:jc w:val="both"/>
        <w:rPr>
          <w:rFonts w:cs="Times New Roman"/>
        </w:rPr>
      </w:pPr>
      <w:r w:rsidRPr="003A1FEB">
        <w:rPr>
          <w:rFonts w:cs="Times New Roman"/>
        </w:rPr>
        <w:t xml:space="preserve">На территории поселения встречается затопление </w:t>
      </w:r>
      <w:proofErr w:type="spellStart"/>
      <w:r w:rsidRPr="003A1FEB">
        <w:rPr>
          <w:rFonts w:cs="Times New Roman"/>
        </w:rPr>
        <w:t>флювиального</w:t>
      </w:r>
      <w:proofErr w:type="spellEnd"/>
      <w:r w:rsidRPr="003A1FEB">
        <w:rPr>
          <w:rFonts w:cs="Times New Roman"/>
        </w:rPr>
        <w:t xml:space="preserve"> типа. Затоплению подвержены низкие и высокие поймы рек Малая Лаба, </w:t>
      </w:r>
      <w:proofErr w:type="spellStart"/>
      <w:r w:rsidR="00D970B9">
        <w:rPr>
          <w:rFonts w:cs="Times New Roman"/>
        </w:rPr>
        <w:t>Псебайка</w:t>
      </w:r>
      <w:proofErr w:type="spellEnd"/>
      <w:r w:rsidRPr="003A1FEB">
        <w:rPr>
          <w:rFonts w:cs="Times New Roman"/>
        </w:rPr>
        <w:t xml:space="preserve"> и </w:t>
      </w:r>
      <w:r w:rsidR="00021BCE">
        <w:rPr>
          <w:rFonts w:cs="Times New Roman"/>
        </w:rPr>
        <w:t>Шедок</w:t>
      </w:r>
      <w:r w:rsidRPr="003A1FEB">
        <w:rPr>
          <w:rFonts w:cs="Times New Roman"/>
        </w:rPr>
        <w:t>. Наибольшую опасность для поселения представляют паводковые затопления. Сильные паводки на реках отмечаются почти ежегодно. Поймы затапливаются на 5-7 дней, обычно при прохождении весенне-летнего половодья. Реки выходят из берегов иногда и при больших осенних паводках.</w:t>
      </w:r>
    </w:p>
    <w:p w:rsidR="00021BCE" w:rsidRDefault="00033219" w:rsidP="00033219">
      <w:pPr>
        <w:pStyle w:val="27"/>
        <w:widowControl w:val="0"/>
        <w:spacing w:after="0" w:line="240" w:lineRule="auto"/>
        <w:ind w:firstLine="709"/>
        <w:jc w:val="both"/>
        <w:rPr>
          <w:rFonts w:cs="Times New Roman"/>
        </w:rPr>
      </w:pPr>
      <w:r w:rsidRPr="003A1FEB">
        <w:rPr>
          <w:rFonts w:cs="Times New Roman"/>
        </w:rPr>
        <w:t xml:space="preserve">Продолжительность затопления прилегающих к рекам низменных территорий изменяется от нескольких часов до 1-2 дней. Скорость подъема воды может достигать 60см/ч. </w:t>
      </w:r>
    </w:p>
    <w:p w:rsidR="00033219" w:rsidRDefault="00033219" w:rsidP="00033219">
      <w:pPr>
        <w:pStyle w:val="27"/>
        <w:widowControl w:val="0"/>
        <w:spacing w:after="0" w:line="240" w:lineRule="auto"/>
        <w:ind w:firstLine="709"/>
        <w:jc w:val="both"/>
        <w:rPr>
          <w:rFonts w:cs="Times New Roman"/>
        </w:rPr>
      </w:pPr>
      <w:r>
        <w:rPr>
          <w:rFonts w:cs="Times New Roman"/>
          <w:color w:val="000000" w:themeColor="text1"/>
        </w:rPr>
        <w:t xml:space="preserve">На территории поселения установлена </w:t>
      </w:r>
      <w:r>
        <w:rPr>
          <w:rFonts w:cs="Times New Roman"/>
        </w:rPr>
        <w:t>«</w:t>
      </w:r>
      <w:r w:rsidRPr="003360D9">
        <w:rPr>
          <w:rFonts w:cs="Times New Roman"/>
        </w:rPr>
        <w:t xml:space="preserve">Зона затопления территории с. </w:t>
      </w:r>
      <w:r w:rsidR="00021BCE">
        <w:rPr>
          <w:rFonts w:cs="Times New Roman"/>
        </w:rPr>
        <w:t>Шедок</w:t>
      </w:r>
      <w:r w:rsidRPr="003360D9">
        <w:rPr>
          <w:rFonts w:cs="Times New Roman"/>
        </w:rPr>
        <w:t xml:space="preserve"> </w:t>
      </w:r>
      <w:proofErr w:type="spellStart"/>
      <w:r w:rsidR="00021BCE">
        <w:rPr>
          <w:rFonts w:cs="Times New Roman"/>
        </w:rPr>
        <w:t>Шедокского</w:t>
      </w:r>
      <w:proofErr w:type="spellEnd"/>
      <w:r w:rsidRPr="003360D9">
        <w:rPr>
          <w:rFonts w:cs="Times New Roman"/>
        </w:rPr>
        <w:t xml:space="preserve"> сельского поселения Мостовского района Краснодарского края при половодьях и паводках р. </w:t>
      </w:r>
      <w:r w:rsidR="00021BCE">
        <w:rPr>
          <w:rFonts w:cs="Times New Roman"/>
        </w:rPr>
        <w:t>Шедок</w:t>
      </w:r>
      <w:r>
        <w:rPr>
          <w:rFonts w:cs="Times New Roman"/>
          <w:color w:val="000000" w:themeColor="text1"/>
        </w:rPr>
        <w:t xml:space="preserve">, </w:t>
      </w:r>
      <w:r w:rsidRPr="00A0756F">
        <w:rPr>
          <w:rFonts w:cs="Times New Roman"/>
          <w:color w:val="000000" w:themeColor="text1"/>
        </w:rPr>
        <w:t>границы которой утверждены Приказом Кубанского бассейнового водного управления (Кубанское БВУ) и</w:t>
      </w:r>
      <w:r>
        <w:rPr>
          <w:rFonts w:cs="Times New Roman"/>
          <w:color w:val="000000" w:themeColor="text1"/>
        </w:rPr>
        <w:t xml:space="preserve"> внесены в Единый государственный реестр недвижимости под </w:t>
      </w:r>
      <w:r>
        <w:rPr>
          <w:rFonts w:cs="Times New Roman"/>
        </w:rPr>
        <w:t xml:space="preserve">реестровым номером </w:t>
      </w:r>
      <w:r w:rsidR="00021BCE">
        <w:rPr>
          <w:rFonts w:cs="Times New Roman"/>
        </w:rPr>
        <w:t>23:20-6.1753</w:t>
      </w:r>
      <w:r>
        <w:rPr>
          <w:rFonts w:cs="Times New Roman"/>
        </w:rPr>
        <w:t xml:space="preserve">. </w:t>
      </w:r>
    </w:p>
    <w:p w:rsidR="00033219" w:rsidRDefault="00033219" w:rsidP="00033219">
      <w:pPr>
        <w:pStyle w:val="27"/>
        <w:widowControl w:val="0"/>
        <w:spacing w:after="0" w:line="240" w:lineRule="auto"/>
        <w:ind w:firstLine="709"/>
        <w:jc w:val="both"/>
        <w:rPr>
          <w:rFonts w:cs="Times New Roman"/>
        </w:rPr>
      </w:pPr>
    </w:p>
    <w:p w:rsidR="00033219" w:rsidRPr="00D970B9" w:rsidRDefault="00033219" w:rsidP="00033219">
      <w:pPr>
        <w:pStyle w:val="27"/>
        <w:widowControl w:val="0"/>
        <w:spacing w:after="0" w:line="240" w:lineRule="auto"/>
        <w:ind w:firstLine="709"/>
        <w:jc w:val="both"/>
        <w:rPr>
          <w:rFonts w:cs="Times New Roman"/>
          <w:b/>
        </w:rPr>
      </w:pPr>
      <w:r w:rsidRPr="00D970B9">
        <w:rPr>
          <w:rFonts w:cs="Times New Roman"/>
          <w:b/>
        </w:rPr>
        <w:t xml:space="preserve">Селевые процессы. </w:t>
      </w:r>
    </w:p>
    <w:p w:rsidR="00033219" w:rsidRPr="003A1FEB" w:rsidRDefault="00033219" w:rsidP="00033219">
      <w:pPr>
        <w:pStyle w:val="27"/>
        <w:widowControl w:val="0"/>
        <w:spacing w:after="0" w:line="240" w:lineRule="auto"/>
        <w:ind w:firstLine="709"/>
        <w:jc w:val="both"/>
        <w:rPr>
          <w:rFonts w:cs="Times New Roman"/>
        </w:rPr>
      </w:pPr>
      <w:r w:rsidRPr="003A1FEB">
        <w:rPr>
          <w:rFonts w:cs="Times New Roman"/>
        </w:rPr>
        <w:t>На территории поселения, по балкам</w:t>
      </w:r>
      <w:r>
        <w:rPr>
          <w:rFonts w:cs="Times New Roman"/>
        </w:rPr>
        <w:t xml:space="preserve"> </w:t>
      </w:r>
      <w:r w:rsidRPr="003A1FEB">
        <w:rPr>
          <w:rFonts w:cs="Times New Roman"/>
        </w:rPr>
        <w:t xml:space="preserve">и долинам многочисленных ручьев, отмечаются формы рельефа близкие к </w:t>
      </w:r>
      <w:proofErr w:type="spellStart"/>
      <w:r w:rsidRPr="003A1FEB">
        <w:rPr>
          <w:rFonts w:cs="Times New Roman"/>
        </w:rPr>
        <w:t>селеобразующим</w:t>
      </w:r>
      <w:proofErr w:type="spellEnd"/>
      <w:r w:rsidRPr="003A1FEB">
        <w:rPr>
          <w:rFonts w:cs="Times New Roman"/>
        </w:rPr>
        <w:t xml:space="preserve">. Здесь </w:t>
      </w:r>
      <w:proofErr w:type="spellStart"/>
      <w:r w:rsidRPr="003A1FEB">
        <w:rPr>
          <w:rFonts w:cs="Times New Roman"/>
        </w:rPr>
        <w:t>селепроявления</w:t>
      </w:r>
      <w:proofErr w:type="spellEnd"/>
      <w:r w:rsidRPr="003A1FEB">
        <w:rPr>
          <w:rFonts w:cs="Times New Roman"/>
        </w:rPr>
        <w:t xml:space="preserve"> носят большей частью переходный характер между </w:t>
      </w:r>
      <w:proofErr w:type="spellStart"/>
      <w:r w:rsidRPr="003A1FEB">
        <w:rPr>
          <w:rFonts w:cs="Times New Roman"/>
        </w:rPr>
        <w:t>флювиальным</w:t>
      </w:r>
      <w:proofErr w:type="spellEnd"/>
      <w:r>
        <w:rPr>
          <w:rFonts w:cs="Times New Roman"/>
        </w:rPr>
        <w:t xml:space="preserve"> </w:t>
      </w:r>
      <w:r w:rsidRPr="003A1FEB">
        <w:rPr>
          <w:rFonts w:cs="Times New Roman"/>
        </w:rPr>
        <w:t xml:space="preserve">затоплением и селями, так называемое пролювиально-селевое затопление, характеризующееся слабым насыщением водных потоков твердой составляющей. </w:t>
      </w:r>
    </w:p>
    <w:p w:rsidR="00033219" w:rsidRPr="003A1FEB" w:rsidRDefault="00033219" w:rsidP="00033219">
      <w:pPr>
        <w:pStyle w:val="27"/>
        <w:widowControl w:val="0"/>
        <w:spacing w:after="0" w:line="240" w:lineRule="auto"/>
        <w:ind w:firstLine="709"/>
        <w:jc w:val="both"/>
        <w:rPr>
          <w:rFonts w:cs="Times New Roman"/>
        </w:rPr>
      </w:pPr>
      <w:r w:rsidRPr="003A1FEB">
        <w:rPr>
          <w:rFonts w:cs="Times New Roman"/>
        </w:rPr>
        <w:t>Водная составляющая этих селевых потоков формируется главным образом за счет выпадения сильных дождей, реже в результате совместного эффекта снеготаяния и обильных дождей.</w:t>
      </w:r>
    </w:p>
    <w:p w:rsidR="00033219" w:rsidRPr="003A1FEB" w:rsidRDefault="00033219" w:rsidP="00033219">
      <w:pPr>
        <w:pStyle w:val="27"/>
        <w:widowControl w:val="0"/>
        <w:spacing w:after="0" w:line="240" w:lineRule="auto"/>
        <w:ind w:firstLine="709"/>
        <w:jc w:val="both"/>
        <w:rPr>
          <w:rFonts w:cs="Times New Roman"/>
        </w:rPr>
      </w:pPr>
      <w:r w:rsidRPr="003A1FEB">
        <w:rPr>
          <w:rFonts w:cs="Times New Roman"/>
        </w:rPr>
        <w:t xml:space="preserve">В формировании твердой составляющей участвует комплекс элементарных экзогенных геологических процессов: плоскостной смыв, оползни, осыпи, обвалы. </w:t>
      </w:r>
    </w:p>
    <w:p w:rsidR="00033219" w:rsidRPr="003A1FEB" w:rsidRDefault="00033219" w:rsidP="00033219">
      <w:pPr>
        <w:pStyle w:val="27"/>
        <w:widowControl w:val="0"/>
        <w:spacing w:after="0" w:line="240" w:lineRule="auto"/>
        <w:ind w:firstLine="709"/>
        <w:jc w:val="both"/>
        <w:rPr>
          <w:rFonts w:cs="Times New Roman"/>
        </w:rPr>
      </w:pPr>
      <w:r w:rsidRPr="003A1FEB">
        <w:rPr>
          <w:rFonts w:cs="Times New Roman"/>
        </w:rPr>
        <w:t>Частота проявлений селевых процессов – практически ежегодно, с изменением силы проявления в зависимости от количества выпадения атмосферных осадков.</w:t>
      </w:r>
    </w:p>
    <w:p w:rsidR="00033219" w:rsidRPr="003A1FEB" w:rsidRDefault="00033219" w:rsidP="00033219">
      <w:pPr>
        <w:pStyle w:val="27"/>
        <w:widowControl w:val="0"/>
        <w:spacing w:after="0" w:line="240" w:lineRule="auto"/>
        <w:ind w:firstLine="709"/>
        <w:jc w:val="both"/>
        <w:rPr>
          <w:rFonts w:cs="Times New Roman"/>
        </w:rPr>
      </w:pPr>
    </w:p>
    <w:p w:rsidR="00033219" w:rsidRPr="00D970B9" w:rsidRDefault="00033219" w:rsidP="00033219">
      <w:pPr>
        <w:pStyle w:val="27"/>
        <w:widowControl w:val="0"/>
        <w:spacing w:after="0" w:line="240" w:lineRule="auto"/>
        <w:ind w:firstLine="709"/>
        <w:jc w:val="both"/>
        <w:rPr>
          <w:rFonts w:cs="Times New Roman"/>
          <w:b/>
        </w:rPr>
      </w:pPr>
      <w:r w:rsidRPr="00D970B9">
        <w:rPr>
          <w:rFonts w:cs="Times New Roman"/>
          <w:b/>
        </w:rPr>
        <w:t>Подтопление.</w:t>
      </w:r>
    </w:p>
    <w:p w:rsidR="00033219" w:rsidRPr="003A1FEB" w:rsidRDefault="00033219" w:rsidP="00033219">
      <w:pPr>
        <w:pStyle w:val="27"/>
        <w:widowControl w:val="0"/>
        <w:spacing w:after="0" w:line="240" w:lineRule="auto"/>
        <w:ind w:firstLine="709"/>
        <w:jc w:val="both"/>
        <w:rPr>
          <w:rFonts w:cs="Times New Roman"/>
        </w:rPr>
      </w:pPr>
      <w:r w:rsidRPr="003A1FEB">
        <w:rPr>
          <w:rFonts w:cs="Times New Roman"/>
        </w:rPr>
        <w:t xml:space="preserve">Подтопление территории происходит в результате подъема уровня грунтовых вод первого от поверхности водоносного горизонта, который относится к верхней части зоны интенсивного </w:t>
      </w:r>
      <w:proofErr w:type="spellStart"/>
      <w:r w:rsidRPr="003A1FEB">
        <w:rPr>
          <w:rFonts w:cs="Times New Roman"/>
        </w:rPr>
        <w:t>водообмена</w:t>
      </w:r>
      <w:proofErr w:type="spellEnd"/>
      <w:r w:rsidRPr="003A1FEB">
        <w:rPr>
          <w:rFonts w:cs="Times New Roman"/>
        </w:rPr>
        <w:t xml:space="preserve"> и очень тесно взаимосвязан с климатическими условиями региона. Факторов влияющих в той или иной степени на процесс подтопления множество, таких как: атмосферные осадки, геологические условия, гидрогеологические условия, геоморфология участка, техногенная деятельность человека и др.</w:t>
      </w:r>
    </w:p>
    <w:p w:rsidR="00033219" w:rsidRPr="003A1FEB" w:rsidRDefault="00033219" w:rsidP="00033219">
      <w:pPr>
        <w:pStyle w:val="27"/>
        <w:widowControl w:val="0"/>
        <w:spacing w:after="0" w:line="240" w:lineRule="auto"/>
        <w:ind w:firstLine="709"/>
        <w:jc w:val="both"/>
        <w:rPr>
          <w:rFonts w:cs="Times New Roman"/>
        </w:rPr>
      </w:pPr>
      <w:r w:rsidRPr="003A1FEB">
        <w:rPr>
          <w:rFonts w:cs="Times New Roman"/>
        </w:rPr>
        <w:t xml:space="preserve">В плане определения территории распространения подтопления, картировочные и визуальные методы не представляются эффективными, т.к. сам процесс происходит на определенной глубине от поверхности земли, а на дневной поверхности можно наблюдать лишь вторичные факторы процесса, такие как, деформации зданий и сооружений из-за снижения несущей способности грунтов оснований, затопление строительных котлованов, </w:t>
      </w:r>
      <w:r w:rsidRPr="003A1FEB">
        <w:rPr>
          <w:rFonts w:cs="Times New Roman"/>
        </w:rPr>
        <w:lastRenderedPageBreak/>
        <w:t>шурфов, канав и т.п.</w:t>
      </w:r>
    </w:p>
    <w:p w:rsidR="00033219" w:rsidRPr="003A1FEB" w:rsidRDefault="00033219" w:rsidP="00033219">
      <w:pPr>
        <w:pStyle w:val="27"/>
        <w:widowControl w:val="0"/>
        <w:spacing w:after="0" w:line="240" w:lineRule="auto"/>
        <w:ind w:firstLine="709"/>
        <w:jc w:val="both"/>
        <w:rPr>
          <w:rFonts w:cs="Times New Roman"/>
        </w:rPr>
      </w:pPr>
      <w:r w:rsidRPr="003A1FEB">
        <w:rPr>
          <w:rFonts w:cs="Times New Roman"/>
        </w:rPr>
        <w:t>Таким образом, рассмотрение вопроса о возможности подтопления территории необходимо решать в каждом конкретном случае, в ходе детальных инженерно-геологических изысканий под строительство.</w:t>
      </w:r>
    </w:p>
    <w:p w:rsidR="00033219" w:rsidRDefault="00033219" w:rsidP="00033219">
      <w:pPr>
        <w:pStyle w:val="27"/>
        <w:widowControl w:val="0"/>
        <w:spacing w:after="0" w:line="240" w:lineRule="auto"/>
        <w:ind w:firstLine="709"/>
        <w:jc w:val="both"/>
        <w:rPr>
          <w:rFonts w:cs="Times New Roman"/>
        </w:rPr>
      </w:pPr>
      <w:r w:rsidRPr="003A1FEB">
        <w:rPr>
          <w:rFonts w:cs="Times New Roman"/>
        </w:rPr>
        <w:t xml:space="preserve">В прошлые годы, </w:t>
      </w:r>
      <w:proofErr w:type="gramStart"/>
      <w:r w:rsidRPr="003A1FEB">
        <w:rPr>
          <w:rFonts w:cs="Times New Roman"/>
        </w:rPr>
        <w:t>каких либо</w:t>
      </w:r>
      <w:proofErr w:type="gramEnd"/>
      <w:r w:rsidRPr="003A1FEB">
        <w:rPr>
          <w:rFonts w:cs="Times New Roman"/>
        </w:rPr>
        <w:t xml:space="preserve"> работ по детализации процесса подтопления не проводилось. Настоящими наземными наблюдениями (без проведения комплекса буровых работ) оконтурить какие-либо участки подтопления невозможно, поэтому процесс подтопления в графическом выражении в данной работе представлен не будет.</w:t>
      </w:r>
    </w:p>
    <w:p w:rsidR="00033219" w:rsidRPr="003A1FEB" w:rsidRDefault="00033219" w:rsidP="00033219">
      <w:pPr>
        <w:pStyle w:val="27"/>
        <w:widowControl w:val="0"/>
        <w:spacing w:after="0" w:line="240" w:lineRule="auto"/>
        <w:ind w:firstLine="709"/>
        <w:jc w:val="both"/>
        <w:rPr>
          <w:rFonts w:cs="Times New Roman"/>
        </w:rPr>
      </w:pPr>
      <w:r>
        <w:rPr>
          <w:rFonts w:cs="Times New Roman"/>
          <w:color w:val="000000" w:themeColor="text1"/>
        </w:rPr>
        <w:t xml:space="preserve">На территории поселения установлена </w:t>
      </w:r>
      <w:r>
        <w:rPr>
          <w:rFonts w:cs="Times New Roman"/>
        </w:rPr>
        <w:t>«</w:t>
      </w:r>
      <w:r w:rsidRPr="003360D9">
        <w:rPr>
          <w:rFonts w:cs="Times New Roman"/>
        </w:rPr>
        <w:t xml:space="preserve">Зона подтопления территории с. </w:t>
      </w:r>
      <w:r w:rsidR="00021BCE">
        <w:rPr>
          <w:rFonts w:cs="Times New Roman"/>
        </w:rPr>
        <w:t>Шедок</w:t>
      </w:r>
      <w:r w:rsidRPr="003360D9">
        <w:rPr>
          <w:rFonts w:cs="Times New Roman"/>
        </w:rPr>
        <w:t xml:space="preserve"> </w:t>
      </w:r>
      <w:proofErr w:type="spellStart"/>
      <w:r w:rsidR="00021BCE">
        <w:rPr>
          <w:rFonts w:cs="Times New Roman"/>
        </w:rPr>
        <w:t>Шедокского</w:t>
      </w:r>
      <w:proofErr w:type="spellEnd"/>
      <w:r w:rsidRPr="003360D9">
        <w:rPr>
          <w:rFonts w:cs="Times New Roman"/>
        </w:rPr>
        <w:t xml:space="preserve"> сельского поселения Мостовского района Краснодарского края при половодьях и паводках р. </w:t>
      </w:r>
      <w:r w:rsidR="00021BCE">
        <w:rPr>
          <w:rFonts w:cs="Times New Roman"/>
        </w:rPr>
        <w:t xml:space="preserve">Шедок </w:t>
      </w:r>
      <w:r w:rsidRPr="003360D9">
        <w:rPr>
          <w:rFonts w:cs="Times New Roman"/>
        </w:rPr>
        <w:t>1% обеспеченности</w:t>
      </w:r>
      <w:proofErr w:type="gramStart"/>
      <w:r>
        <w:rPr>
          <w:rFonts w:cs="Times New Roman"/>
        </w:rPr>
        <w:t>»</w:t>
      </w:r>
      <w:r w:rsidRPr="003360D9">
        <w:rPr>
          <w:rFonts w:cs="Times New Roman"/>
          <w:color w:val="000000" w:themeColor="text1"/>
        </w:rPr>
        <w:t xml:space="preserve"> </w:t>
      </w:r>
      <w:r>
        <w:rPr>
          <w:rFonts w:cs="Times New Roman"/>
          <w:color w:val="000000" w:themeColor="text1"/>
        </w:rPr>
        <w:t>,</w:t>
      </w:r>
      <w:proofErr w:type="gramEnd"/>
      <w:r>
        <w:rPr>
          <w:rFonts w:cs="Times New Roman"/>
          <w:color w:val="000000" w:themeColor="text1"/>
        </w:rPr>
        <w:t xml:space="preserve"> </w:t>
      </w:r>
      <w:r w:rsidRPr="00A0756F">
        <w:rPr>
          <w:rFonts w:cs="Times New Roman"/>
          <w:color w:val="000000" w:themeColor="text1"/>
        </w:rPr>
        <w:t>границы которой утверждены Приказом Кубанского бассейнового водного управления (Кубанское БВУ) и</w:t>
      </w:r>
      <w:r>
        <w:rPr>
          <w:rFonts w:cs="Times New Roman"/>
          <w:color w:val="000000" w:themeColor="text1"/>
        </w:rPr>
        <w:t xml:space="preserve"> внесены в Единый государственный реестр недвижимости под </w:t>
      </w:r>
      <w:r>
        <w:rPr>
          <w:rFonts w:cs="Times New Roman"/>
        </w:rPr>
        <w:t xml:space="preserve">реестровым номером </w:t>
      </w:r>
      <w:r w:rsidR="00021BCE">
        <w:rPr>
          <w:rFonts w:cs="Times New Roman"/>
        </w:rPr>
        <w:t>23:20-6.1755</w:t>
      </w:r>
      <w:r>
        <w:rPr>
          <w:rFonts w:cs="Times New Roman"/>
        </w:rPr>
        <w:t xml:space="preserve">. </w:t>
      </w:r>
    </w:p>
    <w:p w:rsidR="00033219" w:rsidRDefault="00033219" w:rsidP="007358FE">
      <w:pPr>
        <w:ind w:firstLine="709"/>
        <w:jc w:val="both"/>
        <w:rPr>
          <w:rFonts w:eastAsia="Adobe Fan Heiti Std B" w:cs="Times New Roman"/>
        </w:rPr>
      </w:pPr>
    </w:p>
    <w:p w:rsidR="007358FE" w:rsidRDefault="007358FE" w:rsidP="007358FE">
      <w:pPr>
        <w:ind w:firstLine="709"/>
        <w:jc w:val="both"/>
        <w:rPr>
          <w:rFonts w:eastAsia="Adobe Fan Heiti Std B" w:cs="Times New Roman"/>
          <w:b/>
          <w:u w:val="single"/>
        </w:rPr>
      </w:pPr>
    </w:p>
    <w:p w:rsidR="007358FE" w:rsidRPr="00033219" w:rsidRDefault="007358FE" w:rsidP="007358FE">
      <w:pPr>
        <w:ind w:firstLine="709"/>
        <w:jc w:val="both"/>
        <w:rPr>
          <w:rFonts w:eastAsia="Adobe Fan Heiti Std B" w:cs="Times New Roman"/>
        </w:rPr>
      </w:pPr>
      <w:r w:rsidRPr="00033219">
        <w:rPr>
          <w:rFonts w:eastAsia="Adobe Fan Heiti Std B" w:cs="Times New Roman"/>
          <w:b/>
        </w:rPr>
        <w:t>Экзогенные геологические процессы (ЭГП)</w:t>
      </w:r>
    </w:p>
    <w:p w:rsidR="007358FE" w:rsidRDefault="007358FE" w:rsidP="007358FE">
      <w:pPr>
        <w:ind w:firstLine="709"/>
        <w:jc w:val="both"/>
        <w:rPr>
          <w:rFonts w:eastAsia="Adobe Fan Heiti Std B" w:cs="Times New Roman"/>
        </w:rPr>
      </w:pPr>
      <w:r>
        <w:rPr>
          <w:rFonts w:eastAsia="Adobe Fan Heiti Std B" w:cs="Times New Roman"/>
        </w:rPr>
        <w:t>При инженерно-геологическом обследовании территории сел Шедок и Заречное были отмечены следующие экзогенные геологические процессы: слабая русловая эрозия постоянных и временных водотоков, паводковые затопления и крип.</w:t>
      </w:r>
    </w:p>
    <w:p w:rsidR="007358FE" w:rsidRDefault="007358FE" w:rsidP="007358FE">
      <w:pPr>
        <w:ind w:firstLine="709"/>
        <w:jc w:val="both"/>
        <w:rPr>
          <w:rFonts w:eastAsia="Adobe Fan Heiti Std B" w:cs="Times New Roman"/>
        </w:rPr>
      </w:pPr>
      <w:r>
        <w:rPr>
          <w:rFonts w:eastAsia="Adobe Fan Heiti Std B" w:cs="Times New Roman"/>
        </w:rPr>
        <w:t xml:space="preserve">Русловая эрозия по тальвегам балок и оврагов незначительна, так как в окрестностях сел они протекают преимущественно по устойчивым каменным ложам. Боковая эрозия р. </w:t>
      </w:r>
      <w:proofErr w:type="spellStart"/>
      <w:r>
        <w:rPr>
          <w:rFonts w:eastAsia="Adobe Fan Heiti Std B" w:cs="Times New Roman"/>
        </w:rPr>
        <w:t>Псебайки</w:t>
      </w:r>
      <w:proofErr w:type="spellEnd"/>
      <w:r>
        <w:rPr>
          <w:rFonts w:eastAsia="Adobe Fan Heiti Std B" w:cs="Times New Roman"/>
        </w:rPr>
        <w:t xml:space="preserve"> слабая, основной водный поток проходит по руслу р. Малая Лаба.</w:t>
      </w:r>
    </w:p>
    <w:p w:rsidR="007358FE" w:rsidRDefault="007358FE" w:rsidP="007358FE">
      <w:pPr>
        <w:ind w:firstLine="709"/>
        <w:jc w:val="both"/>
        <w:rPr>
          <w:rFonts w:eastAsia="Adobe Fan Heiti Std B" w:cs="Times New Roman"/>
        </w:rPr>
      </w:pPr>
      <w:r>
        <w:rPr>
          <w:rFonts w:eastAsia="Adobe Fan Heiti Std B" w:cs="Times New Roman"/>
        </w:rPr>
        <w:t xml:space="preserve">Наиболее опасным процессом на территории с. Шедок являются паводковые затопления водами р. Шедок и канала </w:t>
      </w:r>
      <w:proofErr w:type="spellStart"/>
      <w:r>
        <w:rPr>
          <w:rFonts w:eastAsia="Adobe Fan Heiti Std B" w:cs="Times New Roman"/>
        </w:rPr>
        <w:t>Неволька</w:t>
      </w:r>
      <w:proofErr w:type="spellEnd"/>
      <w:r>
        <w:rPr>
          <w:rFonts w:eastAsia="Adobe Fan Heiti Std B" w:cs="Times New Roman"/>
        </w:rPr>
        <w:t>, проходящего через центральную часть села. Основной причиной, вызывающей паводки, являются обильные атмосферные осадки. Река Шедок имеет большую площадь водосборного бассейна (75 км</w:t>
      </w:r>
      <w:r>
        <w:rPr>
          <w:rFonts w:eastAsia="Adobe Fan Heiti Std B" w:cs="Times New Roman"/>
          <w:vertAlign w:val="superscript"/>
        </w:rPr>
        <w:t>2</w:t>
      </w:r>
      <w:r>
        <w:rPr>
          <w:rFonts w:eastAsia="Adobe Fan Heiti Std B" w:cs="Times New Roman"/>
        </w:rPr>
        <w:t>) и узкое относительно короткое (около 25 км) русло. Сжатые узкой долиной паводковые воды, выливаясь на первую надпойменную террасу реки, затапливают ряд улиц в с. Шедок: Комсомольскую, Кирова, Заводскую, Заречную. Затапливаются огороды, хозяйственные постройки, иногда жилые дома. Уровень р. Шедок у выхода в долину р. Малая Лаба повышается на 3-5 м.</w:t>
      </w:r>
    </w:p>
    <w:p w:rsidR="007358FE" w:rsidRDefault="007358FE" w:rsidP="007358FE">
      <w:pPr>
        <w:ind w:firstLine="709"/>
        <w:jc w:val="both"/>
        <w:rPr>
          <w:rFonts w:eastAsia="Adobe Fan Heiti Std B" w:cs="Times New Roman"/>
        </w:rPr>
      </w:pPr>
      <w:r>
        <w:rPr>
          <w:rFonts w:eastAsia="Adobe Fan Heiti Std B" w:cs="Times New Roman"/>
        </w:rPr>
        <w:t xml:space="preserve">В с. Заречном развито также подтопление грунтовыми водами. Это обусловлено высоким стоянием уровня грунтовых вод, сезонные повышения которого (до 0,5 м и менее) приводят к затоплению подвалов и </w:t>
      </w:r>
      <w:proofErr w:type="spellStart"/>
      <w:r>
        <w:rPr>
          <w:rFonts w:eastAsia="Adobe Fan Heiti Std B" w:cs="Times New Roman"/>
        </w:rPr>
        <w:t>вымоканию</w:t>
      </w:r>
      <w:proofErr w:type="spellEnd"/>
      <w:r>
        <w:rPr>
          <w:rFonts w:eastAsia="Adobe Fan Heiti Std B" w:cs="Times New Roman"/>
        </w:rPr>
        <w:t xml:space="preserve"> посевов.</w:t>
      </w:r>
    </w:p>
    <w:p w:rsidR="007358FE" w:rsidRDefault="007358FE" w:rsidP="007358FE">
      <w:pPr>
        <w:ind w:firstLine="709"/>
        <w:jc w:val="both"/>
        <w:rPr>
          <w:rFonts w:eastAsia="Adobe Fan Heiti Std B" w:cs="Times New Roman"/>
        </w:rPr>
      </w:pPr>
      <w:r>
        <w:rPr>
          <w:rFonts w:eastAsia="Adobe Fan Heiti Std B" w:cs="Times New Roman"/>
        </w:rPr>
        <w:t>Для защиты от паводковых затоплений необходимо сооружение водосборных каналов, защитных дамб и дренажных сооружений.</w:t>
      </w:r>
    </w:p>
    <w:p w:rsidR="007358FE" w:rsidRDefault="007358FE" w:rsidP="007358FE">
      <w:pPr>
        <w:ind w:firstLine="709"/>
        <w:jc w:val="both"/>
        <w:rPr>
          <w:rFonts w:eastAsia="Adobe Fan Heiti Std B" w:cs="Times New Roman"/>
        </w:rPr>
      </w:pPr>
      <w:r>
        <w:rPr>
          <w:rFonts w:eastAsia="Adobe Fan Heiti Std B" w:cs="Times New Roman"/>
        </w:rPr>
        <w:t xml:space="preserve">Крип-гравитационное смещение грунтов без разрыва </w:t>
      </w:r>
      <w:proofErr w:type="spellStart"/>
      <w:r>
        <w:rPr>
          <w:rFonts w:eastAsia="Adobe Fan Heiti Std B" w:cs="Times New Roman"/>
        </w:rPr>
        <w:t>сплошности</w:t>
      </w:r>
      <w:proofErr w:type="spellEnd"/>
      <w:r>
        <w:rPr>
          <w:rFonts w:eastAsia="Adobe Fan Heiti Std B" w:cs="Times New Roman"/>
        </w:rPr>
        <w:t xml:space="preserve"> можно отнести к разновидности оползневых процессов. Крип развит в верх</w:t>
      </w:r>
      <w:r>
        <w:rPr>
          <w:rFonts w:eastAsia="Adobe Fan Heiti Std B" w:cs="Times New Roman"/>
        </w:rPr>
        <w:softHyphen/>
        <w:t>них частях склонов и приурочен к области распространения существен</w:t>
      </w:r>
      <w:r>
        <w:rPr>
          <w:rFonts w:eastAsia="Adobe Fan Heiti Std B" w:cs="Times New Roman"/>
        </w:rPr>
        <w:softHyphen/>
        <w:t xml:space="preserve">но глинистых пород </w:t>
      </w:r>
      <w:proofErr w:type="spellStart"/>
      <w:r>
        <w:rPr>
          <w:rFonts w:eastAsia="Adobe Fan Heiti Std B" w:cs="Times New Roman"/>
        </w:rPr>
        <w:t>бурханской</w:t>
      </w:r>
      <w:proofErr w:type="spellEnd"/>
      <w:r>
        <w:rPr>
          <w:rFonts w:eastAsia="Adobe Fan Heiti Std B" w:cs="Times New Roman"/>
        </w:rPr>
        <w:t xml:space="preserve"> свиты. Существенного ущерба селам они не причиняют.</w:t>
      </w:r>
    </w:p>
    <w:p w:rsidR="00DA3DFF" w:rsidRPr="0059799A" w:rsidRDefault="00C43F61" w:rsidP="00DA3DFF">
      <w:pPr>
        <w:pStyle w:val="30"/>
        <w:rPr>
          <w:i/>
        </w:rPr>
      </w:pPr>
      <w:r>
        <w:t>2.2</w:t>
      </w:r>
      <w:r w:rsidR="00DA3DFF">
        <w:t>.</w:t>
      </w:r>
      <w:r>
        <w:t>7</w:t>
      </w:r>
      <w:r w:rsidR="00DA3DFF">
        <w:t xml:space="preserve"> </w:t>
      </w:r>
      <w:r w:rsidR="00DA3DFF" w:rsidRPr="0059799A">
        <w:t>Принципы инженерно-геологического районирования</w:t>
      </w:r>
    </w:p>
    <w:p w:rsidR="007358FE" w:rsidRDefault="007358FE" w:rsidP="007358FE">
      <w:pPr>
        <w:ind w:firstLine="709"/>
        <w:jc w:val="both"/>
        <w:rPr>
          <w:rFonts w:eastAsia="Adobe Fan Heiti Std B" w:cs="Times New Roman"/>
        </w:rPr>
      </w:pPr>
      <w:r>
        <w:rPr>
          <w:rFonts w:eastAsia="Adobe Fan Heiti Std B" w:cs="Times New Roman"/>
        </w:rPr>
        <w:t>Своеобразное географическое положение Мостовского района предопределило большое разнообразие и сложность естественных проявле</w:t>
      </w:r>
      <w:r>
        <w:rPr>
          <w:rFonts w:eastAsia="Adobe Fan Heiti Std B" w:cs="Times New Roman"/>
        </w:rPr>
        <w:softHyphen/>
        <w:t>ний геологических процессов. Практически каждый из компонентов природ</w:t>
      </w:r>
      <w:r>
        <w:rPr>
          <w:rFonts w:eastAsia="Adobe Fan Heiti Std B" w:cs="Times New Roman"/>
        </w:rPr>
        <w:softHyphen/>
        <w:t xml:space="preserve">ной среды характеризуется весьма широким спектром состояний и свойств. </w:t>
      </w:r>
    </w:p>
    <w:p w:rsidR="007358FE" w:rsidRDefault="007358FE" w:rsidP="007358FE">
      <w:pPr>
        <w:ind w:firstLine="709"/>
        <w:jc w:val="both"/>
        <w:rPr>
          <w:rFonts w:eastAsia="Adobe Fan Heiti Std B" w:cs="Times New Roman"/>
        </w:rPr>
      </w:pPr>
      <w:r>
        <w:rPr>
          <w:rFonts w:eastAsia="Adobe Fan Heiti Std B" w:cs="Times New Roman"/>
        </w:rPr>
        <w:t>Литолого-геологические комплексы – от весьма устойчивых интрузив</w:t>
      </w:r>
      <w:r>
        <w:rPr>
          <w:rFonts w:eastAsia="Adobe Fan Heiti Std B" w:cs="Times New Roman"/>
        </w:rPr>
        <w:softHyphen/>
        <w:t xml:space="preserve">ных образований, до рыхлых современных осадков. Геоморфологические элементы – от среднегорья до заболоченных равнин. Гидрогеологические условия – наличием большого количества рек и водоемов. Климатические условия– от умерено-континентального, до влажного предгорного климата. Антропогенная деятельность человека – весьма значительна, особенно в равнинной части территории. </w:t>
      </w:r>
    </w:p>
    <w:p w:rsidR="007358FE" w:rsidRDefault="007358FE" w:rsidP="007358FE">
      <w:pPr>
        <w:ind w:firstLine="709"/>
        <w:jc w:val="both"/>
        <w:rPr>
          <w:rFonts w:eastAsia="Adobe Fan Heiti Std B" w:cs="Times New Roman"/>
        </w:rPr>
      </w:pPr>
      <w:r>
        <w:rPr>
          <w:rFonts w:eastAsia="Adobe Fan Heiti Std B" w:cs="Times New Roman"/>
        </w:rPr>
        <w:lastRenderedPageBreak/>
        <w:t xml:space="preserve">За основу инженерно-геологического районирования взята степень сложности освоения при строительстве – в первую очередь; распространение и активность ЭГП – во вторую; разделение ЭГП по генетическим типам и геологическая приуроченность – в третью очередь. </w:t>
      </w:r>
    </w:p>
    <w:p w:rsidR="007358FE" w:rsidRDefault="007358FE" w:rsidP="007358FE">
      <w:pPr>
        <w:ind w:firstLine="709"/>
        <w:jc w:val="both"/>
        <w:rPr>
          <w:rFonts w:eastAsia="Adobe Fan Heiti Std B" w:cs="Times New Roman"/>
        </w:rPr>
      </w:pPr>
      <w:r>
        <w:rPr>
          <w:rFonts w:eastAsia="Adobe Fan Heiti Std B" w:cs="Times New Roman"/>
        </w:rPr>
        <w:t>В связи с этим, для инженерно-геологического районирования выделены три района по степени сложности их освоения:</w:t>
      </w:r>
    </w:p>
    <w:p w:rsidR="007358FE" w:rsidRDefault="007358FE" w:rsidP="007358FE">
      <w:pPr>
        <w:ind w:firstLine="709"/>
        <w:jc w:val="both"/>
        <w:rPr>
          <w:rFonts w:eastAsia="Adobe Fan Heiti Std B" w:cs="Times New Roman"/>
        </w:rPr>
      </w:pPr>
      <w:r>
        <w:rPr>
          <w:rFonts w:eastAsia="Adobe Fan Heiti Std B" w:cs="Times New Roman"/>
          <w:i/>
        </w:rPr>
        <w:t>- I Район.</w:t>
      </w:r>
      <w:r>
        <w:rPr>
          <w:rFonts w:eastAsia="Adobe Fan Heiti Std B" w:cs="Times New Roman"/>
        </w:rPr>
        <w:t xml:space="preserve"> Территории, где производство строительных работ требует минимального комплекса специальных инженерно-строительных мероприя</w:t>
      </w:r>
      <w:r>
        <w:rPr>
          <w:rFonts w:eastAsia="Adobe Fan Heiti Std B" w:cs="Times New Roman"/>
        </w:rPr>
        <w:softHyphen/>
        <w:t>тий, обычно заключающихся в общей планировке территории и регулировке ливневого стока.</w:t>
      </w:r>
    </w:p>
    <w:p w:rsidR="007358FE" w:rsidRDefault="007358FE" w:rsidP="007358FE">
      <w:pPr>
        <w:ind w:firstLine="709"/>
        <w:jc w:val="both"/>
        <w:rPr>
          <w:rFonts w:eastAsia="Adobe Fan Heiti Std B" w:cs="Times New Roman"/>
        </w:rPr>
      </w:pPr>
      <w:r>
        <w:rPr>
          <w:rFonts w:eastAsia="Adobe Fan Heiti Std B" w:cs="Times New Roman"/>
          <w:i/>
        </w:rPr>
        <w:t>- II Район</w:t>
      </w:r>
      <w:r>
        <w:rPr>
          <w:rFonts w:eastAsia="Adobe Fan Heiti Std B" w:cs="Times New Roman"/>
        </w:rPr>
        <w:t xml:space="preserve">. Территории, пригодные к застройке, но при их освоении требуется проведение комплекса специальных инженерных мероприятий по защите от существующих и возможных неблагоприятных ЭГП. Чаще всего это значительные объемы земляных работ, строительство защитных </w:t>
      </w:r>
      <w:proofErr w:type="spellStart"/>
      <w:r>
        <w:rPr>
          <w:rFonts w:eastAsia="Adobe Fan Heiti Std B" w:cs="Times New Roman"/>
        </w:rPr>
        <w:t>сору</w:t>
      </w:r>
      <w:r>
        <w:rPr>
          <w:rFonts w:eastAsia="Adobe Fan Heiti Std B" w:cs="Times New Roman"/>
        </w:rPr>
        <w:softHyphen/>
        <w:t>жений</w:t>
      </w:r>
      <w:proofErr w:type="spellEnd"/>
      <w:r>
        <w:rPr>
          <w:rFonts w:eastAsia="Adobe Fan Heiti Std B" w:cs="Times New Roman"/>
        </w:rPr>
        <w:t xml:space="preserve"> (таких как подпорные стенки, водоотводные канавы, дамбы, забивка свай и т.п.). </w:t>
      </w:r>
    </w:p>
    <w:p w:rsidR="007358FE" w:rsidRDefault="007358FE" w:rsidP="007358FE">
      <w:pPr>
        <w:ind w:firstLine="709"/>
        <w:jc w:val="both"/>
        <w:rPr>
          <w:rFonts w:eastAsia="Adobe Fan Heiti Std B" w:cs="Times New Roman"/>
        </w:rPr>
      </w:pPr>
      <w:r>
        <w:rPr>
          <w:rFonts w:eastAsia="Adobe Fan Heiti Std B" w:cs="Times New Roman"/>
          <w:i/>
        </w:rPr>
        <w:t>- III Район.</w:t>
      </w:r>
      <w:r>
        <w:rPr>
          <w:rFonts w:eastAsia="Adobe Fan Heiti Std B" w:cs="Times New Roman"/>
        </w:rPr>
        <w:t xml:space="preserve"> Территории, малопригодные для застройки или полностью непригодные. Для их использования необходимо проведение дорогостоящих подготовительных и защитных инженерных мероприятий в больших объемах. </w:t>
      </w:r>
    </w:p>
    <w:p w:rsidR="007358FE" w:rsidRDefault="007358FE" w:rsidP="007358FE">
      <w:pPr>
        <w:ind w:firstLine="709"/>
        <w:jc w:val="both"/>
        <w:rPr>
          <w:rFonts w:eastAsia="Adobe Fan Heiti Std B" w:cs="Times New Roman"/>
        </w:rPr>
      </w:pPr>
      <w:r>
        <w:rPr>
          <w:rFonts w:eastAsia="Adobe Fan Heiti Std B" w:cs="Times New Roman"/>
        </w:rPr>
        <w:t xml:space="preserve">Территорию с. </w:t>
      </w:r>
      <w:proofErr w:type="spellStart"/>
      <w:r>
        <w:rPr>
          <w:rFonts w:eastAsia="Adobe Fan Heiti Std B" w:cs="Times New Roman"/>
        </w:rPr>
        <w:t>Шедокможно</w:t>
      </w:r>
      <w:proofErr w:type="spellEnd"/>
      <w:r>
        <w:rPr>
          <w:rFonts w:eastAsia="Adobe Fan Heiti Std B" w:cs="Times New Roman"/>
        </w:rPr>
        <w:t xml:space="preserve"> отнести к типу </w:t>
      </w:r>
      <w:r>
        <w:rPr>
          <w:rFonts w:eastAsia="Adobe Fan Heiti Std B" w:cs="Times New Roman"/>
          <w:i/>
          <w:lang w:val="en-US"/>
        </w:rPr>
        <w:t>II</w:t>
      </w:r>
      <w:r>
        <w:rPr>
          <w:rFonts w:eastAsia="Adobe Fan Heiti Std B" w:cs="Times New Roman"/>
          <w:i/>
        </w:rPr>
        <w:t>а</w:t>
      </w:r>
      <w:r>
        <w:rPr>
          <w:rFonts w:eastAsia="Adobe Fan Heiti Std B" w:cs="Times New Roman"/>
        </w:rPr>
        <w:t>. При освоении такой территории необходимо учитывать очень сложные гидрогеологические условия. Кроме гидроизоляции фундаментов сооружений, потребуется организация водоотлива из строительных котлованов и траншей. На большинстве строительных площадок потребуется искусственное повышение территории (отсыпка) на 2,0 и более метра.</w:t>
      </w:r>
      <w:r w:rsidR="00507DF3">
        <w:rPr>
          <w:rFonts w:eastAsia="Adobe Fan Heiti Std B" w:cs="Times New Roman"/>
        </w:rPr>
        <w:t xml:space="preserve"> </w:t>
      </w:r>
    </w:p>
    <w:p w:rsidR="007358FE" w:rsidRDefault="007358FE" w:rsidP="007358FE">
      <w:pPr>
        <w:ind w:firstLine="709"/>
        <w:jc w:val="both"/>
        <w:rPr>
          <w:rFonts w:eastAsia="Adobe Fan Heiti Std B" w:cs="Times New Roman"/>
        </w:rPr>
      </w:pPr>
      <w:r>
        <w:rPr>
          <w:rFonts w:eastAsia="Adobe Fan Heiti Std B" w:cs="Times New Roman"/>
        </w:rPr>
        <w:t>Из защитных мероприятий необходимо предусмотреть спрямление и укрепление бортов и днищ русел рек, на наиболее активно размываемых участках. Кроме того, на территориях интенсивной застройки необходимо учесть возможность затопления, в периоды выпадения катастрофически максимального количества осадков, для чего предусмотреть, как минимум, обязательное обвалование русел рек.</w:t>
      </w:r>
      <w:r w:rsidR="00507DF3">
        <w:rPr>
          <w:rFonts w:eastAsia="Adobe Fan Heiti Std B" w:cs="Times New Roman"/>
        </w:rPr>
        <w:t xml:space="preserve"> </w:t>
      </w:r>
    </w:p>
    <w:p w:rsidR="007358FE" w:rsidRDefault="007358FE" w:rsidP="007358FE">
      <w:pPr>
        <w:ind w:firstLine="709"/>
        <w:jc w:val="both"/>
        <w:rPr>
          <w:rFonts w:eastAsia="Adobe Fan Heiti Std B" w:cs="Times New Roman"/>
        </w:rPr>
      </w:pPr>
      <w:r>
        <w:rPr>
          <w:rFonts w:eastAsia="Adobe Fan Heiti Std B" w:cs="Times New Roman"/>
        </w:rPr>
        <w:t>При выборе фундаментов зданий и сооружений в областях развития глинистых отложений, следует учитывать сильные колебания уровня грун</w:t>
      </w:r>
      <w:r>
        <w:rPr>
          <w:rFonts w:eastAsia="Adobe Fan Heiti Std B" w:cs="Times New Roman"/>
        </w:rPr>
        <w:softHyphen/>
        <w:t>товых вод и связанные с этим изменения характеристик глинистых осно</w:t>
      </w:r>
      <w:r>
        <w:rPr>
          <w:rFonts w:eastAsia="Adobe Fan Heiti Std B" w:cs="Times New Roman"/>
        </w:rPr>
        <w:softHyphen/>
        <w:t xml:space="preserve">ваний ведущих к деформациям сооружений. В связи с вышеизложенным, при строительстве в данном районе рекомендуется устройство фундаментов на свайных основаниях. </w:t>
      </w:r>
    </w:p>
    <w:p w:rsidR="007358FE" w:rsidRDefault="007358FE" w:rsidP="007358FE">
      <w:pPr>
        <w:ind w:firstLine="709"/>
        <w:jc w:val="both"/>
        <w:rPr>
          <w:rFonts w:eastAsia="Adobe Fan Heiti Std B" w:cs="Times New Roman"/>
        </w:rPr>
      </w:pPr>
      <w:r>
        <w:rPr>
          <w:rFonts w:eastAsia="Adobe Fan Heiti Std B" w:cs="Times New Roman"/>
        </w:rPr>
        <w:t xml:space="preserve">Село Заречное расположено на территории, относящейся к типу </w:t>
      </w:r>
      <w:r>
        <w:rPr>
          <w:rFonts w:eastAsia="Adobe Fan Heiti Std B" w:cs="Times New Roman"/>
          <w:i/>
          <w:lang w:val="en-US"/>
        </w:rPr>
        <w:t>III</w:t>
      </w:r>
      <w:r>
        <w:rPr>
          <w:rFonts w:eastAsia="Adobe Fan Heiti Std B" w:cs="Times New Roman"/>
          <w:i/>
        </w:rPr>
        <w:t>б</w:t>
      </w:r>
      <w:r>
        <w:rPr>
          <w:rFonts w:eastAsia="Adobe Fan Heiti Std B" w:cs="Times New Roman"/>
        </w:rPr>
        <w:t>.</w:t>
      </w:r>
      <w:r w:rsidR="00507DF3">
        <w:rPr>
          <w:rFonts w:eastAsia="Adobe Fan Heiti Std B" w:cs="Times New Roman"/>
        </w:rPr>
        <w:t xml:space="preserve"> </w:t>
      </w:r>
      <w:r>
        <w:rPr>
          <w:rFonts w:eastAsia="Adobe Fan Heiti Std B" w:cs="Times New Roman"/>
        </w:rPr>
        <w:t>Гражданское строительство не рекомендуется. При необходимости строи</w:t>
      </w:r>
      <w:r>
        <w:rPr>
          <w:rFonts w:eastAsia="Adobe Fan Heiti Std B" w:cs="Times New Roman"/>
        </w:rPr>
        <w:softHyphen/>
        <w:t>тельства специальных сооружений (линейные сооружения, мостовые перехо</w:t>
      </w:r>
      <w:r>
        <w:rPr>
          <w:rFonts w:eastAsia="Adobe Fan Heiti Std B" w:cs="Times New Roman"/>
        </w:rPr>
        <w:softHyphen/>
        <w:t>ды гидротехнические сооружения, насосные станции и т.д.) рекомендуется:</w:t>
      </w:r>
    </w:p>
    <w:p w:rsidR="007358FE" w:rsidRDefault="007358FE" w:rsidP="007358FE">
      <w:pPr>
        <w:ind w:firstLine="709"/>
        <w:jc w:val="both"/>
        <w:rPr>
          <w:rFonts w:eastAsia="Adobe Fan Heiti Std B" w:cs="Times New Roman"/>
        </w:rPr>
      </w:pPr>
      <w:r>
        <w:rPr>
          <w:rFonts w:eastAsia="Adobe Fan Heiti Std B" w:cs="Times New Roman"/>
        </w:rPr>
        <w:t>- сплошное укрепление (бетонирование) русел в районе застройки;</w:t>
      </w:r>
    </w:p>
    <w:p w:rsidR="007358FE" w:rsidRDefault="007358FE" w:rsidP="007358FE">
      <w:pPr>
        <w:ind w:firstLine="709"/>
        <w:jc w:val="both"/>
        <w:rPr>
          <w:rFonts w:eastAsia="Adobe Fan Heiti Std B" w:cs="Times New Roman"/>
        </w:rPr>
      </w:pPr>
      <w:r>
        <w:rPr>
          <w:rFonts w:eastAsia="Adobe Fan Heiti Std B" w:cs="Times New Roman"/>
        </w:rPr>
        <w:t xml:space="preserve">- возведение </w:t>
      </w:r>
      <w:proofErr w:type="spellStart"/>
      <w:r>
        <w:rPr>
          <w:rFonts w:eastAsia="Adobe Fan Heiti Std B" w:cs="Times New Roman"/>
        </w:rPr>
        <w:t>водоотбойных</w:t>
      </w:r>
      <w:proofErr w:type="spellEnd"/>
      <w:r>
        <w:rPr>
          <w:rFonts w:eastAsia="Adobe Fan Heiti Std B" w:cs="Times New Roman"/>
        </w:rPr>
        <w:t xml:space="preserve"> стенок;</w:t>
      </w:r>
    </w:p>
    <w:p w:rsidR="007358FE" w:rsidRDefault="007358FE" w:rsidP="007358FE">
      <w:pPr>
        <w:ind w:firstLine="709"/>
        <w:jc w:val="both"/>
        <w:rPr>
          <w:rFonts w:eastAsia="Adobe Fan Heiti Std B" w:cs="Times New Roman"/>
        </w:rPr>
      </w:pPr>
      <w:r>
        <w:rPr>
          <w:rFonts w:eastAsia="Adobe Fan Heiti Std B" w:cs="Times New Roman"/>
        </w:rPr>
        <w:t xml:space="preserve">- осушение заболоченных земель; </w:t>
      </w:r>
    </w:p>
    <w:p w:rsidR="007358FE" w:rsidRDefault="007358FE" w:rsidP="007358FE">
      <w:pPr>
        <w:ind w:firstLine="709"/>
        <w:jc w:val="both"/>
        <w:rPr>
          <w:rFonts w:eastAsia="Adobe Fan Heiti Std B" w:cs="Times New Roman"/>
        </w:rPr>
      </w:pPr>
      <w:r>
        <w:rPr>
          <w:rFonts w:eastAsia="Adobe Fan Heiti Std B" w:cs="Times New Roman"/>
        </w:rPr>
        <w:t>- создание искусственной площадки (насыпной) под строительство, высотой не менее 2-х метров;</w:t>
      </w:r>
    </w:p>
    <w:p w:rsidR="007358FE" w:rsidRDefault="007358FE" w:rsidP="007358FE">
      <w:pPr>
        <w:ind w:firstLine="709"/>
        <w:jc w:val="both"/>
        <w:rPr>
          <w:rFonts w:eastAsia="Adobe Fan Heiti Std B" w:cs="Times New Roman"/>
        </w:rPr>
      </w:pPr>
      <w:r>
        <w:rPr>
          <w:rFonts w:eastAsia="Adobe Fan Heiti Std B" w:cs="Times New Roman"/>
        </w:rPr>
        <w:t>- устройство систем дренажа для отвода грунтовых и поверхностных вод при подтоплении, особенно в паводковые периоды;</w:t>
      </w:r>
    </w:p>
    <w:p w:rsidR="007358FE" w:rsidRDefault="007358FE" w:rsidP="007358FE">
      <w:pPr>
        <w:ind w:firstLine="709"/>
        <w:jc w:val="both"/>
        <w:rPr>
          <w:rFonts w:eastAsia="Adobe Fan Heiti Std B" w:cs="Times New Roman"/>
        </w:rPr>
      </w:pPr>
      <w:r>
        <w:rPr>
          <w:rFonts w:eastAsia="Adobe Fan Heiti Std B" w:cs="Times New Roman"/>
        </w:rPr>
        <w:t>-</w:t>
      </w:r>
      <w:r w:rsidR="00507DF3">
        <w:rPr>
          <w:rFonts w:eastAsia="Adobe Fan Heiti Std B" w:cs="Times New Roman"/>
        </w:rPr>
        <w:t xml:space="preserve"> </w:t>
      </w:r>
      <w:r>
        <w:rPr>
          <w:rFonts w:eastAsia="Adobe Fan Heiti Std B" w:cs="Times New Roman"/>
        </w:rPr>
        <w:t>гидроизоляция фундаментов.</w:t>
      </w:r>
    </w:p>
    <w:p w:rsidR="00FA0EA5" w:rsidRPr="00EF2D8F" w:rsidRDefault="00FA0EA5" w:rsidP="00FA0EA5">
      <w:pPr>
        <w:pStyle w:val="30"/>
      </w:pPr>
      <w:bookmarkStart w:id="8" w:name="_Toc148514645"/>
      <w:r>
        <w:t xml:space="preserve">2.2.8 </w:t>
      </w:r>
      <w:bookmarkStart w:id="9" w:name="_Toc261444052"/>
      <w:r w:rsidRPr="001B1F70">
        <w:t>Почвенно-растительные условия</w:t>
      </w:r>
      <w:bookmarkEnd w:id="9"/>
      <w:r w:rsidRPr="00EF2D8F">
        <w:t>.</w:t>
      </w:r>
      <w:bookmarkEnd w:id="8"/>
    </w:p>
    <w:p w:rsidR="00FA0EA5" w:rsidRPr="003A1FEB" w:rsidRDefault="00FA0EA5" w:rsidP="00FA0EA5">
      <w:pPr>
        <w:pStyle w:val="27"/>
        <w:widowControl w:val="0"/>
        <w:spacing w:after="0" w:line="240" w:lineRule="auto"/>
        <w:ind w:firstLine="709"/>
        <w:jc w:val="both"/>
        <w:rPr>
          <w:rFonts w:cs="Times New Roman"/>
        </w:rPr>
      </w:pPr>
      <w:r w:rsidRPr="003A1FEB">
        <w:rPr>
          <w:rFonts w:cs="Times New Roman"/>
        </w:rPr>
        <w:t xml:space="preserve">Географическое положение поселения определило значительное разнообразие растительных зон. На территории </w:t>
      </w:r>
      <w:proofErr w:type="spellStart"/>
      <w:r>
        <w:rPr>
          <w:rFonts w:cs="Times New Roman"/>
        </w:rPr>
        <w:t>Шедокского</w:t>
      </w:r>
      <w:proofErr w:type="spellEnd"/>
      <w:r w:rsidRPr="003A1FEB">
        <w:rPr>
          <w:rFonts w:cs="Times New Roman"/>
        </w:rPr>
        <w:t xml:space="preserve"> сельского поселения имеют распространение следующие природные зоны растительности: </w:t>
      </w:r>
    </w:p>
    <w:p w:rsidR="00FA0EA5" w:rsidRPr="003A1FEB" w:rsidRDefault="00FA0EA5" w:rsidP="00FA0EA5">
      <w:pPr>
        <w:pStyle w:val="27"/>
        <w:widowControl w:val="0"/>
        <w:spacing w:after="0" w:line="240" w:lineRule="auto"/>
        <w:ind w:firstLine="709"/>
        <w:jc w:val="both"/>
        <w:rPr>
          <w:rFonts w:cs="Times New Roman"/>
        </w:rPr>
      </w:pPr>
      <w:r w:rsidRPr="003A1FEB">
        <w:rPr>
          <w:rFonts w:cs="Times New Roman"/>
        </w:rPr>
        <w:t xml:space="preserve">- </w:t>
      </w:r>
      <w:r w:rsidRPr="001B2324">
        <w:rPr>
          <w:rFonts w:cs="Times New Roman"/>
        </w:rPr>
        <w:t>лесостепная зона</w:t>
      </w:r>
      <w:r w:rsidRPr="003A1FEB">
        <w:rPr>
          <w:rFonts w:cs="Times New Roman"/>
        </w:rPr>
        <w:t xml:space="preserve"> занимает сравнительно неширокую полосу долины реки Малая Лаба. Около 30-50% этой площади занимают кустарники и широколистные леса (дуб, граб, </w:t>
      </w:r>
      <w:r w:rsidRPr="003A1FEB">
        <w:rPr>
          <w:rFonts w:cs="Times New Roman"/>
        </w:rPr>
        <w:lastRenderedPageBreak/>
        <w:t xml:space="preserve">клен). Почвы представлены выщелоченными </w:t>
      </w:r>
      <w:proofErr w:type="spellStart"/>
      <w:r w:rsidRPr="003A1FEB">
        <w:rPr>
          <w:rFonts w:cs="Times New Roman"/>
        </w:rPr>
        <w:t>мицелярно</w:t>
      </w:r>
      <w:proofErr w:type="spellEnd"/>
      <w:r w:rsidRPr="003A1FEB">
        <w:rPr>
          <w:rFonts w:cs="Times New Roman"/>
        </w:rPr>
        <w:t xml:space="preserve">-карбонатными черноземами; </w:t>
      </w:r>
    </w:p>
    <w:p w:rsidR="00FA0EA5" w:rsidRPr="003A1FEB" w:rsidRDefault="00FA0EA5" w:rsidP="00FA0EA5">
      <w:pPr>
        <w:pStyle w:val="27"/>
        <w:widowControl w:val="0"/>
        <w:spacing w:after="0" w:line="240" w:lineRule="auto"/>
        <w:ind w:firstLine="709"/>
        <w:jc w:val="both"/>
        <w:rPr>
          <w:rFonts w:cs="Times New Roman"/>
        </w:rPr>
      </w:pPr>
      <w:r w:rsidRPr="001B2324">
        <w:rPr>
          <w:rFonts w:cs="Times New Roman"/>
        </w:rPr>
        <w:t>- лесная зона</w:t>
      </w:r>
      <w:r w:rsidRPr="003A1FEB">
        <w:rPr>
          <w:rFonts w:cs="Times New Roman"/>
        </w:rPr>
        <w:t xml:space="preserve"> охватывает почти всю горную часть поселения. Она подразделяется на два пояса: широколиственных и хвойных лесов.</w:t>
      </w:r>
    </w:p>
    <w:p w:rsidR="00FA0EA5" w:rsidRPr="003A1FEB" w:rsidRDefault="00FA0EA5" w:rsidP="00FA0EA5">
      <w:pPr>
        <w:pStyle w:val="27"/>
        <w:widowControl w:val="0"/>
        <w:spacing w:after="0" w:line="240" w:lineRule="auto"/>
        <w:ind w:firstLine="709"/>
        <w:jc w:val="both"/>
        <w:rPr>
          <w:rFonts w:cs="Times New Roman"/>
        </w:rPr>
      </w:pPr>
      <w:r w:rsidRPr="003A1FEB">
        <w:rPr>
          <w:rFonts w:cs="Times New Roman"/>
        </w:rPr>
        <w:t>В размещении лесов прослеживается строгая зависимость от вертикальной зональности распределения растительности в горной местности.</w:t>
      </w:r>
      <w:r>
        <w:rPr>
          <w:rFonts w:cs="Times New Roman"/>
        </w:rPr>
        <w:t xml:space="preserve"> </w:t>
      </w:r>
      <w:r w:rsidRPr="003A1FEB">
        <w:rPr>
          <w:rFonts w:cs="Times New Roman"/>
        </w:rPr>
        <w:t>До</w:t>
      </w:r>
      <w:r>
        <w:rPr>
          <w:rFonts w:cs="Times New Roman"/>
        </w:rPr>
        <w:t xml:space="preserve"> </w:t>
      </w:r>
      <w:r w:rsidRPr="003A1FEB">
        <w:rPr>
          <w:rFonts w:cs="Times New Roman"/>
        </w:rPr>
        <w:t>700м над уровнем моря растут преимущественно дубовые леса с примесью граба, ясеня, ильма, а также</w:t>
      </w:r>
      <w:r>
        <w:rPr>
          <w:rFonts w:cs="Times New Roman"/>
        </w:rPr>
        <w:t xml:space="preserve"> </w:t>
      </w:r>
      <w:r w:rsidRPr="003A1FEB">
        <w:rPr>
          <w:rFonts w:cs="Times New Roman"/>
        </w:rPr>
        <w:t>плодовых деревьев (груша, яблоня, кизил, каштан).</w:t>
      </w:r>
      <w:r>
        <w:rPr>
          <w:rFonts w:cs="Times New Roman"/>
        </w:rPr>
        <w:t xml:space="preserve"> </w:t>
      </w:r>
      <w:r w:rsidRPr="003A1FEB">
        <w:rPr>
          <w:rFonts w:cs="Times New Roman"/>
        </w:rPr>
        <w:t xml:space="preserve">Дубовые леса развиты, в основном, на серых и бурых лесных почвах. С 700м до 1200м на бурых </w:t>
      </w:r>
      <w:proofErr w:type="gramStart"/>
      <w:r w:rsidRPr="003A1FEB">
        <w:rPr>
          <w:rFonts w:cs="Times New Roman"/>
        </w:rPr>
        <w:t>горно-лесных</w:t>
      </w:r>
      <w:proofErr w:type="gramEnd"/>
      <w:r w:rsidRPr="003A1FEB">
        <w:rPr>
          <w:rFonts w:cs="Times New Roman"/>
        </w:rPr>
        <w:t xml:space="preserve"> почвах развиты преимущественно буковые леса. С высоты 1200м в буковых лесах присутствует кавказская пихта. На высотах 1300-1800м растут хвойные леса на </w:t>
      </w:r>
      <w:proofErr w:type="gramStart"/>
      <w:r w:rsidRPr="003A1FEB">
        <w:rPr>
          <w:rFonts w:cs="Times New Roman"/>
        </w:rPr>
        <w:t>горно-лесных</w:t>
      </w:r>
      <w:proofErr w:type="gramEnd"/>
      <w:r w:rsidRPr="003A1FEB">
        <w:rPr>
          <w:rFonts w:cs="Times New Roman"/>
        </w:rPr>
        <w:t xml:space="preserve"> кислых почвах.</w:t>
      </w:r>
      <w:r>
        <w:rPr>
          <w:rFonts w:cs="Times New Roman"/>
        </w:rPr>
        <w:t xml:space="preserve"> </w:t>
      </w:r>
      <w:r w:rsidRPr="003A1FEB">
        <w:rPr>
          <w:rFonts w:cs="Times New Roman"/>
        </w:rPr>
        <w:t xml:space="preserve">Среди хвойных лесов наиболее распространены сосновые, растущие главным образом, по глубоко врезанным ущельям с маломощными щебенистыми почвами; еловые, елово-пихтовые; </w:t>
      </w:r>
    </w:p>
    <w:p w:rsidR="00FA0EA5" w:rsidRDefault="00FA0EA5" w:rsidP="00FA0EA5">
      <w:pPr>
        <w:pStyle w:val="27"/>
        <w:widowControl w:val="0"/>
        <w:spacing w:after="0" w:line="240" w:lineRule="auto"/>
        <w:ind w:firstLine="709"/>
        <w:jc w:val="both"/>
        <w:rPr>
          <w:rFonts w:cs="Times New Roman"/>
        </w:rPr>
      </w:pPr>
      <w:r w:rsidRPr="001B2324">
        <w:rPr>
          <w:rFonts w:cs="Times New Roman"/>
        </w:rPr>
        <w:t>- субальпийская зона</w:t>
      </w:r>
      <w:r w:rsidRPr="003A1FEB">
        <w:rPr>
          <w:rFonts w:cs="Times New Roman"/>
        </w:rPr>
        <w:t xml:space="preserve"> занимает высоты от 1800 до 2200м над уровнем моря. Эта зона представлена криволесьем с кустарниковым буком и горным кленом, субальпийскими лугами. Почвы представлены серыми, бурыми </w:t>
      </w:r>
      <w:proofErr w:type="gramStart"/>
      <w:r w:rsidRPr="003A1FEB">
        <w:rPr>
          <w:rFonts w:cs="Times New Roman"/>
        </w:rPr>
        <w:t>горно-лесными</w:t>
      </w:r>
      <w:proofErr w:type="gramEnd"/>
      <w:r w:rsidRPr="003A1FEB">
        <w:rPr>
          <w:rFonts w:cs="Times New Roman"/>
        </w:rPr>
        <w:t xml:space="preserve"> и горно-луговыми почвами. Субальпийские луга характеризуются высокотравьем (1-2м). Основную массу травостоя образуют двудольные растения, особенно представители крупных зонтичных, лютиковых и сложноцветных, в том числе много реликтовых форм и </w:t>
      </w:r>
      <w:proofErr w:type="spellStart"/>
      <w:r w:rsidRPr="003A1FEB">
        <w:rPr>
          <w:rFonts w:cs="Times New Roman"/>
        </w:rPr>
        <w:t>эндемов</w:t>
      </w:r>
      <w:proofErr w:type="spellEnd"/>
      <w:r w:rsidRPr="003A1FEB">
        <w:rPr>
          <w:rFonts w:cs="Times New Roman"/>
        </w:rPr>
        <w:t>.</w:t>
      </w:r>
    </w:p>
    <w:p w:rsidR="00FA0EA5" w:rsidRDefault="00FA0EA5" w:rsidP="007358FE">
      <w:pPr>
        <w:ind w:firstLine="709"/>
        <w:jc w:val="both"/>
        <w:rPr>
          <w:rFonts w:eastAsia="Adobe Fan Heiti Std B" w:cs="Times New Roman"/>
        </w:rPr>
      </w:pPr>
    </w:p>
    <w:p w:rsidR="00EF2D8F" w:rsidRPr="00EF2D8F" w:rsidRDefault="00EF2D8F" w:rsidP="00DA3DFF">
      <w:pPr>
        <w:pStyle w:val="20"/>
      </w:pPr>
      <w:r w:rsidRPr="0061285C">
        <w:t>2.</w:t>
      </w:r>
      <w:r w:rsidR="00DA3DFF" w:rsidRPr="0061285C">
        <w:t>2</w:t>
      </w:r>
      <w:r w:rsidRPr="0061285C">
        <w:t xml:space="preserve"> </w:t>
      </w:r>
      <w:r w:rsidR="00DA3DFF" w:rsidRPr="0061285C">
        <w:t>Недра и полезные ископаемые</w:t>
      </w:r>
      <w:r w:rsidR="00DA3DFF">
        <w:t xml:space="preserve"> </w:t>
      </w:r>
      <w:bookmarkEnd w:id="7"/>
    </w:p>
    <w:p w:rsidR="00DA7E26" w:rsidRPr="00DA7E26" w:rsidRDefault="00DA7E26" w:rsidP="00DA7E26">
      <w:pPr>
        <w:pStyle w:val="af1"/>
        <w:numPr>
          <w:ilvl w:val="0"/>
          <w:numId w:val="71"/>
        </w:numPr>
        <w:suppressAutoHyphens w:val="0"/>
        <w:spacing w:line="20" w:lineRule="atLeast"/>
        <w:contextualSpacing/>
        <w:jc w:val="both"/>
        <w:rPr>
          <w:szCs w:val="28"/>
        </w:rPr>
      </w:pPr>
      <w:bookmarkStart w:id="10" w:name="_Toc145507376"/>
      <w:r w:rsidRPr="00DA7E26">
        <w:rPr>
          <w:szCs w:val="28"/>
        </w:rPr>
        <w:t>«</w:t>
      </w:r>
      <w:proofErr w:type="spellStart"/>
      <w:r w:rsidRPr="00DA7E26">
        <w:rPr>
          <w:szCs w:val="28"/>
        </w:rPr>
        <w:t>Шедокское</w:t>
      </w:r>
      <w:proofErr w:type="spellEnd"/>
      <w:r w:rsidRPr="00DA7E26">
        <w:rPr>
          <w:szCs w:val="28"/>
        </w:rPr>
        <w:t xml:space="preserve">, участок Блокгауз» - месторождения гипса. Запасы утверждены ТКЗ (протокол № 131 от 01.01.2003 г.) по категориям А+В+С1. Месторождение разрабатывается с 1916 г. В настоящее время месторождение находится в нераспределенном фонде недр (общераспространенные полезные ископаемые). </w:t>
      </w:r>
    </w:p>
    <w:p w:rsidR="00DA7E26" w:rsidRPr="00DA7E26" w:rsidRDefault="00DA7E26" w:rsidP="00DA7E26">
      <w:pPr>
        <w:pStyle w:val="af1"/>
        <w:numPr>
          <w:ilvl w:val="0"/>
          <w:numId w:val="71"/>
        </w:numPr>
        <w:suppressAutoHyphens w:val="0"/>
        <w:spacing w:line="20" w:lineRule="atLeast"/>
        <w:contextualSpacing/>
        <w:jc w:val="both"/>
        <w:rPr>
          <w:szCs w:val="28"/>
        </w:rPr>
      </w:pPr>
      <w:r w:rsidRPr="00DA7E26">
        <w:rPr>
          <w:szCs w:val="28"/>
        </w:rPr>
        <w:t>«</w:t>
      </w:r>
      <w:proofErr w:type="spellStart"/>
      <w:r w:rsidRPr="00DA7E26">
        <w:rPr>
          <w:szCs w:val="28"/>
        </w:rPr>
        <w:t>Шедокское</w:t>
      </w:r>
      <w:proofErr w:type="spellEnd"/>
      <w:r w:rsidRPr="00DA7E26">
        <w:rPr>
          <w:szCs w:val="28"/>
        </w:rPr>
        <w:t xml:space="preserve">, участок </w:t>
      </w:r>
      <w:proofErr w:type="spellStart"/>
      <w:r w:rsidRPr="00DA7E26">
        <w:rPr>
          <w:szCs w:val="28"/>
        </w:rPr>
        <w:t>Шедокский</w:t>
      </w:r>
      <w:proofErr w:type="spellEnd"/>
      <w:r w:rsidRPr="00DA7E26">
        <w:rPr>
          <w:szCs w:val="28"/>
        </w:rPr>
        <w:t xml:space="preserve">» - месторождение известняка как карбонатного сырья для извести, разведано в 1946 году. Запасы утверждены протоколом ТКЗ № 2317 от 01.01.1958 г. </w:t>
      </w:r>
    </w:p>
    <w:p w:rsidR="00DA7E26" w:rsidRPr="00DA7E26" w:rsidRDefault="00DA7E26" w:rsidP="00DA7E26">
      <w:pPr>
        <w:pStyle w:val="af1"/>
        <w:numPr>
          <w:ilvl w:val="0"/>
          <w:numId w:val="71"/>
        </w:numPr>
        <w:suppressAutoHyphens w:val="0"/>
        <w:spacing w:line="20" w:lineRule="atLeast"/>
        <w:contextualSpacing/>
        <w:jc w:val="both"/>
        <w:rPr>
          <w:szCs w:val="28"/>
        </w:rPr>
      </w:pPr>
      <w:r w:rsidRPr="00DA7E26">
        <w:rPr>
          <w:szCs w:val="28"/>
        </w:rPr>
        <w:t>«</w:t>
      </w:r>
      <w:proofErr w:type="spellStart"/>
      <w:r w:rsidRPr="00DA7E26">
        <w:rPr>
          <w:szCs w:val="28"/>
        </w:rPr>
        <w:t>Шедокское</w:t>
      </w:r>
      <w:proofErr w:type="spellEnd"/>
      <w:r w:rsidRPr="00DA7E26">
        <w:rPr>
          <w:szCs w:val="28"/>
        </w:rPr>
        <w:t xml:space="preserve">, участок Северный» - месторождение известняка (карбонатное сырье для извести). Запасы утверждены ТКЗ (протокол № 1 от 08.02.1958 г.). по категориям А+В+С1. </w:t>
      </w:r>
    </w:p>
    <w:p w:rsidR="00DA7E26" w:rsidRDefault="00DA7E26" w:rsidP="00DA7E26">
      <w:pPr>
        <w:pStyle w:val="af1"/>
        <w:numPr>
          <w:ilvl w:val="0"/>
          <w:numId w:val="71"/>
        </w:numPr>
        <w:suppressAutoHyphens w:val="0"/>
        <w:contextualSpacing/>
        <w:jc w:val="both"/>
        <w:rPr>
          <w:szCs w:val="28"/>
        </w:rPr>
      </w:pPr>
      <w:r w:rsidRPr="00DA7E26">
        <w:rPr>
          <w:szCs w:val="28"/>
        </w:rPr>
        <w:t>«</w:t>
      </w:r>
      <w:proofErr w:type="spellStart"/>
      <w:r w:rsidRPr="00DA7E26">
        <w:rPr>
          <w:szCs w:val="28"/>
        </w:rPr>
        <w:t>Шедокское</w:t>
      </w:r>
      <w:proofErr w:type="spellEnd"/>
      <w:r w:rsidRPr="00DA7E26">
        <w:rPr>
          <w:szCs w:val="28"/>
        </w:rPr>
        <w:t>» (участок Предгорный) месторождение известняка в 1,5-2 км к СЗ от ж/д станции Шедок разрабатывается для производства извести для минеральной подкормки. Запасы утверждены по категории А+В+С1 протоколом ТКЗ № 8 от 24.06.1983 г.</w:t>
      </w:r>
    </w:p>
    <w:p w:rsidR="009E6008" w:rsidRPr="00DA7E26" w:rsidRDefault="009E6008" w:rsidP="00DA7E26">
      <w:pPr>
        <w:pStyle w:val="af1"/>
        <w:numPr>
          <w:ilvl w:val="0"/>
          <w:numId w:val="71"/>
        </w:numPr>
        <w:suppressAutoHyphens w:val="0"/>
        <w:contextualSpacing/>
        <w:jc w:val="both"/>
        <w:rPr>
          <w:szCs w:val="28"/>
        </w:rPr>
      </w:pPr>
      <w:proofErr w:type="spellStart"/>
      <w:r>
        <w:rPr>
          <w:szCs w:val="28"/>
        </w:rPr>
        <w:t>Шедокское</w:t>
      </w:r>
      <w:proofErr w:type="spellEnd"/>
      <w:r>
        <w:rPr>
          <w:szCs w:val="28"/>
        </w:rPr>
        <w:t xml:space="preserve"> месторождение формовочных песков</w:t>
      </w:r>
    </w:p>
    <w:p w:rsidR="00DA7E26" w:rsidRPr="00DA7E26" w:rsidRDefault="00DA7E26" w:rsidP="00DA7E26">
      <w:pPr>
        <w:pStyle w:val="af1"/>
        <w:spacing w:line="20" w:lineRule="atLeast"/>
        <w:ind w:left="1080"/>
        <w:jc w:val="both"/>
        <w:rPr>
          <w:szCs w:val="28"/>
        </w:rPr>
      </w:pPr>
    </w:p>
    <w:p w:rsidR="00DA7E26" w:rsidRPr="00DA7E26" w:rsidRDefault="00DA7E26" w:rsidP="00DA7E26">
      <w:pPr>
        <w:jc w:val="both"/>
        <w:rPr>
          <w:szCs w:val="28"/>
        </w:rPr>
      </w:pPr>
    </w:p>
    <w:p w:rsidR="00DA7E26" w:rsidRPr="00DA7E26" w:rsidRDefault="00DA7E26" w:rsidP="00DA7E26">
      <w:pPr>
        <w:jc w:val="both"/>
        <w:rPr>
          <w:szCs w:val="28"/>
          <w:u w:val="single"/>
        </w:rPr>
      </w:pPr>
      <w:r w:rsidRPr="00DA7E26">
        <w:rPr>
          <w:szCs w:val="28"/>
          <w:u w:val="single"/>
        </w:rPr>
        <w:t>Распределенный фонд</w:t>
      </w:r>
    </w:p>
    <w:p w:rsidR="00DA7E26" w:rsidRPr="00DA7E26" w:rsidRDefault="00DA7E26" w:rsidP="00DA7E26">
      <w:pPr>
        <w:jc w:val="both"/>
        <w:rPr>
          <w:szCs w:val="28"/>
          <w:u w:val="single"/>
        </w:rPr>
      </w:pPr>
    </w:p>
    <w:p w:rsidR="00DA7E26" w:rsidRPr="00DA7E26" w:rsidRDefault="00DA7E26" w:rsidP="00DA7E26">
      <w:pPr>
        <w:jc w:val="both"/>
        <w:rPr>
          <w:szCs w:val="28"/>
          <w:u w:val="single"/>
        </w:rPr>
      </w:pPr>
    </w:p>
    <w:p w:rsidR="00DA7E26" w:rsidRDefault="00DA7E26" w:rsidP="00DA7E26">
      <w:pPr>
        <w:pStyle w:val="af1"/>
        <w:numPr>
          <w:ilvl w:val="0"/>
          <w:numId w:val="72"/>
        </w:numPr>
        <w:suppressAutoHyphens w:val="0"/>
        <w:contextualSpacing/>
        <w:jc w:val="both"/>
        <w:rPr>
          <w:szCs w:val="28"/>
        </w:rPr>
      </w:pPr>
      <w:r w:rsidRPr="00DA7E26">
        <w:rPr>
          <w:szCs w:val="28"/>
        </w:rPr>
        <w:t xml:space="preserve">Лицензия КРД </w:t>
      </w:r>
      <w:r w:rsidRPr="009E6008">
        <w:rPr>
          <w:szCs w:val="28"/>
        </w:rPr>
        <w:t>01699</w:t>
      </w:r>
      <w:r w:rsidRPr="00DA7E26">
        <w:rPr>
          <w:szCs w:val="28"/>
        </w:rPr>
        <w:t xml:space="preserve"> ТЭ. На добычу песчано-гравийной смеси на участке 1 </w:t>
      </w:r>
      <w:proofErr w:type="spellStart"/>
      <w:r w:rsidRPr="00DA7E26">
        <w:rPr>
          <w:szCs w:val="28"/>
        </w:rPr>
        <w:t>Шедокского</w:t>
      </w:r>
      <w:proofErr w:type="spellEnd"/>
      <w:r w:rsidRPr="00DA7E26">
        <w:rPr>
          <w:szCs w:val="28"/>
        </w:rPr>
        <w:t xml:space="preserve"> месторождения.</w:t>
      </w:r>
    </w:p>
    <w:p w:rsidR="009E6008" w:rsidRPr="009E6008" w:rsidRDefault="009E6008" w:rsidP="00813072">
      <w:pPr>
        <w:pStyle w:val="af1"/>
        <w:numPr>
          <w:ilvl w:val="0"/>
          <w:numId w:val="72"/>
        </w:numPr>
        <w:suppressAutoHyphens w:val="0"/>
        <w:contextualSpacing/>
        <w:jc w:val="both"/>
        <w:rPr>
          <w:szCs w:val="28"/>
        </w:rPr>
      </w:pPr>
      <w:r w:rsidRPr="009E6008">
        <w:rPr>
          <w:szCs w:val="28"/>
        </w:rPr>
        <w:t xml:space="preserve">1. Лицензия КДР 02225 ТЭ </w:t>
      </w:r>
      <w:r>
        <w:rPr>
          <w:szCs w:val="28"/>
        </w:rPr>
        <w:t>с целевым назначением «</w:t>
      </w:r>
      <w:r>
        <w:t>добыча известняков Предгорного участка (карьер № 2)</w:t>
      </w:r>
      <w:r>
        <w:rPr>
          <w:szCs w:val="28"/>
        </w:rPr>
        <w:t>»</w:t>
      </w:r>
    </w:p>
    <w:p w:rsidR="00DA7E26" w:rsidRPr="009E6008" w:rsidRDefault="009E6008" w:rsidP="009E6008">
      <w:pPr>
        <w:pStyle w:val="af1"/>
        <w:numPr>
          <w:ilvl w:val="0"/>
          <w:numId w:val="72"/>
        </w:numPr>
        <w:jc w:val="both"/>
        <w:rPr>
          <w:szCs w:val="28"/>
        </w:rPr>
      </w:pPr>
      <w:r>
        <w:rPr>
          <w:szCs w:val="28"/>
        </w:rPr>
        <w:t>КРД 80136 ТР с целевым назначением «</w:t>
      </w:r>
      <w:r>
        <w:rPr>
          <w:color w:val="000000"/>
        </w:rPr>
        <w:t xml:space="preserve">разведка с последующей добычей гипсов для производства сухих смесей при разработке открытым способом Западного участка </w:t>
      </w:r>
      <w:proofErr w:type="spellStart"/>
      <w:r>
        <w:rPr>
          <w:color w:val="000000"/>
        </w:rPr>
        <w:t>Шедокского</w:t>
      </w:r>
      <w:proofErr w:type="spellEnd"/>
      <w:r>
        <w:rPr>
          <w:color w:val="000000"/>
        </w:rPr>
        <w:t xml:space="preserve"> месторождения</w:t>
      </w:r>
      <w:r w:rsidRPr="009E6008">
        <w:rPr>
          <w:szCs w:val="28"/>
        </w:rPr>
        <w:t>»</w:t>
      </w:r>
    </w:p>
    <w:p w:rsidR="00DA7E26" w:rsidRDefault="00DA7E26" w:rsidP="009E6008">
      <w:pPr>
        <w:pStyle w:val="af1"/>
        <w:numPr>
          <w:ilvl w:val="0"/>
          <w:numId w:val="72"/>
        </w:numPr>
        <w:suppressAutoHyphens w:val="0"/>
        <w:contextualSpacing/>
        <w:jc w:val="both"/>
        <w:rPr>
          <w:szCs w:val="28"/>
        </w:rPr>
      </w:pPr>
      <w:r w:rsidRPr="00DA7E26">
        <w:rPr>
          <w:szCs w:val="28"/>
        </w:rPr>
        <w:t xml:space="preserve">Лицензия КРД </w:t>
      </w:r>
      <w:r w:rsidR="009E6008">
        <w:rPr>
          <w:szCs w:val="28"/>
        </w:rPr>
        <w:t>80137</w:t>
      </w:r>
      <w:r w:rsidRPr="00DA7E26">
        <w:rPr>
          <w:szCs w:val="28"/>
        </w:rPr>
        <w:t xml:space="preserve"> ТЭ</w:t>
      </w:r>
      <w:r w:rsidR="009E6008">
        <w:rPr>
          <w:szCs w:val="28"/>
        </w:rPr>
        <w:t xml:space="preserve"> с целевым назначением</w:t>
      </w:r>
      <w:r w:rsidRPr="00DA7E26">
        <w:rPr>
          <w:szCs w:val="28"/>
        </w:rPr>
        <w:t xml:space="preserve"> </w:t>
      </w:r>
      <w:r w:rsidR="009E6008">
        <w:rPr>
          <w:szCs w:val="28"/>
        </w:rPr>
        <w:t>«</w:t>
      </w:r>
      <w:r w:rsidR="009E6008">
        <w:rPr>
          <w:color w:val="000000"/>
          <w:szCs w:val="20"/>
        </w:rPr>
        <w:t xml:space="preserve">Добыча гипса и ангидрита при разработке открытым способом с применением буровзрывных работ </w:t>
      </w:r>
      <w:proofErr w:type="spellStart"/>
      <w:r w:rsidR="009E6008">
        <w:rPr>
          <w:color w:val="000000"/>
          <w:szCs w:val="20"/>
        </w:rPr>
        <w:t>Шедокского</w:t>
      </w:r>
      <w:proofErr w:type="spellEnd"/>
      <w:r w:rsidR="009E6008">
        <w:rPr>
          <w:color w:val="000000"/>
          <w:szCs w:val="20"/>
        </w:rPr>
        <w:t xml:space="preserve"> месторождения</w:t>
      </w:r>
      <w:r w:rsidR="009E6008">
        <w:rPr>
          <w:szCs w:val="28"/>
        </w:rPr>
        <w:t>»</w:t>
      </w:r>
    </w:p>
    <w:p w:rsidR="004406BA" w:rsidRPr="00DA7E26" w:rsidRDefault="004406BA" w:rsidP="004406BA">
      <w:pPr>
        <w:pStyle w:val="af1"/>
        <w:numPr>
          <w:ilvl w:val="0"/>
          <w:numId w:val="72"/>
        </w:numPr>
        <w:suppressAutoHyphens w:val="0"/>
        <w:contextualSpacing/>
        <w:jc w:val="both"/>
        <w:rPr>
          <w:szCs w:val="28"/>
        </w:rPr>
      </w:pPr>
      <w:r w:rsidRPr="00DA7E26">
        <w:rPr>
          <w:szCs w:val="28"/>
        </w:rPr>
        <w:lastRenderedPageBreak/>
        <w:t>АПК «Заречный». Лицензия КРД 80051 ТР. Разведка и добыча песчано-гравийной смеси на Заречном участке 2</w:t>
      </w:r>
    </w:p>
    <w:p w:rsidR="004406BA" w:rsidRDefault="004406BA" w:rsidP="004406BA">
      <w:pPr>
        <w:pStyle w:val="af1"/>
        <w:numPr>
          <w:ilvl w:val="0"/>
          <w:numId w:val="72"/>
        </w:numPr>
        <w:suppressAutoHyphens w:val="0"/>
        <w:contextualSpacing/>
        <w:jc w:val="both"/>
        <w:rPr>
          <w:szCs w:val="28"/>
        </w:rPr>
      </w:pPr>
      <w:r w:rsidRPr="00DA7E26">
        <w:rPr>
          <w:szCs w:val="28"/>
        </w:rPr>
        <w:t>Лицензия КРД 03136 ТЭ разведка с последующей добычей ПГС на участке «Удачном» (месторождение).</w:t>
      </w:r>
    </w:p>
    <w:p w:rsidR="004406BA" w:rsidRPr="00DA7E26" w:rsidRDefault="004406BA" w:rsidP="004406BA">
      <w:pPr>
        <w:pStyle w:val="af1"/>
        <w:numPr>
          <w:ilvl w:val="0"/>
          <w:numId w:val="72"/>
        </w:numPr>
        <w:suppressAutoHyphens w:val="0"/>
        <w:contextualSpacing/>
        <w:jc w:val="both"/>
        <w:rPr>
          <w:szCs w:val="28"/>
        </w:rPr>
      </w:pPr>
      <w:proofErr w:type="spellStart"/>
      <w:r w:rsidRPr="00DA7E26">
        <w:rPr>
          <w:szCs w:val="28"/>
        </w:rPr>
        <w:t>Губаревское</w:t>
      </w:r>
      <w:proofErr w:type="spellEnd"/>
      <w:r w:rsidRPr="00DA7E26">
        <w:rPr>
          <w:szCs w:val="28"/>
        </w:rPr>
        <w:t xml:space="preserve"> Лицензия КРД 80152 ТР</w:t>
      </w:r>
    </w:p>
    <w:p w:rsidR="004406BA" w:rsidRDefault="004406BA" w:rsidP="004406BA">
      <w:pPr>
        <w:pStyle w:val="af1"/>
        <w:suppressAutoHyphens w:val="0"/>
        <w:ind w:left="1080"/>
        <w:contextualSpacing/>
        <w:jc w:val="both"/>
        <w:rPr>
          <w:szCs w:val="28"/>
        </w:rPr>
      </w:pPr>
    </w:p>
    <w:p w:rsidR="009E6008" w:rsidRPr="00DA7E26" w:rsidRDefault="009E6008" w:rsidP="009E6008">
      <w:pPr>
        <w:pStyle w:val="af1"/>
        <w:suppressAutoHyphens w:val="0"/>
        <w:ind w:left="1080"/>
        <w:contextualSpacing/>
        <w:jc w:val="both"/>
        <w:rPr>
          <w:szCs w:val="28"/>
        </w:rPr>
      </w:pPr>
    </w:p>
    <w:p w:rsidR="00DA7E26" w:rsidRPr="00DA7E26" w:rsidRDefault="00DA7E26" w:rsidP="00DA7E26">
      <w:pPr>
        <w:pStyle w:val="af1"/>
        <w:ind w:left="1080"/>
        <w:jc w:val="both"/>
        <w:rPr>
          <w:szCs w:val="28"/>
        </w:rPr>
      </w:pPr>
    </w:p>
    <w:p w:rsidR="00DA7E26" w:rsidRPr="00DA7E26" w:rsidRDefault="00DA7E26" w:rsidP="00DA7E26">
      <w:pPr>
        <w:pStyle w:val="af1"/>
        <w:ind w:left="1080"/>
        <w:jc w:val="both"/>
        <w:rPr>
          <w:szCs w:val="28"/>
        </w:rPr>
      </w:pPr>
      <w:r w:rsidRPr="00DA7E26">
        <w:rPr>
          <w:szCs w:val="28"/>
        </w:rPr>
        <w:t>Приостановленные:</w:t>
      </w:r>
    </w:p>
    <w:p w:rsidR="00DA7E26" w:rsidRDefault="00DA7E26" w:rsidP="009E6008">
      <w:pPr>
        <w:pStyle w:val="af1"/>
        <w:numPr>
          <w:ilvl w:val="0"/>
          <w:numId w:val="75"/>
        </w:numPr>
        <w:jc w:val="both"/>
        <w:rPr>
          <w:szCs w:val="28"/>
        </w:rPr>
      </w:pPr>
      <w:r w:rsidRPr="00DA7E26">
        <w:rPr>
          <w:szCs w:val="28"/>
        </w:rPr>
        <w:t>Лицензия КРД 81097 ТЭ. Для добычи известняка на Северном блоке</w:t>
      </w:r>
      <w:r w:rsidRPr="00496C8C">
        <w:rPr>
          <w:sz w:val="28"/>
          <w:szCs w:val="28"/>
        </w:rPr>
        <w:t xml:space="preserve"> </w:t>
      </w:r>
      <w:proofErr w:type="spellStart"/>
      <w:r w:rsidRPr="00DA7E26">
        <w:rPr>
          <w:szCs w:val="28"/>
        </w:rPr>
        <w:t>Шедокского</w:t>
      </w:r>
      <w:proofErr w:type="spellEnd"/>
      <w:r w:rsidRPr="00DA7E26">
        <w:rPr>
          <w:szCs w:val="28"/>
        </w:rPr>
        <w:t xml:space="preserve"> участка, </w:t>
      </w:r>
      <w:proofErr w:type="spellStart"/>
      <w:r w:rsidRPr="00DA7E26">
        <w:rPr>
          <w:szCs w:val="28"/>
        </w:rPr>
        <w:t>Шедокского</w:t>
      </w:r>
      <w:proofErr w:type="spellEnd"/>
      <w:r w:rsidRPr="00DA7E26">
        <w:rPr>
          <w:szCs w:val="28"/>
        </w:rPr>
        <w:t xml:space="preserve"> месторождения.</w:t>
      </w:r>
    </w:p>
    <w:p w:rsidR="009E6008" w:rsidRDefault="009E6008" w:rsidP="009E6008">
      <w:pPr>
        <w:pStyle w:val="af1"/>
        <w:numPr>
          <w:ilvl w:val="0"/>
          <w:numId w:val="75"/>
        </w:numPr>
        <w:jc w:val="both"/>
        <w:rPr>
          <w:szCs w:val="28"/>
        </w:rPr>
      </w:pPr>
      <w:r>
        <w:rPr>
          <w:szCs w:val="28"/>
        </w:rPr>
        <w:t xml:space="preserve">Лицензия КДР 01600 ТЭ для разработки месторождения строительных песков Северо-Западного фланга </w:t>
      </w:r>
      <w:proofErr w:type="spellStart"/>
      <w:r>
        <w:rPr>
          <w:szCs w:val="28"/>
        </w:rPr>
        <w:t>Шедокского</w:t>
      </w:r>
      <w:proofErr w:type="spellEnd"/>
      <w:r>
        <w:rPr>
          <w:szCs w:val="28"/>
        </w:rPr>
        <w:t xml:space="preserve"> месторождения</w:t>
      </w:r>
    </w:p>
    <w:p w:rsidR="00DA7E26" w:rsidRPr="00DA7E26" w:rsidRDefault="00DA7E26" w:rsidP="00DA7E26">
      <w:pPr>
        <w:pStyle w:val="af1"/>
        <w:ind w:left="1080"/>
        <w:jc w:val="both"/>
        <w:rPr>
          <w:szCs w:val="28"/>
        </w:rPr>
      </w:pPr>
    </w:p>
    <w:p w:rsidR="007358FE" w:rsidRDefault="007358FE" w:rsidP="007358FE">
      <w:pPr>
        <w:ind w:firstLine="709"/>
        <w:jc w:val="both"/>
        <w:rPr>
          <w:rFonts w:eastAsia="Adobe Fan Heiti Std B" w:cs="Times New Roman"/>
        </w:rPr>
      </w:pPr>
      <w:r>
        <w:rPr>
          <w:rFonts w:eastAsia="Adobe Fan Heiti Std B" w:cs="Times New Roman"/>
        </w:rPr>
        <w:t xml:space="preserve">А также имеются месторождения полезных ископаемых: </w:t>
      </w:r>
      <w:proofErr w:type="spellStart"/>
      <w:r>
        <w:rPr>
          <w:rFonts w:eastAsia="Adobe Fan Heiti Std B" w:cs="Times New Roman"/>
        </w:rPr>
        <w:t>Шедокское</w:t>
      </w:r>
      <w:proofErr w:type="spellEnd"/>
      <w:r>
        <w:rPr>
          <w:rFonts w:eastAsia="Adobe Fan Heiti Std B" w:cs="Times New Roman"/>
        </w:rPr>
        <w:t xml:space="preserve"> участок 2, </w:t>
      </w:r>
      <w:proofErr w:type="spellStart"/>
      <w:r>
        <w:rPr>
          <w:rFonts w:eastAsia="Adobe Fan Heiti Std B" w:cs="Times New Roman"/>
        </w:rPr>
        <w:t>Шедокское</w:t>
      </w:r>
      <w:proofErr w:type="spellEnd"/>
      <w:r>
        <w:rPr>
          <w:rFonts w:eastAsia="Adobe Fan Heiti Std B" w:cs="Times New Roman"/>
        </w:rPr>
        <w:t xml:space="preserve"> участок 1, Заречное, </w:t>
      </w:r>
      <w:proofErr w:type="spellStart"/>
      <w:r>
        <w:rPr>
          <w:rFonts w:eastAsia="Adobe Fan Heiti Std B" w:cs="Times New Roman"/>
        </w:rPr>
        <w:t>Бурмашевское</w:t>
      </w:r>
      <w:proofErr w:type="spellEnd"/>
      <w:r>
        <w:rPr>
          <w:rFonts w:eastAsia="Adobe Fan Heiti Std B" w:cs="Times New Roman"/>
        </w:rPr>
        <w:t>.</w:t>
      </w:r>
    </w:p>
    <w:p w:rsidR="007358FE" w:rsidRDefault="007358FE" w:rsidP="007358FE">
      <w:pPr>
        <w:ind w:firstLine="709"/>
        <w:jc w:val="both"/>
        <w:rPr>
          <w:rFonts w:eastAsia="Adobe Fan Heiti Std B" w:cs="Times New Roman"/>
        </w:rPr>
      </w:pPr>
      <w:r>
        <w:rPr>
          <w:rFonts w:eastAsia="Adobe Fan Heiti Std B" w:cs="Times New Roman"/>
        </w:rPr>
        <w:t xml:space="preserve">На всех вышеперечисленных горных отводах и месторождениях строительство зданий и сооружений, не связанных с добычей полезных ископаемых производится после получения заключения органа управления недрами (Статья 25 Закона «О Недрах», Постановление Госгортехнадзора РФ от 30.08.1999 г № 64) и согласия </w:t>
      </w:r>
      <w:proofErr w:type="spellStart"/>
      <w:r>
        <w:rPr>
          <w:rFonts w:eastAsia="Adobe Fan Heiti Std B" w:cs="Times New Roman"/>
        </w:rPr>
        <w:t>недропользователя</w:t>
      </w:r>
      <w:proofErr w:type="spellEnd"/>
      <w:r>
        <w:rPr>
          <w:rFonts w:eastAsia="Adobe Fan Heiti Std B" w:cs="Times New Roman"/>
        </w:rPr>
        <w:t>.</w:t>
      </w:r>
    </w:p>
    <w:p w:rsidR="007358FE" w:rsidRDefault="007358FE" w:rsidP="007358FE">
      <w:pPr>
        <w:ind w:firstLine="709"/>
        <w:jc w:val="both"/>
        <w:rPr>
          <w:rFonts w:cs="Times New Roman"/>
          <w:b/>
        </w:rPr>
      </w:pPr>
      <w:r>
        <w:rPr>
          <w:rFonts w:eastAsia="Adobe Fan Heiti Std B" w:cs="Times New Roman"/>
        </w:rPr>
        <w:t>Полезные ископаемые представлены строительными материалами - песком, гравием и их смесью, известью. Песок, гравий и их смеси залегают вдоль русла реки Лаба.</w:t>
      </w:r>
    </w:p>
    <w:p w:rsidR="007358FE" w:rsidRDefault="007358FE" w:rsidP="007510A2">
      <w:pPr>
        <w:ind w:firstLine="709"/>
        <w:jc w:val="both"/>
        <w:rPr>
          <w:rFonts w:cs="Times New Roman"/>
          <w:b/>
        </w:rPr>
        <w:sectPr w:rsidR="007358FE" w:rsidSect="001A235F">
          <w:footerReference w:type="default" r:id="rId43"/>
          <w:pgSz w:w="11906" w:h="16838" w:code="9"/>
          <w:pgMar w:top="1134" w:right="567" w:bottom="1134" w:left="1701" w:header="567" w:footer="454" w:gutter="0"/>
          <w:cols w:space="720"/>
          <w:docGrid w:linePitch="360"/>
        </w:sectPr>
      </w:pPr>
    </w:p>
    <w:p w:rsidR="007510A2" w:rsidRPr="000F68BA" w:rsidRDefault="007510A2" w:rsidP="007510A2">
      <w:pPr>
        <w:pStyle w:val="7"/>
      </w:pPr>
      <w:r w:rsidRPr="000F68BA">
        <w:lastRenderedPageBreak/>
        <w:t>Таблица 2.</w:t>
      </w:r>
      <w:r>
        <w:t>2</w:t>
      </w:r>
      <w:r w:rsidRPr="000F68BA">
        <w:t>.</w:t>
      </w:r>
      <w:r w:rsidR="007358FE">
        <w:t>1</w:t>
      </w:r>
    </w:p>
    <w:p w:rsidR="007358FE" w:rsidRDefault="007358FE" w:rsidP="007358FE">
      <w:pPr>
        <w:pStyle w:val="27"/>
        <w:widowControl w:val="0"/>
        <w:spacing w:after="0" w:line="240" w:lineRule="auto"/>
        <w:jc w:val="center"/>
        <w:rPr>
          <w:rFonts w:cs="Times New Roman"/>
        </w:rPr>
      </w:pPr>
      <w:r>
        <w:rPr>
          <w:rFonts w:cs="Times New Roman"/>
        </w:rPr>
        <w:t>РЕЕСТР НЕДРОПОЛЬЗОВАТЕЛЕЙ ШЕДОКСКОГО СЕЛЬСКОГО ПОСЕЛЕНИЯ МОСТОВСКОГО РАЙОНА</w:t>
      </w:r>
    </w:p>
    <w:p w:rsidR="007358FE" w:rsidRDefault="007358FE" w:rsidP="007358FE">
      <w:pPr>
        <w:pStyle w:val="27"/>
        <w:widowControl w:val="0"/>
        <w:spacing w:after="0" w:line="240" w:lineRule="auto"/>
        <w:jc w:val="center"/>
        <w:rPr>
          <w:rFonts w:cs="Times New Roman"/>
        </w:rPr>
      </w:pPr>
      <w:r>
        <w:rPr>
          <w:rFonts w:cs="Times New Roman"/>
        </w:rPr>
        <w:t>(по состоянию на2021г.)</w:t>
      </w:r>
    </w:p>
    <w:tbl>
      <w:tblPr>
        <w:tblW w:w="16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1"/>
        <w:gridCol w:w="1106"/>
        <w:gridCol w:w="2127"/>
        <w:gridCol w:w="2551"/>
        <w:gridCol w:w="3119"/>
        <w:gridCol w:w="1559"/>
        <w:gridCol w:w="1134"/>
        <w:gridCol w:w="1276"/>
        <w:gridCol w:w="1134"/>
        <w:gridCol w:w="1438"/>
      </w:tblGrid>
      <w:tr w:rsidR="007358FE" w:rsidTr="003F799F">
        <w:trPr>
          <w:cantSplit/>
          <w:trHeight w:val="1134"/>
          <w:jc w:val="center"/>
        </w:trPr>
        <w:tc>
          <w:tcPr>
            <w:tcW w:w="591" w:type="dxa"/>
            <w:tcBorders>
              <w:top w:val="single" w:sz="4" w:space="0" w:color="auto"/>
              <w:left w:val="single" w:sz="4" w:space="0" w:color="auto"/>
              <w:bottom w:val="single" w:sz="4" w:space="0" w:color="auto"/>
              <w:right w:val="single" w:sz="4" w:space="0" w:color="auto"/>
            </w:tcBorders>
            <w:textDirection w:val="btLr"/>
            <w:vAlign w:val="center"/>
            <w:hideMark/>
          </w:tcPr>
          <w:p w:rsidR="007358FE" w:rsidRPr="003F799F" w:rsidRDefault="003F799F">
            <w:pPr>
              <w:ind w:left="-113" w:right="-113"/>
              <w:jc w:val="center"/>
              <w:rPr>
                <w:b/>
                <w:bCs/>
              </w:rPr>
            </w:pPr>
            <w:r w:rsidRPr="003F799F">
              <w:rPr>
                <w:b/>
                <w:color w:val="000000"/>
              </w:rPr>
              <w:t>Сост. лицензии</w:t>
            </w:r>
          </w:p>
        </w:tc>
        <w:tc>
          <w:tcPr>
            <w:tcW w:w="1106"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rPr>
                <w:b/>
                <w:bCs/>
              </w:rPr>
            </w:pPr>
            <w:r>
              <w:rPr>
                <w:b/>
                <w:bCs/>
                <w:color w:val="000000"/>
              </w:rPr>
              <w:t>Лицензия</w:t>
            </w:r>
          </w:p>
        </w:tc>
        <w:tc>
          <w:tcPr>
            <w:tcW w:w="2127"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rPr>
                <w:b/>
                <w:bCs/>
              </w:rPr>
            </w:pPr>
            <w:r>
              <w:rPr>
                <w:b/>
                <w:bCs/>
                <w:color w:val="000000"/>
              </w:rPr>
              <w:t>Владелец лицензии</w:t>
            </w:r>
          </w:p>
        </w:tc>
        <w:tc>
          <w:tcPr>
            <w:tcW w:w="2551"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rPr>
                <w:b/>
                <w:bCs/>
              </w:rPr>
            </w:pPr>
            <w:r>
              <w:rPr>
                <w:b/>
                <w:bCs/>
                <w:color w:val="000000"/>
              </w:rPr>
              <w:t xml:space="preserve">Юридический адрес </w:t>
            </w:r>
            <w:proofErr w:type="spellStart"/>
            <w:r>
              <w:rPr>
                <w:b/>
                <w:bCs/>
                <w:color w:val="000000"/>
              </w:rPr>
              <w:t>недропользователя</w:t>
            </w:r>
            <w:proofErr w:type="spellEnd"/>
          </w:p>
        </w:tc>
        <w:tc>
          <w:tcPr>
            <w:tcW w:w="3119"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rPr>
                <w:b/>
                <w:bCs/>
              </w:rPr>
            </w:pPr>
            <w:r>
              <w:rPr>
                <w:b/>
                <w:bCs/>
                <w:color w:val="000000"/>
              </w:rPr>
              <w:t>Целевое назначение и вид работ</w:t>
            </w:r>
          </w:p>
        </w:tc>
        <w:tc>
          <w:tcPr>
            <w:tcW w:w="1559"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rPr>
                <w:b/>
                <w:bCs/>
              </w:rPr>
            </w:pPr>
            <w:r>
              <w:rPr>
                <w:b/>
                <w:bCs/>
                <w:color w:val="000000"/>
              </w:rPr>
              <w:t>Месторождение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rPr>
                <w:b/>
                <w:bCs/>
              </w:rPr>
            </w:pPr>
            <w:r>
              <w:rPr>
                <w:b/>
                <w:bCs/>
                <w:color w:val="000000"/>
              </w:rPr>
              <w:t>Тип сырья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rPr>
                <w:b/>
                <w:bCs/>
              </w:rPr>
            </w:pPr>
            <w:r>
              <w:rPr>
                <w:b/>
                <w:bCs/>
                <w:color w:val="000000"/>
              </w:rPr>
              <w:t>Район</w:t>
            </w:r>
          </w:p>
        </w:tc>
        <w:tc>
          <w:tcPr>
            <w:tcW w:w="1134"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rPr>
                <w:b/>
                <w:bCs/>
              </w:rPr>
            </w:pPr>
            <w:r>
              <w:rPr>
                <w:b/>
                <w:bCs/>
                <w:color w:val="000000"/>
              </w:rPr>
              <w:t>Регистрация</w:t>
            </w:r>
          </w:p>
        </w:tc>
        <w:tc>
          <w:tcPr>
            <w:tcW w:w="1438"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rPr>
                <w:b/>
                <w:bCs/>
              </w:rPr>
            </w:pPr>
            <w:r>
              <w:rPr>
                <w:b/>
                <w:bCs/>
                <w:color w:val="000000"/>
              </w:rPr>
              <w:t>Окончание</w:t>
            </w:r>
          </w:p>
        </w:tc>
      </w:tr>
      <w:tr w:rsidR="007358FE" w:rsidTr="003F799F">
        <w:trPr>
          <w:trHeight w:val="255"/>
          <w:jc w:val="center"/>
        </w:trPr>
        <w:tc>
          <w:tcPr>
            <w:tcW w:w="591"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rPr>
                <w:b/>
              </w:rPr>
            </w:pPr>
            <w:r>
              <w:rPr>
                <w:b/>
              </w:rPr>
              <w:t>1</w:t>
            </w:r>
          </w:p>
        </w:tc>
        <w:tc>
          <w:tcPr>
            <w:tcW w:w="1106"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rPr>
                <w:b/>
              </w:rPr>
            </w:pPr>
            <w:r>
              <w:rPr>
                <w:b/>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rPr>
                <w:b/>
              </w:rPr>
            </w:pPr>
            <w:r>
              <w:rPr>
                <w:b/>
              </w:rPr>
              <w:t>3</w:t>
            </w:r>
          </w:p>
        </w:tc>
        <w:tc>
          <w:tcPr>
            <w:tcW w:w="2551"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rPr>
                <w:b/>
              </w:rPr>
            </w:pPr>
            <w:r>
              <w:rPr>
                <w:b/>
              </w:rPr>
              <w:t>4</w:t>
            </w:r>
          </w:p>
        </w:tc>
        <w:tc>
          <w:tcPr>
            <w:tcW w:w="3119"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rPr>
                <w:b/>
              </w:rPr>
            </w:pPr>
            <w:r>
              <w:rPr>
                <w:b/>
              </w:rPr>
              <w:t>5</w:t>
            </w:r>
          </w:p>
        </w:tc>
        <w:tc>
          <w:tcPr>
            <w:tcW w:w="1559"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rPr>
                <w:b/>
              </w:rPr>
            </w:pPr>
            <w:r>
              <w:rPr>
                <w:b/>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rPr>
                <w:b/>
              </w:rPr>
            </w:pPr>
            <w:r>
              <w:rPr>
                <w:b/>
              </w:rPr>
              <w:t>8</w:t>
            </w:r>
          </w:p>
        </w:tc>
        <w:tc>
          <w:tcPr>
            <w:tcW w:w="1276"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rPr>
                <w:b/>
              </w:rPr>
            </w:pPr>
            <w:r>
              <w:rPr>
                <w:b/>
              </w:rPr>
              <w:t>9</w:t>
            </w:r>
          </w:p>
        </w:tc>
        <w:tc>
          <w:tcPr>
            <w:tcW w:w="1134"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rPr>
                <w:b/>
              </w:rPr>
            </w:pPr>
            <w:r>
              <w:rPr>
                <w:b/>
              </w:rPr>
              <w:t>10</w:t>
            </w:r>
          </w:p>
        </w:tc>
        <w:tc>
          <w:tcPr>
            <w:tcW w:w="1438" w:type="dxa"/>
            <w:tcBorders>
              <w:top w:val="single" w:sz="4" w:space="0" w:color="auto"/>
              <w:left w:val="single" w:sz="4" w:space="0" w:color="auto"/>
              <w:bottom w:val="single" w:sz="4" w:space="0" w:color="auto"/>
              <w:right w:val="single" w:sz="4" w:space="0" w:color="auto"/>
            </w:tcBorders>
            <w:vAlign w:val="center"/>
            <w:hideMark/>
          </w:tcPr>
          <w:p w:rsidR="007358FE" w:rsidRDefault="007358FE">
            <w:pPr>
              <w:ind w:left="-113" w:right="-113"/>
              <w:jc w:val="center"/>
              <w:rPr>
                <w:b/>
              </w:rPr>
            </w:pPr>
            <w:r>
              <w:rPr>
                <w:b/>
              </w:rPr>
              <w:t>11</w:t>
            </w:r>
          </w:p>
        </w:tc>
      </w:tr>
      <w:tr w:rsidR="003F799F" w:rsidTr="003F799F">
        <w:trPr>
          <w:trHeight w:val="988"/>
          <w:jc w:val="center"/>
        </w:trPr>
        <w:tc>
          <w:tcPr>
            <w:tcW w:w="591" w:type="dxa"/>
            <w:vMerge w:val="restart"/>
            <w:tcBorders>
              <w:top w:val="single" w:sz="4" w:space="0" w:color="auto"/>
              <w:left w:val="single" w:sz="4" w:space="0" w:color="auto"/>
              <w:right w:val="single" w:sz="4" w:space="0" w:color="auto"/>
            </w:tcBorders>
            <w:textDirection w:val="btLr"/>
            <w:vAlign w:val="center"/>
            <w:hideMark/>
          </w:tcPr>
          <w:p w:rsidR="003F799F" w:rsidRDefault="003F799F" w:rsidP="00143463">
            <w:pPr>
              <w:ind w:left="-113" w:right="-113"/>
              <w:jc w:val="center"/>
              <w:rPr>
                <w:b/>
              </w:rPr>
            </w:pPr>
            <w:r>
              <w:rPr>
                <w:color w:val="000000"/>
              </w:rPr>
              <w:t>действующая</w:t>
            </w:r>
          </w:p>
        </w:tc>
        <w:tc>
          <w:tcPr>
            <w:tcW w:w="1106" w:type="dxa"/>
            <w:tcBorders>
              <w:top w:val="single" w:sz="4" w:space="0" w:color="auto"/>
              <w:left w:val="single" w:sz="4" w:space="0" w:color="auto"/>
              <w:bottom w:val="single" w:sz="4" w:space="0" w:color="auto"/>
              <w:right w:val="single" w:sz="4" w:space="0" w:color="auto"/>
            </w:tcBorders>
            <w:vAlign w:val="center"/>
            <w:hideMark/>
          </w:tcPr>
          <w:p w:rsidR="003F799F" w:rsidRDefault="003F799F">
            <w:pPr>
              <w:jc w:val="center"/>
              <w:rPr>
                <w:b/>
              </w:rPr>
            </w:pPr>
            <w:r>
              <w:rPr>
                <w:color w:val="000000"/>
              </w:rPr>
              <w:t>КРД 01699 ТЭ</w:t>
            </w:r>
          </w:p>
        </w:tc>
        <w:tc>
          <w:tcPr>
            <w:tcW w:w="2127" w:type="dxa"/>
            <w:tcBorders>
              <w:top w:val="single" w:sz="4" w:space="0" w:color="auto"/>
              <w:left w:val="single" w:sz="4" w:space="0" w:color="auto"/>
              <w:bottom w:val="single" w:sz="4" w:space="0" w:color="auto"/>
              <w:right w:val="single" w:sz="4" w:space="0" w:color="auto"/>
            </w:tcBorders>
            <w:vAlign w:val="center"/>
            <w:hideMark/>
          </w:tcPr>
          <w:p w:rsidR="003F799F" w:rsidRDefault="003F799F">
            <w:pPr>
              <w:jc w:val="center"/>
              <w:rPr>
                <w:b/>
              </w:rPr>
            </w:pPr>
            <w:r>
              <w:rPr>
                <w:color w:val="000000"/>
              </w:rPr>
              <w:t>ОАО "</w:t>
            </w:r>
            <w:proofErr w:type="spellStart"/>
            <w:r>
              <w:rPr>
                <w:color w:val="000000"/>
              </w:rPr>
              <w:t>Псебайский</w:t>
            </w:r>
            <w:proofErr w:type="spellEnd"/>
            <w:r>
              <w:rPr>
                <w:color w:val="000000"/>
              </w:rPr>
              <w:t xml:space="preserve"> завод строительных материалов"</w:t>
            </w:r>
            <w:r>
              <w:rPr>
                <w:color w:val="000000"/>
              </w:rPr>
              <w:br/>
              <w:t>(ИНН 2342005848)</w:t>
            </w:r>
          </w:p>
        </w:tc>
        <w:tc>
          <w:tcPr>
            <w:tcW w:w="2551" w:type="dxa"/>
            <w:tcBorders>
              <w:top w:val="single" w:sz="4" w:space="0" w:color="auto"/>
              <w:left w:val="single" w:sz="4" w:space="0" w:color="auto"/>
              <w:bottom w:val="single" w:sz="4" w:space="0" w:color="auto"/>
              <w:right w:val="single" w:sz="4" w:space="0" w:color="auto"/>
            </w:tcBorders>
            <w:vAlign w:val="center"/>
            <w:hideMark/>
          </w:tcPr>
          <w:p w:rsidR="003F799F" w:rsidRDefault="003F799F">
            <w:pPr>
              <w:jc w:val="center"/>
              <w:rPr>
                <w:b/>
              </w:rPr>
            </w:pPr>
            <w:r>
              <w:rPr>
                <w:color w:val="000000"/>
              </w:rPr>
              <w:t>352560, Мостовский р-н, с. Шедок, ул. Привокзальная, 1</w:t>
            </w:r>
          </w:p>
        </w:tc>
        <w:tc>
          <w:tcPr>
            <w:tcW w:w="3119" w:type="dxa"/>
            <w:tcBorders>
              <w:top w:val="single" w:sz="4" w:space="0" w:color="auto"/>
              <w:left w:val="single" w:sz="4" w:space="0" w:color="auto"/>
              <w:bottom w:val="single" w:sz="4" w:space="0" w:color="auto"/>
              <w:right w:val="single" w:sz="4" w:space="0" w:color="auto"/>
            </w:tcBorders>
            <w:vAlign w:val="center"/>
            <w:hideMark/>
          </w:tcPr>
          <w:p w:rsidR="003F799F" w:rsidRDefault="003F799F">
            <w:pPr>
              <w:ind w:left="-113" w:right="-113"/>
              <w:jc w:val="center"/>
              <w:rPr>
                <w:b/>
              </w:rPr>
            </w:pPr>
            <w:r>
              <w:rPr>
                <w:color w:val="000000"/>
              </w:rPr>
              <w:t xml:space="preserve">добыча песчано-гравийной смеси на участке 1 </w:t>
            </w:r>
            <w:proofErr w:type="spellStart"/>
            <w:r>
              <w:rPr>
                <w:color w:val="000000"/>
              </w:rPr>
              <w:t>Шедокского</w:t>
            </w:r>
            <w:proofErr w:type="spellEnd"/>
            <w:r>
              <w:rPr>
                <w:color w:val="000000"/>
              </w:rPr>
              <w:t xml:space="preserve"> месторождения</w:t>
            </w:r>
          </w:p>
        </w:tc>
        <w:tc>
          <w:tcPr>
            <w:tcW w:w="1559" w:type="dxa"/>
            <w:tcBorders>
              <w:top w:val="single" w:sz="4" w:space="0" w:color="auto"/>
              <w:left w:val="single" w:sz="4" w:space="0" w:color="auto"/>
              <w:bottom w:val="single" w:sz="4" w:space="0" w:color="auto"/>
              <w:right w:val="single" w:sz="4" w:space="0" w:color="auto"/>
            </w:tcBorders>
            <w:vAlign w:val="center"/>
            <w:hideMark/>
          </w:tcPr>
          <w:p w:rsidR="003F799F" w:rsidRDefault="003F799F">
            <w:pPr>
              <w:jc w:val="center"/>
              <w:rPr>
                <w:b/>
              </w:rPr>
            </w:pPr>
            <w:proofErr w:type="spellStart"/>
            <w:r>
              <w:rPr>
                <w:color w:val="000000"/>
              </w:rPr>
              <w:t>Шедокское</w:t>
            </w:r>
            <w:proofErr w:type="spellEnd"/>
          </w:p>
        </w:tc>
        <w:tc>
          <w:tcPr>
            <w:tcW w:w="1134" w:type="dxa"/>
            <w:tcBorders>
              <w:top w:val="single" w:sz="4" w:space="0" w:color="auto"/>
              <w:left w:val="single" w:sz="4" w:space="0" w:color="auto"/>
              <w:bottom w:val="single" w:sz="4" w:space="0" w:color="auto"/>
              <w:right w:val="single" w:sz="4" w:space="0" w:color="auto"/>
            </w:tcBorders>
            <w:vAlign w:val="center"/>
            <w:hideMark/>
          </w:tcPr>
          <w:p w:rsidR="003F799F" w:rsidRDefault="003F799F">
            <w:pPr>
              <w:jc w:val="center"/>
              <w:rPr>
                <w:b/>
              </w:rPr>
            </w:pPr>
            <w:r>
              <w:rPr>
                <w:color w:val="000000"/>
              </w:rPr>
              <w:t>ПГС</w:t>
            </w:r>
          </w:p>
        </w:tc>
        <w:tc>
          <w:tcPr>
            <w:tcW w:w="1276" w:type="dxa"/>
            <w:tcBorders>
              <w:top w:val="single" w:sz="4" w:space="0" w:color="auto"/>
              <w:left w:val="single" w:sz="4" w:space="0" w:color="auto"/>
              <w:bottom w:val="single" w:sz="4" w:space="0" w:color="auto"/>
              <w:right w:val="single" w:sz="4" w:space="0" w:color="auto"/>
            </w:tcBorders>
            <w:vAlign w:val="center"/>
            <w:hideMark/>
          </w:tcPr>
          <w:p w:rsidR="003F799F" w:rsidRDefault="003F799F">
            <w:pPr>
              <w:jc w:val="center"/>
              <w:rPr>
                <w:b/>
              </w:rPr>
            </w:pPr>
            <w:r>
              <w:rPr>
                <w:color w:val="000000"/>
              </w:rPr>
              <w:t>Мостовский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3F799F" w:rsidRDefault="003F799F">
            <w:pPr>
              <w:jc w:val="center"/>
              <w:rPr>
                <w:b/>
              </w:rPr>
            </w:pPr>
            <w:r>
              <w:rPr>
                <w:color w:val="000000"/>
              </w:rPr>
              <w:t>20.07.2000</w:t>
            </w:r>
          </w:p>
        </w:tc>
        <w:tc>
          <w:tcPr>
            <w:tcW w:w="1438" w:type="dxa"/>
            <w:tcBorders>
              <w:top w:val="single" w:sz="4" w:space="0" w:color="auto"/>
              <w:left w:val="single" w:sz="4" w:space="0" w:color="auto"/>
              <w:bottom w:val="single" w:sz="4" w:space="0" w:color="auto"/>
              <w:right w:val="single" w:sz="4" w:space="0" w:color="auto"/>
            </w:tcBorders>
            <w:vAlign w:val="center"/>
            <w:hideMark/>
          </w:tcPr>
          <w:p w:rsidR="003F799F" w:rsidRDefault="003F799F">
            <w:pPr>
              <w:jc w:val="center"/>
              <w:rPr>
                <w:b/>
              </w:rPr>
            </w:pPr>
            <w:r>
              <w:rPr>
                <w:color w:val="000000"/>
              </w:rPr>
              <w:t>25.10.2035</w:t>
            </w:r>
          </w:p>
        </w:tc>
      </w:tr>
      <w:tr w:rsidR="00E12DB8" w:rsidTr="00143463">
        <w:trPr>
          <w:trHeight w:val="844"/>
          <w:jc w:val="center"/>
        </w:trPr>
        <w:tc>
          <w:tcPr>
            <w:tcW w:w="591" w:type="dxa"/>
            <w:vMerge/>
            <w:tcBorders>
              <w:left w:val="single" w:sz="4" w:space="0" w:color="auto"/>
              <w:right w:val="single" w:sz="4" w:space="0" w:color="auto"/>
            </w:tcBorders>
            <w:vAlign w:val="center"/>
            <w:hideMark/>
          </w:tcPr>
          <w:p w:rsidR="00E12DB8" w:rsidRDefault="00E12DB8" w:rsidP="00E12DB8">
            <w:pPr>
              <w:ind w:left="-113" w:right="-113"/>
              <w:jc w:val="center"/>
            </w:pPr>
          </w:p>
        </w:tc>
        <w:tc>
          <w:tcPr>
            <w:tcW w:w="1106" w:type="dxa"/>
            <w:tcBorders>
              <w:top w:val="single" w:sz="4" w:space="0" w:color="auto"/>
              <w:left w:val="single" w:sz="4" w:space="0" w:color="auto"/>
              <w:bottom w:val="single" w:sz="4" w:space="0" w:color="auto"/>
              <w:right w:val="single" w:sz="4" w:space="0" w:color="auto"/>
            </w:tcBorders>
            <w:vAlign w:val="center"/>
            <w:hideMark/>
          </w:tcPr>
          <w:p w:rsidR="00E12DB8" w:rsidRPr="009E4B08" w:rsidRDefault="00E12DB8" w:rsidP="00E12DB8">
            <w:pPr>
              <w:jc w:val="center"/>
              <w:rPr>
                <w:highlight w:val="yellow"/>
              </w:rPr>
            </w:pPr>
            <w:r w:rsidRPr="00E12DB8">
              <w:rPr>
                <w:color w:val="000000"/>
              </w:rPr>
              <w:t>КРД 02225 ТЭ</w:t>
            </w:r>
          </w:p>
        </w:tc>
        <w:tc>
          <w:tcPr>
            <w:tcW w:w="2127" w:type="dxa"/>
            <w:tcBorders>
              <w:top w:val="single" w:sz="4" w:space="0" w:color="auto"/>
              <w:left w:val="single" w:sz="4" w:space="0" w:color="auto"/>
              <w:bottom w:val="single" w:sz="4" w:space="0" w:color="auto"/>
              <w:right w:val="single" w:sz="4" w:space="0" w:color="auto"/>
            </w:tcBorders>
            <w:vAlign w:val="center"/>
            <w:hideMark/>
          </w:tcPr>
          <w:p w:rsidR="00E12DB8" w:rsidRPr="009E4B08" w:rsidRDefault="00E12DB8" w:rsidP="00E12DB8">
            <w:pPr>
              <w:jc w:val="center"/>
              <w:rPr>
                <w:highlight w:val="yellow"/>
              </w:rPr>
            </w:pPr>
            <w:r>
              <w:rPr>
                <w:color w:val="000000"/>
              </w:rPr>
              <w:t>ОАО "</w:t>
            </w:r>
            <w:proofErr w:type="spellStart"/>
            <w:r>
              <w:rPr>
                <w:color w:val="000000"/>
              </w:rPr>
              <w:t>Псебайский</w:t>
            </w:r>
            <w:proofErr w:type="spellEnd"/>
            <w:r>
              <w:rPr>
                <w:color w:val="000000"/>
              </w:rPr>
              <w:t xml:space="preserve"> завод строительных материалов"</w:t>
            </w:r>
            <w:r>
              <w:rPr>
                <w:color w:val="000000"/>
              </w:rPr>
              <w:br/>
              <w:t>(ИНН 2342005848)</w:t>
            </w:r>
          </w:p>
        </w:tc>
        <w:tc>
          <w:tcPr>
            <w:tcW w:w="2551" w:type="dxa"/>
            <w:tcBorders>
              <w:top w:val="single" w:sz="4" w:space="0" w:color="auto"/>
              <w:left w:val="single" w:sz="4" w:space="0" w:color="auto"/>
              <w:bottom w:val="single" w:sz="4" w:space="0" w:color="auto"/>
              <w:right w:val="single" w:sz="4" w:space="0" w:color="auto"/>
            </w:tcBorders>
            <w:vAlign w:val="center"/>
            <w:hideMark/>
          </w:tcPr>
          <w:p w:rsidR="00E12DB8" w:rsidRDefault="00E12DB8" w:rsidP="00E12DB8">
            <w:pPr>
              <w:jc w:val="center"/>
            </w:pPr>
            <w:r>
              <w:rPr>
                <w:color w:val="000000"/>
              </w:rPr>
              <w:t>352560, Мостовский р-н, с. Шедок, ул. Привокзальная, 1</w:t>
            </w:r>
          </w:p>
        </w:tc>
        <w:tc>
          <w:tcPr>
            <w:tcW w:w="3119" w:type="dxa"/>
            <w:tcBorders>
              <w:top w:val="single" w:sz="4" w:space="0" w:color="auto"/>
              <w:left w:val="single" w:sz="4" w:space="0" w:color="auto"/>
              <w:bottom w:val="single" w:sz="4" w:space="0" w:color="auto"/>
              <w:right w:val="single" w:sz="4" w:space="0" w:color="auto"/>
            </w:tcBorders>
            <w:vAlign w:val="center"/>
            <w:hideMark/>
          </w:tcPr>
          <w:p w:rsidR="00E12DB8" w:rsidRDefault="00E12DB8" w:rsidP="00E12DB8">
            <w:pPr>
              <w:ind w:left="-113" w:right="-113"/>
              <w:jc w:val="center"/>
            </w:pPr>
            <w:r>
              <w:t>Добыча известняков Предгорного участка (карьер № 2)</w:t>
            </w:r>
          </w:p>
        </w:tc>
        <w:tc>
          <w:tcPr>
            <w:tcW w:w="1559" w:type="dxa"/>
            <w:tcBorders>
              <w:top w:val="single" w:sz="4" w:space="0" w:color="auto"/>
              <w:left w:val="single" w:sz="4" w:space="0" w:color="auto"/>
              <w:bottom w:val="single" w:sz="4" w:space="0" w:color="auto"/>
              <w:right w:val="single" w:sz="4" w:space="0" w:color="auto"/>
            </w:tcBorders>
            <w:vAlign w:val="center"/>
            <w:hideMark/>
          </w:tcPr>
          <w:p w:rsidR="00E12DB8" w:rsidRDefault="00E12DB8" w:rsidP="00E12DB8">
            <w:r>
              <w:rPr>
                <w:color w:val="000000"/>
              </w:rPr>
              <w:t xml:space="preserve">Предгорный участок </w:t>
            </w:r>
            <w:proofErr w:type="spellStart"/>
            <w:r>
              <w:rPr>
                <w:color w:val="000000"/>
              </w:rPr>
              <w:t>Шедокского</w:t>
            </w:r>
            <w:proofErr w:type="spellEnd"/>
            <w:r>
              <w:rPr>
                <w:color w:val="000000"/>
              </w:rPr>
              <w:t xml:space="preserve"> месторождения (карьер 2)</w:t>
            </w:r>
          </w:p>
        </w:tc>
        <w:tc>
          <w:tcPr>
            <w:tcW w:w="1134" w:type="dxa"/>
            <w:tcBorders>
              <w:top w:val="single" w:sz="4" w:space="0" w:color="auto"/>
              <w:left w:val="single" w:sz="4" w:space="0" w:color="auto"/>
              <w:bottom w:val="single" w:sz="4" w:space="0" w:color="auto"/>
              <w:right w:val="single" w:sz="4" w:space="0" w:color="auto"/>
            </w:tcBorders>
            <w:vAlign w:val="center"/>
            <w:hideMark/>
          </w:tcPr>
          <w:p w:rsidR="00E12DB8" w:rsidRDefault="00E12DB8" w:rsidP="00E12DB8">
            <w:pPr>
              <w:jc w:val="center"/>
            </w:pPr>
            <w:r>
              <w:rPr>
                <w:color w:val="000000"/>
              </w:rPr>
              <w:t>известняк</w:t>
            </w:r>
          </w:p>
          <w:p w:rsidR="00E12DB8" w:rsidRDefault="00E12DB8" w:rsidP="00E12DB8"/>
          <w:p w:rsidR="00E12DB8" w:rsidRDefault="00E12DB8" w:rsidP="00E12DB8"/>
          <w:p w:rsidR="00E12DB8" w:rsidRPr="003F799F" w:rsidRDefault="00E12DB8" w:rsidP="00E12DB8"/>
        </w:tc>
        <w:tc>
          <w:tcPr>
            <w:tcW w:w="1276" w:type="dxa"/>
            <w:tcBorders>
              <w:top w:val="single" w:sz="4" w:space="0" w:color="auto"/>
              <w:left w:val="single" w:sz="4" w:space="0" w:color="auto"/>
              <w:bottom w:val="single" w:sz="4" w:space="0" w:color="auto"/>
              <w:right w:val="single" w:sz="4" w:space="0" w:color="auto"/>
            </w:tcBorders>
            <w:vAlign w:val="center"/>
            <w:hideMark/>
          </w:tcPr>
          <w:p w:rsidR="00E12DB8" w:rsidRDefault="00E12DB8" w:rsidP="00E12DB8">
            <w:pPr>
              <w:jc w:val="center"/>
            </w:pPr>
            <w:r>
              <w:rPr>
                <w:color w:val="000000"/>
              </w:rPr>
              <w:t>Мостовский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E12DB8" w:rsidRDefault="00E12DB8" w:rsidP="00E12DB8">
            <w:pPr>
              <w:jc w:val="center"/>
            </w:pPr>
            <w:r>
              <w:rPr>
                <w:color w:val="000000"/>
              </w:rPr>
              <w:t>20.07.2000</w:t>
            </w:r>
          </w:p>
        </w:tc>
        <w:tc>
          <w:tcPr>
            <w:tcW w:w="1438" w:type="dxa"/>
            <w:tcBorders>
              <w:top w:val="single" w:sz="4" w:space="0" w:color="auto"/>
              <w:left w:val="single" w:sz="4" w:space="0" w:color="auto"/>
              <w:bottom w:val="single" w:sz="4" w:space="0" w:color="auto"/>
              <w:right w:val="single" w:sz="4" w:space="0" w:color="auto"/>
            </w:tcBorders>
            <w:vAlign w:val="center"/>
            <w:hideMark/>
          </w:tcPr>
          <w:p w:rsidR="00E12DB8" w:rsidRDefault="00E12DB8" w:rsidP="00E12DB8">
            <w:pPr>
              <w:jc w:val="center"/>
            </w:pPr>
            <w:r>
              <w:rPr>
                <w:color w:val="000000"/>
              </w:rPr>
              <w:t>25.10.2035</w:t>
            </w:r>
          </w:p>
        </w:tc>
      </w:tr>
      <w:tr w:rsidR="00E12DB8" w:rsidTr="00143463">
        <w:trPr>
          <w:trHeight w:val="841"/>
          <w:jc w:val="center"/>
        </w:trPr>
        <w:tc>
          <w:tcPr>
            <w:tcW w:w="591" w:type="dxa"/>
            <w:vMerge/>
            <w:tcBorders>
              <w:left w:val="single" w:sz="4" w:space="0" w:color="auto"/>
              <w:right w:val="single" w:sz="4" w:space="0" w:color="auto"/>
            </w:tcBorders>
            <w:vAlign w:val="center"/>
            <w:hideMark/>
          </w:tcPr>
          <w:p w:rsidR="00E12DB8" w:rsidRDefault="00E12DB8" w:rsidP="00E12DB8">
            <w:pPr>
              <w:ind w:left="-113" w:right="-113"/>
              <w:jc w:val="center"/>
            </w:pPr>
          </w:p>
        </w:tc>
        <w:tc>
          <w:tcPr>
            <w:tcW w:w="1106" w:type="dxa"/>
            <w:tcBorders>
              <w:top w:val="single" w:sz="4" w:space="0" w:color="auto"/>
              <w:left w:val="single" w:sz="4" w:space="0" w:color="auto"/>
              <w:bottom w:val="single" w:sz="4" w:space="0" w:color="auto"/>
              <w:right w:val="single" w:sz="4" w:space="0" w:color="auto"/>
            </w:tcBorders>
            <w:vAlign w:val="center"/>
            <w:hideMark/>
          </w:tcPr>
          <w:p w:rsidR="00E12DB8" w:rsidRDefault="00E12DB8" w:rsidP="00E12DB8">
            <w:pPr>
              <w:jc w:val="center"/>
            </w:pPr>
            <w:r w:rsidRPr="00E12DB8">
              <w:rPr>
                <w:color w:val="000000"/>
              </w:rPr>
              <w:t>КРД 80136 ТР</w:t>
            </w:r>
          </w:p>
        </w:tc>
        <w:tc>
          <w:tcPr>
            <w:tcW w:w="2127" w:type="dxa"/>
            <w:tcBorders>
              <w:top w:val="single" w:sz="4" w:space="0" w:color="auto"/>
              <w:left w:val="single" w:sz="4" w:space="0" w:color="auto"/>
              <w:bottom w:val="single" w:sz="4" w:space="0" w:color="auto"/>
              <w:right w:val="single" w:sz="4" w:space="0" w:color="auto"/>
            </w:tcBorders>
            <w:vAlign w:val="center"/>
            <w:hideMark/>
          </w:tcPr>
          <w:p w:rsidR="00E12DB8" w:rsidRDefault="00E12DB8" w:rsidP="00E12DB8">
            <w:pPr>
              <w:jc w:val="center"/>
              <w:rPr>
                <w:color w:val="000000"/>
              </w:rPr>
            </w:pPr>
            <w:r>
              <w:rPr>
                <w:color w:val="000000"/>
              </w:rPr>
              <w:t>ООО "КНАУФ ГИПС КУБАНЬ"</w:t>
            </w:r>
            <w:r>
              <w:rPr>
                <w:color w:val="000000"/>
              </w:rPr>
              <w:br/>
              <w:t>(ИНН: 2342018036)</w:t>
            </w:r>
          </w:p>
        </w:tc>
        <w:tc>
          <w:tcPr>
            <w:tcW w:w="2551" w:type="dxa"/>
            <w:tcBorders>
              <w:top w:val="single" w:sz="4" w:space="0" w:color="auto"/>
              <w:left w:val="single" w:sz="4" w:space="0" w:color="auto"/>
              <w:bottom w:val="single" w:sz="4" w:space="0" w:color="auto"/>
              <w:right w:val="single" w:sz="4" w:space="0" w:color="auto"/>
            </w:tcBorders>
            <w:vAlign w:val="center"/>
            <w:hideMark/>
          </w:tcPr>
          <w:p w:rsidR="00E12DB8" w:rsidRDefault="00E12DB8" w:rsidP="00E12DB8">
            <w:pPr>
              <w:jc w:val="center"/>
              <w:rPr>
                <w:color w:val="000000"/>
              </w:rPr>
            </w:pPr>
            <w:r>
              <w:rPr>
                <w:color w:val="000000"/>
              </w:rPr>
              <w:t xml:space="preserve">352586, Краснодарский край, Мостовский район, </w:t>
            </w:r>
            <w:proofErr w:type="spellStart"/>
            <w:r>
              <w:rPr>
                <w:color w:val="000000"/>
              </w:rPr>
              <w:t>пгт</w:t>
            </w:r>
            <w:proofErr w:type="spellEnd"/>
            <w:r>
              <w:rPr>
                <w:color w:val="000000"/>
              </w:rPr>
              <w:t>. Псебай, ул. Вишневая, д. 35</w:t>
            </w:r>
          </w:p>
        </w:tc>
        <w:tc>
          <w:tcPr>
            <w:tcW w:w="3119" w:type="dxa"/>
            <w:tcBorders>
              <w:top w:val="single" w:sz="4" w:space="0" w:color="auto"/>
              <w:left w:val="single" w:sz="4" w:space="0" w:color="auto"/>
              <w:bottom w:val="single" w:sz="4" w:space="0" w:color="auto"/>
              <w:right w:val="single" w:sz="4" w:space="0" w:color="auto"/>
            </w:tcBorders>
            <w:vAlign w:val="center"/>
            <w:hideMark/>
          </w:tcPr>
          <w:p w:rsidR="00E12DB8" w:rsidRDefault="00E12DB8" w:rsidP="00E12DB8">
            <w:pPr>
              <w:ind w:left="-113" w:right="-113"/>
              <w:jc w:val="center"/>
            </w:pPr>
            <w:r>
              <w:rPr>
                <w:color w:val="000000"/>
              </w:rPr>
              <w:t xml:space="preserve">разведка с последующей добычей гипсов для производства сухих смесей при разработке открытым способом Западного участка </w:t>
            </w:r>
            <w:proofErr w:type="spellStart"/>
            <w:r>
              <w:rPr>
                <w:color w:val="000000"/>
              </w:rPr>
              <w:t>Шедокского</w:t>
            </w:r>
            <w:proofErr w:type="spellEnd"/>
            <w:r>
              <w:rPr>
                <w:color w:val="000000"/>
              </w:rPr>
              <w:t xml:space="preserve"> месторождения</w:t>
            </w:r>
          </w:p>
        </w:tc>
        <w:tc>
          <w:tcPr>
            <w:tcW w:w="1559" w:type="dxa"/>
            <w:tcBorders>
              <w:top w:val="single" w:sz="4" w:space="0" w:color="auto"/>
              <w:left w:val="single" w:sz="4" w:space="0" w:color="auto"/>
              <w:bottom w:val="single" w:sz="4" w:space="0" w:color="auto"/>
              <w:right w:val="single" w:sz="4" w:space="0" w:color="auto"/>
            </w:tcBorders>
            <w:vAlign w:val="center"/>
            <w:hideMark/>
          </w:tcPr>
          <w:p w:rsidR="00E12DB8" w:rsidRDefault="00E12DB8" w:rsidP="00E12DB8">
            <w:pPr>
              <w:jc w:val="center"/>
            </w:pPr>
            <w:r>
              <w:rPr>
                <w:color w:val="000000"/>
              </w:rPr>
              <w:t xml:space="preserve">Западный участок </w:t>
            </w:r>
            <w:proofErr w:type="spellStart"/>
            <w:r>
              <w:rPr>
                <w:color w:val="000000"/>
              </w:rPr>
              <w:t>Шедкского</w:t>
            </w:r>
            <w:proofErr w:type="spellEnd"/>
            <w:r>
              <w:rPr>
                <w:color w:val="000000"/>
              </w:rPr>
              <w:t xml:space="preserve"> месторождения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E12DB8" w:rsidRDefault="00E12DB8" w:rsidP="00E12DB8">
            <w:pPr>
              <w:jc w:val="center"/>
            </w:pPr>
            <w:r>
              <w:rPr>
                <w:color w:val="000000"/>
              </w:rPr>
              <w:t>гипс</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2DB8" w:rsidRDefault="00E12DB8" w:rsidP="00E12DB8">
            <w:pPr>
              <w:jc w:val="center"/>
            </w:pPr>
            <w:r>
              <w:rPr>
                <w:color w:val="000000"/>
              </w:rPr>
              <w:t>Мостовский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E12DB8" w:rsidRDefault="00E12DB8" w:rsidP="00E12DB8">
            <w:pPr>
              <w:jc w:val="center"/>
            </w:pPr>
            <w:r>
              <w:rPr>
                <w:color w:val="000000"/>
              </w:rPr>
              <w:t>30.10.2007</w:t>
            </w:r>
          </w:p>
        </w:tc>
        <w:tc>
          <w:tcPr>
            <w:tcW w:w="1438" w:type="dxa"/>
            <w:tcBorders>
              <w:top w:val="single" w:sz="4" w:space="0" w:color="auto"/>
              <w:left w:val="single" w:sz="4" w:space="0" w:color="auto"/>
              <w:bottom w:val="single" w:sz="4" w:space="0" w:color="auto"/>
              <w:right w:val="single" w:sz="4" w:space="0" w:color="auto"/>
            </w:tcBorders>
            <w:vAlign w:val="center"/>
            <w:hideMark/>
          </w:tcPr>
          <w:p w:rsidR="00E12DB8" w:rsidRDefault="00E12DB8" w:rsidP="00E12DB8">
            <w:pPr>
              <w:jc w:val="center"/>
            </w:pPr>
            <w:r>
              <w:rPr>
                <w:color w:val="000000"/>
              </w:rPr>
              <w:t>30.10.2027</w:t>
            </w:r>
          </w:p>
        </w:tc>
      </w:tr>
      <w:tr w:rsidR="00E12DB8" w:rsidTr="00143463">
        <w:trPr>
          <w:trHeight w:val="978"/>
          <w:jc w:val="center"/>
        </w:trPr>
        <w:tc>
          <w:tcPr>
            <w:tcW w:w="591" w:type="dxa"/>
            <w:vMerge/>
            <w:tcBorders>
              <w:left w:val="single" w:sz="4" w:space="0" w:color="auto"/>
              <w:right w:val="single" w:sz="4" w:space="0" w:color="auto"/>
            </w:tcBorders>
            <w:vAlign w:val="center"/>
            <w:hideMark/>
          </w:tcPr>
          <w:p w:rsidR="00E12DB8" w:rsidRDefault="00E12DB8" w:rsidP="00E12DB8">
            <w:pPr>
              <w:ind w:left="-113" w:right="-113"/>
              <w:jc w:val="center"/>
            </w:pPr>
          </w:p>
        </w:tc>
        <w:tc>
          <w:tcPr>
            <w:tcW w:w="1106" w:type="dxa"/>
            <w:tcBorders>
              <w:top w:val="single" w:sz="4" w:space="0" w:color="auto"/>
              <w:left w:val="single" w:sz="4" w:space="0" w:color="auto"/>
              <w:bottom w:val="single" w:sz="4" w:space="0" w:color="auto"/>
              <w:right w:val="single" w:sz="4" w:space="0" w:color="auto"/>
            </w:tcBorders>
            <w:vAlign w:val="center"/>
            <w:hideMark/>
          </w:tcPr>
          <w:p w:rsidR="00E12DB8" w:rsidRPr="00DA7E26" w:rsidRDefault="00E12DB8" w:rsidP="00E12DB8">
            <w:pPr>
              <w:jc w:val="center"/>
              <w:rPr>
                <w:color w:val="000000"/>
                <w:szCs w:val="20"/>
              </w:rPr>
            </w:pPr>
            <w:r w:rsidRPr="009E6008">
              <w:rPr>
                <w:szCs w:val="28"/>
              </w:rPr>
              <w:t>КРД 80137 ТР</w:t>
            </w:r>
          </w:p>
        </w:tc>
        <w:tc>
          <w:tcPr>
            <w:tcW w:w="2127" w:type="dxa"/>
            <w:tcBorders>
              <w:top w:val="single" w:sz="4" w:space="0" w:color="auto"/>
              <w:left w:val="single" w:sz="4" w:space="0" w:color="auto"/>
              <w:bottom w:val="single" w:sz="4" w:space="0" w:color="auto"/>
              <w:right w:val="single" w:sz="4" w:space="0" w:color="auto"/>
            </w:tcBorders>
            <w:vAlign w:val="center"/>
            <w:hideMark/>
          </w:tcPr>
          <w:p w:rsidR="00E12DB8" w:rsidRPr="00DA7E26" w:rsidRDefault="00E12DB8" w:rsidP="00E12DB8">
            <w:pPr>
              <w:jc w:val="center"/>
              <w:rPr>
                <w:color w:val="000000"/>
                <w:szCs w:val="20"/>
              </w:rPr>
            </w:pPr>
            <w:r>
              <w:rPr>
                <w:color w:val="000000"/>
              </w:rPr>
              <w:t>ООО "КНАУФ ГИПС КУБАНЬ"</w:t>
            </w:r>
            <w:r>
              <w:rPr>
                <w:color w:val="000000"/>
              </w:rPr>
              <w:br/>
              <w:t>(ИНН: 2342018036)</w:t>
            </w:r>
          </w:p>
        </w:tc>
        <w:tc>
          <w:tcPr>
            <w:tcW w:w="2551" w:type="dxa"/>
            <w:tcBorders>
              <w:top w:val="single" w:sz="4" w:space="0" w:color="auto"/>
              <w:left w:val="single" w:sz="4" w:space="0" w:color="auto"/>
              <w:bottom w:val="single" w:sz="4" w:space="0" w:color="auto"/>
              <w:right w:val="single" w:sz="4" w:space="0" w:color="auto"/>
            </w:tcBorders>
            <w:vAlign w:val="center"/>
            <w:hideMark/>
          </w:tcPr>
          <w:p w:rsidR="00E12DB8" w:rsidRPr="00DA7E26" w:rsidRDefault="00E12DB8" w:rsidP="00E12DB8">
            <w:pPr>
              <w:rPr>
                <w:rFonts w:cs="Times New Roman"/>
                <w:color w:val="000000"/>
                <w:szCs w:val="20"/>
              </w:rPr>
            </w:pPr>
            <w:r>
              <w:rPr>
                <w:color w:val="000000"/>
              </w:rPr>
              <w:t xml:space="preserve">352586, Краснодарский край, Мостовский район, </w:t>
            </w:r>
            <w:proofErr w:type="spellStart"/>
            <w:r>
              <w:rPr>
                <w:color w:val="000000"/>
              </w:rPr>
              <w:t>пгт</w:t>
            </w:r>
            <w:proofErr w:type="spellEnd"/>
            <w:r>
              <w:rPr>
                <w:color w:val="000000"/>
              </w:rPr>
              <w:t>. Псебай, ул. Вишневая, д. 35</w:t>
            </w:r>
          </w:p>
        </w:tc>
        <w:tc>
          <w:tcPr>
            <w:tcW w:w="3119" w:type="dxa"/>
            <w:tcBorders>
              <w:top w:val="single" w:sz="4" w:space="0" w:color="auto"/>
              <w:left w:val="single" w:sz="4" w:space="0" w:color="auto"/>
              <w:bottom w:val="single" w:sz="4" w:space="0" w:color="auto"/>
              <w:right w:val="single" w:sz="4" w:space="0" w:color="auto"/>
            </w:tcBorders>
            <w:vAlign w:val="center"/>
            <w:hideMark/>
          </w:tcPr>
          <w:p w:rsidR="00E12DB8" w:rsidRPr="00DA7E26" w:rsidRDefault="00E12DB8" w:rsidP="00E12DB8">
            <w:pPr>
              <w:ind w:left="-113" w:right="-113"/>
              <w:jc w:val="center"/>
              <w:rPr>
                <w:color w:val="000000"/>
                <w:szCs w:val="20"/>
              </w:rPr>
            </w:pPr>
            <w:r>
              <w:rPr>
                <w:color w:val="000000"/>
                <w:szCs w:val="20"/>
              </w:rPr>
              <w:t xml:space="preserve">Добыча гипса и ангидрита при разработке открытым способом с применением буровзрывных работ </w:t>
            </w:r>
            <w:proofErr w:type="spellStart"/>
            <w:r>
              <w:rPr>
                <w:color w:val="000000"/>
                <w:szCs w:val="20"/>
              </w:rPr>
              <w:t>Шедокского</w:t>
            </w:r>
            <w:proofErr w:type="spellEnd"/>
            <w:r>
              <w:rPr>
                <w:color w:val="000000"/>
                <w:szCs w:val="20"/>
              </w:rPr>
              <w:t xml:space="preserve"> месторождения</w:t>
            </w:r>
          </w:p>
        </w:tc>
        <w:tc>
          <w:tcPr>
            <w:tcW w:w="1559" w:type="dxa"/>
            <w:tcBorders>
              <w:top w:val="single" w:sz="4" w:space="0" w:color="auto"/>
              <w:left w:val="single" w:sz="4" w:space="0" w:color="auto"/>
              <w:bottom w:val="single" w:sz="4" w:space="0" w:color="auto"/>
              <w:right w:val="single" w:sz="4" w:space="0" w:color="auto"/>
            </w:tcBorders>
            <w:vAlign w:val="center"/>
            <w:hideMark/>
          </w:tcPr>
          <w:p w:rsidR="00E12DB8" w:rsidRPr="00DA7E26" w:rsidRDefault="00E12DB8" w:rsidP="00E12DB8">
            <w:pPr>
              <w:jc w:val="center"/>
              <w:rPr>
                <w:color w:val="000000"/>
                <w:szCs w:val="20"/>
              </w:rPr>
            </w:pPr>
            <w:proofErr w:type="spellStart"/>
            <w:r>
              <w:rPr>
                <w:color w:val="000000"/>
              </w:rPr>
              <w:t>Шедокское</w:t>
            </w:r>
            <w:proofErr w:type="spellEnd"/>
          </w:p>
        </w:tc>
        <w:tc>
          <w:tcPr>
            <w:tcW w:w="1134" w:type="dxa"/>
            <w:tcBorders>
              <w:top w:val="single" w:sz="4" w:space="0" w:color="auto"/>
              <w:left w:val="single" w:sz="4" w:space="0" w:color="auto"/>
              <w:bottom w:val="single" w:sz="4" w:space="0" w:color="auto"/>
              <w:right w:val="single" w:sz="4" w:space="0" w:color="auto"/>
            </w:tcBorders>
            <w:vAlign w:val="center"/>
            <w:hideMark/>
          </w:tcPr>
          <w:p w:rsidR="00E12DB8" w:rsidRPr="00DA7E26" w:rsidRDefault="00E12DB8" w:rsidP="00E12DB8">
            <w:pPr>
              <w:jc w:val="center"/>
              <w:rPr>
                <w:color w:val="000000"/>
                <w:szCs w:val="20"/>
              </w:rPr>
            </w:pPr>
            <w:r>
              <w:rPr>
                <w:color w:val="000000"/>
              </w:rPr>
              <w:t>гипс</w:t>
            </w:r>
          </w:p>
        </w:tc>
        <w:tc>
          <w:tcPr>
            <w:tcW w:w="1276" w:type="dxa"/>
            <w:tcBorders>
              <w:top w:val="single" w:sz="4" w:space="0" w:color="auto"/>
              <w:left w:val="single" w:sz="4" w:space="0" w:color="auto"/>
              <w:bottom w:val="single" w:sz="4" w:space="0" w:color="auto"/>
              <w:right w:val="single" w:sz="4" w:space="0" w:color="auto"/>
            </w:tcBorders>
            <w:vAlign w:val="center"/>
            <w:hideMark/>
          </w:tcPr>
          <w:p w:rsidR="00E12DB8" w:rsidRPr="00DA7E26" w:rsidRDefault="00E12DB8" w:rsidP="00E12DB8">
            <w:pPr>
              <w:jc w:val="center"/>
              <w:rPr>
                <w:color w:val="000000"/>
                <w:szCs w:val="20"/>
              </w:rPr>
            </w:pPr>
            <w:r w:rsidRPr="00DA7E26">
              <w:rPr>
                <w:color w:val="000000"/>
                <w:szCs w:val="20"/>
              </w:rPr>
              <w:t>Мостовский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E12DB8" w:rsidRPr="00DA7E26" w:rsidRDefault="00E12DB8" w:rsidP="00E12DB8">
            <w:pPr>
              <w:jc w:val="center"/>
              <w:rPr>
                <w:color w:val="000000"/>
                <w:szCs w:val="20"/>
              </w:rPr>
            </w:pPr>
            <w:r>
              <w:rPr>
                <w:color w:val="000000"/>
                <w:szCs w:val="20"/>
              </w:rPr>
              <w:t>31.12.2008</w:t>
            </w:r>
          </w:p>
        </w:tc>
        <w:tc>
          <w:tcPr>
            <w:tcW w:w="1438" w:type="dxa"/>
            <w:tcBorders>
              <w:top w:val="single" w:sz="4" w:space="0" w:color="auto"/>
              <w:left w:val="single" w:sz="4" w:space="0" w:color="auto"/>
              <w:bottom w:val="single" w:sz="4" w:space="0" w:color="auto"/>
              <w:right w:val="single" w:sz="4" w:space="0" w:color="auto"/>
            </w:tcBorders>
            <w:vAlign w:val="center"/>
            <w:hideMark/>
          </w:tcPr>
          <w:p w:rsidR="00E12DB8" w:rsidRPr="00DA7E26" w:rsidRDefault="00E12DB8" w:rsidP="00E12DB8">
            <w:pPr>
              <w:jc w:val="center"/>
              <w:rPr>
                <w:color w:val="000000"/>
                <w:szCs w:val="20"/>
              </w:rPr>
            </w:pPr>
            <w:r>
              <w:rPr>
                <w:color w:val="000000"/>
                <w:szCs w:val="20"/>
              </w:rPr>
              <w:t>31.12.2045</w:t>
            </w:r>
          </w:p>
        </w:tc>
      </w:tr>
      <w:tr w:rsidR="009D65BF" w:rsidTr="00143463">
        <w:trPr>
          <w:trHeight w:val="978"/>
          <w:jc w:val="center"/>
        </w:trPr>
        <w:tc>
          <w:tcPr>
            <w:tcW w:w="591" w:type="dxa"/>
            <w:vMerge w:val="restart"/>
            <w:tcBorders>
              <w:left w:val="single" w:sz="4" w:space="0" w:color="auto"/>
              <w:right w:val="single" w:sz="4" w:space="0" w:color="auto"/>
            </w:tcBorders>
            <w:vAlign w:val="center"/>
          </w:tcPr>
          <w:p w:rsidR="009D65BF" w:rsidRDefault="009D65BF" w:rsidP="009D65BF">
            <w:pPr>
              <w:ind w:left="-113" w:right="-113"/>
              <w:jc w:val="center"/>
            </w:pPr>
          </w:p>
        </w:tc>
        <w:tc>
          <w:tcPr>
            <w:tcW w:w="1106" w:type="dxa"/>
            <w:tcBorders>
              <w:top w:val="single" w:sz="4" w:space="0" w:color="auto"/>
              <w:left w:val="single" w:sz="4" w:space="0" w:color="auto"/>
              <w:bottom w:val="single" w:sz="4" w:space="0" w:color="auto"/>
              <w:right w:val="single" w:sz="4" w:space="0" w:color="auto"/>
            </w:tcBorders>
            <w:vAlign w:val="center"/>
          </w:tcPr>
          <w:p w:rsidR="009D65BF" w:rsidRPr="004406BA" w:rsidRDefault="009D65BF" w:rsidP="009D65BF">
            <w:pPr>
              <w:jc w:val="center"/>
            </w:pPr>
            <w:r w:rsidRPr="004406BA">
              <w:rPr>
                <w:color w:val="000000"/>
              </w:rPr>
              <w:t>КРД 03136 ТЭ</w:t>
            </w:r>
          </w:p>
        </w:tc>
        <w:tc>
          <w:tcPr>
            <w:tcW w:w="2127" w:type="dxa"/>
            <w:tcBorders>
              <w:top w:val="single" w:sz="4" w:space="0" w:color="auto"/>
              <w:left w:val="single" w:sz="4" w:space="0" w:color="auto"/>
              <w:bottom w:val="single" w:sz="4" w:space="0" w:color="auto"/>
              <w:right w:val="single" w:sz="4" w:space="0" w:color="auto"/>
            </w:tcBorders>
            <w:vAlign w:val="center"/>
          </w:tcPr>
          <w:p w:rsidR="009D65BF" w:rsidRDefault="009D65BF" w:rsidP="009D65BF">
            <w:pPr>
              <w:jc w:val="center"/>
            </w:pPr>
            <w:r>
              <w:rPr>
                <w:color w:val="000000"/>
              </w:rPr>
              <w:t>ООО "</w:t>
            </w:r>
            <w:proofErr w:type="spellStart"/>
            <w:r>
              <w:rPr>
                <w:color w:val="000000"/>
              </w:rPr>
              <w:t>МостЩебень</w:t>
            </w:r>
            <w:proofErr w:type="spellEnd"/>
            <w:r>
              <w:rPr>
                <w:color w:val="000000"/>
              </w:rPr>
              <w:t>" (ИНН 2342016381)</w:t>
            </w:r>
          </w:p>
        </w:tc>
        <w:tc>
          <w:tcPr>
            <w:tcW w:w="2551" w:type="dxa"/>
            <w:tcBorders>
              <w:top w:val="single" w:sz="4" w:space="0" w:color="auto"/>
              <w:left w:val="single" w:sz="4" w:space="0" w:color="auto"/>
              <w:bottom w:val="single" w:sz="4" w:space="0" w:color="auto"/>
              <w:right w:val="single" w:sz="4" w:space="0" w:color="auto"/>
            </w:tcBorders>
            <w:vAlign w:val="center"/>
          </w:tcPr>
          <w:p w:rsidR="009D65BF" w:rsidRDefault="009D65BF" w:rsidP="009D65BF">
            <w:pPr>
              <w:jc w:val="center"/>
            </w:pPr>
            <w:r>
              <w:rPr>
                <w:color w:val="000000"/>
              </w:rPr>
              <w:t>352586, Мостовский р-н, пос. Псебай, ул. Советская, 70</w:t>
            </w:r>
          </w:p>
        </w:tc>
        <w:tc>
          <w:tcPr>
            <w:tcW w:w="3119" w:type="dxa"/>
            <w:tcBorders>
              <w:top w:val="single" w:sz="4" w:space="0" w:color="auto"/>
              <w:left w:val="single" w:sz="4" w:space="0" w:color="auto"/>
              <w:bottom w:val="single" w:sz="4" w:space="0" w:color="auto"/>
              <w:right w:val="single" w:sz="4" w:space="0" w:color="auto"/>
            </w:tcBorders>
            <w:vAlign w:val="center"/>
          </w:tcPr>
          <w:p w:rsidR="009D65BF" w:rsidRDefault="009D65BF" w:rsidP="009D65BF">
            <w:pPr>
              <w:ind w:left="-113" w:right="-113"/>
              <w:jc w:val="center"/>
            </w:pPr>
            <w:r>
              <w:rPr>
                <w:color w:val="000000"/>
              </w:rPr>
              <w:t>разведка с последующей добычей ПГС на участке Удачном (месторождении)</w:t>
            </w:r>
          </w:p>
        </w:tc>
        <w:tc>
          <w:tcPr>
            <w:tcW w:w="1559" w:type="dxa"/>
            <w:tcBorders>
              <w:top w:val="single" w:sz="4" w:space="0" w:color="auto"/>
              <w:left w:val="single" w:sz="4" w:space="0" w:color="auto"/>
              <w:bottom w:val="single" w:sz="4" w:space="0" w:color="auto"/>
              <w:right w:val="single" w:sz="4" w:space="0" w:color="auto"/>
            </w:tcBorders>
            <w:vAlign w:val="center"/>
          </w:tcPr>
          <w:p w:rsidR="009D65BF" w:rsidRDefault="009D65BF" w:rsidP="009D65BF">
            <w:pPr>
              <w:jc w:val="center"/>
            </w:pPr>
            <w:r>
              <w:rPr>
                <w:color w:val="000000"/>
              </w:rPr>
              <w:t>Удачное</w:t>
            </w:r>
          </w:p>
        </w:tc>
        <w:tc>
          <w:tcPr>
            <w:tcW w:w="1134" w:type="dxa"/>
            <w:tcBorders>
              <w:top w:val="single" w:sz="4" w:space="0" w:color="auto"/>
              <w:left w:val="single" w:sz="4" w:space="0" w:color="auto"/>
              <w:bottom w:val="single" w:sz="4" w:space="0" w:color="auto"/>
              <w:right w:val="single" w:sz="4" w:space="0" w:color="auto"/>
            </w:tcBorders>
            <w:vAlign w:val="center"/>
          </w:tcPr>
          <w:p w:rsidR="009D65BF" w:rsidRDefault="009D65BF" w:rsidP="009D65BF">
            <w:pPr>
              <w:jc w:val="center"/>
            </w:pPr>
            <w:r>
              <w:rPr>
                <w:color w:val="000000"/>
              </w:rPr>
              <w:t>ПГС</w:t>
            </w:r>
          </w:p>
        </w:tc>
        <w:tc>
          <w:tcPr>
            <w:tcW w:w="1276" w:type="dxa"/>
            <w:tcBorders>
              <w:top w:val="single" w:sz="4" w:space="0" w:color="auto"/>
              <w:left w:val="single" w:sz="4" w:space="0" w:color="auto"/>
              <w:bottom w:val="single" w:sz="4" w:space="0" w:color="auto"/>
              <w:right w:val="single" w:sz="4" w:space="0" w:color="auto"/>
            </w:tcBorders>
            <w:vAlign w:val="center"/>
          </w:tcPr>
          <w:p w:rsidR="009D65BF" w:rsidRDefault="009D65BF" w:rsidP="009D65BF">
            <w:pPr>
              <w:jc w:val="center"/>
            </w:pPr>
            <w:r>
              <w:rPr>
                <w:color w:val="000000"/>
              </w:rPr>
              <w:t>Мостовский</w:t>
            </w:r>
          </w:p>
        </w:tc>
        <w:tc>
          <w:tcPr>
            <w:tcW w:w="1134" w:type="dxa"/>
            <w:tcBorders>
              <w:top w:val="single" w:sz="4" w:space="0" w:color="auto"/>
              <w:left w:val="single" w:sz="4" w:space="0" w:color="auto"/>
              <w:bottom w:val="single" w:sz="4" w:space="0" w:color="auto"/>
              <w:right w:val="single" w:sz="4" w:space="0" w:color="auto"/>
            </w:tcBorders>
            <w:vAlign w:val="center"/>
          </w:tcPr>
          <w:p w:rsidR="009D65BF" w:rsidRDefault="009D65BF" w:rsidP="009D65BF">
            <w:pPr>
              <w:jc w:val="center"/>
            </w:pPr>
            <w:r>
              <w:rPr>
                <w:color w:val="000000"/>
              </w:rPr>
              <w:t>31.07.2006</w:t>
            </w:r>
          </w:p>
        </w:tc>
        <w:tc>
          <w:tcPr>
            <w:tcW w:w="1438" w:type="dxa"/>
            <w:tcBorders>
              <w:top w:val="single" w:sz="4" w:space="0" w:color="auto"/>
              <w:left w:val="single" w:sz="4" w:space="0" w:color="auto"/>
              <w:bottom w:val="single" w:sz="4" w:space="0" w:color="auto"/>
              <w:right w:val="single" w:sz="4" w:space="0" w:color="auto"/>
            </w:tcBorders>
            <w:vAlign w:val="center"/>
          </w:tcPr>
          <w:p w:rsidR="009D65BF" w:rsidRDefault="009D65BF" w:rsidP="009D65BF">
            <w:pPr>
              <w:jc w:val="center"/>
            </w:pPr>
            <w:r>
              <w:rPr>
                <w:color w:val="000000"/>
              </w:rPr>
              <w:t>31.07.2026</w:t>
            </w:r>
          </w:p>
        </w:tc>
      </w:tr>
      <w:tr w:rsidR="009D65BF" w:rsidTr="00143463">
        <w:trPr>
          <w:trHeight w:val="978"/>
          <w:jc w:val="center"/>
        </w:trPr>
        <w:tc>
          <w:tcPr>
            <w:tcW w:w="591" w:type="dxa"/>
            <w:vMerge/>
            <w:tcBorders>
              <w:left w:val="single" w:sz="4" w:space="0" w:color="auto"/>
              <w:right w:val="single" w:sz="4" w:space="0" w:color="auto"/>
            </w:tcBorders>
            <w:vAlign w:val="center"/>
          </w:tcPr>
          <w:p w:rsidR="009D65BF" w:rsidRDefault="009D65BF" w:rsidP="009D65BF">
            <w:pPr>
              <w:ind w:left="-113" w:right="-113"/>
              <w:jc w:val="center"/>
            </w:pPr>
          </w:p>
        </w:tc>
        <w:tc>
          <w:tcPr>
            <w:tcW w:w="1106" w:type="dxa"/>
            <w:tcBorders>
              <w:top w:val="single" w:sz="4" w:space="0" w:color="auto"/>
              <w:left w:val="single" w:sz="4" w:space="0" w:color="auto"/>
              <w:bottom w:val="single" w:sz="4" w:space="0" w:color="auto"/>
              <w:right w:val="single" w:sz="4" w:space="0" w:color="auto"/>
            </w:tcBorders>
            <w:vAlign w:val="center"/>
          </w:tcPr>
          <w:p w:rsidR="009D65BF" w:rsidRPr="004406BA" w:rsidRDefault="009D65BF" w:rsidP="009D65BF">
            <w:pPr>
              <w:jc w:val="center"/>
            </w:pPr>
            <w:r w:rsidRPr="004406BA">
              <w:rPr>
                <w:color w:val="000000"/>
              </w:rPr>
              <w:t>КРД 80051 ТР</w:t>
            </w:r>
          </w:p>
        </w:tc>
        <w:tc>
          <w:tcPr>
            <w:tcW w:w="2127" w:type="dxa"/>
            <w:tcBorders>
              <w:top w:val="single" w:sz="4" w:space="0" w:color="auto"/>
              <w:left w:val="single" w:sz="4" w:space="0" w:color="auto"/>
              <w:bottom w:val="single" w:sz="4" w:space="0" w:color="auto"/>
              <w:right w:val="single" w:sz="4" w:space="0" w:color="auto"/>
            </w:tcBorders>
            <w:vAlign w:val="center"/>
          </w:tcPr>
          <w:p w:rsidR="009D65BF" w:rsidRDefault="009D65BF" w:rsidP="009D65BF">
            <w:pPr>
              <w:jc w:val="center"/>
            </w:pPr>
            <w:r>
              <w:rPr>
                <w:color w:val="000000"/>
              </w:rPr>
              <w:t>ООО "Агропромышленный комплекс "Заречный" (ИНН: 2342016159)</w:t>
            </w:r>
          </w:p>
        </w:tc>
        <w:tc>
          <w:tcPr>
            <w:tcW w:w="2551" w:type="dxa"/>
            <w:tcBorders>
              <w:top w:val="single" w:sz="4" w:space="0" w:color="auto"/>
              <w:left w:val="single" w:sz="4" w:space="0" w:color="auto"/>
              <w:bottom w:val="single" w:sz="4" w:space="0" w:color="auto"/>
              <w:right w:val="single" w:sz="4" w:space="0" w:color="auto"/>
            </w:tcBorders>
            <w:vAlign w:val="center"/>
          </w:tcPr>
          <w:p w:rsidR="009D65BF" w:rsidRDefault="009D65BF" w:rsidP="009D65BF">
            <w:pPr>
              <w:jc w:val="center"/>
              <w:rPr>
                <w:color w:val="000000"/>
              </w:rPr>
            </w:pPr>
            <w:r>
              <w:rPr>
                <w:color w:val="000000"/>
              </w:rPr>
              <w:t>352560, Мостовский р-н, с. с. Шедок,</w:t>
            </w:r>
          </w:p>
          <w:p w:rsidR="009D65BF" w:rsidRDefault="009D65BF" w:rsidP="009D65BF">
            <w:pPr>
              <w:jc w:val="center"/>
            </w:pPr>
            <w:r>
              <w:rPr>
                <w:color w:val="000000"/>
              </w:rPr>
              <w:t xml:space="preserve"> ул. Привокзальная, 43-а</w:t>
            </w:r>
          </w:p>
        </w:tc>
        <w:tc>
          <w:tcPr>
            <w:tcW w:w="3119" w:type="dxa"/>
            <w:tcBorders>
              <w:top w:val="single" w:sz="4" w:space="0" w:color="auto"/>
              <w:left w:val="single" w:sz="4" w:space="0" w:color="auto"/>
              <w:bottom w:val="single" w:sz="4" w:space="0" w:color="auto"/>
              <w:right w:val="single" w:sz="4" w:space="0" w:color="auto"/>
            </w:tcBorders>
            <w:vAlign w:val="center"/>
          </w:tcPr>
          <w:p w:rsidR="009D65BF" w:rsidRDefault="009D65BF" w:rsidP="009D65BF">
            <w:pPr>
              <w:ind w:left="-113" w:right="-113"/>
              <w:jc w:val="center"/>
            </w:pPr>
            <w:r>
              <w:rPr>
                <w:color w:val="000000"/>
              </w:rPr>
              <w:t>разведка и добыча песчано-гравийных пород на Заречном-2 участке недр</w:t>
            </w:r>
          </w:p>
        </w:tc>
        <w:tc>
          <w:tcPr>
            <w:tcW w:w="1559" w:type="dxa"/>
            <w:tcBorders>
              <w:top w:val="single" w:sz="4" w:space="0" w:color="auto"/>
              <w:left w:val="single" w:sz="4" w:space="0" w:color="auto"/>
              <w:bottom w:val="single" w:sz="4" w:space="0" w:color="auto"/>
              <w:right w:val="single" w:sz="4" w:space="0" w:color="auto"/>
            </w:tcBorders>
            <w:vAlign w:val="center"/>
          </w:tcPr>
          <w:p w:rsidR="009D65BF" w:rsidRDefault="009D65BF" w:rsidP="009D65BF">
            <w:pPr>
              <w:jc w:val="center"/>
            </w:pPr>
            <w:r>
              <w:rPr>
                <w:color w:val="000000"/>
              </w:rPr>
              <w:t>Заречное II</w:t>
            </w:r>
          </w:p>
        </w:tc>
        <w:tc>
          <w:tcPr>
            <w:tcW w:w="1134" w:type="dxa"/>
            <w:tcBorders>
              <w:top w:val="single" w:sz="4" w:space="0" w:color="auto"/>
              <w:left w:val="single" w:sz="4" w:space="0" w:color="auto"/>
              <w:bottom w:val="single" w:sz="4" w:space="0" w:color="auto"/>
              <w:right w:val="single" w:sz="4" w:space="0" w:color="auto"/>
            </w:tcBorders>
            <w:vAlign w:val="center"/>
          </w:tcPr>
          <w:p w:rsidR="009D65BF" w:rsidRDefault="009D65BF" w:rsidP="009D65BF">
            <w:pPr>
              <w:jc w:val="center"/>
            </w:pPr>
            <w:r>
              <w:rPr>
                <w:color w:val="000000"/>
              </w:rPr>
              <w:t>ПГС</w:t>
            </w:r>
          </w:p>
        </w:tc>
        <w:tc>
          <w:tcPr>
            <w:tcW w:w="1276" w:type="dxa"/>
            <w:tcBorders>
              <w:top w:val="single" w:sz="4" w:space="0" w:color="auto"/>
              <w:left w:val="single" w:sz="4" w:space="0" w:color="auto"/>
              <w:bottom w:val="single" w:sz="4" w:space="0" w:color="auto"/>
              <w:right w:val="single" w:sz="4" w:space="0" w:color="auto"/>
            </w:tcBorders>
            <w:vAlign w:val="center"/>
          </w:tcPr>
          <w:p w:rsidR="009D65BF" w:rsidRDefault="009D65BF" w:rsidP="009D65BF">
            <w:pPr>
              <w:jc w:val="center"/>
            </w:pPr>
            <w:r>
              <w:rPr>
                <w:color w:val="000000"/>
              </w:rPr>
              <w:t>Мостовский</w:t>
            </w:r>
          </w:p>
        </w:tc>
        <w:tc>
          <w:tcPr>
            <w:tcW w:w="1134" w:type="dxa"/>
            <w:tcBorders>
              <w:top w:val="single" w:sz="4" w:space="0" w:color="auto"/>
              <w:left w:val="single" w:sz="4" w:space="0" w:color="auto"/>
              <w:bottom w:val="single" w:sz="4" w:space="0" w:color="auto"/>
              <w:right w:val="single" w:sz="4" w:space="0" w:color="auto"/>
            </w:tcBorders>
            <w:vAlign w:val="center"/>
          </w:tcPr>
          <w:p w:rsidR="009D65BF" w:rsidRDefault="009D65BF" w:rsidP="009D65BF">
            <w:pPr>
              <w:jc w:val="center"/>
            </w:pPr>
            <w:r>
              <w:rPr>
                <w:color w:val="000000"/>
              </w:rPr>
              <w:t>30.10.2007</w:t>
            </w:r>
          </w:p>
        </w:tc>
        <w:tc>
          <w:tcPr>
            <w:tcW w:w="1438" w:type="dxa"/>
            <w:tcBorders>
              <w:top w:val="single" w:sz="4" w:space="0" w:color="auto"/>
              <w:left w:val="single" w:sz="4" w:space="0" w:color="auto"/>
              <w:bottom w:val="single" w:sz="4" w:space="0" w:color="auto"/>
              <w:right w:val="single" w:sz="4" w:space="0" w:color="auto"/>
            </w:tcBorders>
            <w:vAlign w:val="center"/>
          </w:tcPr>
          <w:p w:rsidR="009D65BF" w:rsidRDefault="009D65BF" w:rsidP="009D65BF">
            <w:pPr>
              <w:jc w:val="center"/>
            </w:pPr>
            <w:r>
              <w:rPr>
                <w:color w:val="000000"/>
              </w:rPr>
              <w:t>30.10.2027</w:t>
            </w:r>
          </w:p>
        </w:tc>
      </w:tr>
      <w:tr w:rsidR="009D65BF" w:rsidTr="00143463">
        <w:trPr>
          <w:trHeight w:val="978"/>
          <w:jc w:val="center"/>
        </w:trPr>
        <w:tc>
          <w:tcPr>
            <w:tcW w:w="591" w:type="dxa"/>
            <w:vMerge/>
            <w:tcBorders>
              <w:left w:val="single" w:sz="4" w:space="0" w:color="auto"/>
              <w:right w:val="single" w:sz="4" w:space="0" w:color="auto"/>
            </w:tcBorders>
            <w:vAlign w:val="center"/>
          </w:tcPr>
          <w:p w:rsidR="009D65BF" w:rsidRDefault="009D65BF" w:rsidP="009D65BF">
            <w:pPr>
              <w:ind w:left="-113" w:right="-113"/>
              <w:jc w:val="center"/>
            </w:pPr>
          </w:p>
        </w:tc>
        <w:tc>
          <w:tcPr>
            <w:tcW w:w="1106" w:type="dxa"/>
            <w:tcBorders>
              <w:top w:val="single" w:sz="4" w:space="0" w:color="auto"/>
              <w:left w:val="single" w:sz="4" w:space="0" w:color="auto"/>
              <w:bottom w:val="single" w:sz="4" w:space="0" w:color="auto"/>
              <w:right w:val="single" w:sz="4" w:space="0" w:color="auto"/>
            </w:tcBorders>
            <w:vAlign w:val="center"/>
          </w:tcPr>
          <w:p w:rsidR="009D65BF" w:rsidRPr="004406BA" w:rsidRDefault="009D65BF" w:rsidP="009D65BF">
            <w:pPr>
              <w:jc w:val="center"/>
              <w:rPr>
                <w:color w:val="000000"/>
                <w:szCs w:val="20"/>
              </w:rPr>
            </w:pPr>
            <w:r w:rsidRPr="004406BA">
              <w:rPr>
                <w:szCs w:val="28"/>
              </w:rPr>
              <w:t>КРД 80152 ТР</w:t>
            </w:r>
          </w:p>
        </w:tc>
        <w:tc>
          <w:tcPr>
            <w:tcW w:w="2127" w:type="dxa"/>
            <w:tcBorders>
              <w:top w:val="single" w:sz="4" w:space="0" w:color="auto"/>
              <w:left w:val="single" w:sz="4" w:space="0" w:color="auto"/>
              <w:bottom w:val="single" w:sz="4" w:space="0" w:color="auto"/>
              <w:right w:val="single" w:sz="4" w:space="0" w:color="auto"/>
            </w:tcBorders>
            <w:vAlign w:val="center"/>
          </w:tcPr>
          <w:p w:rsidR="009D65BF" w:rsidRPr="00DA7E26" w:rsidRDefault="009D65BF" w:rsidP="009D65BF">
            <w:pPr>
              <w:jc w:val="center"/>
              <w:rPr>
                <w:color w:val="000000"/>
                <w:szCs w:val="20"/>
              </w:rPr>
            </w:pPr>
            <w:r w:rsidRPr="00DA7E26">
              <w:rPr>
                <w:rFonts w:ascii="Roboto" w:hAnsi="Roboto"/>
                <w:color w:val="3D3D3D"/>
                <w:szCs w:val="20"/>
                <w:shd w:val="clear" w:color="auto" w:fill="FFFFFF"/>
              </w:rPr>
              <w:t>Общество с ограниченной ответственностью "БЕЛЫЕ СКАЛЫ"</w:t>
            </w:r>
          </w:p>
        </w:tc>
        <w:tc>
          <w:tcPr>
            <w:tcW w:w="2551" w:type="dxa"/>
            <w:tcBorders>
              <w:top w:val="single" w:sz="4" w:space="0" w:color="auto"/>
              <w:left w:val="single" w:sz="4" w:space="0" w:color="auto"/>
              <w:bottom w:val="single" w:sz="4" w:space="0" w:color="auto"/>
              <w:right w:val="single" w:sz="4" w:space="0" w:color="auto"/>
            </w:tcBorders>
            <w:vAlign w:val="center"/>
          </w:tcPr>
          <w:p w:rsidR="009D65BF" w:rsidRPr="00DA7E26" w:rsidRDefault="009D65BF" w:rsidP="009D65BF">
            <w:pPr>
              <w:rPr>
                <w:rFonts w:cs="Times New Roman"/>
                <w:color w:val="000000"/>
                <w:szCs w:val="20"/>
              </w:rPr>
            </w:pPr>
            <w:r w:rsidRPr="00DA7E26">
              <w:rPr>
                <w:rFonts w:cs="Times New Roman"/>
                <w:color w:val="333333"/>
                <w:shd w:val="clear" w:color="auto" w:fill="FFFFFF"/>
              </w:rPr>
              <w:t>352560, Краснодарский край, Мостовский район, с. Шедок</w:t>
            </w:r>
          </w:p>
        </w:tc>
        <w:tc>
          <w:tcPr>
            <w:tcW w:w="3119" w:type="dxa"/>
            <w:tcBorders>
              <w:top w:val="single" w:sz="4" w:space="0" w:color="auto"/>
              <w:left w:val="single" w:sz="4" w:space="0" w:color="auto"/>
              <w:bottom w:val="single" w:sz="4" w:space="0" w:color="auto"/>
              <w:right w:val="single" w:sz="4" w:space="0" w:color="auto"/>
            </w:tcBorders>
            <w:vAlign w:val="center"/>
          </w:tcPr>
          <w:p w:rsidR="009D65BF" w:rsidRPr="00DA7E26" w:rsidRDefault="009D65BF" w:rsidP="009D65BF">
            <w:pPr>
              <w:ind w:left="-113" w:right="-113"/>
              <w:jc w:val="center"/>
              <w:rPr>
                <w:color w:val="000000"/>
                <w:szCs w:val="20"/>
              </w:rPr>
            </w:pPr>
            <w:r w:rsidRPr="00DA7E26">
              <w:rPr>
                <w:color w:val="000000"/>
                <w:szCs w:val="20"/>
              </w:rPr>
              <w:t xml:space="preserve">Геологическое изучение (поиски, разведка) и добыча песчано-гравийной смеси на </w:t>
            </w:r>
            <w:proofErr w:type="spellStart"/>
            <w:r w:rsidRPr="00DA7E26">
              <w:rPr>
                <w:color w:val="000000"/>
                <w:szCs w:val="20"/>
              </w:rPr>
              <w:t>Губаревском</w:t>
            </w:r>
            <w:proofErr w:type="spellEnd"/>
            <w:r w:rsidRPr="00DA7E26">
              <w:rPr>
                <w:color w:val="000000"/>
                <w:szCs w:val="20"/>
              </w:rPr>
              <w:t xml:space="preserve"> участке</w:t>
            </w:r>
          </w:p>
        </w:tc>
        <w:tc>
          <w:tcPr>
            <w:tcW w:w="1559" w:type="dxa"/>
            <w:tcBorders>
              <w:top w:val="single" w:sz="4" w:space="0" w:color="auto"/>
              <w:left w:val="single" w:sz="4" w:space="0" w:color="auto"/>
              <w:bottom w:val="single" w:sz="4" w:space="0" w:color="auto"/>
              <w:right w:val="single" w:sz="4" w:space="0" w:color="auto"/>
            </w:tcBorders>
            <w:vAlign w:val="center"/>
          </w:tcPr>
          <w:p w:rsidR="009D65BF" w:rsidRPr="00DA7E26" w:rsidRDefault="009D65BF" w:rsidP="009D65BF">
            <w:pPr>
              <w:jc w:val="center"/>
              <w:rPr>
                <w:color w:val="000000"/>
                <w:szCs w:val="20"/>
              </w:rPr>
            </w:pPr>
            <w:proofErr w:type="spellStart"/>
            <w:r w:rsidRPr="00DA7E26">
              <w:rPr>
                <w:color w:val="000000"/>
                <w:szCs w:val="20"/>
              </w:rPr>
              <w:t>Губаревское</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9D65BF" w:rsidRPr="00DA7E26" w:rsidRDefault="009D65BF" w:rsidP="009D65BF">
            <w:pPr>
              <w:jc w:val="center"/>
              <w:rPr>
                <w:color w:val="000000"/>
                <w:szCs w:val="20"/>
              </w:rPr>
            </w:pPr>
            <w:r w:rsidRPr="00DA7E26">
              <w:rPr>
                <w:rFonts w:ascii="Roboto" w:hAnsi="Roboto"/>
                <w:color w:val="3D3D3D"/>
                <w:szCs w:val="20"/>
                <w:shd w:val="clear" w:color="auto" w:fill="FFFFFF"/>
              </w:rPr>
              <w:t>песчано-гравийная смесь</w:t>
            </w:r>
          </w:p>
        </w:tc>
        <w:tc>
          <w:tcPr>
            <w:tcW w:w="1276" w:type="dxa"/>
            <w:tcBorders>
              <w:top w:val="single" w:sz="4" w:space="0" w:color="auto"/>
              <w:left w:val="single" w:sz="4" w:space="0" w:color="auto"/>
              <w:bottom w:val="single" w:sz="4" w:space="0" w:color="auto"/>
              <w:right w:val="single" w:sz="4" w:space="0" w:color="auto"/>
            </w:tcBorders>
            <w:vAlign w:val="center"/>
          </w:tcPr>
          <w:p w:rsidR="009D65BF" w:rsidRPr="00DA7E26" w:rsidRDefault="009D65BF" w:rsidP="009D65BF">
            <w:pPr>
              <w:jc w:val="center"/>
              <w:rPr>
                <w:color w:val="000000"/>
                <w:szCs w:val="20"/>
              </w:rPr>
            </w:pPr>
            <w:r w:rsidRPr="00DA7E26">
              <w:rPr>
                <w:color w:val="000000"/>
                <w:szCs w:val="20"/>
              </w:rPr>
              <w:t>Мостовский</w:t>
            </w:r>
          </w:p>
        </w:tc>
        <w:tc>
          <w:tcPr>
            <w:tcW w:w="1134" w:type="dxa"/>
            <w:tcBorders>
              <w:top w:val="single" w:sz="4" w:space="0" w:color="auto"/>
              <w:left w:val="single" w:sz="4" w:space="0" w:color="auto"/>
              <w:bottom w:val="single" w:sz="4" w:space="0" w:color="auto"/>
              <w:right w:val="single" w:sz="4" w:space="0" w:color="auto"/>
            </w:tcBorders>
            <w:vAlign w:val="center"/>
          </w:tcPr>
          <w:p w:rsidR="009D65BF" w:rsidRPr="00DA7E26" w:rsidRDefault="009D65BF" w:rsidP="009D65BF">
            <w:pPr>
              <w:jc w:val="center"/>
              <w:rPr>
                <w:color w:val="000000"/>
                <w:szCs w:val="20"/>
              </w:rPr>
            </w:pPr>
            <w:r w:rsidRPr="00DA7E26">
              <w:rPr>
                <w:color w:val="000000"/>
                <w:szCs w:val="20"/>
              </w:rPr>
              <w:t>15.06.1009</w:t>
            </w:r>
          </w:p>
        </w:tc>
        <w:tc>
          <w:tcPr>
            <w:tcW w:w="1438" w:type="dxa"/>
            <w:tcBorders>
              <w:top w:val="single" w:sz="4" w:space="0" w:color="auto"/>
              <w:left w:val="single" w:sz="4" w:space="0" w:color="auto"/>
              <w:bottom w:val="single" w:sz="4" w:space="0" w:color="auto"/>
              <w:right w:val="single" w:sz="4" w:space="0" w:color="auto"/>
            </w:tcBorders>
            <w:vAlign w:val="center"/>
          </w:tcPr>
          <w:p w:rsidR="009D65BF" w:rsidRPr="00DA7E26" w:rsidRDefault="009D65BF" w:rsidP="009D65BF">
            <w:pPr>
              <w:jc w:val="center"/>
              <w:rPr>
                <w:color w:val="000000"/>
                <w:szCs w:val="20"/>
              </w:rPr>
            </w:pPr>
            <w:r w:rsidRPr="00DA7E26">
              <w:rPr>
                <w:color w:val="000000"/>
                <w:szCs w:val="20"/>
              </w:rPr>
              <w:t>15.06.2029</w:t>
            </w:r>
          </w:p>
        </w:tc>
      </w:tr>
    </w:tbl>
    <w:p w:rsidR="007D2C99" w:rsidRDefault="007D2C99" w:rsidP="007358FE">
      <w:pPr>
        <w:ind w:firstLine="851"/>
        <w:jc w:val="both"/>
      </w:pPr>
    </w:p>
    <w:p w:rsidR="007358FE" w:rsidRDefault="007358FE" w:rsidP="007358FE">
      <w:pPr>
        <w:ind w:firstLine="851"/>
        <w:jc w:val="both"/>
      </w:pPr>
      <w:r>
        <w:t>Также на территории поселения осуществляется добыча пресных подземных вод для хозяйственно-питьевого, производственного водоснабжения и технологического обеспечения водой объектов промышленности.</w:t>
      </w:r>
    </w:p>
    <w:p w:rsidR="007358FE" w:rsidRDefault="007358FE" w:rsidP="007358FE">
      <w:pPr>
        <w:ind w:firstLine="851"/>
        <w:jc w:val="both"/>
      </w:pPr>
      <w:r>
        <w:t xml:space="preserve">На территории </w:t>
      </w:r>
      <w:proofErr w:type="spellStart"/>
      <w:r>
        <w:t>Шедокского</w:t>
      </w:r>
      <w:proofErr w:type="spellEnd"/>
      <w:r>
        <w:t xml:space="preserve"> сельского поселения добычу пресных подземных вод ведут следующие предприятия.</w:t>
      </w:r>
    </w:p>
    <w:p w:rsidR="007D2C99" w:rsidRDefault="007D2C99" w:rsidP="007358FE">
      <w:pPr>
        <w:pStyle w:val="7"/>
      </w:pPr>
    </w:p>
    <w:p w:rsidR="007D2C99" w:rsidRDefault="007D2C99" w:rsidP="007358FE">
      <w:pPr>
        <w:pStyle w:val="7"/>
      </w:pPr>
    </w:p>
    <w:p w:rsidR="007D2C99" w:rsidRDefault="007D2C99" w:rsidP="007358FE">
      <w:pPr>
        <w:pStyle w:val="7"/>
      </w:pPr>
    </w:p>
    <w:p w:rsidR="007D2C99" w:rsidRDefault="007D2C99" w:rsidP="007358FE">
      <w:pPr>
        <w:pStyle w:val="7"/>
      </w:pPr>
    </w:p>
    <w:p w:rsidR="007D2C99" w:rsidRDefault="007D2C99" w:rsidP="007358FE">
      <w:pPr>
        <w:pStyle w:val="7"/>
      </w:pPr>
    </w:p>
    <w:p w:rsidR="007D2C99" w:rsidRDefault="007D2C99" w:rsidP="007358FE">
      <w:pPr>
        <w:pStyle w:val="7"/>
      </w:pPr>
    </w:p>
    <w:p w:rsidR="0038725B" w:rsidRDefault="0038725B" w:rsidP="0038725B">
      <w:pPr>
        <w:rPr>
          <w:lang w:eastAsia="ru-RU"/>
        </w:rPr>
      </w:pPr>
    </w:p>
    <w:p w:rsidR="0038725B" w:rsidRDefault="0038725B" w:rsidP="0038725B">
      <w:pPr>
        <w:rPr>
          <w:lang w:eastAsia="ru-RU"/>
        </w:rPr>
      </w:pPr>
    </w:p>
    <w:p w:rsidR="0038725B" w:rsidRDefault="0038725B" w:rsidP="0038725B">
      <w:pPr>
        <w:rPr>
          <w:lang w:eastAsia="ru-RU"/>
        </w:rPr>
      </w:pPr>
    </w:p>
    <w:p w:rsidR="0038725B" w:rsidRPr="0038725B" w:rsidRDefault="0038725B" w:rsidP="0038725B">
      <w:pPr>
        <w:rPr>
          <w:lang w:eastAsia="ru-RU"/>
        </w:rPr>
      </w:pPr>
    </w:p>
    <w:p w:rsidR="007358FE" w:rsidRDefault="007358FE" w:rsidP="007358FE">
      <w:pPr>
        <w:pStyle w:val="7"/>
      </w:pPr>
      <w:r>
        <w:lastRenderedPageBreak/>
        <w:t>Таблица 2.2.2</w:t>
      </w:r>
    </w:p>
    <w:p w:rsidR="007D2C99" w:rsidRPr="00DC41CF" w:rsidRDefault="007D2C99" w:rsidP="007D2C99">
      <w:pPr>
        <w:jc w:val="center"/>
        <w:rPr>
          <w:sz w:val="28"/>
          <w:szCs w:val="28"/>
        </w:rPr>
      </w:pPr>
      <w:r w:rsidRPr="00DC41CF">
        <w:rPr>
          <w:sz w:val="28"/>
          <w:szCs w:val="28"/>
        </w:rPr>
        <w:t>Перечень действующих лицензий на водопользование по состоянию на</w:t>
      </w:r>
    </w:p>
    <w:p w:rsidR="007D2C99" w:rsidRDefault="007D2C99" w:rsidP="007D2C99">
      <w:pPr>
        <w:jc w:val="center"/>
        <w:rPr>
          <w:sz w:val="28"/>
          <w:szCs w:val="28"/>
        </w:rPr>
      </w:pPr>
      <w:r w:rsidRPr="00DC41CF">
        <w:rPr>
          <w:sz w:val="28"/>
          <w:szCs w:val="28"/>
        </w:rPr>
        <w:t>ноябрь 2019 г.</w:t>
      </w:r>
    </w:p>
    <w:tbl>
      <w:tblPr>
        <w:tblW w:w="15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281"/>
        <w:gridCol w:w="2547"/>
        <w:gridCol w:w="2268"/>
        <w:gridCol w:w="2982"/>
        <w:gridCol w:w="1412"/>
        <w:gridCol w:w="1417"/>
        <w:gridCol w:w="1560"/>
        <w:gridCol w:w="1564"/>
      </w:tblGrid>
      <w:tr w:rsidR="007D2C99" w:rsidRPr="005C2EB5" w:rsidTr="00143463">
        <w:trPr>
          <w:trHeight w:val="678"/>
          <w:jc w:val="center"/>
        </w:trPr>
        <w:tc>
          <w:tcPr>
            <w:tcW w:w="562" w:type="dxa"/>
            <w:shd w:val="clear" w:color="auto" w:fill="auto"/>
            <w:vAlign w:val="center"/>
            <w:hideMark/>
          </w:tcPr>
          <w:p w:rsidR="007D2C99" w:rsidRPr="006E32E4" w:rsidRDefault="007D2C99" w:rsidP="00143463">
            <w:pPr>
              <w:ind w:left="-113" w:right="-113"/>
              <w:jc w:val="center"/>
              <w:rPr>
                <w:b/>
                <w:bCs/>
                <w:sz w:val="20"/>
                <w:szCs w:val="20"/>
              </w:rPr>
            </w:pPr>
            <w:r w:rsidRPr="006E32E4">
              <w:rPr>
                <w:color w:val="000000"/>
                <w:sz w:val="20"/>
                <w:szCs w:val="20"/>
              </w:rPr>
              <w:t>№</w:t>
            </w:r>
          </w:p>
        </w:tc>
        <w:tc>
          <w:tcPr>
            <w:tcW w:w="1281" w:type="dxa"/>
            <w:shd w:val="clear" w:color="auto" w:fill="auto"/>
            <w:vAlign w:val="center"/>
            <w:hideMark/>
          </w:tcPr>
          <w:p w:rsidR="007D2C99" w:rsidRPr="006E32E4" w:rsidRDefault="007D2C99" w:rsidP="00143463">
            <w:pPr>
              <w:ind w:left="-113" w:right="-113"/>
              <w:jc w:val="center"/>
              <w:rPr>
                <w:b/>
                <w:bCs/>
                <w:sz w:val="20"/>
                <w:szCs w:val="20"/>
              </w:rPr>
            </w:pPr>
            <w:r w:rsidRPr="006E32E4">
              <w:rPr>
                <w:b/>
                <w:bCs/>
                <w:color w:val="000000"/>
                <w:sz w:val="20"/>
                <w:szCs w:val="20"/>
              </w:rPr>
              <w:t>Лицензия</w:t>
            </w:r>
          </w:p>
        </w:tc>
        <w:tc>
          <w:tcPr>
            <w:tcW w:w="2547" w:type="dxa"/>
            <w:shd w:val="clear" w:color="auto" w:fill="auto"/>
            <w:vAlign w:val="center"/>
            <w:hideMark/>
          </w:tcPr>
          <w:p w:rsidR="007D2C99" w:rsidRPr="006E32E4" w:rsidRDefault="007D2C99" w:rsidP="00143463">
            <w:pPr>
              <w:ind w:left="-113" w:right="-113"/>
              <w:jc w:val="center"/>
              <w:rPr>
                <w:b/>
                <w:bCs/>
                <w:sz w:val="20"/>
                <w:szCs w:val="20"/>
              </w:rPr>
            </w:pPr>
            <w:r w:rsidRPr="006E32E4">
              <w:rPr>
                <w:b/>
                <w:bCs/>
                <w:color w:val="000000"/>
                <w:sz w:val="20"/>
                <w:szCs w:val="20"/>
              </w:rPr>
              <w:t>Владелец лицензии</w:t>
            </w:r>
          </w:p>
        </w:tc>
        <w:tc>
          <w:tcPr>
            <w:tcW w:w="2268" w:type="dxa"/>
            <w:shd w:val="clear" w:color="auto" w:fill="auto"/>
            <w:vAlign w:val="center"/>
            <w:hideMark/>
          </w:tcPr>
          <w:p w:rsidR="007D2C99" w:rsidRPr="006E32E4" w:rsidRDefault="007D2C99" w:rsidP="00143463">
            <w:pPr>
              <w:ind w:left="-113" w:right="-113"/>
              <w:jc w:val="center"/>
              <w:rPr>
                <w:b/>
                <w:bCs/>
                <w:sz w:val="20"/>
                <w:szCs w:val="20"/>
              </w:rPr>
            </w:pPr>
            <w:r w:rsidRPr="006E32E4">
              <w:rPr>
                <w:b/>
                <w:bCs/>
                <w:color w:val="000000"/>
                <w:sz w:val="20"/>
                <w:szCs w:val="20"/>
              </w:rPr>
              <w:t xml:space="preserve">Юридический адрес </w:t>
            </w:r>
            <w:proofErr w:type="spellStart"/>
            <w:r w:rsidRPr="006E32E4">
              <w:rPr>
                <w:b/>
                <w:bCs/>
                <w:color w:val="000000"/>
                <w:sz w:val="20"/>
                <w:szCs w:val="20"/>
              </w:rPr>
              <w:t>недропользователя</w:t>
            </w:r>
            <w:proofErr w:type="spellEnd"/>
          </w:p>
        </w:tc>
        <w:tc>
          <w:tcPr>
            <w:tcW w:w="2982" w:type="dxa"/>
            <w:shd w:val="clear" w:color="auto" w:fill="auto"/>
            <w:vAlign w:val="center"/>
            <w:hideMark/>
          </w:tcPr>
          <w:p w:rsidR="007D2C99" w:rsidRPr="006E32E4" w:rsidRDefault="007D2C99" w:rsidP="00143463">
            <w:pPr>
              <w:ind w:left="-113" w:right="-113"/>
              <w:jc w:val="center"/>
              <w:rPr>
                <w:b/>
                <w:bCs/>
                <w:sz w:val="20"/>
                <w:szCs w:val="20"/>
              </w:rPr>
            </w:pPr>
            <w:r w:rsidRPr="006E32E4">
              <w:rPr>
                <w:b/>
                <w:bCs/>
                <w:color w:val="000000"/>
                <w:sz w:val="20"/>
                <w:szCs w:val="20"/>
              </w:rPr>
              <w:t>Целевое назначение и вид работ</w:t>
            </w:r>
          </w:p>
        </w:tc>
        <w:tc>
          <w:tcPr>
            <w:tcW w:w="1412" w:type="dxa"/>
            <w:shd w:val="clear" w:color="auto" w:fill="auto"/>
            <w:vAlign w:val="center"/>
            <w:hideMark/>
          </w:tcPr>
          <w:p w:rsidR="007D2C99" w:rsidRPr="006E32E4" w:rsidRDefault="007D2C99" w:rsidP="00143463">
            <w:pPr>
              <w:ind w:left="-113" w:right="-113"/>
              <w:jc w:val="center"/>
              <w:rPr>
                <w:b/>
                <w:bCs/>
                <w:sz w:val="20"/>
                <w:szCs w:val="20"/>
              </w:rPr>
            </w:pPr>
            <w:r w:rsidRPr="006E32E4">
              <w:rPr>
                <w:b/>
                <w:bCs/>
                <w:color w:val="000000"/>
                <w:sz w:val="20"/>
                <w:szCs w:val="20"/>
              </w:rPr>
              <w:t>Тип сырья</w:t>
            </w:r>
          </w:p>
        </w:tc>
        <w:tc>
          <w:tcPr>
            <w:tcW w:w="1417" w:type="dxa"/>
            <w:shd w:val="clear" w:color="auto" w:fill="auto"/>
            <w:vAlign w:val="center"/>
            <w:hideMark/>
          </w:tcPr>
          <w:p w:rsidR="007D2C99" w:rsidRPr="006E32E4" w:rsidRDefault="007D2C99" w:rsidP="00143463">
            <w:pPr>
              <w:ind w:left="-113" w:right="-113"/>
              <w:jc w:val="center"/>
              <w:rPr>
                <w:b/>
                <w:bCs/>
                <w:sz w:val="20"/>
                <w:szCs w:val="20"/>
              </w:rPr>
            </w:pPr>
            <w:r w:rsidRPr="006E32E4">
              <w:rPr>
                <w:b/>
                <w:bCs/>
                <w:color w:val="000000"/>
                <w:sz w:val="20"/>
                <w:szCs w:val="20"/>
              </w:rPr>
              <w:t>Район</w:t>
            </w:r>
          </w:p>
        </w:tc>
        <w:tc>
          <w:tcPr>
            <w:tcW w:w="1560" w:type="dxa"/>
            <w:shd w:val="clear" w:color="auto" w:fill="auto"/>
            <w:vAlign w:val="center"/>
            <w:hideMark/>
          </w:tcPr>
          <w:p w:rsidR="007D2C99" w:rsidRPr="006E32E4" w:rsidRDefault="007D2C99" w:rsidP="00143463">
            <w:pPr>
              <w:ind w:left="-113" w:right="-113"/>
              <w:jc w:val="center"/>
              <w:rPr>
                <w:b/>
                <w:bCs/>
                <w:sz w:val="20"/>
                <w:szCs w:val="20"/>
              </w:rPr>
            </w:pPr>
            <w:r w:rsidRPr="006E32E4">
              <w:rPr>
                <w:b/>
                <w:bCs/>
                <w:color w:val="000000"/>
                <w:sz w:val="20"/>
                <w:szCs w:val="20"/>
              </w:rPr>
              <w:t>Регистрация</w:t>
            </w:r>
          </w:p>
        </w:tc>
        <w:tc>
          <w:tcPr>
            <w:tcW w:w="1564" w:type="dxa"/>
            <w:shd w:val="clear" w:color="auto" w:fill="auto"/>
            <w:vAlign w:val="center"/>
            <w:hideMark/>
          </w:tcPr>
          <w:p w:rsidR="007D2C99" w:rsidRPr="006E32E4" w:rsidRDefault="007D2C99" w:rsidP="00143463">
            <w:pPr>
              <w:ind w:left="-113" w:right="-113"/>
              <w:jc w:val="center"/>
              <w:rPr>
                <w:b/>
                <w:bCs/>
                <w:sz w:val="20"/>
                <w:szCs w:val="20"/>
              </w:rPr>
            </w:pPr>
            <w:r w:rsidRPr="006E32E4">
              <w:rPr>
                <w:b/>
                <w:bCs/>
                <w:color w:val="000000"/>
                <w:sz w:val="20"/>
                <w:szCs w:val="20"/>
              </w:rPr>
              <w:t>Окончание</w:t>
            </w:r>
          </w:p>
        </w:tc>
      </w:tr>
      <w:tr w:rsidR="007D2C99" w:rsidRPr="005C2EB5" w:rsidTr="00143463">
        <w:trPr>
          <w:trHeight w:val="255"/>
          <w:jc w:val="center"/>
        </w:trPr>
        <w:tc>
          <w:tcPr>
            <w:tcW w:w="562" w:type="dxa"/>
            <w:shd w:val="clear" w:color="auto" w:fill="auto"/>
            <w:vAlign w:val="center"/>
            <w:hideMark/>
          </w:tcPr>
          <w:p w:rsidR="007D2C99" w:rsidRPr="006E32E4" w:rsidRDefault="007D2C99" w:rsidP="00143463">
            <w:pPr>
              <w:ind w:left="-113" w:right="-113"/>
              <w:jc w:val="center"/>
              <w:rPr>
                <w:b/>
                <w:sz w:val="20"/>
                <w:szCs w:val="20"/>
              </w:rPr>
            </w:pPr>
            <w:r w:rsidRPr="006E32E4">
              <w:rPr>
                <w:b/>
                <w:sz w:val="20"/>
                <w:szCs w:val="20"/>
              </w:rPr>
              <w:t>1</w:t>
            </w:r>
          </w:p>
        </w:tc>
        <w:tc>
          <w:tcPr>
            <w:tcW w:w="1281" w:type="dxa"/>
            <w:shd w:val="clear" w:color="auto" w:fill="auto"/>
            <w:vAlign w:val="center"/>
            <w:hideMark/>
          </w:tcPr>
          <w:p w:rsidR="007D2C99" w:rsidRPr="006E32E4" w:rsidRDefault="007D2C99" w:rsidP="00143463">
            <w:pPr>
              <w:ind w:left="-113" w:right="-113"/>
              <w:jc w:val="center"/>
              <w:rPr>
                <w:b/>
                <w:sz w:val="20"/>
                <w:szCs w:val="20"/>
              </w:rPr>
            </w:pPr>
            <w:r w:rsidRPr="006E32E4">
              <w:rPr>
                <w:b/>
                <w:sz w:val="20"/>
                <w:szCs w:val="20"/>
              </w:rPr>
              <w:t>2</w:t>
            </w:r>
          </w:p>
        </w:tc>
        <w:tc>
          <w:tcPr>
            <w:tcW w:w="2547" w:type="dxa"/>
            <w:shd w:val="clear" w:color="auto" w:fill="auto"/>
            <w:vAlign w:val="center"/>
            <w:hideMark/>
          </w:tcPr>
          <w:p w:rsidR="007D2C99" w:rsidRPr="006E32E4" w:rsidRDefault="007D2C99" w:rsidP="00143463">
            <w:pPr>
              <w:ind w:left="-113" w:right="-113"/>
              <w:jc w:val="center"/>
              <w:rPr>
                <w:b/>
                <w:sz w:val="20"/>
                <w:szCs w:val="20"/>
              </w:rPr>
            </w:pPr>
            <w:r w:rsidRPr="006E32E4">
              <w:rPr>
                <w:b/>
                <w:sz w:val="20"/>
                <w:szCs w:val="20"/>
              </w:rPr>
              <w:t>3</w:t>
            </w:r>
          </w:p>
        </w:tc>
        <w:tc>
          <w:tcPr>
            <w:tcW w:w="2268" w:type="dxa"/>
            <w:shd w:val="clear" w:color="auto" w:fill="auto"/>
            <w:vAlign w:val="center"/>
            <w:hideMark/>
          </w:tcPr>
          <w:p w:rsidR="007D2C99" w:rsidRPr="006E32E4" w:rsidRDefault="007D2C99" w:rsidP="00143463">
            <w:pPr>
              <w:ind w:left="-113" w:right="-113"/>
              <w:jc w:val="center"/>
              <w:rPr>
                <w:b/>
                <w:sz w:val="20"/>
                <w:szCs w:val="20"/>
              </w:rPr>
            </w:pPr>
            <w:r w:rsidRPr="006E32E4">
              <w:rPr>
                <w:b/>
                <w:sz w:val="20"/>
                <w:szCs w:val="20"/>
              </w:rPr>
              <w:t>4</w:t>
            </w:r>
          </w:p>
        </w:tc>
        <w:tc>
          <w:tcPr>
            <w:tcW w:w="2982" w:type="dxa"/>
            <w:shd w:val="clear" w:color="auto" w:fill="auto"/>
            <w:vAlign w:val="center"/>
            <w:hideMark/>
          </w:tcPr>
          <w:p w:rsidR="007D2C99" w:rsidRPr="006E32E4" w:rsidRDefault="007D2C99" w:rsidP="00143463">
            <w:pPr>
              <w:ind w:left="-113" w:right="-113"/>
              <w:jc w:val="center"/>
              <w:rPr>
                <w:b/>
                <w:sz w:val="20"/>
                <w:szCs w:val="20"/>
              </w:rPr>
            </w:pPr>
            <w:r w:rsidRPr="006E32E4">
              <w:rPr>
                <w:b/>
                <w:sz w:val="20"/>
                <w:szCs w:val="20"/>
              </w:rPr>
              <w:t>5</w:t>
            </w:r>
          </w:p>
        </w:tc>
        <w:tc>
          <w:tcPr>
            <w:tcW w:w="1412" w:type="dxa"/>
            <w:shd w:val="clear" w:color="auto" w:fill="auto"/>
            <w:vAlign w:val="center"/>
            <w:hideMark/>
          </w:tcPr>
          <w:p w:rsidR="007D2C99" w:rsidRPr="006E32E4" w:rsidRDefault="007D2C99" w:rsidP="00143463">
            <w:pPr>
              <w:ind w:left="-113" w:right="-113"/>
              <w:jc w:val="center"/>
              <w:rPr>
                <w:b/>
                <w:sz w:val="20"/>
                <w:szCs w:val="20"/>
              </w:rPr>
            </w:pPr>
            <w:r w:rsidRPr="006E32E4">
              <w:rPr>
                <w:b/>
                <w:sz w:val="20"/>
                <w:szCs w:val="20"/>
              </w:rPr>
              <w:t>6</w:t>
            </w:r>
          </w:p>
        </w:tc>
        <w:tc>
          <w:tcPr>
            <w:tcW w:w="1417" w:type="dxa"/>
            <w:shd w:val="clear" w:color="auto" w:fill="auto"/>
            <w:vAlign w:val="center"/>
            <w:hideMark/>
          </w:tcPr>
          <w:p w:rsidR="007D2C99" w:rsidRPr="006E32E4" w:rsidRDefault="007D2C99" w:rsidP="00143463">
            <w:pPr>
              <w:ind w:left="-113" w:right="-113"/>
              <w:jc w:val="center"/>
              <w:rPr>
                <w:b/>
                <w:sz w:val="20"/>
                <w:szCs w:val="20"/>
              </w:rPr>
            </w:pPr>
            <w:r w:rsidRPr="006E32E4">
              <w:rPr>
                <w:b/>
                <w:sz w:val="20"/>
                <w:szCs w:val="20"/>
              </w:rPr>
              <w:t>8</w:t>
            </w:r>
          </w:p>
        </w:tc>
        <w:tc>
          <w:tcPr>
            <w:tcW w:w="1560" w:type="dxa"/>
            <w:shd w:val="clear" w:color="auto" w:fill="auto"/>
            <w:vAlign w:val="center"/>
            <w:hideMark/>
          </w:tcPr>
          <w:p w:rsidR="007D2C99" w:rsidRPr="006E32E4" w:rsidRDefault="007D2C99" w:rsidP="00143463">
            <w:pPr>
              <w:ind w:left="-113" w:right="-113"/>
              <w:jc w:val="center"/>
              <w:rPr>
                <w:b/>
                <w:sz w:val="20"/>
                <w:szCs w:val="20"/>
              </w:rPr>
            </w:pPr>
            <w:r w:rsidRPr="006E32E4">
              <w:rPr>
                <w:b/>
                <w:sz w:val="20"/>
                <w:szCs w:val="20"/>
              </w:rPr>
              <w:t>9</w:t>
            </w:r>
          </w:p>
        </w:tc>
        <w:tc>
          <w:tcPr>
            <w:tcW w:w="1564" w:type="dxa"/>
            <w:shd w:val="clear" w:color="auto" w:fill="auto"/>
            <w:vAlign w:val="center"/>
            <w:hideMark/>
          </w:tcPr>
          <w:p w:rsidR="007D2C99" w:rsidRPr="006E32E4" w:rsidRDefault="007D2C99" w:rsidP="00143463">
            <w:pPr>
              <w:ind w:left="-113" w:right="-113"/>
              <w:jc w:val="center"/>
              <w:rPr>
                <w:b/>
                <w:sz w:val="20"/>
                <w:szCs w:val="20"/>
              </w:rPr>
            </w:pPr>
            <w:r w:rsidRPr="006E32E4">
              <w:rPr>
                <w:b/>
                <w:sz w:val="20"/>
                <w:szCs w:val="20"/>
              </w:rPr>
              <w:t>10</w:t>
            </w:r>
          </w:p>
        </w:tc>
      </w:tr>
      <w:tr w:rsidR="007D2C99" w:rsidRPr="005022B2" w:rsidTr="00143463">
        <w:trPr>
          <w:trHeight w:val="988"/>
          <w:jc w:val="center"/>
        </w:trPr>
        <w:tc>
          <w:tcPr>
            <w:tcW w:w="562" w:type="dxa"/>
            <w:shd w:val="clear" w:color="auto" w:fill="auto"/>
            <w:vAlign w:val="center"/>
          </w:tcPr>
          <w:p w:rsidR="007D2C99" w:rsidRPr="006E32E4" w:rsidRDefault="007D2C99" w:rsidP="00143463">
            <w:pPr>
              <w:ind w:left="-113" w:right="-113"/>
              <w:jc w:val="center"/>
              <w:rPr>
                <w:b/>
                <w:sz w:val="20"/>
                <w:szCs w:val="20"/>
              </w:rPr>
            </w:pPr>
            <w:r w:rsidRPr="006E32E4">
              <w:rPr>
                <w:color w:val="000000"/>
                <w:sz w:val="20"/>
                <w:szCs w:val="20"/>
              </w:rPr>
              <w:t>9</w:t>
            </w:r>
          </w:p>
        </w:tc>
        <w:tc>
          <w:tcPr>
            <w:tcW w:w="1281" w:type="dxa"/>
            <w:shd w:val="clear" w:color="auto" w:fill="auto"/>
            <w:vAlign w:val="center"/>
          </w:tcPr>
          <w:p w:rsidR="007D2C99" w:rsidRPr="006E32E4" w:rsidRDefault="007D2C99" w:rsidP="00143463">
            <w:pPr>
              <w:jc w:val="center"/>
              <w:rPr>
                <w:b/>
                <w:sz w:val="20"/>
                <w:szCs w:val="20"/>
              </w:rPr>
            </w:pPr>
            <w:r w:rsidRPr="006E32E4">
              <w:rPr>
                <w:color w:val="000000"/>
                <w:sz w:val="20"/>
                <w:szCs w:val="20"/>
              </w:rPr>
              <w:t>КРД 01569 ВЭ</w:t>
            </w:r>
          </w:p>
        </w:tc>
        <w:tc>
          <w:tcPr>
            <w:tcW w:w="2547" w:type="dxa"/>
            <w:shd w:val="clear" w:color="auto" w:fill="auto"/>
            <w:vAlign w:val="center"/>
          </w:tcPr>
          <w:p w:rsidR="007D2C99" w:rsidRPr="006E32E4" w:rsidRDefault="007D2C99" w:rsidP="00143463">
            <w:pPr>
              <w:jc w:val="center"/>
              <w:rPr>
                <w:b/>
                <w:sz w:val="20"/>
                <w:szCs w:val="20"/>
              </w:rPr>
            </w:pPr>
            <w:r w:rsidRPr="006E32E4">
              <w:rPr>
                <w:color w:val="000000"/>
                <w:sz w:val="20"/>
                <w:szCs w:val="20"/>
              </w:rPr>
              <w:t>ОАО "</w:t>
            </w:r>
            <w:proofErr w:type="spellStart"/>
            <w:r w:rsidRPr="006E32E4">
              <w:rPr>
                <w:color w:val="000000"/>
                <w:sz w:val="20"/>
                <w:szCs w:val="20"/>
              </w:rPr>
              <w:t>Псебайский</w:t>
            </w:r>
            <w:proofErr w:type="spellEnd"/>
            <w:r w:rsidRPr="006E32E4">
              <w:rPr>
                <w:color w:val="000000"/>
                <w:sz w:val="20"/>
                <w:szCs w:val="20"/>
              </w:rPr>
              <w:t xml:space="preserve"> завод строительных материалов" (ИНН: 2342005848)</w:t>
            </w:r>
          </w:p>
        </w:tc>
        <w:tc>
          <w:tcPr>
            <w:tcW w:w="2268" w:type="dxa"/>
            <w:shd w:val="clear" w:color="auto" w:fill="auto"/>
            <w:vAlign w:val="center"/>
          </w:tcPr>
          <w:p w:rsidR="007D2C99" w:rsidRPr="000A266E" w:rsidRDefault="007D2C99" w:rsidP="00143463">
            <w:pPr>
              <w:jc w:val="center"/>
              <w:rPr>
                <w:color w:val="000000"/>
                <w:sz w:val="20"/>
                <w:szCs w:val="20"/>
              </w:rPr>
            </w:pPr>
            <w:r w:rsidRPr="006E32E4">
              <w:rPr>
                <w:color w:val="000000"/>
                <w:sz w:val="20"/>
                <w:szCs w:val="20"/>
              </w:rPr>
              <w:t>352560, Краснодарский край, Мостовский р-н, с. Шедок, ул. Привокзальная, д.  1</w:t>
            </w:r>
          </w:p>
        </w:tc>
        <w:tc>
          <w:tcPr>
            <w:tcW w:w="2982" w:type="dxa"/>
            <w:shd w:val="clear" w:color="auto" w:fill="auto"/>
            <w:vAlign w:val="center"/>
          </w:tcPr>
          <w:p w:rsidR="007D2C99" w:rsidRPr="006E32E4" w:rsidRDefault="007D2C99" w:rsidP="00143463">
            <w:pPr>
              <w:ind w:left="-113" w:right="-113"/>
              <w:jc w:val="center"/>
              <w:rPr>
                <w:b/>
                <w:sz w:val="20"/>
                <w:szCs w:val="20"/>
              </w:rPr>
            </w:pPr>
            <w:r w:rsidRPr="006E32E4">
              <w:rPr>
                <w:color w:val="000000"/>
                <w:sz w:val="20"/>
                <w:szCs w:val="20"/>
              </w:rPr>
              <w:t>Добыча пресных подземных вод для хозяйственно-питьевого и производственного водоснабжения</w:t>
            </w:r>
          </w:p>
        </w:tc>
        <w:tc>
          <w:tcPr>
            <w:tcW w:w="1412" w:type="dxa"/>
            <w:shd w:val="clear" w:color="auto" w:fill="auto"/>
            <w:vAlign w:val="center"/>
          </w:tcPr>
          <w:p w:rsidR="007D2C99" w:rsidRPr="006E32E4" w:rsidRDefault="007D2C99" w:rsidP="00143463">
            <w:pPr>
              <w:jc w:val="center"/>
              <w:rPr>
                <w:b/>
                <w:sz w:val="20"/>
                <w:szCs w:val="20"/>
              </w:rPr>
            </w:pPr>
            <w:r w:rsidRPr="006E32E4">
              <w:rPr>
                <w:color w:val="000000"/>
                <w:sz w:val="20"/>
                <w:szCs w:val="20"/>
              </w:rPr>
              <w:t xml:space="preserve">вода </w:t>
            </w:r>
            <w:proofErr w:type="spellStart"/>
            <w:proofErr w:type="gramStart"/>
            <w:r w:rsidRPr="006E32E4">
              <w:rPr>
                <w:color w:val="000000"/>
                <w:sz w:val="20"/>
                <w:szCs w:val="20"/>
              </w:rPr>
              <w:t>подз</w:t>
            </w:r>
            <w:proofErr w:type="spellEnd"/>
            <w:r w:rsidRPr="006E32E4">
              <w:rPr>
                <w:color w:val="000000"/>
                <w:sz w:val="20"/>
                <w:szCs w:val="20"/>
              </w:rPr>
              <w:t>.-</w:t>
            </w:r>
            <w:proofErr w:type="spellStart"/>
            <w:proofErr w:type="gramEnd"/>
            <w:r w:rsidRPr="006E32E4">
              <w:rPr>
                <w:color w:val="000000"/>
                <w:sz w:val="20"/>
                <w:szCs w:val="20"/>
              </w:rPr>
              <w:t>ая</w:t>
            </w:r>
            <w:proofErr w:type="spellEnd"/>
          </w:p>
        </w:tc>
        <w:tc>
          <w:tcPr>
            <w:tcW w:w="1417" w:type="dxa"/>
            <w:shd w:val="clear" w:color="auto" w:fill="auto"/>
            <w:vAlign w:val="center"/>
          </w:tcPr>
          <w:p w:rsidR="007D2C99" w:rsidRPr="006E32E4" w:rsidRDefault="007D2C99" w:rsidP="00143463">
            <w:pPr>
              <w:jc w:val="center"/>
              <w:rPr>
                <w:b/>
                <w:sz w:val="20"/>
                <w:szCs w:val="20"/>
              </w:rPr>
            </w:pPr>
            <w:r w:rsidRPr="006E32E4">
              <w:rPr>
                <w:color w:val="000000"/>
                <w:sz w:val="20"/>
                <w:szCs w:val="20"/>
              </w:rPr>
              <w:t>Мостовский</w:t>
            </w:r>
          </w:p>
        </w:tc>
        <w:tc>
          <w:tcPr>
            <w:tcW w:w="1560" w:type="dxa"/>
            <w:shd w:val="clear" w:color="auto" w:fill="auto"/>
            <w:vAlign w:val="center"/>
          </w:tcPr>
          <w:p w:rsidR="007D2C99" w:rsidRPr="006E32E4" w:rsidRDefault="007D2C99" w:rsidP="00143463">
            <w:pPr>
              <w:jc w:val="center"/>
              <w:rPr>
                <w:b/>
                <w:sz w:val="20"/>
                <w:szCs w:val="20"/>
              </w:rPr>
            </w:pPr>
            <w:r w:rsidRPr="006E32E4">
              <w:rPr>
                <w:color w:val="000000"/>
                <w:sz w:val="20"/>
                <w:szCs w:val="20"/>
              </w:rPr>
              <w:t>27.01.2000</w:t>
            </w:r>
          </w:p>
        </w:tc>
        <w:tc>
          <w:tcPr>
            <w:tcW w:w="1564" w:type="dxa"/>
            <w:shd w:val="clear" w:color="auto" w:fill="auto"/>
            <w:vAlign w:val="center"/>
          </w:tcPr>
          <w:p w:rsidR="007D2C99" w:rsidRPr="006E32E4" w:rsidRDefault="007D2C99" w:rsidP="00143463">
            <w:pPr>
              <w:jc w:val="center"/>
              <w:rPr>
                <w:b/>
                <w:sz w:val="20"/>
                <w:szCs w:val="20"/>
              </w:rPr>
            </w:pPr>
            <w:r w:rsidRPr="006E32E4">
              <w:rPr>
                <w:color w:val="000000"/>
                <w:sz w:val="20"/>
                <w:szCs w:val="20"/>
              </w:rPr>
              <w:t>31.12.2039</w:t>
            </w:r>
          </w:p>
        </w:tc>
      </w:tr>
      <w:tr w:rsidR="007D2C99" w:rsidRPr="005022B2" w:rsidTr="00143463">
        <w:trPr>
          <w:trHeight w:val="847"/>
          <w:jc w:val="center"/>
        </w:trPr>
        <w:tc>
          <w:tcPr>
            <w:tcW w:w="562" w:type="dxa"/>
            <w:shd w:val="clear" w:color="auto" w:fill="auto"/>
            <w:vAlign w:val="center"/>
          </w:tcPr>
          <w:p w:rsidR="007D2C99" w:rsidRPr="006E32E4" w:rsidRDefault="007D2C99" w:rsidP="00143463">
            <w:pPr>
              <w:ind w:left="-113" w:right="-113"/>
              <w:jc w:val="center"/>
              <w:rPr>
                <w:sz w:val="20"/>
                <w:szCs w:val="20"/>
              </w:rPr>
            </w:pPr>
            <w:r w:rsidRPr="006E32E4">
              <w:rPr>
                <w:color w:val="000000"/>
                <w:sz w:val="20"/>
                <w:szCs w:val="20"/>
              </w:rPr>
              <w:t>140</w:t>
            </w:r>
          </w:p>
        </w:tc>
        <w:tc>
          <w:tcPr>
            <w:tcW w:w="1281" w:type="dxa"/>
            <w:shd w:val="clear" w:color="auto" w:fill="auto"/>
            <w:vAlign w:val="center"/>
          </w:tcPr>
          <w:p w:rsidR="007D2C99" w:rsidRPr="006E32E4" w:rsidRDefault="007D2C99" w:rsidP="00143463">
            <w:pPr>
              <w:jc w:val="center"/>
              <w:rPr>
                <w:sz w:val="20"/>
                <w:szCs w:val="20"/>
              </w:rPr>
            </w:pPr>
            <w:r w:rsidRPr="006E32E4">
              <w:rPr>
                <w:color w:val="000000"/>
                <w:sz w:val="20"/>
                <w:szCs w:val="20"/>
              </w:rPr>
              <w:t>КРД 02555 ВЭ</w:t>
            </w:r>
          </w:p>
        </w:tc>
        <w:tc>
          <w:tcPr>
            <w:tcW w:w="2547" w:type="dxa"/>
            <w:shd w:val="clear" w:color="auto" w:fill="auto"/>
            <w:vAlign w:val="center"/>
          </w:tcPr>
          <w:p w:rsidR="007D2C99" w:rsidRPr="006E32E4" w:rsidRDefault="007D2C99" w:rsidP="00143463">
            <w:pPr>
              <w:jc w:val="center"/>
              <w:rPr>
                <w:sz w:val="20"/>
                <w:szCs w:val="20"/>
              </w:rPr>
            </w:pPr>
            <w:r w:rsidRPr="006E32E4">
              <w:rPr>
                <w:color w:val="000000"/>
                <w:sz w:val="20"/>
                <w:szCs w:val="20"/>
              </w:rPr>
              <w:t>ОАО "Российские железные дороги" (ИНН: 7708503727)</w:t>
            </w:r>
          </w:p>
        </w:tc>
        <w:tc>
          <w:tcPr>
            <w:tcW w:w="2268" w:type="dxa"/>
            <w:shd w:val="clear" w:color="auto" w:fill="auto"/>
            <w:vAlign w:val="center"/>
          </w:tcPr>
          <w:p w:rsidR="007D2C99" w:rsidRPr="006E32E4" w:rsidRDefault="007D2C99" w:rsidP="00143463">
            <w:pPr>
              <w:jc w:val="center"/>
              <w:rPr>
                <w:sz w:val="20"/>
                <w:szCs w:val="20"/>
              </w:rPr>
            </w:pPr>
            <w:r w:rsidRPr="006E32E4">
              <w:rPr>
                <w:color w:val="000000"/>
                <w:sz w:val="20"/>
                <w:szCs w:val="20"/>
              </w:rPr>
              <w:t xml:space="preserve">107174, Москва, ул. </w:t>
            </w:r>
            <w:proofErr w:type="spellStart"/>
            <w:r w:rsidRPr="006E32E4">
              <w:rPr>
                <w:color w:val="000000"/>
                <w:sz w:val="20"/>
                <w:szCs w:val="20"/>
              </w:rPr>
              <w:t>Н.Басманная</w:t>
            </w:r>
            <w:proofErr w:type="spellEnd"/>
            <w:r w:rsidRPr="006E32E4">
              <w:rPr>
                <w:color w:val="000000"/>
                <w:sz w:val="20"/>
                <w:szCs w:val="20"/>
              </w:rPr>
              <w:t>, 2</w:t>
            </w:r>
          </w:p>
        </w:tc>
        <w:tc>
          <w:tcPr>
            <w:tcW w:w="2982" w:type="dxa"/>
            <w:shd w:val="clear" w:color="auto" w:fill="auto"/>
            <w:vAlign w:val="center"/>
          </w:tcPr>
          <w:p w:rsidR="007D2C99" w:rsidRPr="006E32E4" w:rsidRDefault="007D2C99" w:rsidP="00143463">
            <w:pPr>
              <w:ind w:left="-113" w:right="-113"/>
              <w:jc w:val="center"/>
              <w:rPr>
                <w:sz w:val="20"/>
                <w:szCs w:val="20"/>
              </w:rPr>
            </w:pPr>
            <w:r w:rsidRPr="006E32E4">
              <w:rPr>
                <w:color w:val="000000"/>
                <w:sz w:val="20"/>
                <w:szCs w:val="20"/>
              </w:rPr>
              <w:t>Добыча пресных подземных вод для хозяйственно-питьевого и производственного водоснабжения</w:t>
            </w:r>
          </w:p>
        </w:tc>
        <w:tc>
          <w:tcPr>
            <w:tcW w:w="1412" w:type="dxa"/>
            <w:shd w:val="clear" w:color="auto" w:fill="auto"/>
            <w:vAlign w:val="center"/>
          </w:tcPr>
          <w:p w:rsidR="007D2C99" w:rsidRPr="006E32E4" w:rsidRDefault="007D2C99" w:rsidP="00143463">
            <w:pPr>
              <w:jc w:val="center"/>
              <w:rPr>
                <w:sz w:val="20"/>
                <w:szCs w:val="20"/>
              </w:rPr>
            </w:pPr>
            <w:r w:rsidRPr="006E32E4">
              <w:rPr>
                <w:color w:val="000000"/>
                <w:sz w:val="20"/>
                <w:szCs w:val="20"/>
              </w:rPr>
              <w:t xml:space="preserve">вода </w:t>
            </w:r>
            <w:proofErr w:type="spellStart"/>
            <w:proofErr w:type="gramStart"/>
            <w:r w:rsidRPr="006E32E4">
              <w:rPr>
                <w:color w:val="000000"/>
                <w:sz w:val="20"/>
                <w:szCs w:val="20"/>
              </w:rPr>
              <w:t>подз</w:t>
            </w:r>
            <w:proofErr w:type="spellEnd"/>
            <w:r w:rsidRPr="006E32E4">
              <w:rPr>
                <w:color w:val="000000"/>
                <w:sz w:val="20"/>
                <w:szCs w:val="20"/>
              </w:rPr>
              <w:t>.-</w:t>
            </w:r>
            <w:proofErr w:type="spellStart"/>
            <w:proofErr w:type="gramEnd"/>
            <w:r w:rsidRPr="006E32E4">
              <w:rPr>
                <w:color w:val="000000"/>
                <w:sz w:val="20"/>
                <w:szCs w:val="20"/>
              </w:rPr>
              <w:t>ая</w:t>
            </w:r>
            <w:proofErr w:type="spellEnd"/>
          </w:p>
        </w:tc>
        <w:tc>
          <w:tcPr>
            <w:tcW w:w="1417" w:type="dxa"/>
            <w:shd w:val="clear" w:color="auto" w:fill="auto"/>
            <w:vAlign w:val="center"/>
          </w:tcPr>
          <w:p w:rsidR="007D2C99" w:rsidRPr="006E32E4" w:rsidRDefault="007D2C99" w:rsidP="00143463">
            <w:pPr>
              <w:jc w:val="center"/>
              <w:rPr>
                <w:sz w:val="20"/>
                <w:szCs w:val="20"/>
              </w:rPr>
            </w:pPr>
            <w:r w:rsidRPr="006E32E4">
              <w:rPr>
                <w:color w:val="000000"/>
                <w:sz w:val="20"/>
                <w:szCs w:val="20"/>
              </w:rPr>
              <w:t>Мостовский</w:t>
            </w:r>
          </w:p>
        </w:tc>
        <w:tc>
          <w:tcPr>
            <w:tcW w:w="1560" w:type="dxa"/>
            <w:shd w:val="clear" w:color="auto" w:fill="auto"/>
            <w:vAlign w:val="center"/>
          </w:tcPr>
          <w:p w:rsidR="007D2C99" w:rsidRPr="006E32E4" w:rsidRDefault="007D2C99" w:rsidP="00143463">
            <w:pPr>
              <w:jc w:val="center"/>
              <w:rPr>
                <w:sz w:val="20"/>
                <w:szCs w:val="20"/>
              </w:rPr>
            </w:pPr>
            <w:r w:rsidRPr="006E32E4">
              <w:rPr>
                <w:color w:val="000000"/>
                <w:sz w:val="20"/>
                <w:szCs w:val="20"/>
              </w:rPr>
              <w:t>27.06.2005</w:t>
            </w:r>
          </w:p>
        </w:tc>
        <w:tc>
          <w:tcPr>
            <w:tcW w:w="1564" w:type="dxa"/>
            <w:shd w:val="clear" w:color="auto" w:fill="auto"/>
            <w:vAlign w:val="center"/>
          </w:tcPr>
          <w:p w:rsidR="007D2C99" w:rsidRPr="006E32E4" w:rsidRDefault="007D2C99" w:rsidP="00143463">
            <w:pPr>
              <w:jc w:val="center"/>
              <w:rPr>
                <w:sz w:val="20"/>
                <w:szCs w:val="20"/>
              </w:rPr>
            </w:pPr>
            <w:r w:rsidRPr="006E32E4">
              <w:rPr>
                <w:color w:val="000000"/>
                <w:sz w:val="20"/>
                <w:szCs w:val="20"/>
              </w:rPr>
              <w:t>27.06.2030</w:t>
            </w:r>
          </w:p>
        </w:tc>
      </w:tr>
      <w:tr w:rsidR="007D2C99" w:rsidRPr="005022B2" w:rsidTr="00143463">
        <w:trPr>
          <w:trHeight w:val="832"/>
          <w:jc w:val="center"/>
        </w:trPr>
        <w:tc>
          <w:tcPr>
            <w:tcW w:w="562" w:type="dxa"/>
            <w:shd w:val="clear" w:color="auto" w:fill="auto"/>
            <w:vAlign w:val="center"/>
          </w:tcPr>
          <w:p w:rsidR="007D2C99" w:rsidRPr="006E32E4" w:rsidRDefault="007D2C99" w:rsidP="00143463">
            <w:pPr>
              <w:ind w:left="-113" w:right="-113"/>
              <w:jc w:val="center"/>
              <w:rPr>
                <w:sz w:val="20"/>
                <w:szCs w:val="20"/>
              </w:rPr>
            </w:pPr>
            <w:r w:rsidRPr="006E32E4">
              <w:rPr>
                <w:color w:val="000000"/>
                <w:sz w:val="20"/>
                <w:szCs w:val="20"/>
              </w:rPr>
              <w:t>959</w:t>
            </w:r>
          </w:p>
        </w:tc>
        <w:tc>
          <w:tcPr>
            <w:tcW w:w="1281" w:type="dxa"/>
            <w:shd w:val="clear" w:color="auto" w:fill="auto"/>
            <w:vAlign w:val="center"/>
          </w:tcPr>
          <w:p w:rsidR="007D2C99" w:rsidRPr="006E32E4" w:rsidRDefault="007D2C99" w:rsidP="00143463">
            <w:pPr>
              <w:jc w:val="center"/>
              <w:rPr>
                <w:sz w:val="20"/>
                <w:szCs w:val="20"/>
              </w:rPr>
            </w:pPr>
            <w:r w:rsidRPr="006E32E4">
              <w:rPr>
                <w:color w:val="000000"/>
                <w:sz w:val="20"/>
                <w:szCs w:val="20"/>
              </w:rPr>
              <w:t>КРД 80759 ВЭ</w:t>
            </w:r>
          </w:p>
        </w:tc>
        <w:tc>
          <w:tcPr>
            <w:tcW w:w="2547" w:type="dxa"/>
            <w:shd w:val="clear" w:color="auto" w:fill="auto"/>
            <w:vAlign w:val="center"/>
          </w:tcPr>
          <w:p w:rsidR="007D2C99" w:rsidRPr="006E32E4" w:rsidRDefault="007D2C99" w:rsidP="00143463">
            <w:pPr>
              <w:jc w:val="center"/>
              <w:rPr>
                <w:sz w:val="20"/>
                <w:szCs w:val="20"/>
              </w:rPr>
            </w:pPr>
            <w:r w:rsidRPr="006E32E4">
              <w:rPr>
                <w:color w:val="000000"/>
                <w:sz w:val="20"/>
                <w:szCs w:val="20"/>
              </w:rPr>
              <w:t>ЗАО "</w:t>
            </w:r>
            <w:proofErr w:type="spellStart"/>
            <w:r w:rsidRPr="006E32E4">
              <w:rPr>
                <w:color w:val="000000"/>
                <w:sz w:val="20"/>
                <w:szCs w:val="20"/>
              </w:rPr>
              <w:t>Урупский</w:t>
            </w:r>
            <w:proofErr w:type="spellEnd"/>
            <w:r w:rsidRPr="006E32E4">
              <w:rPr>
                <w:color w:val="000000"/>
                <w:sz w:val="20"/>
                <w:szCs w:val="20"/>
              </w:rPr>
              <w:t xml:space="preserve"> ГОК" (ИНН 0908003197)</w:t>
            </w:r>
          </w:p>
        </w:tc>
        <w:tc>
          <w:tcPr>
            <w:tcW w:w="2268" w:type="dxa"/>
            <w:shd w:val="clear" w:color="auto" w:fill="auto"/>
            <w:vAlign w:val="center"/>
          </w:tcPr>
          <w:p w:rsidR="007D2C99" w:rsidRPr="006E32E4" w:rsidRDefault="007D2C99" w:rsidP="00143463">
            <w:pPr>
              <w:jc w:val="center"/>
              <w:rPr>
                <w:sz w:val="20"/>
                <w:szCs w:val="20"/>
              </w:rPr>
            </w:pPr>
            <w:r w:rsidRPr="006E32E4">
              <w:rPr>
                <w:color w:val="000000"/>
                <w:sz w:val="20"/>
                <w:szCs w:val="20"/>
              </w:rPr>
              <w:t xml:space="preserve">369281, КЧР, </w:t>
            </w:r>
            <w:proofErr w:type="spellStart"/>
            <w:r w:rsidRPr="006E32E4">
              <w:rPr>
                <w:color w:val="000000"/>
                <w:sz w:val="20"/>
                <w:szCs w:val="20"/>
              </w:rPr>
              <w:t>Урупский</w:t>
            </w:r>
            <w:proofErr w:type="spellEnd"/>
            <w:r w:rsidRPr="006E32E4">
              <w:rPr>
                <w:color w:val="000000"/>
                <w:sz w:val="20"/>
                <w:szCs w:val="20"/>
              </w:rPr>
              <w:t xml:space="preserve"> р-н, </w:t>
            </w:r>
            <w:proofErr w:type="spellStart"/>
            <w:r w:rsidRPr="006E32E4">
              <w:rPr>
                <w:color w:val="000000"/>
                <w:sz w:val="20"/>
                <w:szCs w:val="20"/>
              </w:rPr>
              <w:t>пос.МедногорскийШоссейная</w:t>
            </w:r>
            <w:proofErr w:type="spellEnd"/>
            <w:r w:rsidRPr="006E32E4">
              <w:rPr>
                <w:color w:val="000000"/>
                <w:sz w:val="20"/>
                <w:szCs w:val="20"/>
              </w:rPr>
              <w:t xml:space="preserve"> ул., д.1</w:t>
            </w:r>
          </w:p>
        </w:tc>
        <w:tc>
          <w:tcPr>
            <w:tcW w:w="2982" w:type="dxa"/>
            <w:shd w:val="clear" w:color="auto" w:fill="auto"/>
            <w:vAlign w:val="center"/>
          </w:tcPr>
          <w:p w:rsidR="007D2C99" w:rsidRPr="006E32E4" w:rsidRDefault="007D2C99" w:rsidP="00143463">
            <w:pPr>
              <w:ind w:left="-113" w:right="-113"/>
              <w:jc w:val="center"/>
              <w:rPr>
                <w:sz w:val="20"/>
                <w:szCs w:val="20"/>
              </w:rPr>
            </w:pPr>
            <w:r w:rsidRPr="006E32E4">
              <w:rPr>
                <w:color w:val="000000"/>
                <w:sz w:val="20"/>
                <w:szCs w:val="20"/>
              </w:rPr>
              <w:t>добыча подземных вод с целью питьевого и хозяйственно-бытового водоснабжения</w:t>
            </w:r>
          </w:p>
        </w:tc>
        <w:tc>
          <w:tcPr>
            <w:tcW w:w="1412" w:type="dxa"/>
            <w:shd w:val="clear" w:color="auto" w:fill="auto"/>
            <w:vAlign w:val="center"/>
          </w:tcPr>
          <w:p w:rsidR="007D2C99" w:rsidRPr="006E32E4" w:rsidRDefault="007D2C99" w:rsidP="00143463">
            <w:pPr>
              <w:jc w:val="center"/>
              <w:rPr>
                <w:sz w:val="20"/>
                <w:szCs w:val="20"/>
              </w:rPr>
            </w:pPr>
            <w:r w:rsidRPr="006E32E4">
              <w:rPr>
                <w:color w:val="000000"/>
                <w:sz w:val="20"/>
                <w:szCs w:val="20"/>
              </w:rPr>
              <w:t xml:space="preserve">вода </w:t>
            </w:r>
            <w:proofErr w:type="spellStart"/>
            <w:proofErr w:type="gramStart"/>
            <w:r w:rsidRPr="006E32E4">
              <w:rPr>
                <w:color w:val="000000"/>
                <w:sz w:val="20"/>
                <w:szCs w:val="20"/>
              </w:rPr>
              <w:t>подз</w:t>
            </w:r>
            <w:proofErr w:type="spellEnd"/>
            <w:r w:rsidRPr="006E32E4">
              <w:rPr>
                <w:color w:val="000000"/>
                <w:sz w:val="20"/>
                <w:szCs w:val="20"/>
              </w:rPr>
              <w:t>.-</w:t>
            </w:r>
            <w:proofErr w:type="spellStart"/>
            <w:proofErr w:type="gramEnd"/>
            <w:r w:rsidRPr="006E32E4">
              <w:rPr>
                <w:color w:val="000000"/>
                <w:sz w:val="20"/>
                <w:szCs w:val="20"/>
              </w:rPr>
              <w:t>ая</w:t>
            </w:r>
            <w:proofErr w:type="spellEnd"/>
          </w:p>
        </w:tc>
        <w:tc>
          <w:tcPr>
            <w:tcW w:w="1417" w:type="dxa"/>
            <w:shd w:val="clear" w:color="auto" w:fill="auto"/>
            <w:vAlign w:val="center"/>
          </w:tcPr>
          <w:p w:rsidR="007D2C99" w:rsidRPr="006E32E4" w:rsidRDefault="007D2C99" w:rsidP="00143463">
            <w:pPr>
              <w:jc w:val="center"/>
              <w:rPr>
                <w:sz w:val="20"/>
                <w:szCs w:val="20"/>
              </w:rPr>
            </w:pPr>
            <w:r w:rsidRPr="006E32E4">
              <w:rPr>
                <w:color w:val="000000"/>
                <w:sz w:val="20"/>
                <w:szCs w:val="20"/>
              </w:rPr>
              <w:t>Мостовский</w:t>
            </w:r>
          </w:p>
        </w:tc>
        <w:tc>
          <w:tcPr>
            <w:tcW w:w="1560" w:type="dxa"/>
            <w:shd w:val="clear" w:color="auto" w:fill="auto"/>
            <w:vAlign w:val="center"/>
          </w:tcPr>
          <w:p w:rsidR="007D2C99" w:rsidRPr="006E32E4" w:rsidRDefault="007D2C99" w:rsidP="00143463">
            <w:pPr>
              <w:jc w:val="center"/>
              <w:rPr>
                <w:sz w:val="20"/>
                <w:szCs w:val="20"/>
              </w:rPr>
            </w:pPr>
            <w:r w:rsidRPr="006E32E4">
              <w:rPr>
                <w:color w:val="000000"/>
                <w:sz w:val="20"/>
                <w:szCs w:val="20"/>
              </w:rPr>
              <w:t>15.12.2017</w:t>
            </w:r>
          </w:p>
        </w:tc>
        <w:tc>
          <w:tcPr>
            <w:tcW w:w="1564" w:type="dxa"/>
            <w:shd w:val="clear" w:color="auto" w:fill="auto"/>
            <w:vAlign w:val="center"/>
          </w:tcPr>
          <w:p w:rsidR="007D2C99" w:rsidRPr="006E32E4" w:rsidRDefault="007D2C99" w:rsidP="00143463">
            <w:pPr>
              <w:jc w:val="center"/>
              <w:rPr>
                <w:sz w:val="20"/>
                <w:szCs w:val="20"/>
              </w:rPr>
            </w:pPr>
            <w:r w:rsidRPr="006E32E4">
              <w:rPr>
                <w:color w:val="000000"/>
                <w:sz w:val="20"/>
                <w:szCs w:val="20"/>
              </w:rPr>
              <w:t>15.12.2042</w:t>
            </w:r>
          </w:p>
        </w:tc>
      </w:tr>
    </w:tbl>
    <w:p w:rsidR="007D2C99" w:rsidRDefault="007D2C99" w:rsidP="007D2C99">
      <w:pPr>
        <w:spacing w:line="20" w:lineRule="atLeast"/>
        <w:ind w:firstLine="708"/>
        <w:jc w:val="both"/>
        <w:rPr>
          <w:sz w:val="28"/>
          <w:szCs w:val="28"/>
        </w:rPr>
      </w:pPr>
    </w:p>
    <w:p w:rsidR="007D2C99" w:rsidRPr="007D2C99" w:rsidRDefault="007D2C99" w:rsidP="007D2C99">
      <w:pPr>
        <w:rPr>
          <w:lang w:eastAsia="ru-RU"/>
        </w:rPr>
      </w:pPr>
    </w:p>
    <w:p w:rsidR="007510A2" w:rsidRDefault="007510A2" w:rsidP="007510A2">
      <w:pPr>
        <w:pStyle w:val="S6"/>
        <w:spacing w:after="60"/>
      </w:pPr>
    </w:p>
    <w:p w:rsidR="007358FE" w:rsidRDefault="007358FE" w:rsidP="007510A2">
      <w:pPr>
        <w:pStyle w:val="S6"/>
        <w:spacing w:after="60"/>
      </w:pPr>
    </w:p>
    <w:p w:rsidR="007358FE" w:rsidRDefault="007358FE" w:rsidP="007510A2">
      <w:pPr>
        <w:pStyle w:val="S6"/>
        <w:spacing w:after="60"/>
        <w:sectPr w:rsidR="007358FE" w:rsidSect="007358FE">
          <w:pgSz w:w="16838" w:h="11906" w:orient="landscape" w:code="9"/>
          <w:pgMar w:top="1701" w:right="1134" w:bottom="567" w:left="1134" w:header="567" w:footer="454" w:gutter="0"/>
          <w:cols w:space="720"/>
          <w:docGrid w:linePitch="360"/>
        </w:sectPr>
      </w:pPr>
    </w:p>
    <w:p w:rsidR="00EF2D8F" w:rsidRPr="00EF2D8F" w:rsidRDefault="007D2C99" w:rsidP="005C2B21">
      <w:pPr>
        <w:pStyle w:val="20"/>
      </w:pPr>
      <w:bookmarkStart w:id="11" w:name="_Toc264653925"/>
      <w:bookmarkStart w:id="12" w:name="_Toc263952110"/>
      <w:bookmarkStart w:id="13" w:name="_Toc271214734"/>
      <w:bookmarkStart w:id="14" w:name="_Toc285013893"/>
      <w:bookmarkStart w:id="15" w:name="_Toc104458233"/>
      <w:bookmarkStart w:id="16" w:name="_Toc145507383"/>
      <w:bookmarkEnd w:id="10"/>
      <w:r w:rsidRPr="007D2C99">
        <w:rPr>
          <w:rFonts w:ascii="Times New Roman" w:hAnsi="Times New Roman"/>
        </w:rPr>
        <w:lastRenderedPageBreak/>
        <w:t>2.4</w:t>
      </w:r>
      <w:r w:rsidR="00EF2D8F" w:rsidRPr="005C2B21">
        <w:t xml:space="preserve"> </w:t>
      </w:r>
      <w:r w:rsidR="005C2B21" w:rsidRPr="005C2B21">
        <w:t>Местоположение и административное устройство территории</w:t>
      </w:r>
      <w:bookmarkEnd w:id="11"/>
      <w:bookmarkEnd w:id="12"/>
      <w:bookmarkEnd w:id="13"/>
      <w:bookmarkEnd w:id="14"/>
      <w:bookmarkEnd w:id="15"/>
      <w:bookmarkEnd w:id="16"/>
    </w:p>
    <w:p w:rsidR="007358FE" w:rsidRDefault="007358FE" w:rsidP="007358FE">
      <w:pPr>
        <w:ind w:firstLine="709"/>
        <w:jc w:val="both"/>
        <w:rPr>
          <w:rFonts w:cs="Times New Roman"/>
          <w:color w:val="000000"/>
        </w:rPr>
      </w:pPr>
      <w:proofErr w:type="spellStart"/>
      <w:r>
        <w:rPr>
          <w:rFonts w:cs="Times New Roman"/>
          <w:color w:val="000000"/>
        </w:rPr>
        <w:t>Шедокское</w:t>
      </w:r>
      <w:proofErr w:type="spellEnd"/>
      <w:r>
        <w:rPr>
          <w:rFonts w:cs="Times New Roman"/>
          <w:color w:val="000000"/>
        </w:rPr>
        <w:t xml:space="preserve"> сельское поселение расположено в южной части Мостовского района. Площадь территории поселения 8579,5 </w:t>
      </w:r>
      <w:proofErr w:type="gramStart"/>
      <w:r>
        <w:rPr>
          <w:rFonts w:cs="Times New Roman"/>
          <w:color w:val="000000"/>
        </w:rPr>
        <w:t>га.,</w:t>
      </w:r>
      <w:proofErr w:type="gramEnd"/>
      <w:r>
        <w:rPr>
          <w:rFonts w:cs="Times New Roman"/>
          <w:color w:val="000000"/>
        </w:rPr>
        <w:t xml:space="preserve"> в том числе площадь территории населенных пунктов 539,9 га.</w:t>
      </w:r>
    </w:p>
    <w:p w:rsidR="007358FE" w:rsidRDefault="007358FE" w:rsidP="007358FE">
      <w:pPr>
        <w:pStyle w:val="3f2"/>
        <w:shd w:val="clear" w:color="auto" w:fill="FFFFFF"/>
        <w:ind w:firstLine="556"/>
        <w:jc w:val="both"/>
        <w:rPr>
          <w:rFonts w:eastAsia="Times New Roman"/>
          <w:color w:val="FF0000"/>
          <w:sz w:val="24"/>
          <w:szCs w:val="24"/>
        </w:rPr>
      </w:pPr>
    </w:p>
    <w:p w:rsidR="007358FE" w:rsidRPr="006E17D9" w:rsidRDefault="007358FE" w:rsidP="007358FE">
      <w:pPr>
        <w:pStyle w:val="3f2"/>
        <w:shd w:val="clear" w:color="auto" w:fill="FFFFFF"/>
        <w:ind w:firstLine="556"/>
        <w:jc w:val="both"/>
        <w:rPr>
          <w:rFonts w:eastAsia="Times New Roman"/>
          <w:color w:val="000000" w:themeColor="text1"/>
          <w:sz w:val="24"/>
          <w:szCs w:val="24"/>
        </w:rPr>
      </w:pPr>
      <w:r w:rsidRPr="006E17D9">
        <w:rPr>
          <w:rFonts w:eastAsia="Times New Roman"/>
          <w:color w:val="000000" w:themeColor="text1"/>
          <w:sz w:val="24"/>
          <w:szCs w:val="24"/>
        </w:rPr>
        <w:t>Сельское поселение граничит:</w:t>
      </w:r>
    </w:p>
    <w:p w:rsidR="007358FE" w:rsidRPr="006E17D9" w:rsidRDefault="007358FE" w:rsidP="007358FE">
      <w:pPr>
        <w:pStyle w:val="3f2"/>
        <w:shd w:val="clear" w:color="auto" w:fill="FFFFFF"/>
        <w:ind w:firstLine="556"/>
        <w:jc w:val="both"/>
        <w:rPr>
          <w:rFonts w:eastAsia="Times New Roman"/>
          <w:color w:val="000000" w:themeColor="text1"/>
          <w:sz w:val="24"/>
          <w:szCs w:val="24"/>
        </w:rPr>
      </w:pPr>
      <w:r w:rsidRPr="006E17D9">
        <w:rPr>
          <w:rFonts w:eastAsia="Times New Roman"/>
          <w:color w:val="000000" w:themeColor="text1"/>
          <w:sz w:val="24"/>
          <w:szCs w:val="24"/>
        </w:rPr>
        <w:t xml:space="preserve">на севере- с </w:t>
      </w:r>
      <w:proofErr w:type="spellStart"/>
      <w:r w:rsidRPr="006E17D9">
        <w:rPr>
          <w:rFonts w:eastAsia="Times New Roman"/>
          <w:color w:val="000000" w:themeColor="text1"/>
          <w:sz w:val="24"/>
          <w:szCs w:val="24"/>
        </w:rPr>
        <w:t>Переправненским</w:t>
      </w:r>
      <w:proofErr w:type="spellEnd"/>
      <w:r w:rsidRPr="006E17D9">
        <w:rPr>
          <w:rFonts w:eastAsia="Times New Roman"/>
          <w:color w:val="000000" w:themeColor="text1"/>
          <w:sz w:val="24"/>
          <w:szCs w:val="24"/>
        </w:rPr>
        <w:t xml:space="preserve"> СП, </w:t>
      </w:r>
    </w:p>
    <w:p w:rsidR="007358FE" w:rsidRPr="006E17D9" w:rsidRDefault="007358FE" w:rsidP="007358FE">
      <w:pPr>
        <w:pStyle w:val="3f2"/>
        <w:shd w:val="clear" w:color="auto" w:fill="FFFFFF"/>
        <w:ind w:firstLine="556"/>
        <w:jc w:val="both"/>
        <w:rPr>
          <w:rFonts w:eastAsia="Times New Roman"/>
          <w:color w:val="000000" w:themeColor="text1"/>
          <w:sz w:val="24"/>
          <w:szCs w:val="24"/>
        </w:rPr>
      </w:pPr>
      <w:r w:rsidRPr="006E17D9">
        <w:rPr>
          <w:rFonts w:eastAsia="Times New Roman"/>
          <w:color w:val="000000" w:themeColor="text1"/>
          <w:sz w:val="24"/>
          <w:szCs w:val="24"/>
        </w:rPr>
        <w:t xml:space="preserve">на западе – с </w:t>
      </w:r>
      <w:proofErr w:type="spellStart"/>
      <w:r w:rsidRPr="006E17D9">
        <w:rPr>
          <w:rFonts w:eastAsia="Times New Roman"/>
          <w:color w:val="000000" w:themeColor="text1"/>
          <w:sz w:val="24"/>
          <w:szCs w:val="24"/>
        </w:rPr>
        <w:t>Бесленеевским</w:t>
      </w:r>
      <w:proofErr w:type="spellEnd"/>
      <w:r w:rsidRPr="006E17D9">
        <w:rPr>
          <w:rFonts w:eastAsia="Times New Roman"/>
          <w:color w:val="000000" w:themeColor="text1"/>
          <w:sz w:val="24"/>
          <w:szCs w:val="24"/>
        </w:rPr>
        <w:t xml:space="preserve"> СП, </w:t>
      </w:r>
    </w:p>
    <w:p w:rsidR="007358FE" w:rsidRPr="006E17D9" w:rsidRDefault="007358FE" w:rsidP="007358FE">
      <w:pPr>
        <w:pStyle w:val="3f2"/>
        <w:shd w:val="clear" w:color="auto" w:fill="FFFFFF"/>
        <w:ind w:firstLine="556"/>
        <w:jc w:val="both"/>
        <w:rPr>
          <w:rFonts w:eastAsia="Times New Roman"/>
          <w:color w:val="000000" w:themeColor="text1"/>
          <w:sz w:val="24"/>
          <w:szCs w:val="24"/>
        </w:rPr>
      </w:pPr>
      <w:r w:rsidRPr="006E17D9">
        <w:rPr>
          <w:rFonts w:eastAsia="Times New Roman"/>
          <w:color w:val="000000" w:themeColor="text1"/>
          <w:sz w:val="24"/>
          <w:szCs w:val="24"/>
        </w:rPr>
        <w:t xml:space="preserve">на юге– с </w:t>
      </w:r>
      <w:proofErr w:type="spellStart"/>
      <w:r w:rsidRPr="006E17D9">
        <w:rPr>
          <w:rFonts w:eastAsia="Times New Roman"/>
          <w:color w:val="000000" w:themeColor="text1"/>
          <w:sz w:val="24"/>
          <w:szCs w:val="24"/>
        </w:rPr>
        <w:t>Псебайским</w:t>
      </w:r>
      <w:proofErr w:type="spellEnd"/>
      <w:r w:rsidRPr="006E17D9">
        <w:rPr>
          <w:rFonts w:eastAsia="Times New Roman"/>
          <w:color w:val="000000" w:themeColor="text1"/>
          <w:sz w:val="24"/>
          <w:szCs w:val="24"/>
        </w:rPr>
        <w:t xml:space="preserve"> ГП, </w:t>
      </w:r>
    </w:p>
    <w:p w:rsidR="007358FE" w:rsidRPr="006E17D9" w:rsidRDefault="007358FE" w:rsidP="007358FE">
      <w:pPr>
        <w:pStyle w:val="3f2"/>
        <w:shd w:val="clear" w:color="auto" w:fill="FFFFFF"/>
        <w:ind w:firstLine="556"/>
        <w:jc w:val="both"/>
        <w:rPr>
          <w:rFonts w:eastAsia="Times New Roman"/>
          <w:color w:val="000000" w:themeColor="text1"/>
          <w:sz w:val="24"/>
          <w:szCs w:val="24"/>
        </w:rPr>
      </w:pPr>
      <w:r w:rsidRPr="006E17D9">
        <w:rPr>
          <w:rFonts w:eastAsia="Times New Roman"/>
          <w:color w:val="000000" w:themeColor="text1"/>
          <w:sz w:val="24"/>
          <w:szCs w:val="24"/>
        </w:rPr>
        <w:t xml:space="preserve">на востоке –с </w:t>
      </w:r>
      <w:proofErr w:type="spellStart"/>
      <w:r w:rsidRPr="006E17D9">
        <w:rPr>
          <w:rFonts w:eastAsia="Times New Roman"/>
          <w:color w:val="000000" w:themeColor="text1"/>
          <w:sz w:val="24"/>
          <w:szCs w:val="24"/>
        </w:rPr>
        <w:t>Андрюковским</w:t>
      </w:r>
      <w:proofErr w:type="spellEnd"/>
      <w:r w:rsidRPr="006E17D9">
        <w:rPr>
          <w:rFonts w:eastAsia="Times New Roman"/>
          <w:color w:val="000000" w:themeColor="text1"/>
          <w:sz w:val="24"/>
          <w:szCs w:val="24"/>
        </w:rPr>
        <w:t xml:space="preserve"> СП и </w:t>
      </w:r>
      <w:proofErr w:type="spellStart"/>
      <w:r w:rsidRPr="006E17D9">
        <w:rPr>
          <w:rFonts w:eastAsia="Times New Roman"/>
          <w:color w:val="000000" w:themeColor="text1"/>
          <w:sz w:val="24"/>
          <w:szCs w:val="24"/>
        </w:rPr>
        <w:t>Лабинским</w:t>
      </w:r>
      <w:proofErr w:type="spellEnd"/>
      <w:r w:rsidRPr="006E17D9">
        <w:rPr>
          <w:rFonts w:eastAsia="Times New Roman"/>
          <w:color w:val="000000" w:themeColor="text1"/>
          <w:sz w:val="24"/>
          <w:szCs w:val="24"/>
        </w:rPr>
        <w:t xml:space="preserve"> МР.</w:t>
      </w:r>
    </w:p>
    <w:p w:rsidR="007358FE" w:rsidRPr="006E17D9" w:rsidRDefault="007358FE" w:rsidP="007358FE">
      <w:pPr>
        <w:pStyle w:val="3f2"/>
        <w:shd w:val="clear" w:color="auto" w:fill="FFFFFF"/>
        <w:ind w:firstLine="556"/>
        <w:jc w:val="both"/>
        <w:rPr>
          <w:rFonts w:eastAsia="Times New Roman"/>
          <w:color w:val="000000" w:themeColor="text1"/>
          <w:sz w:val="24"/>
          <w:szCs w:val="24"/>
        </w:rPr>
      </w:pPr>
    </w:p>
    <w:p w:rsidR="007358FE" w:rsidRPr="006E17D9" w:rsidRDefault="007358FE" w:rsidP="007358FE">
      <w:pPr>
        <w:pStyle w:val="3f2"/>
        <w:shd w:val="clear" w:color="auto" w:fill="FFFFFF"/>
        <w:ind w:firstLine="556"/>
        <w:jc w:val="both"/>
        <w:rPr>
          <w:rFonts w:eastAsia="Times New Roman"/>
          <w:color w:val="000000" w:themeColor="text1"/>
          <w:sz w:val="24"/>
          <w:szCs w:val="24"/>
        </w:rPr>
      </w:pPr>
      <w:r w:rsidRPr="006E17D9">
        <w:rPr>
          <w:rFonts w:eastAsia="Times New Roman"/>
          <w:color w:val="000000" w:themeColor="text1"/>
          <w:sz w:val="24"/>
          <w:szCs w:val="24"/>
        </w:rPr>
        <w:t xml:space="preserve">Площадь поселения составляет - </w:t>
      </w:r>
      <w:r w:rsidRPr="006E17D9">
        <w:rPr>
          <w:color w:val="000000" w:themeColor="text1"/>
          <w:sz w:val="24"/>
          <w:szCs w:val="24"/>
        </w:rPr>
        <w:t>8579,5</w:t>
      </w:r>
      <w:r w:rsidRPr="006E17D9">
        <w:rPr>
          <w:rFonts w:eastAsia="Times New Roman"/>
          <w:color w:val="000000" w:themeColor="text1"/>
          <w:sz w:val="24"/>
          <w:szCs w:val="24"/>
        </w:rPr>
        <w:t xml:space="preserve"> га.</w:t>
      </w:r>
    </w:p>
    <w:p w:rsidR="007358FE" w:rsidRPr="006E17D9" w:rsidRDefault="007358FE" w:rsidP="007358FE">
      <w:pPr>
        <w:pStyle w:val="3f2"/>
        <w:shd w:val="clear" w:color="auto" w:fill="FFFFFF"/>
        <w:ind w:firstLine="556"/>
        <w:jc w:val="both"/>
        <w:rPr>
          <w:rFonts w:eastAsia="Times New Roman"/>
          <w:color w:val="000000" w:themeColor="text1"/>
          <w:sz w:val="24"/>
          <w:szCs w:val="24"/>
        </w:rPr>
      </w:pPr>
      <w:r w:rsidRPr="006E17D9">
        <w:rPr>
          <w:rFonts w:eastAsia="Times New Roman"/>
          <w:color w:val="000000" w:themeColor="text1"/>
          <w:sz w:val="24"/>
          <w:szCs w:val="24"/>
        </w:rPr>
        <w:t xml:space="preserve">Федеральный округ: Южный </w:t>
      </w:r>
    </w:p>
    <w:p w:rsidR="007358FE" w:rsidRPr="006E17D9" w:rsidRDefault="007358FE" w:rsidP="007358FE">
      <w:pPr>
        <w:pStyle w:val="3f2"/>
        <w:shd w:val="clear" w:color="auto" w:fill="FFFFFF"/>
        <w:ind w:firstLine="556"/>
        <w:jc w:val="both"/>
        <w:rPr>
          <w:rFonts w:eastAsia="Times New Roman"/>
          <w:color w:val="000000" w:themeColor="text1"/>
          <w:sz w:val="24"/>
          <w:szCs w:val="24"/>
        </w:rPr>
      </w:pPr>
      <w:r w:rsidRPr="006E17D9">
        <w:rPr>
          <w:rFonts w:eastAsia="Times New Roman"/>
          <w:color w:val="000000" w:themeColor="text1"/>
          <w:sz w:val="24"/>
          <w:szCs w:val="24"/>
        </w:rPr>
        <w:t xml:space="preserve">Население – </w:t>
      </w:r>
      <w:r w:rsidR="005A41F8">
        <w:rPr>
          <w:color w:val="000000" w:themeColor="text1"/>
          <w:sz w:val="24"/>
          <w:szCs w:val="24"/>
        </w:rPr>
        <w:t>288</w:t>
      </w:r>
      <w:r w:rsidRPr="006E17D9">
        <w:rPr>
          <w:color w:val="000000" w:themeColor="text1"/>
          <w:sz w:val="24"/>
          <w:szCs w:val="24"/>
        </w:rPr>
        <w:t>5</w:t>
      </w:r>
      <w:r w:rsidRPr="006E17D9">
        <w:rPr>
          <w:rFonts w:eastAsia="Times New Roman"/>
          <w:color w:val="000000" w:themeColor="text1"/>
          <w:sz w:val="24"/>
          <w:szCs w:val="24"/>
        </w:rPr>
        <w:t xml:space="preserve"> </w:t>
      </w:r>
      <w:proofErr w:type="gramStart"/>
      <w:r w:rsidRPr="006E17D9">
        <w:rPr>
          <w:rFonts w:eastAsia="Times New Roman"/>
          <w:color w:val="000000" w:themeColor="text1"/>
          <w:sz w:val="24"/>
          <w:szCs w:val="24"/>
        </w:rPr>
        <w:t>человек.(</w:t>
      </w:r>
      <w:proofErr w:type="gramEnd"/>
      <w:r w:rsidRPr="006E17D9">
        <w:rPr>
          <w:rFonts w:eastAsia="Times New Roman"/>
          <w:color w:val="000000" w:themeColor="text1"/>
          <w:sz w:val="24"/>
          <w:szCs w:val="24"/>
        </w:rPr>
        <w:t>на 01.01.2022)</w:t>
      </w:r>
    </w:p>
    <w:p w:rsidR="007358FE" w:rsidRPr="006E17D9" w:rsidRDefault="007358FE" w:rsidP="007358FE">
      <w:pPr>
        <w:ind w:firstLine="318"/>
        <w:jc w:val="both"/>
        <w:rPr>
          <w:color w:val="000000" w:themeColor="text1"/>
        </w:rPr>
      </w:pPr>
      <w:r w:rsidRPr="006E17D9">
        <w:rPr>
          <w:color w:val="000000" w:themeColor="text1"/>
        </w:rPr>
        <w:t>Административный центр — село Шедок.</w:t>
      </w:r>
    </w:p>
    <w:p w:rsidR="00F971EB" w:rsidRPr="005347F9" w:rsidRDefault="007358FE" w:rsidP="007358FE">
      <w:pPr>
        <w:pStyle w:val="7"/>
      </w:pPr>
      <w:r w:rsidRPr="005347F9">
        <w:t xml:space="preserve"> </w:t>
      </w:r>
      <w:r w:rsidR="00F971EB" w:rsidRPr="005347F9">
        <w:t>Таблица 2.</w:t>
      </w:r>
      <w:r w:rsidR="00F971EB">
        <w:t>3</w:t>
      </w:r>
      <w:r w:rsidR="00F971EB" w:rsidRPr="005347F9">
        <w:t>.1</w:t>
      </w:r>
    </w:p>
    <w:p w:rsidR="00F971EB" w:rsidRDefault="00F971EB" w:rsidP="00F971EB">
      <w:pPr>
        <w:shd w:val="clear" w:color="auto" w:fill="FFFFFF"/>
        <w:autoSpaceDE w:val="0"/>
        <w:autoSpaceDN w:val="0"/>
        <w:adjustRightInd w:val="0"/>
        <w:jc w:val="right"/>
        <w:rPr>
          <w:rFonts w:cs="Times New Roman"/>
        </w:rPr>
      </w:pPr>
      <w:r w:rsidRPr="005347F9">
        <w:rPr>
          <w:rFonts w:cs="Times New Roman"/>
        </w:rPr>
        <w:t>Сведения о численности постоянного населения муниципального образования на 01.01.2022г</w:t>
      </w:r>
    </w:p>
    <w:tbl>
      <w:tblPr>
        <w:tblStyle w:val="afa"/>
        <w:tblW w:w="9918" w:type="dxa"/>
        <w:jc w:val="center"/>
        <w:tblLayout w:type="fixed"/>
        <w:tblLook w:val="04A0" w:firstRow="1" w:lastRow="0" w:firstColumn="1" w:lastColumn="0" w:noHBand="0" w:noVBand="1"/>
      </w:tblPr>
      <w:tblGrid>
        <w:gridCol w:w="458"/>
        <w:gridCol w:w="1522"/>
        <w:gridCol w:w="1276"/>
        <w:gridCol w:w="709"/>
        <w:gridCol w:w="1417"/>
        <w:gridCol w:w="1418"/>
        <w:gridCol w:w="1559"/>
        <w:gridCol w:w="1559"/>
      </w:tblGrid>
      <w:tr w:rsidR="005A41F8" w:rsidRPr="005A41F8" w:rsidTr="00143463">
        <w:trPr>
          <w:trHeight w:val="331"/>
          <w:tblHeader/>
          <w:jc w:val="center"/>
        </w:trPr>
        <w:tc>
          <w:tcPr>
            <w:tcW w:w="458" w:type="dxa"/>
            <w:vMerge w:val="restart"/>
            <w:vAlign w:val="center"/>
            <w:hideMark/>
          </w:tcPr>
          <w:p w:rsidR="005A41F8" w:rsidRPr="005A41F8" w:rsidRDefault="005A41F8" w:rsidP="005A41F8">
            <w:pPr>
              <w:shd w:val="clear" w:color="auto" w:fill="FFFFFF"/>
              <w:autoSpaceDE w:val="0"/>
              <w:autoSpaceDN w:val="0"/>
              <w:adjustRightInd w:val="0"/>
              <w:jc w:val="right"/>
              <w:rPr>
                <w:rFonts w:cs="Times New Roman"/>
                <w:b/>
                <w:bCs/>
              </w:rPr>
            </w:pPr>
            <w:r w:rsidRPr="005A41F8">
              <w:rPr>
                <w:rFonts w:cs="Times New Roman"/>
                <w:b/>
                <w:bCs/>
              </w:rPr>
              <w:t>№</w:t>
            </w:r>
          </w:p>
        </w:tc>
        <w:tc>
          <w:tcPr>
            <w:tcW w:w="1522" w:type="dxa"/>
            <w:vMerge w:val="restart"/>
            <w:vAlign w:val="center"/>
            <w:hideMark/>
          </w:tcPr>
          <w:p w:rsidR="005A41F8" w:rsidRPr="005A41F8" w:rsidRDefault="005A41F8" w:rsidP="005A41F8">
            <w:pPr>
              <w:shd w:val="clear" w:color="auto" w:fill="FFFFFF"/>
              <w:autoSpaceDE w:val="0"/>
              <w:autoSpaceDN w:val="0"/>
              <w:adjustRightInd w:val="0"/>
              <w:jc w:val="right"/>
              <w:rPr>
                <w:rFonts w:cs="Times New Roman"/>
                <w:b/>
                <w:bCs/>
              </w:rPr>
            </w:pPr>
            <w:r w:rsidRPr="005A41F8">
              <w:rPr>
                <w:rFonts w:cs="Times New Roman"/>
                <w:b/>
                <w:bCs/>
              </w:rPr>
              <w:t>Населённый пункт</w:t>
            </w:r>
          </w:p>
        </w:tc>
        <w:tc>
          <w:tcPr>
            <w:tcW w:w="1276" w:type="dxa"/>
            <w:vMerge w:val="restart"/>
            <w:vAlign w:val="center"/>
            <w:hideMark/>
          </w:tcPr>
          <w:p w:rsidR="005A41F8" w:rsidRPr="005A41F8" w:rsidRDefault="005A41F8" w:rsidP="005A41F8">
            <w:pPr>
              <w:shd w:val="clear" w:color="auto" w:fill="FFFFFF"/>
              <w:autoSpaceDE w:val="0"/>
              <w:autoSpaceDN w:val="0"/>
              <w:adjustRightInd w:val="0"/>
              <w:jc w:val="right"/>
              <w:rPr>
                <w:rFonts w:cs="Times New Roman"/>
                <w:b/>
                <w:bCs/>
              </w:rPr>
            </w:pPr>
            <w:r w:rsidRPr="005A41F8">
              <w:rPr>
                <w:rFonts w:cs="Times New Roman"/>
                <w:b/>
                <w:bCs/>
              </w:rPr>
              <w:t>Тип населённого пункта</w:t>
            </w:r>
          </w:p>
        </w:tc>
        <w:tc>
          <w:tcPr>
            <w:tcW w:w="6662" w:type="dxa"/>
            <w:gridSpan w:val="5"/>
            <w:vAlign w:val="center"/>
            <w:hideMark/>
          </w:tcPr>
          <w:p w:rsidR="005A41F8" w:rsidRPr="005A41F8" w:rsidRDefault="005A41F8" w:rsidP="005A41F8">
            <w:pPr>
              <w:shd w:val="clear" w:color="auto" w:fill="FFFFFF"/>
              <w:autoSpaceDE w:val="0"/>
              <w:autoSpaceDN w:val="0"/>
              <w:adjustRightInd w:val="0"/>
              <w:jc w:val="right"/>
              <w:rPr>
                <w:rFonts w:cs="Times New Roman"/>
                <w:b/>
                <w:bCs/>
              </w:rPr>
            </w:pPr>
            <w:r w:rsidRPr="005A41F8">
              <w:rPr>
                <w:rFonts w:cs="Times New Roman"/>
                <w:b/>
                <w:bCs/>
              </w:rPr>
              <w:t>Население (чел.)</w:t>
            </w:r>
          </w:p>
        </w:tc>
      </w:tr>
      <w:tr w:rsidR="005A41F8" w:rsidRPr="005A41F8" w:rsidTr="00143463">
        <w:trPr>
          <w:trHeight w:val="331"/>
          <w:tblHeader/>
          <w:jc w:val="center"/>
        </w:trPr>
        <w:tc>
          <w:tcPr>
            <w:tcW w:w="458" w:type="dxa"/>
            <w:vMerge/>
            <w:vAlign w:val="center"/>
          </w:tcPr>
          <w:p w:rsidR="005A41F8" w:rsidRPr="005A41F8" w:rsidRDefault="005A41F8" w:rsidP="005A41F8">
            <w:pPr>
              <w:shd w:val="clear" w:color="auto" w:fill="FFFFFF"/>
              <w:autoSpaceDE w:val="0"/>
              <w:autoSpaceDN w:val="0"/>
              <w:adjustRightInd w:val="0"/>
              <w:jc w:val="right"/>
              <w:rPr>
                <w:rFonts w:cs="Times New Roman"/>
                <w:b/>
                <w:bCs/>
              </w:rPr>
            </w:pPr>
          </w:p>
        </w:tc>
        <w:tc>
          <w:tcPr>
            <w:tcW w:w="1522" w:type="dxa"/>
            <w:vMerge/>
            <w:vAlign w:val="center"/>
          </w:tcPr>
          <w:p w:rsidR="005A41F8" w:rsidRPr="005A41F8" w:rsidRDefault="005A41F8" w:rsidP="005A41F8">
            <w:pPr>
              <w:shd w:val="clear" w:color="auto" w:fill="FFFFFF"/>
              <w:autoSpaceDE w:val="0"/>
              <w:autoSpaceDN w:val="0"/>
              <w:adjustRightInd w:val="0"/>
              <w:jc w:val="right"/>
              <w:rPr>
                <w:rFonts w:cs="Times New Roman"/>
                <w:b/>
                <w:bCs/>
              </w:rPr>
            </w:pPr>
          </w:p>
        </w:tc>
        <w:tc>
          <w:tcPr>
            <w:tcW w:w="1276" w:type="dxa"/>
            <w:vMerge/>
            <w:vAlign w:val="center"/>
          </w:tcPr>
          <w:p w:rsidR="005A41F8" w:rsidRPr="005A41F8" w:rsidRDefault="005A41F8" w:rsidP="005A41F8">
            <w:pPr>
              <w:shd w:val="clear" w:color="auto" w:fill="FFFFFF"/>
              <w:autoSpaceDE w:val="0"/>
              <w:autoSpaceDN w:val="0"/>
              <w:adjustRightInd w:val="0"/>
              <w:jc w:val="right"/>
              <w:rPr>
                <w:rFonts w:cs="Times New Roman"/>
                <w:b/>
                <w:bCs/>
              </w:rPr>
            </w:pPr>
          </w:p>
        </w:tc>
        <w:tc>
          <w:tcPr>
            <w:tcW w:w="709" w:type="dxa"/>
            <w:vAlign w:val="center"/>
          </w:tcPr>
          <w:p w:rsidR="005A41F8" w:rsidRPr="005A41F8" w:rsidRDefault="005A41F8" w:rsidP="005A41F8">
            <w:pPr>
              <w:shd w:val="clear" w:color="auto" w:fill="FFFFFF"/>
              <w:autoSpaceDE w:val="0"/>
              <w:autoSpaceDN w:val="0"/>
              <w:adjustRightInd w:val="0"/>
              <w:jc w:val="right"/>
              <w:rPr>
                <w:rFonts w:cs="Times New Roman"/>
                <w:b/>
                <w:bCs/>
              </w:rPr>
            </w:pPr>
            <w:r w:rsidRPr="005A41F8">
              <w:rPr>
                <w:rFonts w:cs="Times New Roman"/>
                <w:b/>
                <w:bCs/>
              </w:rPr>
              <w:t>Всего</w:t>
            </w:r>
          </w:p>
        </w:tc>
        <w:tc>
          <w:tcPr>
            <w:tcW w:w="1417" w:type="dxa"/>
            <w:vAlign w:val="center"/>
          </w:tcPr>
          <w:p w:rsidR="005A41F8" w:rsidRPr="005A41F8" w:rsidRDefault="005A41F8" w:rsidP="005A41F8">
            <w:pPr>
              <w:shd w:val="clear" w:color="auto" w:fill="FFFFFF"/>
              <w:autoSpaceDE w:val="0"/>
              <w:autoSpaceDN w:val="0"/>
              <w:adjustRightInd w:val="0"/>
              <w:jc w:val="right"/>
              <w:rPr>
                <w:rFonts w:cs="Times New Roman"/>
                <w:b/>
                <w:bCs/>
              </w:rPr>
            </w:pPr>
            <w:r w:rsidRPr="005A41F8">
              <w:rPr>
                <w:rFonts w:cs="Times New Roman"/>
                <w:b/>
                <w:bCs/>
              </w:rPr>
              <w:t>Мужчины</w:t>
            </w:r>
          </w:p>
          <w:p w:rsidR="005A41F8" w:rsidRPr="005A41F8" w:rsidRDefault="005A41F8" w:rsidP="005A41F8">
            <w:pPr>
              <w:shd w:val="clear" w:color="auto" w:fill="FFFFFF"/>
              <w:autoSpaceDE w:val="0"/>
              <w:autoSpaceDN w:val="0"/>
              <w:adjustRightInd w:val="0"/>
              <w:jc w:val="right"/>
              <w:rPr>
                <w:rFonts w:cs="Times New Roman"/>
                <w:b/>
                <w:bCs/>
              </w:rPr>
            </w:pPr>
            <w:r w:rsidRPr="005A41F8">
              <w:rPr>
                <w:rFonts w:cs="Times New Roman"/>
                <w:b/>
                <w:bCs/>
              </w:rPr>
              <w:t>от19 до 65лет (включительно)</w:t>
            </w:r>
          </w:p>
        </w:tc>
        <w:tc>
          <w:tcPr>
            <w:tcW w:w="1418" w:type="dxa"/>
            <w:vAlign w:val="center"/>
          </w:tcPr>
          <w:p w:rsidR="005A41F8" w:rsidRPr="005A41F8" w:rsidRDefault="005A41F8" w:rsidP="005A41F8">
            <w:pPr>
              <w:shd w:val="clear" w:color="auto" w:fill="FFFFFF"/>
              <w:autoSpaceDE w:val="0"/>
              <w:autoSpaceDN w:val="0"/>
              <w:adjustRightInd w:val="0"/>
              <w:jc w:val="right"/>
              <w:rPr>
                <w:rFonts w:cs="Times New Roman"/>
                <w:b/>
                <w:bCs/>
              </w:rPr>
            </w:pPr>
            <w:r w:rsidRPr="005A41F8">
              <w:rPr>
                <w:rFonts w:cs="Times New Roman"/>
                <w:b/>
                <w:bCs/>
              </w:rPr>
              <w:t>Женщины</w:t>
            </w:r>
          </w:p>
          <w:p w:rsidR="005A41F8" w:rsidRPr="005A41F8" w:rsidRDefault="005A41F8" w:rsidP="005A41F8">
            <w:pPr>
              <w:shd w:val="clear" w:color="auto" w:fill="FFFFFF"/>
              <w:autoSpaceDE w:val="0"/>
              <w:autoSpaceDN w:val="0"/>
              <w:adjustRightInd w:val="0"/>
              <w:jc w:val="right"/>
              <w:rPr>
                <w:rFonts w:cs="Times New Roman"/>
                <w:b/>
                <w:bCs/>
              </w:rPr>
            </w:pPr>
            <w:r w:rsidRPr="005A41F8">
              <w:rPr>
                <w:rFonts w:cs="Times New Roman"/>
                <w:b/>
                <w:bCs/>
              </w:rPr>
              <w:t>от19 до 60лет</w:t>
            </w:r>
          </w:p>
          <w:p w:rsidR="005A41F8" w:rsidRPr="005A41F8" w:rsidRDefault="005A41F8" w:rsidP="005A41F8">
            <w:pPr>
              <w:shd w:val="clear" w:color="auto" w:fill="FFFFFF"/>
              <w:autoSpaceDE w:val="0"/>
              <w:autoSpaceDN w:val="0"/>
              <w:adjustRightInd w:val="0"/>
              <w:jc w:val="right"/>
              <w:rPr>
                <w:rFonts w:cs="Times New Roman"/>
                <w:b/>
                <w:bCs/>
              </w:rPr>
            </w:pPr>
            <w:r w:rsidRPr="005A41F8">
              <w:rPr>
                <w:rFonts w:cs="Times New Roman"/>
                <w:b/>
                <w:bCs/>
              </w:rPr>
              <w:t>(включительно)</w:t>
            </w:r>
          </w:p>
        </w:tc>
        <w:tc>
          <w:tcPr>
            <w:tcW w:w="1559" w:type="dxa"/>
            <w:vAlign w:val="center"/>
          </w:tcPr>
          <w:p w:rsidR="005A41F8" w:rsidRPr="005A41F8" w:rsidRDefault="005A41F8" w:rsidP="005A41F8">
            <w:pPr>
              <w:shd w:val="clear" w:color="auto" w:fill="FFFFFF"/>
              <w:autoSpaceDE w:val="0"/>
              <w:autoSpaceDN w:val="0"/>
              <w:adjustRightInd w:val="0"/>
              <w:jc w:val="right"/>
              <w:rPr>
                <w:rFonts w:cs="Times New Roman"/>
                <w:b/>
                <w:bCs/>
              </w:rPr>
            </w:pPr>
            <w:r w:rsidRPr="005A41F8">
              <w:rPr>
                <w:rFonts w:cs="Times New Roman"/>
                <w:b/>
                <w:bCs/>
              </w:rPr>
              <w:t xml:space="preserve">В том числе детей </w:t>
            </w:r>
          </w:p>
          <w:p w:rsidR="005A41F8" w:rsidRPr="005A41F8" w:rsidRDefault="005A41F8" w:rsidP="005A41F8">
            <w:pPr>
              <w:shd w:val="clear" w:color="auto" w:fill="FFFFFF"/>
              <w:autoSpaceDE w:val="0"/>
              <w:autoSpaceDN w:val="0"/>
              <w:adjustRightInd w:val="0"/>
              <w:jc w:val="right"/>
              <w:rPr>
                <w:rFonts w:cs="Times New Roman"/>
                <w:b/>
                <w:bCs/>
              </w:rPr>
            </w:pPr>
            <w:r w:rsidRPr="005A41F8">
              <w:rPr>
                <w:rFonts w:cs="Times New Roman"/>
                <w:b/>
                <w:bCs/>
              </w:rPr>
              <w:t>от 2 до 7лет</w:t>
            </w:r>
          </w:p>
          <w:p w:rsidR="005A41F8" w:rsidRPr="005A41F8" w:rsidRDefault="005A41F8" w:rsidP="005A41F8">
            <w:pPr>
              <w:shd w:val="clear" w:color="auto" w:fill="FFFFFF"/>
              <w:autoSpaceDE w:val="0"/>
              <w:autoSpaceDN w:val="0"/>
              <w:adjustRightInd w:val="0"/>
              <w:jc w:val="right"/>
              <w:rPr>
                <w:rFonts w:cs="Times New Roman"/>
                <w:b/>
                <w:bCs/>
              </w:rPr>
            </w:pPr>
            <w:r w:rsidRPr="005A41F8">
              <w:rPr>
                <w:rFonts w:cs="Times New Roman"/>
                <w:b/>
                <w:bCs/>
              </w:rPr>
              <w:t>(включительно)</w:t>
            </w:r>
          </w:p>
        </w:tc>
        <w:tc>
          <w:tcPr>
            <w:tcW w:w="1559" w:type="dxa"/>
          </w:tcPr>
          <w:p w:rsidR="005A41F8" w:rsidRPr="005A41F8" w:rsidRDefault="005A41F8" w:rsidP="005A41F8">
            <w:pPr>
              <w:shd w:val="clear" w:color="auto" w:fill="FFFFFF"/>
              <w:autoSpaceDE w:val="0"/>
              <w:autoSpaceDN w:val="0"/>
              <w:adjustRightInd w:val="0"/>
              <w:jc w:val="right"/>
              <w:rPr>
                <w:rFonts w:cs="Times New Roman"/>
                <w:b/>
                <w:bCs/>
              </w:rPr>
            </w:pPr>
            <w:r w:rsidRPr="005A41F8">
              <w:rPr>
                <w:rFonts w:cs="Times New Roman"/>
                <w:b/>
                <w:bCs/>
              </w:rPr>
              <w:t xml:space="preserve">В том числе детей </w:t>
            </w:r>
          </w:p>
          <w:p w:rsidR="005A41F8" w:rsidRPr="005A41F8" w:rsidRDefault="005A41F8" w:rsidP="005A41F8">
            <w:pPr>
              <w:shd w:val="clear" w:color="auto" w:fill="FFFFFF"/>
              <w:autoSpaceDE w:val="0"/>
              <w:autoSpaceDN w:val="0"/>
              <w:adjustRightInd w:val="0"/>
              <w:jc w:val="right"/>
              <w:rPr>
                <w:rFonts w:cs="Times New Roman"/>
                <w:b/>
                <w:bCs/>
              </w:rPr>
            </w:pPr>
            <w:r w:rsidRPr="005A41F8">
              <w:rPr>
                <w:rFonts w:cs="Times New Roman"/>
                <w:b/>
                <w:bCs/>
              </w:rPr>
              <w:t>от 8 до 18лет</w:t>
            </w:r>
          </w:p>
          <w:p w:rsidR="005A41F8" w:rsidRPr="005A41F8" w:rsidRDefault="005A41F8" w:rsidP="005A41F8">
            <w:pPr>
              <w:shd w:val="clear" w:color="auto" w:fill="FFFFFF"/>
              <w:autoSpaceDE w:val="0"/>
              <w:autoSpaceDN w:val="0"/>
              <w:adjustRightInd w:val="0"/>
              <w:jc w:val="right"/>
              <w:rPr>
                <w:rFonts w:cs="Times New Roman"/>
                <w:b/>
                <w:bCs/>
              </w:rPr>
            </w:pPr>
            <w:r w:rsidRPr="005A41F8">
              <w:rPr>
                <w:rFonts w:cs="Times New Roman"/>
                <w:b/>
                <w:bCs/>
              </w:rPr>
              <w:t>(включительно)</w:t>
            </w:r>
          </w:p>
        </w:tc>
      </w:tr>
      <w:tr w:rsidR="005A41F8" w:rsidRPr="005A41F8" w:rsidTr="00143463">
        <w:trPr>
          <w:jc w:val="center"/>
        </w:trPr>
        <w:tc>
          <w:tcPr>
            <w:tcW w:w="458" w:type="dxa"/>
            <w:vAlign w:val="center"/>
            <w:hideMark/>
          </w:tcPr>
          <w:p w:rsidR="005A41F8" w:rsidRPr="005A41F8" w:rsidRDefault="005A41F8" w:rsidP="005A41F8">
            <w:pPr>
              <w:shd w:val="clear" w:color="auto" w:fill="FFFFFF"/>
              <w:autoSpaceDE w:val="0"/>
              <w:autoSpaceDN w:val="0"/>
              <w:adjustRightInd w:val="0"/>
              <w:jc w:val="right"/>
              <w:rPr>
                <w:rFonts w:cs="Times New Roman"/>
              </w:rPr>
            </w:pPr>
          </w:p>
        </w:tc>
        <w:tc>
          <w:tcPr>
            <w:tcW w:w="1522" w:type="dxa"/>
            <w:vAlign w:val="center"/>
          </w:tcPr>
          <w:p w:rsidR="005A41F8" w:rsidRPr="005A41F8" w:rsidRDefault="005A41F8" w:rsidP="005A41F8">
            <w:pPr>
              <w:shd w:val="clear" w:color="auto" w:fill="FFFFFF"/>
              <w:autoSpaceDE w:val="0"/>
              <w:autoSpaceDN w:val="0"/>
              <w:adjustRightInd w:val="0"/>
              <w:jc w:val="right"/>
              <w:rPr>
                <w:rFonts w:cs="Times New Roman"/>
              </w:rPr>
            </w:pPr>
            <w:r w:rsidRPr="005A41F8">
              <w:rPr>
                <w:rFonts w:cs="Times New Roman"/>
              </w:rPr>
              <w:t>С. Шедок</w:t>
            </w:r>
          </w:p>
        </w:tc>
        <w:tc>
          <w:tcPr>
            <w:tcW w:w="1276" w:type="dxa"/>
            <w:vAlign w:val="center"/>
          </w:tcPr>
          <w:p w:rsidR="005A41F8" w:rsidRPr="005A41F8" w:rsidRDefault="005A41F8" w:rsidP="005A41F8">
            <w:pPr>
              <w:shd w:val="clear" w:color="auto" w:fill="FFFFFF"/>
              <w:autoSpaceDE w:val="0"/>
              <w:autoSpaceDN w:val="0"/>
              <w:adjustRightInd w:val="0"/>
              <w:jc w:val="right"/>
              <w:rPr>
                <w:rFonts w:cs="Times New Roman"/>
              </w:rPr>
            </w:pPr>
            <w:r w:rsidRPr="005A41F8">
              <w:rPr>
                <w:rFonts w:cs="Times New Roman"/>
              </w:rPr>
              <w:t>село</w:t>
            </w:r>
          </w:p>
        </w:tc>
        <w:tc>
          <w:tcPr>
            <w:tcW w:w="709" w:type="dxa"/>
            <w:vAlign w:val="center"/>
            <w:hideMark/>
          </w:tcPr>
          <w:p w:rsidR="005A41F8" w:rsidRPr="005A41F8" w:rsidRDefault="005A41F8" w:rsidP="005A41F8">
            <w:pPr>
              <w:shd w:val="clear" w:color="auto" w:fill="FFFFFF"/>
              <w:autoSpaceDE w:val="0"/>
              <w:autoSpaceDN w:val="0"/>
              <w:adjustRightInd w:val="0"/>
              <w:jc w:val="right"/>
              <w:rPr>
                <w:rFonts w:cs="Times New Roman"/>
              </w:rPr>
            </w:pPr>
            <w:r w:rsidRPr="005A41F8">
              <w:rPr>
                <w:rFonts w:cs="Times New Roman"/>
              </w:rPr>
              <w:t>2740</w:t>
            </w:r>
          </w:p>
        </w:tc>
        <w:tc>
          <w:tcPr>
            <w:tcW w:w="1417" w:type="dxa"/>
            <w:vAlign w:val="center"/>
          </w:tcPr>
          <w:p w:rsidR="005A41F8" w:rsidRPr="005A41F8" w:rsidRDefault="005A41F8" w:rsidP="005A41F8">
            <w:pPr>
              <w:shd w:val="clear" w:color="auto" w:fill="FFFFFF"/>
              <w:autoSpaceDE w:val="0"/>
              <w:autoSpaceDN w:val="0"/>
              <w:adjustRightInd w:val="0"/>
              <w:jc w:val="right"/>
              <w:rPr>
                <w:rFonts w:cs="Times New Roman"/>
              </w:rPr>
            </w:pPr>
            <w:r w:rsidRPr="005A41F8">
              <w:rPr>
                <w:rFonts w:cs="Times New Roman"/>
              </w:rPr>
              <w:t>956</w:t>
            </w:r>
          </w:p>
        </w:tc>
        <w:tc>
          <w:tcPr>
            <w:tcW w:w="1418" w:type="dxa"/>
            <w:vAlign w:val="center"/>
          </w:tcPr>
          <w:p w:rsidR="005A41F8" w:rsidRPr="005A41F8" w:rsidRDefault="005A41F8" w:rsidP="005A41F8">
            <w:pPr>
              <w:shd w:val="clear" w:color="auto" w:fill="FFFFFF"/>
              <w:autoSpaceDE w:val="0"/>
              <w:autoSpaceDN w:val="0"/>
              <w:adjustRightInd w:val="0"/>
              <w:jc w:val="right"/>
              <w:rPr>
                <w:rFonts w:cs="Times New Roman"/>
              </w:rPr>
            </w:pPr>
            <w:r w:rsidRPr="005A41F8">
              <w:rPr>
                <w:rFonts w:cs="Times New Roman"/>
              </w:rPr>
              <w:t>999</w:t>
            </w:r>
          </w:p>
        </w:tc>
        <w:tc>
          <w:tcPr>
            <w:tcW w:w="1559" w:type="dxa"/>
            <w:vAlign w:val="center"/>
          </w:tcPr>
          <w:p w:rsidR="005A41F8" w:rsidRPr="005A41F8" w:rsidRDefault="005A41F8" w:rsidP="005A41F8">
            <w:pPr>
              <w:shd w:val="clear" w:color="auto" w:fill="FFFFFF"/>
              <w:autoSpaceDE w:val="0"/>
              <w:autoSpaceDN w:val="0"/>
              <w:adjustRightInd w:val="0"/>
              <w:jc w:val="right"/>
              <w:rPr>
                <w:rFonts w:cs="Times New Roman"/>
              </w:rPr>
            </w:pPr>
            <w:r w:rsidRPr="005A41F8">
              <w:rPr>
                <w:rFonts w:cs="Times New Roman"/>
              </w:rPr>
              <w:t>150</w:t>
            </w:r>
          </w:p>
        </w:tc>
        <w:tc>
          <w:tcPr>
            <w:tcW w:w="1559" w:type="dxa"/>
          </w:tcPr>
          <w:p w:rsidR="005A41F8" w:rsidRPr="005A41F8" w:rsidRDefault="005A41F8" w:rsidP="005A41F8">
            <w:pPr>
              <w:shd w:val="clear" w:color="auto" w:fill="FFFFFF"/>
              <w:autoSpaceDE w:val="0"/>
              <w:autoSpaceDN w:val="0"/>
              <w:adjustRightInd w:val="0"/>
              <w:jc w:val="right"/>
              <w:rPr>
                <w:rFonts w:cs="Times New Roman"/>
              </w:rPr>
            </w:pPr>
            <w:r w:rsidRPr="005A41F8">
              <w:rPr>
                <w:rFonts w:cs="Times New Roman"/>
              </w:rPr>
              <w:t>410</w:t>
            </w:r>
          </w:p>
        </w:tc>
      </w:tr>
      <w:tr w:rsidR="005A41F8" w:rsidRPr="005A41F8" w:rsidTr="00143463">
        <w:trPr>
          <w:jc w:val="center"/>
        </w:trPr>
        <w:tc>
          <w:tcPr>
            <w:tcW w:w="458" w:type="dxa"/>
            <w:vAlign w:val="center"/>
            <w:hideMark/>
          </w:tcPr>
          <w:p w:rsidR="005A41F8" w:rsidRPr="005A41F8" w:rsidRDefault="005A41F8" w:rsidP="005A41F8">
            <w:pPr>
              <w:shd w:val="clear" w:color="auto" w:fill="FFFFFF"/>
              <w:autoSpaceDE w:val="0"/>
              <w:autoSpaceDN w:val="0"/>
              <w:adjustRightInd w:val="0"/>
              <w:jc w:val="right"/>
              <w:rPr>
                <w:rFonts w:cs="Times New Roman"/>
              </w:rPr>
            </w:pPr>
          </w:p>
        </w:tc>
        <w:tc>
          <w:tcPr>
            <w:tcW w:w="1522" w:type="dxa"/>
            <w:vAlign w:val="center"/>
          </w:tcPr>
          <w:p w:rsidR="005A41F8" w:rsidRPr="005A41F8" w:rsidRDefault="005A41F8" w:rsidP="005A41F8">
            <w:pPr>
              <w:shd w:val="clear" w:color="auto" w:fill="FFFFFF"/>
              <w:autoSpaceDE w:val="0"/>
              <w:autoSpaceDN w:val="0"/>
              <w:adjustRightInd w:val="0"/>
              <w:jc w:val="right"/>
              <w:rPr>
                <w:rFonts w:cs="Times New Roman"/>
              </w:rPr>
            </w:pPr>
            <w:r w:rsidRPr="005A41F8">
              <w:rPr>
                <w:rFonts w:cs="Times New Roman"/>
              </w:rPr>
              <w:t>С. Заречное</w:t>
            </w:r>
          </w:p>
        </w:tc>
        <w:tc>
          <w:tcPr>
            <w:tcW w:w="1276" w:type="dxa"/>
            <w:vAlign w:val="center"/>
          </w:tcPr>
          <w:p w:rsidR="005A41F8" w:rsidRPr="005A41F8" w:rsidRDefault="005A41F8" w:rsidP="005A41F8">
            <w:pPr>
              <w:shd w:val="clear" w:color="auto" w:fill="FFFFFF"/>
              <w:autoSpaceDE w:val="0"/>
              <w:autoSpaceDN w:val="0"/>
              <w:adjustRightInd w:val="0"/>
              <w:jc w:val="right"/>
              <w:rPr>
                <w:rFonts w:cs="Times New Roman"/>
              </w:rPr>
            </w:pPr>
            <w:r w:rsidRPr="005A41F8">
              <w:rPr>
                <w:rFonts w:cs="Times New Roman"/>
              </w:rPr>
              <w:t>село</w:t>
            </w:r>
          </w:p>
        </w:tc>
        <w:tc>
          <w:tcPr>
            <w:tcW w:w="709" w:type="dxa"/>
            <w:vAlign w:val="center"/>
            <w:hideMark/>
          </w:tcPr>
          <w:p w:rsidR="005A41F8" w:rsidRPr="005A41F8" w:rsidRDefault="005A41F8" w:rsidP="005A41F8">
            <w:pPr>
              <w:shd w:val="clear" w:color="auto" w:fill="FFFFFF"/>
              <w:autoSpaceDE w:val="0"/>
              <w:autoSpaceDN w:val="0"/>
              <w:adjustRightInd w:val="0"/>
              <w:jc w:val="right"/>
              <w:rPr>
                <w:rFonts w:cs="Times New Roman"/>
              </w:rPr>
            </w:pPr>
            <w:r w:rsidRPr="005A41F8">
              <w:rPr>
                <w:rFonts w:cs="Times New Roman"/>
              </w:rPr>
              <w:t>145</w:t>
            </w:r>
          </w:p>
        </w:tc>
        <w:tc>
          <w:tcPr>
            <w:tcW w:w="1417" w:type="dxa"/>
            <w:vAlign w:val="center"/>
          </w:tcPr>
          <w:p w:rsidR="005A41F8" w:rsidRPr="005A41F8" w:rsidRDefault="005A41F8" w:rsidP="005A41F8">
            <w:pPr>
              <w:shd w:val="clear" w:color="auto" w:fill="FFFFFF"/>
              <w:autoSpaceDE w:val="0"/>
              <w:autoSpaceDN w:val="0"/>
              <w:adjustRightInd w:val="0"/>
              <w:jc w:val="right"/>
              <w:rPr>
                <w:rFonts w:cs="Times New Roman"/>
              </w:rPr>
            </w:pPr>
            <w:r w:rsidRPr="005A41F8">
              <w:rPr>
                <w:rFonts w:cs="Times New Roman"/>
              </w:rPr>
              <w:t>39</w:t>
            </w:r>
          </w:p>
        </w:tc>
        <w:tc>
          <w:tcPr>
            <w:tcW w:w="1418" w:type="dxa"/>
            <w:vAlign w:val="center"/>
          </w:tcPr>
          <w:p w:rsidR="005A41F8" w:rsidRPr="005A41F8" w:rsidRDefault="005A41F8" w:rsidP="005A41F8">
            <w:pPr>
              <w:shd w:val="clear" w:color="auto" w:fill="FFFFFF"/>
              <w:autoSpaceDE w:val="0"/>
              <w:autoSpaceDN w:val="0"/>
              <w:adjustRightInd w:val="0"/>
              <w:jc w:val="right"/>
              <w:rPr>
                <w:rFonts w:cs="Times New Roman"/>
              </w:rPr>
            </w:pPr>
            <w:r w:rsidRPr="005A41F8">
              <w:rPr>
                <w:rFonts w:cs="Times New Roman"/>
              </w:rPr>
              <w:t>32</w:t>
            </w:r>
          </w:p>
        </w:tc>
        <w:tc>
          <w:tcPr>
            <w:tcW w:w="1559" w:type="dxa"/>
            <w:vAlign w:val="center"/>
          </w:tcPr>
          <w:p w:rsidR="005A41F8" w:rsidRPr="005A41F8" w:rsidRDefault="005A41F8" w:rsidP="005A41F8">
            <w:pPr>
              <w:shd w:val="clear" w:color="auto" w:fill="FFFFFF"/>
              <w:autoSpaceDE w:val="0"/>
              <w:autoSpaceDN w:val="0"/>
              <w:adjustRightInd w:val="0"/>
              <w:jc w:val="right"/>
              <w:rPr>
                <w:rFonts w:cs="Times New Roman"/>
              </w:rPr>
            </w:pPr>
            <w:r w:rsidRPr="005A41F8">
              <w:rPr>
                <w:rFonts w:cs="Times New Roman"/>
              </w:rPr>
              <w:t>5</w:t>
            </w:r>
          </w:p>
        </w:tc>
        <w:tc>
          <w:tcPr>
            <w:tcW w:w="1559" w:type="dxa"/>
          </w:tcPr>
          <w:p w:rsidR="005A41F8" w:rsidRPr="005A41F8" w:rsidRDefault="005A41F8" w:rsidP="005A41F8">
            <w:pPr>
              <w:shd w:val="clear" w:color="auto" w:fill="FFFFFF"/>
              <w:autoSpaceDE w:val="0"/>
              <w:autoSpaceDN w:val="0"/>
              <w:adjustRightInd w:val="0"/>
              <w:jc w:val="right"/>
              <w:rPr>
                <w:rFonts w:cs="Times New Roman"/>
              </w:rPr>
            </w:pPr>
            <w:r w:rsidRPr="005A41F8">
              <w:rPr>
                <w:rFonts w:cs="Times New Roman"/>
              </w:rPr>
              <w:t>18</w:t>
            </w:r>
          </w:p>
        </w:tc>
      </w:tr>
    </w:tbl>
    <w:p w:rsidR="005A41F8" w:rsidRPr="005347F9" w:rsidRDefault="005A41F8" w:rsidP="00F971EB">
      <w:pPr>
        <w:shd w:val="clear" w:color="auto" w:fill="FFFFFF"/>
        <w:autoSpaceDE w:val="0"/>
        <w:autoSpaceDN w:val="0"/>
        <w:adjustRightInd w:val="0"/>
        <w:jc w:val="right"/>
        <w:rPr>
          <w:rFonts w:cs="Times New Roman"/>
        </w:rPr>
      </w:pPr>
    </w:p>
    <w:p w:rsidR="005C2B21" w:rsidRPr="005F1742" w:rsidRDefault="005C2B21" w:rsidP="00104862">
      <w:pPr>
        <w:pStyle w:val="20"/>
      </w:pPr>
      <w:bookmarkStart w:id="17" w:name="_Toc145507385"/>
      <w:r w:rsidRPr="005F1742">
        <w:t>2.4 Экономическая характеристика поселения</w:t>
      </w:r>
      <w:bookmarkEnd w:id="17"/>
    </w:p>
    <w:p w:rsidR="00543784" w:rsidRPr="00515946" w:rsidRDefault="00543784" w:rsidP="00543784">
      <w:pPr>
        <w:ind w:firstLine="851"/>
        <w:jc w:val="both"/>
        <w:rPr>
          <w:rFonts w:cs="Times New Roman"/>
          <w:lang w:eastAsia="en-US"/>
        </w:rPr>
      </w:pPr>
      <w:bookmarkStart w:id="18" w:name="_Toc145507386"/>
      <w:r w:rsidRPr="00515946">
        <w:rPr>
          <w:rFonts w:cs="Times New Roman"/>
          <w:lang w:eastAsia="en-US"/>
        </w:rPr>
        <w:t>Экономическая система поселения направлена на оптимальное использо</w:t>
      </w:r>
      <w:r w:rsidRPr="00515946">
        <w:rPr>
          <w:rFonts w:cs="Times New Roman"/>
          <w:lang w:eastAsia="en-US"/>
        </w:rPr>
        <w:softHyphen/>
        <w:t xml:space="preserve">вание имеющихся природных ресурсов, к основным видам которых относят нерудные строительные материалы и агроклиматические ресурсы. В системе разделения труда </w:t>
      </w:r>
      <w:proofErr w:type="gramStart"/>
      <w:r w:rsidRPr="00515946">
        <w:rPr>
          <w:rFonts w:cs="Times New Roman"/>
          <w:lang w:eastAsia="en-US"/>
        </w:rPr>
        <w:t>ШСП</w:t>
      </w:r>
      <w:proofErr w:type="gramEnd"/>
      <w:r w:rsidRPr="00515946">
        <w:rPr>
          <w:rFonts w:cs="Times New Roman"/>
          <w:lang w:eastAsia="en-US"/>
        </w:rPr>
        <w:t xml:space="preserve"> как и весь Мостовский район характеризуется доминированием сельского хозяйства, перерабатывающей промышленности. Экономико-географическое положение территории ШСП является периферий</w:t>
      </w:r>
      <w:r w:rsidRPr="00515946">
        <w:rPr>
          <w:rFonts w:cs="Times New Roman"/>
          <w:lang w:eastAsia="en-US"/>
        </w:rPr>
        <w:softHyphen/>
        <w:t>ным и граничит с Карачаево-Черкесской Республикой, характери</w:t>
      </w:r>
      <w:r w:rsidRPr="00515946">
        <w:rPr>
          <w:rFonts w:cs="Times New Roman"/>
          <w:lang w:eastAsia="en-US"/>
        </w:rPr>
        <w:softHyphen/>
        <w:t>зуется удаленностью от основных межрегиональных транспортных коридоров, богатыми залежами полезных ископаемых и уникальными лесными и рекреационными ресурсами.</w:t>
      </w:r>
    </w:p>
    <w:p w:rsidR="00543784" w:rsidRPr="00515946" w:rsidRDefault="00543784" w:rsidP="00543784">
      <w:pPr>
        <w:ind w:firstLine="851"/>
        <w:jc w:val="both"/>
        <w:rPr>
          <w:rFonts w:cs="Times New Roman"/>
        </w:rPr>
      </w:pPr>
      <w:r w:rsidRPr="00515946">
        <w:rPr>
          <w:rFonts w:cs="Times New Roman"/>
        </w:rPr>
        <w:t>Основу экономики муниципального образования ШСП составляют промышленность строительны</w:t>
      </w:r>
      <w:r>
        <w:rPr>
          <w:rFonts w:cs="Times New Roman"/>
        </w:rPr>
        <w:t>х материалов, лесное хозяйство</w:t>
      </w:r>
      <w:r w:rsidRPr="00515946">
        <w:rPr>
          <w:rFonts w:cs="Times New Roman"/>
        </w:rPr>
        <w:t>, агропромышленный комплекс.</w:t>
      </w:r>
    </w:p>
    <w:p w:rsidR="00543784" w:rsidRPr="00515946" w:rsidRDefault="00543784" w:rsidP="00543784">
      <w:pPr>
        <w:ind w:firstLine="851"/>
        <w:jc w:val="both"/>
        <w:rPr>
          <w:rFonts w:cs="Times New Roman"/>
        </w:rPr>
      </w:pPr>
      <w:r w:rsidRPr="00515946">
        <w:rPr>
          <w:rFonts w:cs="Times New Roman"/>
        </w:rPr>
        <w:t xml:space="preserve">Основным </w:t>
      </w:r>
      <w:proofErr w:type="spellStart"/>
      <w:r w:rsidRPr="00515946">
        <w:rPr>
          <w:rFonts w:cs="Times New Roman"/>
        </w:rPr>
        <w:t>бюджетообразующим</w:t>
      </w:r>
      <w:proofErr w:type="spellEnd"/>
      <w:r w:rsidRPr="00515946">
        <w:rPr>
          <w:rFonts w:cs="Times New Roman"/>
        </w:rPr>
        <w:t xml:space="preserve"> предприятием, расположенным на территории ШСП является АО «</w:t>
      </w:r>
      <w:proofErr w:type="spellStart"/>
      <w:r w:rsidRPr="00515946">
        <w:rPr>
          <w:rFonts w:cs="Times New Roman"/>
        </w:rPr>
        <w:t>Псебайский</w:t>
      </w:r>
      <w:proofErr w:type="spellEnd"/>
      <w:r w:rsidRPr="00515946">
        <w:rPr>
          <w:rFonts w:cs="Times New Roman"/>
        </w:rPr>
        <w:t xml:space="preserve"> ЗСМ», </w:t>
      </w:r>
      <w:r w:rsidRPr="00B94089">
        <w:rPr>
          <w:rFonts w:cs="Times New Roman"/>
        </w:rPr>
        <w:t>с численностью работающих 30 человек,</w:t>
      </w:r>
    </w:p>
    <w:p w:rsidR="00543784" w:rsidRPr="00515946" w:rsidRDefault="00543784" w:rsidP="00543784">
      <w:pPr>
        <w:ind w:firstLine="851"/>
        <w:jc w:val="both"/>
        <w:rPr>
          <w:rFonts w:cs="Times New Roman"/>
        </w:rPr>
      </w:pPr>
      <w:r w:rsidRPr="00515946">
        <w:rPr>
          <w:rFonts w:cs="Times New Roman"/>
        </w:rPr>
        <w:t>АО «</w:t>
      </w:r>
      <w:proofErr w:type="spellStart"/>
      <w:r w:rsidRPr="00515946">
        <w:rPr>
          <w:rFonts w:cs="Times New Roman"/>
        </w:rPr>
        <w:t>Псебайский</w:t>
      </w:r>
      <w:proofErr w:type="spellEnd"/>
      <w:r w:rsidRPr="00515946">
        <w:rPr>
          <w:rFonts w:cs="Times New Roman"/>
        </w:rPr>
        <w:t xml:space="preserve"> завод стройматериалов» осуществляет свою деятельность с 1960 года, после отделения от </w:t>
      </w:r>
      <w:proofErr w:type="spellStart"/>
      <w:r w:rsidRPr="00515946">
        <w:rPr>
          <w:rFonts w:cs="Times New Roman"/>
        </w:rPr>
        <w:t>Шедокского</w:t>
      </w:r>
      <w:proofErr w:type="spellEnd"/>
      <w:r w:rsidRPr="00515946">
        <w:rPr>
          <w:rFonts w:cs="Times New Roman"/>
        </w:rPr>
        <w:t xml:space="preserve"> гипсового комбината. Предприятие производит около 6 видов продукции:</w:t>
      </w:r>
    </w:p>
    <w:p w:rsidR="00543784" w:rsidRPr="00515946" w:rsidRDefault="00543784" w:rsidP="00543784">
      <w:pPr>
        <w:ind w:firstLine="851"/>
        <w:jc w:val="both"/>
        <w:rPr>
          <w:rFonts w:cs="Times New Roman"/>
        </w:rPr>
      </w:pPr>
      <w:r w:rsidRPr="00515946">
        <w:rPr>
          <w:rFonts w:cs="Times New Roman"/>
        </w:rPr>
        <w:t>- щебень фракции;</w:t>
      </w:r>
    </w:p>
    <w:p w:rsidR="00543784" w:rsidRPr="00515946" w:rsidRDefault="00543784" w:rsidP="00543784">
      <w:pPr>
        <w:ind w:firstLine="851"/>
        <w:jc w:val="both"/>
        <w:rPr>
          <w:rFonts w:cs="Times New Roman"/>
        </w:rPr>
      </w:pPr>
      <w:r w:rsidRPr="00515946">
        <w:rPr>
          <w:rFonts w:cs="Times New Roman"/>
        </w:rPr>
        <w:t>- отсев дробления фракции;</w:t>
      </w:r>
    </w:p>
    <w:p w:rsidR="00543784" w:rsidRPr="00515946" w:rsidRDefault="00543784" w:rsidP="00543784">
      <w:pPr>
        <w:ind w:firstLine="851"/>
        <w:jc w:val="both"/>
        <w:rPr>
          <w:rFonts w:cs="Times New Roman"/>
        </w:rPr>
      </w:pPr>
      <w:r w:rsidRPr="00515946">
        <w:rPr>
          <w:rFonts w:cs="Times New Roman"/>
        </w:rPr>
        <w:t>- песок дробленный обогащенный;</w:t>
      </w:r>
    </w:p>
    <w:p w:rsidR="00543784" w:rsidRPr="00515946" w:rsidRDefault="00543784" w:rsidP="00543784">
      <w:pPr>
        <w:ind w:firstLine="851"/>
        <w:jc w:val="both"/>
        <w:rPr>
          <w:rFonts w:cs="Times New Roman"/>
        </w:rPr>
      </w:pPr>
      <w:r w:rsidRPr="00515946">
        <w:rPr>
          <w:rFonts w:cs="Times New Roman"/>
        </w:rPr>
        <w:t>- песок природный крупнозернистый;</w:t>
      </w:r>
    </w:p>
    <w:p w:rsidR="00543784" w:rsidRPr="00515946" w:rsidRDefault="00543784" w:rsidP="00543784">
      <w:pPr>
        <w:ind w:firstLine="851"/>
        <w:jc w:val="both"/>
        <w:rPr>
          <w:rFonts w:cs="Times New Roman"/>
        </w:rPr>
      </w:pPr>
      <w:r w:rsidRPr="00515946">
        <w:rPr>
          <w:rFonts w:cs="Times New Roman"/>
        </w:rPr>
        <w:t>- песок дробленный;</w:t>
      </w:r>
    </w:p>
    <w:p w:rsidR="00543784" w:rsidRPr="00515946" w:rsidRDefault="00543784" w:rsidP="00543784">
      <w:pPr>
        <w:ind w:firstLine="851"/>
        <w:jc w:val="both"/>
        <w:rPr>
          <w:rFonts w:cs="Times New Roman"/>
        </w:rPr>
      </w:pPr>
      <w:r w:rsidRPr="00515946">
        <w:rPr>
          <w:rFonts w:cs="Times New Roman"/>
        </w:rPr>
        <w:lastRenderedPageBreak/>
        <w:t>- песчано-гравийно-валунная смесь.</w:t>
      </w:r>
    </w:p>
    <w:p w:rsidR="00543784" w:rsidRPr="00515946" w:rsidRDefault="00543784" w:rsidP="00543784">
      <w:pPr>
        <w:ind w:firstLine="851"/>
        <w:jc w:val="both"/>
        <w:rPr>
          <w:rFonts w:cs="Times New Roman"/>
          <w:lang w:eastAsia="en-US"/>
        </w:rPr>
      </w:pPr>
      <w:r>
        <w:rPr>
          <w:rFonts w:cs="Times New Roman"/>
        </w:rPr>
        <w:t>5</w:t>
      </w:r>
      <w:r w:rsidRPr="00515946">
        <w:rPr>
          <w:rFonts w:cs="Times New Roman"/>
        </w:rPr>
        <w:t xml:space="preserve"> малых предприятий и 32 индивидуальных предпринимателей,1 КФХ. В сфере розничной торговли занято 14 предпринимателей, имеющих 1</w:t>
      </w:r>
      <w:r>
        <w:rPr>
          <w:rFonts w:cs="Times New Roman"/>
        </w:rPr>
        <w:t>6</w:t>
      </w:r>
      <w:r w:rsidRPr="00515946">
        <w:rPr>
          <w:rFonts w:cs="Times New Roman"/>
        </w:rPr>
        <w:t xml:space="preserve"> торговых точек. Кроме того, на территории </w:t>
      </w:r>
      <w:proofErr w:type="spellStart"/>
      <w:r w:rsidRPr="00515946">
        <w:rPr>
          <w:rFonts w:cs="Times New Roman"/>
        </w:rPr>
        <w:t>Шедокского</w:t>
      </w:r>
      <w:proofErr w:type="spellEnd"/>
      <w:r w:rsidRPr="00515946">
        <w:rPr>
          <w:rFonts w:cs="Times New Roman"/>
        </w:rPr>
        <w:t xml:space="preserve"> сельского поселения осуществляют деятельность 1313 личных подсобных хозяйств, в том числе 15</w:t>
      </w:r>
      <w:r>
        <w:rPr>
          <w:rFonts w:cs="Times New Roman"/>
        </w:rPr>
        <w:t>8</w:t>
      </w:r>
      <w:r w:rsidRPr="00515946">
        <w:rPr>
          <w:rFonts w:cs="Times New Roman"/>
        </w:rPr>
        <w:t xml:space="preserve"> ЛПХ занимается выращиванием крупного рогатого скота и овцеводством</w:t>
      </w:r>
    </w:p>
    <w:p w:rsidR="00543784" w:rsidRPr="00515946" w:rsidRDefault="00543784" w:rsidP="00543784">
      <w:pPr>
        <w:pStyle w:val="7"/>
      </w:pPr>
      <w:r w:rsidRPr="00515946">
        <w:t>Таблица 2.4.1</w:t>
      </w:r>
    </w:p>
    <w:p w:rsidR="00543784" w:rsidRPr="00515946" w:rsidRDefault="00543784" w:rsidP="00543784">
      <w:pPr>
        <w:ind w:firstLine="851"/>
        <w:jc w:val="both"/>
        <w:rPr>
          <w:rFonts w:cs="Times New Roman"/>
        </w:rPr>
      </w:pPr>
      <w:r w:rsidRPr="00515946">
        <w:rPr>
          <w:rFonts w:cs="Times New Roman"/>
        </w:rPr>
        <w:t>Список основных предприятий ШСП (по состоянию на 01.01.20</w:t>
      </w:r>
      <w:r>
        <w:rPr>
          <w:rFonts w:cs="Times New Roman"/>
        </w:rPr>
        <w:t>24</w:t>
      </w:r>
      <w:r w:rsidRPr="00515946">
        <w:rPr>
          <w:rFonts w:cs="Times New Roman"/>
        </w:rPr>
        <w:t>)</w:t>
      </w:r>
    </w:p>
    <w:tbl>
      <w:tblPr>
        <w:tblW w:w="9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45"/>
        <w:gridCol w:w="3909"/>
        <w:gridCol w:w="1946"/>
      </w:tblGrid>
      <w:tr w:rsidR="00543784" w:rsidRPr="00515946" w:rsidTr="0038725B">
        <w:trPr>
          <w:trHeight w:val="20"/>
          <w:tblHeader/>
          <w:jc w:val="center"/>
        </w:trPr>
        <w:tc>
          <w:tcPr>
            <w:tcW w:w="3745"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b/>
              </w:rPr>
            </w:pPr>
            <w:r w:rsidRPr="00515946">
              <w:rPr>
                <w:rFonts w:cs="Times New Roman"/>
                <w:b/>
              </w:rPr>
              <w:t>Наименование предприятий, учреждений и организаций</w:t>
            </w:r>
          </w:p>
        </w:tc>
        <w:tc>
          <w:tcPr>
            <w:tcW w:w="3909"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ind w:left="1217" w:hanging="1217"/>
              <w:jc w:val="center"/>
              <w:rPr>
                <w:rFonts w:cs="Times New Roman"/>
                <w:b/>
              </w:rPr>
            </w:pPr>
            <w:proofErr w:type="spellStart"/>
            <w:r w:rsidRPr="00515946">
              <w:rPr>
                <w:rFonts w:cs="Times New Roman"/>
                <w:b/>
              </w:rPr>
              <w:t>Виддеятельности</w:t>
            </w:r>
            <w:proofErr w:type="spellEnd"/>
          </w:p>
        </w:tc>
        <w:tc>
          <w:tcPr>
            <w:tcW w:w="1946"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b/>
              </w:rPr>
            </w:pPr>
            <w:r w:rsidRPr="00515946">
              <w:rPr>
                <w:rFonts w:cs="Times New Roman"/>
                <w:b/>
              </w:rPr>
              <w:t>Населенный пункт</w:t>
            </w:r>
          </w:p>
        </w:tc>
      </w:tr>
      <w:tr w:rsidR="00543784" w:rsidRPr="00515946" w:rsidTr="0038725B">
        <w:trPr>
          <w:trHeight w:val="20"/>
          <w:tblHeader/>
          <w:jc w:val="center"/>
        </w:trPr>
        <w:tc>
          <w:tcPr>
            <w:tcW w:w="3745"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b/>
              </w:rPr>
            </w:pPr>
            <w:r w:rsidRPr="00515946">
              <w:rPr>
                <w:rFonts w:cs="Times New Roman"/>
                <w:b/>
              </w:rPr>
              <w:t>1</w:t>
            </w:r>
          </w:p>
        </w:tc>
        <w:tc>
          <w:tcPr>
            <w:tcW w:w="3909"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b/>
              </w:rPr>
            </w:pPr>
            <w:r w:rsidRPr="00515946">
              <w:rPr>
                <w:rFonts w:cs="Times New Roman"/>
                <w:b/>
              </w:rPr>
              <w:t>2</w:t>
            </w:r>
          </w:p>
        </w:tc>
        <w:tc>
          <w:tcPr>
            <w:tcW w:w="1946"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b/>
              </w:rPr>
            </w:pPr>
            <w:r w:rsidRPr="00515946">
              <w:rPr>
                <w:rFonts w:cs="Times New Roman"/>
                <w:b/>
              </w:rPr>
              <w:t>3</w:t>
            </w:r>
          </w:p>
        </w:tc>
      </w:tr>
      <w:tr w:rsidR="00543784" w:rsidRPr="00515946" w:rsidTr="0038725B">
        <w:trPr>
          <w:trHeight w:val="20"/>
          <w:jc w:val="center"/>
        </w:trPr>
        <w:tc>
          <w:tcPr>
            <w:tcW w:w="3745"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bCs/>
              </w:rPr>
            </w:pPr>
            <w:r w:rsidRPr="00515946">
              <w:rPr>
                <w:rFonts w:cs="Times New Roman"/>
                <w:bCs/>
              </w:rPr>
              <w:t>АО «</w:t>
            </w:r>
            <w:proofErr w:type="spellStart"/>
            <w:r w:rsidRPr="00515946">
              <w:rPr>
                <w:rFonts w:cs="Times New Roman"/>
                <w:bCs/>
              </w:rPr>
              <w:t>Псебайский</w:t>
            </w:r>
            <w:proofErr w:type="spellEnd"/>
            <w:r w:rsidRPr="00515946">
              <w:rPr>
                <w:rFonts w:cs="Times New Roman"/>
                <w:bCs/>
              </w:rPr>
              <w:t xml:space="preserve"> завод стройматериалов»</w:t>
            </w:r>
          </w:p>
        </w:tc>
        <w:tc>
          <w:tcPr>
            <w:tcW w:w="3909"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bCs/>
              </w:rPr>
            </w:pPr>
            <w:r w:rsidRPr="00515946">
              <w:rPr>
                <w:rFonts w:cs="Times New Roman"/>
                <w:bCs/>
              </w:rPr>
              <w:t>добыча известняка, гипсового камня и мела</w:t>
            </w:r>
          </w:p>
        </w:tc>
        <w:tc>
          <w:tcPr>
            <w:tcW w:w="1946"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bCs/>
              </w:rPr>
            </w:pPr>
            <w:proofErr w:type="spellStart"/>
            <w:r w:rsidRPr="00515946">
              <w:rPr>
                <w:rFonts w:cs="Times New Roman"/>
                <w:bCs/>
              </w:rPr>
              <w:t>с.Шедок</w:t>
            </w:r>
            <w:proofErr w:type="spellEnd"/>
          </w:p>
        </w:tc>
      </w:tr>
      <w:tr w:rsidR="00543784" w:rsidRPr="00515946" w:rsidTr="0038725B">
        <w:trPr>
          <w:trHeight w:val="20"/>
          <w:jc w:val="center"/>
        </w:trPr>
        <w:tc>
          <w:tcPr>
            <w:tcW w:w="3745"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bCs/>
              </w:rPr>
            </w:pPr>
            <w:r w:rsidRPr="00515946">
              <w:rPr>
                <w:rFonts w:cs="Times New Roman"/>
                <w:bCs/>
              </w:rPr>
              <w:t>ООО «Инициатива»</w:t>
            </w:r>
          </w:p>
        </w:tc>
        <w:tc>
          <w:tcPr>
            <w:tcW w:w="3909"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bCs/>
              </w:rPr>
            </w:pPr>
            <w:r w:rsidRPr="00515946">
              <w:rPr>
                <w:rFonts w:cs="Times New Roman"/>
                <w:bCs/>
              </w:rPr>
              <w:t>деятельность молодежных туристических лагерей и горных баз</w:t>
            </w:r>
          </w:p>
        </w:tc>
        <w:tc>
          <w:tcPr>
            <w:tcW w:w="1946"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bCs/>
              </w:rPr>
            </w:pPr>
            <w:proofErr w:type="spellStart"/>
            <w:r w:rsidRPr="00515946">
              <w:rPr>
                <w:rFonts w:cs="Times New Roman"/>
                <w:bCs/>
              </w:rPr>
              <w:t>с.Шедок</w:t>
            </w:r>
            <w:proofErr w:type="spellEnd"/>
          </w:p>
        </w:tc>
      </w:tr>
      <w:tr w:rsidR="00543784" w:rsidRPr="00515946" w:rsidTr="0038725B">
        <w:trPr>
          <w:trHeight w:val="20"/>
          <w:jc w:val="center"/>
        </w:trPr>
        <w:tc>
          <w:tcPr>
            <w:tcW w:w="3745" w:type="dxa"/>
            <w:tcBorders>
              <w:top w:val="single" w:sz="4" w:space="0" w:color="auto"/>
              <w:left w:val="single" w:sz="4" w:space="0" w:color="auto"/>
              <w:bottom w:val="single" w:sz="4" w:space="0" w:color="auto"/>
              <w:right w:val="single" w:sz="4" w:space="0" w:color="auto"/>
            </w:tcBorders>
            <w:vAlign w:val="center"/>
            <w:hideMark/>
          </w:tcPr>
          <w:p w:rsidR="00543784" w:rsidRPr="00C708B0" w:rsidRDefault="00543784" w:rsidP="0038725B">
            <w:pPr>
              <w:jc w:val="center"/>
              <w:rPr>
                <w:rFonts w:cs="Times New Roman"/>
                <w:bCs/>
              </w:rPr>
            </w:pPr>
            <w:r w:rsidRPr="00C708B0">
              <w:rPr>
                <w:rFonts w:cs="Times New Roman"/>
                <w:bCs/>
              </w:rPr>
              <w:t>ООО «</w:t>
            </w:r>
            <w:proofErr w:type="spellStart"/>
            <w:r>
              <w:rPr>
                <w:rFonts w:cs="Times New Roman"/>
                <w:bCs/>
              </w:rPr>
              <w:t>Шедокский</w:t>
            </w:r>
            <w:proofErr w:type="spellEnd"/>
            <w:r>
              <w:rPr>
                <w:rFonts w:cs="Times New Roman"/>
                <w:bCs/>
              </w:rPr>
              <w:t xml:space="preserve"> ДСЗ</w:t>
            </w:r>
            <w:r w:rsidRPr="00C708B0">
              <w:rPr>
                <w:rFonts w:cs="Times New Roman"/>
                <w:bCs/>
              </w:rPr>
              <w:t>»</w:t>
            </w:r>
          </w:p>
        </w:tc>
        <w:tc>
          <w:tcPr>
            <w:tcW w:w="3909" w:type="dxa"/>
            <w:tcBorders>
              <w:top w:val="single" w:sz="4" w:space="0" w:color="auto"/>
              <w:left w:val="single" w:sz="4" w:space="0" w:color="auto"/>
              <w:bottom w:val="single" w:sz="4" w:space="0" w:color="auto"/>
              <w:right w:val="single" w:sz="4" w:space="0" w:color="auto"/>
            </w:tcBorders>
            <w:vAlign w:val="center"/>
            <w:hideMark/>
          </w:tcPr>
          <w:p w:rsidR="00543784" w:rsidRPr="00C708B0" w:rsidRDefault="00543784" w:rsidP="0038725B">
            <w:pPr>
              <w:jc w:val="center"/>
              <w:rPr>
                <w:rFonts w:cs="Times New Roman"/>
                <w:bCs/>
              </w:rPr>
            </w:pPr>
            <w:r w:rsidRPr="00C708B0">
              <w:rPr>
                <w:rFonts w:cs="Times New Roman"/>
                <w:bCs/>
              </w:rPr>
              <w:t>транспортная обработка грузов</w:t>
            </w:r>
          </w:p>
        </w:tc>
        <w:tc>
          <w:tcPr>
            <w:tcW w:w="1946" w:type="dxa"/>
            <w:tcBorders>
              <w:top w:val="single" w:sz="4" w:space="0" w:color="auto"/>
              <w:left w:val="single" w:sz="4" w:space="0" w:color="auto"/>
              <w:bottom w:val="single" w:sz="4" w:space="0" w:color="auto"/>
              <w:right w:val="single" w:sz="4" w:space="0" w:color="auto"/>
            </w:tcBorders>
            <w:vAlign w:val="center"/>
            <w:hideMark/>
          </w:tcPr>
          <w:p w:rsidR="00543784" w:rsidRPr="00C708B0" w:rsidRDefault="00543784" w:rsidP="0038725B">
            <w:pPr>
              <w:jc w:val="center"/>
              <w:rPr>
                <w:rFonts w:cs="Times New Roman"/>
                <w:bCs/>
              </w:rPr>
            </w:pPr>
            <w:proofErr w:type="spellStart"/>
            <w:r w:rsidRPr="00C708B0">
              <w:rPr>
                <w:rFonts w:cs="Times New Roman"/>
                <w:bCs/>
              </w:rPr>
              <w:t>с.Шедок</w:t>
            </w:r>
            <w:proofErr w:type="spellEnd"/>
          </w:p>
        </w:tc>
      </w:tr>
      <w:tr w:rsidR="00543784" w:rsidRPr="00515946" w:rsidTr="0038725B">
        <w:trPr>
          <w:trHeight w:val="20"/>
          <w:jc w:val="center"/>
        </w:trPr>
        <w:tc>
          <w:tcPr>
            <w:tcW w:w="3745"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bCs/>
              </w:rPr>
            </w:pPr>
            <w:r w:rsidRPr="00515946">
              <w:rPr>
                <w:rFonts w:cs="Times New Roman"/>
                <w:bCs/>
              </w:rPr>
              <w:t>ЗАО «</w:t>
            </w:r>
            <w:proofErr w:type="spellStart"/>
            <w:r w:rsidRPr="00515946">
              <w:rPr>
                <w:rFonts w:cs="Times New Roman"/>
                <w:bCs/>
              </w:rPr>
              <w:t>Урупский</w:t>
            </w:r>
            <w:proofErr w:type="spellEnd"/>
            <w:r w:rsidRPr="00515946">
              <w:rPr>
                <w:rFonts w:cs="Times New Roman"/>
                <w:bCs/>
              </w:rPr>
              <w:t xml:space="preserve"> ГОК»</w:t>
            </w:r>
          </w:p>
        </w:tc>
        <w:tc>
          <w:tcPr>
            <w:tcW w:w="3909"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bCs/>
              </w:rPr>
            </w:pPr>
            <w:r w:rsidRPr="00515946">
              <w:rPr>
                <w:rFonts w:cs="Times New Roman"/>
                <w:bCs/>
              </w:rPr>
              <w:t>погрузка разгрузка</w:t>
            </w:r>
          </w:p>
        </w:tc>
        <w:tc>
          <w:tcPr>
            <w:tcW w:w="1946"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bCs/>
              </w:rPr>
            </w:pPr>
            <w:proofErr w:type="spellStart"/>
            <w:r w:rsidRPr="00515946">
              <w:rPr>
                <w:rFonts w:cs="Times New Roman"/>
                <w:bCs/>
              </w:rPr>
              <w:t>с.Шедок</w:t>
            </w:r>
            <w:proofErr w:type="spellEnd"/>
          </w:p>
        </w:tc>
      </w:tr>
      <w:tr w:rsidR="00543784" w:rsidRPr="00515946" w:rsidTr="0038725B">
        <w:trPr>
          <w:trHeight w:val="20"/>
          <w:jc w:val="center"/>
        </w:trPr>
        <w:tc>
          <w:tcPr>
            <w:tcW w:w="3745"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bCs/>
              </w:rPr>
            </w:pPr>
            <w:r w:rsidRPr="00515946">
              <w:rPr>
                <w:rFonts w:cs="Times New Roman"/>
                <w:bCs/>
              </w:rPr>
              <w:t>СКЖД филиала ОАО РЖД</w:t>
            </w:r>
          </w:p>
        </w:tc>
        <w:tc>
          <w:tcPr>
            <w:tcW w:w="3909"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bCs/>
              </w:rPr>
            </w:pPr>
            <w:r w:rsidRPr="00515946">
              <w:rPr>
                <w:rFonts w:cs="Times New Roman"/>
                <w:bCs/>
              </w:rPr>
              <w:t>железнодорожные перевозки</w:t>
            </w:r>
          </w:p>
        </w:tc>
        <w:tc>
          <w:tcPr>
            <w:tcW w:w="1946"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bCs/>
              </w:rPr>
            </w:pPr>
            <w:proofErr w:type="spellStart"/>
            <w:r w:rsidRPr="00515946">
              <w:rPr>
                <w:rFonts w:cs="Times New Roman"/>
                <w:bCs/>
              </w:rPr>
              <w:t>с.Шедок</w:t>
            </w:r>
            <w:proofErr w:type="spellEnd"/>
          </w:p>
        </w:tc>
      </w:tr>
      <w:tr w:rsidR="00543784" w:rsidRPr="00515946" w:rsidTr="0038725B">
        <w:trPr>
          <w:trHeight w:val="20"/>
          <w:jc w:val="center"/>
        </w:trPr>
        <w:tc>
          <w:tcPr>
            <w:tcW w:w="3745"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bCs/>
              </w:rPr>
            </w:pPr>
            <w:r w:rsidRPr="00515946">
              <w:rPr>
                <w:rFonts w:cs="Times New Roman"/>
                <w:bCs/>
              </w:rPr>
              <w:t>ДОУ №5 «Ромашка»</w:t>
            </w:r>
          </w:p>
        </w:tc>
        <w:tc>
          <w:tcPr>
            <w:tcW w:w="3909"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bCs/>
              </w:rPr>
            </w:pPr>
            <w:r w:rsidRPr="00515946">
              <w:rPr>
                <w:rFonts w:cs="Times New Roman"/>
                <w:bCs/>
              </w:rPr>
              <w:t>дошкольное образование</w:t>
            </w:r>
          </w:p>
        </w:tc>
        <w:tc>
          <w:tcPr>
            <w:tcW w:w="1946"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bCs/>
              </w:rPr>
            </w:pPr>
            <w:proofErr w:type="spellStart"/>
            <w:r w:rsidRPr="00515946">
              <w:rPr>
                <w:rFonts w:cs="Times New Roman"/>
                <w:bCs/>
              </w:rPr>
              <w:t>с.Шедок</w:t>
            </w:r>
            <w:proofErr w:type="spellEnd"/>
          </w:p>
        </w:tc>
      </w:tr>
      <w:tr w:rsidR="00543784" w:rsidRPr="00515946" w:rsidTr="0038725B">
        <w:trPr>
          <w:trHeight w:val="20"/>
          <w:jc w:val="center"/>
        </w:trPr>
        <w:tc>
          <w:tcPr>
            <w:tcW w:w="3745"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bCs/>
              </w:rPr>
            </w:pPr>
            <w:r w:rsidRPr="00515946">
              <w:rPr>
                <w:rFonts w:cs="Times New Roman"/>
                <w:bCs/>
              </w:rPr>
              <w:t>МОУ СОШ №3</w:t>
            </w:r>
          </w:p>
        </w:tc>
        <w:tc>
          <w:tcPr>
            <w:tcW w:w="3909"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bCs/>
              </w:rPr>
            </w:pPr>
            <w:r w:rsidRPr="00515946">
              <w:rPr>
                <w:rFonts w:cs="Times New Roman"/>
                <w:bCs/>
              </w:rPr>
              <w:t>основное общее и среднее общее образование</w:t>
            </w:r>
          </w:p>
        </w:tc>
        <w:tc>
          <w:tcPr>
            <w:tcW w:w="1946"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bCs/>
              </w:rPr>
            </w:pPr>
            <w:proofErr w:type="spellStart"/>
            <w:r w:rsidRPr="00515946">
              <w:rPr>
                <w:rFonts w:cs="Times New Roman"/>
                <w:bCs/>
              </w:rPr>
              <w:t>с.Шедок</w:t>
            </w:r>
            <w:proofErr w:type="spellEnd"/>
          </w:p>
        </w:tc>
      </w:tr>
      <w:tr w:rsidR="00543784" w:rsidRPr="00515946" w:rsidTr="0038725B">
        <w:trPr>
          <w:trHeight w:val="20"/>
          <w:jc w:val="center"/>
        </w:trPr>
        <w:tc>
          <w:tcPr>
            <w:tcW w:w="3745"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bCs/>
              </w:rPr>
            </w:pPr>
            <w:r w:rsidRPr="00515946">
              <w:rPr>
                <w:rFonts w:cs="Times New Roman"/>
                <w:bCs/>
              </w:rPr>
              <w:t xml:space="preserve">Администрация </w:t>
            </w:r>
            <w:proofErr w:type="spellStart"/>
            <w:r w:rsidRPr="00515946">
              <w:rPr>
                <w:rFonts w:cs="Times New Roman"/>
                <w:bCs/>
              </w:rPr>
              <w:t>Шедокского</w:t>
            </w:r>
            <w:proofErr w:type="spellEnd"/>
            <w:r w:rsidRPr="00515946">
              <w:rPr>
                <w:rFonts w:cs="Times New Roman"/>
                <w:bCs/>
              </w:rPr>
              <w:t xml:space="preserve"> сельского поселения</w:t>
            </w:r>
          </w:p>
        </w:tc>
        <w:tc>
          <w:tcPr>
            <w:tcW w:w="3909"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bCs/>
              </w:rPr>
            </w:pPr>
            <w:r w:rsidRPr="00515946">
              <w:rPr>
                <w:rFonts w:cs="Times New Roman"/>
                <w:bCs/>
              </w:rPr>
              <w:t>деятельность органов местного самоуправления поселковых и сельских населенных пунктов</w:t>
            </w:r>
          </w:p>
        </w:tc>
        <w:tc>
          <w:tcPr>
            <w:tcW w:w="1946"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bCs/>
              </w:rPr>
            </w:pPr>
            <w:proofErr w:type="spellStart"/>
            <w:r w:rsidRPr="00515946">
              <w:rPr>
                <w:rFonts w:cs="Times New Roman"/>
                <w:bCs/>
              </w:rPr>
              <w:t>с.Шедок</w:t>
            </w:r>
            <w:proofErr w:type="spellEnd"/>
          </w:p>
        </w:tc>
      </w:tr>
      <w:tr w:rsidR="00543784" w:rsidRPr="00515946" w:rsidTr="0038725B">
        <w:trPr>
          <w:trHeight w:val="20"/>
          <w:jc w:val="center"/>
        </w:trPr>
        <w:tc>
          <w:tcPr>
            <w:tcW w:w="3745"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bCs/>
              </w:rPr>
            </w:pPr>
            <w:r w:rsidRPr="00515946">
              <w:rPr>
                <w:rFonts w:cs="Times New Roman"/>
                <w:bCs/>
              </w:rPr>
              <w:t xml:space="preserve">УФПС Краснодарского края филиал Почта России ФГПУ </w:t>
            </w:r>
            <w:proofErr w:type="spellStart"/>
            <w:r w:rsidRPr="00515946">
              <w:rPr>
                <w:rFonts w:cs="Times New Roman"/>
                <w:bCs/>
              </w:rPr>
              <w:t>Лабинский</w:t>
            </w:r>
            <w:proofErr w:type="spellEnd"/>
            <w:r w:rsidRPr="00515946">
              <w:rPr>
                <w:rFonts w:cs="Times New Roman"/>
                <w:bCs/>
              </w:rPr>
              <w:t xml:space="preserve"> почтамт ОПС Шедок</w:t>
            </w:r>
          </w:p>
        </w:tc>
        <w:tc>
          <w:tcPr>
            <w:tcW w:w="3909"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bCs/>
              </w:rPr>
            </w:pPr>
            <w:r w:rsidRPr="00515946">
              <w:rPr>
                <w:rFonts w:cs="Times New Roman"/>
                <w:bCs/>
              </w:rPr>
              <w:t>связь</w:t>
            </w:r>
          </w:p>
        </w:tc>
        <w:tc>
          <w:tcPr>
            <w:tcW w:w="1946"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bCs/>
              </w:rPr>
            </w:pPr>
            <w:proofErr w:type="spellStart"/>
            <w:r w:rsidRPr="00515946">
              <w:rPr>
                <w:rFonts w:cs="Times New Roman"/>
                <w:bCs/>
              </w:rPr>
              <w:t>с.Шедок</w:t>
            </w:r>
            <w:proofErr w:type="spellEnd"/>
          </w:p>
        </w:tc>
      </w:tr>
    </w:tbl>
    <w:p w:rsidR="00543784" w:rsidRPr="00515946" w:rsidRDefault="00543784" w:rsidP="00543784">
      <w:pPr>
        <w:ind w:firstLine="851"/>
        <w:jc w:val="both"/>
        <w:rPr>
          <w:rFonts w:cs="Times New Roman"/>
        </w:rPr>
      </w:pPr>
    </w:p>
    <w:p w:rsidR="00543784" w:rsidRPr="00515946" w:rsidRDefault="00543784" w:rsidP="00543784">
      <w:pPr>
        <w:ind w:firstLine="851"/>
        <w:jc w:val="both"/>
        <w:rPr>
          <w:rFonts w:cs="Times New Roman"/>
        </w:rPr>
      </w:pPr>
      <w:r w:rsidRPr="00515946">
        <w:rPr>
          <w:rFonts w:cs="Times New Roman"/>
        </w:rPr>
        <w:t xml:space="preserve">На территории </w:t>
      </w:r>
      <w:proofErr w:type="spellStart"/>
      <w:r w:rsidRPr="00515946">
        <w:rPr>
          <w:rFonts w:cs="Times New Roman"/>
        </w:rPr>
        <w:t>Шедокского</w:t>
      </w:r>
      <w:proofErr w:type="spellEnd"/>
      <w:r w:rsidRPr="00515946">
        <w:rPr>
          <w:rFonts w:cs="Times New Roman"/>
        </w:rPr>
        <w:t xml:space="preserve"> сельского поселения осуществляют деятель</w:t>
      </w:r>
      <w:r w:rsidRPr="00515946">
        <w:rPr>
          <w:rFonts w:cs="Times New Roman"/>
        </w:rPr>
        <w:softHyphen/>
        <w:t xml:space="preserve">ность 19 юридических лиц, в том числе 1 средняя школа, 1детский сад, 6 предприятий промышленности, 1 ветеринарное управление, 2 лечебных учреждения, 1 подразделение почтамта, 1 подразделение соцзащиты населения, </w:t>
      </w:r>
      <w:r>
        <w:rPr>
          <w:rFonts w:cs="Times New Roman"/>
        </w:rPr>
        <w:t>1</w:t>
      </w:r>
      <w:r w:rsidRPr="00515946">
        <w:rPr>
          <w:rFonts w:cs="Times New Roman"/>
        </w:rPr>
        <w:t xml:space="preserve"> учреждения культуры, 1 филиал Сбербанка. </w:t>
      </w:r>
    </w:p>
    <w:p w:rsidR="00543784" w:rsidRPr="00515946" w:rsidRDefault="00543784" w:rsidP="00543784">
      <w:pPr>
        <w:ind w:firstLine="851"/>
        <w:jc w:val="both"/>
        <w:rPr>
          <w:rFonts w:cs="Times New Roman"/>
        </w:rPr>
      </w:pPr>
    </w:p>
    <w:p w:rsidR="00543784" w:rsidRPr="00515946" w:rsidRDefault="00543784" w:rsidP="00543784">
      <w:pPr>
        <w:ind w:firstLine="851"/>
        <w:jc w:val="both"/>
        <w:rPr>
          <w:rFonts w:cs="Times New Roman"/>
          <w:lang w:eastAsia="en-US"/>
        </w:rPr>
      </w:pPr>
      <w:r w:rsidRPr="00515946">
        <w:rPr>
          <w:rFonts w:cs="Times New Roman"/>
          <w:b/>
          <w:lang w:eastAsia="en-US"/>
        </w:rPr>
        <w:t xml:space="preserve">Промышленность. </w:t>
      </w:r>
      <w:proofErr w:type="spellStart"/>
      <w:r w:rsidRPr="00515946">
        <w:rPr>
          <w:rFonts w:cs="Times New Roman"/>
        </w:rPr>
        <w:t>Шедокское</w:t>
      </w:r>
      <w:proofErr w:type="spellEnd"/>
      <w:r w:rsidRPr="00515946">
        <w:rPr>
          <w:rFonts w:cs="Times New Roman"/>
        </w:rPr>
        <w:t xml:space="preserve"> сельское поселение </w:t>
      </w:r>
      <w:r w:rsidRPr="00515946">
        <w:rPr>
          <w:rFonts w:cs="Times New Roman"/>
          <w:lang w:eastAsia="en-US"/>
        </w:rPr>
        <w:t>представляет собой промышленный и сельскохозяйственный район со стабильно развитой лесозаготовительной, деревообрабатывающей и строительной базой. Крупный производитель гипса. Основой развития производства строительных материалов служат обширные месторождения гипса и белого мраморовидного известняка. На территории поселения - крупные месторождения песчано-гравийной смеси, а также пищевой соли. Крупнейшие предприятия строительной индустрии района –</w:t>
      </w:r>
      <w:proofErr w:type="gramStart"/>
      <w:r w:rsidRPr="00515946">
        <w:rPr>
          <w:rFonts w:cs="Times New Roman"/>
          <w:lang w:eastAsia="en-US"/>
        </w:rPr>
        <w:t>АО ”</w:t>
      </w:r>
      <w:proofErr w:type="spellStart"/>
      <w:r w:rsidRPr="00515946">
        <w:rPr>
          <w:rFonts w:cs="Times New Roman"/>
          <w:lang w:eastAsia="en-US"/>
        </w:rPr>
        <w:t>Псебайский</w:t>
      </w:r>
      <w:proofErr w:type="spellEnd"/>
      <w:proofErr w:type="gramEnd"/>
      <w:r w:rsidRPr="00515946">
        <w:rPr>
          <w:rFonts w:cs="Times New Roman"/>
          <w:lang w:eastAsia="en-US"/>
        </w:rPr>
        <w:t xml:space="preserve"> завод строительных материалов”.</w:t>
      </w:r>
      <w:r w:rsidRPr="00A47EE6">
        <w:rPr>
          <w:rFonts w:cs="Times New Roman"/>
          <w:lang w:eastAsia="en-US"/>
        </w:rPr>
        <w:t xml:space="preserve"> </w:t>
      </w:r>
      <w:r w:rsidRPr="009D6C67">
        <w:rPr>
          <w:rFonts w:cs="Times New Roman"/>
          <w:lang w:eastAsia="en-US"/>
        </w:rPr>
        <w:t>В 2023г. возобновило свою деятельность АПК «Заречный» и начало работу ООО «</w:t>
      </w:r>
      <w:proofErr w:type="spellStart"/>
      <w:r w:rsidRPr="009D6C67">
        <w:rPr>
          <w:rFonts w:cs="Times New Roman"/>
          <w:lang w:eastAsia="en-US"/>
        </w:rPr>
        <w:t>Шедокский</w:t>
      </w:r>
      <w:proofErr w:type="spellEnd"/>
      <w:r w:rsidRPr="009D6C67">
        <w:rPr>
          <w:rFonts w:cs="Times New Roman"/>
          <w:lang w:eastAsia="en-US"/>
        </w:rPr>
        <w:t xml:space="preserve"> дробильно-сортировочный завод».</w:t>
      </w:r>
    </w:p>
    <w:p w:rsidR="00543784" w:rsidRPr="00515946" w:rsidRDefault="00543784" w:rsidP="00543784">
      <w:pPr>
        <w:jc w:val="both"/>
        <w:rPr>
          <w:rFonts w:cs="Times New Roman"/>
          <w:lang w:eastAsia="en-US"/>
        </w:rPr>
      </w:pPr>
    </w:p>
    <w:p w:rsidR="00543784" w:rsidRPr="00515946" w:rsidRDefault="00543784" w:rsidP="00543784">
      <w:pPr>
        <w:ind w:firstLine="851"/>
        <w:jc w:val="both"/>
        <w:rPr>
          <w:rFonts w:cs="Times New Roman"/>
          <w:lang w:eastAsia="en-US"/>
        </w:rPr>
      </w:pPr>
      <w:r w:rsidRPr="00515946">
        <w:rPr>
          <w:rFonts w:cs="Times New Roman"/>
          <w:b/>
        </w:rPr>
        <w:t xml:space="preserve">Малый бизнес </w:t>
      </w:r>
      <w:r w:rsidRPr="00515946">
        <w:rPr>
          <w:rFonts w:cs="Times New Roman"/>
        </w:rPr>
        <w:t xml:space="preserve">на территории </w:t>
      </w:r>
      <w:proofErr w:type="spellStart"/>
      <w:r w:rsidRPr="00515946">
        <w:rPr>
          <w:rFonts w:cs="Times New Roman"/>
        </w:rPr>
        <w:t>Шедокского</w:t>
      </w:r>
      <w:proofErr w:type="spellEnd"/>
      <w:r w:rsidRPr="00515946">
        <w:rPr>
          <w:rFonts w:cs="Times New Roman"/>
        </w:rPr>
        <w:t xml:space="preserve"> сельского поселения представлен зарегистрированными в Государственной Налоговой Инспекции 32 предпринимателями, из </w:t>
      </w:r>
      <w:r w:rsidRPr="00515946">
        <w:rPr>
          <w:rFonts w:cs="Times New Roman"/>
          <w:lang w:eastAsia="en-US"/>
        </w:rPr>
        <w:t>них: 14 предпринимателей осуществляют торгово-закупочную деятельность, 15– осуществляют иную деятельность, 1 - занимаются</w:t>
      </w:r>
      <w:r>
        <w:rPr>
          <w:rFonts w:cs="Times New Roman"/>
          <w:lang w:eastAsia="en-US"/>
        </w:rPr>
        <w:t xml:space="preserve"> ведением фермерских хозяйств, 1</w:t>
      </w:r>
      <w:r w:rsidRPr="00515946">
        <w:rPr>
          <w:rFonts w:cs="Times New Roman"/>
          <w:lang w:eastAsia="en-US"/>
        </w:rPr>
        <w:t xml:space="preserve"> – занимаются деревообработкой.</w:t>
      </w:r>
    </w:p>
    <w:p w:rsidR="00543784" w:rsidRPr="00515946" w:rsidRDefault="00543784" w:rsidP="00543784">
      <w:pPr>
        <w:ind w:firstLine="851"/>
        <w:jc w:val="both"/>
        <w:rPr>
          <w:rFonts w:cs="Times New Roman"/>
          <w:lang w:eastAsia="en-US"/>
        </w:rPr>
      </w:pPr>
      <w:r w:rsidRPr="00B94089">
        <w:rPr>
          <w:rFonts w:cs="Times New Roman"/>
          <w:lang w:eastAsia="en-US"/>
        </w:rPr>
        <w:lastRenderedPageBreak/>
        <w:t xml:space="preserve">Оборот розничной торговли за январь-декабрь 2023 года составил 167,0 млн. руб., что на 0,9 % больше, чем в аналогичном периоде предыдущего года. Обеспеченность торговыми площадями на тысячу жителей составляет </w:t>
      </w:r>
      <w:proofErr w:type="gramStart"/>
      <w:r w:rsidRPr="00B94089">
        <w:rPr>
          <w:rFonts w:cs="Times New Roman"/>
          <w:lang w:eastAsia="en-US"/>
        </w:rPr>
        <w:t>195  м</w:t>
      </w:r>
      <w:proofErr w:type="gramEnd"/>
      <w:r w:rsidRPr="00B94089">
        <w:rPr>
          <w:rFonts w:cs="Times New Roman"/>
          <w:lang w:eastAsia="en-US"/>
        </w:rPr>
        <w:t>2.</w:t>
      </w:r>
    </w:p>
    <w:p w:rsidR="00543784" w:rsidRPr="009D6C67" w:rsidRDefault="00543784" w:rsidP="00543784">
      <w:pPr>
        <w:ind w:firstLine="851"/>
        <w:jc w:val="both"/>
        <w:rPr>
          <w:rFonts w:cs="Times New Roman"/>
          <w:lang w:eastAsia="en-US"/>
        </w:rPr>
      </w:pPr>
      <w:r w:rsidRPr="009D6C67">
        <w:rPr>
          <w:rFonts w:cs="Times New Roman"/>
          <w:lang w:eastAsia="en-US"/>
        </w:rPr>
        <w:t>В сфере розничной торговли занято 14 предпринимателей, имеющих 15 торговых точек:</w:t>
      </w:r>
    </w:p>
    <w:p w:rsidR="00543784" w:rsidRPr="009D6C67" w:rsidRDefault="00543784" w:rsidP="00543784">
      <w:pPr>
        <w:ind w:firstLine="851"/>
        <w:jc w:val="both"/>
        <w:rPr>
          <w:rFonts w:cs="Times New Roman"/>
          <w:lang w:eastAsia="en-US"/>
        </w:rPr>
      </w:pPr>
      <w:r w:rsidRPr="009D6C67">
        <w:rPr>
          <w:rFonts w:cs="Times New Roman"/>
          <w:lang w:eastAsia="en-US"/>
        </w:rPr>
        <w:t xml:space="preserve">- 3 магазина промышленных товаров; </w:t>
      </w:r>
    </w:p>
    <w:p w:rsidR="00543784" w:rsidRPr="009D6C67" w:rsidRDefault="00543784" w:rsidP="00543784">
      <w:pPr>
        <w:ind w:firstLine="851"/>
        <w:jc w:val="both"/>
        <w:rPr>
          <w:rFonts w:cs="Times New Roman"/>
          <w:lang w:eastAsia="en-US"/>
        </w:rPr>
      </w:pPr>
      <w:r w:rsidRPr="009D6C67">
        <w:rPr>
          <w:rFonts w:cs="Times New Roman"/>
          <w:lang w:eastAsia="en-US"/>
        </w:rPr>
        <w:t>- 1 магазин автозапчастей;</w:t>
      </w:r>
    </w:p>
    <w:p w:rsidR="00543784" w:rsidRPr="009D6C67" w:rsidRDefault="00543784" w:rsidP="00543784">
      <w:pPr>
        <w:ind w:firstLine="851"/>
        <w:jc w:val="both"/>
        <w:rPr>
          <w:rFonts w:cs="Times New Roman"/>
          <w:lang w:eastAsia="en-US"/>
        </w:rPr>
      </w:pPr>
      <w:r w:rsidRPr="009D6C67">
        <w:rPr>
          <w:rFonts w:cs="Times New Roman"/>
          <w:lang w:eastAsia="en-US"/>
        </w:rPr>
        <w:t>- 1 магазин реализует корма для животных;</w:t>
      </w:r>
    </w:p>
    <w:p w:rsidR="00543784" w:rsidRPr="009D6C67" w:rsidRDefault="00543784" w:rsidP="00543784">
      <w:pPr>
        <w:ind w:firstLine="851"/>
        <w:jc w:val="both"/>
        <w:rPr>
          <w:rFonts w:cs="Times New Roman"/>
          <w:lang w:eastAsia="en-US"/>
        </w:rPr>
      </w:pPr>
      <w:r w:rsidRPr="009D6C67">
        <w:rPr>
          <w:rFonts w:cs="Times New Roman"/>
          <w:lang w:eastAsia="en-US"/>
        </w:rPr>
        <w:t>-10 магазинов со смешанным ассортиментом товаров.</w:t>
      </w:r>
    </w:p>
    <w:p w:rsidR="00543784" w:rsidRPr="00515946" w:rsidRDefault="00543784" w:rsidP="00543784">
      <w:pPr>
        <w:ind w:firstLine="851"/>
        <w:jc w:val="both"/>
        <w:rPr>
          <w:rFonts w:cs="Times New Roman"/>
          <w:lang w:eastAsia="en-US"/>
        </w:rPr>
      </w:pPr>
      <w:r w:rsidRPr="009D6C67">
        <w:rPr>
          <w:rFonts w:cs="Times New Roman"/>
          <w:lang w:eastAsia="en-US"/>
        </w:rPr>
        <w:t xml:space="preserve">Тринадцать индивидуальных предпринимателей осуществляют грузовые перевозки. Два индивидуальных предпринимателя занимаются деревообработкой и производством прочих деревянных изделий. На территории поселения </w:t>
      </w:r>
      <w:proofErr w:type="gramStart"/>
      <w:r w:rsidRPr="009D6C67">
        <w:rPr>
          <w:rFonts w:cs="Times New Roman"/>
          <w:lang w:eastAsia="en-US"/>
        </w:rPr>
        <w:t>работают  2</w:t>
      </w:r>
      <w:proofErr w:type="gramEnd"/>
      <w:r w:rsidRPr="009D6C67">
        <w:rPr>
          <w:rFonts w:cs="Times New Roman"/>
          <w:lang w:eastAsia="en-US"/>
        </w:rPr>
        <w:t xml:space="preserve"> станции технического обслуживания автомобилей,  аптека ООО «Псебай-мед». Осуществляет свою деятельность и ветеринарная </w:t>
      </w:r>
      <w:proofErr w:type="gramStart"/>
      <w:r w:rsidRPr="009D6C67">
        <w:rPr>
          <w:rFonts w:cs="Times New Roman"/>
          <w:lang w:eastAsia="en-US"/>
        </w:rPr>
        <w:t>аптека  ООО</w:t>
      </w:r>
      <w:proofErr w:type="gramEnd"/>
      <w:r w:rsidRPr="009D6C67">
        <w:rPr>
          <w:rFonts w:cs="Times New Roman"/>
          <w:lang w:eastAsia="en-US"/>
        </w:rPr>
        <w:t xml:space="preserve"> «Медведь». </w:t>
      </w:r>
      <w:r w:rsidRPr="00515946">
        <w:rPr>
          <w:rFonts w:cs="Times New Roman"/>
          <w:lang w:eastAsia="en-US"/>
        </w:rPr>
        <w:t xml:space="preserve">Дислокация стационарных объектов розничной торговли на территории муниципального образования </w:t>
      </w:r>
      <w:proofErr w:type="spellStart"/>
      <w:r w:rsidRPr="00515946">
        <w:rPr>
          <w:rFonts w:cs="Times New Roman"/>
          <w:lang w:eastAsia="en-US"/>
        </w:rPr>
        <w:t>Шедокское</w:t>
      </w:r>
      <w:proofErr w:type="spellEnd"/>
      <w:r w:rsidRPr="00515946">
        <w:rPr>
          <w:rFonts w:cs="Times New Roman"/>
          <w:lang w:eastAsia="en-US"/>
        </w:rPr>
        <w:t xml:space="preserve"> сельское поселение Мостовского района </w:t>
      </w:r>
    </w:p>
    <w:p w:rsidR="00543784" w:rsidRPr="00515946" w:rsidRDefault="00543784" w:rsidP="00543784">
      <w:pPr>
        <w:ind w:firstLine="851"/>
        <w:jc w:val="both"/>
        <w:rPr>
          <w:rFonts w:cs="Times New Roman"/>
          <w:lang w:eastAsia="en-US"/>
        </w:rPr>
      </w:pPr>
      <w:r w:rsidRPr="00515946">
        <w:rPr>
          <w:rFonts w:cs="Times New Roman"/>
          <w:lang w:eastAsia="en-US"/>
        </w:rPr>
        <w:t>(по состоянию на 1 января 202</w:t>
      </w:r>
      <w:r>
        <w:rPr>
          <w:rFonts w:cs="Times New Roman"/>
          <w:lang w:eastAsia="en-US"/>
        </w:rPr>
        <w:t>4</w:t>
      </w:r>
      <w:r w:rsidRPr="00515946">
        <w:rPr>
          <w:rFonts w:cs="Times New Roman"/>
          <w:lang w:eastAsia="en-US"/>
        </w:rPr>
        <w:t xml:space="preserve"> г.)</w:t>
      </w:r>
    </w:p>
    <w:p w:rsidR="00543784" w:rsidRPr="00515946" w:rsidRDefault="00543784" w:rsidP="00543784">
      <w:pPr>
        <w:pStyle w:val="7"/>
        <w:rPr>
          <w:lang w:val="en-US"/>
        </w:rPr>
      </w:pPr>
      <w:r w:rsidRPr="00515946">
        <w:t>Таблица 2.4.</w:t>
      </w:r>
      <w:r w:rsidRPr="00515946">
        <w:rPr>
          <w:lang w:val="en-US"/>
        </w:rPr>
        <w:t>2</w:t>
      </w:r>
    </w:p>
    <w:tbl>
      <w:tblPr>
        <w:tblW w:w="96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011"/>
        <w:gridCol w:w="2410"/>
        <w:gridCol w:w="2240"/>
        <w:gridCol w:w="1229"/>
        <w:gridCol w:w="1229"/>
      </w:tblGrid>
      <w:tr w:rsidR="00543784" w:rsidRPr="00515946" w:rsidTr="0038725B">
        <w:trPr>
          <w:trHeight w:val="20"/>
          <w:tblHeader/>
          <w:jc w:val="center"/>
        </w:trPr>
        <w:tc>
          <w:tcPr>
            <w:tcW w:w="560"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b/>
                <w:color w:val="000000"/>
              </w:rPr>
            </w:pPr>
            <w:r w:rsidRPr="00515946">
              <w:rPr>
                <w:rFonts w:cs="Times New Roman"/>
                <w:b/>
                <w:color w:val="000000"/>
              </w:rPr>
              <w:t>№ п/п</w:t>
            </w:r>
          </w:p>
        </w:tc>
        <w:tc>
          <w:tcPr>
            <w:tcW w:w="2011"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b/>
                <w:color w:val="000000"/>
              </w:rPr>
            </w:pPr>
            <w:r w:rsidRPr="00515946">
              <w:rPr>
                <w:rFonts w:cs="Times New Roman"/>
                <w:b/>
                <w:color w:val="000000"/>
              </w:rPr>
              <w:t>Хозяйствующий субъект, название торгового объекта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b/>
                <w:color w:val="000000"/>
              </w:rPr>
            </w:pPr>
            <w:r w:rsidRPr="00515946">
              <w:rPr>
                <w:rFonts w:cs="Times New Roman"/>
                <w:b/>
                <w:color w:val="000000"/>
              </w:rPr>
              <w:t>Фактический адрес (если объект находится на территории ТК, ТЦ или рынка, указать его наименование)</w:t>
            </w:r>
          </w:p>
        </w:tc>
        <w:tc>
          <w:tcPr>
            <w:tcW w:w="2240"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b/>
                <w:color w:val="000000"/>
              </w:rPr>
            </w:pPr>
            <w:r w:rsidRPr="00515946">
              <w:rPr>
                <w:rFonts w:cs="Times New Roman"/>
                <w:b/>
                <w:color w:val="000000"/>
              </w:rPr>
              <w:t xml:space="preserve">Специализация по ассортименту («мебель», «ювелир изд.», «одежда», «мясо» и </w:t>
            </w:r>
            <w:proofErr w:type="spellStart"/>
            <w:r w:rsidRPr="00515946">
              <w:rPr>
                <w:rFonts w:cs="Times New Roman"/>
                <w:b/>
                <w:color w:val="000000"/>
              </w:rPr>
              <w:t>тд</w:t>
            </w:r>
            <w:proofErr w:type="spellEnd"/>
            <w:r w:rsidRPr="00515946">
              <w:rPr>
                <w:rFonts w:cs="Times New Roman"/>
                <w:b/>
                <w:color w:val="000000"/>
              </w:rPr>
              <w:t>.)</w:t>
            </w:r>
          </w:p>
        </w:tc>
        <w:tc>
          <w:tcPr>
            <w:tcW w:w="1229"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b/>
                <w:color w:val="000000"/>
              </w:rPr>
            </w:pPr>
            <w:r w:rsidRPr="00515946">
              <w:rPr>
                <w:rFonts w:cs="Times New Roman"/>
                <w:b/>
                <w:color w:val="000000"/>
              </w:rPr>
              <w:t>Площадь общая</w:t>
            </w:r>
          </w:p>
        </w:tc>
        <w:tc>
          <w:tcPr>
            <w:tcW w:w="1229"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b/>
                <w:color w:val="000000"/>
              </w:rPr>
            </w:pPr>
            <w:r w:rsidRPr="00515946">
              <w:rPr>
                <w:rFonts w:cs="Times New Roman"/>
                <w:b/>
                <w:color w:val="000000"/>
              </w:rPr>
              <w:t>Площадь торговая</w:t>
            </w:r>
          </w:p>
        </w:tc>
      </w:tr>
      <w:tr w:rsidR="00543784" w:rsidRPr="00515946" w:rsidTr="0038725B">
        <w:trPr>
          <w:trHeight w:val="20"/>
          <w:tblHeader/>
          <w:jc w:val="center"/>
        </w:trPr>
        <w:tc>
          <w:tcPr>
            <w:tcW w:w="560"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b/>
                <w:color w:val="000000"/>
              </w:rPr>
            </w:pPr>
            <w:r w:rsidRPr="00515946">
              <w:rPr>
                <w:rFonts w:cs="Times New Roman"/>
                <w:b/>
                <w:color w:val="000000"/>
              </w:rPr>
              <w:t>1</w:t>
            </w:r>
          </w:p>
        </w:tc>
        <w:tc>
          <w:tcPr>
            <w:tcW w:w="2011"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b/>
                <w:color w:val="000000"/>
              </w:rPr>
            </w:pPr>
            <w:r w:rsidRPr="00515946">
              <w:rPr>
                <w:rFonts w:cs="Times New Roman"/>
                <w:b/>
                <w:color w:val="000000"/>
              </w:rPr>
              <w:t>2</w:t>
            </w:r>
          </w:p>
        </w:tc>
        <w:tc>
          <w:tcPr>
            <w:tcW w:w="2410"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b/>
                <w:color w:val="000000"/>
              </w:rPr>
            </w:pPr>
            <w:r w:rsidRPr="00515946">
              <w:rPr>
                <w:rFonts w:cs="Times New Roman"/>
                <w:b/>
                <w:color w:val="000000"/>
              </w:rPr>
              <w:t>3</w:t>
            </w:r>
          </w:p>
        </w:tc>
        <w:tc>
          <w:tcPr>
            <w:tcW w:w="2240"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b/>
                <w:color w:val="000000"/>
              </w:rPr>
            </w:pPr>
            <w:r w:rsidRPr="00515946">
              <w:rPr>
                <w:rFonts w:cs="Times New Roman"/>
                <w:b/>
                <w:color w:val="000000"/>
              </w:rPr>
              <w:t>4</w:t>
            </w:r>
          </w:p>
        </w:tc>
        <w:tc>
          <w:tcPr>
            <w:tcW w:w="1229"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b/>
                <w:color w:val="000000"/>
              </w:rPr>
            </w:pPr>
            <w:r w:rsidRPr="00515946">
              <w:rPr>
                <w:rFonts w:cs="Times New Roman"/>
                <w:b/>
                <w:color w:val="000000"/>
              </w:rPr>
              <w:t>5</w:t>
            </w:r>
          </w:p>
        </w:tc>
        <w:tc>
          <w:tcPr>
            <w:tcW w:w="1229"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b/>
                <w:color w:val="000000"/>
              </w:rPr>
            </w:pPr>
            <w:r w:rsidRPr="00515946">
              <w:rPr>
                <w:rFonts w:cs="Times New Roman"/>
                <w:b/>
                <w:color w:val="000000"/>
              </w:rPr>
              <w:t>5</w:t>
            </w:r>
          </w:p>
        </w:tc>
      </w:tr>
      <w:tr w:rsidR="00543784" w:rsidRPr="00515946" w:rsidTr="0038725B">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43784" w:rsidRPr="00515946" w:rsidRDefault="00543784" w:rsidP="0038725B">
            <w:pPr>
              <w:jc w:val="center"/>
              <w:rPr>
                <w:rFonts w:cs="Times New Roman"/>
              </w:rPr>
            </w:pPr>
            <w:r w:rsidRPr="00515946">
              <w:rPr>
                <w:rFonts w:cs="Times New Roman"/>
              </w:rPr>
              <w:t>1</w:t>
            </w:r>
          </w:p>
        </w:tc>
        <w:tc>
          <w:tcPr>
            <w:tcW w:w="20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43784" w:rsidRPr="00515946" w:rsidRDefault="00543784" w:rsidP="0038725B">
            <w:pPr>
              <w:jc w:val="center"/>
              <w:rPr>
                <w:rFonts w:cs="Times New Roman"/>
              </w:rPr>
            </w:pPr>
            <w:r w:rsidRPr="00515946">
              <w:rPr>
                <w:rFonts w:cs="Times New Roman"/>
              </w:rPr>
              <w:t>магазин</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43784" w:rsidRPr="00515946" w:rsidRDefault="00543784" w:rsidP="0038725B">
            <w:pPr>
              <w:jc w:val="center"/>
              <w:rPr>
                <w:rFonts w:cs="Times New Roman"/>
              </w:rPr>
            </w:pPr>
            <w:proofErr w:type="spellStart"/>
            <w:r w:rsidRPr="00515946">
              <w:rPr>
                <w:rFonts w:cs="Times New Roman"/>
              </w:rPr>
              <w:t>с.Шедок</w:t>
            </w:r>
            <w:proofErr w:type="spellEnd"/>
            <w:r w:rsidRPr="00515946">
              <w:rPr>
                <w:rFonts w:cs="Times New Roman"/>
              </w:rPr>
              <w:t xml:space="preserve">, </w:t>
            </w:r>
            <w:proofErr w:type="spellStart"/>
            <w:r w:rsidRPr="00515946">
              <w:rPr>
                <w:rFonts w:cs="Times New Roman"/>
              </w:rPr>
              <w:t>ул.Куйбышева</w:t>
            </w:r>
            <w:proofErr w:type="spellEnd"/>
            <w:r w:rsidRPr="00515946">
              <w:rPr>
                <w:rFonts w:cs="Times New Roman"/>
              </w:rPr>
              <w:t>, 174</w:t>
            </w:r>
          </w:p>
        </w:tc>
        <w:tc>
          <w:tcPr>
            <w:tcW w:w="22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43784" w:rsidRPr="00515946" w:rsidRDefault="00543784" w:rsidP="0038725B">
            <w:pPr>
              <w:jc w:val="center"/>
              <w:rPr>
                <w:rFonts w:cs="Times New Roman"/>
              </w:rPr>
            </w:pPr>
            <w:r w:rsidRPr="00515946">
              <w:rPr>
                <w:rFonts w:cs="Times New Roman"/>
              </w:rPr>
              <w:t>смешанный товар</w:t>
            </w:r>
          </w:p>
        </w:tc>
        <w:tc>
          <w:tcPr>
            <w:tcW w:w="122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43784" w:rsidRPr="00515946" w:rsidRDefault="00543784" w:rsidP="0038725B">
            <w:pPr>
              <w:jc w:val="center"/>
              <w:rPr>
                <w:rFonts w:cs="Times New Roman"/>
              </w:rPr>
            </w:pPr>
            <w:r w:rsidRPr="00515946">
              <w:rPr>
                <w:rFonts w:cs="Times New Roman"/>
              </w:rPr>
              <w:t>25</w:t>
            </w:r>
          </w:p>
        </w:tc>
        <w:tc>
          <w:tcPr>
            <w:tcW w:w="122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43784" w:rsidRPr="00515946" w:rsidRDefault="00543784" w:rsidP="0038725B">
            <w:pPr>
              <w:jc w:val="center"/>
              <w:rPr>
                <w:rFonts w:cs="Times New Roman"/>
              </w:rPr>
            </w:pPr>
            <w:r w:rsidRPr="00515946">
              <w:rPr>
                <w:rFonts w:cs="Times New Roman"/>
              </w:rPr>
              <w:t>25</w:t>
            </w:r>
          </w:p>
        </w:tc>
      </w:tr>
      <w:tr w:rsidR="00543784" w:rsidRPr="00515946" w:rsidTr="0038725B">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43784" w:rsidRPr="00515946" w:rsidRDefault="00543784" w:rsidP="0038725B">
            <w:pPr>
              <w:jc w:val="center"/>
              <w:rPr>
                <w:rFonts w:cs="Times New Roman"/>
              </w:rPr>
            </w:pPr>
            <w:r w:rsidRPr="00515946">
              <w:rPr>
                <w:rFonts w:cs="Times New Roman"/>
              </w:rPr>
              <w:t>2</w:t>
            </w:r>
          </w:p>
        </w:tc>
        <w:tc>
          <w:tcPr>
            <w:tcW w:w="20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43784" w:rsidRPr="00515946" w:rsidRDefault="00543784" w:rsidP="0038725B">
            <w:pPr>
              <w:jc w:val="center"/>
              <w:rPr>
                <w:rFonts w:cs="Times New Roman"/>
              </w:rPr>
            </w:pPr>
            <w:r w:rsidRPr="00515946">
              <w:rPr>
                <w:rFonts w:cs="Times New Roman"/>
              </w:rPr>
              <w:t xml:space="preserve">магазин </w:t>
            </w:r>
            <w:r>
              <w:rPr>
                <w:rFonts w:cs="Times New Roman"/>
              </w:rPr>
              <w:t>«</w:t>
            </w:r>
            <w:r w:rsidRPr="00515946">
              <w:rPr>
                <w:rFonts w:cs="Times New Roman"/>
              </w:rPr>
              <w:t>Продукты</w:t>
            </w:r>
            <w:r>
              <w:rPr>
                <w:rFonts w:cs="Times New Roman"/>
              </w:rPr>
              <w:t>»</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43784" w:rsidRPr="00515946" w:rsidRDefault="00543784" w:rsidP="0038725B">
            <w:pPr>
              <w:jc w:val="center"/>
              <w:rPr>
                <w:rFonts w:cs="Times New Roman"/>
              </w:rPr>
            </w:pPr>
            <w:proofErr w:type="spellStart"/>
            <w:r w:rsidRPr="00515946">
              <w:rPr>
                <w:rFonts w:cs="Times New Roman"/>
              </w:rPr>
              <w:t>с.Шедок</w:t>
            </w:r>
            <w:proofErr w:type="spellEnd"/>
            <w:r w:rsidRPr="00515946">
              <w:rPr>
                <w:rFonts w:cs="Times New Roman"/>
              </w:rPr>
              <w:t xml:space="preserve">, </w:t>
            </w:r>
            <w:proofErr w:type="spellStart"/>
            <w:r w:rsidRPr="00515946">
              <w:rPr>
                <w:rFonts w:cs="Times New Roman"/>
              </w:rPr>
              <w:t>ул.Гагарина</w:t>
            </w:r>
            <w:proofErr w:type="spellEnd"/>
            <w:r w:rsidRPr="00515946">
              <w:rPr>
                <w:rFonts w:cs="Times New Roman"/>
              </w:rPr>
              <w:t>, 44</w:t>
            </w:r>
          </w:p>
        </w:tc>
        <w:tc>
          <w:tcPr>
            <w:tcW w:w="22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43784" w:rsidRPr="00515946" w:rsidRDefault="00543784" w:rsidP="0038725B">
            <w:pPr>
              <w:jc w:val="center"/>
              <w:rPr>
                <w:rFonts w:cs="Times New Roman"/>
              </w:rPr>
            </w:pPr>
            <w:r w:rsidRPr="00515946">
              <w:rPr>
                <w:rFonts w:cs="Times New Roman"/>
              </w:rPr>
              <w:t>смешанный товар</w:t>
            </w:r>
          </w:p>
        </w:tc>
        <w:tc>
          <w:tcPr>
            <w:tcW w:w="122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43784" w:rsidRPr="00515946" w:rsidRDefault="00543784" w:rsidP="0038725B">
            <w:pPr>
              <w:jc w:val="center"/>
              <w:rPr>
                <w:rFonts w:cs="Times New Roman"/>
              </w:rPr>
            </w:pPr>
            <w:r w:rsidRPr="00515946">
              <w:rPr>
                <w:rFonts w:cs="Times New Roman"/>
              </w:rPr>
              <w:t>34.6</w:t>
            </w:r>
          </w:p>
        </w:tc>
        <w:tc>
          <w:tcPr>
            <w:tcW w:w="122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43784" w:rsidRPr="00515946" w:rsidRDefault="00543784" w:rsidP="0038725B">
            <w:pPr>
              <w:jc w:val="center"/>
              <w:rPr>
                <w:rFonts w:cs="Times New Roman"/>
              </w:rPr>
            </w:pPr>
            <w:r w:rsidRPr="00515946">
              <w:rPr>
                <w:rFonts w:cs="Times New Roman"/>
              </w:rPr>
              <w:t>18</w:t>
            </w:r>
          </w:p>
        </w:tc>
      </w:tr>
      <w:tr w:rsidR="00543784" w:rsidRPr="00515946" w:rsidTr="0038725B">
        <w:trPr>
          <w:trHeight w:val="20"/>
          <w:jc w:val="center"/>
        </w:trPr>
        <w:tc>
          <w:tcPr>
            <w:tcW w:w="560"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sidRPr="00515946">
              <w:rPr>
                <w:rFonts w:cs="Times New Roman"/>
              </w:rPr>
              <w:t>3</w:t>
            </w:r>
          </w:p>
        </w:tc>
        <w:tc>
          <w:tcPr>
            <w:tcW w:w="2011"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sidRPr="00515946">
              <w:rPr>
                <w:rFonts w:cs="Times New Roman"/>
              </w:rPr>
              <w:t>магазин</w:t>
            </w:r>
          </w:p>
        </w:tc>
        <w:tc>
          <w:tcPr>
            <w:tcW w:w="2410"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proofErr w:type="spellStart"/>
            <w:r w:rsidRPr="00515946">
              <w:rPr>
                <w:rFonts w:cs="Times New Roman"/>
              </w:rPr>
              <w:t>с.Шедок</w:t>
            </w:r>
            <w:proofErr w:type="spellEnd"/>
            <w:r w:rsidRPr="00515946">
              <w:rPr>
                <w:rFonts w:cs="Times New Roman"/>
              </w:rPr>
              <w:t xml:space="preserve">, </w:t>
            </w:r>
            <w:proofErr w:type="spellStart"/>
            <w:r w:rsidRPr="00515946">
              <w:rPr>
                <w:rFonts w:cs="Times New Roman"/>
              </w:rPr>
              <w:t>ул.Ленина</w:t>
            </w:r>
            <w:proofErr w:type="spellEnd"/>
            <w:r w:rsidRPr="00515946">
              <w:rPr>
                <w:rFonts w:cs="Times New Roman"/>
              </w:rPr>
              <w:t>, 39б</w:t>
            </w:r>
          </w:p>
        </w:tc>
        <w:tc>
          <w:tcPr>
            <w:tcW w:w="2240"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sidRPr="00515946">
              <w:rPr>
                <w:rFonts w:cs="Times New Roman"/>
              </w:rPr>
              <w:t>смешанный товар</w:t>
            </w:r>
          </w:p>
        </w:tc>
        <w:tc>
          <w:tcPr>
            <w:tcW w:w="1229"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sidRPr="00515946">
              <w:rPr>
                <w:rFonts w:cs="Times New Roman"/>
              </w:rPr>
              <w:t>47</w:t>
            </w:r>
          </w:p>
        </w:tc>
        <w:tc>
          <w:tcPr>
            <w:tcW w:w="1229"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sidRPr="00515946">
              <w:rPr>
                <w:rFonts w:cs="Times New Roman"/>
              </w:rPr>
              <w:t>27</w:t>
            </w:r>
          </w:p>
        </w:tc>
      </w:tr>
      <w:tr w:rsidR="00543784" w:rsidRPr="00515946" w:rsidTr="0038725B">
        <w:trPr>
          <w:trHeight w:val="20"/>
          <w:jc w:val="center"/>
        </w:trPr>
        <w:tc>
          <w:tcPr>
            <w:tcW w:w="560"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sidRPr="00515946">
              <w:rPr>
                <w:rFonts w:cs="Times New Roman"/>
              </w:rPr>
              <w:t>4</w:t>
            </w:r>
          </w:p>
        </w:tc>
        <w:tc>
          <w:tcPr>
            <w:tcW w:w="2011"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sidRPr="00515946">
              <w:rPr>
                <w:rFonts w:cs="Times New Roman"/>
              </w:rPr>
              <w:t xml:space="preserve">павильон </w:t>
            </w:r>
            <w:r>
              <w:rPr>
                <w:rFonts w:cs="Times New Roman"/>
              </w:rPr>
              <w:t>«</w:t>
            </w:r>
            <w:r w:rsidRPr="00515946">
              <w:rPr>
                <w:rFonts w:cs="Times New Roman"/>
              </w:rPr>
              <w:t>Карамелька</w:t>
            </w:r>
            <w:r>
              <w:rPr>
                <w:rFonts w:cs="Times New Roman"/>
              </w:rPr>
              <w:t>»</w:t>
            </w:r>
          </w:p>
        </w:tc>
        <w:tc>
          <w:tcPr>
            <w:tcW w:w="2410"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proofErr w:type="spellStart"/>
            <w:r w:rsidRPr="00515946">
              <w:rPr>
                <w:rFonts w:cs="Times New Roman"/>
              </w:rPr>
              <w:t>с.Шедок</w:t>
            </w:r>
            <w:proofErr w:type="spellEnd"/>
            <w:r w:rsidRPr="00515946">
              <w:rPr>
                <w:rFonts w:cs="Times New Roman"/>
              </w:rPr>
              <w:t xml:space="preserve">, </w:t>
            </w:r>
            <w:proofErr w:type="spellStart"/>
            <w:r w:rsidRPr="00515946">
              <w:rPr>
                <w:rFonts w:cs="Times New Roman"/>
              </w:rPr>
              <w:t>ул.Привокзальная</w:t>
            </w:r>
            <w:proofErr w:type="spellEnd"/>
            <w:r w:rsidRPr="00515946">
              <w:rPr>
                <w:rFonts w:cs="Times New Roman"/>
              </w:rPr>
              <w:t>, 114а</w:t>
            </w:r>
          </w:p>
        </w:tc>
        <w:tc>
          <w:tcPr>
            <w:tcW w:w="2240"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sidRPr="00515946">
              <w:rPr>
                <w:rFonts w:cs="Times New Roman"/>
              </w:rPr>
              <w:t>смешанный товар</w:t>
            </w:r>
          </w:p>
        </w:tc>
        <w:tc>
          <w:tcPr>
            <w:tcW w:w="1229"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sidRPr="00515946">
              <w:rPr>
                <w:rFonts w:cs="Times New Roman"/>
              </w:rPr>
              <w:t>12</w:t>
            </w:r>
          </w:p>
        </w:tc>
        <w:tc>
          <w:tcPr>
            <w:tcW w:w="1229"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sidRPr="00515946">
              <w:rPr>
                <w:rFonts w:cs="Times New Roman"/>
              </w:rPr>
              <w:t>11</w:t>
            </w:r>
          </w:p>
        </w:tc>
      </w:tr>
      <w:tr w:rsidR="00543784" w:rsidRPr="00515946" w:rsidTr="0038725B">
        <w:trPr>
          <w:trHeight w:val="20"/>
          <w:jc w:val="center"/>
        </w:trPr>
        <w:tc>
          <w:tcPr>
            <w:tcW w:w="560"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sidRPr="00515946">
              <w:rPr>
                <w:rFonts w:cs="Times New Roman"/>
              </w:rPr>
              <w:t>5</w:t>
            </w:r>
          </w:p>
        </w:tc>
        <w:tc>
          <w:tcPr>
            <w:tcW w:w="2011"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sidRPr="00515946">
              <w:rPr>
                <w:rFonts w:cs="Times New Roman"/>
              </w:rPr>
              <w:t xml:space="preserve">магазин </w:t>
            </w:r>
            <w:r>
              <w:rPr>
                <w:rFonts w:cs="Times New Roman"/>
              </w:rPr>
              <w:t>«</w:t>
            </w:r>
            <w:r w:rsidRPr="00515946">
              <w:rPr>
                <w:rFonts w:cs="Times New Roman"/>
              </w:rPr>
              <w:t>Варюша</w:t>
            </w:r>
            <w:r>
              <w:rPr>
                <w:rFonts w:cs="Times New Roman"/>
              </w:rPr>
              <w:t>»</w:t>
            </w:r>
          </w:p>
        </w:tc>
        <w:tc>
          <w:tcPr>
            <w:tcW w:w="2410"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proofErr w:type="spellStart"/>
            <w:r w:rsidRPr="00515946">
              <w:rPr>
                <w:rFonts w:cs="Times New Roman"/>
              </w:rPr>
              <w:t>с.Шедок</w:t>
            </w:r>
            <w:proofErr w:type="spellEnd"/>
            <w:r w:rsidRPr="00515946">
              <w:rPr>
                <w:rFonts w:cs="Times New Roman"/>
              </w:rPr>
              <w:t xml:space="preserve">, </w:t>
            </w:r>
            <w:proofErr w:type="spellStart"/>
            <w:r w:rsidRPr="00515946">
              <w:rPr>
                <w:rFonts w:cs="Times New Roman"/>
              </w:rPr>
              <w:t>ул.Гагарина</w:t>
            </w:r>
            <w:proofErr w:type="spellEnd"/>
            <w:r w:rsidRPr="00515946">
              <w:rPr>
                <w:rFonts w:cs="Times New Roman"/>
              </w:rPr>
              <w:t>, 122</w:t>
            </w:r>
          </w:p>
        </w:tc>
        <w:tc>
          <w:tcPr>
            <w:tcW w:w="2240"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sidRPr="00515946">
              <w:rPr>
                <w:rFonts w:cs="Times New Roman"/>
              </w:rPr>
              <w:t>смешанный товар</w:t>
            </w:r>
          </w:p>
        </w:tc>
        <w:tc>
          <w:tcPr>
            <w:tcW w:w="1229"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sidRPr="00515946">
              <w:rPr>
                <w:rFonts w:cs="Times New Roman"/>
              </w:rPr>
              <w:t>27</w:t>
            </w:r>
          </w:p>
        </w:tc>
        <w:tc>
          <w:tcPr>
            <w:tcW w:w="1229"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sidRPr="00515946">
              <w:rPr>
                <w:rFonts w:cs="Times New Roman"/>
              </w:rPr>
              <w:t>18</w:t>
            </w:r>
          </w:p>
        </w:tc>
      </w:tr>
      <w:tr w:rsidR="00543784" w:rsidRPr="00515946" w:rsidTr="0038725B">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43784" w:rsidRPr="00515946" w:rsidRDefault="00543784" w:rsidP="0038725B">
            <w:pPr>
              <w:jc w:val="center"/>
              <w:rPr>
                <w:rFonts w:cs="Times New Roman"/>
              </w:rPr>
            </w:pPr>
            <w:r w:rsidRPr="00515946">
              <w:rPr>
                <w:rFonts w:cs="Times New Roman"/>
              </w:rPr>
              <w:t>6</w:t>
            </w:r>
          </w:p>
        </w:tc>
        <w:tc>
          <w:tcPr>
            <w:tcW w:w="20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43784" w:rsidRPr="00515946" w:rsidRDefault="00543784" w:rsidP="0038725B">
            <w:pPr>
              <w:jc w:val="center"/>
              <w:rPr>
                <w:rFonts w:cs="Times New Roman"/>
              </w:rPr>
            </w:pPr>
            <w:r w:rsidRPr="00515946">
              <w:rPr>
                <w:rFonts w:cs="Times New Roman"/>
              </w:rPr>
              <w:t xml:space="preserve">магазин </w:t>
            </w:r>
            <w:r>
              <w:rPr>
                <w:rFonts w:cs="Times New Roman"/>
              </w:rPr>
              <w:t>«</w:t>
            </w:r>
            <w:r w:rsidRPr="00515946">
              <w:rPr>
                <w:rFonts w:cs="Times New Roman"/>
              </w:rPr>
              <w:t>Анжелика</w:t>
            </w:r>
            <w:r>
              <w:rPr>
                <w:rFonts w:cs="Times New Roman"/>
              </w:rPr>
              <w:t>»</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43784" w:rsidRPr="00515946" w:rsidRDefault="00543784" w:rsidP="0038725B">
            <w:pPr>
              <w:jc w:val="center"/>
              <w:rPr>
                <w:rFonts w:cs="Times New Roman"/>
              </w:rPr>
            </w:pPr>
            <w:proofErr w:type="spellStart"/>
            <w:r w:rsidRPr="00515946">
              <w:rPr>
                <w:rFonts w:cs="Times New Roman"/>
              </w:rPr>
              <w:t>с.Шедок</w:t>
            </w:r>
            <w:proofErr w:type="spellEnd"/>
            <w:r w:rsidRPr="00515946">
              <w:rPr>
                <w:rFonts w:cs="Times New Roman"/>
              </w:rPr>
              <w:t xml:space="preserve">, </w:t>
            </w:r>
            <w:proofErr w:type="spellStart"/>
            <w:r w:rsidRPr="00515946">
              <w:rPr>
                <w:rFonts w:cs="Times New Roman"/>
              </w:rPr>
              <w:t>ул.Привокзальная</w:t>
            </w:r>
            <w:proofErr w:type="spellEnd"/>
            <w:r w:rsidRPr="00515946">
              <w:rPr>
                <w:rFonts w:cs="Times New Roman"/>
              </w:rPr>
              <w:t>, 3а</w:t>
            </w:r>
          </w:p>
        </w:tc>
        <w:tc>
          <w:tcPr>
            <w:tcW w:w="22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43784" w:rsidRPr="00515946" w:rsidRDefault="00543784" w:rsidP="0038725B">
            <w:pPr>
              <w:jc w:val="center"/>
              <w:rPr>
                <w:rFonts w:cs="Times New Roman"/>
              </w:rPr>
            </w:pPr>
            <w:r w:rsidRPr="00515946">
              <w:rPr>
                <w:rFonts w:cs="Times New Roman"/>
              </w:rPr>
              <w:t>смешанный товар</w:t>
            </w:r>
          </w:p>
        </w:tc>
        <w:tc>
          <w:tcPr>
            <w:tcW w:w="122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43784" w:rsidRPr="00515946" w:rsidRDefault="00543784" w:rsidP="0038725B">
            <w:pPr>
              <w:jc w:val="center"/>
              <w:rPr>
                <w:rFonts w:cs="Times New Roman"/>
              </w:rPr>
            </w:pPr>
            <w:r w:rsidRPr="00515946">
              <w:rPr>
                <w:rFonts w:cs="Times New Roman"/>
              </w:rPr>
              <w:t>71.8</w:t>
            </w:r>
          </w:p>
        </w:tc>
        <w:tc>
          <w:tcPr>
            <w:tcW w:w="122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43784" w:rsidRPr="00515946" w:rsidRDefault="00543784" w:rsidP="0038725B">
            <w:pPr>
              <w:jc w:val="center"/>
              <w:rPr>
                <w:rFonts w:cs="Times New Roman"/>
              </w:rPr>
            </w:pPr>
            <w:r w:rsidRPr="00515946">
              <w:rPr>
                <w:rFonts w:cs="Times New Roman"/>
              </w:rPr>
              <w:t>30</w:t>
            </w:r>
          </w:p>
        </w:tc>
      </w:tr>
      <w:tr w:rsidR="00543784" w:rsidRPr="00515946" w:rsidTr="0038725B">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43784" w:rsidRPr="00515946" w:rsidRDefault="00543784" w:rsidP="0038725B">
            <w:pPr>
              <w:jc w:val="center"/>
              <w:rPr>
                <w:rFonts w:cs="Times New Roman"/>
              </w:rPr>
            </w:pPr>
            <w:r w:rsidRPr="00515946">
              <w:rPr>
                <w:rFonts w:cs="Times New Roman"/>
              </w:rPr>
              <w:t>7</w:t>
            </w:r>
          </w:p>
        </w:tc>
        <w:tc>
          <w:tcPr>
            <w:tcW w:w="20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43784" w:rsidRPr="00515946" w:rsidRDefault="00543784" w:rsidP="0038725B">
            <w:pPr>
              <w:jc w:val="center"/>
              <w:rPr>
                <w:rFonts w:cs="Times New Roman"/>
              </w:rPr>
            </w:pPr>
            <w:r w:rsidRPr="00515946">
              <w:rPr>
                <w:rFonts w:cs="Times New Roman"/>
              </w:rPr>
              <w:t xml:space="preserve">магазин </w:t>
            </w:r>
            <w:r>
              <w:rPr>
                <w:rFonts w:cs="Times New Roman"/>
              </w:rPr>
              <w:t>«</w:t>
            </w:r>
            <w:r w:rsidRPr="00515946">
              <w:rPr>
                <w:rFonts w:cs="Times New Roman"/>
              </w:rPr>
              <w:t>Вероника</w:t>
            </w:r>
            <w:r>
              <w:rPr>
                <w:rFonts w:cs="Times New Roman"/>
              </w:rPr>
              <w:t>»</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43784" w:rsidRPr="00515946" w:rsidRDefault="00543784" w:rsidP="0038725B">
            <w:pPr>
              <w:jc w:val="center"/>
              <w:rPr>
                <w:rFonts w:cs="Times New Roman"/>
              </w:rPr>
            </w:pPr>
            <w:proofErr w:type="spellStart"/>
            <w:r w:rsidRPr="00515946">
              <w:rPr>
                <w:rFonts w:cs="Times New Roman"/>
              </w:rPr>
              <w:t>с.Шедок</w:t>
            </w:r>
            <w:proofErr w:type="spellEnd"/>
            <w:r w:rsidRPr="00515946">
              <w:rPr>
                <w:rFonts w:cs="Times New Roman"/>
              </w:rPr>
              <w:t xml:space="preserve">, </w:t>
            </w:r>
            <w:proofErr w:type="spellStart"/>
            <w:r w:rsidRPr="00515946">
              <w:rPr>
                <w:rFonts w:cs="Times New Roman"/>
              </w:rPr>
              <w:t>ул.Ленина</w:t>
            </w:r>
            <w:proofErr w:type="spellEnd"/>
            <w:r w:rsidRPr="00515946">
              <w:rPr>
                <w:rFonts w:cs="Times New Roman"/>
              </w:rPr>
              <w:t>, 64</w:t>
            </w:r>
          </w:p>
        </w:tc>
        <w:tc>
          <w:tcPr>
            <w:tcW w:w="22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43784" w:rsidRPr="00515946" w:rsidRDefault="00543784" w:rsidP="0038725B">
            <w:pPr>
              <w:jc w:val="center"/>
              <w:rPr>
                <w:rFonts w:cs="Times New Roman"/>
              </w:rPr>
            </w:pPr>
            <w:r w:rsidRPr="00515946">
              <w:rPr>
                <w:rFonts w:cs="Times New Roman"/>
              </w:rPr>
              <w:t>смешанный товар</w:t>
            </w:r>
          </w:p>
        </w:tc>
        <w:tc>
          <w:tcPr>
            <w:tcW w:w="122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43784" w:rsidRPr="00515946" w:rsidRDefault="00543784" w:rsidP="0038725B">
            <w:pPr>
              <w:jc w:val="center"/>
              <w:rPr>
                <w:rFonts w:cs="Times New Roman"/>
              </w:rPr>
            </w:pPr>
            <w:r w:rsidRPr="00515946">
              <w:rPr>
                <w:rFonts w:cs="Times New Roman"/>
              </w:rPr>
              <w:t>97.3</w:t>
            </w:r>
          </w:p>
        </w:tc>
        <w:tc>
          <w:tcPr>
            <w:tcW w:w="122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43784" w:rsidRPr="00515946" w:rsidRDefault="00543784" w:rsidP="0038725B">
            <w:pPr>
              <w:jc w:val="center"/>
              <w:rPr>
                <w:rFonts w:cs="Times New Roman"/>
              </w:rPr>
            </w:pPr>
            <w:r w:rsidRPr="00515946">
              <w:rPr>
                <w:rFonts w:cs="Times New Roman"/>
              </w:rPr>
              <w:t>63</w:t>
            </w:r>
          </w:p>
        </w:tc>
      </w:tr>
      <w:tr w:rsidR="00543784" w:rsidRPr="00515946" w:rsidTr="0038725B">
        <w:trPr>
          <w:trHeight w:val="20"/>
          <w:jc w:val="center"/>
        </w:trPr>
        <w:tc>
          <w:tcPr>
            <w:tcW w:w="560"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sidRPr="00515946">
              <w:rPr>
                <w:rFonts w:cs="Times New Roman"/>
              </w:rPr>
              <w:t>8</w:t>
            </w:r>
          </w:p>
        </w:tc>
        <w:tc>
          <w:tcPr>
            <w:tcW w:w="2011"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sidRPr="00515946">
              <w:rPr>
                <w:rFonts w:cs="Times New Roman"/>
              </w:rPr>
              <w:t xml:space="preserve">магазин </w:t>
            </w:r>
            <w:r>
              <w:rPr>
                <w:rFonts w:cs="Times New Roman"/>
              </w:rPr>
              <w:t>«</w:t>
            </w:r>
            <w:r w:rsidRPr="00515946">
              <w:rPr>
                <w:rFonts w:cs="Times New Roman"/>
              </w:rPr>
              <w:t>Продукты</w:t>
            </w:r>
            <w:r>
              <w:rPr>
                <w:rFonts w:cs="Times New Roman"/>
              </w:rPr>
              <w:t>»</w:t>
            </w:r>
          </w:p>
        </w:tc>
        <w:tc>
          <w:tcPr>
            <w:tcW w:w="2410"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proofErr w:type="spellStart"/>
            <w:r w:rsidRPr="00515946">
              <w:rPr>
                <w:rFonts w:cs="Times New Roman"/>
              </w:rPr>
              <w:t>с.Шедок</w:t>
            </w:r>
            <w:proofErr w:type="spellEnd"/>
            <w:r w:rsidRPr="00515946">
              <w:rPr>
                <w:rFonts w:cs="Times New Roman"/>
              </w:rPr>
              <w:t xml:space="preserve">, </w:t>
            </w:r>
            <w:proofErr w:type="spellStart"/>
            <w:r w:rsidRPr="00515946">
              <w:rPr>
                <w:rFonts w:cs="Times New Roman"/>
              </w:rPr>
              <w:t>ул.Гагарина</w:t>
            </w:r>
            <w:proofErr w:type="spellEnd"/>
            <w:r w:rsidRPr="00515946">
              <w:rPr>
                <w:rFonts w:cs="Times New Roman"/>
              </w:rPr>
              <w:t xml:space="preserve"> 52а</w:t>
            </w:r>
          </w:p>
        </w:tc>
        <w:tc>
          <w:tcPr>
            <w:tcW w:w="2240"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sidRPr="00515946">
              <w:rPr>
                <w:rFonts w:cs="Times New Roman"/>
              </w:rPr>
              <w:t>смешанный товар</w:t>
            </w:r>
          </w:p>
        </w:tc>
        <w:tc>
          <w:tcPr>
            <w:tcW w:w="1229"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sidRPr="00515946">
              <w:rPr>
                <w:rFonts w:cs="Times New Roman"/>
              </w:rPr>
              <w:t>54.1</w:t>
            </w:r>
          </w:p>
        </w:tc>
        <w:tc>
          <w:tcPr>
            <w:tcW w:w="1229"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sidRPr="00515946">
              <w:rPr>
                <w:rFonts w:cs="Times New Roman"/>
              </w:rPr>
              <w:t>54.1</w:t>
            </w:r>
          </w:p>
        </w:tc>
      </w:tr>
      <w:tr w:rsidR="00543784" w:rsidRPr="00515946" w:rsidTr="0038725B">
        <w:trPr>
          <w:trHeight w:val="20"/>
          <w:jc w:val="center"/>
        </w:trPr>
        <w:tc>
          <w:tcPr>
            <w:tcW w:w="560"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sidRPr="00515946">
              <w:rPr>
                <w:rFonts w:cs="Times New Roman"/>
              </w:rPr>
              <w:t>9</w:t>
            </w:r>
          </w:p>
        </w:tc>
        <w:tc>
          <w:tcPr>
            <w:tcW w:w="2011"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sidRPr="00515946">
              <w:rPr>
                <w:rFonts w:cs="Times New Roman"/>
              </w:rPr>
              <w:t xml:space="preserve">магазин </w:t>
            </w:r>
            <w:r>
              <w:rPr>
                <w:rFonts w:cs="Times New Roman"/>
              </w:rPr>
              <w:t>«</w:t>
            </w:r>
            <w:r w:rsidRPr="00515946">
              <w:rPr>
                <w:rFonts w:cs="Times New Roman"/>
              </w:rPr>
              <w:t>Успех</w:t>
            </w:r>
            <w:r>
              <w:rPr>
                <w:rFonts w:cs="Times New Roman"/>
              </w:rPr>
              <w:t>»</w:t>
            </w:r>
          </w:p>
        </w:tc>
        <w:tc>
          <w:tcPr>
            <w:tcW w:w="2410"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proofErr w:type="spellStart"/>
            <w:r w:rsidRPr="00515946">
              <w:rPr>
                <w:rFonts w:cs="Times New Roman"/>
              </w:rPr>
              <w:t>с.Шедок</w:t>
            </w:r>
            <w:proofErr w:type="spellEnd"/>
            <w:r w:rsidRPr="00515946">
              <w:rPr>
                <w:rFonts w:cs="Times New Roman"/>
              </w:rPr>
              <w:t xml:space="preserve">, </w:t>
            </w:r>
            <w:proofErr w:type="spellStart"/>
            <w:r w:rsidRPr="00515946">
              <w:rPr>
                <w:rFonts w:cs="Times New Roman"/>
              </w:rPr>
              <w:t>ул.Ленина</w:t>
            </w:r>
            <w:proofErr w:type="spellEnd"/>
            <w:r w:rsidRPr="00515946">
              <w:rPr>
                <w:rFonts w:cs="Times New Roman"/>
              </w:rPr>
              <w:t>, 51</w:t>
            </w:r>
          </w:p>
        </w:tc>
        <w:tc>
          <w:tcPr>
            <w:tcW w:w="2240"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proofErr w:type="spellStart"/>
            <w:r w:rsidRPr="00515946">
              <w:rPr>
                <w:rFonts w:cs="Times New Roman"/>
              </w:rPr>
              <w:t>пром</w:t>
            </w:r>
            <w:proofErr w:type="spellEnd"/>
            <w:r w:rsidRPr="00515946">
              <w:rPr>
                <w:rFonts w:cs="Times New Roman"/>
              </w:rPr>
              <w:t xml:space="preserve"> товары</w:t>
            </w:r>
          </w:p>
        </w:tc>
        <w:tc>
          <w:tcPr>
            <w:tcW w:w="1229"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sidRPr="00515946">
              <w:rPr>
                <w:rFonts w:cs="Times New Roman"/>
              </w:rPr>
              <w:t>25</w:t>
            </w:r>
          </w:p>
        </w:tc>
        <w:tc>
          <w:tcPr>
            <w:tcW w:w="1229"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sidRPr="00515946">
              <w:rPr>
                <w:rFonts w:cs="Times New Roman"/>
              </w:rPr>
              <w:t>25</w:t>
            </w:r>
          </w:p>
        </w:tc>
      </w:tr>
      <w:tr w:rsidR="00543784" w:rsidRPr="00515946" w:rsidTr="0038725B">
        <w:trPr>
          <w:trHeight w:val="20"/>
          <w:jc w:val="center"/>
        </w:trPr>
        <w:tc>
          <w:tcPr>
            <w:tcW w:w="560"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sidRPr="00515946">
              <w:rPr>
                <w:rFonts w:cs="Times New Roman"/>
              </w:rPr>
              <w:t>10</w:t>
            </w:r>
          </w:p>
        </w:tc>
        <w:tc>
          <w:tcPr>
            <w:tcW w:w="2011"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sidRPr="00515946">
              <w:rPr>
                <w:rFonts w:cs="Times New Roman"/>
              </w:rPr>
              <w:t xml:space="preserve">магазин </w:t>
            </w:r>
            <w:r>
              <w:rPr>
                <w:rFonts w:cs="Times New Roman"/>
              </w:rPr>
              <w:t>«</w:t>
            </w:r>
            <w:r w:rsidRPr="00515946">
              <w:rPr>
                <w:rFonts w:cs="Times New Roman"/>
              </w:rPr>
              <w:t>Продукты</w:t>
            </w:r>
            <w:r>
              <w:rPr>
                <w:rFonts w:cs="Times New Roman"/>
              </w:rPr>
              <w:t>»</w:t>
            </w:r>
          </w:p>
        </w:tc>
        <w:tc>
          <w:tcPr>
            <w:tcW w:w="2410"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proofErr w:type="spellStart"/>
            <w:r w:rsidRPr="00515946">
              <w:rPr>
                <w:rFonts w:cs="Times New Roman"/>
              </w:rPr>
              <w:t>с.Шедок</w:t>
            </w:r>
            <w:proofErr w:type="spellEnd"/>
            <w:r w:rsidRPr="00515946">
              <w:rPr>
                <w:rFonts w:cs="Times New Roman"/>
              </w:rPr>
              <w:t>, ул.Советская,99а</w:t>
            </w:r>
          </w:p>
        </w:tc>
        <w:tc>
          <w:tcPr>
            <w:tcW w:w="2240"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sidRPr="00515946">
              <w:rPr>
                <w:rFonts w:cs="Times New Roman"/>
              </w:rPr>
              <w:t>Продовольственная группа товаров</w:t>
            </w:r>
          </w:p>
        </w:tc>
        <w:tc>
          <w:tcPr>
            <w:tcW w:w="1229"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sidRPr="00515946">
              <w:rPr>
                <w:rFonts w:cs="Times New Roman"/>
              </w:rPr>
              <w:t>100</w:t>
            </w:r>
          </w:p>
        </w:tc>
        <w:tc>
          <w:tcPr>
            <w:tcW w:w="1229"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sidRPr="00515946">
              <w:rPr>
                <w:rFonts w:cs="Times New Roman"/>
              </w:rPr>
              <w:t>55</w:t>
            </w:r>
          </w:p>
        </w:tc>
      </w:tr>
      <w:tr w:rsidR="00543784" w:rsidRPr="00515946" w:rsidTr="0038725B">
        <w:trPr>
          <w:trHeight w:val="20"/>
          <w:jc w:val="center"/>
        </w:trPr>
        <w:tc>
          <w:tcPr>
            <w:tcW w:w="560"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sidRPr="00515946">
              <w:rPr>
                <w:rFonts w:cs="Times New Roman"/>
              </w:rPr>
              <w:t>11</w:t>
            </w:r>
          </w:p>
        </w:tc>
        <w:tc>
          <w:tcPr>
            <w:tcW w:w="2011"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sidRPr="00515946">
              <w:rPr>
                <w:rFonts w:cs="Times New Roman"/>
              </w:rPr>
              <w:t xml:space="preserve">магазин </w:t>
            </w:r>
            <w:r>
              <w:rPr>
                <w:rFonts w:cs="Times New Roman"/>
              </w:rPr>
              <w:t>«</w:t>
            </w:r>
            <w:r w:rsidRPr="00515946">
              <w:rPr>
                <w:rFonts w:cs="Times New Roman"/>
              </w:rPr>
              <w:t>Сантехник+</w:t>
            </w:r>
            <w:r>
              <w:rPr>
                <w:rFonts w:cs="Times New Roman"/>
              </w:rPr>
              <w:t>»</w:t>
            </w:r>
          </w:p>
        </w:tc>
        <w:tc>
          <w:tcPr>
            <w:tcW w:w="2410"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proofErr w:type="spellStart"/>
            <w:r w:rsidRPr="00515946">
              <w:rPr>
                <w:rFonts w:cs="Times New Roman"/>
              </w:rPr>
              <w:t>с.Шедок</w:t>
            </w:r>
            <w:proofErr w:type="spellEnd"/>
            <w:r w:rsidRPr="00515946">
              <w:rPr>
                <w:rFonts w:cs="Times New Roman"/>
              </w:rPr>
              <w:t xml:space="preserve">, </w:t>
            </w:r>
            <w:proofErr w:type="spellStart"/>
            <w:r w:rsidRPr="00515946">
              <w:rPr>
                <w:rFonts w:cs="Times New Roman"/>
              </w:rPr>
              <w:t>ул.Буденого</w:t>
            </w:r>
            <w:proofErr w:type="spellEnd"/>
            <w:r w:rsidRPr="00515946">
              <w:rPr>
                <w:rFonts w:cs="Times New Roman"/>
              </w:rPr>
              <w:t>, 1а</w:t>
            </w:r>
          </w:p>
        </w:tc>
        <w:tc>
          <w:tcPr>
            <w:tcW w:w="2240"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proofErr w:type="spellStart"/>
            <w:r w:rsidRPr="00515946">
              <w:rPr>
                <w:rFonts w:cs="Times New Roman"/>
              </w:rPr>
              <w:t>пром</w:t>
            </w:r>
            <w:proofErr w:type="spellEnd"/>
            <w:r w:rsidRPr="00515946">
              <w:rPr>
                <w:rFonts w:cs="Times New Roman"/>
              </w:rPr>
              <w:t xml:space="preserve"> товары (сантехника)</w:t>
            </w:r>
          </w:p>
        </w:tc>
        <w:tc>
          <w:tcPr>
            <w:tcW w:w="1229"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sidRPr="00515946">
              <w:rPr>
                <w:rFonts w:cs="Times New Roman"/>
              </w:rPr>
              <w:t>92.6</w:t>
            </w:r>
          </w:p>
        </w:tc>
        <w:tc>
          <w:tcPr>
            <w:tcW w:w="1229"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sidRPr="00515946">
              <w:rPr>
                <w:rFonts w:cs="Times New Roman"/>
              </w:rPr>
              <w:t>45.3</w:t>
            </w:r>
          </w:p>
        </w:tc>
      </w:tr>
      <w:tr w:rsidR="00543784" w:rsidRPr="00515946" w:rsidTr="0038725B">
        <w:trPr>
          <w:trHeight w:val="20"/>
          <w:jc w:val="center"/>
        </w:trPr>
        <w:tc>
          <w:tcPr>
            <w:tcW w:w="560"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sidRPr="00515946">
              <w:rPr>
                <w:rFonts w:cs="Times New Roman"/>
              </w:rPr>
              <w:t>12</w:t>
            </w:r>
          </w:p>
        </w:tc>
        <w:tc>
          <w:tcPr>
            <w:tcW w:w="2011"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sidRPr="00515946">
              <w:rPr>
                <w:rFonts w:cs="Times New Roman"/>
              </w:rPr>
              <w:t xml:space="preserve">Аптечный пункт ООО </w:t>
            </w:r>
            <w:r>
              <w:rPr>
                <w:rFonts w:cs="Times New Roman"/>
              </w:rPr>
              <w:t>«</w:t>
            </w:r>
            <w:r w:rsidRPr="00515946">
              <w:rPr>
                <w:rFonts w:cs="Times New Roman"/>
              </w:rPr>
              <w:t>ПСЕБАЙ-МЕД</w:t>
            </w:r>
            <w:r>
              <w:rPr>
                <w:rFonts w:cs="Times New Roman"/>
              </w:rPr>
              <w:t>»</w:t>
            </w:r>
          </w:p>
        </w:tc>
        <w:tc>
          <w:tcPr>
            <w:tcW w:w="2410"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proofErr w:type="spellStart"/>
            <w:r w:rsidRPr="00515946">
              <w:rPr>
                <w:rFonts w:cs="Times New Roman"/>
              </w:rPr>
              <w:t>с.Шедок</w:t>
            </w:r>
            <w:proofErr w:type="spellEnd"/>
            <w:r w:rsidRPr="00515946">
              <w:rPr>
                <w:rFonts w:cs="Times New Roman"/>
              </w:rPr>
              <w:t xml:space="preserve">, </w:t>
            </w:r>
            <w:proofErr w:type="spellStart"/>
            <w:r w:rsidRPr="00515946">
              <w:rPr>
                <w:rFonts w:cs="Times New Roman"/>
              </w:rPr>
              <w:t>ул.Ленина</w:t>
            </w:r>
            <w:proofErr w:type="spellEnd"/>
            <w:r w:rsidRPr="00515946">
              <w:rPr>
                <w:rFonts w:cs="Times New Roman"/>
              </w:rPr>
              <w:t>, 51</w:t>
            </w:r>
          </w:p>
        </w:tc>
        <w:tc>
          <w:tcPr>
            <w:tcW w:w="2240"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sidRPr="00515946">
              <w:rPr>
                <w:rFonts w:cs="Times New Roman"/>
              </w:rPr>
              <w:t>лекарственные препараты</w:t>
            </w:r>
          </w:p>
        </w:tc>
        <w:tc>
          <w:tcPr>
            <w:tcW w:w="1229"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sidRPr="00515946">
              <w:rPr>
                <w:rFonts w:cs="Times New Roman"/>
              </w:rPr>
              <w:t>40</w:t>
            </w:r>
          </w:p>
        </w:tc>
        <w:tc>
          <w:tcPr>
            <w:tcW w:w="1229"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sidRPr="00515946">
              <w:rPr>
                <w:rFonts w:cs="Times New Roman"/>
              </w:rPr>
              <w:t>25</w:t>
            </w:r>
          </w:p>
        </w:tc>
      </w:tr>
      <w:tr w:rsidR="00543784" w:rsidRPr="00515946" w:rsidTr="0038725B">
        <w:trPr>
          <w:trHeight w:val="20"/>
          <w:jc w:val="center"/>
        </w:trPr>
        <w:tc>
          <w:tcPr>
            <w:tcW w:w="560"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sidRPr="00515946">
              <w:rPr>
                <w:rFonts w:cs="Times New Roman"/>
              </w:rPr>
              <w:lastRenderedPageBreak/>
              <w:t>13</w:t>
            </w:r>
          </w:p>
        </w:tc>
        <w:tc>
          <w:tcPr>
            <w:tcW w:w="2011"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sidRPr="00515946">
              <w:rPr>
                <w:rFonts w:cs="Times New Roman"/>
              </w:rPr>
              <w:t xml:space="preserve">Магазин </w:t>
            </w:r>
            <w:r>
              <w:rPr>
                <w:rFonts w:cs="Times New Roman"/>
              </w:rPr>
              <w:t>«</w:t>
            </w:r>
            <w:r w:rsidRPr="00515946">
              <w:rPr>
                <w:rFonts w:cs="Times New Roman"/>
              </w:rPr>
              <w:t>Апельсин</w:t>
            </w:r>
            <w:r>
              <w:rPr>
                <w:rFonts w:cs="Times New Roman"/>
              </w:rPr>
              <w:t>»</w:t>
            </w:r>
          </w:p>
        </w:tc>
        <w:tc>
          <w:tcPr>
            <w:tcW w:w="2410"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proofErr w:type="spellStart"/>
            <w:r w:rsidRPr="00515946">
              <w:rPr>
                <w:rFonts w:cs="Times New Roman"/>
              </w:rPr>
              <w:t>с.Шедок</w:t>
            </w:r>
            <w:proofErr w:type="spellEnd"/>
            <w:r w:rsidRPr="00515946">
              <w:rPr>
                <w:rFonts w:cs="Times New Roman"/>
              </w:rPr>
              <w:t>, ул. Ленина, 86</w:t>
            </w:r>
          </w:p>
        </w:tc>
        <w:tc>
          <w:tcPr>
            <w:tcW w:w="2240"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sidRPr="00515946">
              <w:rPr>
                <w:rFonts w:cs="Times New Roman"/>
              </w:rPr>
              <w:t>Продовольственная группа товаров</w:t>
            </w:r>
          </w:p>
        </w:tc>
        <w:tc>
          <w:tcPr>
            <w:tcW w:w="1229"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sidRPr="00515946">
              <w:rPr>
                <w:rFonts w:cs="Times New Roman"/>
              </w:rPr>
              <w:t>85.4</w:t>
            </w:r>
          </w:p>
        </w:tc>
        <w:tc>
          <w:tcPr>
            <w:tcW w:w="1229"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sidRPr="00515946">
              <w:rPr>
                <w:rFonts w:cs="Times New Roman"/>
              </w:rPr>
              <w:t>55.1</w:t>
            </w:r>
          </w:p>
        </w:tc>
      </w:tr>
      <w:tr w:rsidR="00543784" w:rsidRPr="00515946" w:rsidTr="0038725B">
        <w:trPr>
          <w:trHeight w:val="20"/>
          <w:jc w:val="center"/>
        </w:trPr>
        <w:tc>
          <w:tcPr>
            <w:tcW w:w="560"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Pr>
                <w:rFonts w:cs="Times New Roman"/>
              </w:rPr>
              <w:t>14</w:t>
            </w:r>
          </w:p>
        </w:tc>
        <w:tc>
          <w:tcPr>
            <w:tcW w:w="2011"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sidRPr="00515946">
              <w:rPr>
                <w:rFonts w:cs="Times New Roman"/>
              </w:rPr>
              <w:t xml:space="preserve">ООО </w:t>
            </w:r>
            <w:r>
              <w:rPr>
                <w:rFonts w:cs="Times New Roman"/>
              </w:rPr>
              <w:t>«</w:t>
            </w:r>
            <w:r w:rsidRPr="00515946">
              <w:rPr>
                <w:rFonts w:cs="Times New Roman"/>
              </w:rPr>
              <w:t>Медведь</w:t>
            </w:r>
            <w:r>
              <w:rPr>
                <w:rFonts w:cs="Times New Roman"/>
              </w:rPr>
              <w:t>»</w:t>
            </w:r>
            <w:r w:rsidRPr="00515946">
              <w:rPr>
                <w:rFonts w:cs="Times New Roman"/>
              </w:rPr>
              <w:t xml:space="preserve"> ветеринарная аптека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proofErr w:type="spellStart"/>
            <w:r w:rsidRPr="00515946">
              <w:rPr>
                <w:rFonts w:cs="Times New Roman"/>
              </w:rPr>
              <w:t>с.Шедок</w:t>
            </w:r>
            <w:proofErr w:type="spellEnd"/>
            <w:r w:rsidRPr="00515946">
              <w:rPr>
                <w:rFonts w:cs="Times New Roman"/>
              </w:rPr>
              <w:t xml:space="preserve"> </w:t>
            </w:r>
            <w:proofErr w:type="gramStart"/>
            <w:r w:rsidRPr="00515946">
              <w:rPr>
                <w:rFonts w:cs="Times New Roman"/>
              </w:rPr>
              <w:t>вдоль</w:t>
            </w:r>
            <w:proofErr w:type="gramEnd"/>
            <w:r w:rsidRPr="00515946">
              <w:rPr>
                <w:rFonts w:cs="Times New Roman"/>
              </w:rPr>
              <w:t xml:space="preserve"> а/д Лабинск-Мостовской граница Карачаево-Черкесской республики</w:t>
            </w:r>
          </w:p>
        </w:tc>
        <w:tc>
          <w:tcPr>
            <w:tcW w:w="2240"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sidRPr="00515946">
              <w:rPr>
                <w:rFonts w:cs="Times New Roman"/>
              </w:rPr>
              <w:t>ветеринарная аптека</w:t>
            </w:r>
          </w:p>
        </w:tc>
        <w:tc>
          <w:tcPr>
            <w:tcW w:w="1229"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sidRPr="00515946">
              <w:rPr>
                <w:rFonts w:cs="Times New Roman"/>
              </w:rPr>
              <w:t>10</w:t>
            </w:r>
          </w:p>
        </w:tc>
        <w:tc>
          <w:tcPr>
            <w:tcW w:w="1229"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sidRPr="00515946">
              <w:rPr>
                <w:rFonts w:cs="Times New Roman"/>
              </w:rPr>
              <w:t>10</w:t>
            </w:r>
          </w:p>
        </w:tc>
      </w:tr>
      <w:tr w:rsidR="00543784" w:rsidRPr="00515946" w:rsidTr="0038725B">
        <w:trPr>
          <w:trHeight w:val="20"/>
          <w:jc w:val="center"/>
        </w:trPr>
        <w:tc>
          <w:tcPr>
            <w:tcW w:w="560"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Pr>
                <w:rFonts w:cs="Times New Roman"/>
              </w:rPr>
              <w:t>15</w:t>
            </w:r>
          </w:p>
        </w:tc>
        <w:tc>
          <w:tcPr>
            <w:tcW w:w="2011"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sidRPr="00515946">
              <w:rPr>
                <w:rFonts w:cs="Times New Roman"/>
              </w:rPr>
              <w:t>магазин</w:t>
            </w:r>
          </w:p>
        </w:tc>
        <w:tc>
          <w:tcPr>
            <w:tcW w:w="2410"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proofErr w:type="spellStart"/>
            <w:r w:rsidRPr="00515946">
              <w:rPr>
                <w:rFonts w:cs="Times New Roman"/>
              </w:rPr>
              <w:t>с.Шедок</w:t>
            </w:r>
            <w:proofErr w:type="spellEnd"/>
            <w:r w:rsidRPr="00515946">
              <w:rPr>
                <w:rFonts w:cs="Times New Roman"/>
              </w:rPr>
              <w:t xml:space="preserve"> </w:t>
            </w:r>
            <w:proofErr w:type="gramStart"/>
            <w:r w:rsidRPr="00515946">
              <w:rPr>
                <w:rFonts w:cs="Times New Roman"/>
              </w:rPr>
              <w:t>вдоль</w:t>
            </w:r>
            <w:proofErr w:type="gramEnd"/>
            <w:r w:rsidRPr="00515946">
              <w:rPr>
                <w:rFonts w:cs="Times New Roman"/>
              </w:rPr>
              <w:t xml:space="preserve"> а/д Лабинск-Мостовской граница Карачаево-Черкесской республики (арендует помещение у ООО </w:t>
            </w:r>
            <w:r>
              <w:rPr>
                <w:rFonts w:cs="Times New Roman"/>
              </w:rPr>
              <w:t>«</w:t>
            </w:r>
            <w:r w:rsidRPr="00515946">
              <w:rPr>
                <w:rFonts w:cs="Times New Roman"/>
              </w:rPr>
              <w:t>Медведь</w:t>
            </w:r>
            <w:r>
              <w:rPr>
                <w:rFonts w:cs="Times New Roman"/>
              </w:rPr>
              <w:t>»</w:t>
            </w:r>
            <w:r w:rsidRPr="00515946">
              <w:rPr>
                <w:rFonts w:cs="Times New Roman"/>
              </w:rPr>
              <w:t xml:space="preserve">, площадью 67,7 м </w:t>
            </w:r>
            <w:proofErr w:type="spellStart"/>
            <w:r w:rsidRPr="00515946">
              <w:rPr>
                <w:rFonts w:cs="Times New Roman"/>
              </w:rPr>
              <w:t>кв</w:t>
            </w:r>
            <w:proofErr w:type="spellEnd"/>
            <w:r w:rsidRPr="00515946">
              <w:rPr>
                <w:rFonts w:cs="Times New Roman"/>
              </w:rPr>
              <w:t>)</w:t>
            </w:r>
          </w:p>
        </w:tc>
        <w:tc>
          <w:tcPr>
            <w:tcW w:w="2240"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sidRPr="00515946">
              <w:rPr>
                <w:rFonts w:cs="Times New Roman"/>
              </w:rPr>
              <w:t>автозапчасти</w:t>
            </w:r>
          </w:p>
        </w:tc>
        <w:tc>
          <w:tcPr>
            <w:tcW w:w="1229"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sidRPr="00515946">
              <w:rPr>
                <w:rFonts w:cs="Times New Roman"/>
              </w:rPr>
              <w:t>67.7</w:t>
            </w:r>
          </w:p>
        </w:tc>
        <w:tc>
          <w:tcPr>
            <w:tcW w:w="1229" w:type="dxa"/>
            <w:tcBorders>
              <w:top w:val="single" w:sz="4" w:space="0" w:color="auto"/>
              <w:left w:val="single" w:sz="4" w:space="0" w:color="auto"/>
              <w:bottom w:val="single" w:sz="4" w:space="0" w:color="auto"/>
              <w:right w:val="single" w:sz="4" w:space="0" w:color="auto"/>
            </w:tcBorders>
            <w:vAlign w:val="center"/>
            <w:hideMark/>
          </w:tcPr>
          <w:p w:rsidR="00543784" w:rsidRPr="00515946" w:rsidRDefault="00543784" w:rsidP="0038725B">
            <w:pPr>
              <w:jc w:val="center"/>
              <w:rPr>
                <w:rFonts w:cs="Times New Roman"/>
              </w:rPr>
            </w:pPr>
            <w:r w:rsidRPr="00515946">
              <w:rPr>
                <w:rFonts w:cs="Times New Roman"/>
              </w:rPr>
              <w:t>67.7</w:t>
            </w:r>
          </w:p>
        </w:tc>
      </w:tr>
      <w:tr w:rsidR="00543784" w:rsidRPr="00515946" w:rsidTr="0038725B">
        <w:trPr>
          <w:trHeight w:val="20"/>
          <w:jc w:val="center"/>
        </w:trPr>
        <w:tc>
          <w:tcPr>
            <w:tcW w:w="560" w:type="dxa"/>
            <w:tcBorders>
              <w:top w:val="single" w:sz="4" w:space="0" w:color="auto"/>
              <w:left w:val="single" w:sz="4" w:space="0" w:color="auto"/>
              <w:bottom w:val="single" w:sz="4" w:space="0" w:color="auto"/>
              <w:right w:val="single" w:sz="4" w:space="0" w:color="auto"/>
            </w:tcBorders>
            <w:vAlign w:val="center"/>
          </w:tcPr>
          <w:p w:rsidR="00543784" w:rsidRDefault="00543784" w:rsidP="0038725B">
            <w:pPr>
              <w:jc w:val="center"/>
              <w:rPr>
                <w:rFonts w:cs="Times New Roman"/>
              </w:rPr>
            </w:pPr>
            <w:r>
              <w:rPr>
                <w:rFonts w:cs="Times New Roman"/>
              </w:rPr>
              <w:t>16</w:t>
            </w:r>
          </w:p>
        </w:tc>
        <w:tc>
          <w:tcPr>
            <w:tcW w:w="2011" w:type="dxa"/>
            <w:tcBorders>
              <w:top w:val="single" w:sz="4" w:space="0" w:color="auto"/>
              <w:left w:val="single" w:sz="4" w:space="0" w:color="auto"/>
              <w:bottom w:val="single" w:sz="4" w:space="0" w:color="auto"/>
              <w:right w:val="single" w:sz="4" w:space="0" w:color="auto"/>
            </w:tcBorders>
            <w:vAlign w:val="center"/>
          </w:tcPr>
          <w:p w:rsidR="00543784" w:rsidRDefault="00543784" w:rsidP="0038725B">
            <w:pPr>
              <w:jc w:val="center"/>
              <w:rPr>
                <w:rFonts w:cs="Times New Roman"/>
              </w:rPr>
            </w:pPr>
            <w:r>
              <w:rPr>
                <w:rFonts w:cs="Times New Roman"/>
              </w:rPr>
              <w:t>магазин</w:t>
            </w:r>
          </w:p>
        </w:tc>
        <w:tc>
          <w:tcPr>
            <w:tcW w:w="2410" w:type="dxa"/>
            <w:tcBorders>
              <w:top w:val="single" w:sz="4" w:space="0" w:color="auto"/>
              <w:left w:val="single" w:sz="4" w:space="0" w:color="auto"/>
              <w:bottom w:val="single" w:sz="4" w:space="0" w:color="auto"/>
              <w:right w:val="single" w:sz="4" w:space="0" w:color="auto"/>
            </w:tcBorders>
            <w:vAlign w:val="center"/>
          </w:tcPr>
          <w:p w:rsidR="00543784" w:rsidRDefault="00543784" w:rsidP="0038725B">
            <w:pPr>
              <w:jc w:val="center"/>
              <w:rPr>
                <w:rFonts w:cs="Times New Roman"/>
              </w:rPr>
            </w:pPr>
            <w:proofErr w:type="spellStart"/>
            <w:r>
              <w:rPr>
                <w:rFonts w:cs="Times New Roman"/>
              </w:rPr>
              <w:t>с.Шедок</w:t>
            </w:r>
            <w:proofErr w:type="spellEnd"/>
            <w:r>
              <w:rPr>
                <w:rFonts w:cs="Times New Roman"/>
              </w:rPr>
              <w:t xml:space="preserve"> </w:t>
            </w:r>
            <w:proofErr w:type="gramStart"/>
            <w:r>
              <w:rPr>
                <w:rFonts w:cs="Times New Roman"/>
              </w:rPr>
              <w:t>вдоль</w:t>
            </w:r>
            <w:proofErr w:type="gramEnd"/>
            <w:r>
              <w:rPr>
                <w:rFonts w:cs="Times New Roman"/>
              </w:rPr>
              <w:t xml:space="preserve"> а/д Лабинск-Мостовской граница Карачаево-Черкесской республики (арендует помещение у ООО "Медведь", площадью 67,7 м </w:t>
            </w:r>
            <w:proofErr w:type="spellStart"/>
            <w:r>
              <w:rPr>
                <w:rFonts w:cs="Times New Roman"/>
              </w:rPr>
              <w:t>кв</w:t>
            </w:r>
            <w:proofErr w:type="spellEnd"/>
            <w:r>
              <w:rPr>
                <w:rFonts w:cs="Times New Roman"/>
              </w:rPr>
              <w:t>)</w:t>
            </w:r>
          </w:p>
        </w:tc>
        <w:tc>
          <w:tcPr>
            <w:tcW w:w="2240" w:type="dxa"/>
            <w:tcBorders>
              <w:top w:val="single" w:sz="4" w:space="0" w:color="auto"/>
              <w:left w:val="single" w:sz="4" w:space="0" w:color="auto"/>
              <w:bottom w:val="single" w:sz="4" w:space="0" w:color="auto"/>
              <w:right w:val="single" w:sz="4" w:space="0" w:color="auto"/>
            </w:tcBorders>
            <w:vAlign w:val="center"/>
          </w:tcPr>
          <w:p w:rsidR="00543784" w:rsidRDefault="00543784" w:rsidP="0038725B">
            <w:pPr>
              <w:jc w:val="center"/>
              <w:rPr>
                <w:rFonts w:cs="Times New Roman"/>
              </w:rPr>
            </w:pPr>
            <w:r>
              <w:rPr>
                <w:rFonts w:cs="Times New Roman"/>
              </w:rPr>
              <w:t>автозапчасти</w:t>
            </w:r>
          </w:p>
        </w:tc>
        <w:tc>
          <w:tcPr>
            <w:tcW w:w="1229" w:type="dxa"/>
            <w:tcBorders>
              <w:top w:val="single" w:sz="4" w:space="0" w:color="auto"/>
              <w:left w:val="single" w:sz="4" w:space="0" w:color="auto"/>
              <w:bottom w:val="single" w:sz="4" w:space="0" w:color="auto"/>
              <w:right w:val="single" w:sz="4" w:space="0" w:color="auto"/>
            </w:tcBorders>
            <w:vAlign w:val="center"/>
          </w:tcPr>
          <w:p w:rsidR="00543784" w:rsidRDefault="00543784" w:rsidP="0038725B">
            <w:pPr>
              <w:jc w:val="center"/>
              <w:rPr>
                <w:rFonts w:cs="Times New Roman"/>
              </w:rPr>
            </w:pPr>
            <w:r>
              <w:rPr>
                <w:rFonts w:cs="Times New Roman"/>
              </w:rPr>
              <w:t>67.7</w:t>
            </w:r>
          </w:p>
        </w:tc>
        <w:tc>
          <w:tcPr>
            <w:tcW w:w="1229" w:type="dxa"/>
            <w:tcBorders>
              <w:top w:val="single" w:sz="4" w:space="0" w:color="auto"/>
              <w:left w:val="single" w:sz="4" w:space="0" w:color="auto"/>
              <w:bottom w:val="single" w:sz="4" w:space="0" w:color="auto"/>
              <w:right w:val="single" w:sz="4" w:space="0" w:color="auto"/>
            </w:tcBorders>
            <w:vAlign w:val="center"/>
          </w:tcPr>
          <w:p w:rsidR="00543784" w:rsidRDefault="00543784" w:rsidP="0038725B">
            <w:pPr>
              <w:jc w:val="center"/>
              <w:rPr>
                <w:rFonts w:cs="Times New Roman"/>
              </w:rPr>
            </w:pPr>
            <w:r>
              <w:rPr>
                <w:rFonts w:cs="Times New Roman"/>
              </w:rPr>
              <w:t>67.7</w:t>
            </w:r>
          </w:p>
        </w:tc>
      </w:tr>
      <w:tr w:rsidR="00543784" w:rsidRPr="00515946" w:rsidTr="0038725B">
        <w:trPr>
          <w:trHeight w:val="20"/>
          <w:jc w:val="center"/>
        </w:trPr>
        <w:tc>
          <w:tcPr>
            <w:tcW w:w="560" w:type="dxa"/>
            <w:tcBorders>
              <w:top w:val="single" w:sz="4" w:space="0" w:color="auto"/>
              <w:left w:val="single" w:sz="4" w:space="0" w:color="auto"/>
              <w:bottom w:val="single" w:sz="4" w:space="0" w:color="auto"/>
              <w:right w:val="single" w:sz="4" w:space="0" w:color="auto"/>
            </w:tcBorders>
            <w:vAlign w:val="center"/>
          </w:tcPr>
          <w:p w:rsidR="00543784" w:rsidRPr="00C708B0" w:rsidRDefault="00543784" w:rsidP="0038725B">
            <w:pPr>
              <w:jc w:val="center"/>
              <w:rPr>
                <w:rFonts w:cs="Times New Roman"/>
              </w:rPr>
            </w:pPr>
            <w:r w:rsidRPr="00C708B0">
              <w:rPr>
                <w:rFonts w:cs="Times New Roman"/>
              </w:rPr>
              <w:t>16</w:t>
            </w:r>
          </w:p>
        </w:tc>
        <w:tc>
          <w:tcPr>
            <w:tcW w:w="2011" w:type="dxa"/>
            <w:tcBorders>
              <w:top w:val="single" w:sz="4" w:space="0" w:color="auto"/>
              <w:left w:val="single" w:sz="4" w:space="0" w:color="auto"/>
              <w:bottom w:val="single" w:sz="4" w:space="0" w:color="auto"/>
              <w:right w:val="single" w:sz="4" w:space="0" w:color="auto"/>
            </w:tcBorders>
            <w:vAlign w:val="center"/>
          </w:tcPr>
          <w:p w:rsidR="00543784" w:rsidRPr="00C708B0" w:rsidRDefault="00543784" w:rsidP="0038725B">
            <w:pPr>
              <w:jc w:val="center"/>
              <w:rPr>
                <w:rFonts w:cs="Times New Roman"/>
              </w:rPr>
            </w:pPr>
          </w:p>
        </w:tc>
        <w:tc>
          <w:tcPr>
            <w:tcW w:w="2410" w:type="dxa"/>
            <w:tcBorders>
              <w:top w:val="single" w:sz="4" w:space="0" w:color="auto"/>
              <w:left w:val="single" w:sz="4" w:space="0" w:color="auto"/>
              <w:bottom w:val="single" w:sz="4" w:space="0" w:color="auto"/>
              <w:right w:val="single" w:sz="4" w:space="0" w:color="auto"/>
            </w:tcBorders>
            <w:vAlign w:val="center"/>
          </w:tcPr>
          <w:p w:rsidR="00543784" w:rsidRPr="00C708B0" w:rsidRDefault="00543784" w:rsidP="0038725B">
            <w:pPr>
              <w:jc w:val="center"/>
              <w:rPr>
                <w:rFonts w:cs="Times New Roman"/>
              </w:rPr>
            </w:pPr>
          </w:p>
        </w:tc>
        <w:tc>
          <w:tcPr>
            <w:tcW w:w="2240" w:type="dxa"/>
            <w:tcBorders>
              <w:top w:val="single" w:sz="4" w:space="0" w:color="auto"/>
              <w:left w:val="single" w:sz="4" w:space="0" w:color="auto"/>
              <w:bottom w:val="single" w:sz="4" w:space="0" w:color="auto"/>
              <w:right w:val="single" w:sz="4" w:space="0" w:color="auto"/>
            </w:tcBorders>
            <w:vAlign w:val="center"/>
          </w:tcPr>
          <w:p w:rsidR="00543784" w:rsidRPr="00C708B0" w:rsidRDefault="00543784" w:rsidP="0038725B">
            <w:pPr>
              <w:jc w:val="center"/>
              <w:rPr>
                <w:rFonts w:cs="Times New Roman"/>
              </w:rPr>
            </w:pPr>
          </w:p>
        </w:tc>
        <w:tc>
          <w:tcPr>
            <w:tcW w:w="1229" w:type="dxa"/>
            <w:tcBorders>
              <w:top w:val="single" w:sz="4" w:space="0" w:color="auto"/>
              <w:left w:val="single" w:sz="4" w:space="0" w:color="auto"/>
              <w:bottom w:val="single" w:sz="4" w:space="0" w:color="auto"/>
              <w:right w:val="single" w:sz="4" w:space="0" w:color="auto"/>
            </w:tcBorders>
            <w:vAlign w:val="center"/>
          </w:tcPr>
          <w:p w:rsidR="00543784" w:rsidRPr="00C708B0" w:rsidRDefault="00543784" w:rsidP="0038725B">
            <w:pPr>
              <w:jc w:val="center"/>
              <w:rPr>
                <w:rFonts w:cs="Times New Roman"/>
              </w:rPr>
            </w:pPr>
            <w:r w:rsidRPr="00C708B0">
              <w:rPr>
                <w:rFonts w:cs="Times New Roman"/>
              </w:rPr>
              <w:t>121,1</w:t>
            </w:r>
          </w:p>
        </w:tc>
        <w:tc>
          <w:tcPr>
            <w:tcW w:w="1229" w:type="dxa"/>
            <w:tcBorders>
              <w:top w:val="single" w:sz="4" w:space="0" w:color="auto"/>
              <w:left w:val="single" w:sz="4" w:space="0" w:color="auto"/>
              <w:bottom w:val="single" w:sz="4" w:space="0" w:color="auto"/>
              <w:right w:val="single" w:sz="4" w:space="0" w:color="auto"/>
            </w:tcBorders>
            <w:vAlign w:val="center"/>
          </w:tcPr>
          <w:p w:rsidR="00543784" w:rsidRPr="00C708B0" w:rsidRDefault="00543784" w:rsidP="0038725B">
            <w:pPr>
              <w:jc w:val="center"/>
              <w:rPr>
                <w:rFonts w:cs="Times New Roman"/>
              </w:rPr>
            </w:pPr>
            <w:r w:rsidRPr="00C708B0">
              <w:rPr>
                <w:rFonts w:cs="Times New Roman"/>
              </w:rPr>
              <w:t>36,2</w:t>
            </w:r>
          </w:p>
        </w:tc>
      </w:tr>
    </w:tbl>
    <w:p w:rsidR="00543784" w:rsidRPr="00515946" w:rsidRDefault="00543784" w:rsidP="00543784">
      <w:pPr>
        <w:ind w:firstLine="851"/>
        <w:jc w:val="both"/>
        <w:rPr>
          <w:rFonts w:cs="Times New Roman"/>
        </w:rPr>
      </w:pPr>
      <w:r w:rsidRPr="00515946">
        <w:rPr>
          <w:rFonts w:cs="Times New Roman"/>
        </w:rPr>
        <w:t>Оптовая торговля на территории поселения не ведется.</w:t>
      </w:r>
    </w:p>
    <w:p w:rsidR="00543784" w:rsidRPr="00515946" w:rsidRDefault="00543784" w:rsidP="00543784">
      <w:pPr>
        <w:ind w:firstLine="851"/>
        <w:jc w:val="both"/>
        <w:rPr>
          <w:rFonts w:cs="Times New Roman"/>
        </w:rPr>
      </w:pPr>
      <w:r w:rsidRPr="00515946">
        <w:rPr>
          <w:rFonts w:cs="Times New Roman"/>
        </w:rPr>
        <w:t>Также на территории поселения осуществляют 3 обособленных подразделе</w:t>
      </w:r>
      <w:r w:rsidRPr="00515946">
        <w:rPr>
          <w:rFonts w:cs="Times New Roman"/>
        </w:rPr>
        <w:softHyphen/>
        <w:t xml:space="preserve">ния, головная организация которых находится за пределами поселения. </w:t>
      </w:r>
    </w:p>
    <w:p w:rsidR="00543784" w:rsidRPr="00515946" w:rsidRDefault="00543784" w:rsidP="00543784">
      <w:pPr>
        <w:ind w:firstLine="851"/>
        <w:jc w:val="both"/>
        <w:rPr>
          <w:rFonts w:cs="Times New Roman"/>
        </w:rPr>
      </w:pPr>
      <w:r w:rsidRPr="00515946">
        <w:rPr>
          <w:rFonts w:cs="Times New Roman"/>
          <w:b/>
        </w:rPr>
        <w:t>Сельское хозяйство.</w:t>
      </w:r>
      <w:r w:rsidRPr="00515946">
        <w:rPr>
          <w:rFonts w:cs="Times New Roman"/>
        </w:rPr>
        <w:t xml:space="preserve"> По состоянию </w:t>
      </w:r>
      <w:r w:rsidRPr="00515946">
        <w:rPr>
          <w:rFonts w:cs="Times New Roman"/>
          <w:u w:val="single"/>
        </w:rPr>
        <w:t>на 1 января 202</w:t>
      </w:r>
      <w:r>
        <w:rPr>
          <w:rFonts w:cs="Times New Roman"/>
          <w:u w:val="single"/>
        </w:rPr>
        <w:t>4</w:t>
      </w:r>
      <w:r w:rsidRPr="00515946">
        <w:rPr>
          <w:rFonts w:cs="Times New Roman"/>
        </w:rPr>
        <w:t xml:space="preserve"> года на территории пос</w:t>
      </w:r>
      <w:r>
        <w:rPr>
          <w:rFonts w:cs="Times New Roman"/>
        </w:rPr>
        <w:t xml:space="preserve">еления зарегистрированы 1 </w:t>
      </w:r>
      <w:r w:rsidRPr="00515946">
        <w:rPr>
          <w:rFonts w:cs="Times New Roman"/>
        </w:rPr>
        <w:t>крестьянско-фермерск</w:t>
      </w:r>
      <w:r>
        <w:rPr>
          <w:rFonts w:cs="Times New Roman"/>
        </w:rPr>
        <w:t>ое</w:t>
      </w:r>
      <w:r w:rsidRPr="00515946">
        <w:rPr>
          <w:rFonts w:cs="Times New Roman"/>
        </w:rPr>
        <w:t xml:space="preserve"> хозяйств</w:t>
      </w:r>
      <w:r>
        <w:rPr>
          <w:rFonts w:cs="Times New Roman"/>
        </w:rPr>
        <w:t>о</w:t>
      </w:r>
      <w:r w:rsidRPr="00515946">
        <w:rPr>
          <w:rFonts w:cs="Times New Roman"/>
        </w:rPr>
        <w:t xml:space="preserve"> (КФХ). Общее количество действующих личных подсобных хозяйств на территории поселения составляет 13</w:t>
      </w:r>
      <w:r>
        <w:rPr>
          <w:rFonts w:cs="Times New Roman"/>
        </w:rPr>
        <w:t>13</w:t>
      </w:r>
      <w:r w:rsidRPr="00515946">
        <w:rPr>
          <w:rFonts w:cs="Times New Roman"/>
        </w:rPr>
        <w:t xml:space="preserve"> хозяйств, из них занимаются товарным производством 15</w:t>
      </w:r>
      <w:r>
        <w:rPr>
          <w:rFonts w:cs="Times New Roman"/>
        </w:rPr>
        <w:t>8</w:t>
      </w:r>
      <w:r w:rsidRPr="00515946">
        <w:rPr>
          <w:rFonts w:cs="Times New Roman"/>
        </w:rPr>
        <w:t>хозяйств.</w:t>
      </w:r>
    </w:p>
    <w:p w:rsidR="00543784" w:rsidRPr="00515946" w:rsidRDefault="00543784" w:rsidP="00543784">
      <w:pPr>
        <w:ind w:firstLine="851"/>
        <w:jc w:val="both"/>
        <w:rPr>
          <w:rFonts w:cs="Times New Roman"/>
        </w:rPr>
      </w:pPr>
      <w:r w:rsidRPr="00515946">
        <w:rPr>
          <w:rFonts w:cs="Times New Roman"/>
        </w:rPr>
        <w:t>Всего в личных подворьях содержится:</w:t>
      </w:r>
    </w:p>
    <w:p w:rsidR="00543784" w:rsidRPr="00515946" w:rsidRDefault="00543784" w:rsidP="00543784">
      <w:pPr>
        <w:ind w:firstLine="851"/>
        <w:jc w:val="both"/>
        <w:rPr>
          <w:rFonts w:cs="Times New Roman"/>
          <w:lang w:eastAsia="en-US"/>
        </w:rPr>
      </w:pPr>
      <w:r w:rsidRPr="00515946">
        <w:rPr>
          <w:rFonts w:cs="Times New Roman"/>
          <w:lang w:eastAsia="en-US"/>
        </w:rPr>
        <w:t>крупного рогатого скота - 4</w:t>
      </w:r>
      <w:r>
        <w:rPr>
          <w:rFonts w:cs="Times New Roman"/>
          <w:lang w:eastAsia="en-US"/>
        </w:rPr>
        <w:t>0</w:t>
      </w:r>
      <w:r w:rsidRPr="00515946">
        <w:rPr>
          <w:rFonts w:cs="Times New Roman"/>
          <w:lang w:eastAsia="en-US"/>
        </w:rPr>
        <w:t>0 голов, из них коров – 2</w:t>
      </w:r>
      <w:r>
        <w:rPr>
          <w:rFonts w:cs="Times New Roman"/>
          <w:lang w:eastAsia="en-US"/>
        </w:rPr>
        <w:t>80</w:t>
      </w:r>
      <w:r w:rsidRPr="00515946">
        <w:rPr>
          <w:rFonts w:cs="Times New Roman"/>
          <w:lang w:eastAsia="en-US"/>
        </w:rPr>
        <w:t xml:space="preserve"> голов; </w:t>
      </w:r>
    </w:p>
    <w:p w:rsidR="00543784" w:rsidRPr="00515946" w:rsidRDefault="00543784" w:rsidP="00543784">
      <w:pPr>
        <w:ind w:firstLine="851"/>
        <w:jc w:val="both"/>
        <w:rPr>
          <w:rFonts w:cs="Times New Roman"/>
          <w:lang w:eastAsia="en-US"/>
        </w:rPr>
      </w:pPr>
      <w:r w:rsidRPr="00515946">
        <w:rPr>
          <w:rFonts w:cs="Times New Roman"/>
          <w:lang w:eastAsia="en-US"/>
        </w:rPr>
        <w:t>овец – 1</w:t>
      </w:r>
      <w:r>
        <w:rPr>
          <w:rFonts w:cs="Times New Roman"/>
          <w:lang w:eastAsia="en-US"/>
        </w:rPr>
        <w:t>8</w:t>
      </w:r>
      <w:r w:rsidRPr="00515946">
        <w:rPr>
          <w:rFonts w:cs="Times New Roman"/>
          <w:lang w:eastAsia="en-US"/>
        </w:rPr>
        <w:t>0 голов;</w:t>
      </w:r>
    </w:p>
    <w:p w:rsidR="00543784" w:rsidRPr="00515946" w:rsidRDefault="00543784" w:rsidP="00543784">
      <w:pPr>
        <w:ind w:firstLine="851"/>
        <w:jc w:val="both"/>
        <w:rPr>
          <w:rFonts w:cs="Times New Roman"/>
          <w:lang w:eastAsia="en-US"/>
        </w:rPr>
      </w:pPr>
      <w:r w:rsidRPr="00515946">
        <w:rPr>
          <w:rFonts w:cs="Times New Roman"/>
          <w:lang w:eastAsia="en-US"/>
        </w:rPr>
        <w:t>лошадей –</w:t>
      </w:r>
      <w:r>
        <w:rPr>
          <w:rFonts w:cs="Times New Roman"/>
          <w:lang w:eastAsia="en-US"/>
        </w:rPr>
        <w:t>28</w:t>
      </w:r>
      <w:r w:rsidRPr="00515946">
        <w:rPr>
          <w:rFonts w:cs="Times New Roman"/>
          <w:lang w:eastAsia="en-US"/>
        </w:rPr>
        <w:t xml:space="preserve"> голов; </w:t>
      </w:r>
    </w:p>
    <w:p w:rsidR="00543784" w:rsidRPr="00515946" w:rsidRDefault="00543784" w:rsidP="00543784">
      <w:pPr>
        <w:ind w:firstLine="851"/>
        <w:jc w:val="both"/>
        <w:rPr>
          <w:rFonts w:cs="Times New Roman"/>
          <w:lang w:eastAsia="en-US"/>
        </w:rPr>
      </w:pPr>
      <w:r w:rsidRPr="00515946">
        <w:rPr>
          <w:rFonts w:cs="Times New Roman"/>
          <w:lang w:eastAsia="en-US"/>
        </w:rPr>
        <w:t xml:space="preserve">птицы – </w:t>
      </w:r>
      <w:r>
        <w:rPr>
          <w:rFonts w:cs="Times New Roman"/>
          <w:lang w:eastAsia="en-US"/>
        </w:rPr>
        <w:t>1</w:t>
      </w:r>
      <w:r w:rsidRPr="00515946">
        <w:rPr>
          <w:rFonts w:cs="Times New Roman"/>
          <w:lang w:eastAsia="en-US"/>
        </w:rPr>
        <w:t>2000 голов;</w:t>
      </w:r>
    </w:p>
    <w:p w:rsidR="00543784" w:rsidRPr="00515946" w:rsidRDefault="00543784" w:rsidP="00543784">
      <w:pPr>
        <w:ind w:firstLine="851"/>
        <w:jc w:val="both"/>
        <w:rPr>
          <w:rFonts w:cs="Times New Roman"/>
          <w:lang w:eastAsia="en-US"/>
        </w:rPr>
      </w:pPr>
      <w:r w:rsidRPr="00515946">
        <w:rPr>
          <w:rFonts w:cs="Times New Roman"/>
          <w:lang w:eastAsia="en-US"/>
        </w:rPr>
        <w:t>пчел- 50 семей.</w:t>
      </w:r>
    </w:p>
    <w:p w:rsidR="00543784" w:rsidRPr="00515946" w:rsidRDefault="00543784" w:rsidP="00543784">
      <w:pPr>
        <w:ind w:firstLine="851"/>
        <w:jc w:val="both"/>
        <w:rPr>
          <w:rFonts w:cs="Times New Roman"/>
          <w:lang w:eastAsia="en-US"/>
        </w:rPr>
      </w:pPr>
      <w:r w:rsidRPr="00515946">
        <w:rPr>
          <w:rFonts w:cs="Times New Roman"/>
          <w:lang w:eastAsia="en-US"/>
        </w:rPr>
        <w:t>Кроме того, в нашем поселен</w:t>
      </w:r>
      <w:r>
        <w:rPr>
          <w:rFonts w:cs="Times New Roman"/>
          <w:lang w:eastAsia="en-US"/>
        </w:rPr>
        <w:t>ии зарегистрированы 1 КФХ</w:t>
      </w:r>
      <w:r w:rsidRPr="00515946">
        <w:rPr>
          <w:rFonts w:cs="Times New Roman"/>
          <w:lang w:eastAsia="en-US"/>
        </w:rPr>
        <w:t>, в хозяйствах котор</w:t>
      </w:r>
      <w:r>
        <w:rPr>
          <w:rFonts w:cs="Times New Roman"/>
          <w:lang w:eastAsia="en-US"/>
        </w:rPr>
        <w:t>ого</w:t>
      </w:r>
      <w:r w:rsidRPr="00515946">
        <w:rPr>
          <w:rFonts w:cs="Times New Roman"/>
          <w:lang w:eastAsia="en-US"/>
        </w:rPr>
        <w:t xml:space="preserve"> содержится:</w:t>
      </w:r>
    </w:p>
    <w:p w:rsidR="00543784" w:rsidRPr="00515946" w:rsidRDefault="00543784" w:rsidP="00543784">
      <w:pPr>
        <w:ind w:firstLine="851"/>
        <w:jc w:val="both"/>
        <w:rPr>
          <w:rFonts w:cs="Times New Roman"/>
          <w:lang w:eastAsia="en-US"/>
        </w:rPr>
      </w:pPr>
      <w:r>
        <w:rPr>
          <w:rFonts w:cs="Times New Roman"/>
          <w:lang w:eastAsia="en-US"/>
        </w:rPr>
        <w:t xml:space="preserve"> КРС - 240</w:t>
      </w:r>
      <w:r w:rsidRPr="00515946">
        <w:rPr>
          <w:rFonts w:cs="Times New Roman"/>
          <w:lang w:eastAsia="en-US"/>
        </w:rPr>
        <w:t xml:space="preserve"> голов, из них, коров – </w:t>
      </w:r>
      <w:r>
        <w:rPr>
          <w:rFonts w:cs="Times New Roman"/>
          <w:lang w:eastAsia="en-US"/>
        </w:rPr>
        <w:t>114</w:t>
      </w:r>
      <w:r w:rsidRPr="00515946">
        <w:rPr>
          <w:rFonts w:cs="Times New Roman"/>
          <w:lang w:eastAsia="en-US"/>
        </w:rPr>
        <w:t xml:space="preserve">; </w:t>
      </w:r>
    </w:p>
    <w:p w:rsidR="00543784" w:rsidRPr="00515946" w:rsidRDefault="00543784" w:rsidP="00543784">
      <w:pPr>
        <w:ind w:firstLine="851"/>
        <w:jc w:val="both"/>
        <w:rPr>
          <w:rFonts w:cs="Times New Roman"/>
          <w:lang w:eastAsia="en-US"/>
        </w:rPr>
      </w:pPr>
      <w:r w:rsidRPr="00515946">
        <w:rPr>
          <w:rFonts w:cs="Times New Roman"/>
          <w:lang w:eastAsia="en-US"/>
        </w:rPr>
        <w:lastRenderedPageBreak/>
        <w:t xml:space="preserve">лошадей- </w:t>
      </w:r>
      <w:r>
        <w:rPr>
          <w:rFonts w:cs="Times New Roman"/>
          <w:lang w:eastAsia="en-US"/>
        </w:rPr>
        <w:t>23</w:t>
      </w:r>
      <w:r w:rsidRPr="00515946">
        <w:rPr>
          <w:rFonts w:cs="Times New Roman"/>
          <w:lang w:eastAsia="en-US"/>
        </w:rPr>
        <w:t xml:space="preserve"> голов.</w:t>
      </w:r>
    </w:p>
    <w:p w:rsidR="00543784" w:rsidRPr="00515946" w:rsidRDefault="00543784" w:rsidP="00543784">
      <w:pPr>
        <w:pStyle w:val="7"/>
      </w:pPr>
      <w:r w:rsidRPr="00515946">
        <w:t>Таблица 2.4.3</w:t>
      </w:r>
    </w:p>
    <w:p w:rsidR="00543784" w:rsidRPr="00515946" w:rsidRDefault="00543784" w:rsidP="00543784">
      <w:pPr>
        <w:ind w:firstLine="851"/>
        <w:jc w:val="both"/>
        <w:rPr>
          <w:rFonts w:cs="Times New Roman"/>
        </w:rPr>
      </w:pPr>
      <w:r w:rsidRPr="00515946">
        <w:rPr>
          <w:rFonts w:cs="Times New Roman"/>
        </w:rPr>
        <w:t>Список КФХ в ШСП</w:t>
      </w:r>
    </w:p>
    <w:tbl>
      <w:tblPr>
        <w:tblW w:w="949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4A0" w:firstRow="1" w:lastRow="0" w:firstColumn="1" w:lastColumn="0" w:noHBand="0" w:noVBand="1"/>
      </w:tblPr>
      <w:tblGrid>
        <w:gridCol w:w="574"/>
        <w:gridCol w:w="3400"/>
        <w:gridCol w:w="2547"/>
        <w:gridCol w:w="2974"/>
      </w:tblGrid>
      <w:tr w:rsidR="00543784" w:rsidRPr="00515946" w:rsidTr="0038725B">
        <w:trPr>
          <w:jc w:val="center"/>
        </w:trPr>
        <w:tc>
          <w:tcPr>
            <w:tcW w:w="57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43784" w:rsidRPr="00515946" w:rsidRDefault="00543784" w:rsidP="0038725B">
            <w:pPr>
              <w:jc w:val="center"/>
              <w:rPr>
                <w:rFonts w:cs="Times New Roman"/>
                <w:b/>
              </w:rPr>
            </w:pPr>
            <w:r w:rsidRPr="00515946">
              <w:rPr>
                <w:rFonts w:cs="Times New Roman"/>
                <w:b/>
              </w:rPr>
              <w:t>№ п/п</w:t>
            </w:r>
          </w:p>
        </w:tc>
        <w:tc>
          <w:tcPr>
            <w:tcW w:w="340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43784" w:rsidRPr="00515946" w:rsidRDefault="00543784" w:rsidP="0038725B">
            <w:pPr>
              <w:jc w:val="center"/>
              <w:rPr>
                <w:rFonts w:cs="Times New Roman"/>
                <w:b/>
              </w:rPr>
            </w:pPr>
            <w:r w:rsidRPr="00515946">
              <w:rPr>
                <w:rFonts w:cs="Times New Roman"/>
                <w:b/>
              </w:rPr>
              <w:t>Наименование предприятий</w:t>
            </w:r>
          </w:p>
        </w:tc>
        <w:tc>
          <w:tcPr>
            <w:tcW w:w="254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43784" w:rsidRPr="00515946" w:rsidRDefault="00543784" w:rsidP="0038725B">
            <w:pPr>
              <w:jc w:val="center"/>
              <w:rPr>
                <w:rFonts w:cs="Times New Roman"/>
                <w:b/>
              </w:rPr>
            </w:pPr>
            <w:r w:rsidRPr="00515946">
              <w:rPr>
                <w:rFonts w:cs="Times New Roman"/>
                <w:b/>
              </w:rPr>
              <w:t>Населенный пункт</w:t>
            </w:r>
          </w:p>
        </w:tc>
        <w:tc>
          <w:tcPr>
            <w:tcW w:w="297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43784" w:rsidRPr="00515946" w:rsidRDefault="00543784" w:rsidP="0038725B">
            <w:pPr>
              <w:jc w:val="center"/>
              <w:rPr>
                <w:rFonts w:cs="Times New Roman"/>
                <w:b/>
              </w:rPr>
            </w:pPr>
            <w:r w:rsidRPr="00515946">
              <w:rPr>
                <w:rFonts w:cs="Times New Roman"/>
                <w:b/>
              </w:rPr>
              <w:t>Численность персонала, чел.</w:t>
            </w:r>
          </w:p>
        </w:tc>
      </w:tr>
      <w:tr w:rsidR="00543784" w:rsidRPr="00515946" w:rsidTr="0038725B">
        <w:trPr>
          <w:jc w:val="center"/>
        </w:trPr>
        <w:tc>
          <w:tcPr>
            <w:tcW w:w="57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43784" w:rsidRPr="00515946" w:rsidRDefault="00543784" w:rsidP="0038725B">
            <w:pPr>
              <w:jc w:val="center"/>
              <w:rPr>
                <w:rFonts w:cs="Times New Roman"/>
                <w:b/>
              </w:rPr>
            </w:pPr>
            <w:r w:rsidRPr="00515946">
              <w:rPr>
                <w:rFonts w:cs="Times New Roman"/>
                <w:b/>
              </w:rPr>
              <w:t>1</w:t>
            </w:r>
          </w:p>
        </w:tc>
        <w:tc>
          <w:tcPr>
            <w:tcW w:w="340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43784" w:rsidRPr="00515946" w:rsidRDefault="00543784" w:rsidP="0038725B">
            <w:pPr>
              <w:jc w:val="center"/>
              <w:rPr>
                <w:rFonts w:cs="Times New Roman"/>
                <w:b/>
              </w:rPr>
            </w:pPr>
            <w:r w:rsidRPr="00515946">
              <w:rPr>
                <w:rFonts w:cs="Times New Roman"/>
                <w:b/>
              </w:rPr>
              <w:t>2</w:t>
            </w:r>
          </w:p>
        </w:tc>
        <w:tc>
          <w:tcPr>
            <w:tcW w:w="254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43784" w:rsidRPr="00515946" w:rsidRDefault="00543784" w:rsidP="0038725B">
            <w:pPr>
              <w:jc w:val="center"/>
              <w:rPr>
                <w:rFonts w:cs="Times New Roman"/>
                <w:b/>
              </w:rPr>
            </w:pPr>
            <w:r w:rsidRPr="00515946">
              <w:rPr>
                <w:rFonts w:cs="Times New Roman"/>
                <w:b/>
              </w:rPr>
              <w:t>3</w:t>
            </w:r>
          </w:p>
        </w:tc>
        <w:tc>
          <w:tcPr>
            <w:tcW w:w="297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43784" w:rsidRPr="00515946" w:rsidRDefault="00543784" w:rsidP="0038725B">
            <w:pPr>
              <w:jc w:val="center"/>
              <w:rPr>
                <w:rFonts w:cs="Times New Roman"/>
                <w:b/>
              </w:rPr>
            </w:pPr>
            <w:r w:rsidRPr="00515946">
              <w:rPr>
                <w:rFonts w:cs="Times New Roman"/>
                <w:b/>
              </w:rPr>
              <w:t>4</w:t>
            </w:r>
          </w:p>
        </w:tc>
      </w:tr>
      <w:tr w:rsidR="00543784" w:rsidRPr="00C708B0" w:rsidTr="0038725B">
        <w:trPr>
          <w:trHeight w:val="283"/>
          <w:jc w:val="center"/>
        </w:trPr>
        <w:tc>
          <w:tcPr>
            <w:tcW w:w="57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43784" w:rsidRPr="00C708B0" w:rsidRDefault="00543784" w:rsidP="0038725B">
            <w:pPr>
              <w:jc w:val="center"/>
              <w:rPr>
                <w:rFonts w:cs="Times New Roman"/>
              </w:rPr>
            </w:pPr>
            <w:r w:rsidRPr="00C708B0">
              <w:rPr>
                <w:rFonts w:cs="Times New Roman"/>
              </w:rPr>
              <w:t>1</w:t>
            </w:r>
          </w:p>
        </w:tc>
        <w:tc>
          <w:tcPr>
            <w:tcW w:w="340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43784" w:rsidRPr="00C708B0" w:rsidRDefault="00543784" w:rsidP="0038725B">
            <w:pPr>
              <w:jc w:val="center"/>
              <w:rPr>
                <w:rFonts w:cs="Times New Roman"/>
              </w:rPr>
            </w:pPr>
            <w:r w:rsidRPr="00C708B0">
              <w:rPr>
                <w:rFonts w:cs="Times New Roman"/>
              </w:rPr>
              <w:t>КФХ Ручкин В.В.</w:t>
            </w:r>
          </w:p>
        </w:tc>
        <w:tc>
          <w:tcPr>
            <w:tcW w:w="254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43784" w:rsidRPr="00C708B0" w:rsidRDefault="00543784" w:rsidP="0038725B">
            <w:pPr>
              <w:jc w:val="center"/>
              <w:rPr>
                <w:rFonts w:cs="Times New Roman"/>
              </w:rPr>
            </w:pPr>
            <w:proofErr w:type="spellStart"/>
            <w:r w:rsidRPr="00C708B0">
              <w:rPr>
                <w:rFonts w:cs="Times New Roman"/>
              </w:rPr>
              <w:t>с.Шедок</w:t>
            </w:r>
            <w:proofErr w:type="spellEnd"/>
          </w:p>
        </w:tc>
        <w:tc>
          <w:tcPr>
            <w:tcW w:w="2974"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543784" w:rsidRPr="00C708B0" w:rsidRDefault="00543784" w:rsidP="0038725B">
            <w:pPr>
              <w:jc w:val="center"/>
              <w:rPr>
                <w:rFonts w:cs="Times New Roman"/>
              </w:rPr>
            </w:pPr>
            <w:r>
              <w:rPr>
                <w:rFonts w:cs="Times New Roman"/>
              </w:rPr>
              <w:t>1</w:t>
            </w:r>
          </w:p>
        </w:tc>
      </w:tr>
    </w:tbl>
    <w:p w:rsidR="00543784" w:rsidRDefault="00543784" w:rsidP="00543784">
      <w:pPr>
        <w:pStyle w:val="ad"/>
        <w:spacing w:after="0"/>
        <w:ind w:firstLine="851"/>
        <w:jc w:val="both"/>
        <w:rPr>
          <w:rFonts w:cs="Times New Roman"/>
          <w:b/>
        </w:rPr>
      </w:pPr>
    </w:p>
    <w:p w:rsidR="00543784" w:rsidRPr="00515946" w:rsidRDefault="00543784" w:rsidP="00543784">
      <w:pPr>
        <w:pStyle w:val="ad"/>
        <w:spacing w:after="0"/>
        <w:ind w:firstLine="851"/>
        <w:jc w:val="both"/>
        <w:rPr>
          <w:rFonts w:cs="Times New Roman"/>
          <w:iCs/>
        </w:rPr>
      </w:pPr>
      <w:r w:rsidRPr="00515946">
        <w:rPr>
          <w:rFonts w:cs="Times New Roman"/>
          <w:b/>
        </w:rPr>
        <w:t xml:space="preserve">Туризм. </w:t>
      </w:r>
      <w:r w:rsidRPr="00515946">
        <w:rPr>
          <w:rFonts w:cs="Times New Roman"/>
        </w:rPr>
        <w:t>Территория ШСП</w:t>
      </w:r>
      <w:r w:rsidRPr="00515946">
        <w:rPr>
          <w:rFonts w:cs="Times New Roman"/>
          <w:iCs/>
        </w:rPr>
        <w:t xml:space="preserve"> обладает значительными запасами рекреацион</w:t>
      </w:r>
      <w:r w:rsidRPr="00515946">
        <w:rPr>
          <w:rFonts w:cs="Times New Roman"/>
          <w:iCs/>
        </w:rPr>
        <w:softHyphen/>
        <w:t>ных ресурсов – чистыми горными реками, разнообразными водопадами, пещерами, живописными ландшафтами, с различной флорой и фауной, а также другими природными и историческими объектами. В</w:t>
      </w:r>
      <w:r w:rsidR="0038725B" w:rsidRPr="00067206">
        <w:rPr>
          <w:rFonts w:cs="Times New Roman"/>
          <w:iCs/>
        </w:rPr>
        <w:t xml:space="preserve"> </w:t>
      </w:r>
      <w:r w:rsidRPr="00515946">
        <w:rPr>
          <w:rFonts w:cs="Times New Roman"/>
          <w:iCs/>
        </w:rPr>
        <w:t>с. Шедок работает санаторий «Кавказ».</w:t>
      </w:r>
    </w:p>
    <w:p w:rsidR="003C2480" w:rsidRPr="00067206" w:rsidRDefault="00067206" w:rsidP="003C2480">
      <w:pPr>
        <w:ind w:firstLine="709"/>
        <w:rPr>
          <w:rFonts w:cs="Times New Roman"/>
        </w:rPr>
      </w:pPr>
      <w:r>
        <w:rPr>
          <w:rFonts w:cs="Times New Roman"/>
        </w:rPr>
        <w:t xml:space="preserve">На территории </w:t>
      </w:r>
      <w:proofErr w:type="spellStart"/>
      <w:r>
        <w:rPr>
          <w:rFonts w:cs="Times New Roman"/>
        </w:rPr>
        <w:t>Шедокского</w:t>
      </w:r>
      <w:proofErr w:type="spellEnd"/>
      <w:r>
        <w:rPr>
          <w:rFonts w:cs="Times New Roman"/>
        </w:rPr>
        <w:t xml:space="preserve"> СП в с. Шедок планируется инвестиционный проект «Создание рекреационной зоны «Курорт архитекторов «Королевство» в Мостовском районе Краснодарского края Российской Федерации»</w:t>
      </w:r>
      <w:r w:rsidR="003C2480">
        <w:rPr>
          <w:rFonts w:cs="Times New Roman"/>
        </w:rPr>
        <w:t xml:space="preserve">. </w:t>
      </w:r>
      <w:r>
        <w:rPr>
          <w:rFonts w:cs="Times New Roman"/>
        </w:rPr>
        <w:t>Заказчик ООО «</w:t>
      </w:r>
      <w:proofErr w:type="spellStart"/>
      <w:r>
        <w:rPr>
          <w:rFonts w:cs="Times New Roman"/>
        </w:rPr>
        <w:t>Агорей</w:t>
      </w:r>
      <w:proofErr w:type="spellEnd"/>
      <w:r>
        <w:rPr>
          <w:rFonts w:cs="Times New Roman"/>
        </w:rPr>
        <w:t xml:space="preserve"> </w:t>
      </w:r>
      <w:proofErr w:type="spellStart"/>
      <w:r>
        <w:rPr>
          <w:rFonts w:cs="Times New Roman"/>
        </w:rPr>
        <w:t>Ктарос</w:t>
      </w:r>
      <w:proofErr w:type="spellEnd"/>
      <w:r>
        <w:rPr>
          <w:rFonts w:cs="Times New Roman"/>
        </w:rPr>
        <w:t>»</w:t>
      </w:r>
      <w:r w:rsidR="003C2480">
        <w:rPr>
          <w:rFonts w:cs="Times New Roman"/>
        </w:rPr>
        <w:t xml:space="preserve">. </w:t>
      </w:r>
      <w:r>
        <w:rPr>
          <w:rFonts w:cs="Times New Roman"/>
        </w:rPr>
        <w:t>Под строительство выделены участки:</w:t>
      </w:r>
      <w:r w:rsidR="003C2480">
        <w:rPr>
          <w:rFonts w:cs="Times New Roman"/>
        </w:rPr>
        <w:t xml:space="preserve"> 23:20:1203001:1121, </w:t>
      </w:r>
      <w:r w:rsidR="003C2480">
        <w:rPr>
          <w:rFonts w:cs="Times New Roman"/>
        </w:rPr>
        <w:t>23:20:1203001:</w:t>
      </w:r>
      <w:r w:rsidR="003C2480">
        <w:rPr>
          <w:rFonts w:cs="Times New Roman"/>
        </w:rPr>
        <w:t xml:space="preserve">1486, </w:t>
      </w:r>
      <w:r w:rsidR="003C2480">
        <w:rPr>
          <w:rFonts w:cs="Times New Roman"/>
        </w:rPr>
        <w:t>23:20:1203001:</w:t>
      </w:r>
      <w:r w:rsidR="003C2480">
        <w:rPr>
          <w:rFonts w:cs="Times New Roman"/>
        </w:rPr>
        <w:t>1197. Начало строительства намечено на январь 2025 года</w:t>
      </w:r>
      <w:r w:rsidR="00F308D5">
        <w:rPr>
          <w:rFonts w:cs="Times New Roman"/>
        </w:rPr>
        <w:t>.</w:t>
      </w:r>
      <w:bookmarkStart w:id="19" w:name="_GoBack"/>
      <w:bookmarkEnd w:id="19"/>
    </w:p>
    <w:p w:rsidR="003C2480" w:rsidRPr="00067206" w:rsidRDefault="003C2480" w:rsidP="003C2480">
      <w:pPr>
        <w:ind w:firstLine="709"/>
        <w:rPr>
          <w:rFonts w:cs="Times New Roman"/>
        </w:rPr>
      </w:pPr>
    </w:p>
    <w:p w:rsidR="005C2B21" w:rsidRDefault="007358FE" w:rsidP="007358FE">
      <w:pPr>
        <w:pStyle w:val="20"/>
      </w:pPr>
      <w:r w:rsidRPr="005C2B21">
        <w:t xml:space="preserve"> </w:t>
      </w:r>
      <w:r w:rsidR="005C2B21" w:rsidRPr="005C2B21">
        <w:t xml:space="preserve">2.5 </w:t>
      </w:r>
      <w:r w:rsidR="005C2B21" w:rsidRPr="007A64AB">
        <w:rPr>
          <w:bCs/>
          <w:kern w:val="32"/>
          <w:szCs w:val="28"/>
        </w:rPr>
        <w:t>Население и трудовые ресурсы</w:t>
      </w:r>
      <w:bookmarkEnd w:id="18"/>
    </w:p>
    <w:p w:rsidR="00563F90" w:rsidRPr="005347F9" w:rsidRDefault="00563F90" w:rsidP="00563F90">
      <w:pPr>
        <w:ind w:firstLine="709"/>
        <w:jc w:val="both"/>
        <w:rPr>
          <w:rFonts w:cs="Times New Roman"/>
          <w:b/>
          <w:color w:val="000000"/>
        </w:rPr>
      </w:pPr>
      <w:r w:rsidRPr="005347F9">
        <w:rPr>
          <w:rFonts w:cs="Times New Roman"/>
          <w:b/>
        </w:rPr>
        <w:t>Современное положение и демографические тенденции развития</w:t>
      </w:r>
    </w:p>
    <w:p w:rsidR="00563F90" w:rsidRPr="00160BA1" w:rsidRDefault="00563F90" w:rsidP="00563F90">
      <w:pPr>
        <w:ind w:firstLine="709"/>
        <w:jc w:val="both"/>
        <w:rPr>
          <w:rFonts w:cs="Times New Roman"/>
        </w:rPr>
      </w:pPr>
      <w:r w:rsidRPr="005347F9">
        <w:rPr>
          <w:rFonts w:cs="Times New Roman"/>
          <w:color w:val="000000"/>
        </w:rPr>
        <w:t xml:space="preserve">На территории поселения расположен </w:t>
      </w:r>
      <w:r w:rsidR="00D4546D" w:rsidRPr="00160BA1">
        <w:rPr>
          <w:rFonts w:cs="Times New Roman"/>
        </w:rPr>
        <w:t>2</w:t>
      </w:r>
      <w:r w:rsidRPr="00160BA1">
        <w:rPr>
          <w:rFonts w:cs="Times New Roman"/>
        </w:rPr>
        <w:t xml:space="preserve"> населенных пункта.</w:t>
      </w:r>
    </w:p>
    <w:p w:rsidR="00563F90" w:rsidRPr="005347F9" w:rsidRDefault="00563F90" w:rsidP="00563F90">
      <w:pPr>
        <w:pStyle w:val="af1"/>
        <w:spacing w:line="360" w:lineRule="auto"/>
        <w:ind w:left="0" w:firstLine="709"/>
        <w:rPr>
          <w:rFonts w:cs="Times New Roman"/>
        </w:rPr>
      </w:pPr>
      <w:r w:rsidRPr="00160BA1">
        <w:rPr>
          <w:rFonts w:cs="Times New Roman"/>
        </w:rPr>
        <w:t>В таблице приведены данные по распределению</w:t>
      </w:r>
      <w:r w:rsidRPr="005347F9">
        <w:rPr>
          <w:rFonts w:cs="Times New Roman"/>
        </w:rPr>
        <w:t xml:space="preserve"> населения по населенным пунктам.</w:t>
      </w:r>
    </w:p>
    <w:p w:rsidR="00563F90" w:rsidRPr="005347F9" w:rsidRDefault="00563F90" w:rsidP="00563F90">
      <w:pPr>
        <w:pStyle w:val="7"/>
      </w:pPr>
      <w:r w:rsidRPr="005347F9">
        <w:t>Таблица 2.</w:t>
      </w:r>
      <w:r>
        <w:t>5</w:t>
      </w:r>
      <w:r w:rsidRPr="005347F9">
        <w:t>.1</w:t>
      </w:r>
    </w:p>
    <w:p w:rsidR="00563F90" w:rsidRPr="005347F9" w:rsidRDefault="00563F90" w:rsidP="00563F90">
      <w:pPr>
        <w:shd w:val="clear" w:color="auto" w:fill="FFFFFF"/>
        <w:autoSpaceDE w:val="0"/>
        <w:autoSpaceDN w:val="0"/>
        <w:adjustRightInd w:val="0"/>
        <w:jc w:val="right"/>
        <w:rPr>
          <w:rFonts w:cs="Times New Roman"/>
        </w:rPr>
      </w:pPr>
      <w:r w:rsidRPr="005347F9">
        <w:rPr>
          <w:rFonts w:cs="Times New Roman"/>
        </w:rPr>
        <w:t>Сведения о численности постоянного населения муниципального образования на 01.01.2022г</w:t>
      </w:r>
    </w:p>
    <w:tbl>
      <w:tblPr>
        <w:tblStyle w:val="afa"/>
        <w:tblW w:w="0" w:type="auto"/>
        <w:jc w:val="center"/>
        <w:tblLook w:val="04A0" w:firstRow="1" w:lastRow="0" w:firstColumn="1" w:lastColumn="0" w:noHBand="0" w:noVBand="1"/>
      </w:tblPr>
      <w:tblGrid>
        <w:gridCol w:w="730"/>
        <w:gridCol w:w="2660"/>
        <w:gridCol w:w="3161"/>
        <w:gridCol w:w="2265"/>
      </w:tblGrid>
      <w:tr w:rsidR="007510A2" w:rsidRPr="002A3D88" w:rsidTr="007510A2">
        <w:trPr>
          <w:tblHeader/>
          <w:jc w:val="center"/>
        </w:trPr>
        <w:tc>
          <w:tcPr>
            <w:tcW w:w="730" w:type="dxa"/>
            <w:vAlign w:val="center"/>
            <w:hideMark/>
          </w:tcPr>
          <w:p w:rsidR="007510A2" w:rsidRPr="002A3D88" w:rsidRDefault="007510A2" w:rsidP="007510A2">
            <w:pPr>
              <w:jc w:val="center"/>
              <w:rPr>
                <w:rFonts w:cs="Times New Roman"/>
                <w:b/>
                <w:bCs/>
                <w:lang w:eastAsia="ru-RU"/>
              </w:rPr>
            </w:pPr>
            <w:r w:rsidRPr="002A3D88">
              <w:rPr>
                <w:rFonts w:cs="Times New Roman"/>
                <w:b/>
                <w:bCs/>
                <w:lang w:eastAsia="ru-RU"/>
              </w:rPr>
              <w:t>№</w:t>
            </w:r>
          </w:p>
        </w:tc>
        <w:tc>
          <w:tcPr>
            <w:tcW w:w="2660" w:type="dxa"/>
            <w:vAlign w:val="center"/>
            <w:hideMark/>
          </w:tcPr>
          <w:p w:rsidR="007510A2" w:rsidRPr="002A3D88" w:rsidRDefault="007510A2" w:rsidP="007510A2">
            <w:pPr>
              <w:jc w:val="center"/>
              <w:rPr>
                <w:rFonts w:cs="Times New Roman"/>
                <w:b/>
                <w:bCs/>
                <w:lang w:eastAsia="ru-RU"/>
              </w:rPr>
            </w:pPr>
            <w:r w:rsidRPr="002A3D88">
              <w:rPr>
                <w:rFonts w:cs="Times New Roman"/>
                <w:b/>
                <w:bCs/>
                <w:lang w:eastAsia="ru-RU"/>
              </w:rPr>
              <w:t>Населённый пункт</w:t>
            </w:r>
          </w:p>
        </w:tc>
        <w:tc>
          <w:tcPr>
            <w:tcW w:w="3161" w:type="dxa"/>
            <w:vAlign w:val="center"/>
            <w:hideMark/>
          </w:tcPr>
          <w:p w:rsidR="007510A2" w:rsidRPr="002A3D88" w:rsidRDefault="007510A2" w:rsidP="007510A2">
            <w:pPr>
              <w:jc w:val="center"/>
              <w:rPr>
                <w:rFonts w:cs="Times New Roman"/>
                <w:b/>
                <w:bCs/>
                <w:lang w:eastAsia="ru-RU"/>
              </w:rPr>
            </w:pPr>
            <w:r w:rsidRPr="002A3D88">
              <w:rPr>
                <w:rFonts w:cs="Times New Roman"/>
                <w:b/>
                <w:bCs/>
                <w:lang w:eastAsia="ru-RU"/>
              </w:rPr>
              <w:t>Тип населённого пункта</w:t>
            </w:r>
          </w:p>
        </w:tc>
        <w:tc>
          <w:tcPr>
            <w:tcW w:w="2265" w:type="dxa"/>
            <w:vAlign w:val="center"/>
            <w:hideMark/>
          </w:tcPr>
          <w:p w:rsidR="007510A2" w:rsidRPr="002A3D88" w:rsidRDefault="007510A2" w:rsidP="007510A2">
            <w:pPr>
              <w:jc w:val="center"/>
              <w:rPr>
                <w:rFonts w:cs="Times New Roman"/>
                <w:b/>
                <w:bCs/>
                <w:lang w:eastAsia="ru-RU"/>
              </w:rPr>
            </w:pPr>
            <w:r w:rsidRPr="002A3D88">
              <w:rPr>
                <w:rFonts w:cs="Times New Roman"/>
                <w:b/>
                <w:bCs/>
                <w:lang w:eastAsia="ru-RU"/>
              </w:rPr>
              <w:t>Население (чел.)</w:t>
            </w:r>
          </w:p>
        </w:tc>
      </w:tr>
      <w:tr w:rsidR="00D4546D" w:rsidRPr="002A3D88" w:rsidTr="007510A2">
        <w:trPr>
          <w:jc w:val="center"/>
        </w:trPr>
        <w:tc>
          <w:tcPr>
            <w:tcW w:w="730" w:type="dxa"/>
            <w:vAlign w:val="center"/>
            <w:hideMark/>
          </w:tcPr>
          <w:p w:rsidR="00D4546D" w:rsidRPr="002A3D88" w:rsidRDefault="00D4546D" w:rsidP="00C63A23">
            <w:pPr>
              <w:pStyle w:val="af1"/>
              <w:numPr>
                <w:ilvl w:val="0"/>
                <w:numId w:val="42"/>
              </w:numPr>
              <w:jc w:val="center"/>
              <w:rPr>
                <w:rFonts w:cs="Times New Roman"/>
                <w:lang w:eastAsia="ru-RU"/>
              </w:rPr>
            </w:pPr>
          </w:p>
        </w:tc>
        <w:tc>
          <w:tcPr>
            <w:tcW w:w="2660" w:type="dxa"/>
            <w:vAlign w:val="center"/>
            <w:hideMark/>
          </w:tcPr>
          <w:p w:rsidR="00D4546D" w:rsidRDefault="00D4546D" w:rsidP="00D4546D">
            <w:pPr>
              <w:jc w:val="center"/>
              <w:rPr>
                <w:rFonts w:cs="Times New Roman"/>
                <w:lang w:eastAsia="ru-RU"/>
              </w:rPr>
            </w:pPr>
            <w:r>
              <w:rPr>
                <w:color w:val="000000"/>
              </w:rPr>
              <w:t>Шедок</w:t>
            </w:r>
          </w:p>
        </w:tc>
        <w:tc>
          <w:tcPr>
            <w:tcW w:w="3161" w:type="dxa"/>
            <w:vAlign w:val="center"/>
            <w:hideMark/>
          </w:tcPr>
          <w:p w:rsidR="00D4546D" w:rsidRDefault="00D4546D" w:rsidP="00D4546D">
            <w:pPr>
              <w:jc w:val="center"/>
              <w:rPr>
                <w:rFonts w:cs="Times New Roman"/>
                <w:lang w:eastAsia="ru-RU"/>
              </w:rPr>
            </w:pPr>
            <w:r>
              <w:rPr>
                <w:color w:val="000000"/>
              </w:rPr>
              <w:t>село</w:t>
            </w:r>
          </w:p>
        </w:tc>
        <w:tc>
          <w:tcPr>
            <w:tcW w:w="2265" w:type="dxa"/>
            <w:vAlign w:val="center"/>
            <w:hideMark/>
          </w:tcPr>
          <w:p w:rsidR="00D4546D" w:rsidRDefault="00D4546D" w:rsidP="00D4546D">
            <w:pPr>
              <w:jc w:val="center"/>
            </w:pPr>
            <w:r>
              <w:t>2740</w:t>
            </w:r>
          </w:p>
        </w:tc>
      </w:tr>
      <w:tr w:rsidR="00D4546D" w:rsidRPr="002A3D88" w:rsidTr="007510A2">
        <w:trPr>
          <w:jc w:val="center"/>
        </w:trPr>
        <w:tc>
          <w:tcPr>
            <w:tcW w:w="730" w:type="dxa"/>
            <w:vAlign w:val="center"/>
            <w:hideMark/>
          </w:tcPr>
          <w:p w:rsidR="00D4546D" w:rsidRPr="002A3D88" w:rsidRDefault="00D4546D" w:rsidP="00C63A23">
            <w:pPr>
              <w:pStyle w:val="af1"/>
              <w:numPr>
                <w:ilvl w:val="0"/>
                <w:numId w:val="42"/>
              </w:numPr>
              <w:ind w:left="227" w:firstLine="0"/>
              <w:jc w:val="center"/>
              <w:rPr>
                <w:rFonts w:cs="Times New Roman"/>
                <w:lang w:eastAsia="ru-RU"/>
              </w:rPr>
            </w:pPr>
          </w:p>
        </w:tc>
        <w:tc>
          <w:tcPr>
            <w:tcW w:w="2660" w:type="dxa"/>
            <w:vAlign w:val="center"/>
            <w:hideMark/>
          </w:tcPr>
          <w:p w:rsidR="00D4546D" w:rsidRDefault="00D4546D" w:rsidP="00D4546D">
            <w:pPr>
              <w:jc w:val="center"/>
              <w:rPr>
                <w:rFonts w:cs="Times New Roman"/>
                <w:lang w:eastAsia="ru-RU"/>
              </w:rPr>
            </w:pPr>
            <w:r>
              <w:rPr>
                <w:color w:val="000000"/>
              </w:rPr>
              <w:t>Заречное</w:t>
            </w:r>
          </w:p>
        </w:tc>
        <w:tc>
          <w:tcPr>
            <w:tcW w:w="3161" w:type="dxa"/>
            <w:vAlign w:val="center"/>
            <w:hideMark/>
          </w:tcPr>
          <w:p w:rsidR="00D4546D" w:rsidRDefault="00D4546D" w:rsidP="00D4546D">
            <w:pPr>
              <w:jc w:val="center"/>
              <w:rPr>
                <w:rFonts w:cs="Times New Roman"/>
                <w:lang w:eastAsia="ru-RU"/>
              </w:rPr>
            </w:pPr>
            <w:r>
              <w:rPr>
                <w:color w:val="000000"/>
              </w:rPr>
              <w:t>село</w:t>
            </w:r>
          </w:p>
        </w:tc>
        <w:tc>
          <w:tcPr>
            <w:tcW w:w="2265" w:type="dxa"/>
            <w:vAlign w:val="center"/>
            <w:hideMark/>
          </w:tcPr>
          <w:p w:rsidR="00D4546D" w:rsidRDefault="00D4546D" w:rsidP="00D4546D">
            <w:pPr>
              <w:jc w:val="center"/>
            </w:pPr>
            <w:r>
              <w:t>145</w:t>
            </w:r>
          </w:p>
        </w:tc>
      </w:tr>
    </w:tbl>
    <w:p w:rsidR="00563F90" w:rsidRPr="005347F9" w:rsidRDefault="00563F90" w:rsidP="00563F90">
      <w:pPr>
        <w:pStyle w:val="7"/>
      </w:pPr>
      <w:r w:rsidRPr="005347F9">
        <w:t>Таблица 2.</w:t>
      </w:r>
      <w:r>
        <w:t>5</w:t>
      </w:r>
      <w:r w:rsidRPr="005347F9">
        <w:t>.2</w:t>
      </w:r>
    </w:p>
    <w:p w:rsidR="00563F90" w:rsidRDefault="00563F90" w:rsidP="00563F90">
      <w:pPr>
        <w:shd w:val="clear" w:color="auto" w:fill="FFFFFF"/>
        <w:autoSpaceDE w:val="0"/>
        <w:autoSpaceDN w:val="0"/>
        <w:adjustRightInd w:val="0"/>
        <w:jc w:val="center"/>
        <w:rPr>
          <w:rFonts w:cs="Times New Roman"/>
        </w:rPr>
      </w:pPr>
      <w:r w:rsidRPr="005347F9">
        <w:rPr>
          <w:rFonts w:cs="Times New Roman"/>
        </w:rPr>
        <w:t xml:space="preserve">Динамика изменения численности населения </w:t>
      </w:r>
    </w:p>
    <w:tbl>
      <w:tblPr>
        <w:tblW w:w="5000" w:type="pct"/>
        <w:jc w:val="center"/>
        <w:tblBorders>
          <w:top w:val="single" w:sz="8" w:space="0" w:color="000000"/>
          <w:left w:val="single" w:sz="8" w:space="0" w:color="000000"/>
          <w:bottom w:val="single" w:sz="8" w:space="0" w:color="000000"/>
          <w:right w:val="single" w:sz="8" w:space="0" w:color="000000"/>
        </w:tblBorders>
        <w:tblLayout w:type="fixed"/>
        <w:tblCellMar>
          <w:top w:w="15" w:type="dxa"/>
          <w:left w:w="15" w:type="dxa"/>
          <w:bottom w:w="15" w:type="dxa"/>
          <w:right w:w="15" w:type="dxa"/>
        </w:tblCellMar>
        <w:tblLook w:val="04A0" w:firstRow="1" w:lastRow="0" w:firstColumn="1" w:lastColumn="0" w:noHBand="0" w:noVBand="1"/>
      </w:tblPr>
      <w:tblGrid>
        <w:gridCol w:w="2784"/>
        <w:gridCol w:w="1133"/>
        <w:gridCol w:w="523"/>
        <w:gridCol w:w="524"/>
        <w:gridCol w:w="522"/>
        <w:gridCol w:w="522"/>
        <w:gridCol w:w="522"/>
        <w:gridCol w:w="522"/>
        <w:gridCol w:w="522"/>
        <w:gridCol w:w="522"/>
        <w:gridCol w:w="522"/>
        <w:gridCol w:w="15"/>
        <w:gridCol w:w="510"/>
        <w:gridCol w:w="525"/>
      </w:tblGrid>
      <w:tr w:rsidR="00160BA1" w:rsidRPr="00A32A5B" w:rsidTr="00FB46B8">
        <w:trPr>
          <w:tblHeader/>
          <w:jc w:val="center"/>
        </w:trPr>
        <w:tc>
          <w:tcPr>
            <w:tcW w:w="2701"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Показатели</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Ед. измерения</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2013</w:t>
            </w:r>
          </w:p>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2014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2015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2016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2017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2018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2019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2020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2021</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2022</w:t>
            </w:r>
          </w:p>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tc>
      </w:tr>
      <w:tr w:rsidR="00160BA1" w:rsidRPr="00A32A5B" w:rsidTr="00FB46B8">
        <w:trPr>
          <w:jc w:val="center"/>
        </w:trPr>
        <w:tc>
          <w:tcPr>
            <w:tcW w:w="8874" w:type="dxa"/>
            <w:gridSpan w:val="13"/>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Оценка численности населения на 1 января текущего года</w:t>
            </w:r>
          </w:p>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60BA1" w:rsidRPr="00A32A5B" w:rsidRDefault="00160BA1" w:rsidP="00FB46B8">
            <w:r w:rsidRPr="00A32A5B">
              <w:t>Все население</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60BA1" w:rsidRPr="00A32A5B" w:rsidRDefault="00160BA1" w:rsidP="00FB46B8">
            <w:r w:rsidRPr="00A32A5B">
              <w:t>на 1 января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4109</w:t>
            </w:r>
          </w:p>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4129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4104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4096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4088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4086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4053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4029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4033</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vAlign w:val="center"/>
          </w:tcPr>
          <w:p w:rsidR="00160BA1" w:rsidRPr="00A32A5B" w:rsidRDefault="00160BA1" w:rsidP="00FB46B8"/>
        </w:tc>
      </w:tr>
      <w:tr w:rsidR="00160BA1" w:rsidRPr="00A32A5B" w:rsidTr="00FB46B8">
        <w:trPr>
          <w:jc w:val="center"/>
        </w:trPr>
        <w:tc>
          <w:tcPr>
            <w:tcW w:w="8874"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60BA1" w:rsidRPr="00A32A5B" w:rsidRDefault="00160BA1" w:rsidP="00FB46B8">
            <w:r w:rsidRPr="00A32A5B">
              <w:t>Городское население</w:t>
            </w:r>
          </w:p>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60BA1" w:rsidRPr="00A32A5B" w:rsidRDefault="00160BA1" w:rsidP="00FB46B8">
            <w:r w:rsidRPr="00A32A5B">
              <w:t>на 1 января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0</w:t>
            </w:r>
          </w:p>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0</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0</w:t>
            </w:r>
          </w:p>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tc>
      </w:tr>
      <w:tr w:rsidR="00160BA1" w:rsidRPr="00A32A5B" w:rsidTr="00FB46B8">
        <w:trPr>
          <w:jc w:val="center"/>
        </w:trPr>
        <w:tc>
          <w:tcPr>
            <w:tcW w:w="8874"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60BA1" w:rsidRPr="00A32A5B" w:rsidRDefault="00160BA1" w:rsidP="00FB46B8">
            <w:r w:rsidRPr="00A32A5B">
              <w:t>Сельское население</w:t>
            </w:r>
          </w:p>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60BA1" w:rsidRPr="00A32A5B" w:rsidRDefault="00160BA1" w:rsidP="00FB46B8">
            <w:r w:rsidRPr="00A32A5B">
              <w:t>на 1 января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4109</w:t>
            </w:r>
          </w:p>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4129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4104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4096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4088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4086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4053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4029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4033</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vAlign w:val="center"/>
          </w:tcPr>
          <w:p w:rsidR="00160BA1" w:rsidRPr="00A32A5B" w:rsidRDefault="00160BA1" w:rsidP="00FB46B8"/>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Число родившихся (без мертворожденных)</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39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24</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Число умерших</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60</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Естественный прирост (убыль)</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-36</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tc>
      </w:tr>
      <w:tr w:rsidR="00160BA1" w:rsidRPr="00A32A5B" w:rsidTr="00FB46B8">
        <w:trPr>
          <w:jc w:val="center"/>
        </w:trPr>
        <w:tc>
          <w:tcPr>
            <w:tcW w:w="8874" w:type="dxa"/>
            <w:gridSpan w:val="13"/>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Число прибывших</w:t>
            </w:r>
          </w:p>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60BA1" w:rsidRPr="00A32A5B" w:rsidRDefault="00160BA1" w:rsidP="00FB46B8">
            <w:r w:rsidRPr="00A32A5B">
              <w:t>Всего</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60BA1" w:rsidRPr="00A32A5B" w:rsidRDefault="00160BA1" w:rsidP="00FB46B8">
            <w:r w:rsidRPr="00A32A5B">
              <w:lastRenderedPageBreak/>
              <w:t>Всего</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Миграция - всего</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83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88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113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79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102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90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92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126</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vAlign w:val="center"/>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в пределах России</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80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88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102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77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102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87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90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121</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vAlign w:val="center"/>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proofErr w:type="spellStart"/>
            <w:r w:rsidRPr="00A32A5B">
              <w:t>внутрирегиональная</w:t>
            </w:r>
            <w:proofErr w:type="spellEnd"/>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35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39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52</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vAlign w:val="center"/>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межрегиональная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69</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vAlign w:val="center"/>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международная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vAlign w:val="center"/>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со странами СНГ</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3</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vAlign w:val="center"/>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с другими зарубежными странами</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vAlign w:val="center"/>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Внешняя (для региона) миграция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74</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vAlign w:val="center"/>
          </w:tcPr>
          <w:p w:rsidR="00160BA1" w:rsidRPr="00A32A5B" w:rsidRDefault="00160BA1" w:rsidP="00FB46B8">
            <w:r w:rsidRPr="00A32A5B">
              <w:t>н/д</w:t>
            </w:r>
          </w:p>
        </w:tc>
      </w:tr>
      <w:tr w:rsidR="00160BA1" w:rsidRPr="00A32A5B" w:rsidTr="00FB46B8">
        <w:trPr>
          <w:jc w:val="center"/>
        </w:trPr>
        <w:tc>
          <w:tcPr>
            <w:tcW w:w="8874"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60BA1" w:rsidRPr="00A32A5B" w:rsidRDefault="00160BA1" w:rsidP="00FB46B8">
            <w:r w:rsidRPr="00A32A5B">
              <w:t>трудоспособный возраст</w:t>
            </w:r>
          </w:p>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60BA1" w:rsidRPr="00A32A5B" w:rsidRDefault="00160BA1" w:rsidP="00FB46B8">
            <w:r w:rsidRPr="00A32A5B">
              <w:t>Всего</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Миграция - всего</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65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60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76</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vAlign w:val="center"/>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в пределах России</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60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72</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vAlign w:val="center"/>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proofErr w:type="spellStart"/>
            <w:r w:rsidRPr="00A32A5B">
              <w:t>внутрирегиональная</w:t>
            </w:r>
            <w:proofErr w:type="spellEnd"/>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31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29</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vAlign w:val="center"/>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межрегиональная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32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34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36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34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34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43</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vAlign w:val="center"/>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международная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vAlign w:val="center"/>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со странами СНГ</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vAlign w:val="center"/>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с другими зарубежными странами</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vAlign w:val="center"/>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Внешняя (для региона) миграция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35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34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35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34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47</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vAlign w:val="center"/>
          </w:tcPr>
          <w:p w:rsidR="00160BA1" w:rsidRPr="00A32A5B" w:rsidRDefault="00160BA1" w:rsidP="00FB46B8">
            <w:r w:rsidRPr="00A32A5B">
              <w:t>н/д</w:t>
            </w:r>
          </w:p>
        </w:tc>
      </w:tr>
      <w:tr w:rsidR="00160BA1" w:rsidRPr="00A32A5B" w:rsidTr="00FB46B8">
        <w:trPr>
          <w:jc w:val="center"/>
        </w:trPr>
        <w:tc>
          <w:tcPr>
            <w:tcW w:w="8874"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60BA1" w:rsidRPr="00A32A5B" w:rsidRDefault="00160BA1" w:rsidP="00FB46B8">
            <w:r w:rsidRPr="00A32A5B">
              <w:t>старше трудоспособного возраста</w:t>
            </w:r>
          </w:p>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60BA1" w:rsidRPr="00A32A5B" w:rsidRDefault="00160BA1" w:rsidP="00FB46B8">
            <w:r w:rsidRPr="00A32A5B">
              <w:t>Всего</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Миграция - всего</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21</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vAlign w:val="center"/>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в пределах России</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20</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vAlign w:val="center"/>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proofErr w:type="spellStart"/>
            <w:r w:rsidRPr="00A32A5B">
              <w:t>внутрирегиональная</w:t>
            </w:r>
            <w:proofErr w:type="spellEnd"/>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11</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vAlign w:val="center"/>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межрегиональная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9</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vAlign w:val="center"/>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международная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vAlign w:val="center"/>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со странами СНГ</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vAlign w:val="center"/>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Внешняя (для региона) миграция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10</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vAlign w:val="center"/>
          </w:tcPr>
          <w:p w:rsidR="00160BA1" w:rsidRPr="00A32A5B" w:rsidRDefault="00160BA1" w:rsidP="00FB46B8">
            <w:r w:rsidRPr="00A32A5B">
              <w:t>н/д</w:t>
            </w:r>
          </w:p>
        </w:tc>
      </w:tr>
      <w:tr w:rsidR="00160BA1" w:rsidRPr="00A32A5B" w:rsidTr="00FB46B8">
        <w:trPr>
          <w:jc w:val="center"/>
        </w:trPr>
        <w:tc>
          <w:tcPr>
            <w:tcW w:w="8874" w:type="dxa"/>
            <w:gridSpan w:val="13"/>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Число выбывших</w:t>
            </w:r>
          </w:p>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60BA1" w:rsidRPr="00A32A5B" w:rsidRDefault="00160BA1" w:rsidP="00FB46B8">
            <w:r w:rsidRPr="00A32A5B">
              <w:t>Всего</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60BA1" w:rsidRPr="00A32A5B" w:rsidRDefault="00160BA1" w:rsidP="00FB46B8">
            <w:r w:rsidRPr="00A32A5B">
              <w:t>Всего</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Миграция - всего</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92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106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112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88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107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99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64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120</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vAlign w:val="center"/>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в пределах России</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92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105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111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85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107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89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62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120</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vAlign w:val="center"/>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proofErr w:type="spellStart"/>
            <w:r w:rsidRPr="00A32A5B">
              <w:t>внутрирегиональная</w:t>
            </w:r>
            <w:proofErr w:type="spellEnd"/>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80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63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39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71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30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76</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vAlign w:val="center"/>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межрегиональная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36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37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32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44</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vAlign w:val="center"/>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международная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vAlign w:val="center"/>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lastRenderedPageBreak/>
              <w:t>со странами СНГ</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vAlign w:val="center"/>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с другими зарубежными странами</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Внешняя (для региона) миграция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36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34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44</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r w:rsidRPr="00A32A5B">
              <w:t>н/д</w:t>
            </w:r>
          </w:p>
        </w:tc>
      </w:tr>
      <w:tr w:rsidR="00160BA1" w:rsidRPr="00A32A5B" w:rsidTr="00FB46B8">
        <w:trPr>
          <w:jc w:val="center"/>
        </w:trPr>
        <w:tc>
          <w:tcPr>
            <w:tcW w:w="8874"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60BA1" w:rsidRPr="00A32A5B" w:rsidRDefault="00160BA1" w:rsidP="00FB46B8">
            <w:r w:rsidRPr="00A32A5B">
              <w:t>трудоспособный возраст</w:t>
            </w:r>
          </w:p>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60BA1" w:rsidRPr="00A32A5B" w:rsidRDefault="00160BA1" w:rsidP="00FB46B8">
            <w:r w:rsidRPr="00A32A5B">
              <w:t>Всего</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Миграция - всего</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74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75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87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75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62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73</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vAlign w:val="center"/>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в пределах России</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74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74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86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75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73</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vAlign w:val="center"/>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proofErr w:type="spellStart"/>
            <w:r w:rsidRPr="00A32A5B">
              <w:t>внутрирегиональная</w:t>
            </w:r>
            <w:proofErr w:type="spellEnd"/>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37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32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41</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vAlign w:val="center"/>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межрегиональная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37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32</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vAlign w:val="center"/>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международная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gridSpan w:val="2"/>
            <w:tcBorders>
              <w:top w:val="single" w:sz="8" w:space="0" w:color="000000"/>
              <w:left w:val="single" w:sz="8" w:space="0" w:color="000000"/>
              <w:bottom w:val="single" w:sz="8" w:space="0" w:color="000000"/>
              <w:right w:val="single" w:sz="8" w:space="0" w:color="000000"/>
            </w:tcBorders>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vAlign w:val="center"/>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со странами СНГ</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gridSpan w:val="2"/>
            <w:tcBorders>
              <w:top w:val="single" w:sz="8" w:space="0" w:color="000000"/>
              <w:left w:val="single" w:sz="8" w:space="0" w:color="000000"/>
              <w:bottom w:val="single" w:sz="8" w:space="0" w:color="000000"/>
              <w:right w:val="single" w:sz="8" w:space="0" w:color="000000"/>
            </w:tcBorders>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vAlign w:val="center"/>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с другими зарубежными странами</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Внешняя (для региона) миграция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37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31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30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32</w:t>
            </w:r>
          </w:p>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tc>
      </w:tr>
      <w:tr w:rsidR="00160BA1" w:rsidRPr="00A32A5B" w:rsidTr="00FB46B8">
        <w:trPr>
          <w:jc w:val="center"/>
        </w:trPr>
        <w:tc>
          <w:tcPr>
            <w:tcW w:w="8874"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60BA1" w:rsidRPr="00A32A5B" w:rsidRDefault="00160BA1" w:rsidP="00FB46B8">
            <w:r w:rsidRPr="00A32A5B">
              <w:t>старше трудоспособного возраста</w:t>
            </w:r>
          </w:p>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60BA1" w:rsidRPr="00A32A5B" w:rsidRDefault="00160BA1" w:rsidP="00FB46B8">
            <w:r w:rsidRPr="00A32A5B">
              <w:t>Всего</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Миграция - всего</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19</w:t>
            </w:r>
          </w:p>
        </w:tc>
        <w:tc>
          <w:tcPr>
            <w:tcW w:w="510" w:type="dxa"/>
            <w:gridSpan w:val="2"/>
            <w:tcBorders>
              <w:top w:val="single" w:sz="8" w:space="0" w:color="000000"/>
              <w:left w:val="single" w:sz="8" w:space="0" w:color="000000"/>
              <w:bottom w:val="single" w:sz="8" w:space="0" w:color="000000"/>
              <w:right w:val="single" w:sz="8" w:space="0" w:color="000000"/>
            </w:tcBorders>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в пределах России</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19</w:t>
            </w:r>
          </w:p>
        </w:tc>
        <w:tc>
          <w:tcPr>
            <w:tcW w:w="510" w:type="dxa"/>
            <w:gridSpan w:val="2"/>
            <w:tcBorders>
              <w:top w:val="single" w:sz="8" w:space="0" w:color="000000"/>
              <w:left w:val="single" w:sz="8" w:space="0" w:color="000000"/>
              <w:bottom w:val="single" w:sz="8" w:space="0" w:color="000000"/>
              <w:right w:val="single" w:sz="8" w:space="0" w:color="000000"/>
            </w:tcBorders>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proofErr w:type="spellStart"/>
            <w:r w:rsidRPr="00A32A5B">
              <w:t>внутрирегиональная</w:t>
            </w:r>
            <w:proofErr w:type="spellEnd"/>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10</w:t>
            </w:r>
          </w:p>
        </w:tc>
        <w:tc>
          <w:tcPr>
            <w:tcW w:w="510" w:type="dxa"/>
            <w:gridSpan w:val="2"/>
            <w:tcBorders>
              <w:top w:val="single" w:sz="8" w:space="0" w:color="000000"/>
              <w:left w:val="single" w:sz="8" w:space="0" w:color="000000"/>
              <w:bottom w:val="single" w:sz="8" w:space="0" w:color="000000"/>
              <w:right w:val="single" w:sz="8" w:space="0" w:color="000000"/>
            </w:tcBorders>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межрегиональная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9</w:t>
            </w:r>
          </w:p>
        </w:tc>
        <w:tc>
          <w:tcPr>
            <w:tcW w:w="510" w:type="dxa"/>
            <w:gridSpan w:val="2"/>
            <w:tcBorders>
              <w:top w:val="single" w:sz="8" w:space="0" w:color="000000"/>
              <w:left w:val="single" w:sz="8" w:space="0" w:color="000000"/>
              <w:bottom w:val="single" w:sz="8" w:space="0" w:color="000000"/>
              <w:right w:val="single" w:sz="8" w:space="0" w:color="000000"/>
            </w:tcBorders>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Внешняя (для региона) миграция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9</w:t>
            </w:r>
          </w:p>
        </w:tc>
        <w:tc>
          <w:tcPr>
            <w:tcW w:w="510" w:type="dxa"/>
            <w:gridSpan w:val="2"/>
            <w:tcBorders>
              <w:top w:val="single" w:sz="8" w:space="0" w:color="000000"/>
              <w:left w:val="single" w:sz="8" w:space="0" w:color="000000"/>
              <w:bottom w:val="single" w:sz="8" w:space="0" w:color="000000"/>
              <w:right w:val="single" w:sz="8" w:space="0" w:color="000000"/>
            </w:tcBorders>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r w:rsidRPr="00A32A5B">
              <w:t>н/д</w:t>
            </w:r>
          </w:p>
        </w:tc>
      </w:tr>
      <w:tr w:rsidR="00160BA1" w:rsidRPr="00A32A5B" w:rsidTr="00FB46B8">
        <w:trPr>
          <w:jc w:val="center"/>
        </w:trPr>
        <w:tc>
          <w:tcPr>
            <w:tcW w:w="8874" w:type="dxa"/>
            <w:gridSpan w:val="13"/>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60BA1" w:rsidRPr="00A32A5B" w:rsidRDefault="00160BA1" w:rsidP="00FB46B8">
            <w:r w:rsidRPr="00A32A5B">
              <w:t>Всего</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22"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495"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60BA1" w:rsidRPr="00A32A5B" w:rsidRDefault="00160BA1" w:rsidP="00FB46B8">
            <w:r w:rsidRPr="00A32A5B">
              <w:t>Всего</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22"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495"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Миграция - всего</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28</w:t>
            </w:r>
          </w:p>
        </w:tc>
        <w:tc>
          <w:tcPr>
            <w:tcW w:w="522"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495" w:type="dxa"/>
            <w:tcBorders>
              <w:top w:val="single" w:sz="8" w:space="0" w:color="000000"/>
              <w:left w:val="single" w:sz="8" w:space="0" w:color="000000"/>
              <w:bottom w:val="single" w:sz="8" w:space="0" w:color="000000"/>
              <w:right w:val="single" w:sz="8" w:space="0" w:color="000000"/>
            </w:tcBorders>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в пределах России</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28</w:t>
            </w:r>
          </w:p>
        </w:tc>
        <w:tc>
          <w:tcPr>
            <w:tcW w:w="522"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495" w:type="dxa"/>
            <w:tcBorders>
              <w:top w:val="single" w:sz="8" w:space="0" w:color="000000"/>
              <w:left w:val="single" w:sz="8" w:space="0" w:color="000000"/>
              <w:bottom w:val="single" w:sz="8" w:space="0" w:color="000000"/>
              <w:right w:val="single" w:sz="8" w:space="0" w:color="000000"/>
            </w:tcBorders>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proofErr w:type="spellStart"/>
            <w:r w:rsidRPr="00A32A5B">
              <w:t>внутрирегиональная</w:t>
            </w:r>
            <w:proofErr w:type="spellEnd"/>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17</w:t>
            </w:r>
          </w:p>
        </w:tc>
        <w:tc>
          <w:tcPr>
            <w:tcW w:w="522"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495" w:type="dxa"/>
            <w:tcBorders>
              <w:top w:val="single" w:sz="8" w:space="0" w:color="000000"/>
              <w:left w:val="single" w:sz="8" w:space="0" w:color="000000"/>
              <w:bottom w:val="single" w:sz="8" w:space="0" w:color="000000"/>
              <w:right w:val="single" w:sz="8" w:space="0" w:color="000000"/>
            </w:tcBorders>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межрегиональная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11</w:t>
            </w:r>
          </w:p>
        </w:tc>
        <w:tc>
          <w:tcPr>
            <w:tcW w:w="522"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495" w:type="dxa"/>
            <w:tcBorders>
              <w:top w:val="single" w:sz="8" w:space="0" w:color="000000"/>
              <w:left w:val="single" w:sz="8" w:space="0" w:color="000000"/>
              <w:bottom w:val="single" w:sz="8" w:space="0" w:color="000000"/>
              <w:right w:val="single" w:sz="8" w:space="0" w:color="000000"/>
            </w:tcBorders>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международная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0</w:t>
            </w:r>
          </w:p>
        </w:tc>
        <w:tc>
          <w:tcPr>
            <w:tcW w:w="522"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495" w:type="dxa"/>
            <w:tcBorders>
              <w:top w:val="single" w:sz="8" w:space="0" w:color="000000"/>
              <w:left w:val="single" w:sz="8" w:space="0" w:color="000000"/>
              <w:bottom w:val="single" w:sz="8" w:space="0" w:color="000000"/>
              <w:right w:val="single" w:sz="8" w:space="0" w:color="000000"/>
            </w:tcBorders>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со странами СНГ</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0</w:t>
            </w:r>
          </w:p>
        </w:tc>
        <w:tc>
          <w:tcPr>
            <w:tcW w:w="522"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495" w:type="dxa"/>
            <w:tcBorders>
              <w:top w:val="single" w:sz="8" w:space="0" w:color="000000"/>
              <w:left w:val="single" w:sz="8" w:space="0" w:color="000000"/>
              <w:bottom w:val="single" w:sz="8" w:space="0" w:color="000000"/>
              <w:right w:val="single" w:sz="8" w:space="0" w:color="000000"/>
            </w:tcBorders>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с другими зарубежными странами</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22"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495" w:type="dxa"/>
            <w:tcBorders>
              <w:top w:val="single" w:sz="8" w:space="0" w:color="000000"/>
              <w:left w:val="single" w:sz="8" w:space="0" w:color="000000"/>
              <w:bottom w:val="single" w:sz="8" w:space="0" w:color="000000"/>
              <w:right w:val="single" w:sz="8" w:space="0" w:color="000000"/>
            </w:tcBorders>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Внешняя (для региона) миграция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11</w:t>
            </w:r>
          </w:p>
        </w:tc>
        <w:tc>
          <w:tcPr>
            <w:tcW w:w="522"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495"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tc>
      </w:tr>
      <w:tr w:rsidR="00160BA1" w:rsidRPr="00A32A5B" w:rsidTr="00FB46B8">
        <w:trPr>
          <w:jc w:val="center"/>
        </w:trPr>
        <w:tc>
          <w:tcPr>
            <w:tcW w:w="8874"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60BA1" w:rsidRPr="00A32A5B" w:rsidRDefault="00160BA1" w:rsidP="00FB46B8">
            <w:r w:rsidRPr="00A32A5B">
              <w:t>Всего</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Миграция - всего</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3</w:t>
            </w:r>
          </w:p>
        </w:tc>
        <w:tc>
          <w:tcPr>
            <w:tcW w:w="510" w:type="dxa"/>
            <w:gridSpan w:val="2"/>
            <w:tcBorders>
              <w:top w:val="single" w:sz="8" w:space="0" w:color="000000"/>
              <w:left w:val="single" w:sz="8" w:space="0" w:color="000000"/>
              <w:bottom w:val="single" w:sz="8" w:space="0" w:color="000000"/>
              <w:right w:val="single" w:sz="8" w:space="0" w:color="000000"/>
            </w:tcBorders>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lastRenderedPageBreak/>
              <w:t>в пределах России</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w:t>
            </w:r>
          </w:p>
        </w:tc>
        <w:tc>
          <w:tcPr>
            <w:tcW w:w="510" w:type="dxa"/>
            <w:gridSpan w:val="2"/>
            <w:tcBorders>
              <w:top w:val="single" w:sz="8" w:space="0" w:color="000000"/>
              <w:left w:val="single" w:sz="8" w:space="0" w:color="000000"/>
              <w:bottom w:val="single" w:sz="8" w:space="0" w:color="000000"/>
              <w:right w:val="single" w:sz="8" w:space="0" w:color="000000"/>
            </w:tcBorders>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proofErr w:type="spellStart"/>
            <w:r w:rsidRPr="00A32A5B">
              <w:t>внутрирегиональная</w:t>
            </w:r>
            <w:proofErr w:type="spellEnd"/>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-35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-12</w:t>
            </w:r>
          </w:p>
        </w:tc>
        <w:tc>
          <w:tcPr>
            <w:tcW w:w="510" w:type="dxa"/>
            <w:gridSpan w:val="2"/>
            <w:tcBorders>
              <w:top w:val="single" w:sz="8" w:space="0" w:color="000000"/>
              <w:left w:val="single" w:sz="8" w:space="0" w:color="000000"/>
              <w:bottom w:val="single" w:sz="8" w:space="0" w:color="000000"/>
              <w:right w:val="single" w:sz="8" w:space="0" w:color="000000"/>
            </w:tcBorders>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межрегиональная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18</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11</w:t>
            </w:r>
          </w:p>
        </w:tc>
        <w:tc>
          <w:tcPr>
            <w:tcW w:w="510" w:type="dxa"/>
            <w:gridSpan w:val="2"/>
            <w:tcBorders>
              <w:top w:val="single" w:sz="8" w:space="0" w:color="000000"/>
              <w:left w:val="single" w:sz="8" w:space="0" w:color="000000"/>
              <w:bottom w:val="single" w:sz="8" w:space="0" w:color="000000"/>
              <w:right w:val="single" w:sz="8" w:space="0" w:color="000000"/>
            </w:tcBorders>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международная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w:t>
            </w:r>
          </w:p>
        </w:tc>
        <w:tc>
          <w:tcPr>
            <w:tcW w:w="510" w:type="dxa"/>
            <w:gridSpan w:val="2"/>
            <w:tcBorders>
              <w:top w:val="single" w:sz="8" w:space="0" w:color="000000"/>
              <w:left w:val="single" w:sz="8" w:space="0" w:color="000000"/>
              <w:bottom w:val="single" w:sz="8" w:space="0" w:color="000000"/>
              <w:right w:val="single" w:sz="8" w:space="0" w:color="000000"/>
            </w:tcBorders>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со странами СНГ</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3</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w:t>
            </w:r>
          </w:p>
        </w:tc>
        <w:tc>
          <w:tcPr>
            <w:tcW w:w="510" w:type="dxa"/>
            <w:gridSpan w:val="2"/>
            <w:tcBorders>
              <w:top w:val="single" w:sz="8" w:space="0" w:color="000000"/>
              <w:left w:val="single" w:sz="8" w:space="0" w:color="000000"/>
              <w:bottom w:val="single" w:sz="8" w:space="0" w:color="000000"/>
              <w:right w:val="single" w:sz="8" w:space="0" w:color="000000"/>
            </w:tcBorders>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с другими зарубежными странами</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w:t>
            </w:r>
          </w:p>
        </w:tc>
        <w:tc>
          <w:tcPr>
            <w:tcW w:w="510" w:type="dxa"/>
            <w:gridSpan w:val="2"/>
            <w:tcBorders>
              <w:top w:val="single" w:sz="8" w:space="0" w:color="000000"/>
              <w:left w:val="single" w:sz="8" w:space="0" w:color="000000"/>
              <w:bottom w:val="single" w:sz="8" w:space="0" w:color="000000"/>
              <w:right w:val="single" w:sz="8" w:space="0" w:color="000000"/>
            </w:tcBorders>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Внешняя (для региона) миграция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15</w:t>
            </w:r>
          </w:p>
        </w:tc>
        <w:tc>
          <w:tcPr>
            <w:tcW w:w="510" w:type="dxa"/>
            <w:gridSpan w:val="2"/>
            <w:tcBorders>
              <w:top w:val="single" w:sz="8" w:space="0" w:color="000000"/>
              <w:left w:val="single" w:sz="8" w:space="0" w:color="000000"/>
              <w:bottom w:val="single" w:sz="8" w:space="0" w:color="000000"/>
              <w:right w:val="single" w:sz="8" w:space="0" w:color="000000"/>
            </w:tcBorders>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r w:rsidRPr="00A32A5B">
              <w:t>н/д</w:t>
            </w:r>
          </w:p>
        </w:tc>
      </w:tr>
      <w:tr w:rsidR="00160BA1" w:rsidRPr="00A32A5B" w:rsidTr="00FB46B8">
        <w:trPr>
          <w:jc w:val="center"/>
        </w:trPr>
        <w:tc>
          <w:tcPr>
            <w:tcW w:w="8874" w:type="dxa"/>
            <w:gridSpan w:val="13"/>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160BA1" w:rsidRPr="00A32A5B" w:rsidRDefault="00160BA1" w:rsidP="00FB46B8">
            <w:r w:rsidRPr="00A32A5B">
              <w:t>старше трудоспособного возраста</w:t>
            </w:r>
          </w:p>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160BA1" w:rsidRPr="00A32A5B" w:rsidRDefault="00160BA1" w:rsidP="00FB46B8">
            <w:r w:rsidRPr="00A32A5B">
              <w:t>Всего</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gridSpan w:val="2"/>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Миграция - всего</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w:t>
            </w:r>
          </w:p>
        </w:tc>
        <w:tc>
          <w:tcPr>
            <w:tcW w:w="510" w:type="dxa"/>
            <w:gridSpan w:val="2"/>
            <w:tcBorders>
              <w:top w:val="single" w:sz="8" w:space="0" w:color="000000"/>
              <w:left w:val="single" w:sz="8" w:space="0" w:color="000000"/>
              <w:bottom w:val="single" w:sz="8" w:space="0" w:color="000000"/>
              <w:right w:val="single" w:sz="8" w:space="0" w:color="000000"/>
            </w:tcBorders>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в пределах России</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0</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17</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6</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w:t>
            </w:r>
          </w:p>
        </w:tc>
        <w:tc>
          <w:tcPr>
            <w:tcW w:w="510" w:type="dxa"/>
            <w:gridSpan w:val="2"/>
            <w:tcBorders>
              <w:top w:val="single" w:sz="8" w:space="0" w:color="000000"/>
              <w:left w:val="single" w:sz="8" w:space="0" w:color="000000"/>
              <w:bottom w:val="single" w:sz="8" w:space="0" w:color="000000"/>
              <w:right w:val="single" w:sz="8" w:space="0" w:color="000000"/>
            </w:tcBorders>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proofErr w:type="spellStart"/>
            <w:r w:rsidRPr="00A32A5B">
              <w:t>внутрирегиональная</w:t>
            </w:r>
            <w:proofErr w:type="spellEnd"/>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-9</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2</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w:t>
            </w:r>
          </w:p>
        </w:tc>
        <w:tc>
          <w:tcPr>
            <w:tcW w:w="510" w:type="dxa"/>
            <w:gridSpan w:val="2"/>
            <w:tcBorders>
              <w:top w:val="single" w:sz="8" w:space="0" w:color="000000"/>
              <w:left w:val="single" w:sz="8" w:space="0" w:color="000000"/>
              <w:bottom w:val="single" w:sz="8" w:space="0" w:color="000000"/>
              <w:right w:val="single" w:sz="8" w:space="0" w:color="000000"/>
            </w:tcBorders>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межрегиональная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0</w:t>
            </w:r>
          </w:p>
        </w:tc>
        <w:tc>
          <w:tcPr>
            <w:tcW w:w="510" w:type="dxa"/>
            <w:gridSpan w:val="2"/>
            <w:tcBorders>
              <w:top w:val="single" w:sz="8" w:space="0" w:color="000000"/>
              <w:left w:val="single" w:sz="8" w:space="0" w:color="000000"/>
              <w:bottom w:val="single" w:sz="8" w:space="0" w:color="000000"/>
              <w:right w:val="single" w:sz="8" w:space="0" w:color="000000"/>
            </w:tcBorders>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международная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w:t>
            </w:r>
          </w:p>
        </w:tc>
        <w:tc>
          <w:tcPr>
            <w:tcW w:w="510" w:type="dxa"/>
            <w:gridSpan w:val="2"/>
            <w:tcBorders>
              <w:top w:val="single" w:sz="8" w:space="0" w:color="000000"/>
              <w:left w:val="single" w:sz="8" w:space="0" w:color="000000"/>
              <w:bottom w:val="single" w:sz="8" w:space="0" w:color="000000"/>
              <w:right w:val="single" w:sz="8" w:space="0" w:color="000000"/>
            </w:tcBorders>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со странами СНГ</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w:t>
            </w:r>
          </w:p>
        </w:tc>
        <w:tc>
          <w:tcPr>
            <w:tcW w:w="510" w:type="dxa"/>
            <w:gridSpan w:val="2"/>
            <w:tcBorders>
              <w:top w:val="single" w:sz="8" w:space="0" w:color="000000"/>
              <w:left w:val="single" w:sz="8" w:space="0" w:color="000000"/>
              <w:bottom w:val="single" w:sz="8" w:space="0" w:color="000000"/>
              <w:right w:val="single" w:sz="8" w:space="0" w:color="000000"/>
            </w:tcBorders>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r w:rsidRPr="00A32A5B">
              <w:t>н/д</w:t>
            </w:r>
          </w:p>
        </w:tc>
      </w:tr>
      <w:tr w:rsidR="00160BA1" w:rsidRPr="00A32A5B" w:rsidTr="00FB46B8">
        <w:trPr>
          <w:jc w:val="center"/>
        </w:trPr>
        <w:tc>
          <w:tcPr>
            <w:tcW w:w="2701" w:type="dxa"/>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160BA1" w:rsidRPr="00A32A5B" w:rsidRDefault="00160BA1" w:rsidP="00FB46B8">
            <w:r w:rsidRPr="00A32A5B">
              <w:t>Внешняя (для региона) миграция</w:t>
            </w:r>
          </w:p>
        </w:tc>
        <w:tc>
          <w:tcPr>
            <w:tcW w:w="1099"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человек</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tc>
        <w:tc>
          <w:tcPr>
            <w:tcW w:w="508"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-4</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5</w:t>
            </w:r>
          </w:p>
        </w:tc>
        <w:tc>
          <w:tcPr>
            <w:tcW w:w="507" w:type="dxa"/>
            <w:tcBorders>
              <w:top w:val="single" w:sz="8" w:space="0" w:color="000000"/>
              <w:left w:val="single" w:sz="8" w:space="0" w:color="000000"/>
              <w:bottom w:val="single" w:sz="8" w:space="0" w:color="000000"/>
              <w:right w:val="single" w:sz="8" w:space="0" w:color="000000"/>
            </w:tcBorders>
            <w:vAlign w:val="center"/>
            <w:hideMark/>
          </w:tcPr>
          <w:p w:rsidR="00160BA1" w:rsidRPr="00A32A5B" w:rsidRDefault="00160BA1" w:rsidP="00FB46B8">
            <w:r w:rsidRPr="00A32A5B">
              <w:t>1</w:t>
            </w:r>
          </w:p>
        </w:tc>
        <w:tc>
          <w:tcPr>
            <w:tcW w:w="510" w:type="dxa"/>
            <w:gridSpan w:val="2"/>
            <w:tcBorders>
              <w:top w:val="single" w:sz="8" w:space="0" w:color="000000"/>
              <w:left w:val="single" w:sz="8" w:space="0" w:color="000000"/>
              <w:bottom w:val="single" w:sz="8" w:space="0" w:color="000000"/>
              <w:right w:val="single" w:sz="8" w:space="0" w:color="000000"/>
            </w:tcBorders>
            <w:hideMark/>
          </w:tcPr>
          <w:p w:rsidR="00160BA1" w:rsidRPr="00A32A5B" w:rsidRDefault="00160BA1" w:rsidP="00FB46B8"/>
        </w:tc>
        <w:tc>
          <w:tcPr>
            <w:tcW w:w="510" w:type="dxa"/>
            <w:tcBorders>
              <w:top w:val="single" w:sz="8" w:space="0" w:color="000000"/>
              <w:left w:val="single" w:sz="8" w:space="0" w:color="000000"/>
              <w:bottom w:val="single" w:sz="8" w:space="0" w:color="000000"/>
              <w:right w:val="single" w:sz="8" w:space="0" w:color="000000"/>
            </w:tcBorders>
          </w:tcPr>
          <w:p w:rsidR="00160BA1" w:rsidRPr="00A32A5B" w:rsidRDefault="00160BA1" w:rsidP="00FB46B8">
            <w:r w:rsidRPr="00A32A5B">
              <w:t>н/д</w:t>
            </w:r>
          </w:p>
        </w:tc>
      </w:tr>
    </w:tbl>
    <w:p w:rsidR="00563F90" w:rsidRPr="005347F9" w:rsidRDefault="00563F90" w:rsidP="00563F90">
      <w:pPr>
        <w:ind w:firstLine="709"/>
        <w:jc w:val="both"/>
        <w:rPr>
          <w:rFonts w:cs="Times New Roman"/>
          <w:color w:val="000000"/>
          <w:spacing w:val="-5"/>
        </w:rPr>
      </w:pPr>
    </w:p>
    <w:p w:rsidR="00D4546D" w:rsidRDefault="00D4546D" w:rsidP="00D4546D">
      <w:pPr>
        <w:ind w:firstLine="709"/>
        <w:jc w:val="both"/>
        <w:rPr>
          <w:rFonts w:cs="Times New Roman"/>
        </w:rPr>
      </w:pPr>
      <w:r>
        <w:rPr>
          <w:rFonts w:cs="Times New Roman"/>
        </w:rPr>
        <w:t xml:space="preserve">За последние 10 лет численность муниципального образования изменилась с </w:t>
      </w:r>
      <w:r w:rsidR="00537049" w:rsidRPr="00537049">
        <w:rPr>
          <w:color w:val="000000" w:themeColor="text1"/>
        </w:rPr>
        <w:t>303</w:t>
      </w:r>
      <w:r w:rsidRPr="00537049">
        <w:rPr>
          <w:color w:val="000000" w:themeColor="text1"/>
        </w:rPr>
        <w:t xml:space="preserve">0 </w:t>
      </w:r>
      <w:r w:rsidRPr="00537049">
        <w:rPr>
          <w:rFonts w:cs="Times New Roman"/>
          <w:color w:val="000000" w:themeColor="text1"/>
        </w:rPr>
        <w:t xml:space="preserve">до </w:t>
      </w:r>
      <w:r w:rsidR="00537049" w:rsidRPr="00537049">
        <w:rPr>
          <w:rFonts w:cs="Times New Roman"/>
          <w:color w:val="000000" w:themeColor="text1"/>
          <w:lang w:eastAsia="ru-RU"/>
        </w:rPr>
        <w:t>288</w:t>
      </w:r>
      <w:r w:rsidRPr="00537049">
        <w:rPr>
          <w:rFonts w:cs="Times New Roman"/>
          <w:color w:val="000000" w:themeColor="text1"/>
          <w:lang w:eastAsia="ru-RU"/>
        </w:rPr>
        <w:t>5</w:t>
      </w:r>
      <w:r w:rsidRPr="00537049">
        <w:rPr>
          <w:rFonts w:cs="Times New Roman"/>
          <w:color w:val="000000" w:themeColor="text1"/>
        </w:rPr>
        <w:t xml:space="preserve"> человек. Изменение численности населения поселения происходит как за счет</w:t>
      </w:r>
      <w:r>
        <w:rPr>
          <w:rFonts w:cs="Times New Roman"/>
        </w:rPr>
        <w:t xml:space="preserve"> естественного, так и за счет механического движения населения.</w:t>
      </w:r>
    </w:p>
    <w:p w:rsidR="00563F90" w:rsidRPr="005347F9" w:rsidRDefault="00563F90" w:rsidP="00563F90">
      <w:pPr>
        <w:autoSpaceDE w:val="0"/>
        <w:autoSpaceDN w:val="0"/>
        <w:adjustRightInd w:val="0"/>
        <w:ind w:firstLine="567"/>
        <w:jc w:val="both"/>
        <w:rPr>
          <w:rFonts w:cs="Times New Roman"/>
        </w:rPr>
      </w:pPr>
    </w:p>
    <w:p w:rsidR="005C2B21" w:rsidRDefault="002630D6" w:rsidP="002630D6">
      <w:pPr>
        <w:pStyle w:val="20"/>
      </w:pPr>
      <w:bookmarkStart w:id="20" w:name="_Toc145507387"/>
      <w:r>
        <w:t>2.6 Характеристика социальной инфраструктуры поселения</w:t>
      </w:r>
      <w:bookmarkEnd w:id="20"/>
    </w:p>
    <w:p w:rsidR="00783374" w:rsidRDefault="00783374" w:rsidP="00783374">
      <w:pPr>
        <w:tabs>
          <w:tab w:val="num" w:pos="432"/>
        </w:tabs>
        <w:ind w:firstLine="567"/>
        <w:jc w:val="both"/>
        <w:rPr>
          <w:rFonts w:cs="Times New Roman"/>
          <w:b/>
        </w:rPr>
      </w:pPr>
      <w:r w:rsidRPr="005347F9">
        <w:rPr>
          <w:rFonts w:cs="Times New Roman"/>
          <w:b/>
        </w:rPr>
        <w:t>Образование</w:t>
      </w:r>
    </w:p>
    <w:p w:rsidR="00783374" w:rsidRPr="004C316D" w:rsidRDefault="00783374" w:rsidP="00783374">
      <w:pPr>
        <w:pStyle w:val="7"/>
      </w:pPr>
      <w:r w:rsidRPr="004C316D">
        <w:t>Таблица 2.</w:t>
      </w:r>
      <w:r>
        <w:t>6</w:t>
      </w:r>
      <w:r w:rsidRPr="004C316D">
        <w:t>.1</w:t>
      </w:r>
    </w:p>
    <w:p w:rsidR="00783374" w:rsidRDefault="00783374" w:rsidP="00783374">
      <w:pPr>
        <w:pStyle w:val="3f2"/>
        <w:shd w:val="clear" w:color="auto" w:fill="FFFFFF"/>
        <w:ind w:firstLine="556"/>
        <w:jc w:val="center"/>
        <w:rPr>
          <w:rFonts w:eastAsia="Times New Roman"/>
          <w:b/>
          <w:sz w:val="24"/>
          <w:szCs w:val="24"/>
        </w:rPr>
      </w:pPr>
      <w:r w:rsidRPr="005347F9">
        <w:rPr>
          <w:rFonts w:eastAsia="Times New Roman"/>
          <w:b/>
          <w:sz w:val="24"/>
          <w:szCs w:val="24"/>
        </w:rPr>
        <w:t xml:space="preserve">Перечень </w:t>
      </w:r>
      <w:r>
        <w:rPr>
          <w:rFonts w:eastAsia="Times New Roman"/>
          <w:b/>
          <w:sz w:val="24"/>
          <w:szCs w:val="24"/>
        </w:rPr>
        <w:t xml:space="preserve">детских </w:t>
      </w:r>
      <w:r w:rsidRPr="005347F9">
        <w:rPr>
          <w:rFonts w:eastAsia="Times New Roman"/>
          <w:b/>
          <w:sz w:val="24"/>
          <w:szCs w:val="24"/>
        </w:rPr>
        <w:t>образовательных учреждений</w:t>
      </w:r>
    </w:p>
    <w:tbl>
      <w:tblPr>
        <w:tblStyle w:val="afa"/>
        <w:tblW w:w="10167" w:type="dxa"/>
        <w:jc w:val="center"/>
        <w:tblLook w:val="04A0" w:firstRow="1" w:lastRow="0" w:firstColumn="1" w:lastColumn="0" w:noHBand="0" w:noVBand="1"/>
      </w:tblPr>
      <w:tblGrid>
        <w:gridCol w:w="714"/>
        <w:gridCol w:w="2209"/>
        <w:gridCol w:w="2068"/>
        <w:gridCol w:w="867"/>
        <w:gridCol w:w="1407"/>
        <w:gridCol w:w="1674"/>
        <w:gridCol w:w="1228"/>
      </w:tblGrid>
      <w:tr w:rsidR="00783374" w:rsidRPr="00261B47" w:rsidTr="00430A85">
        <w:trPr>
          <w:tblHeader/>
          <w:jc w:val="center"/>
        </w:trPr>
        <w:tc>
          <w:tcPr>
            <w:tcW w:w="714"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 xml:space="preserve">№ </w:t>
            </w:r>
          </w:p>
          <w:p w:rsidR="00783374" w:rsidRPr="00261B47" w:rsidRDefault="00783374" w:rsidP="00783374">
            <w:pPr>
              <w:pStyle w:val="3f2"/>
              <w:jc w:val="center"/>
              <w:rPr>
                <w:rFonts w:eastAsia="Times New Roman"/>
                <w:b/>
                <w:sz w:val="24"/>
                <w:szCs w:val="24"/>
              </w:rPr>
            </w:pPr>
            <w:r w:rsidRPr="00261B47">
              <w:rPr>
                <w:rFonts w:eastAsia="Times New Roman"/>
                <w:b/>
                <w:sz w:val="24"/>
                <w:szCs w:val="24"/>
              </w:rPr>
              <w:t>п/п</w:t>
            </w:r>
          </w:p>
        </w:tc>
        <w:tc>
          <w:tcPr>
            <w:tcW w:w="2209"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Наименование учреждения</w:t>
            </w:r>
          </w:p>
        </w:tc>
        <w:tc>
          <w:tcPr>
            <w:tcW w:w="2068"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Адрес</w:t>
            </w:r>
          </w:p>
        </w:tc>
        <w:tc>
          <w:tcPr>
            <w:tcW w:w="867"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Ед. изм.</w:t>
            </w:r>
          </w:p>
        </w:tc>
        <w:tc>
          <w:tcPr>
            <w:tcW w:w="1407"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Проектная мощность объекта</w:t>
            </w:r>
          </w:p>
        </w:tc>
        <w:tc>
          <w:tcPr>
            <w:tcW w:w="1674"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Фактическая загрузка объекта</w:t>
            </w:r>
          </w:p>
        </w:tc>
        <w:tc>
          <w:tcPr>
            <w:tcW w:w="1228"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Излишек (+)</w:t>
            </w:r>
          </w:p>
          <w:p w:rsidR="00783374" w:rsidRPr="00261B47" w:rsidRDefault="00783374" w:rsidP="00783374">
            <w:pPr>
              <w:pStyle w:val="3f2"/>
              <w:jc w:val="center"/>
              <w:rPr>
                <w:rFonts w:eastAsia="Times New Roman"/>
                <w:b/>
                <w:sz w:val="24"/>
                <w:szCs w:val="24"/>
              </w:rPr>
            </w:pPr>
            <w:r w:rsidRPr="00261B47">
              <w:rPr>
                <w:rFonts w:eastAsia="Times New Roman"/>
                <w:b/>
                <w:sz w:val="24"/>
                <w:szCs w:val="24"/>
              </w:rPr>
              <w:t>Дефицит (-)</w:t>
            </w:r>
          </w:p>
        </w:tc>
      </w:tr>
      <w:tr w:rsidR="00783374" w:rsidRPr="00261B47" w:rsidTr="00430A85">
        <w:trPr>
          <w:tblHeader/>
          <w:jc w:val="center"/>
        </w:trPr>
        <w:tc>
          <w:tcPr>
            <w:tcW w:w="714"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1</w:t>
            </w:r>
          </w:p>
        </w:tc>
        <w:tc>
          <w:tcPr>
            <w:tcW w:w="2209"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2</w:t>
            </w:r>
          </w:p>
        </w:tc>
        <w:tc>
          <w:tcPr>
            <w:tcW w:w="2068"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3</w:t>
            </w:r>
          </w:p>
        </w:tc>
        <w:tc>
          <w:tcPr>
            <w:tcW w:w="867"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4</w:t>
            </w:r>
          </w:p>
        </w:tc>
        <w:tc>
          <w:tcPr>
            <w:tcW w:w="1407"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5</w:t>
            </w:r>
          </w:p>
        </w:tc>
        <w:tc>
          <w:tcPr>
            <w:tcW w:w="1674"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6</w:t>
            </w:r>
          </w:p>
        </w:tc>
        <w:tc>
          <w:tcPr>
            <w:tcW w:w="1228" w:type="dxa"/>
            <w:vAlign w:val="center"/>
          </w:tcPr>
          <w:p w:rsidR="00783374" w:rsidRPr="00261B47" w:rsidRDefault="00783374" w:rsidP="00783374">
            <w:pPr>
              <w:pStyle w:val="3f2"/>
              <w:jc w:val="center"/>
              <w:rPr>
                <w:rFonts w:eastAsia="Times New Roman"/>
                <w:b/>
                <w:sz w:val="24"/>
                <w:szCs w:val="24"/>
              </w:rPr>
            </w:pPr>
          </w:p>
        </w:tc>
      </w:tr>
      <w:tr w:rsidR="00D4546D" w:rsidRPr="00261B47" w:rsidTr="00430A85">
        <w:trPr>
          <w:jc w:val="center"/>
        </w:trPr>
        <w:tc>
          <w:tcPr>
            <w:tcW w:w="714" w:type="dxa"/>
          </w:tcPr>
          <w:p w:rsidR="00D4546D" w:rsidRPr="00261B47" w:rsidRDefault="00D4546D" w:rsidP="00D4546D">
            <w:pPr>
              <w:pStyle w:val="3f2"/>
              <w:numPr>
                <w:ilvl w:val="0"/>
                <w:numId w:val="15"/>
              </w:numPr>
              <w:jc w:val="center"/>
              <w:rPr>
                <w:rFonts w:eastAsia="Times New Roman"/>
                <w:b/>
                <w:sz w:val="24"/>
                <w:szCs w:val="24"/>
              </w:rPr>
            </w:pPr>
          </w:p>
        </w:tc>
        <w:tc>
          <w:tcPr>
            <w:tcW w:w="2209" w:type="dxa"/>
            <w:vAlign w:val="center"/>
          </w:tcPr>
          <w:p w:rsidR="00D4546D" w:rsidRDefault="00D4546D" w:rsidP="00D4546D">
            <w:pPr>
              <w:autoSpaceDE w:val="0"/>
              <w:autoSpaceDN w:val="0"/>
              <w:adjustRightInd w:val="0"/>
            </w:pPr>
            <w:r>
              <w:t>МБДОУ ДС «Ромашка»</w:t>
            </w:r>
          </w:p>
        </w:tc>
        <w:tc>
          <w:tcPr>
            <w:tcW w:w="2068" w:type="dxa"/>
            <w:vAlign w:val="center"/>
          </w:tcPr>
          <w:p w:rsidR="00D4546D" w:rsidRDefault="00D4546D" w:rsidP="00D4546D">
            <w:pPr>
              <w:autoSpaceDE w:val="0"/>
              <w:autoSpaceDN w:val="0"/>
              <w:adjustRightInd w:val="0"/>
              <w:jc w:val="center"/>
            </w:pPr>
            <w:r>
              <w:t>С. Шедок, ул. Гагарина, 31 А</w:t>
            </w:r>
          </w:p>
        </w:tc>
        <w:tc>
          <w:tcPr>
            <w:tcW w:w="867" w:type="dxa"/>
            <w:vAlign w:val="center"/>
          </w:tcPr>
          <w:p w:rsidR="00D4546D" w:rsidRDefault="00D4546D" w:rsidP="00D4546D">
            <w:pPr>
              <w:jc w:val="center"/>
            </w:pPr>
            <w:r>
              <w:t>мест</w:t>
            </w:r>
          </w:p>
        </w:tc>
        <w:tc>
          <w:tcPr>
            <w:tcW w:w="1407" w:type="dxa"/>
            <w:vAlign w:val="center"/>
          </w:tcPr>
          <w:p w:rsidR="00D4546D" w:rsidRDefault="00D4546D" w:rsidP="00D4546D">
            <w:pPr>
              <w:autoSpaceDE w:val="0"/>
              <w:autoSpaceDN w:val="0"/>
              <w:adjustRightInd w:val="0"/>
              <w:jc w:val="center"/>
            </w:pPr>
            <w:r>
              <w:t>55</w:t>
            </w:r>
          </w:p>
        </w:tc>
        <w:tc>
          <w:tcPr>
            <w:tcW w:w="1674" w:type="dxa"/>
            <w:vAlign w:val="center"/>
          </w:tcPr>
          <w:p w:rsidR="00D4546D" w:rsidRDefault="00D4546D" w:rsidP="00D4546D">
            <w:pPr>
              <w:autoSpaceDE w:val="0"/>
              <w:autoSpaceDN w:val="0"/>
              <w:adjustRightInd w:val="0"/>
              <w:jc w:val="center"/>
            </w:pPr>
            <w:r>
              <w:t>76</w:t>
            </w:r>
          </w:p>
        </w:tc>
        <w:tc>
          <w:tcPr>
            <w:tcW w:w="1228" w:type="dxa"/>
            <w:vAlign w:val="center"/>
          </w:tcPr>
          <w:p w:rsidR="00D4546D" w:rsidRDefault="00D4546D" w:rsidP="00D4546D">
            <w:pPr>
              <w:pStyle w:val="3f2"/>
              <w:jc w:val="center"/>
              <w:rPr>
                <w:rFonts w:eastAsia="Times New Roman"/>
                <w:b/>
                <w:sz w:val="24"/>
                <w:szCs w:val="24"/>
              </w:rPr>
            </w:pPr>
            <w:r>
              <w:rPr>
                <w:rFonts w:eastAsia="Times New Roman"/>
                <w:b/>
                <w:sz w:val="24"/>
                <w:szCs w:val="24"/>
              </w:rPr>
              <w:t>-21</w:t>
            </w:r>
          </w:p>
        </w:tc>
      </w:tr>
    </w:tbl>
    <w:p w:rsidR="00783374" w:rsidRPr="005347F9" w:rsidRDefault="00783374" w:rsidP="00783374">
      <w:pPr>
        <w:pStyle w:val="7"/>
      </w:pPr>
      <w:r w:rsidRPr="005347F9">
        <w:t>Таблица 2</w:t>
      </w:r>
      <w:r>
        <w:t>.6</w:t>
      </w:r>
      <w:r w:rsidRPr="005347F9">
        <w:t>.</w:t>
      </w:r>
      <w:r>
        <w:t>2</w:t>
      </w:r>
    </w:p>
    <w:p w:rsidR="00783374" w:rsidRDefault="00783374" w:rsidP="00783374">
      <w:pPr>
        <w:pStyle w:val="3f2"/>
        <w:shd w:val="clear" w:color="auto" w:fill="FFFFFF"/>
        <w:ind w:firstLine="556"/>
        <w:jc w:val="center"/>
        <w:rPr>
          <w:rFonts w:eastAsia="Times New Roman"/>
          <w:b/>
          <w:sz w:val="24"/>
          <w:szCs w:val="24"/>
        </w:rPr>
      </w:pPr>
      <w:r w:rsidRPr="005347F9">
        <w:rPr>
          <w:rFonts w:eastAsia="Times New Roman"/>
          <w:b/>
          <w:sz w:val="24"/>
          <w:szCs w:val="24"/>
        </w:rPr>
        <w:t>Перечень образовательных учреждений</w:t>
      </w:r>
    </w:p>
    <w:tbl>
      <w:tblPr>
        <w:tblStyle w:val="afa"/>
        <w:tblW w:w="10202" w:type="dxa"/>
        <w:jc w:val="center"/>
        <w:tblLook w:val="04A0" w:firstRow="1" w:lastRow="0" w:firstColumn="1" w:lastColumn="0" w:noHBand="0" w:noVBand="1"/>
      </w:tblPr>
      <w:tblGrid>
        <w:gridCol w:w="623"/>
        <w:gridCol w:w="2201"/>
        <w:gridCol w:w="1860"/>
        <w:gridCol w:w="1214"/>
        <w:gridCol w:w="1407"/>
        <w:gridCol w:w="1674"/>
        <w:gridCol w:w="1223"/>
      </w:tblGrid>
      <w:tr w:rsidR="00783374" w:rsidRPr="00D52598" w:rsidTr="00D4546D">
        <w:trPr>
          <w:tblHeader/>
          <w:jc w:val="center"/>
        </w:trPr>
        <w:tc>
          <w:tcPr>
            <w:tcW w:w="623" w:type="dxa"/>
            <w:vAlign w:val="center"/>
          </w:tcPr>
          <w:p w:rsidR="00783374" w:rsidRDefault="00783374" w:rsidP="00783374">
            <w:pPr>
              <w:pStyle w:val="3f2"/>
              <w:jc w:val="center"/>
              <w:rPr>
                <w:rFonts w:eastAsia="Times New Roman"/>
                <w:b/>
                <w:sz w:val="24"/>
                <w:szCs w:val="24"/>
              </w:rPr>
            </w:pPr>
            <w:r>
              <w:rPr>
                <w:rFonts w:eastAsia="Times New Roman"/>
                <w:b/>
                <w:sz w:val="24"/>
                <w:szCs w:val="24"/>
              </w:rPr>
              <w:t xml:space="preserve">№ </w:t>
            </w:r>
          </w:p>
          <w:p w:rsidR="00783374" w:rsidRPr="00D52598" w:rsidRDefault="00783374" w:rsidP="00783374">
            <w:pPr>
              <w:pStyle w:val="3f2"/>
              <w:jc w:val="center"/>
              <w:rPr>
                <w:rFonts w:eastAsia="Times New Roman"/>
                <w:b/>
                <w:sz w:val="24"/>
                <w:szCs w:val="24"/>
              </w:rPr>
            </w:pPr>
            <w:r>
              <w:rPr>
                <w:rFonts w:eastAsia="Times New Roman"/>
                <w:b/>
                <w:sz w:val="24"/>
                <w:szCs w:val="24"/>
              </w:rPr>
              <w:t>п/п</w:t>
            </w:r>
          </w:p>
        </w:tc>
        <w:tc>
          <w:tcPr>
            <w:tcW w:w="2201" w:type="dxa"/>
            <w:vAlign w:val="center"/>
          </w:tcPr>
          <w:p w:rsidR="00783374" w:rsidRPr="00D52598" w:rsidRDefault="00783374" w:rsidP="00783374">
            <w:pPr>
              <w:pStyle w:val="3f2"/>
              <w:ind w:right="302"/>
              <w:jc w:val="center"/>
              <w:rPr>
                <w:rFonts w:eastAsia="Times New Roman"/>
                <w:b/>
                <w:sz w:val="24"/>
                <w:szCs w:val="24"/>
              </w:rPr>
            </w:pPr>
            <w:r>
              <w:rPr>
                <w:rFonts w:eastAsia="Times New Roman"/>
                <w:b/>
                <w:sz w:val="24"/>
                <w:szCs w:val="24"/>
              </w:rPr>
              <w:t>Наименование учреждения</w:t>
            </w:r>
          </w:p>
        </w:tc>
        <w:tc>
          <w:tcPr>
            <w:tcW w:w="1860" w:type="dxa"/>
            <w:vAlign w:val="center"/>
          </w:tcPr>
          <w:p w:rsidR="00783374" w:rsidRPr="00D52598" w:rsidRDefault="00783374" w:rsidP="00783374">
            <w:pPr>
              <w:pStyle w:val="3f2"/>
              <w:jc w:val="center"/>
              <w:rPr>
                <w:rFonts w:eastAsia="Times New Roman"/>
                <w:b/>
                <w:sz w:val="24"/>
                <w:szCs w:val="24"/>
              </w:rPr>
            </w:pPr>
            <w:r>
              <w:rPr>
                <w:rFonts w:eastAsia="Times New Roman"/>
                <w:b/>
                <w:sz w:val="24"/>
                <w:szCs w:val="24"/>
              </w:rPr>
              <w:t>Адрес</w:t>
            </w:r>
          </w:p>
        </w:tc>
        <w:tc>
          <w:tcPr>
            <w:tcW w:w="1214" w:type="dxa"/>
            <w:vAlign w:val="center"/>
          </w:tcPr>
          <w:p w:rsidR="00783374" w:rsidRPr="00D52598" w:rsidRDefault="00783374" w:rsidP="00783374">
            <w:pPr>
              <w:pStyle w:val="3f2"/>
              <w:jc w:val="center"/>
              <w:rPr>
                <w:rFonts w:eastAsia="Times New Roman"/>
                <w:b/>
                <w:sz w:val="24"/>
                <w:szCs w:val="24"/>
              </w:rPr>
            </w:pPr>
            <w:r>
              <w:rPr>
                <w:rFonts w:eastAsia="Times New Roman"/>
                <w:b/>
                <w:sz w:val="24"/>
                <w:szCs w:val="24"/>
              </w:rPr>
              <w:t>Ед. изм.</w:t>
            </w:r>
          </w:p>
        </w:tc>
        <w:tc>
          <w:tcPr>
            <w:tcW w:w="1407" w:type="dxa"/>
            <w:vAlign w:val="center"/>
          </w:tcPr>
          <w:p w:rsidR="00783374" w:rsidRPr="00D52598" w:rsidRDefault="00783374" w:rsidP="00783374">
            <w:pPr>
              <w:pStyle w:val="3f2"/>
              <w:jc w:val="center"/>
              <w:rPr>
                <w:rFonts w:eastAsia="Times New Roman"/>
                <w:b/>
                <w:sz w:val="24"/>
                <w:szCs w:val="24"/>
              </w:rPr>
            </w:pPr>
            <w:r>
              <w:rPr>
                <w:rFonts w:eastAsia="Times New Roman"/>
                <w:b/>
                <w:sz w:val="24"/>
                <w:szCs w:val="24"/>
              </w:rPr>
              <w:t>Проектная мощность объекта</w:t>
            </w:r>
          </w:p>
        </w:tc>
        <w:tc>
          <w:tcPr>
            <w:tcW w:w="1674" w:type="dxa"/>
            <w:vAlign w:val="center"/>
          </w:tcPr>
          <w:p w:rsidR="00783374" w:rsidRPr="00D52598" w:rsidRDefault="00783374" w:rsidP="00783374">
            <w:pPr>
              <w:pStyle w:val="3f2"/>
              <w:jc w:val="center"/>
              <w:rPr>
                <w:rFonts w:eastAsia="Times New Roman"/>
                <w:b/>
                <w:sz w:val="24"/>
                <w:szCs w:val="24"/>
              </w:rPr>
            </w:pPr>
            <w:r>
              <w:rPr>
                <w:rFonts w:eastAsia="Times New Roman"/>
                <w:b/>
                <w:sz w:val="24"/>
                <w:szCs w:val="24"/>
              </w:rPr>
              <w:t>Фактическая загрузка объекта</w:t>
            </w:r>
          </w:p>
        </w:tc>
        <w:tc>
          <w:tcPr>
            <w:tcW w:w="1223" w:type="dxa"/>
            <w:vAlign w:val="center"/>
          </w:tcPr>
          <w:p w:rsidR="00783374" w:rsidRDefault="00783374" w:rsidP="00783374">
            <w:pPr>
              <w:pStyle w:val="3f2"/>
              <w:jc w:val="center"/>
              <w:rPr>
                <w:rFonts w:eastAsia="Times New Roman"/>
                <w:b/>
                <w:sz w:val="24"/>
                <w:szCs w:val="24"/>
              </w:rPr>
            </w:pPr>
            <w:r>
              <w:rPr>
                <w:rFonts w:eastAsia="Times New Roman"/>
                <w:b/>
                <w:sz w:val="24"/>
                <w:szCs w:val="24"/>
              </w:rPr>
              <w:t>Излишек (+)</w:t>
            </w:r>
          </w:p>
          <w:p w:rsidR="00783374" w:rsidRPr="00D52598" w:rsidRDefault="00783374" w:rsidP="00783374">
            <w:pPr>
              <w:pStyle w:val="3f2"/>
              <w:jc w:val="center"/>
              <w:rPr>
                <w:rFonts w:eastAsia="Times New Roman"/>
                <w:b/>
                <w:sz w:val="24"/>
                <w:szCs w:val="24"/>
              </w:rPr>
            </w:pPr>
            <w:r>
              <w:rPr>
                <w:rFonts w:eastAsia="Times New Roman"/>
                <w:b/>
                <w:sz w:val="24"/>
                <w:szCs w:val="24"/>
              </w:rPr>
              <w:t>Дефицит (-)</w:t>
            </w:r>
          </w:p>
        </w:tc>
      </w:tr>
      <w:tr w:rsidR="00783374" w:rsidRPr="00D52598" w:rsidTr="00D4546D">
        <w:trPr>
          <w:tblHeader/>
          <w:jc w:val="center"/>
        </w:trPr>
        <w:tc>
          <w:tcPr>
            <w:tcW w:w="623" w:type="dxa"/>
            <w:vAlign w:val="center"/>
          </w:tcPr>
          <w:p w:rsidR="00783374" w:rsidRPr="00D52598" w:rsidRDefault="00783374" w:rsidP="00783374">
            <w:pPr>
              <w:pStyle w:val="3f2"/>
              <w:jc w:val="center"/>
              <w:rPr>
                <w:rFonts w:eastAsia="Times New Roman"/>
                <w:b/>
                <w:sz w:val="24"/>
                <w:szCs w:val="24"/>
              </w:rPr>
            </w:pPr>
            <w:r w:rsidRPr="00D52598">
              <w:rPr>
                <w:rFonts w:eastAsia="Times New Roman"/>
                <w:b/>
                <w:sz w:val="24"/>
                <w:szCs w:val="24"/>
              </w:rPr>
              <w:t>1</w:t>
            </w:r>
          </w:p>
        </w:tc>
        <w:tc>
          <w:tcPr>
            <w:tcW w:w="2201" w:type="dxa"/>
            <w:vAlign w:val="center"/>
          </w:tcPr>
          <w:p w:rsidR="00783374" w:rsidRPr="00D52598" w:rsidRDefault="00783374" w:rsidP="00783374">
            <w:pPr>
              <w:pStyle w:val="3f2"/>
              <w:jc w:val="center"/>
              <w:rPr>
                <w:rFonts w:eastAsia="Times New Roman"/>
                <w:b/>
                <w:sz w:val="24"/>
                <w:szCs w:val="24"/>
              </w:rPr>
            </w:pPr>
            <w:r w:rsidRPr="00D52598">
              <w:rPr>
                <w:rFonts w:eastAsia="Times New Roman"/>
                <w:b/>
                <w:sz w:val="24"/>
                <w:szCs w:val="24"/>
              </w:rPr>
              <w:t>2</w:t>
            </w:r>
          </w:p>
        </w:tc>
        <w:tc>
          <w:tcPr>
            <w:tcW w:w="1860" w:type="dxa"/>
            <w:vAlign w:val="center"/>
          </w:tcPr>
          <w:p w:rsidR="00783374" w:rsidRPr="00D52598" w:rsidRDefault="00783374" w:rsidP="00783374">
            <w:pPr>
              <w:pStyle w:val="3f2"/>
              <w:jc w:val="center"/>
              <w:rPr>
                <w:rFonts w:eastAsia="Times New Roman"/>
                <w:b/>
                <w:sz w:val="24"/>
                <w:szCs w:val="24"/>
              </w:rPr>
            </w:pPr>
            <w:r w:rsidRPr="00D52598">
              <w:rPr>
                <w:rFonts w:eastAsia="Times New Roman"/>
                <w:b/>
                <w:sz w:val="24"/>
                <w:szCs w:val="24"/>
              </w:rPr>
              <w:t>3</w:t>
            </w:r>
          </w:p>
        </w:tc>
        <w:tc>
          <w:tcPr>
            <w:tcW w:w="1214" w:type="dxa"/>
            <w:vAlign w:val="center"/>
          </w:tcPr>
          <w:p w:rsidR="00783374" w:rsidRPr="00D52598" w:rsidRDefault="00783374" w:rsidP="00783374">
            <w:pPr>
              <w:pStyle w:val="3f2"/>
              <w:jc w:val="center"/>
              <w:rPr>
                <w:rFonts w:eastAsia="Times New Roman"/>
                <w:b/>
                <w:sz w:val="24"/>
                <w:szCs w:val="24"/>
              </w:rPr>
            </w:pPr>
            <w:r w:rsidRPr="00D52598">
              <w:rPr>
                <w:rFonts w:eastAsia="Times New Roman"/>
                <w:b/>
                <w:sz w:val="24"/>
                <w:szCs w:val="24"/>
              </w:rPr>
              <w:t>4</w:t>
            </w:r>
          </w:p>
        </w:tc>
        <w:tc>
          <w:tcPr>
            <w:tcW w:w="1407" w:type="dxa"/>
            <w:vAlign w:val="center"/>
          </w:tcPr>
          <w:p w:rsidR="00783374" w:rsidRPr="00D52598" w:rsidRDefault="00783374" w:rsidP="00783374">
            <w:pPr>
              <w:pStyle w:val="3f2"/>
              <w:jc w:val="center"/>
              <w:rPr>
                <w:rFonts w:eastAsia="Times New Roman"/>
                <w:b/>
                <w:sz w:val="24"/>
                <w:szCs w:val="24"/>
              </w:rPr>
            </w:pPr>
            <w:r w:rsidRPr="00D52598">
              <w:rPr>
                <w:rFonts w:eastAsia="Times New Roman"/>
                <w:b/>
                <w:sz w:val="24"/>
                <w:szCs w:val="24"/>
              </w:rPr>
              <w:t>5</w:t>
            </w:r>
          </w:p>
        </w:tc>
        <w:tc>
          <w:tcPr>
            <w:tcW w:w="1674" w:type="dxa"/>
            <w:vAlign w:val="center"/>
          </w:tcPr>
          <w:p w:rsidR="00783374" w:rsidRPr="00D52598" w:rsidRDefault="00783374" w:rsidP="00783374">
            <w:pPr>
              <w:pStyle w:val="3f2"/>
              <w:jc w:val="center"/>
              <w:rPr>
                <w:rFonts w:eastAsia="Times New Roman"/>
                <w:b/>
                <w:sz w:val="24"/>
                <w:szCs w:val="24"/>
              </w:rPr>
            </w:pPr>
            <w:r w:rsidRPr="00D52598">
              <w:rPr>
                <w:rFonts w:eastAsia="Times New Roman"/>
                <w:b/>
                <w:sz w:val="24"/>
                <w:szCs w:val="24"/>
              </w:rPr>
              <w:t>6</w:t>
            </w:r>
          </w:p>
        </w:tc>
        <w:tc>
          <w:tcPr>
            <w:tcW w:w="1223" w:type="dxa"/>
            <w:vAlign w:val="center"/>
          </w:tcPr>
          <w:p w:rsidR="00783374" w:rsidRPr="00D52598" w:rsidRDefault="00783374" w:rsidP="00783374">
            <w:pPr>
              <w:pStyle w:val="3f2"/>
              <w:jc w:val="center"/>
              <w:rPr>
                <w:rFonts w:eastAsia="Times New Roman"/>
                <w:b/>
                <w:sz w:val="24"/>
                <w:szCs w:val="24"/>
              </w:rPr>
            </w:pPr>
            <w:r w:rsidRPr="00D52598">
              <w:rPr>
                <w:rFonts w:eastAsia="Times New Roman"/>
                <w:b/>
                <w:sz w:val="24"/>
                <w:szCs w:val="24"/>
              </w:rPr>
              <w:t>7</w:t>
            </w:r>
          </w:p>
        </w:tc>
      </w:tr>
      <w:tr w:rsidR="00D4546D" w:rsidRPr="00D52598" w:rsidTr="00D4546D">
        <w:trPr>
          <w:jc w:val="center"/>
        </w:trPr>
        <w:tc>
          <w:tcPr>
            <w:tcW w:w="623" w:type="dxa"/>
          </w:tcPr>
          <w:p w:rsidR="00D4546D" w:rsidRPr="00D52598" w:rsidRDefault="00D4546D" w:rsidP="00C63A23">
            <w:pPr>
              <w:pStyle w:val="3f2"/>
              <w:numPr>
                <w:ilvl w:val="0"/>
                <w:numId w:val="36"/>
              </w:numPr>
              <w:jc w:val="center"/>
              <w:rPr>
                <w:rFonts w:eastAsia="Times New Roman"/>
                <w:b/>
                <w:sz w:val="24"/>
                <w:szCs w:val="24"/>
              </w:rPr>
            </w:pPr>
          </w:p>
        </w:tc>
        <w:tc>
          <w:tcPr>
            <w:tcW w:w="2201" w:type="dxa"/>
            <w:vAlign w:val="center"/>
          </w:tcPr>
          <w:p w:rsidR="00D4546D" w:rsidRDefault="00D4546D" w:rsidP="00D4546D">
            <w:pPr>
              <w:autoSpaceDE w:val="0"/>
              <w:autoSpaceDN w:val="0"/>
              <w:adjustRightInd w:val="0"/>
            </w:pPr>
            <w:r>
              <w:t>МБОУ СОШ №3 им. В.А. Ермолаева</w:t>
            </w:r>
          </w:p>
        </w:tc>
        <w:tc>
          <w:tcPr>
            <w:tcW w:w="1860" w:type="dxa"/>
            <w:vAlign w:val="center"/>
          </w:tcPr>
          <w:p w:rsidR="00D4546D" w:rsidRDefault="00D4546D" w:rsidP="00D4546D">
            <w:pPr>
              <w:autoSpaceDE w:val="0"/>
              <w:autoSpaceDN w:val="0"/>
              <w:adjustRightInd w:val="0"/>
              <w:jc w:val="center"/>
            </w:pPr>
            <w:r>
              <w:t>С. Шедок, ул. Советская, 56</w:t>
            </w:r>
          </w:p>
        </w:tc>
        <w:tc>
          <w:tcPr>
            <w:tcW w:w="1214" w:type="dxa"/>
            <w:vAlign w:val="center"/>
          </w:tcPr>
          <w:p w:rsidR="00D4546D" w:rsidRDefault="00D4546D" w:rsidP="00D4546D">
            <w:pPr>
              <w:jc w:val="center"/>
            </w:pPr>
            <w:r>
              <w:t>учащихся</w:t>
            </w:r>
          </w:p>
        </w:tc>
        <w:tc>
          <w:tcPr>
            <w:tcW w:w="1407" w:type="dxa"/>
            <w:vAlign w:val="center"/>
          </w:tcPr>
          <w:p w:rsidR="00D4546D" w:rsidRDefault="00D4546D" w:rsidP="00D4546D">
            <w:pPr>
              <w:autoSpaceDE w:val="0"/>
              <w:autoSpaceDN w:val="0"/>
              <w:adjustRightInd w:val="0"/>
              <w:jc w:val="center"/>
            </w:pPr>
            <w:r>
              <w:t>500</w:t>
            </w:r>
          </w:p>
        </w:tc>
        <w:tc>
          <w:tcPr>
            <w:tcW w:w="1674" w:type="dxa"/>
            <w:vAlign w:val="center"/>
          </w:tcPr>
          <w:p w:rsidR="00D4546D" w:rsidRDefault="00D4546D" w:rsidP="00D4546D">
            <w:pPr>
              <w:autoSpaceDE w:val="0"/>
              <w:autoSpaceDN w:val="0"/>
              <w:adjustRightInd w:val="0"/>
              <w:jc w:val="center"/>
            </w:pPr>
            <w:r>
              <w:t>323</w:t>
            </w:r>
          </w:p>
        </w:tc>
        <w:tc>
          <w:tcPr>
            <w:tcW w:w="1223" w:type="dxa"/>
            <w:vAlign w:val="center"/>
          </w:tcPr>
          <w:p w:rsidR="00D4546D" w:rsidRDefault="00D4546D" w:rsidP="00D4546D">
            <w:pPr>
              <w:pStyle w:val="3f2"/>
              <w:jc w:val="center"/>
              <w:rPr>
                <w:rFonts w:eastAsia="Times New Roman"/>
                <w:b/>
                <w:sz w:val="24"/>
                <w:szCs w:val="24"/>
              </w:rPr>
            </w:pPr>
            <w:r>
              <w:rPr>
                <w:rFonts w:eastAsia="Times New Roman"/>
                <w:b/>
                <w:sz w:val="24"/>
                <w:szCs w:val="24"/>
              </w:rPr>
              <w:t>+177</w:t>
            </w:r>
          </w:p>
        </w:tc>
      </w:tr>
    </w:tbl>
    <w:p w:rsidR="00783374" w:rsidRPr="005347F9" w:rsidRDefault="00783374" w:rsidP="00783374">
      <w:pPr>
        <w:tabs>
          <w:tab w:val="num" w:pos="432"/>
        </w:tabs>
        <w:ind w:firstLine="567"/>
        <w:jc w:val="both"/>
        <w:rPr>
          <w:rFonts w:cs="Times New Roman"/>
          <w:b/>
        </w:rPr>
      </w:pPr>
    </w:p>
    <w:p w:rsidR="00783374" w:rsidRDefault="00783374" w:rsidP="00783374">
      <w:pPr>
        <w:tabs>
          <w:tab w:val="num" w:pos="432"/>
        </w:tabs>
        <w:ind w:firstLine="567"/>
        <w:jc w:val="both"/>
        <w:rPr>
          <w:rFonts w:cs="Times New Roman"/>
          <w:b/>
        </w:rPr>
      </w:pPr>
      <w:r w:rsidRPr="005347F9">
        <w:rPr>
          <w:rFonts w:cs="Times New Roman"/>
          <w:b/>
        </w:rPr>
        <w:t>Здравоохранение</w:t>
      </w:r>
    </w:p>
    <w:p w:rsidR="00783374" w:rsidRPr="005347F9" w:rsidRDefault="00783374" w:rsidP="00783374">
      <w:pPr>
        <w:pStyle w:val="7"/>
      </w:pPr>
      <w:r w:rsidRPr="005347F9">
        <w:t>Таблица 2.</w:t>
      </w:r>
      <w:r>
        <w:t>6</w:t>
      </w:r>
      <w:r w:rsidRPr="005347F9">
        <w:t>.</w:t>
      </w:r>
      <w:r>
        <w:t>3</w:t>
      </w:r>
    </w:p>
    <w:p w:rsidR="00783374" w:rsidRPr="005347F9" w:rsidRDefault="00783374" w:rsidP="00783374">
      <w:pPr>
        <w:pStyle w:val="3f2"/>
        <w:shd w:val="clear" w:color="auto" w:fill="FFFFFF"/>
        <w:ind w:firstLine="556"/>
        <w:jc w:val="center"/>
        <w:rPr>
          <w:rFonts w:eastAsia="Times New Roman"/>
          <w:b/>
          <w:sz w:val="24"/>
          <w:szCs w:val="24"/>
        </w:rPr>
      </w:pPr>
      <w:r w:rsidRPr="005347F9">
        <w:rPr>
          <w:rFonts w:eastAsia="Times New Roman"/>
          <w:b/>
          <w:sz w:val="24"/>
          <w:szCs w:val="24"/>
        </w:rPr>
        <w:t>Перечень медицинских учреждений</w:t>
      </w:r>
    </w:p>
    <w:tbl>
      <w:tblPr>
        <w:tblStyle w:val="afa"/>
        <w:tblW w:w="10266" w:type="dxa"/>
        <w:jc w:val="center"/>
        <w:tblLook w:val="04A0" w:firstRow="1" w:lastRow="0" w:firstColumn="1" w:lastColumn="0" w:noHBand="0" w:noVBand="1"/>
      </w:tblPr>
      <w:tblGrid>
        <w:gridCol w:w="560"/>
        <w:gridCol w:w="1992"/>
        <w:gridCol w:w="2040"/>
        <w:gridCol w:w="1373"/>
        <w:gridCol w:w="1407"/>
        <w:gridCol w:w="1674"/>
        <w:gridCol w:w="1220"/>
      </w:tblGrid>
      <w:tr w:rsidR="00783374" w:rsidRPr="00261B47" w:rsidTr="00430A85">
        <w:trPr>
          <w:tblHeader/>
          <w:jc w:val="center"/>
        </w:trPr>
        <w:tc>
          <w:tcPr>
            <w:tcW w:w="560"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 xml:space="preserve">№ </w:t>
            </w:r>
          </w:p>
          <w:p w:rsidR="00783374" w:rsidRPr="00261B47" w:rsidRDefault="00783374" w:rsidP="00783374">
            <w:pPr>
              <w:pStyle w:val="3f2"/>
              <w:jc w:val="center"/>
              <w:rPr>
                <w:rFonts w:eastAsia="Times New Roman"/>
                <w:b/>
                <w:sz w:val="24"/>
                <w:szCs w:val="24"/>
              </w:rPr>
            </w:pPr>
            <w:r w:rsidRPr="00261B47">
              <w:rPr>
                <w:rFonts w:eastAsia="Times New Roman"/>
                <w:b/>
                <w:sz w:val="24"/>
                <w:szCs w:val="24"/>
              </w:rPr>
              <w:t>п/п</w:t>
            </w:r>
          </w:p>
        </w:tc>
        <w:tc>
          <w:tcPr>
            <w:tcW w:w="1995"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Наименование учреждения</w:t>
            </w:r>
          </w:p>
        </w:tc>
        <w:tc>
          <w:tcPr>
            <w:tcW w:w="2055"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Адрес</w:t>
            </w:r>
          </w:p>
        </w:tc>
        <w:tc>
          <w:tcPr>
            <w:tcW w:w="1355"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Ед. изм.</w:t>
            </w:r>
          </w:p>
        </w:tc>
        <w:tc>
          <w:tcPr>
            <w:tcW w:w="1407"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Проектная мощность объекта</w:t>
            </w:r>
          </w:p>
        </w:tc>
        <w:tc>
          <w:tcPr>
            <w:tcW w:w="1674"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Фактическая загрузка объекта</w:t>
            </w:r>
          </w:p>
        </w:tc>
        <w:tc>
          <w:tcPr>
            <w:tcW w:w="1220"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Излишек (+)</w:t>
            </w:r>
          </w:p>
          <w:p w:rsidR="00783374" w:rsidRPr="00261B47" w:rsidRDefault="00783374" w:rsidP="00783374">
            <w:pPr>
              <w:pStyle w:val="3f2"/>
              <w:jc w:val="center"/>
              <w:rPr>
                <w:rFonts w:eastAsia="Times New Roman"/>
                <w:b/>
                <w:sz w:val="24"/>
                <w:szCs w:val="24"/>
              </w:rPr>
            </w:pPr>
            <w:r w:rsidRPr="00261B47">
              <w:rPr>
                <w:rFonts w:eastAsia="Times New Roman"/>
                <w:b/>
                <w:sz w:val="24"/>
                <w:szCs w:val="24"/>
              </w:rPr>
              <w:t>Дефицит (-)</w:t>
            </w:r>
          </w:p>
        </w:tc>
      </w:tr>
      <w:tr w:rsidR="00783374" w:rsidRPr="00261B47" w:rsidTr="00430A85">
        <w:trPr>
          <w:tblHeader/>
          <w:jc w:val="center"/>
        </w:trPr>
        <w:tc>
          <w:tcPr>
            <w:tcW w:w="560"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1</w:t>
            </w:r>
          </w:p>
        </w:tc>
        <w:tc>
          <w:tcPr>
            <w:tcW w:w="1995"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2</w:t>
            </w:r>
          </w:p>
        </w:tc>
        <w:tc>
          <w:tcPr>
            <w:tcW w:w="2055"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3</w:t>
            </w:r>
          </w:p>
        </w:tc>
        <w:tc>
          <w:tcPr>
            <w:tcW w:w="1355"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4</w:t>
            </w:r>
          </w:p>
        </w:tc>
        <w:tc>
          <w:tcPr>
            <w:tcW w:w="1407"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5</w:t>
            </w:r>
          </w:p>
        </w:tc>
        <w:tc>
          <w:tcPr>
            <w:tcW w:w="1674"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6</w:t>
            </w:r>
          </w:p>
        </w:tc>
        <w:tc>
          <w:tcPr>
            <w:tcW w:w="1220"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7</w:t>
            </w:r>
          </w:p>
        </w:tc>
      </w:tr>
      <w:tr w:rsidR="00086518" w:rsidRPr="00261B47" w:rsidTr="00430A85">
        <w:trPr>
          <w:jc w:val="center"/>
        </w:trPr>
        <w:tc>
          <w:tcPr>
            <w:tcW w:w="560" w:type="dxa"/>
          </w:tcPr>
          <w:p w:rsidR="00086518" w:rsidRPr="00261B47" w:rsidRDefault="00086518" w:rsidP="00D4546D">
            <w:pPr>
              <w:pStyle w:val="3f2"/>
              <w:numPr>
                <w:ilvl w:val="0"/>
                <w:numId w:val="16"/>
              </w:numPr>
              <w:ind w:left="227" w:firstLine="0"/>
              <w:jc w:val="center"/>
              <w:rPr>
                <w:rFonts w:eastAsia="Times New Roman"/>
                <w:b/>
                <w:sz w:val="24"/>
                <w:szCs w:val="24"/>
              </w:rPr>
            </w:pPr>
          </w:p>
        </w:tc>
        <w:tc>
          <w:tcPr>
            <w:tcW w:w="1995" w:type="dxa"/>
            <w:vAlign w:val="center"/>
          </w:tcPr>
          <w:p w:rsidR="00086518" w:rsidRDefault="00086518" w:rsidP="00D4546D">
            <w:pPr>
              <w:autoSpaceDE w:val="0"/>
              <w:autoSpaceDN w:val="0"/>
              <w:adjustRightInd w:val="0"/>
            </w:pPr>
            <w:r>
              <w:t xml:space="preserve">Амбулатория </w:t>
            </w:r>
            <w:proofErr w:type="spellStart"/>
            <w:r>
              <w:t>Шедокского</w:t>
            </w:r>
            <w:proofErr w:type="spellEnd"/>
            <w:r>
              <w:t xml:space="preserve"> сельского поселения</w:t>
            </w:r>
          </w:p>
        </w:tc>
        <w:tc>
          <w:tcPr>
            <w:tcW w:w="2055" w:type="dxa"/>
            <w:vAlign w:val="center"/>
          </w:tcPr>
          <w:p w:rsidR="00086518" w:rsidRDefault="00086518" w:rsidP="00D4546D">
            <w:pPr>
              <w:autoSpaceDE w:val="0"/>
              <w:autoSpaceDN w:val="0"/>
              <w:adjustRightInd w:val="0"/>
              <w:jc w:val="center"/>
            </w:pPr>
            <w:r>
              <w:t>С. Шедок, ул. Ленина, 47 А</w:t>
            </w:r>
          </w:p>
        </w:tc>
        <w:tc>
          <w:tcPr>
            <w:tcW w:w="1355" w:type="dxa"/>
            <w:vAlign w:val="center"/>
          </w:tcPr>
          <w:p w:rsidR="00086518" w:rsidRPr="00086518" w:rsidRDefault="00086518" w:rsidP="00143463">
            <w:pPr>
              <w:jc w:val="center"/>
            </w:pPr>
            <w:r w:rsidRPr="00086518">
              <w:t>Число посещений в смену или количество коек</w:t>
            </w:r>
          </w:p>
        </w:tc>
        <w:tc>
          <w:tcPr>
            <w:tcW w:w="1407" w:type="dxa"/>
            <w:vAlign w:val="center"/>
          </w:tcPr>
          <w:p w:rsidR="00086518" w:rsidRPr="00086518" w:rsidRDefault="00086518" w:rsidP="00143463">
            <w:pPr>
              <w:autoSpaceDE w:val="0"/>
              <w:autoSpaceDN w:val="0"/>
              <w:adjustRightInd w:val="0"/>
              <w:jc w:val="center"/>
            </w:pPr>
          </w:p>
        </w:tc>
        <w:tc>
          <w:tcPr>
            <w:tcW w:w="1674" w:type="dxa"/>
            <w:vAlign w:val="center"/>
          </w:tcPr>
          <w:p w:rsidR="00086518" w:rsidRPr="00086518" w:rsidRDefault="00086518" w:rsidP="00143463">
            <w:pPr>
              <w:autoSpaceDE w:val="0"/>
              <w:autoSpaceDN w:val="0"/>
              <w:adjustRightInd w:val="0"/>
              <w:jc w:val="center"/>
            </w:pPr>
            <w:r w:rsidRPr="00086518">
              <w:t>2 врача 7 мед персонал</w:t>
            </w:r>
          </w:p>
        </w:tc>
        <w:tc>
          <w:tcPr>
            <w:tcW w:w="1220" w:type="dxa"/>
          </w:tcPr>
          <w:p w:rsidR="00086518" w:rsidRDefault="00086518" w:rsidP="00D4546D">
            <w:pPr>
              <w:pStyle w:val="3f2"/>
              <w:jc w:val="center"/>
              <w:rPr>
                <w:rFonts w:eastAsia="Times New Roman"/>
                <w:b/>
                <w:sz w:val="24"/>
                <w:szCs w:val="24"/>
              </w:rPr>
            </w:pPr>
          </w:p>
        </w:tc>
      </w:tr>
    </w:tbl>
    <w:p w:rsidR="00783374" w:rsidRDefault="00783374" w:rsidP="00783374">
      <w:pPr>
        <w:tabs>
          <w:tab w:val="num" w:pos="432"/>
        </w:tabs>
        <w:ind w:firstLine="567"/>
        <w:jc w:val="both"/>
        <w:rPr>
          <w:rFonts w:cs="Times New Roman"/>
          <w:b/>
        </w:rPr>
      </w:pPr>
    </w:p>
    <w:p w:rsidR="00783374" w:rsidRPr="005347F9" w:rsidRDefault="00783374" w:rsidP="00783374">
      <w:pPr>
        <w:tabs>
          <w:tab w:val="num" w:pos="432"/>
        </w:tabs>
        <w:ind w:firstLine="567"/>
        <w:jc w:val="both"/>
        <w:rPr>
          <w:rFonts w:cs="Times New Roman"/>
          <w:b/>
        </w:rPr>
      </w:pPr>
      <w:r w:rsidRPr="005347F9">
        <w:rPr>
          <w:rFonts w:cs="Times New Roman"/>
          <w:b/>
        </w:rPr>
        <w:t>Физическая культура и массовый спорт</w:t>
      </w:r>
    </w:p>
    <w:p w:rsidR="00783374" w:rsidRPr="005347F9" w:rsidRDefault="00783374" w:rsidP="00783374">
      <w:pPr>
        <w:pStyle w:val="7"/>
      </w:pPr>
      <w:r w:rsidRPr="005347F9">
        <w:t>Таблица 2.</w:t>
      </w:r>
      <w:r>
        <w:t>6</w:t>
      </w:r>
      <w:r w:rsidRPr="005347F9">
        <w:t>.</w:t>
      </w:r>
      <w:r>
        <w:t>4</w:t>
      </w:r>
    </w:p>
    <w:p w:rsidR="00783374" w:rsidRPr="005347F9" w:rsidRDefault="00783374" w:rsidP="00783374">
      <w:pPr>
        <w:pStyle w:val="3f2"/>
        <w:shd w:val="clear" w:color="auto" w:fill="FFFFFF"/>
        <w:ind w:firstLine="556"/>
        <w:jc w:val="center"/>
        <w:rPr>
          <w:sz w:val="24"/>
          <w:szCs w:val="24"/>
        </w:rPr>
      </w:pPr>
      <w:r w:rsidRPr="005347F9">
        <w:rPr>
          <w:rFonts w:eastAsia="Times New Roman"/>
          <w:b/>
          <w:sz w:val="24"/>
          <w:szCs w:val="24"/>
        </w:rPr>
        <w:t>Перечень учреждений и сооружений спорта</w:t>
      </w:r>
    </w:p>
    <w:tbl>
      <w:tblPr>
        <w:tblStyle w:val="afa"/>
        <w:tblW w:w="10167" w:type="dxa"/>
        <w:jc w:val="center"/>
        <w:tblLook w:val="04A0" w:firstRow="1" w:lastRow="0" w:firstColumn="1" w:lastColumn="0" w:noHBand="0" w:noVBand="1"/>
      </w:tblPr>
      <w:tblGrid>
        <w:gridCol w:w="632"/>
        <w:gridCol w:w="1822"/>
        <w:gridCol w:w="2220"/>
        <w:gridCol w:w="1188"/>
        <w:gridCol w:w="1407"/>
        <w:gridCol w:w="1674"/>
        <w:gridCol w:w="1224"/>
      </w:tblGrid>
      <w:tr w:rsidR="00783374" w:rsidRPr="00261B47" w:rsidTr="00430A85">
        <w:trPr>
          <w:trHeight w:val="20"/>
          <w:tblHeader/>
          <w:jc w:val="center"/>
        </w:trPr>
        <w:tc>
          <w:tcPr>
            <w:tcW w:w="694"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 xml:space="preserve">№ </w:t>
            </w:r>
          </w:p>
          <w:p w:rsidR="00783374" w:rsidRPr="00261B47" w:rsidRDefault="00783374" w:rsidP="00783374">
            <w:pPr>
              <w:pStyle w:val="3f2"/>
              <w:jc w:val="center"/>
              <w:rPr>
                <w:rFonts w:eastAsia="Times New Roman"/>
                <w:b/>
                <w:sz w:val="24"/>
                <w:szCs w:val="24"/>
              </w:rPr>
            </w:pPr>
            <w:r w:rsidRPr="00261B47">
              <w:rPr>
                <w:rFonts w:eastAsia="Times New Roman"/>
                <w:b/>
                <w:sz w:val="24"/>
                <w:szCs w:val="24"/>
              </w:rPr>
              <w:t>п/п</w:t>
            </w:r>
          </w:p>
        </w:tc>
        <w:tc>
          <w:tcPr>
            <w:tcW w:w="1822"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Наименование учреждения</w:t>
            </w:r>
          </w:p>
        </w:tc>
        <w:tc>
          <w:tcPr>
            <w:tcW w:w="2559"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Адрес</w:t>
            </w:r>
          </w:p>
        </w:tc>
        <w:tc>
          <w:tcPr>
            <w:tcW w:w="784"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Ед. изм.</w:t>
            </w:r>
          </w:p>
        </w:tc>
        <w:tc>
          <w:tcPr>
            <w:tcW w:w="1407"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Проектная мощность объекта</w:t>
            </w:r>
          </w:p>
        </w:tc>
        <w:tc>
          <w:tcPr>
            <w:tcW w:w="1674"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Фактическая загрузка объекта</w:t>
            </w:r>
          </w:p>
        </w:tc>
        <w:tc>
          <w:tcPr>
            <w:tcW w:w="1227"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Излишек (+)</w:t>
            </w:r>
          </w:p>
          <w:p w:rsidR="00783374" w:rsidRPr="00261B47" w:rsidRDefault="00783374" w:rsidP="00783374">
            <w:pPr>
              <w:pStyle w:val="3f2"/>
              <w:jc w:val="center"/>
              <w:rPr>
                <w:rFonts w:eastAsia="Times New Roman"/>
                <w:b/>
                <w:sz w:val="24"/>
                <w:szCs w:val="24"/>
              </w:rPr>
            </w:pPr>
            <w:r w:rsidRPr="00261B47">
              <w:rPr>
                <w:rFonts w:eastAsia="Times New Roman"/>
                <w:b/>
                <w:sz w:val="24"/>
                <w:szCs w:val="24"/>
              </w:rPr>
              <w:t>Дефицит (-)</w:t>
            </w:r>
          </w:p>
        </w:tc>
      </w:tr>
      <w:tr w:rsidR="00783374" w:rsidRPr="00261B47" w:rsidTr="00430A85">
        <w:trPr>
          <w:trHeight w:val="20"/>
          <w:tblHeader/>
          <w:jc w:val="center"/>
        </w:trPr>
        <w:tc>
          <w:tcPr>
            <w:tcW w:w="694"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1</w:t>
            </w:r>
          </w:p>
        </w:tc>
        <w:tc>
          <w:tcPr>
            <w:tcW w:w="1822"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2</w:t>
            </w:r>
          </w:p>
        </w:tc>
        <w:tc>
          <w:tcPr>
            <w:tcW w:w="2559"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3</w:t>
            </w:r>
          </w:p>
        </w:tc>
        <w:tc>
          <w:tcPr>
            <w:tcW w:w="784"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4</w:t>
            </w:r>
          </w:p>
        </w:tc>
        <w:tc>
          <w:tcPr>
            <w:tcW w:w="1407"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5</w:t>
            </w:r>
          </w:p>
        </w:tc>
        <w:tc>
          <w:tcPr>
            <w:tcW w:w="1674"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6</w:t>
            </w:r>
          </w:p>
        </w:tc>
        <w:tc>
          <w:tcPr>
            <w:tcW w:w="1227"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7</w:t>
            </w:r>
          </w:p>
        </w:tc>
      </w:tr>
      <w:tr w:rsidR="00086518" w:rsidRPr="00261B47" w:rsidTr="00430A85">
        <w:trPr>
          <w:trHeight w:val="20"/>
          <w:jc w:val="center"/>
        </w:trPr>
        <w:tc>
          <w:tcPr>
            <w:tcW w:w="694" w:type="dxa"/>
          </w:tcPr>
          <w:p w:rsidR="00086518" w:rsidRPr="00261B47" w:rsidRDefault="00086518" w:rsidP="00D4546D">
            <w:pPr>
              <w:pStyle w:val="3f2"/>
              <w:numPr>
                <w:ilvl w:val="0"/>
                <w:numId w:val="17"/>
              </w:numPr>
              <w:jc w:val="center"/>
              <w:rPr>
                <w:rFonts w:eastAsia="Times New Roman"/>
                <w:b/>
                <w:sz w:val="24"/>
                <w:szCs w:val="24"/>
              </w:rPr>
            </w:pPr>
          </w:p>
        </w:tc>
        <w:tc>
          <w:tcPr>
            <w:tcW w:w="1822" w:type="dxa"/>
            <w:vAlign w:val="center"/>
          </w:tcPr>
          <w:p w:rsidR="00086518" w:rsidRDefault="00086518" w:rsidP="00D4546D">
            <w:pPr>
              <w:autoSpaceDE w:val="0"/>
              <w:autoSpaceDN w:val="0"/>
              <w:adjustRightInd w:val="0"/>
            </w:pPr>
            <w:r>
              <w:t xml:space="preserve">Футбольное поле </w:t>
            </w:r>
          </w:p>
        </w:tc>
        <w:tc>
          <w:tcPr>
            <w:tcW w:w="2559" w:type="dxa"/>
            <w:vAlign w:val="center"/>
          </w:tcPr>
          <w:p w:rsidR="00086518" w:rsidRPr="00E61A11" w:rsidRDefault="00086518" w:rsidP="00143463">
            <w:pPr>
              <w:autoSpaceDE w:val="0"/>
              <w:autoSpaceDN w:val="0"/>
              <w:adjustRightInd w:val="0"/>
              <w:jc w:val="center"/>
            </w:pPr>
            <w:r>
              <w:t>С. Шедок, ул. Привокзальная, 21 А</w:t>
            </w:r>
          </w:p>
        </w:tc>
        <w:tc>
          <w:tcPr>
            <w:tcW w:w="784" w:type="dxa"/>
            <w:vAlign w:val="center"/>
          </w:tcPr>
          <w:p w:rsidR="00086518" w:rsidRPr="00086518" w:rsidRDefault="00086518" w:rsidP="00143463">
            <w:pPr>
              <w:jc w:val="center"/>
              <w:rPr>
                <w:szCs w:val="18"/>
              </w:rPr>
            </w:pPr>
            <w:r w:rsidRPr="00086518">
              <w:rPr>
                <w:szCs w:val="18"/>
              </w:rPr>
              <w:t>12 219 кв. м.</w:t>
            </w:r>
          </w:p>
          <w:p w:rsidR="00086518" w:rsidRPr="00086518" w:rsidRDefault="00086518" w:rsidP="00143463">
            <w:pPr>
              <w:jc w:val="center"/>
              <w:rPr>
                <w:szCs w:val="18"/>
              </w:rPr>
            </w:pPr>
            <w:r w:rsidRPr="00086518">
              <w:rPr>
                <w:szCs w:val="18"/>
              </w:rPr>
              <w:t>(Мест</w:t>
            </w:r>
          </w:p>
          <w:p w:rsidR="00086518" w:rsidRPr="00086518" w:rsidRDefault="00086518" w:rsidP="00143463">
            <w:pPr>
              <w:jc w:val="center"/>
            </w:pPr>
            <w:r w:rsidRPr="00086518">
              <w:rPr>
                <w:szCs w:val="18"/>
              </w:rPr>
              <w:t>или площадь)</w:t>
            </w:r>
          </w:p>
        </w:tc>
        <w:tc>
          <w:tcPr>
            <w:tcW w:w="1407" w:type="dxa"/>
            <w:vAlign w:val="center"/>
          </w:tcPr>
          <w:p w:rsidR="00086518" w:rsidRPr="00E61A11" w:rsidRDefault="00086518" w:rsidP="00143463">
            <w:pPr>
              <w:autoSpaceDE w:val="0"/>
              <w:autoSpaceDN w:val="0"/>
              <w:adjustRightInd w:val="0"/>
              <w:jc w:val="center"/>
            </w:pPr>
            <w:r>
              <w:t>2000</w:t>
            </w:r>
          </w:p>
        </w:tc>
        <w:tc>
          <w:tcPr>
            <w:tcW w:w="1674" w:type="dxa"/>
            <w:vAlign w:val="center"/>
          </w:tcPr>
          <w:p w:rsidR="00086518" w:rsidRPr="00E61A11" w:rsidRDefault="00086518" w:rsidP="00143463">
            <w:pPr>
              <w:autoSpaceDE w:val="0"/>
              <w:autoSpaceDN w:val="0"/>
              <w:adjustRightInd w:val="0"/>
              <w:jc w:val="center"/>
            </w:pPr>
            <w:r>
              <w:t>1500</w:t>
            </w:r>
          </w:p>
        </w:tc>
        <w:tc>
          <w:tcPr>
            <w:tcW w:w="1227" w:type="dxa"/>
          </w:tcPr>
          <w:p w:rsidR="00086518" w:rsidRDefault="00086518" w:rsidP="00D4546D">
            <w:pPr>
              <w:pStyle w:val="3f2"/>
              <w:jc w:val="center"/>
              <w:rPr>
                <w:rFonts w:eastAsia="Times New Roman"/>
                <w:b/>
                <w:sz w:val="24"/>
                <w:szCs w:val="24"/>
              </w:rPr>
            </w:pPr>
          </w:p>
        </w:tc>
      </w:tr>
      <w:tr w:rsidR="00086518" w:rsidRPr="00261B47" w:rsidTr="00430A85">
        <w:trPr>
          <w:trHeight w:val="20"/>
          <w:jc w:val="center"/>
        </w:trPr>
        <w:tc>
          <w:tcPr>
            <w:tcW w:w="694" w:type="dxa"/>
          </w:tcPr>
          <w:p w:rsidR="00086518" w:rsidRPr="00261B47" w:rsidRDefault="00086518" w:rsidP="00D4546D">
            <w:pPr>
              <w:pStyle w:val="3f2"/>
              <w:numPr>
                <w:ilvl w:val="0"/>
                <w:numId w:val="17"/>
              </w:numPr>
              <w:jc w:val="center"/>
              <w:rPr>
                <w:rFonts w:eastAsia="Times New Roman"/>
                <w:b/>
                <w:sz w:val="24"/>
                <w:szCs w:val="24"/>
              </w:rPr>
            </w:pPr>
          </w:p>
        </w:tc>
        <w:tc>
          <w:tcPr>
            <w:tcW w:w="1822" w:type="dxa"/>
            <w:vAlign w:val="center"/>
          </w:tcPr>
          <w:p w:rsidR="00086518" w:rsidRDefault="00086518" w:rsidP="00D4546D">
            <w:pPr>
              <w:autoSpaceDE w:val="0"/>
              <w:autoSpaceDN w:val="0"/>
              <w:adjustRightInd w:val="0"/>
            </w:pPr>
            <w:r>
              <w:t>Тренажерная площадка</w:t>
            </w:r>
          </w:p>
        </w:tc>
        <w:tc>
          <w:tcPr>
            <w:tcW w:w="2559" w:type="dxa"/>
            <w:vAlign w:val="center"/>
          </w:tcPr>
          <w:p w:rsidR="00086518" w:rsidRDefault="00086518" w:rsidP="00143463">
            <w:pPr>
              <w:autoSpaceDE w:val="0"/>
              <w:autoSpaceDN w:val="0"/>
              <w:adjustRightInd w:val="0"/>
              <w:jc w:val="center"/>
            </w:pPr>
            <w:r>
              <w:t>С. Шедок, ул. привокзальная, 37</w:t>
            </w:r>
          </w:p>
        </w:tc>
        <w:tc>
          <w:tcPr>
            <w:tcW w:w="784" w:type="dxa"/>
            <w:vAlign w:val="center"/>
          </w:tcPr>
          <w:p w:rsidR="00086518" w:rsidRPr="00086518" w:rsidRDefault="00086518" w:rsidP="00143463">
            <w:pPr>
              <w:jc w:val="center"/>
              <w:rPr>
                <w:szCs w:val="18"/>
              </w:rPr>
            </w:pPr>
            <w:r w:rsidRPr="00086518">
              <w:rPr>
                <w:szCs w:val="18"/>
              </w:rPr>
              <w:t xml:space="preserve">3 952 кв. м. </w:t>
            </w:r>
          </w:p>
        </w:tc>
        <w:tc>
          <w:tcPr>
            <w:tcW w:w="1407" w:type="dxa"/>
            <w:vAlign w:val="center"/>
          </w:tcPr>
          <w:p w:rsidR="00086518" w:rsidRPr="00E61A11" w:rsidRDefault="00086518" w:rsidP="00143463">
            <w:pPr>
              <w:autoSpaceDE w:val="0"/>
              <w:autoSpaceDN w:val="0"/>
              <w:adjustRightInd w:val="0"/>
              <w:jc w:val="center"/>
            </w:pPr>
            <w:r>
              <w:t>2000</w:t>
            </w:r>
          </w:p>
        </w:tc>
        <w:tc>
          <w:tcPr>
            <w:tcW w:w="1674" w:type="dxa"/>
            <w:vAlign w:val="center"/>
          </w:tcPr>
          <w:p w:rsidR="00086518" w:rsidRPr="00E61A11" w:rsidRDefault="00086518" w:rsidP="00143463">
            <w:pPr>
              <w:autoSpaceDE w:val="0"/>
              <w:autoSpaceDN w:val="0"/>
              <w:adjustRightInd w:val="0"/>
              <w:jc w:val="center"/>
            </w:pPr>
            <w:r>
              <w:t>1500</w:t>
            </w:r>
          </w:p>
        </w:tc>
        <w:tc>
          <w:tcPr>
            <w:tcW w:w="1227" w:type="dxa"/>
          </w:tcPr>
          <w:p w:rsidR="00086518" w:rsidRDefault="00086518" w:rsidP="00D4546D">
            <w:pPr>
              <w:pStyle w:val="3f2"/>
              <w:jc w:val="center"/>
              <w:rPr>
                <w:rFonts w:eastAsia="Times New Roman"/>
                <w:b/>
                <w:sz w:val="24"/>
                <w:szCs w:val="24"/>
              </w:rPr>
            </w:pPr>
          </w:p>
        </w:tc>
      </w:tr>
    </w:tbl>
    <w:p w:rsidR="00783374" w:rsidRPr="005347F9" w:rsidRDefault="00783374" w:rsidP="00783374">
      <w:pPr>
        <w:tabs>
          <w:tab w:val="num" w:pos="432"/>
        </w:tabs>
        <w:ind w:firstLine="567"/>
        <w:jc w:val="both"/>
        <w:rPr>
          <w:rFonts w:cs="Times New Roman"/>
          <w:b/>
        </w:rPr>
      </w:pPr>
    </w:p>
    <w:p w:rsidR="00783374" w:rsidRPr="005347F9" w:rsidRDefault="00783374" w:rsidP="00783374">
      <w:pPr>
        <w:tabs>
          <w:tab w:val="num" w:pos="432"/>
        </w:tabs>
        <w:ind w:firstLine="567"/>
        <w:jc w:val="both"/>
        <w:rPr>
          <w:rFonts w:cs="Times New Roman"/>
          <w:b/>
        </w:rPr>
      </w:pPr>
      <w:r w:rsidRPr="005347F9">
        <w:rPr>
          <w:rFonts w:cs="Times New Roman"/>
          <w:b/>
        </w:rPr>
        <w:t>Культура</w:t>
      </w:r>
    </w:p>
    <w:p w:rsidR="00783374" w:rsidRPr="005347F9" w:rsidRDefault="00783374" w:rsidP="00783374">
      <w:pPr>
        <w:pStyle w:val="7"/>
      </w:pPr>
      <w:r w:rsidRPr="005347F9">
        <w:t>Таблица 2.</w:t>
      </w:r>
      <w:r>
        <w:t>6</w:t>
      </w:r>
      <w:r w:rsidRPr="005347F9">
        <w:t>.</w:t>
      </w:r>
      <w:r>
        <w:t>5</w:t>
      </w:r>
    </w:p>
    <w:p w:rsidR="00783374" w:rsidRPr="005347F9" w:rsidRDefault="00783374" w:rsidP="00783374">
      <w:pPr>
        <w:pStyle w:val="3f2"/>
        <w:shd w:val="clear" w:color="auto" w:fill="FFFFFF"/>
        <w:ind w:firstLine="556"/>
        <w:jc w:val="center"/>
        <w:rPr>
          <w:rFonts w:eastAsia="Times New Roman"/>
          <w:b/>
          <w:sz w:val="24"/>
          <w:szCs w:val="24"/>
        </w:rPr>
      </w:pPr>
      <w:r w:rsidRPr="005347F9">
        <w:rPr>
          <w:rFonts w:eastAsia="Times New Roman"/>
          <w:b/>
          <w:sz w:val="24"/>
          <w:szCs w:val="24"/>
        </w:rPr>
        <w:t>Перечень учреждений культуры</w:t>
      </w:r>
    </w:p>
    <w:tbl>
      <w:tblPr>
        <w:tblStyle w:val="afa"/>
        <w:tblW w:w="10446" w:type="dxa"/>
        <w:jc w:val="center"/>
        <w:tblLook w:val="04A0" w:firstRow="1" w:lastRow="0" w:firstColumn="1" w:lastColumn="0" w:noHBand="0" w:noVBand="1"/>
      </w:tblPr>
      <w:tblGrid>
        <w:gridCol w:w="560"/>
        <w:gridCol w:w="2035"/>
        <w:gridCol w:w="2055"/>
        <w:gridCol w:w="1495"/>
        <w:gridCol w:w="1407"/>
        <w:gridCol w:w="1674"/>
        <w:gridCol w:w="1220"/>
      </w:tblGrid>
      <w:tr w:rsidR="00783374" w:rsidRPr="00261B47" w:rsidTr="00430A85">
        <w:trPr>
          <w:tblHeader/>
          <w:jc w:val="center"/>
        </w:trPr>
        <w:tc>
          <w:tcPr>
            <w:tcW w:w="560"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 xml:space="preserve">№ </w:t>
            </w:r>
          </w:p>
          <w:p w:rsidR="00783374" w:rsidRPr="00261B47" w:rsidRDefault="00783374" w:rsidP="00783374">
            <w:pPr>
              <w:pStyle w:val="3f2"/>
              <w:jc w:val="center"/>
              <w:rPr>
                <w:rFonts w:eastAsia="Times New Roman"/>
                <w:b/>
                <w:sz w:val="24"/>
                <w:szCs w:val="24"/>
              </w:rPr>
            </w:pPr>
            <w:r w:rsidRPr="00261B47">
              <w:rPr>
                <w:rFonts w:eastAsia="Times New Roman"/>
                <w:b/>
                <w:sz w:val="24"/>
                <w:szCs w:val="24"/>
              </w:rPr>
              <w:t>п/п</w:t>
            </w:r>
          </w:p>
        </w:tc>
        <w:tc>
          <w:tcPr>
            <w:tcW w:w="2035"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Наименование учреждения</w:t>
            </w:r>
          </w:p>
        </w:tc>
        <w:tc>
          <w:tcPr>
            <w:tcW w:w="2055"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Адрес</w:t>
            </w:r>
          </w:p>
        </w:tc>
        <w:tc>
          <w:tcPr>
            <w:tcW w:w="1495"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Ед. изм.</w:t>
            </w:r>
          </w:p>
        </w:tc>
        <w:tc>
          <w:tcPr>
            <w:tcW w:w="1407"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Проектная мощность объекта</w:t>
            </w:r>
          </w:p>
        </w:tc>
        <w:tc>
          <w:tcPr>
            <w:tcW w:w="1674"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Фактическая загрузка объекта</w:t>
            </w:r>
          </w:p>
        </w:tc>
        <w:tc>
          <w:tcPr>
            <w:tcW w:w="1220"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Излишек (+)</w:t>
            </w:r>
          </w:p>
          <w:p w:rsidR="00783374" w:rsidRPr="00261B47" w:rsidRDefault="00783374" w:rsidP="00783374">
            <w:pPr>
              <w:pStyle w:val="3f2"/>
              <w:jc w:val="center"/>
              <w:rPr>
                <w:rFonts w:eastAsia="Times New Roman"/>
                <w:b/>
                <w:sz w:val="24"/>
                <w:szCs w:val="24"/>
              </w:rPr>
            </w:pPr>
            <w:r w:rsidRPr="00261B47">
              <w:rPr>
                <w:rFonts w:eastAsia="Times New Roman"/>
                <w:b/>
                <w:sz w:val="24"/>
                <w:szCs w:val="24"/>
              </w:rPr>
              <w:t>Дефицит (-)</w:t>
            </w:r>
          </w:p>
        </w:tc>
      </w:tr>
      <w:tr w:rsidR="00783374" w:rsidRPr="00261B47" w:rsidTr="00430A85">
        <w:trPr>
          <w:tblHeader/>
          <w:jc w:val="center"/>
        </w:trPr>
        <w:tc>
          <w:tcPr>
            <w:tcW w:w="560"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1</w:t>
            </w:r>
          </w:p>
        </w:tc>
        <w:tc>
          <w:tcPr>
            <w:tcW w:w="2035"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2</w:t>
            </w:r>
          </w:p>
        </w:tc>
        <w:tc>
          <w:tcPr>
            <w:tcW w:w="2055"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3</w:t>
            </w:r>
          </w:p>
        </w:tc>
        <w:tc>
          <w:tcPr>
            <w:tcW w:w="1495"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4</w:t>
            </w:r>
          </w:p>
        </w:tc>
        <w:tc>
          <w:tcPr>
            <w:tcW w:w="1407"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5</w:t>
            </w:r>
          </w:p>
        </w:tc>
        <w:tc>
          <w:tcPr>
            <w:tcW w:w="1674"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6</w:t>
            </w:r>
          </w:p>
        </w:tc>
        <w:tc>
          <w:tcPr>
            <w:tcW w:w="1220"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7</w:t>
            </w:r>
          </w:p>
        </w:tc>
      </w:tr>
      <w:tr w:rsidR="00D4546D" w:rsidRPr="00261B47" w:rsidTr="00430A85">
        <w:trPr>
          <w:jc w:val="center"/>
        </w:trPr>
        <w:tc>
          <w:tcPr>
            <w:tcW w:w="560" w:type="dxa"/>
          </w:tcPr>
          <w:p w:rsidR="00D4546D" w:rsidRPr="00261B47" w:rsidRDefault="00D4546D" w:rsidP="00D4546D">
            <w:pPr>
              <w:pStyle w:val="3f2"/>
              <w:numPr>
                <w:ilvl w:val="0"/>
                <w:numId w:val="18"/>
              </w:numPr>
              <w:jc w:val="center"/>
              <w:rPr>
                <w:rFonts w:eastAsia="Times New Roman"/>
                <w:b/>
                <w:sz w:val="24"/>
                <w:szCs w:val="24"/>
              </w:rPr>
            </w:pPr>
          </w:p>
        </w:tc>
        <w:tc>
          <w:tcPr>
            <w:tcW w:w="2035" w:type="dxa"/>
            <w:vAlign w:val="center"/>
          </w:tcPr>
          <w:p w:rsidR="00D4546D" w:rsidRDefault="00D4546D" w:rsidP="00D4546D">
            <w:pPr>
              <w:autoSpaceDE w:val="0"/>
              <w:autoSpaceDN w:val="0"/>
              <w:adjustRightInd w:val="0"/>
              <w:jc w:val="center"/>
            </w:pPr>
            <w:r>
              <w:t xml:space="preserve">Сельский Дом </w:t>
            </w:r>
            <w:r>
              <w:lastRenderedPageBreak/>
              <w:t>культуры с. Шедок</w:t>
            </w:r>
          </w:p>
        </w:tc>
        <w:tc>
          <w:tcPr>
            <w:tcW w:w="2055" w:type="dxa"/>
            <w:vAlign w:val="center"/>
          </w:tcPr>
          <w:p w:rsidR="00D4546D" w:rsidRDefault="00D4546D" w:rsidP="00D4546D">
            <w:pPr>
              <w:autoSpaceDE w:val="0"/>
              <w:autoSpaceDN w:val="0"/>
              <w:adjustRightInd w:val="0"/>
              <w:jc w:val="center"/>
            </w:pPr>
            <w:r>
              <w:lastRenderedPageBreak/>
              <w:t xml:space="preserve">С. Шедок, ул. </w:t>
            </w:r>
            <w:r>
              <w:lastRenderedPageBreak/>
              <w:t>Ленина, 50</w:t>
            </w:r>
          </w:p>
        </w:tc>
        <w:tc>
          <w:tcPr>
            <w:tcW w:w="1495" w:type="dxa"/>
            <w:vAlign w:val="center"/>
          </w:tcPr>
          <w:p w:rsidR="00D4546D" w:rsidRDefault="00D4546D" w:rsidP="00D4546D">
            <w:pPr>
              <w:jc w:val="center"/>
            </w:pPr>
            <w:r>
              <w:lastRenderedPageBreak/>
              <w:t xml:space="preserve">Количество </w:t>
            </w:r>
            <w:r>
              <w:lastRenderedPageBreak/>
              <w:t>мест или томов</w:t>
            </w:r>
          </w:p>
        </w:tc>
        <w:tc>
          <w:tcPr>
            <w:tcW w:w="1407" w:type="dxa"/>
            <w:vAlign w:val="center"/>
          </w:tcPr>
          <w:p w:rsidR="00D4546D" w:rsidRDefault="00D4546D" w:rsidP="00D4546D">
            <w:pPr>
              <w:autoSpaceDE w:val="0"/>
              <w:autoSpaceDN w:val="0"/>
              <w:adjustRightInd w:val="0"/>
              <w:jc w:val="center"/>
            </w:pPr>
            <w:r>
              <w:lastRenderedPageBreak/>
              <w:t>200</w:t>
            </w:r>
          </w:p>
        </w:tc>
        <w:tc>
          <w:tcPr>
            <w:tcW w:w="1674" w:type="dxa"/>
            <w:vAlign w:val="center"/>
          </w:tcPr>
          <w:p w:rsidR="00D4546D" w:rsidRDefault="00D4546D" w:rsidP="00D4546D">
            <w:pPr>
              <w:autoSpaceDE w:val="0"/>
              <w:autoSpaceDN w:val="0"/>
              <w:adjustRightInd w:val="0"/>
              <w:jc w:val="center"/>
            </w:pPr>
            <w:r>
              <w:t>140</w:t>
            </w:r>
          </w:p>
        </w:tc>
        <w:tc>
          <w:tcPr>
            <w:tcW w:w="1220" w:type="dxa"/>
            <w:vAlign w:val="center"/>
          </w:tcPr>
          <w:p w:rsidR="00D4546D" w:rsidRDefault="00D4546D" w:rsidP="00D4546D">
            <w:pPr>
              <w:pStyle w:val="3f2"/>
              <w:jc w:val="center"/>
              <w:rPr>
                <w:rFonts w:eastAsia="Times New Roman"/>
                <w:b/>
                <w:sz w:val="24"/>
                <w:szCs w:val="24"/>
              </w:rPr>
            </w:pPr>
            <w:r>
              <w:rPr>
                <w:rFonts w:eastAsia="Times New Roman"/>
                <w:b/>
                <w:sz w:val="24"/>
                <w:szCs w:val="24"/>
              </w:rPr>
              <w:t>+60</w:t>
            </w:r>
          </w:p>
        </w:tc>
      </w:tr>
    </w:tbl>
    <w:p w:rsidR="00783374" w:rsidRDefault="00783374" w:rsidP="00783374">
      <w:pPr>
        <w:tabs>
          <w:tab w:val="num" w:pos="432"/>
        </w:tabs>
        <w:ind w:firstLine="567"/>
        <w:jc w:val="both"/>
        <w:rPr>
          <w:rFonts w:cs="Times New Roman"/>
          <w:b/>
        </w:rPr>
      </w:pPr>
    </w:p>
    <w:p w:rsidR="00783374" w:rsidRPr="005347F9" w:rsidRDefault="00783374" w:rsidP="00783374">
      <w:pPr>
        <w:tabs>
          <w:tab w:val="num" w:pos="432"/>
        </w:tabs>
        <w:ind w:firstLine="567"/>
        <w:jc w:val="both"/>
        <w:rPr>
          <w:rFonts w:cs="Times New Roman"/>
          <w:b/>
        </w:rPr>
      </w:pPr>
      <w:r w:rsidRPr="005347F9">
        <w:rPr>
          <w:rFonts w:cs="Times New Roman"/>
          <w:b/>
        </w:rPr>
        <w:t>Предприятия торговли, общественного питания, бытового и коммунального обслуживания</w:t>
      </w:r>
    </w:p>
    <w:p w:rsidR="00783374" w:rsidRDefault="00783374" w:rsidP="00783374">
      <w:pPr>
        <w:pStyle w:val="7"/>
      </w:pPr>
      <w:r w:rsidRPr="005347F9">
        <w:t>Таблица 2.</w:t>
      </w:r>
      <w:r>
        <w:t>6</w:t>
      </w:r>
      <w:r w:rsidRPr="005347F9">
        <w:t>.</w:t>
      </w:r>
      <w:r>
        <w:t>6</w:t>
      </w:r>
    </w:p>
    <w:tbl>
      <w:tblPr>
        <w:tblStyle w:val="afa"/>
        <w:tblW w:w="9854" w:type="dxa"/>
        <w:jc w:val="center"/>
        <w:tblLook w:val="04A0" w:firstRow="1" w:lastRow="0" w:firstColumn="1" w:lastColumn="0" w:noHBand="0" w:noVBand="1"/>
      </w:tblPr>
      <w:tblGrid>
        <w:gridCol w:w="546"/>
        <w:gridCol w:w="1754"/>
        <w:gridCol w:w="2043"/>
        <w:gridCol w:w="1366"/>
        <w:gridCol w:w="1356"/>
        <w:gridCol w:w="1612"/>
        <w:gridCol w:w="1177"/>
      </w:tblGrid>
      <w:tr w:rsidR="00783374" w:rsidRPr="00261B47" w:rsidTr="005F1742">
        <w:trPr>
          <w:tblHeader/>
          <w:jc w:val="center"/>
        </w:trPr>
        <w:tc>
          <w:tcPr>
            <w:tcW w:w="546"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w:t>
            </w:r>
          </w:p>
          <w:p w:rsidR="00783374" w:rsidRPr="00261B47" w:rsidRDefault="00783374" w:rsidP="00783374">
            <w:pPr>
              <w:pStyle w:val="3f2"/>
              <w:jc w:val="center"/>
              <w:rPr>
                <w:rFonts w:eastAsia="Times New Roman"/>
                <w:b/>
                <w:sz w:val="24"/>
                <w:szCs w:val="24"/>
              </w:rPr>
            </w:pPr>
            <w:r w:rsidRPr="00261B47">
              <w:rPr>
                <w:rFonts w:eastAsia="Times New Roman"/>
                <w:b/>
                <w:sz w:val="24"/>
                <w:szCs w:val="24"/>
              </w:rPr>
              <w:t>п/п</w:t>
            </w:r>
          </w:p>
        </w:tc>
        <w:tc>
          <w:tcPr>
            <w:tcW w:w="1754"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Наименование учреждения</w:t>
            </w:r>
          </w:p>
        </w:tc>
        <w:tc>
          <w:tcPr>
            <w:tcW w:w="2043"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Адрес</w:t>
            </w:r>
          </w:p>
        </w:tc>
        <w:tc>
          <w:tcPr>
            <w:tcW w:w="1366"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Ед. изм.</w:t>
            </w:r>
          </w:p>
        </w:tc>
        <w:tc>
          <w:tcPr>
            <w:tcW w:w="1356"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Проектная мощность объекта</w:t>
            </w:r>
          </w:p>
        </w:tc>
        <w:tc>
          <w:tcPr>
            <w:tcW w:w="1612"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Фактическая загрузка объекта</w:t>
            </w:r>
          </w:p>
        </w:tc>
        <w:tc>
          <w:tcPr>
            <w:tcW w:w="1177"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Излишек (+)</w:t>
            </w:r>
          </w:p>
          <w:p w:rsidR="00783374" w:rsidRPr="00261B47" w:rsidRDefault="00783374" w:rsidP="00783374">
            <w:pPr>
              <w:pStyle w:val="3f2"/>
              <w:jc w:val="center"/>
              <w:rPr>
                <w:rFonts w:eastAsia="Times New Roman"/>
                <w:b/>
                <w:sz w:val="24"/>
                <w:szCs w:val="24"/>
              </w:rPr>
            </w:pPr>
            <w:r w:rsidRPr="00261B47">
              <w:rPr>
                <w:rFonts w:eastAsia="Times New Roman"/>
                <w:b/>
                <w:sz w:val="24"/>
                <w:szCs w:val="24"/>
              </w:rPr>
              <w:t>Дефицит (-)</w:t>
            </w:r>
          </w:p>
        </w:tc>
      </w:tr>
      <w:tr w:rsidR="00783374" w:rsidRPr="00261B47" w:rsidTr="005F1742">
        <w:trPr>
          <w:trHeight w:val="395"/>
          <w:tblHeader/>
          <w:jc w:val="center"/>
        </w:trPr>
        <w:tc>
          <w:tcPr>
            <w:tcW w:w="546"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1</w:t>
            </w:r>
          </w:p>
        </w:tc>
        <w:tc>
          <w:tcPr>
            <w:tcW w:w="1754"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2</w:t>
            </w:r>
          </w:p>
        </w:tc>
        <w:tc>
          <w:tcPr>
            <w:tcW w:w="2043"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3</w:t>
            </w:r>
          </w:p>
        </w:tc>
        <w:tc>
          <w:tcPr>
            <w:tcW w:w="1366"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4</w:t>
            </w:r>
          </w:p>
        </w:tc>
        <w:tc>
          <w:tcPr>
            <w:tcW w:w="1356"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5</w:t>
            </w:r>
          </w:p>
        </w:tc>
        <w:tc>
          <w:tcPr>
            <w:tcW w:w="1612"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6</w:t>
            </w:r>
          </w:p>
        </w:tc>
        <w:tc>
          <w:tcPr>
            <w:tcW w:w="1177" w:type="dxa"/>
            <w:vAlign w:val="center"/>
          </w:tcPr>
          <w:p w:rsidR="00783374" w:rsidRPr="00261B47" w:rsidRDefault="00783374" w:rsidP="00783374">
            <w:pPr>
              <w:pStyle w:val="3f2"/>
              <w:jc w:val="center"/>
              <w:rPr>
                <w:rFonts w:eastAsia="Times New Roman"/>
                <w:b/>
                <w:sz w:val="24"/>
                <w:szCs w:val="24"/>
              </w:rPr>
            </w:pPr>
            <w:r w:rsidRPr="00261B47">
              <w:rPr>
                <w:rFonts w:eastAsia="Times New Roman"/>
                <w:b/>
                <w:sz w:val="24"/>
                <w:szCs w:val="24"/>
              </w:rPr>
              <w:t>7</w:t>
            </w:r>
          </w:p>
        </w:tc>
      </w:tr>
      <w:tr w:rsidR="005F1742" w:rsidRPr="00261B47" w:rsidTr="005F1742">
        <w:trPr>
          <w:trHeight w:val="209"/>
          <w:jc w:val="center"/>
        </w:trPr>
        <w:tc>
          <w:tcPr>
            <w:tcW w:w="546" w:type="dxa"/>
            <w:vAlign w:val="center"/>
          </w:tcPr>
          <w:p w:rsidR="005F1742" w:rsidRPr="00261B47" w:rsidRDefault="005F1742" w:rsidP="005F1742">
            <w:pPr>
              <w:pStyle w:val="3f2"/>
              <w:numPr>
                <w:ilvl w:val="0"/>
                <w:numId w:val="19"/>
              </w:numPr>
              <w:jc w:val="center"/>
              <w:rPr>
                <w:rFonts w:eastAsia="Times New Roman"/>
                <w:b/>
                <w:sz w:val="24"/>
                <w:szCs w:val="24"/>
              </w:rPr>
            </w:pPr>
          </w:p>
        </w:tc>
        <w:tc>
          <w:tcPr>
            <w:tcW w:w="1754" w:type="dxa"/>
          </w:tcPr>
          <w:p w:rsidR="005F1742" w:rsidRDefault="005F1742" w:rsidP="005F1742">
            <w:pPr>
              <w:jc w:val="center"/>
              <w:rPr>
                <w:color w:val="000000"/>
              </w:rPr>
            </w:pPr>
            <w:r>
              <w:rPr>
                <w:color w:val="000000"/>
              </w:rPr>
              <w:t xml:space="preserve">ИП </w:t>
            </w:r>
            <w:proofErr w:type="spellStart"/>
            <w:r>
              <w:rPr>
                <w:color w:val="000000"/>
              </w:rPr>
              <w:t>Шепелина</w:t>
            </w:r>
            <w:proofErr w:type="spellEnd"/>
            <w:r>
              <w:rPr>
                <w:color w:val="000000"/>
              </w:rPr>
              <w:t xml:space="preserve"> М.В., магазин</w:t>
            </w:r>
          </w:p>
        </w:tc>
        <w:tc>
          <w:tcPr>
            <w:tcW w:w="2043" w:type="dxa"/>
          </w:tcPr>
          <w:p w:rsidR="005F1742" w:rsidRDefault="005F1742" w:rsidP="005F1742">
            <w:pPr>
              <w:jc w:val="center"/>
              <w:rPr>
                <w:color w:val="000000"/>
              </w:rPr>
            </w:pPr>
            <w:proofErr w:type="spellStart"/>
            <w:r>
              <w:rPr>
                <w:color w:val="000000"/>
              </w:rPr>
              <w:t>с.Шедок</w:t>
            </w:r>
            <w:proofErr w:type="spellEnd"/>
            <w:r>
              <w:rPr>
                <w:color w:val="000000"/>
              </w:rPr>
              <w:t xml:space="preserve">, </w:t>
            </w:r>
            <w:proofErr w:type="spellStart"/>
            <w:r>
              <w:rPr>
                <w:color w:val="000000"/>
              </w:rPr>
              <w:t>ул.Куйбышева</w:t>
            </w:r>
            <w:proofErr w:type="spellEnd"/>
            <w:r>
              <w:rPr>
                <w:color w:val="000000"/>
              </w:rPr>
              <w:t>, 174</w:t>
            </w:r>
          </w:p>
        </w:tc>
        <w:tc>
          <w:tcPr>
            <w:tcW w:w="1366" w:type="dxa"/>
          </w:tcPr>
          <w:p w:rsidR="005F1742" w:rsidRDefault="005F1742" w:rsidP="005F1742">
            <w:pPr>
              <w:jc w:val="center"/>
              <w:rPr>
                <w:color w:val="000000"/>
              </w:rPr>
            </w:pPr>
            <w:r>
              <w:rPr>
                <w:color w:val="000000"/>
              </w:rPr>
              <w:t>Количество мест или площадь торгового зала</w:t>
            </w:r>
          </w:p>
        </w:tc>
        <w:tc>
          <w:tcPr>
            <w:tcW w:w="1356" w:type="dxa"/>
          </w:tcPr>
          <w:p w:rsidR="005F1742" w:rsidRDefault="005F1742" w:rsidP="005F1742">
            <w:pPr>
              <w:jc w:val="center"/>
              <w:rPr>
                <w:color w:val="000000"/>
              </w:rPr>
            </w:pPr>
            <w:r>
              <w:rPr>
                <w:color w:val="000000"/>
              </w:rPr>
              <w:t>25</w:t>
            </w:r>
          </w:p>
        </w:tc>
        <w:tc>
          <w:tcPr>
            <w:tcW w:w="1612" w:type="dxa"/>
          </w:tcPr>
          <w:p w:rsidR="005F1742" w:rsidRDefault="005F1742" w:rsidP="005F1742">
            <w:pPr>
              <w:jc w:val="center"/>
              <w:rPr>
                <w:color w:val="000000"/>
              </w:rPr>
            </w:pPr>
            <w:r>
              <w:rPr>
                <w:color w:val="000000"/>
              </w:rPr>
              <w:t>25</w:t>
            </w:r>
          </w:p>
        </w:tc>
        <w:tc>
          <w:tcPr>
            <w:tcW w:w="1177" w:type="dxa"/>
            <w:vAlign w:val="center"/>
          </w:tcPr>
          <w:p w:rsidR="005F1742" w:rsidRPr="00160589" w:rsidRDefault="005F1742" w:rsidP="005F1742">
            <w:pPr>
              <w:pStyle w:val="3f2"/>
              <w:jc w:val="center"/>
              <w:rPr>
                <w:rFonts w:eastAsia="Times New Roman"/>
                <w:b/>
                <w:sz w:val="24"/>
                <w:szCs w:val="24"/>
              </w:rPr>
            </w:pPr>
            <w:r>
              <w:rPr>
                <w:rFonts w:eastAsia="Times New Roman"/>
                <w:b/>
                <w:sz w:val="24"/>
                <w:szCs w:val="24"/>
              </w:rPr>
              <w:t>-</w:t>
            </w:r>
          </w:p>
        </w:tc>
      </w:tr>
      <w:tr w:rsidR="005F1742" w:rsidRPr="00261B47" w:rsidTr="005F1742">
        <w:trPr>
          <w:trHeight w:val="209"/>
          <w:jc w:val="center"/>
        </w:trPr>
        <w:tc>
          <w:tcPr>
            <w:tcW w:w="546" w:type="dxa"/>
            <w:vAlign w:val="center"/>
          </w:tcPr>
          <w:p w:rsidR="005F1742" w:rsidRPr="00261B47" w:rsidRDefault="005F1742" w:rsidP="005F1742">
            <w:pPr>
              <w:pStyle w:val="3f2"/>
              <w:numPr>
                <w:ilvl w:val="0"/>
                <w:numId w:val="19"/>
              </w:numPr>
              <w:jc w:val="center"/>
              <w:rPr>
                <w:rFonts w:eastAsia="Times New Roman"/>
                <w:b/>
                <w:sz w:val="24"/>
                <w:szCs w:val="24"/>
              </w:rPr>
            </w:pPr>
          </w:p>
        </w:tc>
        <w:tc>
          <w:tcPr>
            <w:tcW w:w="1754" w:type="dxa"/>
          </w:tcPr>
          <w:p w:rsidR="005F1742" w:rsidRDefault="005F1742" w:rsidP="005F1742">
            <w:pPr>
              <w:jc w:val="center"/>
              <w:rPr>
                <w:color w:val="000000"/>
              </w:rPr>
            </w:pPr>
            <w:r>
              <w:rPr>
                <w:color w:val="000000"/>
              </w:rPr>
              <w:t xml:space="preserve">ИП </w:t>
            </w:r>
            <w:proofErr w:type="spellStart"/>
            <w:r>
              <w:rPr>
                <w:color w:val="000000"/>
              </w:rPr>
              <w:t>Касмынина</w:t>
            </w:r>
            <w:proofErr w:type="spellEnd"/>
            <w:r>
              <w:rPr>
                <w:color w:val="000000"/>
              </w:rPr>
              <w:t xml:space="preserve"> Е.В., магазин "Продукты"</w:t>
            </w:r>
          </w:p>
        </w:tc>
        <w:tc>
          <w:tcPr>
            <w:tcW w:w="2043" w:type="dxa"/>
          </w:tcPr>
          <w:p w:rsidR="005F1742" w:rsidRDefault="005F1742" w:rsidP="005F1742">
            <w:pPr>
              <w:jc w:val="center"/>
              <w:rPr>
                <w:color w:val="000000"/>
              </w:rPr>
            </w:pPr>
            <w:proofErr w:type="spellStart"/>
            <w:r>
              <w:rPr>
                <w:color w:val="000000"/>
              </w:rPr>
              <w:t>с.Шедок</w:t>
            </w:r>
            <w:proofErr w:type="spellEnd"/>
            <w:r>
              <w:rPr>
                <w:color w:val="000000"/>
              </w:rPr>
              <w:t xml:space="preserve">, </w:t>
            </w:r>
            <w:proofErr w:type="spellStart"/>
            <w:r>
              <w:rPr>
                <w:color w:val="000000"/>
              </w:rPr>
              <w:t>ул.Гагарина</w:t>
            </w:r>
            <w:proofErr w:type="spellEnd"/>
            <w:r>
              <w:rPr>
                <w:color w:val="000000"/>
              </w:rPr>
              <w:t>, 44</w:t>
            </w:r>
          </w:p>
        </w:tc>
        <w:tc>
          <w:tcPr>
            <w:tcW w:w="1366" w:type="dxa"/>
          </w:tcPr>
          <w:p w:rsidR="005F1742" w:rsidRDefault="005F1742" w:rsidP="005F1742">
            <w:r w:rsidRPr="004F733A">
              <w:t>Количество мест или площадь торгового зала</w:t>
            </w:r>
          </w:p>
        </w:tc>
        <w:tc>
          <w:tcPr>
            <w:tcW w:w="1356" w:type="dxa"/>
          </w:tcPr>
          <w:p w:rsidR="005F1742" w:rsidRDefault="005F1742" w:rsidP="005F1742">
            <w:pPr>
              <w:jc w:val="center"/>
              <w:rPr>
                <w:color w:val="000000"/>
              </w:rPr>
            </w:pPr>
            <w:r>
              <w:rPr>
                <w:color w:val="000000"/>
              </w:rPr>
              <w:t>18</w:t>
            </w:r>
          </w:p>
        </w:tc>
        <w:tc>
          <w:tcPr>
            <w:tcW w:w="1612" w:type="dxa"/>
          </w:tcPr>
          <w:p w:rsidR="005F1742" w:rsidRDefault="005F1742" w:rsidP="005F1742">
            <w:pPr>
              <w:jc w:val="center"/>
              <w:rPr>
                <w:color w:val="000000"/>
              </w:rPr>
            </w:pPr>
            <w:r>
              <w:rPr>
                <w:color w:val="000000"/>
              </w:rPr>
              <w:t>18</w:t>
            </w:r>
          </w:p>
        </w:tc>
        <w:tc>
          <w:tcPr>
            <w:tcW w:w="1177" w:type="dxa"/>
            <w:vAlign w:val="center"/>
          </w:tcPr>
          <w:p w:rsidR="005F1742" w:rsidRDefault="005F1742" w:rsidP="005F1742">
            <w:pPr>
              <w:pStyle w:val="3f2"/>
              <w:jc w:val="center"/>
              <w:rPr>
                <w:rFonts w:eastAsia="Times New Roman"/>
                <w:b/>
                <w:sz w:val="24"/>
                <w:szCs w:val="24"/>
              </w:rPr>
            </w:pPr>
          </w:p>
        </w:tc>
      </w:tr>
      <w:tr w:rsidR="005F1742" w:rsidRPr="00261B47" w:rsidTr="005F1742">
        <w:trPr>
          <w:trHeight w:val="209"/>
          <w:jc w:val="center"/>
        </w:trPr>
        <w:tc>
          <w:tcPr>
            <w:tcW w:w="546" w:type="dxa"/>
            <w:vAlign w:val="center"/>
          </w:tcPr>
          <w:p w:rsidR="005F1742" w:rsidRPr="00261B47" w:rsidRDefault="005F1742" w:rsidP="005F1742">
            <w:pPr>
              <w:pStyle w:val="3f2"/>
              <w:numPr>
                <w:ilvl w:val="0"/>
                <w:numId w:val="19"/>
              </w:numPr>
              <w:jc w:val="center"/>
              <w:rPr>
                <w:rFonts w:eastAsia="Times New Roman"/>
                <w:b/>
                <w:sz w:val="24"/>
                <w:szCs w:val="24"/>
              </w:rPr>
            </w:pPr>
          </w:p>
        </w:tc>
        <w:tc>
          <w:tcPr>
            <w:tcW w:w="1754" w:type="dxa"/>
          </w:tcPr>
          <w:p w:rsidR="005F1742" w:rsidRDefault="005F1742" w:rsidP="005F1742">
            <w:pPr>
              <w:jc w:val="center"/>
              <w:rPr>
                <w:color w:val="000000"/>
              </w:rPr>
            </w:pPr>
            <w:r>
              <w:rPr>
                <w:color w:val="000000"/>
              </w:rPr>
              <w:t>ИП Середенко О.А., магазин</w:t>
            </w:r>
          </w:p>
        </w:tc>
        <w:tc>
          <w:tcPr>
            <w:tcW w:w="2043" w:type="dxa"/>
          </w:tcPr>
          <w:p w:rsidR="005F1742" w:rsidRDefault="005F1742" w:rsidP="005F1742">
            <w:pPr>
              <w:jc w:val="center"/>
              <w:rPr>
                <w:color w:val="000000"/>
              </w:rPr>
            </w:pPr>
            <w:proofErr w:type="spellStart"/>
            <w:r>
              <w:rPr>
                <w:color w:val="000000"/>
              </w:rPr>
              <w:t>с.Шедок</w:t>
            </w:r>
            <w:proofErr w:type="spellEnd"/>
            <w:r>
              <w:rPr>
                <w:color w:val="000000"/>
              </w:rPr>
              <w:t xml:space="preserve">, </w:t>
            </w:r>
            <w:proofErr w:type="spellStart"/>
            <w:r>
              <w:rPr>
                <w:color w:val="000000"/>
              </w:rPr>
              <w:t>ул.Ленина</w:t>
            </w:r>
            <w:proofErr w:type="spellEnd"/>
            <w:r>
              <w:rPr>
                <w:color w:val="000000"/>
              </w:rPr>
              <w:t>, 39б</w:t>
            </w:r>
          </w:p>
        </w:tc>
        <w:tc>
          <w:tcPr>
            <w:tcW w:w="1366" w:type="dxa"/>
          </w:tcPr>
          <w:p w:rsidR="005F1742" w:rsidRDefault="005F1742" w:rsidP="005F1742">
            <w:r w:rsidRPr="004F733A">
              <w:t>Количество мест или площадь торгового зала</w:t>
            </w:r>
          </w:p>
        </w:tc>
        <w:tc>
          <w:tcPr>
            <w:tcW w:w="1356" w:type="dxa"/>
          </w:tcPr>
          <w:p w:rsidR="005F1742" w:rsidRDefault="005F1742" w:rsidP="005F1742">
            <w:pPr>
              <w:jc w:val="center"/>
              <w:rPr>
                <w:color w:val="000000"/>
              </w:rPr>
            </w:pPr>
            <w:r>
              <w:rPr>
                <w:color w:val="000000"/>
              </w:rPr>
              <w:t>27</w:t>
            </w:r>
          </w:p>
        </w:tc>
        <w:tc>
          <w:tcPr>
            <w:tcW w:w="1612" w:type="dxa"/>
          </w:tcPr>
          <w:p w:rsidR="005F1742" w:rsidRDefault="005F1742" w:rsidP="005F1742">
            <w:pPr>
              <w:jc w:val="center"/>
              <w:rPr>
                <w:color w:val="000000"/>
              </w:rPr>
            </w:pPr>
            <w:r>
              <w:rPr>
                <w:color w:val="000000"/>
              </w:rPr>
              <w:t>27</w:t>
            </w:r>
          </w:p>
        </w:tc>
        <w:tc>
          <w:tcPr>
            <w:tcW w:w="1177" w:type="dxa"/>
            <w:vAlign w:val="center"/>
          </w:tcPr>
          <w:p w:rsidR="005F1742" w:rsidRDefault="005F1742" w:rsidP="005F1742">
            <w:pPr>
              <w:pStyle w:val="3f2"/>
              <w:jc w:val="center"/>
              <w:rPr>
                <w:rFonts w:eastAsia="Times New Roman"/>
                <w:b/>
                <w:sz w:val="24"/>
                <w:szCs w:val="24"/>
              </w:rPr>
            </w:pPr>
          </w:p>
        </w:tc>
      </w:tr>
      <w:tr w:rsidR="005F1742" w:rsidRPr="00261B47" w:rsidTr="005F1742">
        <w:trPr>
          <w:trHeight w:val="209"/>
          <w:jc w:val="center"/>
        </w:trPr>
        <w:tc>
          <w:tcPr>
            <w:tcW w:w="546" w:type="dxa"/>
            <w:vAlign w:val="center"/>
          </w:tcPr>
          <w:p w:rsidR="005F1742" w:rsidRPr="00261B47" w:rsidRDefault="005F1742" w:rsidP="005F1742">
            <w:pPr>
              <w:pStyle w:val="3f2"/>
              <w:numPr>
                <w:ilvl w:val="0"/>
                <w:numId w:val="19"/>
              </w:numPr>
              <w:jc w:val="center"/>
              <w:rPr>
                <w:rFonts w:eastAsia="Times New Roman"/>
                <w:b/>
                <w:sz w:val="24"/>
                <w:szCs w:val="24"/>
              </w:rPr>
            </w:pPr>
          </w:p>
        </w:tc>
        <w:tc>
          <w:tcPr>
            <w:tcW w:w="1754" w:type="dxa"/>
          </w:tcPr>
          <w:p w:rsidR="005F1742" w:rsidRDefault="005F1742" w:rsidP="005F1742">
            <w:pPr>
              <w:jc w:val="center"/>
              <w:rPr>
                <w:color w:val="000000"/>
              </w:rPr>
            </w:pPr>
            <w:r>
              <w:rPr>
                <w:color w:val="000000"/>
              </w:rPr>
              <w:t xml:space="preserve">ИП </w:t>
            </w:r>
            <w:proofErr w:type="spellStart"/>
            <w:r>
              <w:rPr>
                <w:color w:val="000000"/>
              </w:rPr>
              <w:t>Бородачева</w:t>
            </w:r>
            <w:proofErr w:type="spellEnd"/>
            <w:r>
              <w:rPr>
                <w:color w:val="000000"/>
              </w:rPr>
              <w:t xml:space="preserve"> В.А., павильон "Карамелька"</w:t>
            </w:r>
          </w:p>
        </w:tc>
        <w:tc>
          <w:tcPr>
            <w:tcW w:w="2043" w:type="dxa"/>
          </w:tcPr>
          <w:p w:rsidR="005F1742" w:rsidRDefault="005F1742" w:rsidP="005F1742">
            <w:pPr>
              <w:jc w:val="center"/>
              <w:rPr>
                <w:color w:val="000000"/>
              </w:rPr>
            </w:pPr>
            <w:proofErr w:type="spellStart"/>
            <w:r>
              <w:rPr>
                <w:color w:val="000000"/>
              </w:rPr>
              <w:t>с.Шедок</w:t>
            </w:r>
            <w:proofErr w:type="spellEnd"/>
            <w:r>
              <w:rPr>
                <w:color w:val="000000"/>
              </w:rPr>
              <w:t xml:space="preserve">, </w:t>
            </w:r>
            <w:proofErr w:type="spellStart"/>
            <w:r>
              <w:rPr>
                <w:color w:val="000000"/>
              </w:rPr>
              <w:t>ул.Привокзальная</w:t>
            </w:r>
            <w:proofErr w:type="spellEnd"/>
            <w:r>
              <w:rPr>
                <w:color w:val="000000"/>
              </w:rPr>
              <w:t>, 114а</w:t>
            </w:r>
          </w:p>
        </w:tc>
        <w:tc>
          <w:tcPr>
            <w:tcW w:w="1366" w:type="dxa"/>
          </w:tcPr>
          <w:p w:rsidR="005F1742" w:rsidRDefault="005F1742" w:rsidP="005F1742">
            <w:r w:rsidRPr="004F733A">
              <w:t>Количество мест или площадь торгового зала</w:t>
            </w:r>
          </w:p>
        </w:tc>
        <w:tc>
          <w:tcPr>
            <w:tcW w:w="1356" w:type="dxa"/>
          </w:tcPr>
          <w:p w:rsidR="005F1742" w:rsidRDefault="005F1742" w:rsidP="005F1742">
            <w:pPr>
              <w:jc w:val="center"/>
              <w:rPr>
                <w:color w:val="000000"/>
              </w:rPr>
            </w:pPr>
            <w:r>
              <w:rPr>
                <w:color w:val="000000"/>
              </w:rPr>
              <w:t>11</w:t>
            </w:r>
          </w:p>
        </w:tc>
        <w:tc>
          <w:tcPr>
            <w:tcW w:w="1612" w:type="dxa"/>
          </w:tcPr>
          <w:p w:rsidR="005F1742" w:rsidRDefault="005F1742" w:rsidP="005F1742">
            <w:pPr>
              <w:jc w:val="center"/>
              <w:rPr>
                <w:color w:val="000000"/>
              </w:rPr>
            </w:pPr>
            <w:r>
              <w:rPr>
                <w:color w:val="000000"/>
              </w:rPr>
              <w:t>11</w:t>
            </w:r>
          </w:p>
        </w:tc>
        <w:tc>
          <w:tcPr>
            <w:tcW w:w="1177" w:type="dxa"/>
            <w:vAlign w:val="center"/>
          </w:tcPr>
          <w:p w:rsidR="005F1742" w:rsidRDefault="005F1742" w:rsidP="005F1742">
            <w:pPr>
              <w:pStyle w:val="3f2"/>
              <w:jc w:val="center"/>
              <w:rPr>
                <w:rFonts w:eastAsia="Times New Roman"/>
                <w:b/>
                <w:sz w:val="24"/>
                <w:szCs w:val="24"/>
              </w:rPr>
            </w:pPr>
          </w:p>
        </w:tc>
      </w:tr>
      <w:tr w:rsidR="005F1742" w:rsidRPr="00261B47" w:rsidTr="005F1742">
        <w:trPr>
          <w:trHeight w:val="209"/>
          <w:jc w:val="center"/>
        </w:trPr>
        <w:tc>
          <w:tcPr>
            <w:tcW w:w="546" w:type="dxa"/>
            <w:vAlign w:val="center"/>
          </w:tcPr>
          <w:p w:rsidR="005F1742" w:rsidRPr="00261B47" w:rsidRDefault="005F1742" w:rsidP="005F1742">
            <w:pPr>
              <w:pStyle w:val="3f2"/>
              <w:numPr>
                <w:ilvl w:val="0"/>
                <w:numId w:val="19"/>
              </w:numPr>
              <w:jc w:val="center"/>
              <w:rPr>
                <w:rFonts w:eastAsia="Times New Roman"/>
                <w:b/>
                <w:sz w:val="24"/>
                <w:szCs w:val="24"/>
              </w:rPr>
            </w:pPr>
          </w:p>
        </w:tc>
        <w:tc>
          <w:tcPr>
            <w:tcW w:w="1754" w:type="dxa"/>
          </w:tcPr>
          <w:p w:rsidR="005F1742" w:rsidRDefault="005F1742" w:rsidP="005F1742">
            <w:pPr>
              <w:jc w:val="center"/>
              <w:rPr>
                <w:color w:val="000000"/>
              </w:rPr>
            </w:pPr>
            <w:r>
              <w:rPr>
                <w:color w:val="000000"/>
              </w:rPr>
              <w:t xml:space="preserve">ИП </w:t>
            </w:r>
            <w:proofErr w:type="spellStart"/>
            <w:r>
              <w:rPr>
                <w:color w:val="000000"/>
              </w:rPr>
              <w:t>Литягин</w:t>
            </w:r>
            <w:proofErr w:type="spellEnd"/>
            <w:r>
              <w:rPr>
                <w:color w:val="000000"/>
              </w:rPr>
              <w:t xml:space="preserve"> С.В., магазин "Варюша" </w:t>
            </w:r>
          </w:p>
        </w:tc>
        <w:tc>
          <w:tcPr>
            <w:tcW w:w="2043" w:type="dxa"/>
          </w:tcPr>
          <w:p w:rsidR="005F1742" w:rsidRDefault="005F1742" w:rsidP="005F1742">
            <w:pPr>
              <w:jc w:val="center"/>
              <w:rPr>
                <w:color w:val="000000"/>
              </w:rPr>
            </w:pPr>
            <w:proofErr w:type="spellStart"/>
            <w:r>
              <w:rPr>
                <w:color w:val="000000"/>
              </w:rPr>
              <w:t>с.Шедок</w:t>
            </w:r>
            <w:proofErr w:type="spellEnd"/>
            <w:r>
              <w:rPr>
                <w:color w:val="000000"/>
              </w:rPr>
              <w:t xml:space="preserve">, </w:t>
            </w:r>
            <w:proofErr w:type="spellStart"/>
            <w:r>
              <w:rPr>
                <w:color w:val="000000"/>
              </w:rPr>
              <w:t>ул.Гагарина</w:t>
            </w:r>
            <w:proofErr w:type="spellEnd"/>
            <w:r>
              <w:rPr>
                <w:color w:val="000000"/>
              </w:rPr>
              <w:t>, 122</w:t>
            </w:r>
          </w:p>
        </w:tc>
        <w:tc>
          <w:tcPr>
            <w:tcW w:w="1366" w:type="dxa"/>
          </w:tcPr>
          <w:p w:rsidR="005F1742" w:rsidRDefault="005F1742" w:rsidP="005F1742">
            <w:r w:rsidRPr="004F733A">
              <w:t>Количество мест или площадь торгового зала</w:t>
            </w:r>
          </w:p>
        </w:tc>
        <w:tc>
          <w:tcPr>
            <w:tcW w:w="1356" w:type="dxa"/>
          </w:tcPr>
          <w:p w:rsidR="005F1742" w:rsidRDefault="005F1742" w:rsidP="005F1742">
            <w:pPr>
              <w:jc w:val="center"/>
              <w:rPr>
                <w:color w:val="000000"/>
              </w:rPr>
            </w:pPr>
            <w:r>
              <w:rPr>
                <w:color w:val="000000"/>
              </w:rPr>
              <w:t>18</w:t>
            </w:r>
          </w:p>
        </w:tc>
        <w:tc>
          <w:tcPr>
            <w:tcW w:w="1612" w:type="dxa"/>
          </w:tcPr>
          <w:p w:rsidR="005F1742" w:rsidRDefault="005F1742" w:rsidP="005F1742">
            <w:pPr>
              <w:jc w:val="center"/>
              <w:rPr>
                <w:color w:val="000000"/>
              </w:rPr>
            </w:pPr>
            <w:r>
              <w:rPr>
                <w:color w:val="000000"/>
              </w:rPr>
              <w:t>18</w:t>
            </w:r>
          </w:p>
        </w:tc>
        <w:tc>
          <w:tcPr>
            <w:tcW w:w="1177" w:type="dxa"/>
            <w:vAlign w:val="center"/>
          </w:tcPr>
          <w:p w:rsidR="005F1742" w:rsidRDefault="005F1742" w:rsidP="005F1742">
            <w:pPr>
              <w:pStyle w:val="3f2"/>
              <w:jc w:val="center"/>
              <w:rPr>
                <w:rFonts w:eastAsia="Times New Roman"/>
                <w:b/>
                <w:sz w:val="24"/>
                <w:szCs w:val="24"/>
              </w:rPr>
            </w:pPr>
          </w:p>
        </w:tc>
      </w:tr>
      <w:tr w:rsidR="005F1742" w:rsidRPr="00261B47" w:rsidTr="005F1742">
        <w:trPr>
          <w:trHeight w:val="209"/>
          <w:jc w:val="center"/>
        </w:trPr>
        <w:tc>
          <w:tcPr>
            <w:tcW w:w="546" w:type="dxa"/>
            <w:vAlign w:val="center"/>
          </w:tcPr>
          <w:p w:rsidR="005F1742" w:rsidRPr="00261B47" w:rsidRDefault="005F1742" w:rsidP="005F1742">
            <w:pPr>
              <w:pStyle w:val="3f2"/>
              <w:numPr>
                <w:ilvl w:val="0"/>
                <w:numId w:val="19"/>
              </w:numPr>
              <w:jc w:val="center"/>
              <w:rPr>
                <w:rFonts w:eastAsia="Times New Roman"/>
                <w:b/>
                <w:sz w:val="24"/>
                <w:szCs w:val="24"/>
              </w:rPr>
            </w:pPr>
          </w:p>
        </w:tc>
        <w:tc>
          <w:tcPr>
            <w:tcW w:w="1754" w:type="dxa"/>
          </w:tcPr>
          <w:p w:rsidR="005F1742" w:rsidRDefault="005F1742" w:rsidP="005F1742">
            <w:pPr>
              <w:jc w:val="center"/>
              <w:rPr>
                <w:color w:val="000000"/>
              </w:rPr>
            </w:pPr>
            <w:r>
              <w:rPr>
                <w:color w:val="000000"/>
              </w:rPr>
              <w:t xml:space="preserve">ИП </w:t>
            </w:r>
            <w:proofErr w:type="spellStart"/>
            <w:r>
              <w:rPr>
                <w:color w:val="000000"/>
              </w:rPr>
              <w:t>Касмынина</w:t>
            </w:r>
            <w:proofErr w:type="spellEnd"/>
            <w:r>
              <w:rPr>
                <w:color w:val="000000"/>
              </w:rPr>
              <w:t xml:space="preserve"> Е.В., магазин "Анжелика"</w:t>
            </w:r>
          </w:p>
        </w:tc>
        <w:tc>
          <w:tcPr>
            <w:tcW w:w="2043" w:type="dxa"/>
          </w:tcPr>
          <w:p w:rsidR="005F1742" w:rsidRDefault="005F1742" w:rsidP="005F1742">
            <w:pPr>
              <w:jc w:val="center"/>
              <w:rPr>
                <w:color w:val="000000"/>
              </w:rPr>
            </w:pPr>
            <w:proofErr w:type="spellStart"/>
            <w:r>
              <w:rPr>
                <w:color w:val="000000"/>
              </w:rPr>
              <w:t>с.Шедок</w:t>
            </w:r>
            <w:proofErr w:type="spellEnd"/>
            <w:r>
              <w:rPr>
                <w:color w:val="000000"/>
              </w:rPr>
              <w:t xml:space="preserve">, </w:t>
            </w:r>
            <w:proofErr w:type="spellStart"/>
            <w:r>
              <w:rPr>
                <w:color w:val="000000"/>
              </w:rPr>
              <w:t>ул.Привокзальная</w:t>
            </w:r>
            <w:proofErr w:type="spellEnd"/>
            <w:r>
              <w:rPr>
                <w:color w:val="000000"/>
              </w:rPr>
              <w:t>, 3а</w:t>
            </w:r>
          </w:p>
        </w:tc>
        <w:tc>
          <w:tcPr>
            <w:tcW w:w="1366" w:type="dxa"/>
          </w:tcPr>
          <w:p w:rsidR="005F1742" w:rsidRDefault="005F1742" w:rsidP="005F1742">
            <w:r w:rsidRPr="004F733A">
              <w:t>Количество мест или площадь торгового зала</w:t>
            </w:r>
          </w:p>
        </w:tc>
        <w:tc>
          <w:tcPr>
            <w:tcW w:w="1356" w:type="dxa"/>
          </w:tcPr>
          <w:p w:rsidR="005F1742" w:rsidRPr="005F1742" w:rsidRDefault="005F1742" w:rsidP="005F1742">
            <w:pPr>
              <w:jc w:val="center"/>
            </w:pPr>
            <w:r w:rsidRPr="005F1742">
              <w:t>36,9</w:t>
            </w:r>
          </w:p>
        </w:tc>
        <w:tc>
          <w:tcPr>
            <w:tcW w:w="1612" w:type="dxa"/>
          </w:tcPr>
          <w:p w:rsidR="005F1742" w:rsidRPr="005F1742" w:rsidRDefault="005F1742" w:rsidP="005F1742">
            <w:pPr>
              <w:jc w:val="center"/>
            </w:pPr>
            <w:r w:rsidRPr="005F1742">
              <w:t>36,9</w:t>
            </w:r>
          </w:p>
        </w:tc>
        <w:tc>
          <w:tcPr>
            <w:tcW w:w="1177" w:type="dxa"/>
            <w:vAlign w:val="center"/>
          </w:tcPr>
          <w:p w:rsidR="005F1742" w:rsidRDefault="005F1742" w:rsidP="005F1742">
            <w:pPr>
              <w:pStyle w:val="3f2"/>
              <w:jc w:val="center"/>
              <w:rPr>
                <w:rFonts w:eastAsia="Times New Roman"/>
                <w:b/>
                <w:sz w:val="24"/>
                <w:szCs w:val="24"/>
              </w:rPr>
            </w:pPr>
          </w:p>
        </w:tc>
      </w:tr>
      <w:tr w:rsidR="005F1742" w:rsidRPr="00261B47" w:rsidTr="005F1742">
        <w:trPr>
          <w:trHeight w:val="209"/>
          <w:jc w:val="center"/>
        </w:trPr>
        <w:tc>
          <w:tcPr>
            <w:tcW w:w="546" w:type="dxa"/>
            <w:vAlign w:val="center"/>
          </w:tcPr>
          <w:p w:rsidR="005F1742" w:rsidRPr="00261B47" w:rsidRDefault="005F1742" w:rsidP="005F1742">
            <w:pPr>
              <w:pStyle w:val="3f2"/>
              <w:numPr>
                <w:ilvl w:val="0"/>
                <w:numId w:val="19"/>
              </w:numPr>
              <w:jc w:val="center"/>
              <w:rPr>
                <w:rFonts w:eastAsia="Times New Roman"/>
                <w:b/>
                <w:sz w:val="24"/>
                <w:szCs w:val="24"/>
              </w:rPr>
            </w:pPr>
          </w:p>
        </w:tc>
        <w:tc>
          <w:tcPr>
            <w:tcW w:w="1754" w:type="dxa"/>
          </w:tcPr>
          <w:p w:rsidR="005F1742" w:rsidRDefault="005F1742" w:rsidP="005F1742">
            <w:pPr>
              <w:jc w:val="center"/>
              <w:rPr>
                <w:color w:val="000000"/>
              </w:rPr>
            </w:pPr>
            <w:r>
              <w:rPr>
                <w:color w:val="000000"/>
              </w:rPr>
              <w:t xml:space="preserve">ИП </w:t>
            </w:r>
            <w:proofErr w:type="spellStart"/>
            <w:r>
              <w:rPr>
                <w:color w:val="000000"/>
              </w:rPr>
              <w:t>Шепелина</w:t>
            </w:r>
            <w:proofErr w:type="spellEnd"/>
            <w:r>
              <w:rPr>
                <w:color w:val="000000"/>
              </w:rPr>
              <w:t xml:space="preserve"> М.В., магазин "Вероника"</w:t>
            </w:r>
          </w:p>
        </w:tc>
        <w:tc>
          <w:tcPr>
            <w:tcW w:w="2043" w:type="dxa"/>
          </w:tcPr>
          <w:p w:rsidR="005F1742" w:rsidRDefault="005F1742" w:rsidP="005F1742">
            <w:pPr>
              <w:jc w:val="center"/>
              <w:rPr>
                <w:color w:val="000000"/>
              </w:rPr>
            </w:pPr>
            <w:proofErr w:type="spellStart"/>
            <w:r>
              <w:rPr>
                <w:color w:val="000000"/>
              </w:rPr>
              <w:t>с.Шедок</w:t>
            </w:r>
            <w:proofErr w:type="spellEnd"/>
            <w:r>
              <w:rPr>
                <w:color w:val="000000"/>
              </w:rPr>
              <w:t xml:space="preserve">, </w:t>
            </w:r>
            <w:proofErr w:type="spellStart"/>
            <w:r>
              <w:rPr>
                <w:color w:val="000000"/>
              </w:rPr>
              <w:t>ул.Ленина</w:t>
            </w:r>
            <w:proofErr w:type="spellEnd"/>
            <w:r>
              <w:rPr>
                <w:color w:val="000000"/>
              </w:rPr>
              <w:t>, 64</w:t>
            </w:r>
          </w:p>
        </w:tc>
        <w:tc>
          <w:tcPr>
            <w:tcW w:w="1366" w:type="dxa"/>
          </w:tcPr>
          <w:p w:rsidR="005F1742" w:rsidRDefault="005F1742" w:rsidP="005F1742">
            <w:r w:rsidRPr="004F733A">
              <w:t xml:space="preserve">Количество мест или площадь торгового </w:t>
            </w:r>
            <w:r w:rsidRPr="004F733A">
              <w:lastRenderedPageBreak/>
              <w:t>зала</w:t>
            </w:r>
          </w:p>
        </w:tc>
        <w:tc>
          <w:tcPr>
            <w:tcW w:w="1356" w:type="dxa"/>
          </w:tcPr>
          <w:p w:rsidR="005F1742" w:rsidRDefault="005F1742" w:rsidP="005F1742">
            <w:pPr>
              <w:jc w:val="center"/>
              <w:rPr>
                <w:color w:val="000000"/>
              </w:rPr>
            </w:pPr>
            <w:r>
              <w:rPr>
                <w:color w:val="000000"/>
              </w:rPr>
              <w:lastRenderedPageBreak/>
              <w:t>63</w:t>
            </w:r>
          </w:p>
        </w:tc>
        <w:tc>
          <w:tcPr>
            <w:tcW w:w="1612" w:type="dxa"/>
          </w:tcPr>
          <w:p w:rsidR="005F1742" w:rsidRDefault="005F1742" w:rsidP="005F1742">
            <w:pPr>
              <w:jc w:val="center"/>
              <w:rPr>
                <w:color w:val="000000"/>
              </w:rPr>
            </w:pPr>
            <w:r>
              <w:rPr>
                <w:color w:val="000000"/>
              </w:rPr>
              <w:t>63</w:t>
            </w:r>
          </w:p>
        </w:tc>
        <w:tc>
          <w:tcPr>
            <w:tcW w:w="1177" w:type="dxa"/>
            <w:vAlign w:val="center"/>
          </w:tcPr>
          <w:p w:rsidR="005F1742" w:rsidRDefault="005F1742" w:rsidP="005F1742">
            <w:pPr>
              <w:pStyle w:val="3f2"/>
              <w:jc w:val="center"/>
              <w:rPr>
                <w:rFonts w:eastAsia="Times New Roman"/>
                <w:b/>
                <w:sz w:val="24"/>
                <w:szCs w:val="24"/>
              </w:rPr>
            </w:pPr>
          </w:p>
        </w:tc>
      </w:tr>
      <w:tr w:rsidR="005F1742" w:rsidRPr="00261B47" w:rsidTr="005F1742">
        <w:trPr>
          <w:trHeight w:val="209"/>
          <w:jc w:val="center"/>
        </w:trPr>
        <w:tc>
          <w:tcPr>
            <w:tcW w:w="546" w:type="dxa"/>
            <w:vAlign w:val="center"/>
          </w:tcPr>
          <w:p w:rsidR="005F1742" w:rsidRPr="00261B47" w:rsidRDefault="005F1742" w:rsidP="005F1742">
            <w:pPr>
              <w:pStyle w:val="3f2"/>
              <w:numPr>
                <w:ilvl w:val="0"/>
                <w:numId w:val="19"/>
              </w:numPr>
              <w:jc w:val="center"/>
              <w:rPr>
                <w:rFonts w:eastAsia="Times New Roman"/>
                <w:b/>
                <w:sz w:val="24"/>
                <w:szCs w:val="24"/>
              </w:rPr>
            </w:pPr>
          </w:p>
        </w:tc>
        <w:tc>
          <w:tcPr>
            <w:tcW w:w="1754" w:type="dxa"/>
          </w:tcPr>
          <w:p w:rsidR="005F1742" w:rsidRDefault="005F1742" w:rsidP="005F1742">
            <w:pPr>
              <w:jc w:val="center"/>
              <w:rPr>
                <w:color w:val="000000"/>
              </w:rPr>
            </w:pPr>
            <w:r>
              <w:rPr>
                <w:color w:val="000000"/>
              </w:rPr>
              <w:t xml:space="preserve">ИП </w:t>
            </w:r>
            <w:proofErr w:type="spellStart"/>
            <w:r>
              <w:rPr>
                <w:color w:val="000000"/>
              </w:rPr>
              <w:t>Литягин</w:t>
            </w:r>
            <w:proofErr w:type="spellEnd"/>
            <w:r>
              <w:rPr>
                <w:color w:val="000000"/>
              </w:rPr>
              <w:t xml:space="preserve"> С.В., магазин "Продукты"</w:t>
            </w:r>
          </w:p>
        </w:tc>
        <w:tc>
          <w:tcPr>
            <w:tcW w:w="2043" w:type="dxa"/>
          </w:tcPr>
          <w:p w:rsidR="005F1742" w:rsidRDefault="005F1742" w:rsidP="005F1742">
            <w:pPr>
              <w:jc w:val="center"/>
              <w:rPr>
                <w:color w:val="000000"/>
              </w:rPr>
            </w:pPr>
            <w:proofErr w:type="spellStart"/>
            <w:r>
              <w:rPr>
                <w:color w:val="000000"/>
              </w:rPr>
              <w:t>с.Шедок</w:t>
            </w:r>
            <w:proofErr w:type="spellEnd"/>
            <w:r>
              <w:rPr>
                <w:color w:val="000000"/>
              </w:rPr>
              <w:t xml:space="preserve">, </w:t>
            </w:r>
            <w:proofErr w:type="spellStart"/>
            <w:r>
              <w:rPr>
                <w:color w:val="000000"/>
              </w:rPr>
              <w:t>ул.Гагарина</w:t>
            </w:r>
            <w:proofErr w:type="spellEnd"/>
            <w:r>
              <w:rPr>
                <w:color w:val="000000"/>
              </w:rPr>
              <w:t xml:space="preserve"> 52а</w:t>
            </w:r>
          </w:p>
        </w:tc>
        <w:tc>
          <w:tcPr>
            <w:tcW w:w="1366" w:type="dxa"/>
          </w:tcPr>
          <w:p w:rsidR="005F1742" w:rsidRDefault="005F1742" w:rsidP="005F1742">
            <w:r w:rsidRPr="004F733A">
              <w:t>Количество мест или площадь торгового зала</w:t>
            </w:r>
          </w:p>
        </w:tc>
        <w:tc>
          <w:tcPr>
            <w:tcW w:w="1356" w:type="dxa"/>
          </w:tcPr>
          <w:p w:rsidR="005F1742" w:rsidRDefault="005F1742" w:rsidP="005F1742">
            <w:pPr>
              <w:jc w:val="center"/>
              <w:rPr>
                <w:color w:val="000000"/>
              </w:rPr>
            </w:pPr>
            <w:r>
              <w:rPr>
                <w:color w:val="000000"/>
              </w:rPr>
              <w:t>54,1</w:t>
            </w:r>
          </w:p>
        </w:tc>
        <w:tc>
          <w:tcPr>
            <w:tcW w:w="1612" w:type="dxa"/>
          </w:tcPr>
          <w:p w:rsidR="005F1742" w:rsidRDefault="005F1742" w:rsidP="005F1742">
            <w:pPr>
              <w:jc w:val="center"/>
              <w:rPr>
                <w:color w:val="000000"/>
              </w:rPr>
            </w:pPr>
            <w:r>
              <w:rPr>
                <w:color w:val="000000"/>
              </w:rPr>
              <w:t>54,1</w:t>
            </w:r>
          </w:p>
        </w:tc>
        <w:tc>
          <w:tcPr>
            <w:tcW w:w="1177" w:type="dxa"/>
            <w:vAlign w:val="center"/>
          </w:tcPr>
          <w:p w:rsidR="005F1742" w:rsidRDefault="005F1742" w:rsidP="005F1742">
            <w:pPr>
              <w:pStyle w:val="3f2"/>
              <w:jc w:val="center"/>
              <w:rPr>
                <w:rFonts w:eastAsia="Times New Roman"/>
                <w:b/>
                <w:sz w:val="24"/>
                <w:szCs w:val="24"/>
              </w:rPr>
            </w:pPr>
          </w:p>
        </w:tc>
      </w:tr>
      <w:tr w:rsidR="005F1742" w:rsidRPr="00261B47" w:rsidTr="005F1742">
        <w:trPr>
          <w:trHeight w:val="209"/>
          <w:jc w:val="center"/>
        </w:trPr>
        <w:tc>
          <w:tcPr>
            <w:tcW w:w="546" w:type="dxa"/>
            <w:vAlign w:val="center"/>
          </w:tcPr>
          <w:p w:rsidR="005F1742" w:rsidRPr="00261B47" w:rsidRDefault="005F1742" w:rsidP="005F1742">
            <w:pPr>
              <w:pStyle w:val="3f2"/>
              <w:numPr>
                <w:ilvl w:val="0"/>
                <w:numId w:val="19"/>
              </w:numPr>
              <w:jc w:val="center"/>
              <w:rPr>
                <w:rFonts w:eastAsia="Times New Roman"/>
                <w:b/>
                <w:sz w:val="24"/>
                <w:szCs w:val="24"/>
              </w:rPr>
            </w:pPr>
          </w:p>
        </w:tc>
        <w:tc>
          <w:tcPr>
            <w:tcW w:w="1754" w:type="dxa"/>
          </w:tcPr>
          <w:p w:rsidR="005F1742" w:rsidRDefault="005F1742" w:rsidP="005F1742">
            <w:pPr>
              <w:jc w:val="center"/>
              <w:rPr>
                <w:color w:val="000000"/>
              </w:rPr>
            </w:pPr>
            <w:r>
              <w:rPr>
                <w:color w:val="000000"/>
              </w:rPr>
              <w:t>ИП Михайленко Д.М., магазин "Успех"</w:t>
            </w:r>
          </w:p>
        </w:tc>
        <w:tc>
          <w:tcPr>
            <w:tcW w:w="2043" w:type="dxa"/>
          </w:tcPr>
          <w:p w:rsidR="005F1742" w:rsidRDefault="005F1742" w:rsidP="005F1742">
            <w:pPr>
              <w:jc w:val="center"/>
              <w:rPr>
                <w:color w:val="000000"/>
              </w:rPr>
            </w:pPr>
            <w:proofErr w:type="spellStart"/>
            <w:r>
              <w:rPr>
                <w:color w:val="000000"/>
              </w:rPr>
              <w:t>с.Шедок</w:t>
            </w:r>
            <w:proofErr w:type="spellEnd"/>
            <w:r>
              <w:rPr>
                <w:color w:val="000000"/>
              </w:rPr>
              <w:t xml:space="preserve">, </w:t>
            </w:r>
            <w:proofErr w:type="spellStart"/>
            <w:r>
              <w:rPr>
                <w:color w:val="000000"/>
              </w:rPr>
              <w:t>ул.Ленина</w:t>
            </w:r>
            <w:proofErr w:type="spellEnd"/>
            <w:r>
              <w:rPr>
                <w:color w:val="000000"/>
              </w:rPr>
              <w:t>, 51</w:t>
            </w:r>
          </w:p>
        </w:tc>
        <w:tc>
          <w:tcPr>
            <w:tcW w:w="1366" w:type="dxa"/>
          </w:tcPr>
          <w:p w:rsidR="005F1742" w:rsidRDefault="005F1742" w:rsidP="005F1742">
            <w:r w:rsidRPr="004F733A">
              <w:t>Количество мест или площадь торгового зала</w:t>
            </w:r>
          </w:p>
        </w:tc>
        <w:tc>
          <w:tcPr>
            <w:tcW w:w="1356" w:type="dxa"/>
          </w:tcPr>
          <w:p w:rsidR="005F1742" w:rsidRDefault="005F1742" w:rsidP="005F1742">
            <w:pPr>
              <w:jc w:val="center"/>
              <w:rPr>
                <w:color w:val="000000"/>
              </w:rPr>
            </w:pPr>
            <w:r>
              <w:rPr>
                <w:color w:val="000000"/>
              </w:rPr>
              <w:t>25</w:t>
            </w:r>
          </w:p>
        </w:tc>
        <w:tc>
          <w:tcPr>
            <w:tcW w:w="1612" w:type="dxa"/>
          </w:tcPr>
          <w:p w:rsidR="005F1742" w:rsidRDefault="005F1742" w:rsidP="005F1742">
            <w:pPr>
              <w:jc w:val="center"/>
              <w:rPr>
                <w:color w:val="000000"/>
              </w:rPr>
            </w:pPr>
            <w:r>
              <w:rPr>
                <w:color w:val="000000"/>
              </w:rPr>
              <w:t>25</w:t>
            </w:r>
          </w:p>
        </w:tc>
        <w:tc>
          <w:tcPr>
            <w:tcW w:w="1177" w:type="dxa"/>
            <w:vAlign w:val="center"/>
          </w:tcPr>
          <w:p w:rsidR="005F1742" w:rsidRDefault="005F1742" w:rsidP="005F1742">
            <w:pPr>
              <w:pStyle w:val="3f2"/>
              <w:jc w:val="center"/>
              <w:rPr>
                <w:rFonts w:eastAsia="Times New Roman"/>
                <w:b/>
                <w:sz w:val="24"/>
                <w:szCs w:val="24"/>
              </w:rPr>
            </w:pPr>
          </w:p>
        </w:tc>
      </w:tr>
      <w:tr w:rsidR="005F1742" w:rsidRPr="00261B47" w:rsidTr="005F1742">
        <w:trPr>
          <w:trHeight w:val="209"/>
          <w:jc w:val="center"/>
        </w:trPr>
        <w:tc>
          <w:tcPr>
            <w:tcW w:w="546" w:type="dxa"/>
            <w:vAlign w:val="center"/>
          </w:tcPr>
          <w:p w:rsidR="005F1742" w:rsidRPr="00261B47" w:rsidRDefault="005F1742" w:rsidP="005F1742">
            <w:pPr>
              <w:pStyle w:val="3f2"/>
              <w:numPr>
                <w:ilvl w:val="0"/>
                <w:numId w:val="19"/>
              </w:numPr>
              <w:jc w:val="center"/>
              <w:rPr>
                <w:rFonts w:eastAsia="Times New Roman"/>
                <w:b/>
                <w:sz w:val="24"/>
                <w:szCs w:val="24"/>
              </w:rPr>
            </w:pPr>
          </w:p>
        </w:tc>
        <w:tc>
          <w:tcPr>
            <w:tcW w:w="1754" w:type="dxa"/>
          </w:tcPr>
          <w:p w:rsidR="005F1742" w:rsidRDefault="005F1742" w:rsidP="005F1742">
            <w:pPr>
              <w:jc w:val="center"/>
              <w:rPr>
                <w:color w:val="000000"/>
              </w:rPr>
            </w:pPr>
            <w:r>
              <w:rPr>
                <w:color w:val="000000"/>
              </w:rPr>
              <w:t xml:space="preserve">ИП </w:t>
            </w:r>
            <w:proofErr w:type="spellStart"/>
            <w:r>
              <w:rPr>
                <w:color w:val="000000"/>
              </w:rPr>
              <w:t>Столярова</w:t>
            </w:r>
            <w:proofErr w:type="spellEnd"/>
            <w:r>
              <w:rPr>
                <w:color w:val="000000"/>
              </w:rPr>
              <w:t xml:space="preserve"> Е.А., магазин "Продукты"</w:t>
            </w:r>
          </w:p>
        </w:tc>
        <w:tc>
          <w:tcPr>
            <w:tcW w:w="2043" w:type="dxa"/>
          </w:tcPr>
          <w:p w:rsidR="005F1742" w:rsidRDefault="005F1742" w:rsidP="005F1742">
            <w:pPr>
              <w:jc w:val="center"/>
              <w:rPr>
                <w:color w:val="000000"/>
              </w:rPr>
            </w:pPr>
            <w:proofErr w:type="spellStart"/>
            <w:r>
              <w:rPr>
                <w:color w:val="000000"/>
              </w:rPr>
              <w:t>с.Шедок</w:t>
            </w:r>
            <w:proofErr w:type="spellEnd"/>
            <w:r>
              <w:rPr>
                <w:color w:val="000000"/>
              </w:rPr>
              <w:t>, ул.Советская,99а</w:t>
            </w:r>
          </w:p>
        </w:tc>
        <w:tc>
          <w:tcPr>
            <w:tcW w:w="1366" w:type="dxa"/>
          </w:tcPr>
          <w:p w:rsidR="005F1742" w:rsidRDefault="005F1742" w:rsidP="005F1742">
            <w:r w:rsidRPr="004F733A">
              <w:t>Количество мест или площадь торгового зала</w:t>
            </w:r>
          </w:p>
        </w:tc>
        <w:tc>
          <w:tcPr>
            <w:tcW w:w="1356" w:type="dxa"/>
          </w:tcPr>
          <w:p w:rsidR="005F1742" w:rsidRDefault="005F1742" w:rsidP="005F1742">
            <w:pPr>
              <w:jc w:val="center"/>
              <w:rPr>
                <w:color w:val="000000"/>
              </w:rPr>
            </w:pPr>
            <w:r>
              <w:rPr>
                <w:color w:val="000000"/>
              </w:rPr>
              <w:t>55</w:t>
            </w:r>
          </w:p>
        </w:tc>
        <w:tc>
          <w:tcPr>
            <w:tcW w:w="1612" w:type="dxa"/>
          </w:tcPr>
          <w:p w:rsidR="005F1742" w:rsidRDefault="005F1742" w:rsidP="005F1742">
            <w:pPr>
              <w:jc w:val="center"/>
              <w:rPr>
                <w:color w:val="000000"/>
              </w:rPr>
            </w:pPr>
            <w:r>
              <w:rPr>
                <w:color w:val="000000"/>
              </w:rPr>
              <w:t>55</w:t>
            </w:r>
          </w:p>
        </w:tc>
        <w:tc>
          <w:tcPr>
            <w:tcW w:w="1177" w:type="dxa"/>
            <w:vAlign w:val="center"/>
          </w:tcPr>
          <w:p w:rsidR="005F1742" w:rsidRDefault="005F1742" w:rsidP="005F1742">
            <w:pPr>
              <w:pStyle w:val="3f2"/>
              <w:jc w:val="center"/>
              <w:rPr>
                <w:rFonts w:eastAsia="Times New Roman"/>
                <w:b/>
                <w:sz w:val="24"/>
                <w:szCs w:val="24"/>
              </w:rPr>
            </w:pPr>
          </w:p>
        </w:tc>
      </w:tr>
      <w:tr w:rsidR="005F1742" w:rsidRPr="00261B47" w:rsidTr="005F1742">
        <w:trPr>
          <w:trHeight w:val="209"/>
          <w:jc w:val="center"/>
        </w:trPr>
        <w:tc>
          <w:tcPr>
            <w:tcW w:w="546" w:type="dxa"/>
            <w:vAlign w:val="center"/>
          </w:tcPr>
          <w:p w:rsidR="005F1742" w:rsidRPr="00261B47" w:rsidRDefault="005F1742" w:rsidP="005F1742">
            <w:pPr>
              <w:pStyle w:val="3f2"/>
              <w:numPr>
                <w:ilvl w:val="0"/>
                <w:numId w:val="19"/>
              </w:numPr>
              <w:jc w:val="center"/>
              <w:rPr>
                <w:rFonts w:eastAsia="Times New Roman"/>
                <w:b/>
                <w:sz w:val="24"/>
                <w:szCs w:val="24"/>
              </w:rPr>
            </w:pPr>
          </w:p>
        </w:tc>
        <w:tc>
          <w:tcPr>
            <w:tcW w:w="1754" w:type="dxa"/>
          </w:tcPr>
          <w:p w:rsidR="005F1742" w:rsidRDefault="005F1742" w:rsidP="005F1742">
            <w:pPr>
              <w:jc w:val="center"/>
              <w:rPr>
                <w:color w:val="000000"/>
              </w:rPr>
            </w:pPr>
            <w:r>
              <w:rPr>
                <w:color w:val="000000"/>
              </w:rPr>
              <w:t xml:space="preserve">ИП </w:t>
            </w:r>
            <w:proofErr w:type="spellStart"/>
            <w:r>
              <w:rPr>
                <w:color w:val="000000"/>
              </w:rPr>
              <w:t>Стукалава</w:t>
            </w:r>
            <w:proofErr w:type="spellEnd"/>
            <w:r>
              <w:rPr>
                <w:color w:val="000000"/>
              </w:rPr>
              <w:t xml:space="preserve"> В.Н., магазин "Сантехник+"</w:t>
            </w:r>
          </w:p>
        </w:tc>
        <w:tc>
          <w:tcPr>
            <w:tcW w:w="2043" w:type="dxa"/>
          </w:tcPr>
          <w:p w:rsidR="005F1742" w:rsidRDefault="005F1742" w:rsidP="005F1742">
            <w:pPr>
              <w:jc w:val="center"/>
              <w:rPr>
                <w:color w:val="000000"/>
              </w:rPr>
            </w:pPr>
            <w:proofErr w:type="spellStart"/>
            <w:r>
              <w:rPr>
                <w:color w:val="000000"/>
              </w:rPr>
              <w:t>с.Шедок</w:t>
            </w:r>
            <w:proofErr w:type="spellEnd"/>
            <w:r>
              <w:rPr>
                <w:color w:val="000000"/>
              </w:rPr>
              <w:t xml:space="preserve">, </w:t>
            </w:r>
            <w:proofErr w:type="spellStart"/>
            <w:r>
              <w:rPr>
                <w:color w:val="000000"/>
              </w:rPr>
              <w:t>ул.Буденого</w:t>
            </w:r>
            <w:proofErr w:type="spellEnd"/>
            <w:r>
              <w:rPr>
                <w:color w:val="000000"/>
              </w:rPr>
              <w:t>, 1а</w:t>
            </w:r>
          </w:p>
        </w:tc>
        <w:tc>
          <w:tcPr>
            <w:tcW w:w="1366" w:type="dxa"/>
          </w:tcPr>
          <w:p w:rsidR="005F1742" w:rsidRDefault="005F1742" w:rsidP="005F1742">
            <w:r w:rsidRPr="004F733A">
              <w:t>Количество мест или площадь торгового зала</w:t>
            </w:r>
          </w:p>
        </w:tc>
        <w:tc>
          <w:tcPr>
            <w:tcW w:w="1356" w:type="dxa"/>
          </w:tcPr>
          <w:p w:rsidR="005F1742" w:rsidRDefault="005F1742" w:rsidP="005F1742">
            <w:pPr>
              <w:jc w:val="center"/>
              <w:rPr>
                <w:color w:val="000000"/>
              </w:rPr>
            </w:pPr>
            <w:r>
              <w:rPr>
                <w:color w:val="000000"/>
              </w:rPr>
              <w:t>45,3</w:t>
            </w:r>
          </w:p>
        </w:tc>
        <w:tc>
          <w:tcPr>
            <w:tcW w:w="1612" w:type="dxa"/>
          </w:tcPr>
          <w:p w:rsidR="005F1742" w:rsidRDefault="005F1742" w:rsidP="005F1742">
            <w:pPr>
              <w:jc w:val="center"/>
              <w:rPr>
                <w:color w:val="000000"/>
              </w:rPr>
            </w:pPr>
            <w:r>
              <w:rPr>
                <w:color w:val="000000"/>
              </w:rPr>
              <w:t>45,3</w:t>
            </w:r>
          </w:p>
        </w:tc>
        <w:tc>
          <w:tcPr>
            <w:tcW w:w="1177" w:type="dxa"/>
            <w:vAlign w:val="center"/>
          </w:tcPr>
          <w:p w:rsidR="005F1742" w:rsidRDefault="005F1742" w:rsidP="005F1742">
            <w:pPr>
              <w:pStyle w:val="3f2"/>
              <w:jc w:val="center"/>
              <w:rPr>
                <w:rFonts w:eastAsia="Times New Roman"/>
                <w:b/>
                <w:sz w:val="24"/>
                <w:szCs w:val="24"/>
              </w:rPr>
            </w:pPr>
          </w:p>
        </w:tc>
      </w:tr>
      <w:tr w:rsidR="005F1742" w:rsidRPr="00261B47" w:rsidTr="005F1742">
        <w:trPr>
          <w:trHeight w:val="209"/>
          <w:jc w:val="center"/>
        </w:trPr>
        <w:tc>
          <w:tcPr>
            <w:tcW w:w="546" w:type="dxa"/>
            <w:vAlign w:val="center"/>
          </w:tcPr>
          <w:p w:rsidR="005F1742" w:rsidRPr="00261B47" w:rsidRDefault="005F1742" w:rsidP="005F1742">
            <w:pPr>
              <w:pStyle w:val="3f2"/>
              <w:numPr>
                <w:ilvl w:val="0"/>
                <w:numId w:val="19"/>
              </w:numPr>
              <w:jc w:val="center"/>
              <w:rPr>
                <w:rFonts w:eastAsia="Times New Roman"/>
                <w:b/>
                <w:sz w:val="24"/>
                <w:szCs w:val="24"/>
              </w:rPr>
            </w:pPr>
          </w:p>
        </w:tc>
        <w:tc>
          <w:tcPr>
            <w:tcW w:w="1754" w:type="dxa"/>
          </w:tcPr>
          <w:p w:rsidR="005F1742" w:rsidRDefault="005F1742" w:rsidP="005F1742">
            <w:pPr>
              <w:jc w:val="center"/>
              <w:rPr>
                <w:color w:val="000000"/>
              </w:rPr>
            </w:pPr>
            <w:r>
              <w:rPr>
                <w:color w:val="000000"/>
              </w:rPr>
              <w:t xml:space="preserve">ИП </w:t>
            </w:r>
            <w:proofErr w:type="spellStart"/>
            <w:r>
              <w:rPr>
                <w:color w:val="000000"/>
              </w:rPr>
              <w:t>Ватулин</w:t>
            </w:r>
            <w:proofErr w:type="spellEnd"/>
            <w:r>
              <w:rPr>
                <w:color w:val="000000"/>
              </w:rPr>
              <w:t xml:space="preserve"> А.О., Аптечный пункт ООО "ПСЕБАЙ-МЕД"</w:t>
            </w:r>
          </w:p>
        </w:tc>
        <w:tc>
          <w:tcPr>
            <w:tcW w:w="2043" w:type="dxa"/>
          </w:tcPr>
          <w:p w:rsidR="005F1742" w:rsidRDefault="005F1742" w:rsidP="005F1742">
            <w:pPr>
              <w:jc w:val="center"/>
              <w:rPr>
                <w:color w:val="000000"/>
              </w:rPr>
            </w:pPr>
            <w:proofErr w:type="spellStart"/>
            <w:r>
              <w:rPr>
                <w:color w:val="000000"/>
              </w:rPr>
              <w:t>с.Шедок</w:t>
            </w:r>
            <w:proofErr w:type="spellEnd"/>
            <w:r>
              <w:rPr>
                <w:color w:val="000000"/>
              </w:rPr>
              <w:t xml:space="preserve">, </w:t>
            </w:r>
            <w:proofErr w:type="spellStart"/>
            <w:r>
              <w:rPr>
                <w:color w:val="000000"/>
              </w:rPr>
              <w:t>ул.Ленина</w:t>
            </w:r>
            <w:proofErr w:type="spellEnd"/>
            <w:r>
              <w:rPr>
                <w:color w:val="000000"/>
              </w:rPr>
              <w:t>, 51</w:t>
            </w:r>
          </w:p>
        </w:tc>
        <w:tc>
          <w:tcPr>
            <w:tcW w:w="1366" w:type="dxa"/>
          </w:tcPr>
          <w:p w:rsidR="005F1742" w:rsidRDefault="005F1742" w:rsidP="005F1742">
            <w:r w:rsidRPr="004F733A">
              <w:t>Количество мест или площадь торгового зала</w:t>
            </w:r>
          </w:p>
        </w:tc>
        <w:tc>
          <w:tcPr>
            <w:tcW w:w="1356" w:type="dxa"/>
          </w:tcPr>
          <w:p w:rsidR="005F1742" w:rsidRDefault="005F1742" w:rsidP="005F1742">
            <w:pPr>
              <w:jc w:val="center"/>
              <w:rPr>
                <w:color w:val="000000"/>
              </w:rPr>
            </w:pPr>
            <w:r>
              <w:rPr>
                <w:color w:val="000000"/>
              </w:rPr>
              <w:t>25</w:t>
            </w:r>
          </w:p>
        </w:tc>
        <w:tc>
          <w:tcPr>
            <w:tcW w:w="1612" w:type="dxa"/>
          </w:tcPr>
          <w:p w:rsidR="005F1742" w:rsidRDefault="005F1742" w:rsidP="005F1742">
            <w:pPr>
              <w:jc w:val="center"/>
              <w:rPr>
                <w:color w:val="000000"/>
              </w:rPr>
            </w:pPr>
            <w:r>
              <w:rPr>
                <w:color w:val="000000"/>
              </w:rPr>
              <w:t>25</w:t>
            </w:r>
          </w:p>
        </w:tc>
        <w:tc>
          <w:tcPr>
            <w:tcW w:w="1177" w:type="dxa"/>
            <w:vAlign w:val="center"/>
          </w:tcPr>
          <w:p w:rsidR="005F1742" w:rsidRDefault="005F1742" w:rsidP="005F1742">
            <w:pPr>
              <w:pStyle w:val="3f2"/>
              <w:jc w:val="center"/>
              <w:rPr>
                <w:rFonts w:eastAsia="Times New Roman"/>
                <w:b/>
                <w:sz w:val="24"/>
                <w:szCs w:val="24"/>
              </w:rPr>
            </w:pPr>
          </w:p>
        </w:tc>
      </w:tr>
      <w:tr w:rsidR="005F1742" w:rsidRPr="00261B47" w:rsidTr="005F1742">
        <w:trPr>
          <w:trHeight w:val="209"/>
          <w:jc w:val="center"/>
        </w:trPr>
        <w:tc>
          <w:tcPr>
            <w:tcW w:w="546" w:type="dxa"/>
            <w:vAlign w:val="center"/>
          </w:tcPr>
          <w:p w:rsidR="005F1742" w:rsidRPr="00261B47" w:rsidRDefault="005F1742" w:rsidP="005F1742">
            <w:pPr>
              <w:pStyle w:val="3f2"/>
              <w:numPr>
                <w:ilvl w:val="0"/>
                <w:numId w:val="19"/>
              </w:numPr>
              <w:jc w:val="center"/>
              <w:rPr>
                <w:rFonts w:eastAsia="Times New Roman"/>
                <w:b/>
                <w:sz w:val="24"/>
                <w:szCs w:val="24"/>
              </w:rPr>
            </w:pPr>
          </w:p>
        </w:tc>
        <w:tc>
          <w:tcPr>
            <w:tcW w:w="1754" w:type="dxa"/>
          </w:tcPr>
          <w:p w:rsidR="005F1742" w:rsidRDefault="005F1742" w:rsidP="005F1742">
            <w:pPr>
              <w:jc w:val="center"/>
              <w:rPr>
                <w:color w:val="000000"/>
              </w:rPr>
            </w:pPr>
            <w:r>
              <w:rPr>
                <w:color w:val="000000"/>
              </w:rPr>
              <w:t xml:space="preserve">ИП </w:t>
            </w:r>
            <w:proofErr w:type="spellStart"/>
            <w:r>
              <w:rPr>
                <w:color w:val="000000"/>
              </w:rPr>
              <w:t>Лубенцова</w:t>
            </w:r>
            <w:proofErr w:type="spellEnd"/>
            <w:r>
              <w:rPr>
                <w:color w:val="000000"/>
              </w:rPr>
              <w:t xml:space="preserve"> О.Г., Магазин "Апельсин" </w:t>
            </w:r>
          </w:p>
        </w:tc>
        <w:tc>
          <w:tcPr>
            <w:tcW w:w="2043" w:type="dxa"/>
          </w:tcPr>
          <w:p w:rsidR="005F1742" w:rsidRDefault="005F1742" w:rsidP="005F1742">
            <w:pPr>
              <w:jc w:val="center"/>
              <w:rPr>
                <w:color w:val="000000"/>
              </w:rPr>
            </w:pPr>
            <w:proofErr w:type="spellStart"/>
            <w:r>
              <w:rPr>
                <w:color w:val="000000"/>
              </w:rPr>
              <w:t>с.Шедок</w:t>
            </w:r>
            <w:proofErr w:type="spellEnd"/>
            <w:r>
              <w:rPr>
                <w:color w:val="000000"/>
              </w:rPr>
              <w:t>, ул. Ленина, 86</w:t>
            </w:r>
          </w:p>
        </w:tc>
        <w:tc>
          <w:tcPr>
            <w:tcW w:w="1366" w:type="dxa"/>
          </w:tcPr>
          <w:p w:rsidR="005F1742" w:rsidRDefault="005F1742" w:rsidP="005F1742">
            <w:r w:rsidRPr="004F733A">
              <w:t>Количество мест или площадь торгового зала</w:t>
            </w:r>
          </w:p>
        </w:tc>
        <w:tc>
          <w:tcPr>
            <w:tcW w:w="1356" w:type="dxa"/>
          </w:tcPr>
          <w:p w:rsidR="005F1742" w:rsidRDefault="005F1742" w:rsidP="005F1742">
            <w:pPr>
              <w:jc w:val="center"/>
              <w:rPr>
                <w:color w:val="000000"/>
              </w:rPr>
            </w:pPr>
            <w:r>
              <w:rPr>
                <w:color w:val="000000"/>
              </w:rPr>
              <w:t>55,1</w:t>
            </w:r>
          </w:p>
        </w:tc>
        <w:tc>
          <w:tcPr>
            <w:tcW w:w="1612" w:type="dxa"/>
          </w:tcPr>
          <w:p w:rsidR="005F1742" w:rsidRDefault="005F1742" w:rsidP="005F1742">
            <w:pPr>
              <w:jc w:val="center"/>
              <w:rPr>
                <w:color w:val="000000"/>
              </w:rPr>
            </w:pPr>
            <w:r>
              <w:rPr>
                <w:color w:val="000000"/>
              </w:rPr>
              <w:t>55,1</w:t>
            </w:r>
          </w:p>
        </w:tc>
        <w:tc>
          <w:tcPr>
            <w:tcW w:w="1177" w:type="dxa"/>
            <w:vAlign w:val="center"/>
          </w:tcPr>
          <w:p w:rsidR="005F1742" w:rsidRDefault="005F1742" w:rsidP="005F1742">
            <w:pPr>
              <w:pStyle w:val="3f2"/>
              <w:jc w:val="center"/>
              <w:rPr>
                <w:rFonts w:eastAsia="Times New Roman"/>
                <w:b/>
                <w:sz w:val="24"/>
                <w:szCs w:val="24"/>
              </w:rPr>
            </w:pPr>
          </w:p>
        </w:tc>
      </w:tr>
      <w:tr w:rsidR="005F1742" w:rsidRPr="00261B47" w:rsidTr="005F1742">
        <w:trPr>
          <w:trHeight w:val="209"/>
          <w:jc w:val="center"/>
        </w:trPr>
        <w:tc>
          <w:tcPr>
            <w:tcW w:w="546" w:type="dxa"/>
            <w:vAlign w:val="center"/>
          </w:tcPr>
          <w:p w:rsidR="005F1742" w:rsidRPr="00261B47" w:rsidRDefault="005F1742" w:rsidP="005F1742">
            <w:pPr>
              <w:pStyle w:val="3f2"/>
              <w:numPr>
                <w:ilvl w:val="0"/>
                <w:numId w:val="19"/>
              </w:numPr>
              <w:jc w:val="center"/>
              <w:rPr>
                <w:rFonts w:eastAsia="Times New Roman"/>
                <w:b/>
                <w:sz w:val="24"/>
                <w:szCs w:val="24"/>
              </w:rPr>
            </w:pPr>
          </w:p>
        </w:tc>
        <w:tc>
          <w:tcPr>
            <w:tcW w:w="1754" w:type="dxa"/>
          </w:tcPr>
          <w:p w:rsidR="005F1742" w:rsidRDefault="005F1742" w:rsidP="005F1742">
            <w:pPr>
              <w:jc w:val="center"/>
              <w:rPr>
                <w:color w:val="000000"/>
              </w:rPr>
            </w:pPr>
            <w:r>
              <w:rPr>
                <w:color w:val="000000"/>
              </w:rPr>
              <w:t>Учредитель Попова Ю.С., ООО "Медведь" ветеринарная аптека</w:t>
            </w:r>
          </w:p>
        </w:tc>
        <w:tc>
          <w:tcPr>
            <w:tcW w:w="2043" w:type="dxa"/>
          </w:tcPr>
          <w:p w:rsidR="005F1742" w:rsidRDefault="005F1742" w:rsidP="005F1742">
            <w:pPr>
              <w:jc w:val="center"/>
              <w:rPr>
                <w:color w:val="000000"/>
              </w:rPr>
            </w:pPr>
            <w:proofErr w:type="spellStart"/>
            <w:r>
              <w:rPr>
                <w:color w:val="000000"/>
              </w:rPr>
              <w:t>с.Шедок</w:t>
            </w:r>
            <w:proofErr w:type="spellEnd"/>
            <w:r>
              <w:rPr>
                <w:color w:val="000000"/>
              </w:rPr>
              <w:t xml:space="preserve"> </w:t>
            </w:r>
            <w:proofErr w:type="gramStart"/>
            <w:r>
              <w:rPr>
                <w:color w:val="000000"/>
              </w:rPr>
              <w:t>вдоль</w:t>
            </w:r>
            <w:proofErr w:type="gramEnd"/>
            <w:r>
              <w:rPr>
                <w:color w:val="000000"/>
              </w:rPr>
              <w:t xml:space="preserve"> а/д Лабинск-Мостовской граница Карачаево-Черкесской республики</w:t>
            </w:r>
          </w:p>
        </w:tc>
        <w:tc>
          <w:tcPr>
            <w:tcW w:w="1366" w:type="dxa"/>
          </w:tcPr>
          <w:p w:rsidR="005F1742" w:rsidRDefault="005F1742" w:rsidP="005F1742">
            <w:r w:rsidRPr="004F733A">
              <w:t>Количество мест или площадь торгового зала</w:t>
            </w:r>
          </w:p>
        </w:tc>
        <w:tc>
          <w:tcPr>
            <w:tcW w:w="1356" w:type="dxa"/>
          </w:tcPr>
          <w:p w:rsidR="005F1742" w:rsidRDefault="005F1742" w:rsidP="005F1742">
            <w:pPr>
              <w:jc w:val="center"/>
              <w:rPr>
                <w:color w:val="000000"/>
              </w:rPr>
            </w:pPr>
            <w:r>
              <w:rPr>
                <w:color w:val="000000"/>
              </w:rPr>
              <w:t>10</w:t>
            </w:r>
          </w:p>
        </w:tc>
        <w:tc>
          <w:tcPr>
            <w:tcW w:w="1612" w:type="dxa"/>
          </w:tcPr>
          <w:p w:rsidR="005F1742" w:rsidRDefault="005F1742" w:rsidP="005F1742">
            <w:pPr>
              <w:jc w:val="center"/>
              <w:rPr>
                <w:color w:val="000000"/>
              </w:rPr>
            </w:pPr>
            <w:r>
              <w:rPr>
                <w:color w:val="000000"/>
              </w:rPr>
              <w:t>10</w:t>
            </w:r>
          </w:p>
        </w:tc>
        <w:tc>
          <w:tcPr>
            <w:tcW w:w="1177" w:type="dxa"/>
            <w:vAlign w:val="center"/>
          </w:tcPr>
          <w:p w:rsidR="005F1742" w:rsidRDefault="005F1742" w:rsidP="005F1742">
            <w:pPr>
              <w:pStyle w:val="3f2"/>
              <w:jc w:val="center"/>
              <w:rPr>
                <w:rFonts w:eastAsia="Times New Roman"/>
                <w:b/>
                <w:sz w:val="24"/>
                <w:szCs w:val="24"/>
              </w:rPr>
            </w:pPr>
          </w:p>
        </w:tc>
      </w:tr>
      <w:tr w:rsidR="005F1742" w:rsidRPr="00261B47" w:rsidTr="005F1742">
        <w:trPr>
          <w:trHeight w:val="209"/>
          <w:jc w:val="center"/>
        </w:trPr>
        <w:tc>
          <w:tcPr>
            <w:tcW w:w="546" w:type="dxa"/>
            <w:vAlign w:val="center"/>
          </w:tcPr>
          <w:p w:rsidR="005F1742" w:rsidRPr="00261B47" w:rsidRDefault="005F1742" w:rsidP="005F1742">
            <w:pPr>
              <w:pStyle w:val="3f2"/>
              <w:numPr>
                <w:ilvl w:val="0"/>
                <w:numId w:val="19"/>
              </w:numPr>
              <w:jc w:val="center"/>
              <w:rPr>
                <w:rFonts w:eastAsia="Times New Roman"/>
                <w:b/>
                <w:sz w:val="24"/>
                <w:szCs w:val="24"/>
              </w:rPr>
            </w:pPr>
          </w:p>
        </w:tc>
        <w:tc>
          <w:tcPr>
            <w:tcW w:w="1754" w:type="dxa"/>
          </w:tcPr>
          <w:p w:rsidR="005F1742" w:rsidRDefault="005F1742" w:rsidP="005F1742">
            <w:pPr>
              <w:jc w:val="center"/>
              <w:rPr>
                <w:color w:val="000000"/>
              </w:rPr>
            </w:pPr>
            <w:r>
              <w:rPr>
                <w:color w:val="000000"/>
              </w:rPr>
              <w:t xml:space="preserve">ИП Платонов В.П., магазин </w:t>
            </w:r>
          </w:p>
        </w:tc>
        <w:tc>
          <w:tcPr>
            <w:tcW w:w="2043" w:type="dxa"/>
          </w:tcPr>
          <w:p w:rsidR="005F1742" w:rsidRDefault="005F1742" w:rsidP="005F1742">
            <w:pPr>
              <w:jc w:val="center"/>
              <w:rPr>
                <w:color w:val="000000"/>
              </w:rPr>
            </w:pPr>
            <w:proofErr w:type="spellStart"/>
            <w:r>
              <w:rPr>
                <w:color w:val="000000"/>
              </w:rPr>
              <w:t>с.Шедок</w:t>
            </w:r>
            <w:proofErr w:type="spellEnd"/>
            <w:r>
              <w:rPr>
                <w:color w:val="000000"/>
              </w:rPr>
              <w:t xml:space="preserve"> </w:t>
            </w:r>
            <w:proofErr w:type="gramStart"/>
            <w:r>
              <w:rPr>
                <w:color w:val="000000"/>
              </w:rPr>
              <w:t>вдоль</w:t>
            </w:r>
            <w:proofErr w:type="gramEnd"/>
            <w:r>
              <w:rPr>
                <w:color w:val="000000"/>
              </w:rPr>
              <w:t xml:space="preserve"> а/д Лабинск-Мостовской граница Карачаево-Черкесской республики </w:t>
            </w:r>
            <w:r>
              <w:rPr>
                <w:color w:val="000000"/>
              </w:rPr>
              <w:lastRenderedPageBreak/>
              <w:t xml:space="preserve">(арендует помещение у ООО "Медведь", площадью 67,7 м </w:t>
            </w:r>
            <w:proofErr w:type="spellStart"/>
            <w:r>
              <w:rPr>
                <w:color w:val="000000"/>
              </w:rPr>
              <w:t>кв</w:t>
            </w:r>
            <w:proofErr w:type="spellEnd"/>
            <w:r>
              <w:rPr>
                <w:color w:val="000000"/>
              </w:rPr>
              <w:t>)</w:t>
            </w:r>
          </w:p>
        </w:tc>
        <w:tc>
          <w:tcPr>
            <w:tcW w:w="1366" w:type="dxa"/>
          </w:tcPr>
          <w:p w:rsidR="005F1742" w:rsidRDefault="005F1742" w:rsidP="005F1742">
            <w:r w:rsidRPr="004F733A">
              <w:lastRenderedPageBreak/>
              <w:t>Количество мест или площадь торгового зала</w:t>
            </w:r>
          </w:p>
        </w:tc>
        <w:tc>
          <w:tcPr>
            <w:tcW w:w="1356" w:type="dxa"/>
          </w:tcPr>
          <w:p w:rsidR="005F1742" w:rsidRDefault="005F1742" w:rsidP="005F1742">
            <w:pPr>
              <w:jc w:val="center"/>
              <w:rPr>
                <w:color w:val="000000"/>
              </w:rPr>
            </w:pPr>
            <w:r>
              <w:rPr>
                <w:color w:val="000000"/>
              </w:rPr>
              <w:t>60,8</w:t>
            </w:r>
          </w:p>
        </w:tc>
        <w:tc>
          <w:tcPr>
            <w:tcW w:w="1612" w:type="dxa"/>
          </w:tcPr>
          <w:p w:rsidR="005F1742" w:rsidRDefault="005F1742" w:rsidP="005F1742">
            <w:pPr>
              <w:jc w:val="center"/>
              <w:rPr>
                <w:color w:val="000000"/>
              </w:rPr>
            </w:pPr>
            <w:r>
              <w:rPr>
                <w:color w:val="000000"/>
              </w:rPr>
              <w:t>60,8</w:t>
            </w:r>
          </w:p>
        </w:tc>
        <w:tc>
          <w:tcPr>
            <w:tcW w:w="1177" w:type="dxa"/>
            <w:vAlign w:val="center"/>
          </w:tcPr>
          <w:p w:rsidR="005F1742" w:rsidRDefault="005F1742" w:rsidP="005F1742">
            <w:pPr>
              <w:pStyle w:val="3f2"/>
              <w:jc w:val="center"/>
              <w:rPr>
                <w:rFonts w:eastAsia="Times New Roman"/>
                <w:b/>
                <w:sz w:val="24"/>
                <w:szCs w:val="24"/>
              </w:rPr>
            </w:pPr>
          </w:p>
        </w:tc>
      </w:tr>
      <w:tr w:rsidR="005F1742" w:rsidRPr="00261B47" w:rsidTr="005F1742">
        <w:trPr>
          <w:trHeight w:val="209"/>
          <w:jc w:val="center"/>
        </w:trPr>
        <w:tc>
          <w:tcPr>
            <w:tcW w:w="546" w:type="dxa"/>
            <w:vAlign w:val="center"/>
          </w:tcPr>
          <w:p w:rsidR="005F1742" w:rsidRPr="00261B47" w:rsidRDefault="005F1742" w:rsidP="005F1742">
            <w:pPr>
              <w:pStyle w:val="3f2"/>
              <w:numPr>
                <w:ilvl w:val="0"/>
                <w:numId w:val="19"/>
              </w:numPr>
              <w:jc w:val="center"/>
              <w:rPr>
                <w:rFonts w:eastAsia="Times New Roman"/>
                <w:b/>
                <w:sz w:val="24"/>
                <w:szCs w:val="24"/>
              </w:rPr>
            </w:pPr>
          </w:p>
        </w:tc>
        <w:tc>
          <w:tcPr>
            <w:tcW w:w="1754" w:type="dxa"/>
          </w:tcPr>
          <w:p w:rsidR="005F1742" w:rsidRPr="005F1742" w:rsidRDefault="005F1742" w:rsidP="005F1742">
            <w:pPr>
              <w:jc w:val="center"/>
            </w:pPr>
            <w:r w:rsidRPr="005F1742">
              <w:t>ООО "Медведь"</w:t>
            </w:r>
          </w:p>
        </w:tc>
        <w:tc>
          <w:tcPr>
            <w:tcW w:w="2043" w:type="dxa"/>
          </w:tcPr>
          <w:p w:rsidR="005F1742" w:rsidRDefault="005F1742" w:rsidP="005F1742">
            <w:pPr>
              <w:jc w:val="center"/>
              <w:rPr>
                <w:color w:val="000000"/>
              </w:rPr>
            </w:pPr>
            <w:r w:rsidRPr="00CA1EB2">
              <w:rPr>
                <w:color w:val="000000"/>
              </w:rPr>
              <w:t xml:space="preserve">352560, Краснодарский край, Мостовский район, </w:t>
            </w:r>
            <w:proofErr w:type="spellStart"/>
            <w:r w:rsidRPr="00CA1EB2">
              <w:rPr>
                <w:color w:val="000000"/>
              </w:rPr>
              <w:t>с.Шедок</w:t>
            </w:r>
            <w:proofErr w:type="spellEnd"/>
            <w:r w:rsidRPr="00CA1EB2">
              <w:rPr>
                <w:color w:val="000000"/>
              </w:rPr>
              <w:t xml:space="preserve"> </w:t>
            </w:r>
            <w:proofErr w:type="gramStart"/>
            <w:r w:rsidRPr="00CA1EB2">
              <w:rPr>
                <w:color w:val="000000"/>
              </w:rPr>
              <w:t>вдоль</w:t>
            </w:r>
            <w:proofErr w:type="gramEnd"/>
            <w:r w:rsidRPr="00CA1EB2">
              <w:rPr>
                <w:color w:val="000000"/>
              </w:rPr>
              <w:t xml:space="preserve"> а/д Лабинск-Мостовской граница Карачаево-Черкесской республики</w:t>
            </w:r>
          </w:p>
        </w:tc>
        <w:tc>
          <w:tcPr>
            <w:tcW w:w="1366" w:type="dxa"/>
          </w:tcPr>
          <w:p w:rsidR="005F1742" w:rsidRDefault="005F1742" w:rsidP="005F1742">
            <w:pPr>
              <w:jc w:val="center"/>
              <w:rPr>
                <w:color w:val="000000"/>
              </w:rPr>
            </w:pPr>
            <w:r w:rsidRPr="004F733A">
              <w:t>Количество мест или площадь торгового зала</w:t>
            </w:r>
          </w:p>
        </w:tc>
        <w:tc>
          <w:tcPr>
            <w:tcW w:w="1356" w:type="dxa"/>
          </w:tcPr>
          <w:p w:rsidR="005F1742" w:rsidRPr="00CA1EB2" w:rsidRDefault="005F1742" w:rsidP="005F1742">
            <w:pPr>
              <w:jc w:val="center"/>
              <w:rPr>
                <w:color w:val="000000"/>
                <w:sz w:val="18"/>
                <w:szCs w:val="18"/>
              </w:rPr>
            </w:pPr>
            <w:r w:rsidRPr="00CA1EB2">
              <w:rPr>
                <w:sz w:val="18"/>
                <w:szCs w:val="18"/>
              </w:rPr>
              <w:t>102,5</w:t>
            </w:r>
          </w:p>
        </w:tc>
        <w:tc>
          <w:tcPr>
            <w:tcW w:w="1612" w:type="dxa"/>
          </w:tcPr>
          <w:p w:rsidR="005F1742" w:rsidRPr="00CA1EB2" w:rsidRDefault="005F1742" w:rsidP="005F1742">
            <w:pPr>
              <w:jc w:val="center"/>
              <w:rPr>
                <w:color w:val="000000"/>
                <w:sz w:val="18"/>
                <w:szCs w:val="18"/>
              </w:rPr>
            </w:pPr>
            <w:r w:rsidRPr="00CA1EB2">
              <w:rPr>
                <w:sz w:val="18"/>
                <w:szCs w:val="18"/>
              </w:rPr>
              <w:t>102,5</w:t>
            </w:r>
          </w:p>
        </w:tc>
        <w:tc>
          <w:tcPr>
            <w:tcW w:w="1177" w:type="dxa"/>
            <w:vAlign w:val="center"/>
          </w:tcPr>
          <w:p w:rsidR="005F1742" w:rsidRDefault="005F1742" w:rsidP="005F1742">
            <w:pPr>
              <w:pStyle w:val="3f2"/>
              <w:jc w:val="center"/>
              <w:rPr>
                <w:rFonts w:eastAsia="Times New Roman"/>
                <w:b/>
                <w:sz w:val="24"/>
                <w:szCs w:val="24"/>
              </w:rPr>
            </w:pPr>
          </w:p>
        </w:tc>
      </w:tr>
    </w:tbl>
    <w:p w:rsidR="00783374" w:rsidRDefault="00783374" w:rsidP="002630D6">
      <w:pPr>
        <w:tabs>
          <w:tab w:val="num" w:pos="432"/>
        </w:tabs>
        <w:ind w:firstLine="567"/>
        <w:jc w:val="both"/>
        <w:rPr>
          <w:rFonts w:cs="Times New Roman"/>
          <w:b/>
        </w:rPr>
      </w:pPr>
    </w:p>
    <w:p w:rsidR="004F4B65" w:rsidRDefault="004F4B65" w:rsidP="004F4B65">
      <w:pPr>
        <w:keepNext/>
        <w:keepLines/>
        <w:spacing w:before="240" w:after="360"/>
        <w:jc w:val="both"/>
        <w:outlineLvl w:val="1"/>
        <w:rPr>
          <w:rFonts w:cs="Times New Roman"/>
          <w:b/>
        </w:rPr>
      </w:pPr>
      <w:bookmarkStart w:id="21" w:name="_Toc139959382"/>
      <w:bookmarkStart w:id="22" w:name="_Toc145507388"/>
      <w:bookmarkStart w:id="23" w:name="_Toc9845046"/>
      <w:r w:rsidRPr="00D74C6F">
        <w:rPr>
          <w:b/>
        </w:rPr>
        <w:t>2.</w:t>
      </w:r>
      <w:r>
        <w:rPr>
          <w:b/>
        </w:rPr>
        <w:t>7</w:t>
      </w:r>
      <w:r w:rsidRPr="00D74C6F">
        <w:rPr>
          <w:b/>
        </w:rPr>
        <w:t xml:space="preserve"> Планировочные ограничения и зоны с особым режимом использования</w:t>
      </w:r>
      <w:bookmarkEnd w:id="21"/>
      <w:bookmarkEnd w:id="22"/>
    </w:p>
    <w:p w:rsidR="00430A85" w:rsidRPr="0064423A" w:rsidRDefault="00430A85" w:rsidP="00430A85">
      <w:pPr>
        <w:spacing w:before="180"/>
        <w:ind w:firstLine="709"/>
        <w:jc w:val="both"/>
      </w:pPr>
      <w:r w:rsidRPr="0064423A">
        <w:t>Зоны планировочных ограничений определяют режимы хозяйственной деятельности во всех типах функциональных зон, в соответствии с нормативными правовыми актами. Планировочные ограничения представляют собой градостроительные регламенты и обременения, которые необходимо соблюдать при проектировании и дальнейшем ведении хозяйственной деятельности. Все планировочные ограничения можно представить в трёх категориях:</w:t>
      </w:r>
    </w:p>
    <w:p w:rsidR="00430A85" w:rsidRPr="0064423A" w:rsidRDefault="00430A85" w:rsidP="00430A85">
      <w:pPr>
        <w:ind w:firstLine="709"/>
        <w:jc w:val="both"/>
      </w:pPr>
      <w:r w:rsidRPr="0064423A">
        <w:t>1 категория – охранные зоны (зоны охраны объектов, которые необходимо защищать от влияния антропогенных факторов);</w:t>
      </w:r>
    </w:p>
    <w:p w:rsidR="00430A85" w:rsidRPr="0064423A" w:rsidRDefault="00430A85" w:rsidP="00430A85">
      <w:pPr>
        <w:ind w:firstLine="709"/>
        <w:jc w:val="both"/>
      </w:pPr>
      <w:r w:rsidRPr="0064423A">
        <w:t>2 категория – ограничения, связанные с объектами человеческой деятельности, приносящими ущерб окружающей среде и здоровью человека (санитарно-защитные зоны);</w:t>
      </w:r>
    </w:p>
    <w:p w:rsidR="00430A85" w:rsidRPr="0064423A" w:rsidRDefault="00430A85" w:rsidP="00430A85">
      <w:pPr>
        <w:ind w:firstLine="709"/>
        <w:jc w:val="both"/>
      </w:pPr>
      <w:r w:rsidRPr="0064423A">
        <w:t>3 категория – естественные рубежи, фактически сложившиеся рельеф, существующая застройка, геологические и иные особенности территории, которые необходимо учитывать при освоении новых территорий под размещение объектов капитального строительства.</w:t>
      </w:r>
    </w:p>
    <w:p w:rsidR="00430A85" w:rsidRPr="0064423A" w:rsidRDefault="00430A85" w:rsidP="00430A85">
      <w:pPr>
        <w:ind w:firstLine="709"/>
        <w:jc w:val="both"/>
      </w:pPr>
      <w:r w:rsidRPr="0064423A">
        <w:t>Ограничения на использование территорий для осуществления градостроительной деятельности устанавливаются в следующих зонах:</w:t>
      </w:r>
    </w:p>
    <w:p w:rsidR="00430A85" w:rsidRPr="00325BBB" w:rsidRDefault="00430A85" w:rsidP="00307D27">
      <w:pPr>
        <w:ind w:firstLine="709"/>
        <w:jc w:val="both"/>
      </w:pPr>
      <w:r w:rsidRPr="00325BBB">
        <w:t>–санитарно-защитные зоны;</w:t>
      </w:r>
    </w:p>
    <w:p w:rsidR="00430A85" w:rsidRPr="00325BBB" w:rsidRDefault="00430A85" w:rsidP="00307D27">
      <w:pPr>
        <w:pStyle w:val="27"/>
        <w:widowControl w:val="0"/>
        <w:spacing w:after="0" w:line="240" w:lineRule="auto"/>
        <w:ind w:firstLine="709"/>
        <w:jc w:val="both"/>
      </w:pPr>
      <w:r w:rsidRPr="00325BBB">
        <w:t>–</w:t>
      </w:r>
      <w:r w:rsidR="00307D27" w:rsidRPr="00325BBB">
        <w:t>охранные зоны</w:t>
      </w:r>
      <w:r w:rsidRPr="00325BBB">
        <w:t>;</w:t>
      </w:r>
    </w:p>
    <w:p w:rsidR="00430A85" w:rsidRPr="00325BBB" w:rsidRDefault="00430A85" w:rsidP="00307D27">
      <w:pPr>
        <w:ind w:firstLine="709"/>
        <w:jc w:val="both"/>
      </w:pPr>
      <w:r w:rsidRPr="00325BBB">
        <w:t>–</w:t>
      </w:r>
      <w:proofErr w:type="spellStart"/>
      <w:r w:rsidRPr="00325BBB">
        <w:t>водоохранные</w:t>
      </w:r>
      <w:proofErr w:type="spellEnd"/>
      <w:r w:rsidRPr="00325BBB">
        <w:t xml:space="preserve"> зоны;</w:t>
      </w:r>
    </w:p>
    <w:p w:rsidR="00430A85" w:rsidRPr="00325BBB" w:rsidRDefault="00430A85" w:rsidP="00307D27">
      <w:pPr>
        <w:ind w:firstLine="709"/>
        <w:jc w:val="both"/>
      </w:pPr>
      <w:r w:rsidRPr="00325BBB">
        <w:t>–</w:t>
      </w:r>
      <w:r w:rsidR="00307D27" w:rsidRPr="00325BBB">
        <w:t>зоны санитарной охраны источников питьевого водоснабжения</w:t>
      </w:r>
      <w:r w:rsidRPr="00325BBB">
        <w:t>;</w:t>
      </w:r>
    </w:p>
    <w:p w:rsidR="00307D27" w:rsidRPr="00325BBB" w:rsidRDefault="00307D27" w:rsidP="00307D27">
      <w:pPr>
        <w:pStyle w:val="ConsPlusNormal"/>
        <w:widowControl/>
        <w:ind w:firstLine="709"/>
        <w:jc w:val="both"/>
        <w:rPr>
          <w:rFonts w:ascii="Times New Roman" w:hAnsi="Times New Roman" w:cs="Calibri"/>
          <w:sz w:val="24"/>
          <w:szCs w:val="24"/>
        </w:rPr>
      </w:pPr>
      <w:r w:rsidRPr="00325BBB">
        <w:rPr>
          <w:rFonts w:ascii="Times New Roman" w:hAnsi="Times New Roman" w:cs="Calibri"/>
          <w:sz w:val="24"/>
          <w:szCs w:val="24"/>
        </w:rPr>
        <w:t>-полоса отвода автомобильных дорог;</w:t>
      </w:r>
    </w:p>
    <w:p w:rsidR="00307D27" w:rsidRPr="00325BBB" w:rsidRDefault="00307D27" w:rsidP="00307D27">
      <w:pPr>
        <w:pStyle w:val="ConsPlusNormal"/>
        <w:widowControl/>
        <w:ind w:firstLine="709"/>
        <w:jc w:val="both"/>
        <w:rPr>
          <w:rFonts w:ascii="Times New Roman" w:hAnsi="Times New Roman" w:cs="Calibri"/>
          <w:sz w:val="24"/>
          <w:szCs w:val="24"/>
        </w:rPr>
      </w:pPr>
      <w:r w:rsidRPr="00325BBB">
        <w:rPr>
          <w:rFonts w:ascii="Times New Roman" w:hAnsi="Times New Roman" w:cs="Calibri"/>
          <w:sz w:val="24"/>
          <w:szCs w:val="24"/>
        </w:rPr>
        <w:t>-границы зон затопления, подтопления;</w:t>
      </w:r>
    </w:p>
    <w:p w:rsidR="00307D27" w:rsidRPr="00325BBB" w:rsidRDefault="00307D27" w:rsidP="00307D27">
      <w:pPr>
        <w:ind w:firstLine="709"/>
        <w:jc w:val="both"/>
      </w:pPr>
      <w:r w:rsidRPr="00325BBB">
        <w:t>-зоны охраны объектов историко-культурного наследия.</w:t>
      </w:r>
    </w:p>
    <w:p w:rsidR="00430A85" w:rsidRPr="00325BBB" w:rsidRDefault="00430A85" w:rsidP="00430A85">
      <w:pPr>
        <w:ind w:left="851" w:hanging="284"/>
        <w:jc w:val="both"/>
      </w:pPr>
    </w:p>
    <w:p w:rsidR="00430A85" w:rsidRPr="00C25384" w:rsidRDefault="00430A85" w:rsidP="00430A85">
      <w:pPr>
        <w:spacing w:after="60"/>
        <w:ind w:right="-1" w:firstLine="709"/>
        <w:jc w:val="both"/>
      </w:pPr>
      <w:r w:rsidRPr="00C25384">
        <w:t>Все рассмотренные зоны, вошедшие в границы проектирования, отражены на графическом материале (Материалы по обоснованию, «Карта существующих и планируемых зон с особыми условиями использования территории»).</w:t>
      </w:r>
    </w:p>
    <w:p w:rsidR="004F4B65" w:rsidRDefault="004F4B65" w:rsidP="004F4B65">
      <w:pPr>
        <w:pStyle w:val="27"/>
        <w:widowControl w:val="0"/>
        <w:spacing w:after="0" w:line="240" w:lineRule="auto"/>
        <w:ind w:firstLine="709"/>
        <w:jc w:val="both"/>
        <w:rPr>
          <w:rFonts w:cs="Times New Roman"/>
        </w:rPr>
      </w:pPr>
    </w:p>
    <w:p w:rsidR="004F4B65" w:rsidRPr="00D74C6F" w:rsidRDefault="008408C5" w:rsidP="004F4B65">
      <w:pPr>
        <w:pStyle w:val="27"/>
        <w:widowControl w:val="0"/>
        <w:spacing w:after="0" w:line="240" w:lineRule="auto"/>
        <w:ind w:firstLine="709"/>
        <w:jc w:val="both"/>
        <w:rPr>
          <w:rFonts w:cs="Times New Roman"/>
          <w:b/>
          <w:i/>
        </w:rPr>
      </w:pPr>
      <w:r w:rsidRPr="008408C5">
        <w:rPr>
          <w:rFonts w:cs="Times New Roman"/>
          <w:b/>
          <w:i/>
        </w:rPr>
        <w:t>Санитарно-защитные и охранные зоны</w:t>
      </w:r>
    </w:p>
    <w:p w:rsidR="006127CB" w:rsidRPr="00DC5AA6" w:rsidRDefault="006127CB" w:rsidP="006127CB">
      <w:pPr>
        <w:spacing w:after="60"/>
        <w:ind w:firstLine="709"/>
        <w:jc w:val="both"/>
      </w:pPr>
      <w:r w:rsidRPr="00DC5AA6">
        <w:t>В целях обеспечения безопасности населения и в соответствии с Федеральным законом «О санитарно-эпидемиологическом благополучии населения» от 30.03.1999 г. №</w:t>
      </w:r>
      <w:r>
        <w:t> </w:t>
      </w:r>
      <w:r w:rsidRPr="00DC5AA6">
        <w:t>52-ФЗ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6127CB" w:rsidRPr="00DC5AA6" w:rsidRDefault="006127CB" w:rsidP="006127CB">
      <w:pPr>
        <w:spacing w:after="60"/>
        <w:ind w:firstLine="709"/>
        <w:jc w:val="both"/>
      </w:pPr>
      <w:r w:rsidRPr="00DC5AA6">
        <w:t>Организации, промышленные объекты и производства, группы промышленных объектов и сооружения, являющиеся источниками воздействия на среду обитания и здоровье человека, необходимо отделять санитарно-защитными зонами от территории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садоводческих товариществ и коттеджной застройки, коллективных или индивидуальных дачных и садово-огородных участков.</w:t>
      </w:r>
    </w:p>
    <w:p w:rsidR="006127CB" w:rsidRPr="00DC5AA6" w:rsidRDefault="006127CB" w:rsidP="006127CB">
      <w:pPr>
        <w:spacing w:after="60"/>
        <w:ind w:firstLine="709"/>
        <w:jc w:val="both"/>
      </w:pPr>
      <w:r w:rsidRPr="00DC5AA6">
        <w:t xml:space="preserve">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санитарно-защитной зоны устанавливается от границы </w:t>
      </w:r>
      <w:proofErr w:type="spellStart"/>
      <w:r w:rsidRPr="00DC5AA6">
        <w:t>промплощадки</w:t>
      </w:r>
      <w:proofErr w:type="spellEnd"/>
      <w:r w:rsidRPr="00DC5AA6">
        <w:t xml:space="preserve"> и/или от источника выбросов загрязняющих веществ.</w:t>
      </w:r>
    </w:p>
    <w:p w:rsidR="006127CB" w:rsidRPr="00DC5AA6" w:rsidRDefault="006127CB" w:rsidP="006127CB">
      <w:pPr>
        <w:spacing w:after="60"/>
        <w:ind w:firstLine="709"/>
        <w:jc w:val="both"/>
      </w:pPr>
      <w:r w:rsidRPr="00DC5AA6">
        <w:t xml:space="preserve">Установление СЗЗ от границы территории </w:t>
      </w:r>
      <w:proofErr w:type="spellStart"/>
      <w:r w:rsidRPr="00DC5AA6">
        <w:t>промплощадки</w:t>
      </w:r>
      <w:proofErr w:type="spellEnd"/>
      <w:r w:rsidRPr="00DC5AA6">
        <w:t>:</w:t>
      </w:r>
    </w:p>
    <w:p w:rsidR="006127CB" w:rsidRPr="00DC5AA6" w:rsidRDefault="006127CB" w:rsidP="006127CB">
      <w:pPr>
        <w:tabs>
          <w:tab w:val="left" w:pos="993"/>
        </w:tabs>
        <w:spacing w:after="60"/>
        <w:ind w:left="993" w:hanging="284"/>
        <w:jc w:val="both"/>
      </w:pPr>
      <w:r w:rsidRPr="00DC5AA6">
        <w:t>–</w:t>
      </w:r>
      <w:r w:rsidRPr="00DC5AA6">
        <w:tab/>
        <w:t>от организованных и неорганизованных источников при наличии технологического оборудования на открытых площадках;</w:t>
      </w:r>
    </w:p>
    <w:p w:rsidR="006127CB" w:rsidRPr="00DC5AA6" w:rsidRDefault="006127CB" w:rsidP="006127CB">
      <w:pPr>
        <w:tabs>
          <w:tab w:val="left" w:pos="993"/>
        </w:tabs>
        <w:spacing w:after="60"/>
        <w:ind w:left="993" w:hanging="284"/>
        <w:jc w:val="both"/>
      </w:pPr>
      <w:r w:rsidRPr="00DC5AA6">
        <w:t>–</w:t>
      </w:r>
      <w:r w:rsidRPr="00DC5AA6">
        <w:tab/>
        <w:t xml:space="preserve">в случае организации производства с источниками, рассредоточенными по территории </w:t>
      </w:r>
      <w:proofErr w:type="spellStart"/>
      <w:r w:rsidRPr="00DC5AA6">
        <w:t>промплощадки</w:t>
      </w:r>
      <w:proofErr w:type="spellEnd"/>
      <w:r w:rsidRPr="00DC5AA6">
        <w:t>;</w:t>
      </w:r>
    </w:p>
    <w:p w:rsidR="006127CB" w:rsidRPr="00DC5AA6" w:rsidRDefault="006127CB" w:rsidP="006127CB">
      <w:pPr>
        <w:tabs>
          <w:tab w:val="left" w:pos="993"/>
        </w:tabs>
        <w:spacing w:after="60"/>
        <w:ind w:left="993" w:hanging="284"/>
        <w:jc w:val="both"/>
      </w:pPr>
      <w:r w:rsidRPr="00DC5AA6">
        <w:t>–</w:t>
      </w:r>
      <w:r w:rsidRPr="00DC5AA6">
        <w:tab/>
        <w:t>при наличии наземных и низких источников, холодных выбросов средней высоты.</w:t>
      </w:r>
    </w:p>
    <w:p w:rsidR="006127CB" w:rsidRPr="00DC5AA6" w:rsidRDefault="006127CB" w:rsidP="006127CB">
      <w:pPr>
        <w:spacing w:after="60"/>
        <w:ind w:firstLine="709"/>
        <w:jc w:val="both"/>
      </w:pPr>
      <w:r w:rsidRPr="00DC5AA6">
        <w:t>Установление СЗЗ от источников выбросов осуществляется при наличии высоких, средних источников нагретых выбросов.</w:t>
      </w:r>
    </w:p>
    <w:p w:rsidR="006127CB" w:rsidRPr="00DC5AA6" w:rsidRDefault="006127CB" w:rsidP="006127CB">
      <w:pPr>
        <w:spacing w:after="60"/>
        <w:ind w:firstLine="709"/>
        <w:jc w:val="both"/>
      </w:pPr>
      <w:r w:rsidRPr="00DC5AA6">
        <w:t>Для промышленных объектов и производств III, IV и V классов опасности размеры санитарно-защитных зон могут быть установлены, изменены на основании решения и санитарно-эпидемиологического заключения Главного государственного санитарного врача субъекта Российской Федерации или его заместителя на основании:</w:t>
      </w:r>
    </w:p>
    <w:p w:rsidR="006127CB" w:rsidRPr="00DC5AA6" w:rsidRDefault="006127CB" w:rsidP="006127CB">
      <w:pPr>
        <w:spacing w:after="60"/>
        <w:ind w:left="993" w:hanging="284"/>
        <w:jc w:val="both"/>
      </w:pPr>
      <w:r w:rsidRPr="00DC5AA6">
        <w:t>–</w:t>
      </w:r>
      <w:r w:rsidRPr="00DC5AA6">
        <w:tab/>
        <w:t>действующих санитарно-эпидемиологических правил и нормативов;</w:t>
      </w:r>
    </w:p>
    <w:p w:rsidR="006127CB" w:rsidRPr="00DC5AA6" w:rsidRDefault="006127CB" w:rsidP="006127CB">
      <w:pPr>
        <w:spacing w:after="60"/>
        <w:ind w:left="993" w:hanging="284"/>
        <w:jc w:val="both"/>
      </w:pPr>
      <w:r w:rsidRPr="00DC5AA6">
        <w:t>–</w:t>
      </w:r>
      <w:r w:rsidRPr="00DC5AA6">
        <w:tab/>
        <w:t>результатов экспертизы проекта санитарно-защитной зоны с расчетами рассеивания загрязнения атмосферного воздуха и физических воздействий на атмосферный воздух (шум, вибрация, электромагнитные поля (ЭМП) и др.).</w:t>
      </w:r>
    </w:p>
    <w:p w:rsidR="006127CB" w:rsidRPr="00DC5AA6" w:rsidRDefault="006127CB" w:rsidP="006127CB">
      <w:pPr>
        <w:spacing w:after="60"/>
        <w:ind w:firstLine="709"/>
        <w:jc w:val="both"/>
      </w:pPr>
      <w:r w:rsidRPr="00DC5AA6">
        <w:t>Генеральным планом границы санитарно-защитных зон устанавливаются для:</w:t>
      </w:r>
    </w:p>
    <w:p w:rsidR="006127CB" w:rsidRPr="00DC5AA6" w:rsidRDefault="006127CB" w:rsidP="00C63A23">
      <w:pPr>
        <w:pStyle w:val="af1"/>
        <w:numPr>
          <w:ilvl w:val="0"/>
          <w:numId w:val="44"/>
        </w:numPr>
        <w:suppressAutoHyphens w:val="0"/>
        <w:spacing w:after="60"/>
        <w:ind w:left="993" w:hanging="284"/>
        <w:contextualSpacing/>
        <w:jc w:val="both"/>
      </w:pPr>
      <w:r w:rsidRPr="00DC5AA6">
        <w:t>обеспечения снижения уровня воздействия до требуемых гигиенических нормативов по всем факторам воздействия за ее пределами;</w:t>
      </w:r>
    </w:p>
    <w:p w:rsidR="006127CB" w:rsidRPr="00DC5AA6" w:rsidRDefault="006127CB" w:rsidP="00C63A23">
      <w:pPr>
        <w:pStyle w:val="af1"/>
        <w:numPr>
          <w:ilvl w:val="0"/>
          <w:numId w:val="44"/>
        </w:numPr>
        <w:suppressAutoHyphens w:val="0"/>
        <w:spacing w:after="60"/>
        <w:ind w:left="993" w:hanging="284"/>
        <w:contextualSpacing/>
        <w:jc w:val="both"/>
      </w:pPr>
      <w:r w:rsidRPr="00DC5AA6">
        <w:t>создания санитарно-защитного барьера между территорией объекта и территорией жилой застройки;</w:t>
      </w:r>
    </w:p>
    <w:p w:rsidR="006127CB" w:rsidRPr="00DC5AA6" w:rsidRDefault="006127CB" w:rsidP="00C63A23">
      <w:pPr>
        <w:pStyle w:val="af1"/>
        <w:numPr>
          <w:ilvl w:val="0"/>
          <w:numId w:val="44"/>
        </w:numPr>
        <w:suppressAutoHyphens w:val="0"/>
        <w:spacing w:after="60"/>
        <w:ind w:left="993" w:hanging="284"/>
        <w:contextualSpacing/>
        <w:jc w:val="both"/>
      </w:pPr>
      <w:r w:rsidRPr="00DC5AA6">
        <w:t xml:space="preserve">организации дополнительных озелененных площадей, обеспечивающих экранирование, ассимиляцию и </w:t>
      </w:r>
      <w:proofErr w:type="gramStart"/>
      <w:r w:rsidRPr="00DC5AA6">
        <w:t>фильтрацию загрязнителей атмосферного воздуха</w:t>
      </w:r>
      <w:proofErr w:type="gramEnd"/>
      <w:r w:rsidRPr="00DC5AA6">
        <w:t xml:space="preserve"> и повышение комфортности микроклимата.</w:t>
      </w:r>
    </w:p>
    <w:p w:rsidR="006127CB" w:rsidRDefault="006127CB" w:rsidP="006127CB">
      <w:pPr>
        <w:spacing w:after="60"/>
        <w:ind w:firstLine="709"/>
        <w:jc w:val="both"/>
      </w:pPr>
      <w:r w:rsidRPr="00DC5AA6">
        <w:lastRenderedPageBreak/>
        <w:t xml:space="preserve">На территории </w:t>
      </w:r>
      <w:r>
        <w:t>сельского поселения</w:t>
      </w:r>
      <w:r w:rsidRPr="00DC5AA6">
        <w:t xml:space="preserve"> </w:t>
      </w:r>
      <w:proofErr w:type="spellStart"/>
      <w:r w:rsidRPr="00DC5AA6">
        <w:t>поселения</w:t>
      </w:r>
      <w:proofErr w:type="spellEnd"/>
      <w:r w:rsidRPr="00DC5AA6">
        <w:t xml:space="preserve"> предполагается размещение следующих объектов, требующих организации санитарно-защитных зон </w:t>
      </w:r>
      <w:proofErr w:type="gramStart"/>
      <w:r w:rsidRPr="00DC5AA6">
        <w:t>в соответствии с СанПиН</w:t>
      </w:r>
      <w:proofErr w:type="gramEnd"/>
      <w:r w:rsidRPr="00DC5AA6">
        <w:t xml:space="preserve"> 2.2.1/2.1.1.1200-03:</w:t>
      </w:r>
    </w:p>
    <w:p w:rsidR="00891DDC" w:rsidRPr="00D74C6F" w:rsidRDefault="00891DDC" w:rsidP="0023127A">
      <w:pPr>
        <w:pStyle w:val="27"/>
        <w:widowControl w:val="0"/>
        <w:spacing w:after="0" w:line="240" w:lineRule="auto"/>
        <w:jc w:val="both"/>
        <w:rPr>
          <w:rFonts w:cs="Times New Roman"/>
        </w:rPr>
      </w:pPr>
    </w:p>
    <w:p w:rsidR="0023127A" w:rsidRDefault="0023127A" w:rsidP="00891DDC">
      <w:pPr>
        <w:pStyle w:val="27"/>
        <w:widowControl w:val="0"/>
        <w:spacing w:after="0" w:line="240" w:lineRule="auto"/>
        <w:ind w:firstLine="709"/>
        <w:jc w:val="both"/>
        <w:rPr>
          <w:rFonts w:cs="Times New Roman"/>
          <w:b/>
          <w:i/>
        </w:rPr>
      </w:pPr>
      <w:bookmarkStart w:id="24" w:name="_Toc130478076"/>
      <w:bookmarkStart w:id="25" w:name="_Toc145507389"/>
      <w:r w:rsidRPr="0023127A">
        <w:rPr>
          <w:rFonts w:cs="Times New Roman"/>
          <w:b/>
          <w:i/>
        </w:rPr>
        <w:t>Охранные зоны</w:t>
      </w:r>
      <w:bookmarkEnd w:id="24"/>
      <w:bookmarkEnd w:id="25"/>
    </w:p>
    <w:p w:rsidR="0023127A" w:rsidRPr="0023127A" w:rsidRDefault="0023127A" w:rsidP="00891DDC">
      <w:pPr>
        <w:pStyle w:val="27"/>
        <w:widowControl w:val="0"/>
        <w:spacing w:after="0" w:line="240" w:lineRule="auto"/>
        <w:ind w:firstLine="709"/>
        <w:jc w:val="both"/>
        <w:rPr>
          <w:rFonts w:cs="Times New Roman"/>
          <w:b/>
          <w:i/>
        </w:rPr>
      </w:pPr>
      <w:bookmarkStart w:id="26" w:name="_Toc145507390"/>
      <w:r w:rsidRPr="0023127A">
        <w:rPr>
          <w:rFonts w:cs="Times New Roman"/>
          <w:b/>
          <w:i/>
        </w:rPr>
        <w:t>Охранные и санитарно-защитные зоны высоковольтных линий электропередач</w:t>
      </w:r>
      <w:bookmarkEnd w:id="26"/>
    </w:p>
    <w:p w:rsidR="0023127A" w:rsidRPr="007A64AB" w:rsidRDefault="0023127A" w:rsidP="0023127A">
      <w:pPr>
        <w:widowControl w:val="0"/>
        <w:ind w:firstLine="709"/>
        <w:jc w:val="both"/>
        <w:rPr>
          <w:sz w:val="28"/>
          <w:szCs w:val="28"/>
        </w:rPr>
      </w:pPr>
      <w:r w:rsidRPr="0023127A">
        <w:rPr>
          <w:rFonts w:cs="Times New Roman"/>
        </w:rPr>
        <w:t xml:space="preserve"> Согласно постановлению Правительства РФ от 24 февраля 2009 года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roofErr w:type="gramStart"/>
      <w:r w:rsidRPr="0023127A">
        <w:rPr>
          <w:rFonts w:cs="Times New Roman"/>
        </w:rPr>
        <w:t>»</w:t>
      </w:r>
      <w:proofErr w:type="gramEnd"/>
      <w:r w:rsidRPr="0023127A">
        <w:rPr>
          <w:rFonts w:cs="Times New Roman"/>
        </w:rPr>
        <w:t xml:space="preserve"> предусмотрены следующие размеры охранных зон (в зависимости от напряжения ЛЭП):</w:t>
      </w:r>
    </w:p>
    <w:p w:rsidR="0023127A" w:rsidRPr="00D4546D" w:rsidRDefault="0023127A" w:rsidP="00D4546D">
      <w:pPr>
        <w:pStyle w:val="7"/>
      </w:pPr>
      <w:r w:rsidRPr="00D4546D">
        <w:t xml:space="preserve">Таблица </w:t>
      </w:r>
      <w:r w:rsidR="00D4546D">
        <w:t>2.7.1</w:t>
      </w:r>
    </w:p>
    <w:tbl>
      <w:tblPr>
        <w:tblW w:w="9647" w:type="dxa"/>
        <w:tblCellMar>
          <w:left w:w="0" w:type="dxa"/>
          <w:right w:w="0" w:type="dxa"/>
        </w:tblCellMar>
        <w:tblLook w:val="04A0" w:firstRow="1" w:lastRow="0" w:firstColumn="1" w:lastColumn="0" w:noHBand="0" w:noVBand="1"/>
      </w:tblPr>
      <w:tblGrid>
        <w:gridCol w:w="4369"/>
        <w:gridCol w:w="5278"/>
      </w:tblGrid>
      <w:tr w:rsidR="0023127A" w:rsidRPr="007A64AB" w:rsidTr="006F62F3">
        <w:trPr>
          <w:tblHeader/>
        </w:trPr>
        <w:tc>
          <w:tcPr>
            <w:tcW w:w="4369" w:type="dxa"/>
            <w:tcBorders>
              <w:top w:val="single" w:sz="6" w:space="0" w:color="000000"/>
              <w:left w:val="single" w:sz="6" w:space="0" w:color="000000"/>
              <w:bottom w:val="single" w:sz="6" w:space="0" w:color="000000"/>
              <w:right w:val="single" w:sz="6" w:space="0" w:color="000000"/>
            </w:tcBorders>
            <w:hideMark/>
          </w:tcPr>
          <w:p w:rsidR="0023127A" w:rsidRPr="007A64AB" w:rsidRDefault="0023127A" w:rsidP="006F62F3">
            <w:pPr>
              <w:jc w:val="center"/>
              <w:rPr>
                <w:bCs/>
              </w:rPr>
            </w:pPr>
            <w:r w:rsidRPr="007A64AB">
              <w:rPr>
                <w:bCs/>
              </w:rPr>
              <w:t xml:space="preserve">Проектный номинальный класс напряжения, </w:t>
            </w:r>
            <w:proofErr w:type="spellStart"/>
            <w:r w:rsidRPr="007A64AB">
              <w:rPr>
                <w:bCs/>
              </w:rPr>
              <w:t>кВ</w:t>
            </w:r>
            <w:proofErr w:type="spellEnd"/>
          </w:p>
        </w:tc>
        <w:tc>
          <w:tcPr>
            <w:tcW w:w="5278" w:type="dxa"/>
            <w:tcBorders>
              <w:top w:val="single" w:sz="6" w:space="0" w:color="000000"/>
              <w:bottom w:val="single" w:sz="6" w:space="0" w:color="000000"/>
              <w:right w:val="single" w:sz="6" w:space="0" w:color="000000"/>
            </w:tcBorders>
            <w:hideMark/>
          </w:tcPr>
          <w:p w:rsidR="0023127A" w:rsidRPr="007A64AB" w:rsidRDefault="0023127A" w:rsidP="006F62F3">
            <w:pPr>
              <w:jc w:val="center"/>
              <w:rPr>
                <w:bCs/>
              </w:rPr>
            </w:pPr>
            <w:r w:rsidRPr="007A64AB">
              <w:rPr>
                <w:bCs/>
              </w:rPr>
              <w:t>Расстояние, м</w:t>
            </w:r>
          </w:p>
        </w:tc>
      </w:tr>
      <w:tr w:rsidR="0023127A" w:rsidRPr="007A64AB" w:rsidTr="006F62F3">
        <w:tc>
          <w:tcPr>
            <w:tcW w:w="4369" w:type="dxa"/>
            <w:tcBorders>
              <w:left w:val="single" w:sz="6" w:space="0" w:color="000000"/>
              <w:bottom w:val="single" w:sz="6" w:space="0" w:color="000000"/>
              <w:right w:val="single" w:sz="6" w:space="0" w:color="000000"/>
            </w:tcBorders>
            <w:hideMark/>
          </w:tcPr>
          <w:p w:rsidR="0023127A" w:rsidRPr="007A64AB" w:rsidRDefault="0023127A" w:rsidP="006F62F3">
            <w:pPr>
              <w:jc w:val="center"/>
              <w:rPr>
                <w:bCs/>
              </w:rPr>
            </w:pPr>
            <w:r w:rsidRPr="007A64AB">
              <w:rPr>
                <w:bCs/>
              </w:rPr>
              <w:t>1 - 20</w:t>
            </w:r>
          </w:p>
        </w:tc>
        <w:tc>
          <w:tcPr>
            <w:tcW w:w="5278" w:type="dxa"/>
            <w:tcBorders>
              <w:bottom w:val="single" w:sz="6" w:space="0" w:color="000000"/>
              <w:right w:val="single" w:sz="6" w:space="0" w:color="000000"/>
            </w:tcBorders>
            <w:hideMark/>
          </w:tcPr>
          <w:p w:rsidR="0023127A" w:rsidRPr="007A64AB" w:rsidRDefault="0023127A" w:rsidP="006F62F3">
            <w:pPr>
              <w:jc w:val="center"/>
              <w:rPr>
                <w:bCs/>
              </w:rPr>
            </w:pPr>
            <w:r w:rsidRPr="007A64AB">
              <w:rPr>
                <w:bCs/>
              </w:rPr>
              <w:t>10 (5 - для линий с самонесущими или изолированными проводами, размещенных в границах населенных пунктов)</w:t>
            </w:r>
          </w:p>
        </w:tc>
      </w:tr>
      <w:tr w:rsidR="0023127A" w:rsidRPr="007A64AB" w:rsidTr="006F62F3">
        <w:tc>
          <w:tcPr>
            <w:tcW w:w="4369" w:type="dxa"/>
            <w:tcBorders>
              <w:left w:val="single" w:sz="6" w:space="0" w:color="000000"/>
              <w:bottom w:val="single" w:sz="6" w:space="0" w:color="000000"/>
              <w:right w:val="single" w:sz="6" w:space="0" w:color="000000"/>
            </w:tcBorders>
            <w:hideMark/>
          </w:tcPr>
          <w:p w:rsidR="0023127A" w:rsidRPr="007A64AB" w:rsidRDefault="0023127A" w:rsidP="006F62F3">
            <w:pPr>
              <w:jc w:val="center"/>
              <w:rPr>
                <w:bCs/>
              </w:rPr>
            </w:pPr>
            <w:r w:rsidRPr="007A64AB">
              <w:rPr>
                <w:bCs/>
              </w:rPr>
              <w:t>35</w:t>
            </w:r>
          </w:p>
        </w:tc>
        <w:tc>
          <w:tcPr>
            <w:tcW w:w="5278" w:type="dxa"/>
            <w:tcBorders>
              <w:bottom w:val="single" w:sz="6" w:space="0" w:color="000000"/>
              <w:right w:val="single" w:sz="6" w:space="0" w:color="000000"/>
            </w:tcBorders>
            <w:hideMark/>
          </w:tcPr>
          <w:p w:rsidR="0023127A" w:rsidRPr="007A64AB" w:rsidRDefault="0023127A" w:rsidP="006F62F3">
            <w:pPr>
              <w:jc w:val="center"/>
              <w:rPr>
                <w:bCs/>
              </w:rPr>
            </w:pPr>
            <w:r w:rsidRPr="007A64AB">
              <w:rPr>
                <w:bCs/>
              </w:rPr>
              <w:t>15</w:t>
            </w:r>
          </w:p>
        </w:tc>
      </w:tr>
      <w:tr w:rsidR="0023127A" w:rsidRPr="007A64AB" w:rsidTr="006F62F3">
        <w:tc>
          <w:tcPr>
            <w:tcW w:w="4369" w:type="dxa"/>
            <w:tcBorders>
              <w:left w:val="single" w:sz="6" w:space="0" w:color="000000"/>
              <w:bottom w:val="single" w:sz="6" w:space="0" w:color="000000"/>
              <w:right w:val="single" w:sz="6" w:space="0" w:color="000000"/>
            </w:tcBorders>
            <w:hideMark/>
          </w:tcPr>
          <w:p w:rsidR="0023127A" w:rsidRPr="007A64AB" w:rsidRDefault="0023127A" w:rsidP="006F62F3">
            <w:pPr>
              <w:jc w:val="center"/>
              <w:rPr>
                <w:bCs/>
              </w:rPr>
            </w:pPr>
            <w:r w:rsidRPr="007A64AB">
              <w:rPr>
                <w:bCs/>
              </w:rPr>
              <w:t>110</w:t>
            </w:r>
          </w:p>
        </w:tc>
        <w:tc>
          <w:tcPr>
            <w:tcW w:w="5278" w:type="dxa"/>
            <w:tcBorders>
              <w:bottom w:val="single" w:sz="6" w:space="0" w:color="000000"/>
              <w:right w:val="single" w:sz="6" w:space="0" w:color="000000"/>
            </w:tcBorders>
            <w:hideMark/>
          </w:tcPr>
          <w:p w:rsidR="0023127A" w:rsidRPr="007A64AB" w:rsidRDefault="0023127A" w:rsidP="006F62F3">
            <w:pPr>
              <w:jc w:val="center"/>
              <w:rPr>
                <w:bCs/>
              </w:rPr>
            </w:pPr>
            <w:r w:rsidRPr="007A64AB">
              <w:rPr>
                <w:bCs/>
              </w:rPr>
              <w:t>20</w:t>
            </w:r>
          </w:p>
        </w:tc>
      </w:tr>
      <w:tr w:rsidR="0023127A" w:rsidRPr="007A64AB" w:rsidTr="006F62F3">
        <w:tc>
          <w:tcPr>
            <w:tcW w:w="4369" w:type="dxa"/>
            <w:tcBorders>
              <w:left w:val="single" w:sz="6" w:space="0" w:color="000000"/>
              <w:bottom w:val="single" w:sz="6" w:space="0" w:color="000000"/>
              <w:right w:val="single" w:sz="6" w:space="0" w:color="000000"/>
            </w:tcBorders>
            <w:hideMark/>
          </w:tcPr>
          <w:p w:rsidR="0023127A" w:rsidRPr="007A64AB" w:rsidRDefault="0023127A" w:rsidP="006F62F3">
            <w:pPr>
              <w:jc w:val="center"/>
              <w:rPr>
                <w:bCs/>
              </w:rPr>
            </w:pPr>
            <w:r w:rsidRPr="007A64AB">
              <w:rPr>
                <w:bCs/>
              </w:rPr>
              <w:t>150, 220</w:t>
            </w:r>
          </w:p>
        </w:tc>
        <w:tc>
          <w:tcPr>
            <w:tcW w:w="5278" w:type="dxa"/>
            <w:tcBorders>
              <w:bottom w:val="single" w:sz="6" w:space="0" w:color="000000"/>
              <w:right w:val="single" w:sz="6" w:space="0" w:color="000000"/>
            </w:tcBorders>
            <w:hideMark/>
          </w:tcPr>
          <w:p w:rsidR="0023127A" w:rsidRPr="007A64AB" w:rsidRDefault="0023127A" w:rsidP="006F62F3">
            <w:pPr>
              <w:jc w:val="center"/>
              <w:rPr>
                <w:bCs/>
              </w:rPr>
            </w:pPr>
            <w:r w:rsidRPr="007A64AB">
              <w:rPr>
                <w:bCs/>
              </w:rPr>
              <w:t>25</w:t>
            </w:r>
          </w:p>
        </w:tc>
      </w:tr>
      <w:tr w:rsidR="0023127A" w:rsidRPr="007A64AB" w:rsidTr="006F62F3">
        <w:tc>
          <w:tcPr>
            <w:tcW w:w="4369" w:type="dxa"/>
            <w:tcBorders>
              <w:left w:val="single" w:sz="6" w:space="0" w:color="000000"/>
              <w:bottom w:val="single" w:sz="6" w:space="0" w:color="000000"/>
              <w:right w:val="single" w:sz="6" w:space="0" w:color="000000"/>
            </w:tcBorders>
            <w:hideMark/>
          </w:tcPr>
          <w:p w:rsidR="0023127A" w:rsidRPr="007A64AB" w:rsidRDefault="0023127A" w:rsidP="006F62F3">
            <w:pPr>
              <w:jc w:val="center"/>
              <w:rPr>
                <w:bCs/>
              </w:rPr>
            </w:pPr>
            <w:r w:rsidRPr="007A64AB">
              <w:rPr>
                <w:bCs/>
              </w:rPr>
              <w:t>300, 500, +/-400</w:t>
            </w:r>
          </w:p>
        </w:tc>
        <w:tc>
          <w:tcPr>
            <w:tcW w:w="5278" w:type="dxa"/>
            <w:tcBorders>
              <w:bottom w:val="single" w:sz="6" w:space="0" w:color="000000"/>
              <w:right w:val="single" w:sz="6" w:space="0" w:color="000000"/>
            </w:tcBorders>
            <w:hideMark/>
          </w:tcPr>
          <w:p w:rsidR="0023127A" w:rsidRPr="007A64AB" w:rsidRDefault="0023127A" w:rsidP="006F62F3">
            <w:pPr>
              <w:jc w:val="center"/>
              <w:rPr>
                <w:bCs/>
              </w:rPr>
            </w:pPr>
            <w:r w:rsidRPr="007A64AB">
              <w:rPr>
                <w:bCs/>
              </w:rPr>
              <w:t>30</w:t>
            </w:r>
          </w:p>
        </w:tc>
      </w:tr>
    </w:tbl>
    <w:p w:rsidR="0023127A" w:rsidRPr="007A64AB" w:rsidRDefault="0023127A" w:rsidP="0023127A">
      <w:pPr>
        <w:widowControl w:val="0"/>
        <w:ind w:firstLine="709"/>
        <w:jc w:val="both"/>
        <w:rPr>
          <w:sz w:val="28"/>
          <w:szCs w:val="28"/>
        </w:rPr>
      </w:pPr>
    </w:p>
    <w:p w:rsidR="0023127A" w:rsidRPr="0023127A" w:rsidRDefault="0023127A" w:rsidP="0023127A">
      <w:pPr>
        <w:widowControl w:val="0"/>
        <w:ind w:firstLine="709"/>
        <w:jc w:val="both"/>
        <w:rPr>
          <w:rFonts w:cs="Times New Roman"/>
        </w:rPr>
      </w:pPr>
      <w:r w:rsidRPr="0023127A">
        <w:rPr>
          <w:rFonts w:cs="Times New Roman"/>
        </w:rPr>
        <w:t xml:space="preserve">Охранные зоны устанавливаются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Pr="0023127A">
        <w:rPr>
          <w:rFonts w:cs="Times New Roman"/>
        </w:rPr>
        <w:t>неотклоненном</w:t>
      </w:r>
      <w:proofErr w:type="spellEnd"/>
      <w:r w:rsidRPr="0023127A">
        <w:rPr>
          <w:rFonts w:cs="Times New Roman"/>
        </w:rPr>
        <w:t xml:space="preserve"> их положении на следующем расстоянии:</w:t>
      </w:r>
    </w:p>
    <w:p w:rsidR="0023127A" w:rsidRPr="0023127A" w:rsidRDefault="0023127A" w:rsidP="0023127A">
      <w:pPr>
        <w:widowControl w:val="0"/>
        <w:ind w:firstLine="709"/>
        <w:jc w:val="both"/>
        <w:rPr>
          <w:rFonts w:cs="Times New Roman"/>
        </w:rPr>
      </w:pPr>
      <w:r w:rsidRPr="0023127A">
        <w:rPr>
          <w:rFonts w:cs="Times New Roman"/>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23127A" w:rsidRPr="0023127A" w:rsidRDefault="0023127A" w:rsidP="0023127A">
      <w:pPr>
        <w:widowControl w:val="0"/>
        <w:ind w:firstLine="709"/>
        <w:jc w:val="both"/>
        <w:rPr>
          <w:rFonts w:cs="Times New Roman"/>
        </w:rPr>
      </w:pPr>
      <w:r w:rsidRPr="0023127A">
        <w:rPr>
          <w:rFonts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23127A" w:rsidRPr="0023127A" w:rsidRDefault="0023127A" w:rsidP="0023127A">
      <w:pPr>
        <w:widowControl w:val="0"/>
        <w:ind w:firstLine="709"/>
        <w:jc w:val="both"/>
        <w:rPr>
          <w:rFonts w:cs="Times New Roman"/>
        </w:rPr>
      </w:pPr>
      <w:r w:rsidRPr="0023127A">
        <w:rPr>
          <w:rFonts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23127A" w:rsidRPr="0023127A" w:rsidRDefault="0023127A" w:rsidP="0023127A">
      <w:pPr>
        <w:widowControl w:val="0"/>
        <w:ind w:firstLine="709"/>
        <w:jc w:val="both"/>
        <w:rPr>
          <w:rFonts w:cs="Times New Roman"/>
        </w:rPr>
      </w:pPr>
      <w:r w:rsidRPr="0023127A">
        <w:rPr>
          <w:rFonts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23127A" w:rsidRPr="0023127A" w:rsidRDefault="0023127A" w:rsidP="0023127A">
      <w:pPr>
        <w:widowControl w:val="0"/>
        <w:ind w:firstLine="709"/>
        <w:jc w:val="both"/>
        <w:rPr>
          <w:rFonts w:cs="Times New Roman"/>
        </w:rPr>
      </w:pPr>
      <w:r w:rsidRPr="0023127A">
        <w:rPr>
          <w:rFonts w:cs="Times New Roman"/>
        </w:rPr>
        <w:t>г) размещать свалки;</w:t>
      </w:r>
    </w:p>
    <w:p w:rsidR="0023127A" w:rsidRPr="0023127A" w:rsidRDefault="0023127A" w:rsidP="0023127A">
      <w:pPr>
        <w:widowControl w:val="0"/>
        <w:ind w:firstLine="709"/>
        <w:jc w:val="both"/>
        <w:rPr>
          <w:rFonts w:cs="Times New Roman"/>
        </w:rPr>
      </w:pPr>
      <w:r w:rsidRPr="0023127A">
        <w:rPr>
          <w:rFonts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086518" w:rsidRDefault="00086518" w:rsidP="00086518">
      <w:pPr>
        <w:widowControl w:val="0"/>
        <w:ind w:firstLine="709"/>
        <w:jc w:val="both"/>
        <w:rPr>
          <w:rFonts w:cs="Times New Roman"/>
        </w:rPr>
      </w:pPr>
    </w:p>
    <w:p w:rsidR="00086518" w:rsidRPr="0023127A" w:rsidRDefault="00086518" w:rsidP="00086518">
      <w:pPr>
        <w:widowControl w:val="0"/>
        <w:ind w:firstLine="709"/>
        <w:jc w:val="both"/>
        <w:rPr>
          <w:rFonts w:cs="Times New Roman"/>
        </w:rPr>
      </w:pPr>
    </w:p>
    <w:p w:rsidR="0023127A" w:rsidRPr="00DE5D48" w:rsidRDefault="0023127A" w:rsidP="00DE5D48">
      <w:pPr>
        <w:widowControl w:val="0"/>
        <w:ind w:firstLine="709"/>
        <w:jc w:val="both"/>
        <w:rPr>
          <w:rFonts w:cs="Times New Roman"/>
          <w:b/>
          <w:bCs/>
          <w:i/>
          <w:iCs/>
        </w:rPr>
      </w:pPr>
      <w:bookmarkStart w:id="27" w:name="_Toc145507391"/>
      <w:r w:rsidRPr="00DE5D48">
        <w:rPr>
          <w:rFonts w:cs="Times New Roman"/>
          <w:b/>
          <w:bCs/>
          <w:i/>
          <w:iCs/>
        </w:rPr>
        <w:lastRenderedPageBreak/>
        <w:t>Охранные зоны объектов газоснабжения</w:t>
      </w:r>
      <w:bookmarkEnd w:id="27"/>
    </w:p>
    <w:p w:rsidR="0023127A" w:rsidRPr="0023127A" w:rsidRDefault="0023127A" w:rsidP="0023127A">
      <w:pPr>
        <w:widowControl w:val="0"/>
        <w:ind w:firstLine="709"/>
        <w:jc w:val="both"/>
        <w:rPr>
          <w:rFonts w:cs="Times New Roman"/>
        </w:rPr>
      </w:pPr>
      <w:r w:rsidRPr="0023127A">
        <w:rPr>
          <w:rFonts w:cs="Times New Roman"/>
        </w:rPr>
        <w:t>В соответствии с Постановлением Правительства РФ от 20 ноября 200г. №878 «Об утверждении Правил охраны газораспределительных сетей» - для газораспределительных сетей устанавливаются следующие охранные зоны:</w:t>
      </w:r>
    </w:p>
    <w:p w:rsidR="0023127A" w:rsidRPr="0023127A" w:rsidRDefault="0023127A" w:rsidP="0023127A">
      <w:pPr>
        <w:widowControl w:val="0"/>
        <w:ind w:firstLine="709"/>
        <w:jc w:val="both"/>
        <w:rPr>
          <w:rFonts w:cs="Times New Roman"/>
        </w:rPr>
      </w:pPr>
      <w:r w:rsidRPr="0023127A">
        <w:rPr>
          <w:rFonts w:cs="Times New Roman"/>
        </w:rPr>
        <w:t>-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23127A" w:rsidRPr="0023127A" w:rsidRDefault="0023127A" w:rsidP="0023127A">
      <w:pPr>
        <w:widowControl w:val="0"/>
        <w:ind w:firstLine="709"/>
        <w:jc w:val="both"/>
        <w:rPr>
          <w:rFonts w:cs="Times New Roman"/>
        </w:rPr>
      </w:pPr>
      <w:r w:rsidRPr="0023127A">
        <w:rPr>
          <w:rFonts w:cs="Times New Roman"/>
        </w:rPr>
        <w:t>-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23127A" w:rsidRPr="0023127A" w:rsidRDefault="0023127A" w:rsidP="0023127A">
      <w:pPr>
        <w:widowControl w:val="0"/>
        <w:ind w:firstLine="709"/>
        <w:jc w:val="both"/>
        <w:rPr>
          <w:rFonts w:cs="Times New Roman"/>
        </w:rPr>
      </w:pPr>
      <w:r w:rsidRPr="0023127A">
        <w:rPr>
          <w:rFonts w:cs="Times New Roman"/>
        </w:rPr>
        <w:t>-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23127A" w:rsidRPr="0023127A" w:rsidRDefault="0023127A" w:rsidP="0023127A">
      <w:pPr>
        <w:widowControl w:val="0"/>
        <w:ind w:firstLine="709"/>
        <w:jc w:val="both"/>
        <w:rPr>
          <w:rFonts w:cs="Times New Roman"/>
        </w:rPr>
      </w:pPr>
      <w:r w:rsidRPr="0023127A">
        <w:rPr>
          <w:rFonts w:cs="Times New Roman"/>
        </w:rPr>
        <w:t>-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4F4B65" w:rsidRDefault="004F4B65" w:rsidP="004F4B65">
      <w:pPr>
        <w:pStyle w:val="27"/>
        <w:widowControl w:val="0"/>
        <w:spacing w:after="0" w:line="240" w:lineRule="auto"/>
        <w:ind w:firstLine="709"/>
        <w:jc w:val="both"/>
        <w:rPr>
          <w:rFonts w:cs="Times New Roman"/>
        </w:rPr>
      </w:pPr>
    </w:p>
    <w:p w:rsidR="004F4B65" w:rsidRDefault="004F4B65" w:rsidP="004F4B65">
      <w:pPr>
        <w:pStyle w:val="27"/>
        <w:widowControl w:val="0"/>
        <w:spacing w:after="0" w:line="240" w:lineRule="auto"/>
        <w:ind w:firstLine="709"/>
        <w:jc w:val="both"/>
        <w:rPr>
          <w:rFonts w:cs="Times New Roman"/>
        </w:rPr>
      </w:pPr>
      <w:proofErr w:type="spellStart"/>
      <w:r w:rsidRPr="00D74C6F">
        <w:rPr>
          <w:rFonts w:cs="Times New Roman"/>
          <w:b/>
          <w:i/>
        </w:rPr>
        <w:t>Водоохранные</w:t>
      </w:r>
      <w:proofErr w:type="spellEnd"/>
      <w:r w:rsidRPr="00D74C6F">
        <w:rPr>
          <w:rFonts w:cs="Times New Roman"/>
          <w:b/>
          <w:i/>
        </w:rPr>
        <w:t xml:space="preserve"> зоны</w:t>
      </w:r>
    </w:p>
    <w:p w:rsidR="004F4B65" w:rsidRPr="00D74C6F" w:rsidRDefault="004F4B65" w:rsidP="004F4B65">
      <w:pPr>
        <w:pStyle w:val="27"/>
        <w:widowControl w:val="0"/>
        <w:spacing w:after="0" w:line="240" w:lineRule="auto"/>
        <w:ind w:firstLine="709"/>
        <w:jc w:val="both"/>
        <w:rPr>
          <w:rFonts w:cs="Times New Roman"/>
        </w:rPr>
      </w:pPr>
      <w:proofErr w:type="spellStart"/>
      <w:r w:rsidRPr="00D74C6F">
        <w:rPr>
          <w:rFonts w:cs="Times New Roman"/>
        </w:rPr>
        <w:t>Водоохранными</w:t>
      </w:r>
      <w:proofErr w:type="spellEnd"/>
      <w:r w:rsidRPr="00D74C6F">
        <w:rPr>
          <w:rFonts w:cs="Times New Roman"/>
        </w:rPr>
        <w:t xml:space="preserve">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0E503D" w:rsidRDefault="004F4B65" w:rsidP="004F4B65">
      <w:pPr>
        <w:pStyle w:val="27"/>
        <w:widowControl w:val="0"/>
        <w:spacing w:after="0" w:line="240" w:lineRule="auto"/>
        <w:ind w:firstLine="709"/>
        <w:jc w:val="both"/>
        <w:rPr>
          <w:rFonts w:cs="Times New Roman"/>
        </w:rPr>
      </w:pPr>
      <w:r w:rsidRPr="00D74C6F">
        <w:rPr>
          <w:rFonts w:cs="Times New Roman"/>
        </w:rPr>
        <w:t xml:space="preserve">В границах </w:t>
      </w:r>
      <w:proofErr w:type="spellStart"/>
      <w:r w:rsidRPr="00D74C6F">
        <w:rPr>
          <w:rFonts w:cs="Times New Roman"/>
        </w:rPr>
        <w:t>водоохранных</w:t>
      </w:r>
      <w:proofErr w:type="spellEnd"/>
      <w:r w:rsidRPr="00D74C6F">
        <w:rPr>
          <w:rFonts w:cs="Times New Roman"/>
        </w:rPr>
        <w:t xml:space="preserve"> зон </w:t>
      </w:r>
      <w:r w:rsidR="000E503D">
        <w:rPr>
          <w:rFonts w:cs="Times New Roman"/>
        </w:rPr>
        <w:t>отображаются</w:t>
      </w:r>
      <w:r w:rsidRPr="00D74C6F">
        <w:rPr>
          <w:rFonts w:cs="Times New Roman"/>
        </w:rPr>
        <w:t xml:space="preserve"> прибрежные защитные полосы</w:t>
      </w:r>
      <w:r w:rsidR="000E503D">
        <w:rPr>
          <w:rFonts w:cs="Times New Roman"/>
        </w:rPr>
        <w:t>.</w:t>
      </w:r>
      <w:r w:rsidR="000E503D" w:rsidRPr="000E503D">
        <w:rPr>
          <w:color w:val="000000"/>
          <w:sz w:val="30"/>
          <w:szCs w:val="30"/>
          <w:shd w:val="clear" w:color="auto" w:fill="FFFFFF"/>
        </w:rPr>
        <w:t xml:space="preserve"> </w:t>
      </w:r>
      <w:r w:rsidR="000E503D" w:rsidRPr="000E503D">
        <w:rPr>
          <w:rFonts w:cs="Times New Roman"/>
        </w:rPr>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w:t>
      </w:r>
    </w:p>
    <w:p w:rsidR="00307D27" w:rsidRPr="0064423A" w:rsidRDefault="00307D27" w:rsidP="00307D27">
      <w:pPr>
        <w:spacing w:after="60"/>
        <w:ind w:firstLine="709"/>
        <w:jc w:val="both"/>
      </w:pPr>
      <w:r w:rsidRPr="0064423A">
        <w:t>На территории поселения расположены следующие водные объекты с установленной законом шириной водоохраной зоны:</w:t>
      </w:r>
    </w:p>
    <w:p w:rsidR="00D4546D" w:rsidRDefault="00D4546D" w:rsidP="00C63A23">
      <w:pPr>
        <w:numPr>
          <w:ilvl w:val="0"/>
          <w:numId w:val="48"/>
        </w:numPr>
        <w:suppressAutoHyphens w:val="0"/>
        <w:jc w:val="both"/>
        <w:rPr>
          <w:rFonts w:cs="Times New Roman"/>
          <w:lang w:eastAsia="ru-RU"/>
        </w:rPr>
      </w:pPr>
      <w:r>
        <w:t>Малая Лаба;</w:t>
      </w:r>
    </w:p>
    <w:p w:rsidR="00D4546D" w:rsidRDefault="00D4546D" w:rsidP="00C63A23">
      <w:pPr>
        <w:numPr>
          <w:ilvl w:val="0"/>
          <w:numId w:val="48"/>
        </w:numPr>
        <w:suppressAutoHyphens w:val="0"/>
        <w:jc w:val="both"/>
      </w:pPr>
      <w:proofErr w:type="spellStart"/>
      <w:r>
        <w:t>Псебайка</w:t>
      </w:r>
      <w:proofErr w:type="spellEnd"/>
      <w:r>
        <w:t>;</w:t>
      </w:r>
    </w:p>
    <w:p w:rsidR="00D4546D" w:rsidRDefault="00D4546D" w:rsidP="00C63A23">
      <w:pPr>
        <w:numPr>
          <w:ilvl w:val="0"/>
          <w:numId w:val="48"/>
        </w:numPr>
        <w:suppressAutoHyphens w:val="0"/>
        <w:jc w:val="both"/>
      </w:pPr>
      <w:r>
        <w:t>Шедок.</w:t>
      </w:r>
    </w:p>
    <w:p w:rsidR="004F4B65" w:rsidRDefault="00D4546D" w:rsidP="00D4546D">
      <w:pPr>
        <w:pStyle w:val="27"/>
        <w:widowControl w:val="0"/>
        <w:spacing w:after="0" w:line="240" w:lineRule="auto"/>
        <w:ind w:firstLine="709"/>
        <w:jc w:val="both"/>
        <w:rPr>
          <w:rFonts w:cs="Times New Roman"/>
        </w:rPr>
      </w:pPr>
      <w:r w:rsidRPr="00D74C6F">
        <w:rPr>
          <w:rFonts w:cs="Times New Roman"/>
        </w:rPr>
        <w:t xml:space="preserve"> </w:t>
      </w:r>
      <w:r w:rsidR="004F4B65" w:rsidRPr="00D74C6F">
        <w:rPr>
          <w:rFonts w:cs="Times New Roman"/>
        </w:rPr>
        <w:t xml:space="preserve">Согласно ст.65 Водного кодекса от 03.06.2006 №74, а также Постановлению № 1492-П от 15.07.2009 г. «Об установлении ширины </w:t>
      </w:r>
      <w:proofErr w:type="spellStart"/>
      <w:r w:rsidR="004F4B65" w:rsidRPr="00D74C6F">
        <w:rPr>
          <w:rFonts w:cs="Times New Roman"/>
        </w:rPr>
        <w:t>водоохранных</w:t>
      </w:r>
      <w:proofErr w:type="spellEnd"/>
      <w:r w:rsidR="004F4B65" w:rsidRPr="00D74C6F">
        <w:rPr>
          <w:rFonts w:cs="Times New Roman"/>
        </w:rPr>
        <w:t xml:space="preserve"> зон и ширины прибрежных защитных полос рек и ручьев, расположенных на территории Краснодарского края» устанавливается ширина </w:t>
      </w:r>
      <w:proofErr w:type="spellStart"/>
      <w:r w:rsidR="004F4B65" w:rsidRPr="00D74C6F">
        <w:rPr>
          <w:rFonts w:cs="Times New Roman"/>
        </w:rPr>
        <w:t>водоохранной</w:t>
      </w:r>
      <w:proofErr w:type="spellEnd"/>
      <w:r w:rsidR="004F4B65" w:rsidRPr="00D74C6F">
        <w:rPr>
          <w:rFonts w:cs="Times New Roman"/>
        </w:rPr>
        <w:t xml:space="preserve"> зоны р. </w:t>
      </w:r>
      <w:proofErr w:type="spellStart"/>
      <w:r w:rsidR="004F4B65" w:rsidRPr="00D74C6F">
        <w:rPr>
          <w:rFonts w:cs="Times New Roman"/>
        </w:rPr>
        <w:t>Псефирь</w:t>
      </w:r>
      <w:proofErr w:type="spellEnd"/>
      <w:r w:rsidR="004F4B65" w:rsidRPr="00D74C6F">
        <w:rPr>
          <w:rFonts w:cs="Times New Roman"/>
        </w:rPr>
        <w:t xml:space="preserve"> в размере 200 м и ограничения использования территории в границах </w:t>
      </w:r>
      <w:proofErr w:type="spellStart"/>
      <w:r w:rsidR="004F4B65" w:rsidRPr="00D74C6F">
        <w:rPr>
          <w:rFonts w:cs="Times New Roman"/>
        </w:rPr>
        <w:t>водоохранных</w:t>
      </w:r>
      <w:proofErr w:type="spellEnd"/>
      <w:r w:rsidR="004F4B65" w:rsidRPr="00D74C6F">
        <w:rPr>
          <w:rFonts w:cs="Times New Roman"/>
        </w:rPr>
        <w:t xml:space="preserve"> зон.</w:t>
      </w:r>
    </w:p>
    <w:p w:rsidR="00915375" w:rsidRDefault="00915375" w:rsidP="004F4B65">
      <w:pPr>
        <w:pStyle w:val="27"/>
        <w:widowControl w:val="0"/>
        <w:spacing w:after="0" w:line="240" w:lineRule="auto"/>
        <w:ind w:firstLine="709"/>
        <w:jc w:val="both"/>
        <w:rPr>
          <w:rFonts w:cs="Times New Roman"/>
        </w:rPr>
      </w:pPr>
      <w:r w:rsidRPr="00915375">
        <w:rPr>
          <w:rFonts w:cs="Times New Roman"/>
        </w:rPr>
        <w:t xml:space="preserve">Для реки, ручья протяженностью менее десяти километров от истока до устья </w:t>
      </w:r>
      <w:proofErr w:type="spellStart"/>
      <w:r w:rsidRPr="00915375">
        <w:rPr>
          <w:rFonts w:cs="Times New Roman"/>
        </w:rPr>
        <w:t>водоохранная</w:t>
      </w:r>
      <w:proofErr w:type="spellEnd"/>
      <w:r w:rsidRPr="00915375">
        <w:rPr>
          <w:rFonts w:cs="Times New Roman"/>
        </w:rPr>
        <w:t xml:space="preserve"> зона совпадает с прибрежной защитной полосой. Радиус </w:t>
      </w:r>
      <w:proofErr w:type="spellStart"/>
      <w:r w:rsidRPr="00915375">
        <w:rPr>
          <w:rFonts w:cs="Times New Roman"/>
        </w:rPr>
        <w:t>водоохранной</w:t>
      </w:r>
      <w:proofErr w:type="spellEnd"/>
      <w:r w:rsidRPr="00915375">
        <w:rPr>
          <w:rFonts w:cs="Times New Roman"/>
        </w:rPr>
        <w:t xml:space="preserve"> зоны для истоков реки, ручья устанавливается в размере пятидесяти метров</w:t>
      </w:r>
      <w:r>
        <w:rPr>
          <w:rFonts w:cs="Times New Roman"/>
        </w:rPr>
        <w:t>.</w:t>
      </w:r>
    </w:p>
    <w:p w:rsidR="00915375" w:rsidRPr="00915375" w:rsidRDefault="00915375" w:rsidP="00915375">
      <w:pPr>
        <w:pStyle w:val="27"/>
        <w:widowControl w:val="0"/>
        <w:spacing w:after="0" w:line="240" w:lineRule="auto"/>
        <w:ind w:firstLine="709"/>
        <w:jc w:val="both"/>
        <w:rPr>
          <w:rFonts w:cs="Times New Roman"/>
        </w:rPr>
      </w:pPr>
      <w:r w:rsidRPr="00915375">
        <w:rPr>
          <w:rFonts w:cs="Times New Roman"/>
        </w:rPr>
        <w:t xml:space="preserve">В границах </w:t>
      </w:r>
      <w:proofErr w:type="spellStart"/>
      <w:r w:rsidRPr="00915375">
        <w:rPr>
          <w:rFonts w:cs="Times New Roman"/>
        </w:rPr>
        <w:t>водоохранных</w:t>
      </w:r>
      <w:proofErr w:type="spellEnd"/>
      <w:r w:rsidRPr="00915375">
        <w:rPr>
          <w:rFonts w:cs="Times New Roman"/>
        </w:rPr>
        <w:t xml:space="preserve"> зон запрещаются:</w:t>
      </w:r>
    </w:p>
    <w:p w:rsidR="00915375" w:rsidRPr="00915375" w:rsidRDefault="00915375" w:rsidP="00915375">
      <w:pPr>
        <w:pStyle w:val="27"/>
        <w:widowControl w:val="0"/>
        <w:spacing w:after="0" w:line="240" w:lineRule="auto"/>
        <w:ind w:firstLine="709"/>
        <w:jc w:val="both"/>
        <w:rPr>
          <w:rFonts w:cs="Times New Roman"/>
        </w:rPr>
      </w:pPr>
      <w:r w:rsidRPr="00915375">
        <w:rPr>
          <w:rFonts w:cs="Times New Roman"/>
        </w:rPr>
        <w:t>1) использование сточных вод в целях повышения почвенного плодородия;</w:t>
      </w:r>
    </w:p>
    <w:p w:rsidR="00915375" w:rsidRPr="00915375" w:rsidRDefault="00915375" w:rsidP="00915375">
      <w:pPr>
        <w:pStyle w:val="27"/>
        <w:widowControl w:val="0"/>
        <w:spacing w:after="0" w:line="240" w:lineRule="auto"/>
        <w:ind w:firstLine="709"/>
        <w:jc w:val="both"/>
        <w:rPr>
          <w:rFonts w:cs="Times New Roman"/>
        </w:rPr>
      </w:pPr>
      <w:r w:rsidRPr="00915375">
        <w:rPr>
          <w:rFonts w:cs="Times New Roman"/>
        </w:rPr>
        <w:t xml:space="preserve">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w:t>
      </w:r>
      <w:r w:rsidR="00D4546D" w:rsidRPr="00915375">
        <w:rPr>
          <w:rFonts w:cs="Times New Roman"/>
        </w:rPr>
        <w:t>предельно допустимые концентрации,</w:t>
      </w:r>
      <w:r w:rsidRPr="00915375">
        <w:rPr>
          <w:rFonts w:cs="Times New Roman"/>
        </w:rPr>
        <w:t xml:space="preserve"> которых в водах водных объектов </w:t>
      </w:r>
      <w:proofErr w:type="spellStart"/>
      <w:r w:rsidRPr="00915375">
        <w:rPr>
          <w:rFonts w:cs="Times New Roman"/>
        </w:rPr>
        <w:t>рыбохозяйственного</w:t>
      </w:r>
      <w:proofErr w:type="spellEnd"/>
      <w:r w:rsidRPr="00915375">
        <w:rPr>
          <w:rFonts w:cs="Times New Roman"/>
        </w:rPr>
        <w:t xml:space="preserve"> значения не установлены;</w:t>
      </w:r>
    </w:p>
    <w:p w:rsidR="00915375" w:rsidRPr="00915375" w:rsidRDefault="00915375" w:rsidP="00915375">
      <w:pPr>
        <w:pStyle w:val="27"/>
        <w:widowControl w:val="0"/>
        <w:spacing w:after="0" w:line="240" w:lineRule="auto"/>
        <w:ind w:firstLine="709"/>
        <w:jc w:val="both"/>
        <w:rPr>
          <w:rFonts w:cs="Times New Roman"/>
        </w:rPr>
      </w:pPr>
      <w:r w:rsidRPr="00915375">
        <w:rPr>
          <w:rFonts w:cs="Times New Roman"/>
        </w:rPr>
        <w:t>3) осуществление авиационных мер по борьбе с вредными организмами;</w:t>
      </w:r>
    </w:p>
    <w:p w:rsidR="00915375" w:rsidRPr="00915375" w:rsidRDefault="00915375" w:rsidP="00915375">
      <w:pPr>
        <w:pStyle w:val="27"/>
        <w:widowControl w:val="0"/>
        <w:spacing w:after="0" w:line="240" w:lineRule="auto"/>
        <w:ind w:firstLine="709"/>
        <w:jc w:val="both"/>
        <w:rPr>
          <w:rFonts w:cs="Times New Roman"/>
        </w:rPr>
      </w:pPr>
      <w:r w:rsidRPr="00915375">
        <w:rPr>
          <w:rFonts w:cs="Times New Roman"/>
        </w:rPr>
        <w:lastRenderedPageBreak/>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15375" w:rsidRPr="00915375" w:rsidRDefault="00915375" w:rsidP="00915375">
      <w:pPr>
        <w:pStyle w:val="27"/>
        <w:widowControl w:val="0"/>
        <w:spacing w:after="0" w:line="240" w:lineRule="auto"/>
        <w:ind w:firstLine="709"/>
        <w:jc w:val="both"/>
        <w:rPr>
          <w:rFonts w:cs="Times New Roman"/>
        </w:rPr>
      </w:pPr>
      <w:r w:rsidRPr="00915375">
        <w:rPr>
          <w:rFonts w:cs="Times New Roman"/>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915375" w:rsidRPr="00915375" w:rsidRDefault="00915375" w:rsidP="00915375">
      <w:pPr>
        <w:pStyle w:val="27"/>
        <w:widowControl w:val="0"/>
        <w:spacing w:after="0" w:line="240" w:lineRule="auto"/>
        <w:ind w:firstLine="709"/>
        <w:jc w:val="both"/>
        <w:rPr>
          <w:rFonts w:cs="Times New Roman"/>
        </w:rPr>
      </w:pPr>
      <w:r w:rsidRPr="00915375">
        <w:rPr>
          <w:rFonts w:cs="Times New Roman"/>
        </w:rPr>
        <w:t xml:space="preserve">6) хранение пестицидов и </w:t>
      </w:r>
      <w:proofErr w:type="spellStart"/>
      <w:r w:rsidRPr="00915375">
        <w:rPr>
          <w:rFonts w:cs="Times New Roman"/>
        </w:rPr>
        <w:t>агрохимикатов</w:t>
      </w:r>
      <w:proofErr w:type="spellEnd"/>
      <w:r w:rsidRPr="00915375">
        <w:rPr>
          <w:rFonts w:cs="Times New Roman"/>
        </w:rPr>
        <w:t xml:space="preserve"> (за исключением хранения </w:t>
      </w:r>
      <w:proofErr w:type="spellStart"/>
      <w:r w:rsidRPr="00915375">
        <w:rPr>
          <w:rFonts w:cs="Times New Roman"/>
        </w:rPr>
        <w:t>агрохимикатов</w:t>
      </w:r>
      <w:proofErr w:type="spellEnd"/>
      <w:r w:rsidRPr="00915375">
        <w:rPr>
          <w:rFonts w:cs="Times New Roman"/>
        </w:rPr>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rsidRPr="00915375">
        <w:rPr>
          <w:rFonts w:cs="Times New Roman"/>
        </w:rPr>
        <w:t>агрохимикатов</w:t>
      </w:r>
      <w:proofErr w:type="spellEnd"/>
      <w:r w:rsidRPr="00915375">
        <w:rPr>
          <w:rFonts w:cs="Times New Roman"/>
        </w:rPr>
        <w:t>;</w:t>
      </w:r>
    </w:p>
    <w:p w:rsidR="00915375" w:rsidRPr="00915375" w:rsidRDefault="00915375" w:rsidP="00915375">
      <w:pPr>
        <w:pStyle w:val="27"/>
        <w:widowControl w:val="0"/>
        <w:spacing w:after="0" w:line="240" w:lineRule="auto"/>
        <w:ind w:firstLine="709"/>
        <w:jc w:val="both"/>
        <w:rPr>
          <w:rFonts w:cs="Times New Roman"/>
        </w:rPr>
      </w:pPr>
      <w:r w:rsidRPr="00915375">
        <w:rPr>
          <w:rFonts w:cs="Times New Roman"/>
        </w:rPr>
        <w:t>7) сброс сточных, в том числе дренажных, вод;</w:t>
      </w:r>
    </w:p>
    <w:p w:rsidR="00915375" w:rsidRPr="00915375" w:rsidRDefault="00915375" w:rsidP="00915375">
      <w:pPr>
        <w:pStyle w:val="27"/>
        <w:widowControl w:val="0"/>
        <w:spacing w:after="0" w:line="240" w:lineRule="auto"/>
        <w:ind w:firstLine="709"/>
        <w:jc w:val="both"/>
        <w:rPr>
          <w:rFonts w:cs="Times New Roman"/>
        </w:rPr>
      </w:pPr>
      <w:r w:rsidRPr="00915375">
        <w:rPr>
          <w:rFonts w:cs="Times New Roman"/>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44" w:anchor="dst35" w:history="1">
        <w:r w:rsidRPr="00915375">
          <w:t>статьей 19.1</w:t>
        </w:r>
      </w:hyperlink>
      <w:r w:rsidRPr="00915375">
        <w:rPr>
          <w:rFonts w:cs="Times New Roman"/>
        </w:rPr>
        <w:t> Закона Российской Федерации от 21 февраля 1992 года N 2395-1 "О недрах").</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 xml:space="preserve"> В границах </w:t>
      </w:r>
      <w:proofErr w:type="spellStart"/>
      <w:r w:rsidRPr="00915375">
        <w:rPr>
          <w:rFonts w:ascii="Times New Roman" w:hAnsi="Times New Roman" w:cs="Times New Roman"/>
          <w:sz w:val="24"/>
          <w:szCs w:val="24"/>
        </w:rPr>
        <w:t>водоохранных</w:t>
      </w:r>
      <w:proofErr w:type="spellEnd"/>
      <w:r w:rsidRPr="00915375">
        <w:rPr>
          <w:rFonts w:ascii="Times New Roman" w:hAnsi="Times New Roman" w:cs="Times New Roman"/>
          <w:sz w:val="24"/>
          <w:szCs w:val="24"/>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1) централизованные системы водоотведения (канализации), централизованные ливневые системы водоотведения;</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 xml:space="preserve">5) сооружения, обеспечивающие защиту водных объектов и прилегающих к ним территорий от разливов нефти и </w:t>
      </w:r>
      <w:proofErr w:type="gramStart"/>
      <w:r w:rsidRPr="00915375">
        <w:rPr>
          <w:rFonts w:ascii="Times New Roman" w:hAnsi="Times New Roman" w:cs="Times New Roman"/>
          <w:sz w:val="24"/>
          <w:szCs w:val="24"/>
        </w:rPr>
        <w:t>нефтепродуктов</w:t>
      </w:r>
      <w:proofErr w:type="gramEnd"/>
      <w:r w:rsidRPr="00915375">
        <w:rPr>
          <w:rFonts w:ascii="Times New Roman" w:hAnsi="Times New Roman" w:cs="Times New Roman"/>
          <w:sz w:val="24"/>
          <w:szCs w:val="24"/>
        </w:rPr>
        <w:t xml:space="preserve"> и иного негативного воздействия на окружающую среду.</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 xml:space="preserve">В отношении территорий ведения гражданами садоводства или огородничества для собственных нужд, размещенных в границах </w:t>
      </w:r>
      <w:proofErr w:type="spellStart"/>
      <w:r w:rsidRPr="00915375">
        <w:rPr>
          <w:rFonts w:ascii="Times New Roman" w:hAnsi="Times New Roman" w:cs="Times New Roman"/>
          <w:sz w:val="24"/>
          <w:szCs w:val="24"/>
        </w:rPr>
        <w:t>водоохранных</w:t>
      </w:r>
      <w:proofErr w:type="spellEnd"/>
      <w:r w:rsidRPr="00915375">
        <w:rPr>
          <w:rFonts w:ascii="Times New Roman" w:hAnsi="Times New Roman" w:cs="Times New Roman"/>
          <w:sz w:val="24"/>
          <w:szCs w:val="24"/>
        </w:rPr>
        <w:t xml:space="preserve"> зон и не оборудованных сооружениями для очистки сточных вод, до момента их оборудования такими сооружениями и (или) подключения к системам, указанным в </w:t>
      </w:r>
      <w:hyperlink r:id="rId45" w:anchor="dst99" w:history="1">
        <w:r w:rsidRPr="00915375">
          <w:t>пункте 1 части 16</w:t>
        </w:r>
      </w:hyperlink>
      <w:r w:rsidRPr="00915375">
        <w:rPr>
          <w:rFonts w:ascii="Times New Roman" w:hAnsi="Times New Roman" w:cs="Times New Roman"/>
          <w:sz w:val="24"/>
          <w:szCs w:val="24"/>
        </w:rPr>
        <w:t> </w:t>
      </w:r>
      <w:r>
        <w:rPr>
          <w:rFonts w:ascii="Times New Roman" w:hAnsi="Times New Roman" w:cs="Times New Roman"/>
          <w:sz w:val="24"/>
          <w:szCs w:val="24"/>
        </w:rPr>
        <w:t xml:space="preserve"> статьи 65 Водного кодекса </w:t>
      </w:r>
      <w:r>
        <w:rPr>
          <w:rFonts w:ascii="Times New Roman" w:hAnsi="Times New Roman" w:cs="Times New Roman"/>
          <w:sz w:val="24"/>
          <w:szCs w:val="24"/>
        </w:rPr>
        <w:lastRenderedPageBreak/>
        <w:t>РФ</w:t>
      </w:r>
      <w:r w:rsidRPr="00915375">
        <w:rPr>
          <w:rFonts w:ascii="Times New Roman" w:hAnsi="Times New Roman" w:cs="Times New Roman"/>
          <w:sz w:val="24"/>
          <w:szCs w:val="24"/>
        </w:rPr>
        <w:t>,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 xml:space="preserve">На территориях, расположенных в границах </w:t>
      </w:r>
      <w:proofErr w:type="spellStart"/>
      <w:r w:rsidRPr="00915375">
        <w:rPr>
          <w:rFonts w:ascii="Times New Roman" w:hAnsi="Times New Roman" w:cs="Times New Roman"/>
          <w:sz w:val="24"/>
          <w:szCs w:val="24"/>
        </w:rPr>
        <w:t>водоохранных</w:t>
      </w:r>
      <w:proofErr w:type="spellEnd"/>
      <w:r w:rsidRPr="00915375">
        <w:rPr>
          <w:rFonts w:ascii="Times New Roman" w:hAnsi="Times New Roman" w:cs="Times New Roman"/>
          <w:sz w:val="24"/>
          <w:szCs w:val="24"/>
        </w:rPr>
        <w:t xml:space="preserve"> зон и занятых защитными лесами, особо защитными участками лесов, наряду с ограничениями, установленными </w:t>
      </w:r>
      <w:hyperlink r:id="rId46" w:anchor="dst100589" w:history="1">
        <w:r w:rsidRPr="00915375">
          <w:rPr>
            <w:rFonts w:ascii="Times New Roman" w:hAnsi="Times New Roman"/>
            <w:sz w:val="24"/>
            <w:szCs w:val="24"/>
          </w:rPr>
          <w:t>частью 15</w:t>
        </w:r>
      </w:hyperlink>
      <w:r>
        <w:rPr>
          <w:rFonts w:ascii="Times New Roman" w:hAnsi="Times New Roman" w:cs="Times New Roman"/>
          <w:sz w:val="24"/>
          <w:szCs w:val="24"/>
        </w:rPr>
        <w:t xml:space="preserve"> статьи 65 Водного кодекса РФ</w:t>
      </w:r>
      <w:r w:rsidRPr="00915375">
        <w:rPr>
          <w:rFonts w:ascii="Times New Roman" w:hAnsi="Times New Roman" w:cs="Times New Roman"/>
          <w:sz w:val="24"/>
          <w:szCs w:val="24"/>
        </w:rPr>
        <w:t>,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 xml:space="preserve">Строительство, реконструкция и эксплуатация специализированных хранилищ </w:t>
      </w:r>
      <w:proofErr w:type="spellStart"/>
      <w:r w:rsidRPr="00915375">
        <w:rPr>
          <w:rFonts w:ascii="Times New Roman" w:hAnsi="Times New Roman" w:cs="Times New Roman"/>
          <w:sz w:val="24"/>
          <w:szCs w:val="24"/>
        </w:rPr>
        <w:t>агрохимикатов</w:t>
      </w:r>
      <w:proofErr w:type="spellEnd"/>
      <w:r w:rsidRPr="00915375">
        <w:rPr>
          <w:rFonts w:ascii="Times New Roman" w:hAnsi="Times New Roman" w:cs="Times New Roman"/>
          <w:sz w:val="24"/>
          <w:szCs w:val="24"/>
        </w:rPr>
        <w:t xml:space="preserve"> допускаются при условии оборудования таких хранилищ сооружениями и системами, предотвращающими загрязнение водных объектов.</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В границах прибрежных защитных полос наряду с установленными </w:t>
      </w:r>
      <w:hyperlink r:id="rId47" w:anchor="dst100589" w:history="1">
        <w:r w:rsidRPr="00915375">
          <w:rPr>
            <w:rFonts w:ascii="Times New Roman" w:hAnsi="Times New Roman"/>
            <w:sz w:val="24"/>
            <w:szCs w:val="24"/>
          </w:rPr>
          <w:t xml:space="preserve">частью </w:t>
        </w:r>
        <w:proofErr w:type="gramStart"/>
        <w:r w:rsidRPr="00915375">
          <w:rPr>
            <w:rFonts w:ascii="Times New Roman" w:hAnsi="Times New Roman"/>
            <w:sz w:val="24"/>
            <w:szCs w:val="24"/>
          </w:rPr>
          <w:t>15</w:t>
        </w:r>
      </w:hyperlink>
      <w:r>
        <w:rPr>
          <w:rFonts w:ascii="Times New Roman" w:hAnsi="Times New Roman" w:cs="Times New Roman"/>
          <w:sz w:val="24"/>
          <w:szCs w:val="24"/>
        </w:rPr>
        <w:t xml:space="preserve"> </w:t>
      </w:r>
      <w:r w:rsidRPr="00915375">
        <w:rPr>
          <w:rFonts w:ascii="Times New Roman" w:hAnsi="Times New Roman" w:cs="Times New Roman"/>
          <w:sz w:val="24"/>
          <w:szCs w:val="24"/>
        </w:rPr>
        <w:t> </w:t>
      </w:r>
      <w:r>
        <w:rPr>
          <w:rFonts w:ascii="Times New Roman" w:hAnsi="Times New Roman" w:cs="Times New Roman"/>
          <w:sz w:val="24"/>
          <w:szCs w:val="24"/>
        </w:rPr>
        <w:t>статьи</w:t>
      </w:r>
      <w:proofErr w:type="gramEnd"/>
      <w:r>
        <w:rPr>
          <w:rFonts w:ascii="Times New Roman" w:hAnsi="Times New Roman" w:cs="Times New Roman"/>
          <w:sz w:val="24"/>
          <w:szCs w:val="24"/>
        </w:rPr>
        <w:t xml:space="preserve"> 65 Водного кодекса РФ</w:t>
      </w:r>
      <w:r w:rsidRPr="00915375">
        <w:rPr>
          <w:rFonts w:ascii="Times New Roman" w:hAnsi="Times New Roman" w:cs="Times New Roman"/>
          <w:sz w:val="24"/>
          <w:szCs w:val="24"/>
        </w:rPr>
        <w:t xml:space="preserve"> ограничениями запрещаются:</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1) распашка земель;</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2) размещение отвалов размываемых грунтов;</w:t>
      </w:r>
    </w:p>
    <w:p w:rsid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3) выпас сельскохозяйственных животных и организация для них летних лагерей, ванн.</w:t>
      </w:r>
    </w:p>
    <w:p w:rsidR="00010CB6" w:rsidRPr="00915375" w:rsidRDefault="00010CB6" w:rsidP="00915375">
      <w:pPr>
        <w:pStyle w:val="ConsPlusNormal"/>
        <w:widowControl/>
        <w:ind w:firstLine="709"/>
        <w:jc w:val="both"/>
        <w:rPr>
          <w:rFonts w:ascii="Times New Roman" w:hAnsi="Times New Roman" w:cs="Times New Roman"/>
          <w:sz w:val="24"/>
          <w:szCs w:val="24"/>
        </w:rPr>
      </w:pPr>
    </w:p>
    <w:p w:rsidR="004F4B65" w:rsidRPr="00D74C6F" w:rsidRDefault="00915375" w:rsidP="00915375">
      <w:pPr>
        <w:pStyle w:val="27"/>
        <w:widowControl w:val="0"/>
        <w:spacing w:after="0" w:line="240" w:lineRule="auto"/>
        <w:ind w:firstLine="709"/>
        <w:jc w:val="both"/>
        <w:rPr>
          <w:rFonts w:cs="Times New Roman"/>
        </w:rPr>
      </w:pPr>
      <w:r w:rsidRPr="00915375">
        <w:rPr>
          <w:rFonts w:cs="Times New Roman"/>
          <w:b/>
          <w:i/>
        </w:rPr>
        <w:t xml:space="preserve"> </w:t>
      </w:r>
      <w:r w:rsidR="004F4B65" w:rsidRPr="00D74C6F">
        <w:rPr>
          <w:rFonts w:cs="Times New Roman"/>
          <w:b/>
          <w:i/>
        </w:rPr>
        <w:t>Зоны санитарной охраны источников питьевого водоснабжения</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 xml:space="preserve">Зоны санитарной охраны на действующих и проектируемых источниках питьевого водоснабжения </w:t>
      </w:r>
      <w:r w:rsidR="000E503D">
        <w:rPr>
          <w:rFonts w:cs="Times New Roman"/>
        </w:rPr>
        <w:t>отображаются</w:t>
      </w:r>
      <w:r w:rsidRPr="00124BF5">
        <w:rPr>
          <w:rFonts w:ascii="Times New Roman" w:hAnsi="Times New Roman" w:cs="Times New Roman"/>
          <w:sz w:val="24"/>
          <w:szCs w:val="24"/>
        </w:rPr>
        <w:t xml:space="preserve"> согласно ст. 43 Водного Кодекса Российской Федерации (от 03.03.06 г. № 74 ФЗ) и Федеральному закону от 30.03.1999 г. №52-ФЗ «О санитарно-эпидемиологическом благополучии населения» (п. 4 ст. 18). Источниками хозяйственно-питьевого водоснабжения населенных пунктов являются артезианские </w:t>
      </w:r>
      <w:proofErr w:type="spellStart"/>
      <w:r w:rsidRPr="00124BF5">
        <w:rPr>
          <w:rFonts w:ascii="Times New Roman" w:hAnsi="Times New Roman" w:cs="Times New Roman"/>
          <w:sz w:val="24"/>
          <w:szCs w:val="24"/>
        </w:rPr>
        <w:t>отдельностоящие</w:t>
      </w:r>
      <w:proofErr w:type="spellEnd"/>
      <w:r w:rsidRPr="00124BF5">
        <w:rPr>
          <w:rFonts w:ascii="Times New Roman" w:hAnsi="Times New Roman" w:cs="Times New Roman"/>
          <w:sz w:val="24"/>
          <w:szCs w:val="24"/>
        </w:rPr>
        <w:t xml:space="preserve"> скважины либо водозаборы.</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В соответствии с требованиями СанПиН 2.1.4.1110-02, в целях обеспечения санитарно-эпидемиологической надёжности водоснабжения необходима организация трех зон санитарной охраны источников водоснабжения.</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загрязнения подземных вод, а также ухудшение качества воды источника и воды, подаваемой водопроводными сооружениями.</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В соответствии с гидрологическими условиями участка для защиты подземных источников воды от загрязнения поверхностными водами зоны санитарной охраны водозабора проектируются в составе трех поясов:</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I пояс – зона строгого режима.</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Граница I пояса зоны санитарной охраны для подземного источника с надежно защищенными водоносными горизонтами устанавливается на расстоянии не менее 30 м от водозабора, при использовании недостаточно защищенных подземных вод на расстоянии не менее 50 м.</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II и III пояс – зона ограничений против бактериального и химического загрязнения.</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lastRenderedPageBreak/>
        <w:t>Границы II и III поясов определяются гидродинамическими расчетами, исходя из условия, что если в водоносный горизонт поступит соответственно микробное или химическое загрязнение, то оно не достигнет водозаборных сооружений.</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Для водозаборов при искусственном пополнении запасов подземных вод граница первого пояса устанавливается как для подземного недостаточно защищенного источника водоснабжения на расстоянии не менее 50 м от водозабора и не менее 100 м от инфильтрационных сооружений (бассейнов, каналов и др.).</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В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Мероприятия по второму и третьему поясам.</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 xml:space="preserve">Запрещение размещения складов горюче – смазочных материалов, ядохимикатов и минеральных удобрений, накопителей </w:t>
      </w:r>
      <w:proofErr w:type="spellStart"/>
      <w:r w:rsidRPr="00124BF5">
        <w:rPr>
          <w:rFonts w:ascii="Times New Roman" w:hAnsi="Times New Roman" w:cs="Times New Roman"/>
          <w:sz w:val="24"/>
          <w:szCs w:val="24"/>
        </w:rPr>
        <w:t>промстоков</w:t>
      </w:r>
      <w:proofErr w:type="spellEnd"/>
      <w:r w:rsidRPr="00124BF5">
        <w:rPr>
          <w:rFonts w:ascii="Times New Roman" w:hAnsi="Times New Roman" w:cs="Times New Roman"/>
          <w:sz w:val="24"/>
          <w:szCs w:val="24"/>
        </w:rPr>
        <w:t xml:space="preserve">, </w:t>
      </w:r>
      <w:proofErr w:type="spellStart"/>
      <w:r w:rsidRPr="00124BF5">
        <w:rPr>
          <w:rFonts w:ascii="Times New Roman" w:hAnsi="Times New Roman" w:cs="Times New Roman"/>
          <w:sz w:val="24"/>
          <w:szCs w:val="24"/>
        </w:rPr>
        <w:t>шламохранилищ</w:t>
      </w:r>
      <w:proofErr w:type="spellEnd"/>
      <w:r w:rsidRPr="00124BF5">
        <w:rPr>
          <w:rFonts w:ascii="Times New Roman" w:hAnsi="Times New Roman" w:cs="Times New Roman"/>
          <w:sz w:val="24"/>
          <w:szCs w:val="24"/>
        </w:rPr>
        <w:t xml:space="preserve"> и других объектов, обусловливающих опасность химического загрязнения подземных вод.</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В пределах второго пояса ЗСО подземных источников водоснабжения не допускается:</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w:t>
      </w:r>
      <w:r w:rsidRPr="00124BF5">
        <w:rPr>
          <w:rFonts w:ascii="Times New Roman" w:hAnsi="Times New Roman" w:cs="Times New Roman"/>
          <w:sz w:val="24"/>
          <w:szCs w:val="24"/>
        </w:rPr>
        <w:tab/>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w:t>
      </w:r>
      <w:r w:rsidRPr="00124BF5">
        <w:rPr>
          <w:rFonts w:ascii="Times New Roman" w:hAnsi="Times New Roman" w:cs="Times New Roman"/>
          <w:sz w:val="24"/>
          <w:szCs w:val="24"/>
        </w:rPr>
        <w:tab/>
        <w:t>применение удобрений и ядохимикатов;</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w:t>
      </w:r>
      <w:r w:rsidRPr="00124BF5">
        <w:rPr>
          <w:rFonts w:ascii="Times New Roman" w:hAnsi="Times New Roman" w:cs="Times New Roman"/>
          <w:sz w:val="24"/>
          <w:szCs w:val="24"/>
        </w:rPr>
        <w:tab/>
        <w:t>рубка леса главного пользования и реконструкции.</w:t>
      </w:r>
    </w:p>
    <w:p w:rsidR="004F4B6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086518" w:rsidRDefault="00086518" w:rsidP="004F4B65">
      <w:pPr>
        <w:pStyle w:val="ConsPlusNormal"/>
        <w:widowControl/>
        <w:ind w:firstLine="709"/>
        <w:jc w:val="both"/>
        <w:rPr>
          <w:rFonts w:ascii="Times New Roman" w:hAnsi="Times New Roman" w:cs="Times New Roman"/>
          <w:sz w:val="24"/>
          <w:szCs w:val="24"/>
        </w:rPr>
      </w:pPr>
    </w:p>
    <w:p w:rsidR="00086518" w:rsidRDefault="00086518" w:rsidP="00086518">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Территория </w:t>
      </w:r>
      <w:proofErr w:type="spellStart"/>
      <w:r>
        <w:rPr>
          <w:rFonts w:ascii="Times New Roman" w:hAnsi="Times New Roman" w:cs="Times New Roman"/>
          <w:sz w:val="24"/>
          <w:szCs w:val="24"/>
        </w:rPr>
        <w:t>Шедокского</w:t>
      </w:r>
      <w:proofErr w:type="spellEnd"/>
      <w:r>
        <w:rPr>
          <w:rFonts w:ascii="Times New Roman" w:hAnsi="Times New Roman" w:cs="Times New Roman"/>
          <w:sz w:val="24"/>
          <w:szCs w:val="24"/>
        </w:rPr>
        <w:t xml:space="preserve"> сельского поселения расположена в следующих установленных зонах санитарной охраны:</w:t>
      </w:r>
    </w:p>
    <w:p w:rsidR="00086518" w:rsidRDefault="00086518" w:rsidP="00086518">
      <w:pPr>
        <w:pStyle w:val="ConsPlusNormal"/>
        <w:widowControl/>
        <w:ind w:firstLine="709"/>
        <w:jc w:val="both"/>
        <w:rPr>
          <w:rFonts w:ascii="Times New Roman" w:hAnsi="Times New Roman" w:cs="Times New Roman"/>
          <w:sz w:val="24"/>
          <w:szCs w:val="24"/>
        </w:rPr>
      </w:pPr>
    </w:p>
    <w:tbl>
      <w:tblPr>
        <w:tblStyle w:val="afa"/>
        <w:tblW w:w="0" w:type="auto"/>
        <w:tblLook w:val="04A0" w:firstRow="1" w:lastRow="0" w:firstColumn="1" w:lastColumn="0" w:noHBand="0" w:noVBand="1"/>
      </w:tblPr>
      <w:tblGrid>
        <w:gridCol w:w="1526"/>
        <w:gridCol w:w="2693"/>
        <w:gridCol w:w="4961"/>
      </w:tblGrid>
      <w:tr w:rsidR="00086518" w:rsidRPr="006552D0" w:rsidTr="00143463">
        <w:tc>
          <w:tcPr>
            <w:tcW w:w="1526" w:type="dxa"/>
          </w:tcPr>
          <w:p w:rsidR="00086518" w:rsidRPr="006552D0" w:rsidRDefault="00086518" w:rsidP="00143463">
            <w:pPr>
              <w:pStyle w:val="ConsPlusNormal"/>
              <w:widowControl/>
              <w:ind w:firstLine="0"/>
              <w:jc w:val="center"/>
              <w:rPr>
                <w:rFonts w:ascii="Times New Roman" w:hAnsi="Times New Roman" w:cs="Times New Roman"/>
                <w:b/>
              </w:rPr>
            </w:pPr>
            <w:r w:rsidRPr="006552D0">
              <w:rPr>
                <w:rFonts w:ascii="Times New Roman" w:hAnsi="Times New Roman" w:cs="Times New Roman"/>
                <w:b/>
              </w:rPr>
              <w:t>Пояс охраны</w:t>
            </w:r>
          </w:p>
        </w:tc>
        <w:tc>
          <w:tcPr>
            <w:tcW w:w="2693" w:type="dxa"/>
          </w:tcPr>
          <w:p w:rsidR="00086518" w:rsidRPr="006552D0" w:rsidRDefault="00086518" w:rsidP="00143463">
            <w:pPr>
              <w:pStyle w:val="ConsPlusNormal"/>
              <w:widowControl/>
              <w:ind w:firstLine="0"/>
              <w:jc w:val="center"/>
              <w:rPr>
                <w:rFonts w:ascii="Times New Roman" w:hAnsi="Times New Roman" w:cs="Times New Roman"/>
                <w:b/>
              </w:rPr>
            </w:pPr>
            <w:r w:rsidRPr="006552D0">
              <w:rPr>
                <w:rFonts w:ascii="Times New Roman" w:hAnsi="Times New Roman" w:cs="Times New Roman"/>
                <w:b/>
              </w:rPr>
              <w:t>Наименование, реестровый номер</w:t>
            </w:r>
          </w:p>
        </w:tc>
        <w:tc>
          <w:tcPr>
            <w:tcW w:w="4961" w:type="dxa"/>
          </w:tcPr>
          <w:p w:rsidR="00086518" w:rsidRPr="006552D0" w:rsidRDefault="00086518" w:rsidP="00143463">
            <w:pPr>
              <w:pStyle w:val="ConsPlusNormal"/>
              <w:widowControl/>
              <w:ind w:firstLine="0"/>
              <w:jc w:val="center"/>
              <w:rPr>
                <w:rFonts w:ascii="Times New Roman" w:hAnsi="Times New Roman" w:cs="Times New Roman"/>
                <w:b/>
              </w:rPr>
            </w:pPr>
            <w:r w:rsidRPr="006552D0">
              <w:rPr>
                <w:rFonts w:ascii="Times New Roman" w:hAnsi="Times New Roman" w:cs="Times New Roman"/>
                <w:b/>
              </w:rPr>
              <w:t>Ограничение</w:t>
            </w:r>
          </w:p>
        </w:tc>
      </w:tr>
      <w:tr w:rsidR="00086518" w:rsidRPr="006552D0" w:rsidTr="00143463">
        <w:tc>
          <w:tcPr>
            <w:tcW w:w="1526" w:type="dxa"/>
          </w:tcPr>
          <w:p w:rsidR="00086518" w:rsidRPr="006552D0" w:rsidRDefault="00086518" w:rsidP="00143463">
            <w:pPr>
              <w:pStyle w:val="ConsPlusNormal"/>
              <w:widowControl/>
              <w:ind w:firstLine="0"/>
              <w:jc w:val="both"/>
              <w:rPr>
                <w:rFonts w:ascii="Times New Roman" w:hAnsi="Times New Roman" w:cs="Times New Roman"/>
              </w:rPr>
            </w:pPr>
            <w:r w:rsidRPr="006552D0">
              <w:rPr>
                <w:rFonts w:ascii="Times New Roman" w:hAnsi="Times New Roman" w:cs="Times New Roman"/>
              </w:rPr>
              <w:t>Зона санитарной охраны 1-го пояса источника водозабора</w:t>
            </w:r>
          </w:p>
        </w:tc>
        <w:tc>
          <w:tcPr>
            <w:tcW w:w="2693" w:type="dxa"/>
          </w:tcPr>
          <w:p w:rsidR="00086518" w:rsidRPr="006552D0" w:rsidRDefault="00086518" w:rsidP="00143463">
            <w:pPr>
              <w:pStyle w:val="ConsPlusNormal"/>
              <w:widowControl/>
              <w:ind w:firstLine="0"/>
              <w:jc w:val="center"/>
              <w:rPr>
                <w:rFonts w:ascii="Times New Roman" w:hAnsi="Times New Roman" w:cs="Times New Roman"/>
              </w:rPr>
            </w:pPr>
            <w:r>
              <w:rPr>
                <w:rFonts w:ascii="Times New Roman" w:hAnsi="Times New Roman" w:cs="Times New Roman"/>
              </w:rPr>
              <w:t>-</w:t>
            </w:r>
          </w:p>
        </w:tc>
        <w:tc>
          <w:tcPr>
            <w:tcW w:w="4961" w:type="dxa"/>
          </w:tcPr>
          <w:p w:rsidR="00086518" w:rsidRPr="006552D0" w:rsidRDefault="00086518" w:rsidP="00143463">
            <w:pPr>
              <w:pStyle w:val="ConsPlusNormal"/>
              <w:widowControl/>
              <w:ind w:firstLine="0"/>
              <w:jc w:val="center"/>
              <w:rPr>
                <w:rFonts w:ascii="Times New Roman" w:hAnsi="Times New Roman" w:cs="Times New Roman"/>
              </w:rPr>
            </w:pPr>
            <w:r>
              <w:rPr>
                <w:rFonts w:ascii="Times New Roman" w:hAnsi="Times New Roman" w:cs="Times New Roman"/>
              </w:rPr>
              <w:t>-</w:t>
            </w:r>
          </w:p>
        </w:tc>
      </w:tr>
      <w:tr w:rsidR="00086518" w:rsidRPr="006552D0" w:rsidTr="00143463">
        <w:tc>
          <w:tcPr>
            <w:tcW w:w="1526" w:type="dxa"/>
          </w:tcPr>
          <w:p w:rsidR="00086518" w:rsidRPr="006552D0" w:rsidRDefault="00086518" w:rsidP="00143463">
            <w:pPr>
              <w:pStyle w:val="ConsPlusNormal"/>
              <w:widowControl/>
              <w:ind w:firstLine="0"/>
              <w:jc w:val="both"/>
              <w:rPr>
                <w:rFonts w:ascii="Times New Roman" w:hAnsi="Times New Roman" w:cs="Times New Roman"/>
              </w:rPr>
            </w:pPr>
            <w:r w:rsidRPr="006552D0">
              <w:rPr>
                <w:rFonts w:ascii="Times New Roman" w:hAnsi="Times New Roman" w:cs="Times New Roman"/>
              </w:rPr>
              <w:t xml:space="preserve">Зона </w:t>
            </w:r>
            <w:r w:rsidRPr="006552D0">
              <w:rPr>
                <w:rFonts w:ascii="Times New Roman" w:hAnsi="Times New Roman" w:cs="Times New Roman"/>
              </w:rPr>
              <w:lastRenderedPageBreak/>
              <w:t>санитарной охраны 2-го пояса источника водозабора</w:t>
            </w:r>
          </w:p>
        </w:tc>
        <w:tc>
          <w:tcPr>
            <w:tcW w:w="2693" w:type="dxa"/>
          </w:tcPr>
          <w:p w:rsidR="00086518" w:rsidRPr="006552D0" w:rsidRDefault="00086518" w:rsidP="00143463">
            <w:pPr>
              <w:pStyle w:val="ConsPlusNormal"/>
              <w:widowControl/>
              <w:ind w:firstLine="0"/>
              <w:jc w:val="both"/>
              <w:rPr>
                <w:rFonts w:ascii="Times New Roman" w:hAnsi="Times New Roman" w:cs="Times New Roman"/>
              </w:rPr>
            </w:pPr>
            <w:r w:rsidRPr="006552D0">
              <w:rPr>
                <w:rFonts w:ascii="Times New Roman" w:hAnsi="Times New Roman" w:cs="Times New Roman"/>
              </w:rPr>
              <w:lastRenderedPageBreak/>
              <w:t xml:space="preserve">Граница 2-го пояса зоны </w:t>
            </w:r>
            <w:r w:rsidRPr="006552D0">
              <w:rPr>
                <w:rFonts w:ascii="Times New Roman" w:hAnsi="Times New Roman" w:cs="Times New Roman"/>
              </w:rPr>
              <w:lastRenderedPageBreak/>
              <w:t>санитарной охраны поверхностного источника водозабора, реестровы</w:t>
            </w:r>
            <w:r>
              <w:rPr>
                <w:rFonts w:ascii="Times New Roman" w:hAnsi="Times New Roman" w:cs="Times New Roman"/>
              </w:rPr>
              <w:t>й</w:t>
            </w:r>
            <w:r w:rsidRPr="006552D0">
              <w:rPr>
                <w:rFonts w:ascii="Times New Roman" w:hAnsi="Times New Roman" w:cs="Times New Roman"/>
              </w:rPr>
              <w:t xml:space="preserve"> номер 23:20-6.1858</w:t>
            </w:r>
          </w:p>
        </w:tc>
        <w:tc>
          <w:tcPr>
            <w:tcW w:w="4961" w:type="dxa"/>
            <w:vMerge w:val="restart"/>
          </w:tcPr>
          <w:p w:rsidR="00086518" w:rsidRPr="006552D0" w:rsidRDefault="00086518" w:rsidP="00143463">
            <w:pPr>
              <w:pStyle w:val="ConsPlusNormal"/>
              <w:widowControl/>
              <w:ind w:firstLine="0"/>
              <w:jc w:val="both"/>
              <w:rPr>
                <w:rFonts w:ascii="Times New Roman" w:hAnsi="Times New Roman" w:cs="Times New Roman"/>
              </w:rPr>
            </w:pPr>
            <w:r w:rsidRPr="006552D0">
              <w:rPr>
                <w:rFonts w:ascii="Times New Roman" w:hAnsi="Times New Roman" w:cs="Times New Roman"/>
              </w:rPr>
              <w:lastRenderedPageBreak/>
              <w:t xml:space="preserve">Запрещено размещение складов горюче-смазочных </w:t>
            </w:r>
            <w:r w:rsidRPr="006552D0">
              <w:rPr>
                <w:rFonts w:ascii="Times New Roman" w:hAnsi="Times New Roman" w:cs="Times New Roman"/>
              </w:rPr>
              <w:lastRenderedPageBreak/>
              <w:t xml:space="preserve">материалов, ядохимикатов и минеральных удобрений, накопителей </w:t>
            </w:r>
            <w:proofErr w:type="spellStart"/>
            <w:r w:rsidRPr="006552D0">
              <w:rPr>
                <w:rFonts w:ascii="Times New Roman" w:hAnsi="Times New Roman" w:cs="Times New Roman"/>
              </w:rPr>
              <w:t>промстоков</w:t>
            </w:r>
            <w:proofErr w:type="spellEnd"/>
            <w:r w:rsidRPr="006552D0">
              <w:rPr>
                <w:rFonts w:ascii="Times New Roman" w:hAnsi="Times New Roman" w:cs="Times New Roman"/>
              </w:rPr>
              <w:t xml:space="preserve">, </w:t>
            </w:r>
            <w:proofErr w:type="spellStart"/>
            <w:r w:rsidRPr="006552D0">
              <w:rPr>
                <w:rFonts w:ascii="Times New Roman" w:hAnsi="Times New Roman" w:cs="Times New Roman"/>
              </w:rPr>
              <w:t>шламохранилищ</w:t>
            </w:r>
            <w:proofErr w:type="spellEnd"/>
            <w:r w:rsidRPr="006552D0">
              <w:rPr>
                <w:rFonts w:ascii="Times New Roman" w:hAnsi="Times New Roman" w:cs="Times New Roman"/>
              </w:rPr>
              <w:t xml:space="preserve"> и других объектов, обусловливающих опасность химического загрязнения поверхностных вод. Не допускать: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поверхностных вод; применение удобрений и ядохимикатов. Выполнять мероприятия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организацию отвода поверхностного стока и др.). Не производить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 Запрещается располагать стойбища и выпас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рек Лаба, Малая Лаба, Большая Лаба и их притоков. Использование реки Лаба, Малая Лаба, Большая Лаба и их притоки в пределах второго пояса зоны санитарной охраны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водного объекта.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 Границы второго пояса зоны санитарной охраны на пересечении дорог, пешеходных троп и пр. обозначить столбами со специальными знаками. Выявлять объекты, загрязняющие реки Лаба, Малая Лаба, Большая Лаба и их притоки, и разрабатывать конкретные </w:t>
            </w:r>
            <w:proofErr w:type="spellStart"/>
            <w:r w:rsidRPr="006552D0">
              <w:rPr>
                <w:rFonts w:ascii="Times New Roman" w:hAnsi="Times New Roman" w:cs="Times New Roman"/>
              </w:rPr>
              <w:t>водоохранные</w:t>
            </w:r>
            <w:proofErr w:type="spellEnd"/>
            <w:r w:rsidRPr="006552D0">
              <w:rPr>
                <w:rFonts w:ascii="Times New Roman" w:hAnsi="Times New Roman" w:cs="Times New Roman"/>
              </w:rPr>
              <w:t xml:space="preserve"> мероприятия, обеспеченные источниками финансирования, подрядными организациями и согласованные с Территориальным отделом Управления Федеральной службы по надзору в сфере защиты прав потребителей и благополучия человека (</w:t>
            </w:r>
            <w:proofErr w:type="spellStart"/>
            <w:r w:rsidRPr="006552D0">
              <w:rPr>
                <w:rFonts w:ascii="Times New Roman" w:hAnsi="Times New Roman" w:cs="Times New Roman"/>
              </w:rPr>
              <w:t>Роспотребнадзора</w:t>
            </w:r>
            <w:proofErr w:type="spellEnd"/>
            <w:r w:rsidRPr="006552D0">
              <w:rPr>
                <w:rFonts w:ascii="Times New Roman" w:hAnsi="Times New Roman" w:cs="Times New Roman"/>
              </w:rPr>
              <w:t xml:space="preserve">) по Краснодарскому краю в Лабинском, Курганинском и Мостовском районах. Регулировать отведение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рек Лаба, Малая Лаба, Большая Лаба и их притоков. Не допускать отведения сточных вод в зоне водосбора рек Лаба, Малая Лаба, Большая Лаба и их притоков, не отвечающих гигиеническим требованиям к охране поверхностных вод. Все работы, в том числе добыча песка, гравия, </w:t>
            </w:r>
            <w:r w:rsidRPr="006552D0">
              <w:rPr>
                <w:rFonts w:ascii="Times New Roman" w:hAnsi="Times New Roman" w:cs="Times New Roman"/>
              </w:rPr>
              <w:lastRenderedPageBreak/>
              <w:t>дноуглубительные, в пределах акватории зон санитарной охраны допускаются по согласованию с Территориальным отделом Управления Федеральной службы по надзору в сфере защиты прав потребителей и благополучия человека (</w:t>
            </w:r>
            <w:proofErr w:type="spellStart"/>
            <w:r w:rsidRPr="006552D0">
              <w:rPr>
                <w:rFonts w:ascii="Times New Roman" w:hAnsi="Times New Roman" w:cs="Times New Roman"/>
              </w:rPr>
              <w:t>Роспотребнадзора</w:t>
            </w:r>
            <w:proofErr w:type="spellEnd"/>
            <w:r w:rsidRPr="006552D0">
              <w:rPr>
                <w:rFonts w:ascii="Times New Roman" w:hAnsi="Times New Roman" w:cs="Times New Roman"/>
              </w:rPr>
              <w:t xml:space="preserve">) по Краснодарскому краю в Лабинском, Курганинском и Мостовском районах при обосновании гидрологическими расчетами отсутствия ухудшения </w:t>
            </w:r>
            <w:proofErr w:type="spellStart"/>
            <w:r w:rsidRPr="006552D0">
              <w:rPr>
                <w:rFonts w:ascii="Times New Roman" w:hAnsi="Times New Roman" w:cs="Times New Roman"/>
              </w:rPr>
              <w:t>качестваводы</w:t>
            </w:r>
            <w:proofErr w:type="spellEnd"/>
            <w:r w:rsidRPr="006552D0">
              <w:rPr>
                <w:rFonts w:ascii="Times New Roman" w:hAnsi="Times New Roman" w:cs="Times New Roman"/>
              </w:rPr>
              <w:t xml:space="preserve"> в створе водозабора. Использование химических методов борьбы с </w:t>
            </w:r>
            <w:proofErr w:type="spellStart"/>
            <w:r w:rsidRPr="006552D0">
              <w:rPr>
                <w:rFonts w:ascii="Times New Roman" w:hAnsi="Times New Roman" w:cs="Times New Roman"/>
              </w:rPr>
              <w:t>эвтрофикацией</w:t>
            </w:r>
            <w:proofErr w:type="spellEnd"/>
            <w:r w:rsidRPr="006552D0">
              <w:rPr>
                <w:rFonts w:ascii="Times New Roman" w:hAnsi="Times New Roman" w:cs="Times New Roman"/>
              </w:rPr>
              <w:t xml:space="preserve"> водоемов допускается при условии применения препаратов, имеющих положительное санитарно-эпидемиологическое заключение Территориального отдела Управления Федеральной службы по надзору в сфере защиты прав потребителей и благополучия человека (</w:t>
            </w:r>
            <w:proofErr w:type="spellStart"/>
            <w:r w:rsidRPr="006552D0">
              <w:rPr>
                <w:rFonts w:ascii="Times New Roman" w:hAnsi="Times New Roman" w:cs="Times New Roman"/>
              </w:rPr>
              <w:t>Роспотребнадзора</w:t>
            </w:r>
            <w:proofErr w:type="spellEnd"/>
            <w:r w:rsidRPr="006552D0">
              <w:rPr>
                <w:rFonts w:ascii="Times New Roman" w:hAnsi="Times New Roman" w:cs="Times New Roman"/>
              </w:rPr>
              <w:t>) по Краснодарскому краю в Лабинском, Курганинском и Мостовском районах.</w:t>
            </w:r>
          </w:p>
        </w:tc>
      </w:tr>
      <w:tr w:rsidR="00086518" w:rsidRPr="006552D0" w:rsidTr="00143463">
        <w:tc>
          <w:tcPr>
            <w:tcW w:w="1526" w:type="dxa"/>
          </w:tcPr>
          <w:p w:rsidR="00086518" w:rsidRPr="006552D0" w:rsidRDefault="00086518" w:rsidP="00143463">
            <w:pPr>
              <w:pStyle w:val="ConsPlusNormal"/>
              <w:widowControl/>
              <w:ind w:firstLine="0"/>
              <w:jc w:val="both"/>
              <w:rPr>
                <w:rFonts w:ascii="Times New Roman" w:hAnsi="Times New Roman" w:cs="Times New Roman"/>
              </w:rPr>
            </w:pPr>
          </w:p>
        </w:tc>
        <w:tc>
          <w:tcPr>
            <w:tcW w:w="2693" w:type="dxa"/>
          </w:tcPr>
          <w:p w:rsidR="00086518" w:rsidRPr="006552D0" w:rsidRDefault="00086518" w:rsidP="00143463">
            <w:pPr>
              <w:pStyle w:val="ConsPlusNormal"/>
              <w:widowControl/>
              <w:ind w:firstLine="0"/>
              <w:jc w:val="both"/>
              <w:rPr>
                <w:rFonts w:ascii="Times New Roman" w:hAnsi="Times New Roman" w:cs="Times New Roman"/>
              </w:rPr>
            </w:pPr>
            <w:r w:rsidRPr="006552D0">
              <w:rPr>
                <w:rFonts w:ascii="Times New Roman" w:hAnsi="Times New Roman" w:cs="Times New Roman"/>
              </w:rPr>
              <w:t>Зона санитарной охраны 2-го пояса</w:t>
            </w:r>
            <w:r>
              <w:rPr>
                <w:rFonts w:ascii="Times New Roman" w:hAnsi="Times New Roman" w:cs="Times New Roman"/>
              </w:rPr>
              <w:t xml:space="preserve"> </w:t>
            </w:r>
            <w:r w:rsidRPr="006552D0">
              <w:rPr>
                <w:rFonts w:ascii="Times New Roman" w:hAnsi="Times New Roman" w:cs="Times New Roman"/>
              </w:rPr>
              <w:t>поверхностного источника водозабора в поселке Псебай (скважины № 58471, 51077, 30179</w:t>
            </w:r>
            <w:proofErr w:type="gramStart"/>
            <w:r w:rsidRPr="006552D0">
              <w:rPr>
                <w:rFonts w:ascii="Times New Roman" w:hAnsi="Times New Roman" w:cs="Times New Roman"/>
              </w:rPr>
              <w:t>) ,</w:t>
            </w:r>
            <w:proofErr w:type="gramEnd"/>
            <w:r w:rsidRPr="006552D0">
              <w:rPr>
                <w:rFonts w:ascii="Times New Roman" w:hAnsi="Times New Roman" w:cs="Times New Roman"/>
              </w:rPr>
              <w:t xml:space="preserve"> </w:t>
            </w:r>
            <w:r>
              <w:rPr>
                <w:rFonts w:ascii="Times New Roman" w:hAnsi="Times New Roman" w:cs="Times New Roman"/>
              </w:rPr>
              <w:t>реестровый номер 23:20-6.1855</w:t>
            </w:r>
          </w:p>
        </w:tc>
        <w:tc>
          <w:tcPr>
            <w:tcW w:w="4961" w:type="dxa"/>
            <w:vMerge/>
          </w:tcPr>
          <w:p w:rsidR="00086518" w:rsidRPr="006552D0" w:rsidRDefault="00086518" w:rsidP="00143463">
            <w:pPr>
              <w:pStyle w:val="ConsPlusNormal"/>
              <w:widowControl/>
              <w:ind w:firstLine="0"/>
              <w:jc w:val="both"/>
              <w:rPr>
                <w:rFonts w:ascii="Times New Roman" w:hAnsi="Times New Roman" w:cs="Times New Roman"/>
              </w:rPr>
            </w:pPr>
          </w:p>
        </w:tc>
      </w:tr>
      <w:tr w:rsidR="00086518" w:rsidRPr="006552D0" w:rsidTr="00143463">
        <w:tc>
          <w:tcPr>
            <w:tcW w:w="1526" w:type="dxa"/>
          </w:tcPr>
          <w:p w:rsidR="00086518" w:rsidRPr="006552D0" w:rsidRDefault="00086518" w:rsidP="00143463">
            <w:pPr>
              <w:pStyle w:val="ConsPlusNormal"/>
              <w:widowControl/>
              <w:ind w:firstLine="0"/>
              <w:jc w:val="both"/>
              <w:rPr>
                <w:rFonts w:ascii="Times New Roman" w:hAnsi="Times New Roman" w:cs="Times New Roman"/>
              </w:rPr>
            </w:pPr>
            <w:r w:rsidRPr="006552D0">
              <w:rPr>
                <w:rFonts w:ascii="Times New Roman" w:hAnsi="Times New Roman" w:cs="Times New Roman"/>
              </w:rPr>
              <w:lastRenderedPageBreak/>
              <w:t>Зона санитарной охраны 3-го пояса источника водозабора</w:t>
            </w:r>
          </w:p>
        </w:tc>
        <w:tc>
          <w:tcPr>
            <w:tcW w:w="2693" w:type="dxa"/>
          </w:tcPr>
          <w:p w:rsidR="00086518" w:rsidRPr="006552D0" w:rsidRDefault="00086518" w:rsidP="00143463">
            <w:pPr>
              <w:pStyle w:val="ConsPlusNormal"/>
              <w:widowControl/>
              <w:ind w:firstLine="0"/>
              <w:jc w:val="both"/>
              <w:rPr>
                <w:rFonts w:ascii="Times New Roman" w:hAnsi="Times New Roman" w:cs="Times New Roman"/>
              </w:rPr>
            </w:pPr>
            <w:r w:rsidRPr="006552D0">
              <w:rPr>
                <w:rFonts w:ascii="Times New Roman" w:hAnsi="Times New Roman" w:cs="Times New Roman"/>
              </w:rPr>
              <w:t xml:space="preserve">Зона санитарной охраны 3-го пояса поверхностного источника водозабора, которая внесена в ЕГРН </w:t>
            </w:r>
            <w:proofErr w:type="gramStart"/>
            <w:r w:rsidRPr="006552D0">
              <w:rPr>
                <w:rFonts w:ascii="Times New Roman" w:hAnsi="Times New Roman" w:cs="Times New Roman"/>
              </w:rPr>
              <w:t>по реестровым номером</w:t>
            </w:r>
            <w:proofErr w:type="gramEnd"/>
            <w:r w:rsidRPr="006552D0">
              <w:rPr>
                <w:rFonts w:ascii="Times New Roman" w:hAnsi="Times New Roman" w:cs="Times New Roman"/>
              </w:rPr>
              <w:t xml:space="preserve"> 23:20-6.1855</w:t>
            </w:r>
          </w:p>
        </w:tc>
        <w:tc>
          <w:tcPr>
            <w:tcW w:w="4961" w:type="dxa"/>
          </w:tcPr>
          <w:p w:rsidR="00086518" w:rsidRPr="006552D0" w:rsidRDefault="00086518" w:rsidP="00143463">
            <w:pPr>
              <w:pStyle w:val="ConsPlusNormal"/>
              <w:widowControl/>
              <w:ind w:firstLine="0"/>
              <w:jc w:val="both"/>
              <w:rPr>
                <w:rFonts w:ascii="Times New Roman" w:hAnsi="Times New Roman" w:cs="Times New Roman"/>
              </w:rPr>
            </w:pPr>
            <w:r w:rsidRPr="006552D0">
              <w:rPr>
                <w:rFonts w:ascii="Times New Roman" w:hAnsi="Times New Roman" w:cs="Times New Roman"/>
              </w:rPr>
              <w:t>1)</w:t>
            </w:r>
            <w:r w:rsidRPr="006552D0">
              <w:rPr>
                <w:rFonts w:ascii="Times New Roman" w:hAnsi="Times New Roman" w:cs="Times New Roman"/>
              </w:rPr>
              <w:tab/>
              <w:t xml:space="preserve">Выявлять объекты, загрязняющие реки Лаба, Малая Лаба, Большая Лаба и их притоки, и разрабатывать конкретные </w:t>
            </w:r>
            <w:proofErr w:type="spellStart"/>
            <w:r w:rsidRPr="006552D0">
              <w:rPr>
                <w:rFonts w:ascii="Times New Roman" w:hAnsi="Times New Roman" w:cs="Times New Roman"/>
              </w:rPr>
              <w:t>водоохранные</w:t>
            </w:r>
            <w:proofErr w:type="spellEnd"/>
            <w:r w:rsidRPr="006552D0">
              <w:rPr>
                <w:rFonts w:ascii="Times New Roman" w:hAnsi="Times New Roman" w:cs="Times New Roman"/>
              </w:rPr>
              <w:t xml:space="preserve"> мероприятия, обеспеченные источниками финансирования, подрядными организациями и согласованные с Территориальным отделом Управления Федеральной службы по надзору в сфере защиты прав потребителей и благополучия человека (</w:t>
            </w:r>
            <w:proofErr w:type="spellStart"/>
            <w:r w:rsidRPr="006552D0">
              <w:rPr>
                <w:rFonts w:ascii="Times New Roman" w:hAnsi="Times New Roman" w:cs="Times New Roman"/>
              </w:rPr>
              <w:t>Роспотребнадзора</w:t>
            </w:r>
            <w:proofErr w:type="spellEnd"/>
            <w:r w:rsidRPr="006552D0">
              <w:rPr>
                <w:rFonts w:ascii="Times New Roman" w:hAnsi="Times New Roman" w:cs="Times New Roman"/>
              </w:rPr>
              <w:t>) по Краснодарскому краю в Лабинском, Курганинском и Мостовском районах. Регулировать отведение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рек Лаба, Малая Лаба, Большая Лаба и их притоков. Не допускать отведения сточных вод в зоне водосбора рек Лаба, Малая Лаба, Большая Лаба и их притоков, не отвечающих гигиеническим требованиям к охране поверхностных вод. Все работы, в том числе добыча песка, гравия, дноуглубительные, в пределах акватории зон санитарной охраны допускаются по согласованию с Территориальным отделом Управления Федеральной службы по надзору в сфере защиты прав потребителей и благополучия человека (</w:t>
            </w:r>
            <w:proofErr w:type="spellStart"/>
            <w:r w:rsidRPr="006552D0">
              <w:rPr>
                <w:rFonts w:ascii="Times New Roman" w:hAnsi="Times New Roman" w:cs="Times New Roman"/>
              </w:rPr>
              <w:t>Роспотребнадзора</w:t>
            </w:r>
            <w:proofErr w:type="spellEnd"/>
            <w:r w:rsidRPr="006552D0">
              <w:rPr>
                <w:rFonts w:ascii="Times New Roman" w:hAnsi="Times New Roman" w:cs="Times New Roman"/>
              </w:rPr>
              <w:t xml:space="preserve">) по Краснодарскому краю в Лабинском, Курганинском и Мостовском районах при обосновании гидрологическими расчетами отсутствия ухудшения </w:t>
            </w:r>
            <w:proofErr w:type="spellStart"/>
            <w:r w:rsidRPr="006552D0">
              <w:rPr>
                <w:rFonts w:ascii="Times New Roman" w:hAnsi="Times New Roman" w:cs="Times New Roman"/>
              </w:rPr>
              <w:t>качестваводы</w:t>
            </w:r>
            <w:proofErr w:type="spellEnd"/>
            <w:r w:rsidRPr="006552D0">
              <w:rPr>
                <w:rFonts w:ascii="Times New Roman" w:hAnsi="Times New Roman" w:cs="Times New Roman"/>
              </w:rPr>
              <w:t xml:space="preserve"> в створе водозабора. Использование химических методов борьбы с </w:t>
            </w:r>
            <w:proofErr w:type="spellStart"/>
            <w:r w:rsidRPr="006552D0">
              <w:rPr>
                <w:rFonts w:ascii="Times New Roman" w:hAnsi="Times New Roman" w:cs="Times New Roman"/>
              </w:rPr>
              <w:t>эвтрофикацией</w:t>
            </w:r>
            <w:proofErr w:type="spellEnd"/>
            <w:r w:rsidRPr="006552D0">
              <w:rPr>
                <w:rFonts w:ascii="Times New Roman" w:hAnsi="Times New Roman" w:cs="Times New Roman"/>
              </w:rPr>
              <w:t xml:space="preserve"> водоемов допускается при условии применения препаратов, имеющих положительное санитарно-эпидемиологическое заключение Территориального отдела Управления Федеральной службы по надзору в сфере защиты прав потребителей и благополучия человека (</w:t>
            </w:r>
            <w:proofErr w:type="spellStart"/>
            <w:r w:rsidRPr="006552D0">
              <w:rPr>
                <w:rFonts w:ascii="Times New Roman" w:hAnsi="Times New Roman" w:cs="Times New Roman"/>
              </w:rPr>
              <w:t>Роспотребнадзора</w:t>
            </w:r>
            <w:proofErr w:type="spellEnd"/>
            <w:r w:rsidRPr="006552D0">
              <w:rPr>
                <w:rFonts w:ascii="Times New Roman" w:hAnsi="Times New Roman" w:cs="Times New Roman"/>
              </w:rPr>
              <w:t xml:space="preserve">) по Краснодарскому краю в Лабинском, Курганинском и Мостовском районах. В зонах санитарной охраны источников питьевого и </w:t>
            </w:r>
            <w:proofErr w:type="spellStart"/>
            <w:r w:rsidRPr="006552D0">
              <w:rPr>
                <w:rFonts w:ascii="Times New Roman" w:hAnsi="Times New Roman" w:cs="Times New Roman"/>
              </w:rPr>
              <w:t>хозяйственнобытового</w:t>
            </w:r>
            <w:proofErr w:type="spellEnd"/>
            <w:r w:rsidRPr="006552D0">
              <w:rPr>
                <w:rFonts w:ascii="Times New Roman" w:hAnsi="Times New Roman" w:cs="Times New Roman"/>
              </w:rPr>
              <w:t xml:space="preserve"> водоснабжения осуществление деятельности и отведение территории для жилищного строительства, строительства промышленных объектов и объектов сельскохозяйственного назначения запрещаются или ограничиваются в случаях и в порядке, которые установлены санитарными правилами и нормами в соответствии с </w:t>
            </w:r>
            <w:r w:rsidRPr="006552D0">
              <w:rPr>
                <w:rFonts w:ascii="Times New Roman" w:hAnsi="Times New Roman" w:cs="Times New Roman"/>
              </w:rPr>
              <w:lastRenderedPageBreak/>
              <w:t xml:space="preserve">законодательством о </w:t>
            </w:r>
            <w:proofErr w:type="spellStart"/>
            <w:r w:rsidRPr="006552D0">
              <w:rPr>
                <w:rFonts w:ascii="Times New Roman" w:hAnsi="Times New Roman" w:cs="Times New Roman"/>
              </w:rPr>
              <w:t>санитарноэпидемиологическом</w:t>
            </w:r>
            <w:proofErr w:type="spellEnd"/>
            <w:r w:rsidRPr="006552D0">
              <w:rPr>
                <w:rFonts w:ascii="Times New Roman" w:hAnsi="Times New Roman" w:cs="Times New Roman"/>
              </w:rPr>
              <w:t xml:space="preserve"> благополучии населения.</w:t>
            </w:r>
          </w:p>
        </w:tc>
      </w:tr>
    </w:tbl>
    <w:p w:rsidR="00086518" w:rsidRPr="00124BF5" w:rsidRDefault="00086518" w:rsidP="004F4B65">
      <w:pPr>
        <w:pStyle w:val="ConsPlusNormal"/>
        <w:widowControl/>
        <w:ind w:firstLine="709"/>
        <w:jc w:val="both"/>
        <w:rPr>
          <w:rFonts w:ascii="Times New Roman" w:hAnsi="Times New Roman" w:cs="Times New Roman"/>
          <w:sz w:val="24"/>
          <w:szCs w:val="24"/>
        </w:rPr>
      </w:pPr>
    </w:p>
    <w:p w:rsidR="007F4954" w:rsidRPr="007A64AB" w:rsidRDefault="007F4954" w:rsidP="007F4954">
      <w:pPr>
        <w:pStyle w:val="ConsPlusNormal"/>
        <w:widowControl/>
        <w:ind w:firstLine="709"/>
        <w:jc w:val="both"/>
        <w:rPr>
          <w:rFonts w:ascii="Times New Roman" w:hAnsi="Times New Roman"/>
          <w:b/>
          <w:sz w:val="28"/>
          <w:szCs w:val="28"/>
        </w:rPr>
      </w:pPr>
      <w:bookmarkStart w:id="28" w:name="_Toc130478080"/>
      <w:r w:rsidRPr="007F4954">
        <w:rPr>
          <w:rFonts w:ascii="Times New Roman" w:hAnsi="Times New Roman" w:cs="Times New Roman"/>
          <w:b/>
          <w:i/>
          <w:sz w:val="24"/>
          <w:szCs w:val="24"/>
        </w:rPr>
        <w:t>Иные зоны, установленные в соответствии с действующим законодательством Российской Федерации</w:t>
      </w:r>
      <w:bookmarkEnd w:id="28"/>
    </w:p>
    <w:p w:rsidR="007F4954" w:rsidRPr="007A64AB" w:rsidRDefault="007F4954" w:rsidP="007F4954">
      <w:pPr>
        <w:widowControl w:val="0"/>
        <w:ind w:firstLine="709"/>
        <w:jc w:val="both"/>
        <w:rPr>
          <w:sz w:val="28"/>
          <w:szCs w:val="28"/>
        </w:rPr>
      </w:pPr>
    </w:p>
    <w:p w:rsidR="007F4954" w:rsidRPr="00D20F7C" w:rsidRDefault="007F4954" w:rsidP="007F4954">
      <w:pPr>
        <w:pStyle w:val="ConsPlusNormal"/>
        <w:widowControl/>
        <w:ind w:firstLine="709"/>
        <w:jc w:val="both"/>
        <w:rPr>
          <w:rFonts w:ascii="Times New Roman" w:hAnsi="Times New Roman" w:cs="Times New Roman"/>
          <w:bCs/>
          <w:iCs/>
          <w:sz w:val="24"/>
          <w:szCs w:val="24"/>
          <w:u w:val="single"/>
        </w:rPr>
      </w:pPr>
      <w:r w:rsidRPr="00D20F7C">
        <w:rPr>
          <w:rFonts w:ascii="Times New Roman" w:hAnsi="Times New Roman" w:cs="Times New Roman"/>
          <w:bCs/>
          <w:iCs/>
          <w:sz w:val="24"/>
          <w:szCs w:val="24"/>
          <w:u w:val="single"/>
        </w:rPr>
        <w:t>Полоса отвода автомобильных дорог</w:t>
      </w:r>
    </w:p>
    <w:p w:rsidR="007F4954" w:rsidRPr="007F4954" w:rsidRDefault="007F4954" w:rsidP="007F4954">
      <w:pPr>
        <w:pStyle w:val="ConsPlusNormal"/>
        <w:widowControl/>
        <w:ind w:firstLine="709"/>
        <w:jc w:val="both"/>
        <w:rPr>
          <w:rFonts w:ascii="Times New Roman" w:hAnsi="Times New Roman" w:cs="Times New Roman"/>
          <w:sz w:val="24"/>
          <w:szCs w:val="24"/>
        </w:rPr>
      </w:pPr>
      <w:r w:rsidRPr="007F4954">
        <w:rPr>
          <w:rFonts w:ascii="Times New Roman" w:hAnsi="Times New Roman" w:cs="Times New Roman"/>
          <w:sz w:val="24"/>
          <w:szCs w:val="24"/>
        </w:rPr>
        <w:t xml:space="preserve">Согласно ФЗ «Об автомобильных дорогах и о дорожной деятельности в Российской Федерации» от 08.11.2007 г. № 257-ФЗ полоса отвода автомобильной дороги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 </w:t>
      </w:r>
    </w:p>
    <w:p w:rsidR="007F4954" w:rsidRPr="007F4954" w:rsidRDefault="007F4954" w:rsidP="007F4954">
      <w:pPr>
        <w:pStyle w:val="ConsPlusNormal"/>
        <w:widowControl/>
        <w:ind w:firstLine="709"/>
        <w:jc w:val="both"/>
        <w:rPr>
          <w:rFonts w:ascii="Times New Roman" w:hAnsi="Times New Roman" w:cs="Times New Roman"/>
          <w:sz w:val="24"/>
          <w:szCs w:val="24"/>
        </w:rPr>
      </w:pPr>
      <w:r w:rsidRPr="007F4954">
        <w:rPr>
          <w:rFonts w:ascii="Times New Roman" w:hAnsi="Times New Roman" w:cs="Times New Roman"/>
          <w:sz w:val="24"/>
          <w:szCs w:val="24"/>
        </w:rPr>
        <w:t>Придорожная полоса автомобильных дорог</w:t>
      </w:r>
    </w:p>
    <w:p w:rsidR="007F4954" w:rsidRPr="007F4954" w:rsidRDefault="007F4954" w:rsidP="007F4954">
      <w:pPr>
        <w:pStyle w:val="ConsPlusNormal"/>
        <w:widowControl/>
        <w:ind w:firstLine="709"/>
        <w:jc w:val="both"/>
        <w:rPr>
          <w:rFonts w:ascii="Times New Roman" w:hAnsi="Times New Roman" w:cs="Times New Roman"/>
          <w:sz w:val="24"/>
          <w:szCs w:val="24"/>
        </w:rPr>
      </w:pPr>
      <w:r w:rsidRPr="007F4954">
        <w:rPr>
          <w:rFonts w:ascii="Times New Roman" w:hAnsi="Times New Roman" w:cs="Times New Roman"/>
          <w:sz w:val="24"/>
          <w:szCs w:val="24"/>
        </w:rPr>
        <w:t>В соответствии ФЗ «Об автомобильных дорогах и дорожной деятельности в Российской Федерации и внесении изменений в отдельные законодательные акты Российской федерации» от 8.11.20007 №257-ФЗ придорожной полосой автомобильной дороги является территория, которая прилегает с обеих сторон к полосе отвода автомобильной дороги, и в границах которых устанавливается особый режим использования земельных участков в целях обеспечения требований безопасности дорожного движения, а также нормальных условий реконструкции, капитального ремонта, содержания автомобильной дороги, её сохранности с учетом перспектив развития автомобильной дороги.</w:t>
      </w:r>
    </w:p>
    <w:p w:rsidR="007F4954" w:rsidRDefault="007F4954" w:rsidP="007F4954">
      <w:pPr>
        <w:pStyle w:val="ConsPlusNormal"/>
        <w:widowControl/>
        <w:ind w:firstLine="709"/>
        <w:jc w:val="both"/>
        <w:rPr>
          <w:rFonts w:ascii="Times New Roman" w:hAnsi="Times New Roman" w:cs="Times New Roman"/>
          <w:sz w:val="24"/>
          <w:szCs w:val="24"/>
        </w:rPr>
      </w:pPr>
      <w:r w:rsidRPr="007F4954">
        <w:rPr>
          <w:rFonts w:ascii="Times New Roman" w:hAnsi="Times New Roman" w:cs="Times New Roman"/>
          <w:sz w:val="24"/>
          <w:szCs w:val="24"/>
        </w:rPr>
        <w:t>На территории сельского поселения расположен</w:t>
      </w:r>
      <w:r w:rsidR="00692C44">
        <w:rPr>
          <w:rFonts w:ascii="Times New Roman" w:hAnsi="Times New Roman" w:cs="Times New Roman"/>
          <w:sz w:val="24"/>
          <w:szCs w:val="24"/>
        </w:rPr>
        <w:t>а</w:t>
      </w:r>
      <w:r w:rsidRPr="007F4954">
        <w:rPr>
          <w:rFonts w:ascii="Times New Roman" w:hAnsi="Times New Roman" w:cs="Times New Roman"/>
          <w:sz w:val="24"/>
          <w:szCs w:val="24"/>
        </w:rPr>
        <w:t xml:space="preserve"> автомобильн</w:t>
      </w:r>
      <w:r w:rsidR="00692C44">
        <w:rPr>
          <w:rFonts w:ascii="Times New Roman" w:hAnsi="Times New Roman" w:cs="Times New Roman"/>
          <w:sz w:val="24"/>
          <w:szCs w:val="24"/>
        </w:rPr>
        <w:t>ая</w:t>
      </w:r>
      <w:r w:rsidRPr="007F4954">
        <w:rPr>
          <w:rFonts w:ascii="Times New Roman" w:hAnsi="Times New Roman" w:cs="Times New Roman"/>
          <w:sz w:val="24"/>
          <w:szCs w:val="24"/>
        </w:rPr>
        <w:t xml:space="preserve"> дорог</w:t>
      </w:r>
      <w:r w:rsidR="00692C44">
        <w:rPr>
          <w:rFonts w:ascii="Times New Roman" w:hAnsi="Times New Roman" w:cs="Times New Roman"/>
          <w:sz w:val="24"/>
          <w:szCs w:val="24"/>
        </w:rPr>
        <w:t>а</w:t>
      </w:r>
      <w:r w:rsidRPr="007F4954">
        <w:rPr>
          <w:rFonts w:ascii="Times New Roman" w:hAnsi="Times New Roman" w:cs="Times New Roman"/>
          <w:sz w:val="24"/>
          <w:szCs w:val="24"/>
        </w:rPr>
        <w:t xml:space="preserve"> регионального или межмуниципального значения «</w:t>
      </w:r>
      <w:r w:rsidR="00692C44">
        <w:rPr>
          <w:rFonts w:ascii="Times New Roman" w:hAnsi="Times New Roman" w:cs="Times New Roman"/>
          <w:sz w:val="24"/>
          <w:szCs w:val="24"/>
        </w:rPr>
        <w:t>Подъезд к ст. Костромская</w:t>
      </w:r>
      <w:r w:rsidRPr="007F4954">
        <w:rPr>
          <w:rFonts w:ascii="Times New Roman" w:hAnsi="Times New Roman" w:cs="Times New Roman"/>
          <w:sz w:val="24"/>
          <w:szCs w:val="24"/>
        </w:rPr>
        <w:t>», для котор</w:t>
      </w:r>
      <w:r w:rsidR="00692C44">
        <w:rPr>
          <w:rFonts w:ascii="Times New Roman" w:hAnsi="Times New Roman" w:cs="Times New Roman"/>
          <w:sz w:val="24"/>
          <w:szCs w:val="24"/>
        </w:rPr>
        <w:t>ой</w:t>
      </w:r>
      <w:r w:rsidRPr="007F4954">
        <w:rPr>
          <w:rFonts w:ascii="Times New Roman" w:hAnsi="Times New Roman" w:cs="Times New Roman"/>
          <w:sz w:val="24"/>
          <w:szCs w:val="24"/>
        </w:rPr>
        <w:t xml:space="preserve"> установлен</w:t>
      </w:r>
      <w:r w:rsidR="00692C44">
        <w:rPr>
          <w:rFonts w:ascii="Times New Roman" w:hAnsi="Times New Roman" w:cs="Times New Roman"/>
          <w:sz w:val="24"/>
          <w:szCs w:val="24"/>
        </w:rPr>
        <w:t>а</w:t>
      </w:r>
      <w:r w:rsidRPr="007F4954">
        <w:rPr>
          <w:rFonts w:ascii="Times New Roman" w:hAnsi="Times New Roman" w:cs="Times New Roman"/>
          <w:sz w:val="24"/>
          <w:szCs w:val="24"/>
        </w:rPr>
        <w:t xml:space="preserve"> придорожн</w:t>
      </w:r>
      <w:r w:rsidR="00692C44">
        <w:rPr>
          <w:rFonts w:ascii="Times New Roman" w:hAnsi="Times New Roman" w:cs="Times New Roman"/>
          <w:sz w:val="24"/>
          <w:szCs w:val="24"/>
        </w:rPr>
        <w:t>ая</w:t>
      </w:r>
      <w:r w:rsidRPr="007F4954">
        <w:rPr>
          <w:rFonts w:ascii="Times New Roman" w:hAnsi="Times New Roman" w:cs="Times New Roman"/>
          <w:sz w:val="24"/>
          <w:szCs w:val="24"/>
        </w:rPr>
        <w:t xml:space="preserve"> полос</w:t>
      </w:r>
      <w:r w:rsidR="00692C44">
        <w:rPr>
          <w:rFonts w:ascii="Times New Roman" w:hAnsi="Times New Roman" w:cs="Times New Roman"/>
          <w:sz w:val="24"/>
          <w:szCs w:val="24"/>
        </w:rPr>
        <w:t>а</w:t>
      </w:r>
      <w:r w:rsidRPr="007F4954">
        <w:rPr>
          <w:rFonts w:ascii="Times New Roman" w:hAnsi="Times New Roman" w:cs="Times New Roman"/>
          <w:sz w:val="24"/>
          <w:szCs w:val="24"/>
        </w:rPr>
        <w:t>.</w:t>
      </w:r>
    </w:p>
    <w:p w:rsidR="00D20F7C" w:rsidRDefault="00D20F7C" w:rsidP="007F4954">
      <w:pPr>
        <w:pStyle w:val="ConsPlusNormal"/>
        <w:widowControl/>
        <w:ind w:firstLine="709"/>
        <w:jc w:val="both"/>
        <w:rPr>
          <w:rFonts w:ascii="Times New Roman" w:hAnsi="Times New Roman" w:cs="Times New Roman"/>
          <w:sz w:val="24"/>
          <w:szCs w:val="24"/>
        </w:rPr>
      </w:pPr>
    </w:p>
    <w:p w:rsidR="00D20F7C" w:rsidRDefault="00D20F7C" w:rsidP="00D20F7C">
      <w:pPr>
        <w:pStyle w:val="ConsPlusNormal"/>
        <w:widowControl/>
        <w:ind w:firstLine="709"/>
        <w:jc w:val="both"/>
        <w:rPr>
          <w:rFonts w:ascii="Times New Roman" w:hAnsi="Times New Roman" w:cs="Times New Roman"/>
          <w:sz w:val="24"/>
          <w:szCs w:val="24"/>
          <w:u w:val="single"/>
        </w:rPr>
      </w:pPr>
      <w:r w:rsidRPr="00B555C6">
        <w:rPr>
          <w:rFonts w:ascii="Times New Roman" w:hAnsi="Times New Roman" w:cs="Times New Roman"/>
          <w:sz w:val="24"/>
          <w:szCs w:val="24"/>
          <w:u w:val="single"/>
        </w:rPr>
        <w:t>Охотничьи угодья</w:t>
      </w:r>
    </w:p>
    <w:p w:rsidR="00D20F7C" w:rsidRPr="00B555C6" w:rsidRDefault="00D20F7C" w:rsidP="00D20F7C">
      <w:pPr>
        <w:pStyle w:val="ConsPlusNormal"/>
        <w:widowControl/>
        <w:ind w:firstLine="709"/>
        <w:jc w:val="both"/>
        <w:rPr>
          <w:rFonts w:ascii="Times New Roman" w:hAnsi="Times New Roman" w:cs="Times New Roman"/>
          <w:sz w:val="24"/>
          <w:szCs w:val="24"/>
          <w:u w:val="single"/>
        </w:rPr>
      </w:pPr>
    </w:p>
    <w:p w:rsidR="00D20F7C" w:rsidRDefault="00D20F7C" w:rsidP="00D20F7C">
      <w:pPr>
        <w:pStyle w:val="ConsPlusNormal"/>
        <w:ind w:firstLine="709"/>
        <w:jc w:val="both"/>
        <w:rPr>
          <w:rFonts w:ascii="Times New Roman" w:hAnsi="Times New Roman" w:cs="Times New Roman"/>
          <w:sz w:val="24"/>
          <w:szCs w:val="24"/>
        </w:rPr>
      </w:pPr>
      <w:r w:rsidRPr="00B555C6">
        <w:rPr>
          <w:rFonts w:ascii="Times New Roman" w:hAnsi="Times New Roman" w:cs="Times New Roman"/>
          <w:sz w:val="24"/>
          <w:szCs w:val="24"/>
        </w:rPr>
        <w:t>В границы охотничьих угодий включаются земли, правовой режим которых допускает осуществление видов деятельности в сфере охотничьего хозяйства.</w:t>
      </w:r>
    </w:p>
    <w:p w:rsidR="00D20F7C" w:rsidRPr="00B555C6" w:rsidRDefault="00D20F7C" w:rsidP="00D20F7C">
      <w:pPr>
        <w:pStyle w:val="ConsPlusNormal"/>
        <w:ind w:firstLine="709"/>
        <w:jc w:val="both"/>
        <w:rPr>
          <w:rFonts w:ascii="Times New Roman" w:hAnsi="Times New Roman" w:cs="Times New Roman"/>
          <w:sz w:val="24"/>
          <w:szCs w:val="24"/>
        </w:rPr>
      </w:pPr>
      <w:r w:rsidRPr="00B555C6">
        <w:rPr>
          <w:rFonts w:ascii="Times New Roman" w:hAnsi="Times New Roman" w:cs="Times New Roman"/>
          <w:sz w:val="24"/>
          <w:szCs w:val="24"/>
        </w:rPr>
        <w:t>Охотничьи угодья подразделяются на:</w:t>
      </w:r>
    </w:p>
    <w:p w:rsidR="00D20F7C" w:rsidRPr="00B555C6" w:rsidRDefault="00D20F7C" w:rsidP="00D20F7C">
      <w:pPr>
        <w:pStyle w:val="ConsPlusNormal"/>
        <w:ind w:firstLine="709"/>
        <w:jc w:val="both"/>
        <w:rPr>
          <w:rFonts w:ascii="Times New Roman" w:hAnsi="Times New Roman" w:cs="Times New Roman"/>
          <w:sz w:val="24"/>
          <w:szCs w:val="24"/>
        </w:rPr>
      </w:pPr>
      <w:r w:rsidRPr="00B555C6">
        <w:rPr>
          <w:rFonts w:ascii="Times New Roman" w:hAnsi="Times New Roman" w:cs="Times New Roman"/>
          <w:sz w:val="24"/>
          <w:szCs w:val="24"/>
        </w:rPr>
        <w:t>1) охотничьи угодья, которые используются юридическими лицами, индивидуальными предпринимателями на основаниях, предусмотренных настоящим Федеральным законом (далее - закрепленные охотничьи угодья);</w:t>
      </w:r>
    </w:p>
    <w:p w:rsidR="00D20F7C" w:rsidRPr="00B555C6" w:rsidRDefault="00D20F7C" w:rsidP="00D20F7C">
      <w:pPr>
        <w:pStyle w:val="ConsPlusNormal"/>
        <w:ind w:firstLine="709"/>
        <w:jc w:val="both"/>
        <w:rPr>
          <w:rFonts w:ascii="Times New Roman" w:hAnsi="Times New Roman" w:cs="Times New Roman"/>
          <w:sz w:val="24"/>
          <w:szCs w:val="24"/>
        </w:rPr>
      </w:pPr>
      <w:r w:rsidRPr="00B555C6">
        <w:rPr>
          <w:rFonts w:ascii="Times New Roman" w:hAnsi="Times New Roman" w:cs="Times New Roman"/>
          <w:sz w:val="24"/>
          <w:szCs w:val="24"/>
        </w:rPr>
        <w:t>2) охотничьи угодья, в которых физические лица имеют право свободно пребывать в целях охоты (далее - общедоступные охотничьи угодья).</w:t>
      </w:r>
    </w:p>
    <w:p w:rsidR="00D20F7C" w:rsidRPr="00B555C6" w:rsidRDefault="00D20F7C" w:rsidP="00D20F7C">
      <w:pPr>
        <w:pStyle w:val="ConsPlusNormal"/>
        <w:ind w:firstLine="709"/>
        <w:jc w:val="both"/>
        <w:rPr>
          <w:rFonts w:ascii="Times New Roman" w:hAnsi="Times New Roman" w:cs="Times New Roman"/>
          <w:sz w:val="24"/>
          <w:szCs w:val="24"/>
        </w:rPr>
      </w:pPr>
      <w:r w:rsidRPr="00B555C6">
        <w:rPr>
          <w:rFonts w:ascii="Times New Roman" w:hAnsi="Times New Roman" w:cs="Times New Roman"/>
          <w:sz w:val="24"/>
          <w:szCs w:val="24"/>
        </w:rPr>
        <w:t>Общедоступные охотничьи угодья должны составлять не менее чем двадцать процентов от общей площади охотничьих угодий субъекта Российской Федерации.</w:t>
      </w:r>
    </w:p>
    <w:p w:rsidR="00D20F7C" w:rsidRDefault="00D20F7C" w:rsidP="00D20F7C">
      <w:pPr>
        <w:pStyle w:val="ConsPlusNormal"/>
        <w:widowControl/>
        <w:ind w:firstLine="709"/>
        <w:jc w:val="both"/>
        <w:rPr>
          <w:rFonts w:ascii="Times New Roman" w:hAnsi="Times New Roman" w:cs="Times New Roman"/>
          <w:sz w:val="24"/>
          <w:szCs w:val="24"/>
        </w:rPr>
      </w:pPr>
      <w:r w:rsidRPr="00B555C6">
        <w:rPr>
          <w:rFonts w:ascii="Times New Roman" w:hAnsi="Times New Roman" w:cs="Times New Roman"/>
          <w:sz w:val="24"/>
          <w:szCs w:val="24"/>
        </w:rPr>
        <w:t>Охотничьи угодья могут использоваться для осуществления одного или нескольких видов охоты.</w:t>
      </w:r>
    </w:p>
    <w:p w:rsidR="00D20F7C" w:rsidRDefault="00D20F7C" w:rsidP="00D20F7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На территории </w:t>
      </w:r>
      <w:proofErr w:type="spellStart"/>
      <w:r>
        <w:rPr>
          <w:rFonts w:ascii="Times New Roman" w:hAnsi="Times New Roman" w:cs="Times New Roman"/>
          <w:sz w:val="24"/>
          <w:szCs w:val="24"/>
        </w:rPr>
        <w:t>Андрюковского</w:t>
      </w:r>
      <w:proofErr w:type="spellEnd"/>
      <w:r>
        <w:rPr>
          <w:rFonts w:ascii="Times New Roman" w:hAnsi="Times New Roman" w:cs="Times New Roman"/>
          <w:sz w:val="24"/>
          <w:szCs w:val="24"/>
        </w:rPr>
        <w:t xml:space="preserve"> сельского поселения установлена зона </w:t>
      </w:r>
      <w:r w:rsidRPr="00B555C6">
        <w:rPr>
          <w:rFonts w:ascii="Times New Roman" w:hAnsi="Times New Roman" w:cs="Times New Roman"/>
          <w:sz w:val="24"/>
          <w:szCs w:val="24"/>
        </w:rPr>
        <w:t>Охотничьи</w:t>
      </w:r>
      <w:r>
        <w:rPr>
          <w:rFonts w:ascii="Times New Roman" w:hAnsi="Times New Roman" w:cs="Times New Roman"/>
          <w:sz w:val="24"/>
          <w:szCs w:val="24"/>
        </w:rPr>
        <w:t>х</w:t>
      </w:r>
      <w:r w:rsidRPr="00B555C6">
        <w:rPr>
          <w:rFonts w:ascii="Times New Roman" w:hAnsi="Times New Roman" w:cs="Times New Roman"/>
          <w:sz w:val="24"/>
          <w:szCs w:val="24"/>
        </w:rPr>
        <w:t xml:space="preserve"> угод</w:t>
      </w:r>
      <w:r>
        <w:rPr>
          <w:rFonts w:ascii="Times New Roman" w:hAnsi="Times New Roman" w:cs="Times New Roman"/>
          <w:sz w:val="24"/>
          <w:szCs w:val="24"/>
        </w:rPr>
        <w:t>ий -</w:t>
      </w:r>
      <w:r w:rsidRPr="00B555C6">
        <w:rPr>
          <w:rFonts w:ascii="Times New Roman" w:hAnsi="Times New Roman" w:cs="Times New Roman"/>
          <w:sz w:val="24"/>
          <w:szCs w:val="24"/>
        </w:rPr>
        <w:t xml:space="preserve"> Второй Мостовский</w:t>
      </w:r>
      <w:r>
        <w:rPr>
          <w:rFonts w:ascii="Times New Roman" w:hAnsi="Times New Roman" w:cs="Times New Roman"/>
          <w:sz w:val="24"/>
          <w:szCs w:val="24"/>
        </w:rPr>
        <w:t>, границы которых внесены в ЕГРН под р</w:t>
      </w:r>
      <w:r w:rsidRPr="00B555C6">
        <w:rPr>
          <w:rFonts w:ascii="Times New Roman" w:hAnsi="Times New Roman" w:cs="Times New Roman"/>
          <w:sz w:val="24"/>
          <w:szCs w:val="24"/>
        </w:rPr>
        <w:t>еестровы</w:t>
      </w:r>
      <w:r>
        <w:rPr>
          <w:rFonts w:ascii="Times New Roman" w:hAnsi="Times New Roman" w:cs="Times New Roman"/>
          <w:sz w:val="24"/>
          <w:szCs w:val="24"/>
        </w:rPr>
        <w:t>м</w:t>
      </w:r>
      <w:r w:rsidRPr="00B555C6">
        <w:rPr>
          <w:rFonts w:ascii="Times New Roman" w:hAnsi="Times New Roman" w:cs="Times New Roman"/>
          <w:sz w:val="24"/>
          <w:szCs w:val="24"/>
        </w:rPr>
        <w:t xml:space="preserve"> номер</w:t>
      </w:r>
      <w:r>
        <w:rPr>
          <w:rFonts w:ascii="Times New Roman" w:hAnsi="Times New Roman" w:cs="Times New Roman"/>
          <w:sz w:val="24"/>
          <w:szCs w:val="24"/>
        </w:rPr>
        <w:t xml:space="preserve">ом </w:t>
      </w:r>
      <w:r w:rsidRPr="00B555C6">
        <w:rPr>
          <w:rFonts w:ascii="Times New Roman" w:hAnsi="Times New Roman" w:cs="Times New Roman"/>
          <w:sz w:val="24"/>
          <w:szCs w:val="24"/>
        </w:rPr>
        <w:t>23:20-11.2</w:t>
      </w:r>
      <w:r>
        <w:rPr>
          <w:rFonts w:ascii="Times New Roman" w:hAnsi="Times New Roman" w:cs="Times New Roman"/>
          <w:sz w:val="24"/>
          <w:szCs w:val="24"/>
        </w:rPr>
        <w:t>.</w:t>
      </w:r>
    </w:p>
    <w:p w:rsidR="00D20F7C" w:rsidRDefault="00D20F7C" w:rsidP="00D20F7C">
      <w:pPr>
        <w:pStyle w:val="ConsPlusNormal"/>
        <w:ind w:firstLine="709"/>
        <w:jc w:val="both"/>
        <w:rPr>
          <w:rFonts w:ascii="Times New Roman" w:hAnsi="Times New Roman" w:cs="Times New Roman"/>
          <w:sz w:val="24"/>
          <w:szCs w:val="24"/>
        </w:rPr>
      </w:pPr>
    </w:p>
    <w:p w:rsidR="00D20F7C" w:rsidRPr="00B555C6" w:rsidRDefault="00D20F7C" w:rsidP="00D20F7C">
      <w:pPr>
        <w:pStyle w:val="ConsPlusNormal"/>
        <w:widowControl/>
        <w:ind w:firstLine="709"/>
        <w:jc w:val="both"/>
        <w:rPr>
          <w:rFonts w:ascii="Times New Roman" w:hAnsi="Times New Roman" w:cs="Times New Roman"/>
          <w:sz w:val="24"/>
          <w:szCs w:val="24"/>
          <w:u w:val="single"/>
        </w:rPr>
      </w:pPr>
      <w:r w:rsidRPr="00B555C6">
        <w:rPr>
          <w:rFonts w:ascii="Times New Roman" w:hAnsi="Times New Roman" w:cs="Times New Roman"/>
          <w:sz w:val="24"/>
          <w:szCs w:val="24"/>
          <w:u w:val="single"/>
        </w:rPr>
        <w:t>Охранная зона стационарных пунктов наблюдений за состоянием окружающей природной среды, ее загрязнением</w:t>
      </w:r>
    </w:p>
    <w:p w:rsidR="00D20F7C" w:rsidRDefault="00D20F7C" w:rsidP="007F4954">
      <w:pPr>
        <w:pStyle w:val="ConsPlusNormal"/>
        <w:widowControl/>
        <w:ind w:firstLine="709"/>
        <w:jc w:val="both"/>
        <w:rPr>
          <w:rFonts w:ascii="Times New Roman" w:hAnsi="Times New Roman" w:cs="Times New Roman"/>
          <w:sz w:val="24"/>
          <w:szCs w:val="24"/>
        </w:rPr>
      </w:pPr>
    </w:p>
    <w:p w:rsidR="00692C44" w:rsidRDefault="00692C44" w:rsidP="007F4954">
      <w:pPr>
        <w:pStyle w:val="ConsPlusNormal"/>
        <w:widowControl/>
        <w:ind w:firstLine="709"/>
        <w:jc w:val="both"/>
        <w:rPr>
          <w:rFonts w:ascii="Times New Roman" w:hAnsi="Times New Roman" w:cs="Times New Roman"/>
          <w:sz w:val="24"/>
          <w:szCs w:val="24"/>
        </w:rPr>
      </w:pPr>
    </w:p>
    <w:p w:rsidR="00692C44" w:rsidRPr="007A64AB" w:rsidRDefault="00692C44" w:rsidP="00692C44">
      <w:pPr>
        <w:pStyle w:val="ConsPlusNormal"/>
        <w:widowControl/>
        <w:ind w:firstLine="709"/>
        <w:jc w:val="both"/>
        <w:rPr>
          <w:rFonts w:ascii="Times New Roman" w:hAnsi="Times New Roman"/>
          <w:b/>
          <w:sz w:val="28"/>
          <w:szCs w:val="28"/>
        </w:rPr>
      </w:pPr>
      <w:bookmarkStart w:id="29" w:name="_Toc130478081"/>
      <w:r w:rsidRPr="00692C44">
        <w:rPr>
          <w:rFonts w:ascii="Times New Roman" w:hAnsi="Times New Roman" w:cs="Times New Roman"/>
          <w:b/>
          <w:i/>
          <w:sz w:val="24"/>
          <w:szCs w:val="24"/>
        </w:rPr>
        <w:t>Границы зон затопления, подтопления</w:t>
      </w:r>
      <w:bookmarkEnd w:id="29"/>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 xml:space="preserve">Согласно Постановлению Правительства РФ от 18 апреля 2014 г. N 360 «Об определении границ зон затопления, подтопления» границы зон затопления, подтопления определяются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w:t>
      </w:r>
      <w:r w:rsidRPr="00692C44">
        <w:rPr>
          <w:rFonts w:ascii="Times New Roman" w:hAnsi="Times New Roman" w:cs="Times New Roman"/>
          <w:sz w:val="24"/>
          <w:szCs w:val="24"/>
        </w:rPr>
        <w:lastRenderedPageBreak/>
        <w:t>органами местного самоуправления, об определении границ зон затопления, подтопления и карты объекта землеустройства, составленной в соответствии с требованиями Федерального закона «О землеустройстве».</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При подготовке предложений учитываются:</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 xml:space="preserve">а) геодезические и картографические материалы, выполненные в соответствии с Федеральным законом «О геодезии и картографии», а также данные обследований по выявлению </w:t>
      </w:r>
      <w:proofErr w:type="spellStart"/>
      <w:r w:rsidRPr="00692C44">
        <w:rPr>
          <w:rFonts w:ascii="Times New Roman" w:hAnsi="Times New Roman" w:cs="Times New Roman"/>
          <w:sz w:val="24"/>
          <w:szCs w:val="24"/>
        </w:rPr>
        <w:t>паводкоопасных</w:t>
      </w:r>
      <w:proofErr w:type="spellEnd"/>
      <w:r w:rsidRPr="00692C44">
        <w:rPr>
          <w:rFonts w:ascii="Times New Roman" w:hAnsi="Times New Roman" w:cs="Times New Roman"/>
          <w:sz w:val="24"/>
          <w:szCs w:val="24"/>
        </w:rPr>
        <w:t xml:space="preserve"> зон;</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б) данные об отметках характерных уровней воды расчетной обеспеченности на пунктах государственной наблюдательной сети;</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в) данные об отметках характерных уровней воды расчетной обеспеченности из фондовых материалов гидрологических и гидрогеологических изысканий под размещение населенных пунктов, мелиоративных систем, линейных объектов инфраструктуры, переходов трубопроводов, мостов;</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г) данные проектных материалов, подготовленные в целях создания водохранилищ;</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д) сведения, содержащиеся в правилах использования водохранилищ;</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е) расчетные параметры границ затоплений пойм рек, определенные на основе инженерно-гидрологических расчетов;</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ж) параметры границ подтоплений, определенные на основе инженерно-геологических и гидрогеологических изысканий.</w:t>
      </w:r>
    </w:p>
    <w:p w:rsid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Зоны затопления, подтопления считаются определенными с даты внесения в государственный кадастр недвижимости сведений об их границах.</w:t>
      </w:r>
    </w:p>
    <w:p w:rsidR="00D4546D" w:rsidRDefault="00D4546D" w:rsidP="00692C44">
      <w:pPr>
        <w:pStyle w:val="ConsPlusNormal"/>
        <w:widowControl/>
        <w:ind w:firstLine="709"/>
        <w:jc w:val="both"/>
        <w:rPr>
          <w:rFonts w:ascii="Times New Roman" w:hAnsi="Times New Roman" w:cs="Times New Roman"/>
          <w:sz w:val="24"/>
          <w:szCs w:val="24"/>
        </w:rPr>
      </w:pPr>
    </w:p>
    <w:p w:rsidR="00010CB6" w:rsidRPr="00010CB6" w:rsidRDefault="00010CB6" w:rsidP="00010CB6">
      <w:pPr>
        <w:pStyle w:val="ConsPlusNormal"/>
        <w:widowControl/>
        <w:ind w:firstLine="709"/>
        <w:jc w:val="both"/>
        <w:rPr>
          <w:rFonts w:ascii="Times New Roman" w:hAnsi="Times New Roman" w:cs="Times New Roman"/>
          <w:b/>
          <w:i/>
          <w:sz w:val="24"/>
          <w:szCs w:val="24"/>
        </w:rPr>
      </w:pPr>
      <w:r w:rsidRPr="00010CB6">
        <w:rPr>
          <w:rFonts w:ascii="Times New Roman" w:hAnsi="Times New Roman" w:cs="Times New Roman"/>
          <w:b/>
          <w:i/>
          <w:sz w:val="24"/>
          <w:szCs w:val="24"/>
        </w:rPr>
        <w:t>Предотвращение негативного воздействия вод и ликвидация его последствий</w:t>
      </w:r>
    </w:p>
    <w:p w:rsidR="00010CB6" w:rsidRPr="00D20F7C" w:rsidRDefault="00010CB6" w:rsidP="00010CB6">
      <w:pPr>
        <w:shd w:val="clear" w:color="auto" w:fill="FFFFFF"/>
        <w:ind w:firstLine="709"/>
        <w:jc w:val="both"/>
        <w:rPr>
          <w:color w:val="000000" w:themeColor="text1"/>
        </w:rPr>
      </w:pPr>
      <w:r w:rsidRPr="00D20F7C">
        <w:rPr>
          <w:color w:val="000000" w:themeColor="text1"/>
        </w:rPr>
        <w:t>В целях предотвращения негативного воздействия вод на определенные территории и объекты и ликвидации его последствий осуществляются следующие мероприятия по предотвращению негативного воздействия вод и ликвидации его последствий в рамках осуществления водохозяйственных мероприятий, предусмотренных </w:t>
      </w:r>
      <w:hyperlink r:id="rId48" w:anchor="dst100629" w:history="1">
        <w:r w:rsidRPr="00D20F7C">
          <w:rPr>
            <w:rStyle w:val="af9"/>
            <w:color w:val="000000" w:themeColor="text1"/>
            <w:u w:val="none"/>
          </w:rPr>
          <w:t>статьей 7.1</w:t>
        </w:r>
      </w:hyperlink>
      <w:r w:rsidRPr="00D20F7C">
        <w:rPr>
          <w:color w:val="000000" w:themeColor="text1"/>
        </w:rPr>
        <w:t> Водного Кодекса Российской федерации:</w:t>
      </w:r>
    </w:p>
    <w:p w:rsidR="00010CB6" w:rsidRPr="00D20F7C" w:rsidRDefault="00010CB6" w:rsidP="00010CB6">
      <w:pPr>
        <w:pStyle w:val="afc"/>
        <w:shd w:val="clear" w:color="auto" w:fill="FFFFFF"/>
        <w:spacing w:before="210" w:beforeAutospacing="0" w:after="0" w:afterAutospacing="0"/>
        <w:ind w:firstLine="709"/>
        <w:jc w:val="both"/>
        <w:rPr>
          <w:color w:val="000000" w:themeColor="text1"/>
        </w:rPr>
      </w:pPr>
      <w:r w:rsidRPr="00D20F7C">
        <w:rPr>
          <w:color w:val="000000" w:themeColor="text1"/>
        </w:rPr>
        <w:t xml:space="preserve">1) </w:t>
      </w:r>
      <w:proofErr w:type="spellStart"/>
      <w:r w:rsidRPr="00D20F7C">
        <w:rPr>
          <w:color w:val="000000" w:themeColor="text1"/>
        </w:rPr>
        <w:t>предпаводковые</w:t>
      </w:r>
      <w:proofErr w:type="spellEnd"/>
      <w:r w:rsidRPr="00D20F7C">
        <w:rPr>
          <w:color w:val="000000" w:themeColor="text1"/>
        </w:rPr>
        <w:t xml:space="preserve"> и послепаводковые обследования территорий, подверженных негативному воздействию вод, и водных объектов;</w:t>
      </w:r>
    </w:p>
    <w:p w:rsidR="00010CB6" w:rsidRPr="00D20F7C" w:rsidRDefault="00010CB6" w:rsidP="00010CB6">
      <w:pPr>
        <w:pStyle w:val="afc"/>
        <w:shd w:val="clear" w:color="auto" w:fill="FFFFFF"/>
        <w:spacing w:before="210" w:beforeAutospacing="0" w:after="0" w:afterAutospacing="0"/>
        <w:ind w:firstLine="709"/>
        <w:jc w:val="both"/>
        <w:rPr>
          <w:color w:val="000000" w:themeColor="text1"/>
        </w:rPr>
      </w:pPr>
      <w:r w:rsidRPr="00D20F7C">
        <w:rPr>
          <w:color w:val="000000" w:themeColor="text1"/>
        </w:rPr>
        <w:t>2) ледокольные, ледорезные и иные работы по ослаблению прочности льда и ликвидации ледовых заторов;</w:t>
      </w:r>
    </w:p>
    <w:p w:rsidR="00010CB6" w:rsidRPr="00D20F7C" w:rsidRDefault="00010CB6" w:rsidP="00010CB6">
      <w:pPr>
        <w:shd w:val="clear" w:color="auto" w:fill="FFFFFF"/>
        <w:ind w:firstLine="709"/>
        <w:jc w:val="both"/>
        <w:rPr>
          <w:color w:val="000000" w:themeColor="text1"/>
        </w:rPr>
      </w:pPr>
      <w:r w:rsidRPr="00D20F7C">
        <w:rPr>
          <w:color w:val="000000" w:themeColor="text1"/>
        </w:rPr>
        <w:t>3) восстановление пропускной способности русел рек (дноуглубление и спрямление русел рек, расчистка водных объектов);</w:t>
      </w:r>
    </w:p>
    <w:p w:rsidR="00010CB6" w:rsidRPr="00D20F7C" w:rsidRDefault="00010CB6" w:rsidP="00010CB6">
      <w:pPr>
        <w:shd w:val="clear" w:color="auto" w:fill="FFFFFF"/>
        <w:ind w:firstLine="709"/>
        <w:jc w:val="both"/>
        <w:rPr>
          <w:color w:val="000000" w:themeColor="text1"/>
        </w:rPr>
      </w:pPr>
      <w:r w:rsidRPr="00D20F7C">
        <w:rPr>
          <w:color w:val="000000" w:themeColor="text1"/>
        </w:rPr>
        <w:t xml:space="preserve">4) </w:t>
      </w:r>
      <w:proofErr w:type="spellStart"/>
      <w:r w:rsidRPr="00D20F7C">
        <w:rPr>
          <w:color w:val="000000" w:themeColor="text1"/>
        </w:rPr>
        <w:t>уполаживание</w:t>
      </w:r>
      <w:proofErr w:type="spellEnd"/>
      <w:r w:rsidRPr="00D20F7C">
        <w:rPr>
          <w:color w:val="000000" w:themeColor="text1"/>
        </w:rPr>
        <w:t xml:space="preserve"> берегов водных объектов, их биогенное закрепление, укрепление песчано-гравийной и каменной </w:t>
      </w:r>
      <w:proofErr w:type="spellStart"/>
      <w:r w:rsidRPr="00D20F7C">
        <w:rPr>
          <w:color w:val="000000" w:themeColor="text1"/>
        </w:rPr>
        <w:t>наброской</w:t>
      </w:r>
      <w:proofErr w:type="spellEnd"/>
      <w:r w:rsidRPr="00D20F7C">
        <w:rPr>
          <w:color w:val="000000" w:themeColor="text1"/>
        </w:rPr>
        <w:t>, террасирование склонов.</w:t>
      </w:r>
    </w:p>
    <w:p w:rsidR="00010CB6" w:rsidRPr="00D20F7C" w:rsidRDefault="00010CB6" w:rsidP="00010CB6">
      <w:pPr>
        <w:shd w:val="clear" w:color="auto" w:fill="FFFFFF"/>
        <w:ind w:firstLine="709"/>
        <w:jc w:val="both"/>
        <w:rPr>
          <w:color w:val="000000" w:themeColor="text1"/>
        </w:rPr>
      </w:pPr>
      <w:r w:rsidRPr="00D20F7C">
        <w:rPr>
          <w:color w:val="000000" w:themeColor="text1"/>
        </w:rPr>
        <w:t>Зоны затопления, подтопления устанавливаются, изменяются в отношении территорий, подверженных негативному воздействию вод и не обеспеченных сооружениями и (или) методами инженерной защиты уполномоченным Правительством Российской Федерации федеральным </w:t>
      </w:r>
      <w:hyperlink r:id="rId49" w:anchor="dst7" w:history="1">
        <w:r w:rsidRPr="00D20F7C">
          <w:rPr>
            <w:rStyle w:val="af9"/>
            <w:color w:val="000000" w:themeColor="text1"/>
            <w:u w:val="none"/>
          </w:rPr>
          <w:t>органом</w:t>
        </w:r>
      </w:hyperlink>
      <w:r w:rsidRPr="00D20F7C">
        <w:rPr>
          <w:color w:val="000000" w:themeColor="text1"/>
        </w:rPr>
        <w:t> исполнительной власти с участием органов исполнительной власти субъектов Российской Федерации и органов местного самоуправления.</w:t>
      </w:r>
    </w:p>
    <w:p w:rsidR="00010CB6" w:rsidRPr="00D20F7C" w:rsidRDefault="00010CB6" w:rsidP="00010CB6">
      <w:pPr>
        <w:shd w:val="clear" w:color="auto" w:fill="FFFFFF"/>
        <w:ind w:firstLine="709"/>
        <w:jc w:val="both"/>
        <w:rPr>
          <w:color w:val="000000" w:themeColor="text1"/>
        </w:rPr>
      </w:pPr>
      <w:r w:rsidRPr="00D20F7C">
        <w:rPr>
          <w:color w:val="000000" w:themeColor="text1"/>
        </w:rPr>
        <w:t>В границах зон затопления, подтопления запрещаются:</w:t>
      </w:r>
    </w:p>
    <w:p w:rsidR="00010CB6" w:rsidRPr="00D20F7C" w:rsidRDefault="00010CB6" w:rsidP="00010CB6">
      <w:pPr>
        <w:shd w:val="clear" w:color="auto" w:fill="FFFFFF"/>
        <w:ind w:firstLine="709"/>
        <w:jc w:val="both"/>
        <w:rPr>
          <w:color w:val="000000" w:themeColor="text1"/>
        </w:rPr>
      </w:pPr>
      <w:r w:rsidRPr="00D20F7C">
        <w:rPr>
          <w:color w:val="000000" w:themeColor="text1"/>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rsidR="00010CB6" w:rsidRPr="00D20F7C" w:rsidRDefault="00010CB6" w:rsidP="00010CB6">
      <w:pPr>
        <w:shd w:val="clear" w:color="auto" w:fill="FFFFFF"/>
        <w:ind w:firstLine="709"/>
        <w:jc w:val="both"/>
        <w:rPr>
          <w:color w:val="000000" w:themeColor="text1"/>
        </w:rPr>
      </w:pPr>
      <w:r w:rsidRPr="00D20F7C">
        <w:rPr>
          <w:color w:val="000000" w:themeColor="text1"/>
        </w:rPr>
        <w:t>2) использование сточных вод в целях повышения почвенного плодородия;</w:t>
      </w:r>
    </w:p>
    <w:p w:rsidR="00010CB6" w:rsidRPr="00D20F7C" w:rsidRDefault="00010CB6" w:rsidP="00010CB6">
      <w:pPr>
        <w:shd w:val="clear" w:color="auto" w:fill="FFFFFF"/>
        <w:ind w:firstLine="709"/>
        <w:jc w:val="both"/>
        <w:rPr>
          <w:color w:val="000000" w:themeColor="text1"/>
        </w:rPr>
      </w:pPr>
      <w:r w:rsidRPr="00D20F7C">
        <w:rPr>
          <w:color w:val="000000" w:themeColor="text1"/>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010CB6" w:rsidRPr="00D20F7C" w:rsidRDefault="00010CB6" w:rsidP="00010CB6">
      <w:pPr>
        <w:shd w:val="clear" w:color="auto" w:fill="FFFFFF"/>
        <w:ind w:firstLine="709"/>
        <w:jc w:val="both"/>
        <w:rPr>
          <w:color w:val="000000" w:themeColor="text1"/>
        </w:rPr>
      </w:pPr>
      <w:r w:rsidRPr="00D20F7C">
        <w:rPr>
          <w:color w:val="000000" w:themeColor="text1"/>
        </w:rPr>
        <w:t>4) осуществление авиационных мер по борьбе с вредными организмами.</w:t>
      </w:r>
    </w:p>
    <w:p w:rsidR="00010CB6" w:rsidRPr="00D20F7C" w:rsidRDefault="00010CB6" w:rsidP="00010CB6">
      <w:pPr>
        <w:shd w:val="clear" w:color="auto" w:fill="FFFFFF"/>
        <w:ind w:firstLine="709"/>
        <w:jc w:val="both"/>
        <w:rPr>
          <w:color w:val="000000" w:themeColor="text1"/>
        </w:rPr>
      </w:pPr>
      <w:r w:rsidRPr="00D20F7C">
        <w:rPr>
          <w:color w:val="000000" w:themeColor="text1"/>
        </w:rPr>
        <w:lastRenderedPageBreak/>
        <w:t xml:space="preserve">Инженерная защита территорий и объектов от негативного воздействия вод (строительство </w:t>
      </w:r>
      <w:proofErr w:type="spellStart"/>
      <w:r w:rsidRPr="00D20F7C">
        <w:rPr>
          <w:color w:val="000000" w:themeColor="text1"/>
        </w:rPr>
        <w:t>водоограждающих</w:t>
      </w:r>
      <w:proofErr w:type="spellEnd"/>
      <w:r w:rsidRPr="00D20F7C">
        <w:rPr>
          <w:color w:val="000000" w:themeColor="text1"/>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Российской Федерации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50" w:anchor="dst1107" w:history="1">
        <w:r w:rsidRPr="00D20F7C">
          <w:rPr>
            <w:rStyle w:val="af9"/>
            <w:color w:val="000000" w:themeColor="text1"/>
            <w:u w:val="none"/>
          </w:rPr>
          <w:t>законодательством</w:t>
        </w:r>
      </w:hyperlink>
      <w:r w:rsidRPr="00D20F7C">
        <w:rPr>
          <w:color w:val="000000" w:themeColor="text1"/>
          <w:u w:val="single"/>
        </w:rPr>
        <w:t> </w:t>
      </w:r>
      <w:r w:rsidRPr="00D20F7C">
        <w:rPr>
          <w:color w:val="000000" w:themeColor="text1"/>
        </w:rPr>
        <w:t>Российской Федерации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p>
    <w:p w:rsidR="00010CB6" w:rsidRPr="00346B55" w:rsidRDefault="00010CB6" w:rsidP="00010CB6">
      <w:pPr>
        <w:shd w:val="clear" w:color="auto" w:fill="FFFFFF"/>
        <w:ind w:firstLine="709"/>
        <w:jc w:val="both"/>
        <w:rPr>
          <w:color w:val="FF0000"/>
        </w:rPr>
      </w:pPr>
      <w:r w:rsidRPr="00D20F7C">
        <w:rPr>
          <w:color w:val="000000" w:themeColor="text1"/>
        </w:rPr>
        <w:t>В целях строительства сооружений инженерной защиты территорий и объектов от негативного воздействия вод допускается изъятие земельных участков для государственных или муниципальных нужд в порядке, установленном земельным </w:t>
      </w:r>
      <w:hyperlink r:id="rId51" w:anchor="dst1279" w:history="1">
        <w:r w:rsidRPr="00D20F7C">
          <w:rPr>
            <w:rStyle w:val="af9"/>
            <w:color w:val="000000" w:themeColor="text1"/>
            <w:u w:val="none"/>
          </w:rPr>
          <w:t>законодательством</w:t>
        </w:r>
      </w:hyperlink>
      <w:r w:rsidRPr="00D20F7C">
        <w:rPr>
          <w:color w:val="000000" w:themeColor="text1"/>
        </w:rPr>
        <w:t> и гражданским </w:t>
      </w:r>
      <w:hyperlink r:id="rId52" w:anchor="dst10454" w:history="1">
        <w:r w:rsidRPr="00D20F7C">
          <w:rPr>
            <w:rStyle w:val="af9"/>
            <w:color w:val="000000" w:themeColor="text1"/>
            <w:u w:val="none"/>
          </w:rPr>
          <w:t>законодательством</w:t>
        </w:r>
      </w:hyperlink>
      <w:r w:rsidRPr="00346B55">
        <w:rPr>
          <w:color w:val="FF0000"/>
        </w:rPr>
        <w:t>.</w:t>
      </w:r>
    </w:p>
    <w:p w:rsidR="004F4B65" w:rsidRDefault="007F4954" w:rsidP="004F4B65">
      <w:pPr>
        <w:pStyle w:val="ConsPlusNormal"/>
        <w:widowControl/>
        <w:ind w:firstLine="709"/>
        <w:jc w:val="both"/>
        <w:rPr>
          <w:rFonts w:ascii="Times New Roman" w:hAnsi="Times New Roman" w:cs="Times New Roman"/>
          <w:sz w:val="24"/>
          <w:szCs w:val="24"/>
        </w:rPr>
      </w:pPr>
      <w:r w:rsidRPr="007F4954">
        <w:rPr>
          <w:rFonts w:ascii="Times New Roman" w:hAnsi="Times New Roman" w:cs="Times New Roman"/>
          <w:sz w:val="24"/>
          <w:szCs w:val="24"/>
        </w:rPr>
        <w:t xml:space="preserve"> </w:t>
      </w:r>
    </w:p>
    <w:p w:rsidR="004F4B65" w:rsidRPr="0012149A" w:rsidRDefault="004F4B65" w:rsidP="004F4B65">
      <w:pPr>
        <w:pStyle w:val="ConsPlusNormal"/>
        <w:widowControl/>
        <w:ind w:firstLine="709"/>
        <w:jc w:val="both"/>
        <w:rPr>
          <w:rFonts w:ascii="Times New Roman" w:hAnsi="Times New Roman" w:cs="Times New Roman"/>
          <w:b/>
          <w:i/>
          <w:sz w:val="24"/>
          <w:szCs w:val="24"/>
        </w:rPr>
      </w:pPr>
      <w:r w:rsidRPr="0012149A">
        <w:rPr>
          <w:rFonts w:ascii="Times New Roman" w:hAnsi="Times New Roman" w:cs="Times New Roman"/>
          <w:b/>
          <w:i/>
          <w:sz w:val="24"/>
          <w:szCs w:val="24"/>
        </w:rPr>
        <w:t>Зоны охраны объектов историко-культурного наследия</w:t>
      </w:r>
    </w:p>
    <w:p w:rsidR="00891DDC" w:rsidRPr="00891DDC" w:rsidRDefault="00891DDC" w:rsidP="00891DDC">
      <w:pPr>
        <w:pStyle w:val="ad"/>
        <w:spacing w:after="0"/>
        <w:ind w:firstLine="539"/>
        <w:jc w:val="both"/>
        <w:rPr>
          <w:rFonts w:cs="Times New Roman"/>
        </w:rPr>
      </w:pPr>
      <w:proofErr w:type="gramStart"/>
      <w:r w:rsidRPr="00891DDC">
        <w:rPr>
          <w:rFonts w:cs="Times New Roman"/>
        </w:rPr>
        <w:t>В соответствии с Федеральный закон</w:t>
      </w:r>
      <w:proofErr w:type="gramEnd"/>
      <w:r w:rsidRPr="00891DDC">
        <w:rPr>
          <w:rFonts w:cs="Times New Roman"/>
        </w:rPr>
        <w:t xml:space="preserve"> от 25.06.2002 N 73-ФЗ (ред. от 09.03.2016)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891DDC" w:rsidRPr="00891DDC" w:rsidRDefault="00891DDC" w:rsidP="00891DDC">
      <w:pPr>
        <w:pStyle w:val="ad"/>
        <w:spacing w:after="0"/>
        <w:ind w:firstLine="539"/>
        <w:jc w:val="both"/>
        <w:rPr>
          <w:rFonts w:cs="Times New Roman"/>
        </w:rPr>
      </w:pPr>
      <w:r w:rsidRPr="00891DDC">
        <w:rPr>
          <w:rFonts w:cs="Times New Roman"/>
        </w:rPr>
        <w:t>Необходимый состав зон охраны объекта культурного наследия определяется проектом зон охраны объекта культурного наследия.</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Границы зон охраны объекта культурного наследия, режимы использования земель и градостроительные регламенты в границах зон утверждаются на основании проекта зон охраны объекта культурного наследия специально уполномоченным органом исполнительной власти Краснодарского края в области государственной охраны, сохранения, использования и популяризации объектов культурного наследия в отношении объектов культурного наследия федерального значения по согласованию с федеральным органом охраны объектов культурного наследия, а в отношении объектов культурного наследия регионального и местного (муниципального) значения по согласованию с соответствующим органом архитектуры и градостроительства.</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В соответствии с Законом Краснодарского края «О землях недвижимых объектов культурного наследия (памятников истории и культуры) регионального и местного значения, расположенных на территории Краснодарского края, и зонах их охраны» № 487-КЗ от 06.06.2002 установлены размеры временных охранных зон памятников истории и культуры, в границах которых должен соблюдаться особый режим охраны, содержания и использования</w:t>
      </w:r>
      <w:r w:rsidR="00507DF3">
        <w:rPr>
          <w:rFonts w:ascii="Times New Roman" w:hAnsi="Times New Roman" w:cs="Times New Roman"/>
          <w:sz w:val="24"/>
          <w:szCs w:val="24"/>
        </w:rPr>
        <w:t xml:space="preserve"> </w:t>
      </w:r>
      <w:r w:rsidRPr="00D673AE">
        <w:rPr>
          <w:rFonts w:ascii="Times New Roman" w:hAnsi="Times New Roman" w:cs="Times New Roman"/>
          <w:sz w:val="24"/>
          <w:szCs w:val="24"/>
        </w:rPr>
        <w:t>земель историко-культурного назначения, запрещающий строительство и ограничивающий хозяйственную</w:t>
      </w:r>
      <w:r w:rsidR="00507DF3">
        <w:rPr>
          <w:rFonts w:ascii="Times New Roman" w:hAnsi="Times New Roman" w:cs="Times New Roman"/>
          <w:sz w:val="24"/>
          <w:szCs w:val="24"/>
        </w:rPr>
        <w:t xml:space="preserve"> </w:t>
      </w:r>
      <w:r w:rsidRPr="00D673AE">
        <w:rPr>
          <w:rFonts w:ascii="Times New Roman" w:hAnsi="Times New Roman" w:cs="Times New Roman"/>
          <w:sz w:val="24"/>
          <w:szCs w:val="24"/>
        </w:rPr>
        <w:t>и иную деятельность, за исключением применения специальных мер, направленных на сохранение и регенерацию историко-градостроительной и природной среды данного памятника.</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 xml:space="preserve"> Режим временной охранной зоны действует до разработки в установленном порядке проекта зон охраны данного памятника. </w:t>
      </w:r>
    </w:p>
    <w:p w:rsidR="004F4B65" w:rsidRPr="0012149A" w:rsidRDefault="004F4B65" w:rsidP="004F4B65">
      <w:pPr>
        <w:pStyle w:val="ConsPlusNormal"/>
        <w:widowControl/>
        <w:ind w:firstLine="709"/>
        <w:jc w:val="both"/>
        <w:rPr>
          <w:rFonts w:ascii="Times New Roman" w:hAnsi="Times New Roman" w:cs="Times New Roman"/>
          <w:sz w:val="24"/>
          <w:szCs w:val="24"/>
        </w:rPr>
      </w:pPr>
      <w:r w:rsidRPr="0012149A">
        <w:rPr>
          <w:rFonts w:ascii="Times New Roman" w:hAnsi="Times New Roman" w:cs="Times New Roman"/>
          <w:sz w:val="24"/>
          <w:szCs w:val="24"/>
        </w:rPr>
        <w:t xml:space="preserve">На стадии генерального плана поселения определяются временные границы зон охраны: </w:t>
      </w:r>
    </w:p>
    <w:p w:rsidR="004F4B65" w:rsidRPr="00D20F7C" w:rsidRDefault="004F4B65" w:rsidP="004F4B65">
      <w:pPr>
        <w:pStyle w:val="ConsPlusNormal"/>
        <w:widowControl/>
        <w:ind w:firstLine="709"/>
        <w:jc w:val="both"/>
        <w:rPr>
          <w:rFonts w:ascii="Times New Roman" w:hAnsi="Times New Roman" w:cs="Times New Roman"/>
          <w:color w:val="000000" w:themeColor="text1"/>
          <w:sz w:val="24"/>
          <w:szCs w:val="24"/>
        </w:rPr>
      </w:pPr>
      <w:r w:rsidRPr="00D20F7C">
        <w:rPr>
          <w:rFonts w:ascii="Times New Roman" w:hAnsi="Times New Roman" w:cs="Times New Roman"/>
          <w:color w:val="000000" w:themeColor="text1"/>
          <w:sz w:val="24"/>
          <w:szCs w:val="24"/>
        </w:rPr>
        <w:t xml:space="preserve">1) для сохранения памятников истории </w:t>
      </w:r>
      <w:r w:rsidR="000E503D" w:rsidRPr="00D20F7C">
        <w:rPr>
          <w:rFonts w:ascii="Times New Roman" w:hAnsi="Times New Roman" w:cs="Times New Roman"/>
          <w:color w:val="000000" w:themeColor="text1"/>
          <w:sz w:val="24"/>
          <w:szCs w:val="24"/>
        </w:rPr>
        <w:t>отображаются</w:t>
      </w:r>
      <w:r w:rsidRPr="00D20F7C">
        <w:rPr>
          <w:rFonts w:ascii="Times New Roman" w:hAnsi="Times New Roman" w:cs="Times New Roman"/>
          <w:color w:val="000000" w:themeColor="text1"/>
          <w:sz w:val="24"/>
          <w:szCs w:val="24"/>
        </w:rPr>
        <w:t xml:space="preserve"> временные границы зон охраны в размере 60 м от границ памятника по всему его периметру;</w:t>
      </w:r>
    </w:p>
    <w:p w:rsidR="004F4B65" w:rsidRPr="0012149A" w:rsidRDefault="004F4B65" w:rsidP="004F4B65">
      <w:pPr>
        <w:pStyle w:val="ConsPlusNormal"/>
        <w:widowControl/>
        <w:ind w:firstLine="709"/>
        <w:jc w:val="both"/>
        <w:rPr>
          <w:rFonts w:ascii="Times New Roman" w:hAnsi="Times New Roman" w:cs="Times New Roman"/>
          <w:sz w:val="24"/>
          <w:szCs w:val="24"/>
        </w:rPr>
      </w:pPr>
      <w:r w:rsidRPr="0012149A">
        <w:rPr>
          <w:rFonts w:ascii="Times New Roman" w:hAnsi="Times New Roman" w:cs="Times New Roman"/>
          <w:sz w:val="24"/>
          <w:szCs w:val="24"/>
        </w:rPr>
        <w:t xml:space="preserve">2) для памятников археологии (первое тысячелетие до н.э. - IV век н.э.) в зависимости от типа памятника </w:t>
      </w:r>
      <w:r w:rsidR="000E503D" w:rsidRPr="000E503D">
        <w:rPr>
          <w:rFonts w:ascii="Times New Roman" w:hAnsi="Times New Roman" w:cs="Times New Roman"/>
          <w:sz w:val="24"/>
          <w:szCs w:val="24"/>
        </w:rPr>
        <w:t>отображаются</w:t>
      </w:r>
      <w:r w:rsidRPr="0012149A">
        <w:rPr>
          <w:rFonts w:ascii="Times New Roman" w:hAnsi="Times New Roman" w:cs="Times New Roman"/>
          <w:sz w:val="24"/>
          <w:szCs w:val="24"/>
        </w:rPr>
        <w:t xml:space="preserve"> следующие временные границы зон охраны:</w:t>
      </w:r>
    </w:p>
    <w:p w:rsidR="004F4B65" w:rsidRPr="0012149A" w:rsidRDefault="004F4B65" w:rsidP="004F4B65">
      <w:pPr>
        <w:pStyle w:val="ConsPlusNormal"/>
        <w:widowControl/>
        <w:ind w:firstLine="709"/>
        <w:jc w:val="both"/>
        <w:rPr>
          <w:rFonts w:ascii="Times New Roman" w:hAnsi="Times New Roman" w:cs="Times New Roman"/>
          <w:sz w:val="24"/>
          <w:szCs w:val="24"/>
        </w:rPr>
      </w:pPr>
      <w:r w:rsidRPr="0012149A">
        <w:rPr>
          <w:rFonts w:ascii="Times New Roman" w:hAnsi="Times New Roman" w:cs="Times New Roman"/>
          <w:sz w:val="24"/>
          <w:szCs w:val="24"/>
        </w:rPr>
        <w:t>для курганов высотой:</w:t>
      </w:r>
    </w:p>
    <w:p w:rsidR="004F4B65" w:rsidRPr="0012149A" w:rsidRDefault="004F4B65" w:rsidP="004F4B65">
      <w:pPr>
        <w:pStyle w:val="ConsPlusNormal"/>
        <w:widowControl/>
        <w:ind w:firstLine="709"/>
        <w:jc w:val="both"/>
        <w:rPr>
          <w:rFonts w:ascii="Times New Roman" w:hAnsi="Times New Roman" w:cs="Times New Roman"/>
          <w:sz w:val="24"/>
          <w:szCs w:val="24"/>
        </w:rPr>
      </w:pPr>
      <w:r w:rsidRPr="0012149A">
        <w:rPr>
          <w:rFonts w:ascii="Times New Roman" w:hAnsi="Times New Roman" w:cs="Times New Roman"/>
          <w:sz w:val="24"/>
          <w:szCs w:val="24"/>
        </w:rPr>
        <w:lastRenderedPageBreak/>
        <w:t>от 1 м - 50 м от подошвы кургана по всему его периметру;</w:t>
      </w:r>
    </w:p>
    <w:p w:rsidR="004F4B65" w:rsidRPr="0012149A" w:rsidRDefault="004F4B65" w:rsidP="004F4B65">
      <w:pPr>
        <w:pStyle w:val="ConsPlusNormal"/>
        <w:widowControl/>
        <w:ind w:firstLine="709"/>
        <w:jc w:val="both"/>
        <w:rPr>
          <w:rFonts w:ascii="Times New Roman" w:hAnsi="Times New Roman" w:cs="Times New Roman"/>
          <w:sz w:val="24"/>
          <w:szCs w:val="24"/>
        </w:rPr>
      </w:pPr>
      <w:r w:rsidRPr="0012149A">
        <w:rPr>
          <w:rFonts w:ascii="Times New Roman" w:hAnsi="Times New Roman" w:cs="Times New Roman"/>
          <w:sz w:val="24"/>
          <w:szCs w:val="24"/>
        </w:rPr>
        <w:t>до 2 м - 75 м от подошвы кургана по всему его периметру;</w:t>
      </w:r>
    </w:p>
    <w:p w:rsidR="004F4B65" w:rsidRPr="0012149A" w:rsidRDefault="004F4B65" w:rsidP="004F4B65">
      <w:pPr>
        <w:pStyle w:val="ConsPlusNormal"/>
        <w:widowControl/>
        <w:ind w:firstLine="709"/>
        <w:jc w:val="both"/>
        <w:rPr>
          <w:rFonts w:ascii="Times New Roman" w:hAnsi="Times New Roman" w:cs="Times New Roman"/>
          <w:sz w:val="24"/>
          <w:szCs w:val="24"/>
        </w:rPr>
      </w:pPr>
      <w:r w:rsidRPr="0012149A">
        <w:rPr>
          <w:rFonts w:ascii="Times New Roman" w:hAnsi="Times New Roman" w:cs="Times New Roman"/>
          <w:sz w:val="24"/>
          <w:szCs w:val="24"/>
        </w:rPr>
        <w:t>до 3 м - 125 м от подошвы кургана по всему его периметру;</w:t>
      </w:r>
    </w:p>
    <w:p w:rsidR="004F4B65" w:rsidRPr="0012149A" w:rsidRDefault="004F4B65" w:rsidP="004F4B65">
      <w:pPr>
        <w:pStyle w:val="ConsPlusNormal"/>
        <w:widowControl/>
        <w:ind w:firstLine="709"/>
        <w:jc w:val="both"/>
        <w:rPr>
          <w:rFonts w:ascii="Times New Roman" w:hAnsi="Times New Roman" w:cs="Times New Roman"/>
          <w:sz w:val="24"/>
          <w:szCs w:val="24"/>
        </w:rPr>
      </w:pPr>
      <w:r w:rsidRPr="0012149A">
        <w:rPr>
          <w:rFonts w:ascii="Times New Roman" w:hAnsi="Times New Roman" w:cs="Times New Roman"/>
          <w:sz w:val="24"/>
          <w:szCs w:val="24"/>
        </w:rPr>
        <w:t>свыше 3 м - 150 м от подошвы кургана по всему его периметру;</w:t>
      </w:r>
    </w:p>
    <w:p w:rsidR="004F4B65" w:rsidRDefault="004F4B65" w:rsidP="004F4B65">
      <w:pPr>
        <w:pStyle w:val="ConsPlusNormal"/>
        <w:widowControl/>
        <w:ind w:firstLine="709"/>
        <w:jc w:val="both"/>
        <w:rPr>
          <w:rFonts w:ascii="Times New Roman" w:hAnsi="Times New Roman" w:cs="Times New Roman"/>
          <w:sz w:val="24"/>
          <w:szCs w:val="24"/>
        </w:rPr>
      </w:pPr>
      <w:r w:rsidRPr="0012149A">
        <w:rPr>
          <w:rFonts w:ascii="Times New Roman" w:hAnsi="Times New Roman" w:cs="Times New Roman"/>
          <w:sz w:val="24"/>
          <w:szCs w:val="24"/>
        </w:rPr>
        <w:t>для дольменов - 50 м от основания дольмена по всему его периметру.</w:t>
      </w:r>
    </w:p>
    <w:p w:rsidR="004F4B65" w:rsidRPr="003A1FEB" w:rsidRDefault="004F4B65" w:rsidP="004F4B65">
      <w:pPr>
        <w:ind w:firstLine="700"/>
        <w:jc w:val="both"/>
      </w:pPr>
      <w:r>
        <w:t>3</w:t>
      </w:r>
      <w:r w:rsidRPr="003A1FEB">
        <w:t>) для объектов культурного наследия, имеющих в своем составе захоронения (за исключением объектов археологического наследия), - 40 метров от границы территории объекта культурного наследия по всему его периметру.</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Границы зон охраны памятников археологии определяются индивидуально краевым органом охраны памятников с указанием границы территории, занятой данным памятником и его охранной зоной, по картографическим материалам, в случае их отсутствия - путем визуального обследования памятника археологии на местности специалистами-археологами, а при определении границ древних поселений, городищ и фунтовых могильников - путем визуального обследования территории и (или) закладки разведочных шурфов специалистами-археологами и оформляются в установленном порядке землеустроительной документацией.</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СНиП 2.07.01-89* установлено, что расстояния от памятников истории и культуры до транспортных и инженерных коммуникаций должны быть не менее:</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до сетей водопровода, канализации и теплоснабжения (кроме разводящих) - 15 м;</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до других подземных инженерных сетей - 5 м.</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В условиях реконструкции указанные расстояния до инженерных сетей допускается сокращать, но принимать не менее:</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 xml:space="preserve">до </w:t>
      </w:r>
      <w:proofErr w:type="spellStart"/>
      <w:r w:rsidRPr="00D673AE">
        <w:rPr>
          <w:rFonts w:ascii="Times New Roman" w:hAnsi="Times New Roman" w:cs="Times New Roman"/>
          <w:sz w:val="24"/>
          <w:szCs w:val="24"/>
        </w:rPr>
        <w:t>водонесущих</w:t>
      </w:r>
      <w:proofErr w:type="spellEnd"/>
      <w:r w:rsidRPr="00D673AE">
        <w:rPr>
          <w:rFonts w:ascii="Times New Roman" w:hAnsi="Times New Roman" w:cs="Times New Roman"/>
          <w:sz w:val="24"/>
          <w:szCs w:val="24"/>
        </w:rPr>
        <w:t xml:space="preserve"> сетей - 5 м; </w:t>
      </w:r>
      <w:proofErr w:type="spellStart"/>
      <w:r w:rsidRPr="00D673AE">
        <w:rPr>
          <w:rFonts w:ascii="Times New Roman" w:hAnsi="Times New Roman" w:cs="Times New Roman"/>
          <w:sz w:val="24"/>
          <w:szCs w:val="24"/>
        </w:rPr>
        <w:t>неводонесущих</w:t>
      </w:r>
      <w:proofErr w:type="spellEnd"/>
      <w:r w:rsidRPr="00D673AE">
        <w:rPr>
          <w:rFonts w:ascii="Times New Roman" w:hAnsi="Times New Roman" w:cs="Times New Roman"/>
          <w:sz w:val="24"/>
          <w:szCs w:val="24"/>
        </w:rPr>
        <w:t xml:space="preserve"> - 2 м.</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При этом необходимо обеспечивать проведение специальных технических мероприятий при производстве строительных работ.</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охраны объектов культурного наследия.</w:t>
      </w:r>
    </w:p>
    <w:p w:rsidR="004F4B65"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574C1C" w:rsidRPr="005347F9" w:rsidRDefault="00574C1C" w:rsidP="00574C1C">
      <w:pPr>
        <w:keepNext/>
        <w:keepLines/>
        <w:spacing w:before="240" w:after="360"/>
        <w:jc w:val="both"/>
        <w:outlineLvl w:val="1"/>
      </w:pPr>
      <w:bookmarkStart w:id="30" w:name="_Toc145507392"/>
      <w:r>
        <w:rPr>
          <w:b/>
        </w:rPr>
        <w:t>2.</w:t>
      </w:r>
      <w:r w:rsidRPr="00574C1C">
        <w:rPr>
          <w:b/>
        </w:rPr>
        <w:t>8 Сведения об особо охраняемых природных территориях, расположенных на территории муниципального образования</w:t>
      </w:r>
      <w:bookmarkEnd w:id="30"/>
    </w:p>
    <w:p w:rsidR="00307D27" w:rsidRPr="005347F9" w:rsidRDefault="00307D27" w:rsidP="00307D27">
      <w:pPr>
        <w:pStyle w:val="3f2"/>
        <w:shd w:val="clear" w:color="auto" w:fill="FFFFFF"/>
        <w:ind w:firstLine="709"/>
        <w:jc w:val="both"/>
        <w:rPr>
          <w:sz w:val="24"/>
          <w:szCs w:val="24"/>
        </w:rPr>
      </w:pPr>
      <w:bookmarkStart w:id="31" w:name="_Toc145507393"/>
      <w:r w:rsidRPr="005347F9">
        <w:rPr>
          <w:rFonts w:eastAsia="Times New Roman"/>
          <w:sz w:val="24"/>
          <w:szCs w:val="24"/>
        </w:rPr>
        <w:t xml:space="preserve">На территории </w:t>
      </w:r>
      <w:r w:rsidRPr="00325BBB">
        <w:rPr>
          <w:sz w:val="24"/>
          <w:szCs w:val="24"/>
        </w:rPr>
        <w:t>муниципального образо</w:t>
      </w:r>
      <w:r w:rsidRPr="00325BBB">
        <w:rPr>
          <w:rFonts w:eastAsia="Times New Roman"/>
          <w:sz w:val="24"/>
          <w:szCs w:val="24"/>
        </w:rPr>
        <w:t xml:space="preserve">вания </w:t>
      </w:r>
      <w:proofErr w:type="spellStart"/>
      <w:r w:rsidR="00894074" w:rsidRPr="00325BBB">
        <w:rPr>
          <w:rFonts w:eastAsia="Times New Roman"/>
          <w:sz w:val="24"/>
          <w:szCs w:val="24"/>
        </w:rPr>
        <w:t>Шедокского</w:t>
      </w:r>
      <w:proofErr w:type="spellEnd"/>
      <w:r w:rsidRPr="00325BBB">
        <w:rPr>
          <w:rFonts w:eastAsia="Times New Roman"/>
          <w:sz w:val="24"/>
          <w:szCs w:val="24"/>
        </w:rPr>
        <w:t xml:space="preserve"> сельского поселения Мостовского муниципального района Краснодарского края</w:t>
      </w:r>
      <w:r w:rsidRPr="005347F9">
        <w:rPr>
          <w:rFonts w:eastAsia="Times New Roman"/>
          <w:sz w:val="24"/>
          <w:szCs w:val="24"/>
        </w:rPr>
        <w:t xml:space="preserve"> отсутствуют особо охраняемые природные территории</w:t>
      </w:r>
      <w:r>
        <w:rPr>
          <w:rFonts w:eastAsia="Times New Roman"/>
          <w:sz w:val="24"/>
          <w:szCs w:val="24"/>
        </w:rPr>
        <w:t>.</w:t>
      </w:r>
      <w:r w:rsidRPr="005347F9">
        <w:rPr>
          <w:rFonts w:eastAsia="Times New Roman"/>
          <w:sz w:val="24"/>
          <w:szCs w:val="24"/>
        </w:rPr>
        <w:t xml:space="preserve"> </w:t>
      </w:r>
    </w:p>
    <w:p w:rsidR="00574C1C" w:rsidRPr="005347F9" w:rsidRDefault="00574C1C" w:rsidP="00DA3DFF">
      <w:pPr>
        <w:pStyle w:val="30"/>
      </w:pPr>
      <w:r>
        <w:t>2.8</w:t>
      </w:r>
      <w:r w:rsidRPr="005347F9">
        <w:t>.1 Сведения об особо охраняемых природных территориях федерального значения</w:t>
      </w:r>
      <w:bookmarkEnd w:id="31"/>
    </w:p>
    <w:p w:rsidR="00574C1C" w:rsidRPr="00E0619E" w:rsidRDefault="00574C1C" w:rsidP="00574C1C">
      <w:pPr>
        <w:pStyle w:val="3f2"/>
        <w:shd w:val="clear" w:color="auto" w:fill="FFFFFF"/>
        <w:ind w:firstLine="709"/>
        <w:jc w:val="both"/>
        <w:rPr>
          <w:sz w:val="24"/>
          <w:szCs w:val="24"/>
        </w:rPr>
      </w:pPr>
      <w:r w:rsidRPr="005347F9">
        <w:rPr>
          <w:rFonts w:eastAsia="Times New Roman"/>
          <w:sz w:val="24"/>
          <w:szCs w:val="24"/>
        </w:rPr>
        <w:t xml:space="preserve">На </w:t>
      </w:r>
      <w:r w:rsidRPr="00E0619E">
        <w:rPr>
          <w:rFonts w:eastAsia="Times New Roman"/>
          <w:sz w:val="24"/>
          <w:szCs w:val="24"/>
        </w:rPr>
        <w:t xml:space="preserve">территории </w:t>
      </w:r>
      <w:r w:rsidRPr="00E0619E">
        <w:rPr>
          <w:sz w:val="24"/>
          <w:szCs w:val="24"/>
        </w:rPr>
        <w:t>муниципального образо</w:t>
      </w:r>
      <w:r w:rsidRPr="00E0619E">
        <w:rPr>
          <w:rFonts w:eastAsia="Times New Roman"/>
          <w:sz w:val="24"/>
          <w:szCs w:val="24"/>
        </w:rPr>
        <w:t xml:space="preserve">вания </w:t>
      </w:r>
      <w:proofErr w:type="spellStart"/>
      <w:r w:rsidR="00894074">
        <w:rPr>
          <w:rFonts w:eastAsia="Times New Roman"/>
          <w:sz w:val="24"/>
          <w:szCs w:val="24"/>
        </w:rPr>
        <w:t>Шедокского</w:t>
      </w:r>
      <w:proofErr w:type="spellEnd"/>
      <w:r w:rsidRPr="00E0619E">
        <w:rPr>
          <w:rFonts w:eastAsia="Times New Roman"/>
          <w:sz w:val="24"/>
          <w:szCs w:val="24"/>
        </w:rPr>
        <w:t xml:space="preserve"> сельского поселения Мостовского муниципального района Краснодарского края отсутствуют особо охраняемые природные территории федерального значения.</w:t>
      </w:r>
    </w:p>
    <w:p w:rsidR="00574C1C" w:rsidRPr="00E0619E" w:rsidRDefault="00574C1C" w:rsidP="00DA3DFF">
      <w:pPr>
        <w:pStyle w:val="30"/>
      </w:pPr>
      <w:bookmarkStart w:id="32" w:name="_Toc145507394"/>
      <w:r>
        <w:t>2.8</w:t>
      </w:r>
      <w:r w:rsidRPr="00E0619E">
        <w:t>.2 Сведения об особо охраняемых природных территориях регионального значения</w:t>
      </w:r>
      <w:bookmarkEnd w:id="32"/>
    </w:p>
    <w:p w:rsidR="00307D27" w:rsidRPr="00307D27" w:rsidRDefault="00307D27" w:rsidP="00307D27">
      <w:pPr>
        <w:pStyle w:val="3f2"/>
        <w:shd w:val="clear" w:color="auto" w:fill="FFFFFF"/>
        <w:ind w:firstLine="709"/>
        <w:jc w:val="both"/>
        <w:rPr>
          <w:rFonts w:eastAsia="Times New Roman"/>
          <w:sz w:val="24"/>
          <w:szCs w:val="24"/>
        </w:rPr>
      </w:pPr>
      <w:bookmarkStart w:id="33" w:name="_Toc145507395"/>
      <w:r w:rsidRPr="005347F9">
        <w:rPr>
          <w:rFonts w:eastAsia="Times New Roman"/>
          <w:sz w:val="24"/>
          <w:szCs w:val="24"/>
        </w:rPr>
        <w:t xml:space="preserve">На территории </w:t>
      </w:r>
      <w:r w:rsidRPr="00307D27">
        <w:rPr>
          <w:rFonts w:eastAsia="Times New Roman"/>
          <w:sz w:val="24"/>
          <w:szCs w:val="24"/>
        </w:rPr>
        <w:t xml:space="preserve">муниципального образования </w:t>
      </w:r>
      <w:proofErr w:type="spellStart"/>
      <w:r w:rsidR="00894074">
        <w:rPr>
          <w:rFonts w:eastAsia="Times New Roman"/>
          <w:sz w:val="24"/>
          <w:szCs w:val="24"/>
        </w:rPr>
        <w:t>Шедокского</w:t>
      </w:r>
      <w:proofErr w:type="spellEnd"/>
      <w:r w:rsidRPr="00307D27">
        <w:rPr>
          <w:rFonts w:eastAsia="Times New Roman"/>
          <w:sz w:val="24"/>
          <w:szCs w:val="24"/>
        </w:rPr>
        <w:t xml:space="preserve"> сельского поселения Мостовского муниципального района Краснодарского края</w:t>
      </w:r>
      <w:r w:rsidRPr="005347F9">
        <w:rPr>
          <w:rFonts w:eastAsia="Times New Roman"/>
          <w:sz w:val="24"/>
          <w:szCs w:val="24"/>
        </w:rPr>
        <w:t xml:space="preserve"> отсутствуют особо охраняемые </w:t>
      </w:r>
      <w:r w:rsidRPr="005347F9">
        <w:rPr>
          <w:rFonts w:eastAsia="Times New Roman"/>
          <w:sz w:val="24"/>
          <w:szCs w:val="24"/>
        </w:rPr>
        <w:lastRenderedPageBreak/>
        <w:t xml:space="preserve">природные территории </w:t>
      </w:r>
      <w:r>
        <w:rPr>
          <w:rFonts w:eastAsia="Times New Roman"/>
          <w:sz w:val="24"/>
          <w:szCs w:val="24"/>
        </w:rPr>
        <w:t>регионального</w:t>
      </w:r>
      <w:r w:rsidRPr="005347F9">
        <w:rPr>
          <w:rFonts w:eastAsia="Times New Roman"/>
          <w:sz w:val="24"/>
          <w:szCs w:val="24"/>
        </w:rPr>
        <w:t xml:space="preserve"> значения.</w:t>
      </w:r>
    </w:p>
    <w:p w:rsidR="00574C1C" w:rsidRPr="00E0619E" w:rsidRDefault="00574C1C" w:rsidP="00DA3DFF">
      <w:pPr>
        <w:pStyle w:val="30"/>
      </w:pPr>
      <w:r>
        <w:t>2.8</w:t>
      </w:r>
      <w:r w:rsidRPr="00E0619E">
        <w:t>.3 Сведения об особо охраняемых природных территориях местного значения</w:t>
      </w:r>
      <w:bookmarkEnd w:id="33"/>
    </w:p>
    <w:p w:rsidR="00574C1C" w:rsidRDefault="00574C1C" w:rsidP="00574C1C">
      <w:pPr>
        <w:pStyle w:val="3f2"/>
        <w:shd w:val="clear" w:color="auto" w:fill="FFFFFF"/>
        <w:ind w:firstLine="709"/>
        <w:jc w:val="both"/>
        <w:rPr>
          <w:rFonts w:eastAsia="Times New Roman"/>
          <w:sz w:val="24"/>
          <w:szCs w:val="24"/>
        </w:rPr>
      </w:pPr>
      <w:r w:rsidRPr="00E0619E">
        <w:rPr>
          <w:rFonts w:eastAsia="Times New Roman"/>
          <w:sz w:val="24"/>
          <w:szCs w:val="24"/>
        </w:rPr>
        <w:t xml:space="preserve">На территории </w:t>
      </w:r>
      <w:r w:rsidRPr="00E0619E">
        <w:rPr>
          <w:sz w:val="24"/>
          <w:szCs w:val="24"/>
        </w:rPr>
        <w:t>муниципального образо</w:t>
      </w:r>
      <w:r w:rsidRPr="00E0619E">
        <w:rPr>
          <w:rFonts w:eastAsia="Times New Roman"/>
          <w:sz w:val="24"/>
          <w:szCs w:val="24"/>
        </w:rPr>
        <w:t xml:space="preserve">вания </w:t>
      </w:r>
      <w:proofErr w:type="spellStart"/>
      <w:r w:rsidR="00894074">
        <w:rPr>
          <w:rFonts w:eastAsia="Times New Roman"/>
          <w:sz w:val="24"/>
          <w:szCs w:val="24"/>
        </w:rPr>
        <w:t>Шедокского</w:t>
      </w:r>
      <w:proofErr w:type="spellEnd"/>
      <w:r w:rsidRPr="00E0619E">
        <w:rPr>
          <w:rFonts w:eastAsia="Times New Roman"/>
          <w:sz w:val="24"/>
          <w:szCs w:val="24"/>
        </w:rPr>
        <w:t xml:space="preserve"> сельского поселения Мостовского муниципального района Краснодарского края отсутствуют особо охраняемые природные территории местного значения.</w:t>
      </w:r>
    </w:p>
    <w:p w:rsidR="00870EF1" w:rsidRPr="005347F9" w:rsidRDefault="00574C1C" w:rsidP="00727F7F">
      <w:pPr>
        <w:keepNext/>
        <w:keepLines/>
        <w:spacing w:before="240" w:after="360"/>
        <w:jc w:val="both"/>
        <w:outlineLvl w:val="1"/>
      </w:pPr>
      <w:bookmarkStart w:id="34" w:name="_Toc145507396"/>
      <w:r>
        <w:rPr>
          <w:b/>
        </w:rPr>
        <w:t>2.9</w:t>
      </w:r>
      <w:r w:rsidR="00870EF1" w:rsidRPr="00727F7F">
        <w:rPr>
          <w:b/>
        </w:rPr>
        <w:t xml:space="preserve"> Объекты культурного наследия</w:t>
      </w:r>
      <w:bookmarkEnd w:id="34"/>
    </w:p>
    <w:p w:rsidR="00870EF1" w:rsidRPr="00F3447E" w:rsidRDefault="00870EF1" w:rsidP="00870EF1">
      <w:pPr>
        <w:pStyle w:val="3f2"/>
        <w:shd w:val="clear" w:color="auto" w:fill="FFFFFF"/>
        <w:ind w:firstLine="709"/>
        <w:jc w:val="both"/>
        <w:rPr>
          <w:rFonts w:eastAsia="Times New Roman"/>
          <w:sz w:val="24"/>
          <w:szCs w:val="24"/>
        </w:rPr>
      </w:pPr>
      <w:r w:rsidRPr="00F3447E">
        <w:rPr>
          <w:rFonts w:eastAsia="Times New Roman"/>
          <w:sz w:val="24"/>
          <w:szCs w:val="24"/>
        </w:rPr>
        <w:t xml:space="preserve">Территории объектов культурного наследия в соответствии с земельным кодексом РФ относятся к категории особо охраняемых территорий и объектов. Границы территорий недвижимых памятников вступают в силу с момента включения их в список недвижимых памятников истории и культуры, утверждаемый в установленном порядке. В пределах территории памятника на основании действующего законодательства, в зависимости от вида и значимости охраняемого объекта, государственными органами охраны памятников устанавливается режим содержания и использования, обеспечивающий возможность их изучения, сохранения и реставрации. </w:t>
      </w:r>
    </w:p>
    <w:p w:rsidR="00870EF1" w:rsidRPr="00F3447E" w:rsidRDefault="00870EF1" w:rsidP="00870EF1">
      <w:pPr>
        <w:pStyle w:val="3f2"/>
        <w:shd w:val="clear" w:color="auto" w:fill="FFFFFF"/>
        <w:ind w:firstLine="709"/>
        <w:jc w:val="both"/>
        <w:rPr>
          <w:rFonts w:eastAsia="Times New Roman"/>
          <w:sz w:val="24"/>
          <w:szCs w:val="24"/>
        </w:rPr>
      </w:pPr>
      <w:r w:rsidRPr="00F3447E">
        <w:rPr>
          <w:rFonts w:eastAsia="Times New Roman"/>
          <w:sz w:val="24"/>
          <w:szCs w:val="24"/>
        </w:rPr>
        <w:t xml:space="preserve">Земельные участки в границах территорий объектов культурного наследия, включенных в единый государственный реестр объектов культурного наследия, относятся к землям историко-культурного назначения, правовой режим которых регулируется земельным законодательством. </w:t>
      </w:r>
    </w:p>
    <w:p w:rsidR="00216852" w:rsidRDefault="00870EF1" w:rsidP="00870EF1">
      <w:pPr>
        <w:pStyle w:val="3f2"/>
        <w:shd w:val="clear" w:color="auto" w:fill="FFFFFF"/>
        <w:ind w:firstLine="709"/>
        <w:jc w:val="both"/>
        <w:rPr>
          <w:rFonts w:eastAsia="Times New Roman"/>
          <w:sz w:val="24"/>
          <w:szCs w:val="24"/>
        </w:rPr>
      </w:pPr>
      <w:r w:rsidRPr="00F3447E">
        <w:rPr>
          <w:rFonts w:eastAsia="Times New Roman"/>
          <w:sz w:val="24"/>
          <w:szCs w:val="24"/>
        </w:rPr>
        <w:t>Ниже приведен перечень объектов культурного наследия и памятников истории и культуры регионального и федерального значения, а также выявленные объекты культурного значения, расположенных на территории сельского поселения.</w:t>
      </w:r>
    </w:p>
    <w:p w:rsidR="00216852" w:rsidRDefault="00216852" w:rsidP="00870EF1">
      <w:pPr>
        <w:pStyle w:val="3f2"/>
        <w:shd w:val="clear" w:color="auto" w:fill="FFFFFF"/>
        <w:ind w:firstLine="709"/>
        <w:jc w:val="both"/>
        <w:rPr>
          <w:rFonts w:eastAsia="Times New Roman"/>
          <w:sz w:val="24"/>
          <w:szCs w:val="24"/>
        </w:rPr>
      </w:pPr>
    </w:p>
    <w:p w:rsidR="00216852" w:rsidRDefault="00216852" w:rsidP="00870EF1">
      <w:pPr>
        <w:pStyle w:val="3f2"/>
        <w:shd w:val="clear" w:color="auto" w:fill="FFFFFF"/>
        <w:ind w:firstLine="709"/>
        <w:jc w:val="both"/>
        <w:rPr>
          <w:rFonts w:eastAsia="Times New Roman"/>
          <w:sz w:val="24"/>
          <w:szCs w:val="24"/>
        </w:rPr>
      </w:pPr>
    </w:p>
    <w:p w:rsidR="00216852" w:rsidRPr="00325BBB" w:rsidRDefault="00216852" w:rsidP="00870EF1">
      <w:pPr>
        <w:pStyle w:val="3f2"/>
        <w:shd w:val="clear" w:color="auto" w:fill="FFFFFF"/>
        <w:ind w:firstLine="709"/>
        <w:jc w:val="both"/>
        <w:rPr>
          <w:rFonts w:eastAsia="Times New Roman"/>
          <w:b/>
          <w:bCs/>
          <w:i/>
          <w:iCs/>
          <w:sz w:val="24"/>
          <w:szCs w:val="24"/>
        </w:rPr>
      </w:pPr>
      <w:r w:rsidRPr="00325BBB">
        <w:rPr>
          <w:rFonts w:eastAsia="Times New Roman"/>
          <w:b/>
          <w:bCs/>
          <w:i/>
          <w:iCs/>
          <w:sz w:val="24"/>
          <w:szCs w:val="24"/>
        </w:rPr>
        <w:t>Краткая историческая справка</w:t>
      </w:r>
    </w:p>
    <w:p w:rsidR="00216852" w:rsidRPr="00325BBB" w:rsidRDefault="00216852" w:rsidP="00216852">
      <w:pPr>
        <w:ind w:firstLine="851"/>
        <w:jc w:val="both"/>
        <w:rPr>
          <w:rFonts w:cs="Times New Roman"/>
          <w:lang w:eastAsia="ru-RU"/>
        </w:rPr>
      </w:pPr>
      <w:r w:rsidRPr="00325BBB">
        <w:t>Уникальное историко-культурное и природное наследие Краснодарского края занимает одно из первых мест в Российской Федерации по насыщен</w:t>
      </w:r>
      <w:r w:rsidRPr="00325BBB">
        <w:softHyphen/>
        <w:t xml:space="preserve">ности и количеству памятников. Каждый археологический объект- это уникальный, комплексный историко-культурный и ландшафтный памятник. Являясь результатом человеческой деятельности, они становятся неотъемлемой частью исторического и природного ландшафта. К таким территориям относится как весь Мостовской район, так и </w:t>
      </w:r>
      <w:proofErr w:type="spellStart"/>
      <w:r w:rsidRPr="00325BBB">
        <w:t>Шедокское</w:t>
      </w:r>
      <w:proofErr w:type="spellEnd"/>
      <w:r w:rsidRPr="00325BBB">
        <w:t xml:space="preserve"> сельское поселение в частности, которое насыщено различного рода археологическими памятниками: курганными, грунтовыми, отдельными курганами, городищами и поселениями, многие из которых являются уникальными.</w:t>
      </w:r>
    </w:p>
    <w:p w:rsidR="00216852" w:rsidRPr="00325BBB" w:rsidRDefault="00216852" w:rsidP="00216852">
      <w:pPr>
        <w:ind w:firstLine="851"/>
        <w:jc w:val="both"/>
      </w:pPr>
      <w:r w:rsidRPr="00325BBB">
        <w:t>Определение путей эффективной охраны и целесообразного исполь</w:t>
      </w:r>
      <w:r w:rsidRPr="00325BBB">
        <w:softHyphen/>
        <w:t>зования археологических объектов ШСП необходимо решать совместно с</w:t>
      </w:r>
      <w:r w:rsidR="00507DF3" w:rsidRPr="00325BBB">
        <w:t xml:space="preserve"> </w:t>
      </w:r>
      <w:r w:rsidRPr="00325BBB">
        <w:t>вопросами сохранения и использования всех типов объектов историко-культурного и природного наследия с учетом долговременных программ социально-экономического развития края.</w:t>
      </w:r>
    </w:p>
    <w:p w:rsidR="00216852" w:rsidRPr="00325BBB" w:rsidRDefault="00216852" w:rsidP="00216852">
      <w:pPr>
        <w:pStyle w:val="ad"/>
        <w:spacing w:after="0"/>
        <w:ind w:firstLine="851"/>
        <w:jc w:val="both"/>
      </w:pPr>
      <w:r w:rsidRPr="00325BBB">
        <w:t>На территории края период палеолита представлен 30 памятниками: стоянки, пещеры, мастерские по изготовлению орудий. Памятники этого периода были открыты и на территории ШСП, которые рассказали о материальной культуре, хозяйстве и физическом облике обитавших там первобытных людей.</w:t>
      </w:r>
    </w:p>
    <w:p w:rsidR="00216852" w:rsidRPr="00325BBB" w:rsidRDefault="00216852" w:rsidP="00216852">
      <w:pPr>
        <w:ind w:firstLine="851"/>
        <w:jc w:val="both"/>
      </w:pPr>
      <w:r w:rsidRPr="00325BBB">
        <w:t>Сравнительно высокий уровень производительных сил, благоприятные природно-климатические условия, богатство недр цветными металлами и другими полезными ископаемыми, выгодное географическое положение – на стыке Азии и Европы, тесные взаимосвязи с ближневосточными цивилиза</w:t>
      </w:r>
      <w:r w:rsidRPr="00325BBB">
        <w:softHyphen/>
        <w:t>циями и с населением южнорусских степей – таковы факторы, способствую</w:t>
      </w:r>
      <w:r w:rsidRPr="00325BBB">
        <w:softHyphen/>
        <w:t>щие формированию и развитию ряда самобытных и ярких культур Кубани на территории Мостовского района.</w:t>
      </w:r>
    </w:p>
    <w:p w:rsidR="00216852" w:rsidRPr="00325BBB" w:rsidRDefault="00216852" w:rsidP="00216852">
      <w:pPr>
        <w:ind w:firstLine="851"/>
        <w:jc w:val="both"/>
      </w:pPr>
      <w:r w:rsidRPr="00325BBB">
        <w:lastRenderedPageBreak/>
        <w:t>Кавказ является одним из древнейших очагов металлургии меди и бронзы. Усиленное развитие экономики и главным образом скотоводства и металло</w:t>
      </w:r>
      <w:r w:rsidRPr="00325BBB">
        <w:softHyphen/>
        <w:t xml:space="preserve">обработки, расширение и активизация связей с населением </w:t>
      </w:r>
      <w:proofErr w:type="spellStart"/>
      <w:r w:rsidRPr="00325BBB">
        <w:t>Прикаспия</w:t>
      </w:r>
      <w:proofErr w:type="spellEnd"/>
      <w:r w:rsidRPr="00325BBB">
        <w:t xml:space="preserve">, </w:t>
      </w:r>
      <w:proofErr w:type="spellStart"/>
      <w:r w:rsidRPr="00325BBB">
        <w:t>Подонья</w:t>
      </w:r>
      <w:proofErr w:type="spellEnd"/>
      <w:r w:rsidRPr="00325BBB">
        <w:t>, Крыма и Поволжья, но и с Передней Азией, способ</w:t>
      </w:r>
      <w:r w:rsidRPr="00325BBB">
        <w:softHyphen/>
        <w:t xml:space="preserve">ствовали социально-экономическому прогрессу </w:t>
      </w:r>
      <w:proofErr w:type="gramStart"/>
      <w:r w:rsidRPr="00325BBB">
        <w:t>северо-кавказского</w:t>
      </w:r>
      <w:proofErr w:type="gramEnd"/>
      <w:r w:rsidRPr="00325BBB">
        <w:t xml:space="preserve"> общест</w:t>
      </w:r>
      <w:r w:rsidRPr="00325BBB">
        <w:softHyphen/>
        <w:t>ва, населявшего террито</w:t>
      </w:r>
      <w:r w:rsidRPr="00325BBB">
        <w:softHyphen/>
        <w:t xml:space="preserve">рию горных районов края в конце </w:t>
      </w:r>
      <w:r w:rsidRPr="00325BBB">
        <w:rPr>
          <w:lang w:val="en-US"/>
        </w:rPr>
        <w:t>IV</w:t>
      </w:r>
      <w:r w:rsidRPr="00325BBB">
        <w:t xml:space="preserve">- </w:t>
      </w:r>
      <w:r w:rsidRPr="00325BBB">
        <w:rPr>
          <w:lang w:val="en-US"/>
        </w:rPr>
        <w:t>III</w:t>
      </w:r>
      <w:r w:rsidRPr="00325BBB">
        <w:t xml:space="preserve"> тыс. до н.э.</w:t>
      </w:r>
    </w:p>
    <w:p w:rsidR="00216852" w:rsidRPr="00325BBB" w:rsidRDefault="00216852" w:rsidP="00216852">
      <w:pPr>
        <w:ind w:firstLine="851"/>
        <w:jc w:val="both"/>
      </w:pPr>
      <w:r w:rsidRPr="00325BBB">
        <w:t xml:space="preserve">Во </w:t>
      </w:r>
      <w:r w:rsidRPr="00325BBB">
        <w:rPr>
          <w:lang w:val="en-US"/>
        </w:rPr>
        <w:t>II</w:t>
      </w:r>
      <w:r w:rsidRPr="00325BBB">
        <w:t xml:space="preserve"> тыс. до н.э. обнаружено большое количество памятников, под условным названием «северокавказская культурная общность». Под этим понятием объединены весьма разнохарактерные группы древностей различных ландшафтных зон и районов, которые могут быть выделены в самостоятельные культуры. Погребенных хоронили в насыпи возведенных курганов не только в грунтовых ямах, но и в конструкциях, в которых использовали камень и дерево. </w:t>
      </w:r>
    </w:p>
    <w:p w:rsidR="00216852" w:rsidRPr="00325BBB" w:rsidRDefault="00216852" w:rsidP="00216852">
      <w:pPr>
        <w:ind w:firstLine="851"/>
        <w:jc w:val="both"/>
      </w:pPr>
      <w:r w:rsidRPr="00325BBB">
        <w:t xml:space="preserve">С VIII-VI вв. до н.э., благодаря письменным сообщениям соседних народов, впервые становятся известными названия племен, населявших Северо-Западный Кавказ в эпоху раннего железа. Это киммерийцы, скифы, </w:t>
      </w:r>
      <w:proofErr w:type="spellStart"/>
      <w:r w:rsidRPr="00325BBB">
        <w:t>меоты</w:t>
      </w:r>
      <w:proofErr w:type="spellEnd"/>
      <w:r w:rsidRPr="00325BBB">
        <w:t xml:space="preserve">, сарматы, </w:t>
      </w:r>
      <w:proofErr w:type="spellStart"/>
      <w:proofErr w:type="gramStart"/>
      <w:r w:rsidRPr="00325BBB">
        <w:t>керкеты</w:t>
      </w:r>
      <w:proofErr w:type="spellEnd"/>
      <w:r w:rsidRPr="00325BBB">
        <w:t xml:space="preserve"> ,</w:t>
      </w:r>
      <w:proofErr w:type="gramEnd"/>
      <w:r w:rsidRPr="00325BBB">
        <w:t xml:space="preserve"> </w:t>
      </w:r>
      <w:proofErr w:type="spellStart"/>
      <w:r w:rsidRPr="00325BBB">
        <w:t>зихи</w:t>
      </w:r>
      <w:proofErr w:type="spellEnd"/>
      <w:r w:rsidRPr="00325BBB">
        <w:t xml:space="preserve">, </w:t>
      </w:r>
      <w:proofErr w:type="spellStart"/>
      <w:r w:rsidRPr="00325BBB">
        <w:t>ахеи</w:t>
      </w:r>
      <w:proofErr w:type="spellEnd"/>
      <w:r w:rsidRPr="00325BBB">
        <w:t xml:space="preserve">, </w:t>
      </w:r>
      <w:proofErr w:type="spellStart"/>
      <w:r w:rsidRPr="00325BBB">
        <w:t>гениохи</w:t>
      </w:r>
      <w:proofErr w:type="spellEnd"/>
      <w:r w:rsidRPr="00325BBB">
        <w:t xml:space="preserve">. Памятники </w:t>
      </w:r>
      <w:proofErr w:type="spellStart"/>
      <w:r w:rsidRPr="00325BBB">
        <w:t>разноэтнических</w:t>
      </w:r>
      <w:proofErr w:type="spellEnd"/>
      <w:r w:rsidRPr="00325BBB">
        <w:t xml:space="preserve"> групп, проходивших по степным просторам </w:t>
      </w:r>
      <w:proofErr w:type="spellStart"/>
      <w:r w:rsidRPr="00325BBB">
        <w:t>Прикубанья</w:t>
      </w:r>
      <w:proofErr w:type="spellEnd"/>
      <w:r w:rsidRPr="00325BBB">
        <w:t xml:space="preserve">, открыты как в предгорной, так и в горной части Мостовского района. Многочисленные захоронения в </w:t>
      </w:r>
      <w:proofErr w:type="spellStart"/>
      <w:r w:rsidRPr="00325BBB">
        <w:t>подкурганных</w:t>
      </w:r>
      <w:proofErr w:type="spellEnd"/>
      <w:r w:rsidRPr="00325BBB">
        <w:t xml:space="preserve"> насыпях курганных могильников расположены почти во всех населенных пунктах Мостовского района. </w:t>
      </w:r>
    </w:p>
    <w:p w:rsidR="00216852" w:rsidRPr="00325BBB" w:rsidRDefault="00216852" w:rsidP="00216852">
      <w:pPr>
        <w:ind w:firstLine="851"/>
        <w:jc w:val="both"/>
      </w:pPr>
      <w:r w:rsidRPr="00325BBB">
        <w:t xml:space="preserve">Крупные города являлись политическими, экономическими, культовыми и торговыми центрами и занимали наиболее выгодные места на торговых дорогах. Через территорию этих племен проходила северная ветвь «Великого шелкового пути», используя для этого перевалы Кавказского хребта: </w:t>
      </w:r>
      <w:proofErr w:type="spellStart"/>
      <w:r w:rsidRPr="00325BBB">
        <w:t>Клухорский</w:t>
      </w:r>
      <w:proofErr w:type="spellEnd"/>
      <w:r w:rsidRPr="00325BBB">
        <w:t xml:space="preserve">, </w:t>
      </w:r>
      <w:proofErr w:type="spellStart"/>
      <w:r w:rsidRPr="00325BBB">
        <w:t>Санчарский</w:t>
      </w:r>
      <w:proofErr w:type="spellEnd"/>
      <w:r w:rsidRPr="00325BBB">
        <w:t xml:space="preserve"> и </w:t>
      </w:r>
      <w:proofErr w:type="spellStart"/>
      <w:r w:rsidRPr="00325BBB">
        <w:t>Лабинский</w:t>
      </w:r>
      <w:proofErr w:type="spellEnd"/>
      <w:r w:rsidRPr="00325BBB">
        <w:t xml:space="preserve">. По этим перевалам проходила </w:t>
      </w:r>
      <w:proofErr w:type="spellStart"/>
      <w:r w:rsidRPr="00325BBB">
        <w:t>Миссимианскмя</w:t>
      </w:r>
      <w:proofErr w:type="spellEnd"/>
      <w:r w:rsidRPr="00325BBB">
        <w:t xml:space="preserve"> и </w:t>
      </w:r>
      <w:proofErr w:type="spellStart"/>
      <w:r w:rsidRPr="00325BBB">
        <w:t>Дариинская</w:t>
      </w:r>
      <w:proofErr w:type="spellEnd"/>
      <w:r w:rsidRPr="00325BBB">
        <w:t xml:space="preserve"> дороги, известные по историческим сочинениям. Караваны с товарами выходили из Китая, через Среднюю Азию, степное </w:t>
      </w:r>
      <w:proofErr w:type="spellStart"/>
      <w:r w:rsidRPr="00325BBB">
        <w:t>Приуралье</w:t>
      </w:r>
      <w:proofErr w:type="spellEnd"/>
      <w:r w:rsidRPr="00325BBB">
        <w:t xml:space="preserve"> и направлялись к северному берегу Каспийского моря.</w:t>
      </w:r>
      <w:r w:rsidR="00507DF3" w:rsidRPr="00325BBB">
        <w:t xml:space="preserve"> </w:t>
      </w:r>
      <w:r w:rsidRPr="00325BBB">
        <w:t xml:space="preserve">По рекам Кубани, Зеленчуку, Урупу и Лабе караваны двигались через вышеуказанные археологические комплексы к перевалам и далее выходили к владениям Византии. В начале </w:t>
      </w:r>
      <w:proofErr w:type="spellStart"/>
      <w:r w:rsidRPr="00325BBB">
        <w:t>VIIв</w:t>
      </w:r>
      <w:proofErr w:type="spellEnd"/>
      <w:r w:rsidRPr="00325BBB">
        <w:t xml:space="preserve">. аланы приняли христианство, к середине X столетия была создана Аланская епархия. </w:t>
      </w:r>
    </w:p>
    <w:p w:rsidR="00216852" w:rsidRPr="00325BBB" w:rsidRDefault="00216852" w:rsidP="00216852">
      <w:pPr>
        <w:ind w:firstLine="851"/>
        <w:jc w:val="both"/>
      </w:pPr>
      <w:r w:rsidRPr="00325BBB">
        <w:t xml:space="preserve">По археологическим данным заселение этих территорий происходит 400-300 тысяч лет назад. На территории Мостовского района открыто несколько раннепалеолитических стоянок. Сосредоточение в Борисовском ущелье памятников </w:t>
      </w:r>
      <w:proofErr w:type="spellStart"/>
      <w:r w:rsidRPr="00325BBB">
        <w:t>мустьерского</w:t>
      </w:r>
      <w:proofErr w:type="spellEnd"/>
      <w:r w:rsidRPr="00325BBB">
        <w:t xml:space="preserve"> периода (стоянка «Монашеская», </w:t>
      </w:r>
      <w:proofErr w:type="spellStart"/>
      <w:r w:rsidRPr="00325BBB">
        <w:t>Баракаевские</w:t>
      </w:r>
      <w:proofErr w:type="spellEnd"/>
      <w:r w:rsidRPr="00325BBB">
        <w:t xml:space="preserve"> пещеры, </w:t>
      </w:r>
      <w:proofErr w:type="spellStart"/>
      <w:r w:rsidRPr="00325BBB">
        <w:t>Губские</w:t>
      </w:r>
      <w:proofErr w:type="spellEnd"/>
      <w:r w:rsidRPr="00325BBB">
        <w:t xml:space="preserve"> навесы и др.) позволили выделить т.н. </w:t>
      </w:r>
      <w:proofErr w:type="spellStart"/>
      <w:r w:rsidRPr="00325BBB">
        <w:t>Губскую</w:t>
      </w:r>
      <w:proofErr w:type="spellEnd"/>
      <w:r w:rsidRPr="00325BBB">
        <w:t xml:space="preserve"> культуру эпохи среднего палеолита, характеризующуюся определёнными разновидностями скрёбел, производством зубчатых изделий, сочетанием трёх техник расщепления камня. </w:t>
      </w:r>
    </w:p>
    <w:p w:rsidR="00216852" w:rsidRPr="00325BBB" w:rsidRDefault="00216852" w:rsidP="00216852">
      <w:pPr>
        <w:ind w:firstLine="851"/>
        <w:jc w:val="both"/>
      </w:pPr>
      <w:r w:rsidRPr="00325BBB">
        <w:t xml:space="preserve">Верхний палеолит – один из важнейших периодов истории человечества – представлен в Мостовском районе памятниками т.н. </w:t>
      </w:r>
      <w:proofErr w:type="spellStart"/>
      <w:r w:rsidRPr="00325BBB">
        <w:t>Губской</w:t>
      </w:r>
      <w:proofErr w:type="spellEnd"/>
      <w:r w:rsidRPr="00325BBB">
        <w:t xml:space="preserve"> верхне</w:t>
      </w:r>
      <w:r w:rsidRPr="00325BBB">
        <w:softHyphen/>
        <w:t xml:space="preserve">палеолитической культуры. </w:t>
      </w:r>
    </w:p>
    <w:p w:rsidR="00216852" w:rsidRPr="00325BBB" w:rsidRDefault="00216852" w:rsidP="00216852">
      <w:pPr>
        <w:ind w:firstLine="851"/>
        <w:jc w:val="both"/>
      </w:pPr>
      <w:r w:rsidRPr="00325BBB">
        <w:t xml:space="preserve">Эпоха бронзы в Мостовском районе представлена </w:t>
      </w:r>
      <w:proofErr w:type="spellStart"/>
      <w:r w:rsidRPr="00325BBB">
        <w:t>подкурганными</w:t>
      </w:r>
      <w:proofErr w:type="spellEnd"/>
      <w:r w:rsidRPr="00325BBB">
        <w:t xml:space="preserve"> захоронениями ямной, северокавказской, катакомбной и </w:t>
      </w:r>
      <w:proofErr w:type="spellStart"/>
      <w:r w:rsidRPr="00325BBB">
        <w:t>прикубанской</w:t>
      </w:r>
      <w:proofErr w:type="spellEnd"/>
      <w:r w:rsidRPr="00325BBB">
        <w:t xml:space="preserve"> культур, а также погребениями, совершенными в уникальных мегалитических сооружениях – дольменах.</w:t>
      </w:r>
    </w:p>
    <w:p w:rsidR="00216852" w:rsidRPr="00325BBB" w:rsidRDefault="00216852" w:rsidP="00216852">
      <w:pPr>
        <w:ind w:firstLine="851"/>
        <w:jc w:val="both"/>
      </w:pPr>
      <w:r w:rsidRPr="00325BBB">
        <w:t xml:space="preserve">В VII – VI вв. до н.э. в </w:t>
      </w:r>
      <w:proofErr w:type="spellStart"/>
      <w:r w:rsidRPr="00325BBB">
        <w:t>Прикубанье</w:t>
      </w:r>
      <w:proofErr w:type="spellEnd"/>
      <w:r w:rsidRPr="00325BBB">
        <w:t xml:space="preserve"> заметно возрастает влияние скифской культуры. В V – II вв. до н.э. на Кубань переселяются сарматские племена, постепенно смешиваясь с местным оседлым элементом - </w:t>
      </w:r>
      <w:proofErr w:type="spellStart"/>
      <w:r w:rsidRPr="00325BBB">
        <w:t>меотами</w:t>
      </w:r>
      <w:proofErr w:type="spellEnd"/>
      <w:r w:rsidRPr="00325BBB">
        <w:t>. В Мостовском районе большинство курганов, сооружённых в эпоху бронзы, содержат впускные погребения сарматского времени.</w:t>
      </w:r>
    </w:p>
    <w:p w:rsidR="00216852" w:rsidRPr="00325BBB" w:rsidRDefault="00216852" w:rsidP="00216852">
      <w:pPr>
        <w:ind w:firstLine="851"/>
        <w:jc w:val="both"/>
      </w:pPr>
      <w:r w:rsidRPr="00325BBB">
        <w:t xml:space="preserve">Самыми многочисленными памятниками эпохи средневековья в Мостовском районе являются курганные могильники адыго-черкесских племён. Большинство, из-за каменистости почвы, не подвергалось распашке, что позволяет при раскопках проследить все особенности насыпи кургана, включая каменные конструкции – панцири и кромлехи. </w:t>
      </w:r>
    </w:p>
    <w:p w:rsidR="00216852" w:rsidRPr="00325BBB" w:rsidRDefault="00216852" w:rsidP="00216852">
      <w:pPr>
        <w:pStyle w:val="3f2"/>
        <w:shd w:val="clear" w:color="auto" w:fill="FFFFFF"/>
        <w:ind w:firstLine="709"/>
        <w:jc w:val="both"/>
        <w:rPr>
          <w:rFonts w:eastAsia="Times New Roman"/>
          <w:sz w:val="24"/>
          <w:szCs w:val="24"/>
        </w:rPr>
      </w:pPr>
      <w:r w:rsidRPr="00325BBB">
        <w:t xml:space="preserve">До второй половины XIX века южная часть территории района была заселена абхазами (багами, </w:t>
      </w:r>
      <w:proofErr w:type="spellStart"/>
      <w:r w:rsidRPr="00325BBB">
        <w:t>баракаями</w:t>
      </w:r>
      <w:proofErr w:type="spellEnd"/>
      <w:r w:rsidRPr="00325BBB">
        <w:t xml:space="preserve">, </w:t>
      </w:r>
      <w:proofErr w:type="spellStart"/>
      <w:r w:rsidRPr="00325BBB">
        <w:t>чаграями</w:t>
      </w:r>
      <w:proofErr w:type="spellEnd"/>
      <w:r w:rsidRPr="00325BBB">
        <w:t>), северная — черкесами (</w:t>
      </w:r>
      <w:proofErr w:type="spellStart"/>
      <w:r w:rsidRPr="00325BBB">
        <w:t>бесленеевцами</w:t>
      </w:r>
      <w:proofErr w:type="spellEnd"/>
      <w:r w:rsidRPr="00325BBB">
        <w:t>).</w:t>
      </w:r>
    </w:p>
    <w:p w:rsidR="00216852" w:rsidRDefault="00216852" w:rsidP="00870EF1">
      <w:pPr>
        <w:pStyle w:val="3f2"/>
        <w:shd w:val="clear" w:color="auto" w:fill="FFFFFF"/>
        <w:ind w:firstLine="709"/>
        <w:jc w:val="both"/>
        <w:rPr>
          <w:rFonts w:eastAsia="Times New Roman"/>
          <w:sz w:val="24"/>
          <w:szCs w:val="24"/>
        </w:rPr>
      </w:pPr>
    </w:p>
    <w:p w:rsidR="00216852" w:rsidRDefault="00216852" w:rsidP="00870EF1">
      <w:pPr>
        <w:pStyle w:val="3f2"/>
        <w:shd w:val="clear" w:color="auto" w:fill="FFFFFF"/>
        <w:ind w:firstLine="709"/>
        <w:jc w:val="both"/>
        <w:rPr>
          <w:rFonts w:eastAsia="Times New Roman"/>
          <w:sz w:val="24"/>
          <w:szCs w:val="24"/>
        </w:rPr>
        <w:sectPr w:rsidR="00216852" w:rsidSect="001A235F">
          <w:pgSz w:w="11906" w:h="16838" w:code="9"/>
          <w:pgMar w:top="1134" w:right="567" w:bottom="1134" w:left="1701" w:header="567" w:footer="454" w:gutter="0"/>
          <w:cols w:space="720"/>
          <w:docGrid w:linePitch="360"/>
        </w:sectPr>
      </w:pPr>
    </w:p>
    <w:p w:rsidR="00870EF1" w:rsidRDefault="00870EF1" w:rsidP="00870EF1">
      <w:pPr>
        <w:pStyle w:val="3f2"/>
        <w:shd w:val="clear" w:color="auto" w:fill="FFFFFF"/>
        <w:ind w:firstLine="709"/>
        <w:jc w:val="both"/>
        <w:rPr>
          <w:rFonts w:eastAsia="Times New Roman"/>
          <w:sz w:val="24"/>
          <w:szCs w:val="24"/>
        </w:rPr>
      </w:pPr>
    </w:p>
    <w:p w:rsidR="00870EF1" w:rsidRPr="00F3447E" w:rsidRDefault="00870EF1" w:rsidP="00EA7E59">
      <w:pPr>
        <w:pStyle w:val="7"/>
      </w:pPr>
      <w:r w:rsidRPr="00F3447E">
        <w:t>Таблица 2.</w:t>
      </w:r>
      <w:r w:rsidR="00574C1C">
        <w:t>9</w:t>
      </w:r>
      <w:r>
        <w:t>.</w:t>
      </w:r>
      <w:r w:rsidR="00216852">
        <w:t>1</w:t>
      </w:r>
    </w:p>
    <w:tbl>
      <w:tblPr>
        <w:tblW w:w="14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566"/>
        <w:gridCol w:w="2358"/>
        <w:gridCol w:w="2553"/>
        <w:gridCol w:w="709"/>
        <w:gridCol w:w="1276"/>
        <w:gridCol w:w="1134"/>
        <w:gridCol w:w="1134"/>
        <w:gridCol w:w="1134"/>
        <w:gridCol w:w="1276"/>
        <w:gridCol w:w="1471"/>
        <w:gridCol w:w="1134"/>
      </w:tblGrid>
      <w:tr w:rsidR="00216852" w:rsidTr="00216852">
        <w:trPr>
          <w:cantSplit/>
          <w:trHeight w:val="1187"/>
          <w:tblHeader/>
          <w:jc w:val="center"/>
        </w:trPr>
        <w:tc>
          <w:tcPr>
            <w:tcW w:w="56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113" w:right="-113"/>
              <w:jc w:val="center"/>
              <w:rPr>
                <w:rFonts w:cs="Times New Roman"/>
                <w:b/>
                <w:snapToGrid w:val="0"/>
                <w:lang w:eastAsia="en-US"/>
              </w:rPr>
            </w:pPr>
            <w:r>
              <w:rPr>
                <w:b/>
                <w:snapToGrid w:val="0"/>
                <w:lang w:eastAsia="en-US"/>
              </w:rPr>
              <w:t>№</w:t>
            </w:r>
          </w:p>
          <w:p w:rsidR="00216852" w:rsidRDefault="00216852" w:rsidP="00216852">
            <w:pPr>
              <w:spacing w:line="256" w:lineRule="auto"/>
              <w:ind w:left="-113" w:right="-113"/>
              <w:jc w:val="center"/>
              <w:rPr>
                <w:b/>
                <w:snapToGrid w:val="0"/>
                <w:lang w:eastAsia="en-US"/>
              </w:rPr>
            </w:pPr>
            <w:proofErr w:type="spellStart"/>
            <w:r>
              <w:rPr>
                <w:b/>
                <w:snapToGrid w:val="0"/>
                <w:lang w:eastAsia="en-US"/>
              </w:rPr>
              <w:t>пп</w:t>
            </w:r>
            <w:proofErr w:type="spellEnd"/>
          </w:p>
        </w:tc>
        <w:tc>
          <w:tcPr>
            <w:tcW w:w="235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jc w:val="center"/>
              <w:rPr>
                <w:b/>
                <w:snapToGrid w:val="0"/>
                <w:lang w:eastAsia="en-US"/>
              </w:rPr>
            </w:pPr>
            <w:r>
              <w:rPr>
                <w:b/>
                <w:snapToGrid w:val="0"/>
                <w:lang w:eastAsia="en-US"/>
              </w:rPr>
              <w:t>Наименование объекта</w:t>
            </w:r>
          </w:p>
        </w:tc>
        <w:tc>
          <w:tcPr>
            <w:tcW w:w="255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jc w:val="center"/>
              <w:rPr>
                <w:b/>
                <w:snapToGrid w:val="0"/>
                <w:lang w:eastAsia="en-US"/>
              </w:rPr>
            </w:pPr>
            <w:r>
              <w:rPr>
                <w:b/>
                <w:snapToGrid w:val="0"/>
                <w:lang w:eastAsia="en-US"/>
              </w:rPr>
              <w:t>Местонахождение объек</w:t>
            </w:r>
            <w:r>
              <w:rPr>
                <w:b/>
                <w:snapToGrid w:val="0"/>
                <w:lang w:eastAsia="en-US"/>
              </w:rPr>
              <w:softHyphen/>
              <w:t>та</w:t>
            </w:r>
          </w:p>
        </w:tc>
        <w:tc>
          <w:tcPr>
            <w:tcW w:w="709"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jc w:val="center"/>
              <w:rPr>
                <w:b/>
                <w:lang w:eastAsia="en-US"/>
              </w:rPr>
            </w:pPr>
            <w:r>
              <w:rPr>
                <w:b/>
                <w:lang w:eastAsia="en-US"/>
              </w:rPr>
              <w:t>№</w:t>
            </w:r>
          </w:p>
          <w:p w:rsidR="00216852" w:rsidRDefault="00216852" w:rsidP="00216852">
            <w:pPr>
              <w:spacing w:line="256" w:lineRule="auto"/>
              <w:jc w:val="center"/>
              <w:rPr>
                <w:b/>
                <w:lang w:eastAsia="en-US"/>
              </w:rPr>
            </w:pPr>
            <w:r>
              <w:rPr>
                <w:b/>
                <w:lang w:eastAsia="en-US"/>
              </w:rPr>
              <w:t>листа</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jc w:val="center"/>
              <w:rPr>
                <w:b/>
                <w:snapToGrid w:val="0"/>
                <w:lang w:eastAsia="en-US"/>
              </w:rPr>
            </w:pPr>
            <w:r>
              <w:rPr>
                <w:b/>
                <w:snapToGrid w:val="0"/>
                <w:lang w:eastAsia="en-US"/>
              </w:rPr>
              <w:t>Номер по госу</w:t>
            </w:r>
            <w:r>
              <w:rPr>
                <w:b/>
                <w:snapToGrid w:val="0"/>
                <w:lang w:eastAsia="en-US"/>
              </w:rPr>
              <w:softHyphen/>
              <w:t>дарст</w:t>
            </w:r>
            <w:r>
              <w:rPr>
                <w:b/>
                <w:snapToGrid w:val="0"/>
                <w:lang w:eastAsia="en-US"/>
              </w:rPr>
              <w:softHyphen/>
              <w:t>венному списку</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jc w:val="center"/>
              <w:rPr>
                <w:b/>
                <w:lang w:eastAsia="en-US"/>
              </w:rPr>
            </w:pPr>
            <w:r>
              <w:rPr>
                <w:b/>
                <w:lang w:eastAsia="en-US"/>
              </w:rPr>
              <w:t>№</w:t>
            </w:r>
          </w:p>
          <w:p w:rsidR="00216852" w:rsidRDefault="00216852" w:rsidP="00216852">
            <w:pPr>
              <w:spacing w:line="256" w:lineRule="auto"/>
              <w:jc w:val="center"/>
              <w:rPr>
                <w:b/>
                <w:lang w:eastAsia="en-US"/>
              </w:rPr>
            </w:pPr>
            <w:r>
              <w:rPr>
                <w:b/>
                <w:lang w:eastAsia="en-US"/>
              </w:rPr>
              <w:t>кургана в группе</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napToGrid w:val="0"/>
              <w:spacing w:line="256" w:lineRule="auto"/>
              <w:jc w:val="center"/>
              <w:rPr>
                <w:b/>
                <w:lang w:eastAsia="en-US"/>
              </w:rPr>
            </w:pPr>
            <w:r>
              <w:rPr>
                <w:b/>
                <w:lang w:eastAsia="en-US"/>
              </w:rPr>
              <w:t>Высота</w:t>
            </w:r>
          </w:p>
          <w:p w:rsidR="00216852" w:rsidRDefault="00216852" w:rsidP="00216852">
            <w:pPr>
              <w:spacing w:line="256" w:lineRule="auto"/>
              <w:jc w:val="center"/>
              <w:rPr>
                <w:b/>
                <w:lang w:eastAsia="en-US"/>
              </w:rPr>
            </w:pPr>
            <w:r>
              <w:rPr>
                <w:b/>
                <w:lang w:eastAsia="en-US"/>
              </w:rPr>
              <w:t>кургана</w:t>
            </w:r>
          </w:p>
          <w:p w:rsidR="00216852" w:rsidRDefault="00216852" w:rsidP="00216852">
            <w:pPr>
              <w:spacing w:line="256" w:lineRule="auto"/>
              <w:jc w:val="center"/>
              <w:rPr>
                <w:b/>
                <w:snapToGrid w:val="0"/>
                <w:lang w:eastAsia="en-US"/>
              </w:rPr>
            </w:pPr>
            <w:r>
              <w:rPr>
                <w:b/>
                <w:lang w:eastAsia="en-US"/>
              </w:rPr>
              <w:t>м</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napToGrid w:val="0"/>
              <w:spacing w:line="256" w:lineRule="auto"/>
              <w:jc w:val="center"/>
              <w:rPr>
                <w:b/>
                <w:lang w:eastAsia="en-US"/>
              </w:rPr>
            </w:pPr>
            <w:r>
              <w:rPr>
                <w:b/>
                <w:lang w:eastAsia="en-US"/>
              </w:rPr>
              <w:t>Диаметр,</w:t>
            </w:r>
          </w:p>
          <w:p w:rsidR="00216852" w:rsidRDefault="00216852" w:rsidP="00216852">
            <w:pPr>
              <w:spacing w:line="256" w:lineRule="auto"/>
              <w:jc w:val="center"/>
              <w:rPr>
                <w:b/>
                <w:snapToGrid w:val="0"/>
                <w:lang w:eastAsia="en-US"/>
              </w:rPr>
            </w:pPr>
            <w:r>
              <w:rPr>
                <w:b/>
                <w:lang w:eastAsia="en-US"/>
              </w:rPr>
              <w:t>м</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napToGrid w:val="0"/>
              <w:spacing w:line="256" w:lineRule="auto"/>
              <w:jc w:val="center"/>
              <w:rPr>
                <w:b/>
                <w:lang w:eastAsia="en-US"/>
              </w:rPr>
            </w:pPr>
            <w:r>
              <w:rPr>
                <w:b/>
                <w:lang w:eastAsia="en-US"/>
              </w:rPr>
              <w:t>Охранная зона кургана,</w:t>
            </w:r>
          </w:p>
          <w:p w:rsidR="00216852" w:rsidRDefault="00216852" w:rsidP="00216852">
            <w:pPr>
              <w:spacing w:line="256" w:lineRule="auto"/>
              <w:jc w:val="center"/>
              <w:rPr>
                <w:b/>
                <w:snapToGrid w:val="0"/>
                <w:lang w:eastAsia="en-US"/>
              </w:rPr>
            </w:pPr>
            <w:r>
              <w:rPr>
                <w:b/>
                <w:lang w:eastAsia="en-US"/>
              </w:rPr>
              <w:t>м</w:t>
            </w:r>
          </w:p>
        </w:tc>
        <w:tc>
          <w:tcPr>
            <w:tcW w:w="1471"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jc w:val="center"/>
              <w:rPr>
                <w:b/>
                <w:snapToGrid w:val="0"/>
                <w:lang w:eastAsia="en-US"/>
              </w:rPr>
            </w:pPr>
            <w:r>
              <w:rPr>
                <w:b/>
                <w:snapToGrid w:val="0"/>
                <w:lang w:eastAsia="en-US"/>
              </w:rPr>
              <w:t>Реше</w:t>
            </w:r>
            <w:r>
              <w:rPr>
                <w:b/>
                <w:snapToGrid w:val="0"/>
                <w:lang w:eastAsia="en-US"/>
              </w:rPr>
              <w:softHyphen/>
              <w:t>ние о постановке на</w:t>
            </w:r>
          </w:p>
          <w:p w:rsidR="00216852" w:rsidRDefault="00216852" w:rsidP="00216852">
            <w:pPr>
              <w:spacing w:line="256" w:lineRule="auto"/>
              <w:jc w:val="center"/>
              <w:rPr>
                <w:b/>
                <w:snapToGrid w:val="0"/>
                <w:lang w:eastAsia="en-US"/>
              </w:rPr>
            </w:pPr>
            <w:proofErr w:type="spellStart"/>
            <w:r>
              <w:rPr>
                <w:b/>
                <w:snapToGrid w:val="0"/>
                <w:lang w:eastAsia="en-US"/>
              </w:rPr>
              <w:t>госохрану</w:t>
            </w:r>
            <w:proofErr w:type="spellEnd"/>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jc w:val="center"/>
              <w:rPr>
                <w:b/>
                <w:snapToGrid w:val="0"/>
                <w:lang w:eastAsia="en-US"/>
              </w:rPr>
            </w:pPr>
            <w:r>
              <w:rPr>
                <w:b/>
                <w:snapToGrid w:val="0"/>
                <w:lang w:eastAsia="en-US"/>
              </w:rPr>
              <w:t>Катего</w:t>
            </w:r>
            <w:r>
              <w:rPr>
                <w:b/>
                <w:snapToGrid w:val="0"/>
                <w:lang w:eastAsia="en-US"/>
              </w:rPr>
              <w:softHyphen/>
              <w:t>рия ИКЗ</w:t>
            </w:r>
          </w:p>
        </w:tc>
      </w:tr>
      <w:tr w:rsidR="00216852" w:rsidTr="00216852">
        <w:trPr>
          <w:cantSplit/>
          <w:trHeight w:val="411"/>
          <w:jc w:val="center"/>
        </w:trPr>
        <w:tc>
          <w:tcPr>
            <w:tcW w:w="14745" w:type="dxa"/>
            <w:gridSpan w:val="11"/>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113" w:right="-113"/>
              <w:jc w:val="center"/>
              <w:rPr>
                <w:b/>
                <w:snapToGrid w:val="0"/>
                <w:lang w:eastAsia="en-US"/>
              </w:rPr>
            </w:pPr>
            <w:r>
              <w:rPr>
                <w:b/>
                <w:snapToGrid w:val="0"/>
                <w:lang w:eastAsia="en-US"/>
              </w:rPr>
              <w:t>АРХЕОЛОГИЯ</w:t>
            </w:r>
          </w:p>
        </w:tc>
      </w:tr>
      <w:tr w:rsidR="00216852" w:rsidTr="00216852">
        <w:trPr>
          <w:cantSplit/>
          <w:trHeight w:val="454"/>
          <w:jc w:val="center"/>
        </w:trPr>
        <w:tc>
          <w:tcPr>
            <w:tcW w:w="566"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widowControl w:val="0"/>
              <w:spacing w:line="256" w:lineRule="auto"/>
              <w:ind w:left="-57" w:right="-57"/>
              <w:jc w:val="center"/>
              <w:rPr>
                <w:snapToGrid w:val="0"/>
                <w:lang w:eastAsia="en-US"/>
              </w:rPr>
            </w:pPr>
            <w:r>
              <w:rPr>
                <w:snapToGrid w:val="0"/>
                <w:lang w:eastAsia="en-US"/>
              </w:rPr>
              <w:t>1.</w:t>
            </w:r>
          </w:p>
        </w:tc>
        <w:tc>
          <w:tcPr>
            <w:tcW w:w="2358"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Курганная группа</w:t>
            </w:r>
          </w:p>
          <w:p w:rsidR="00216852" w:rsidRDefault="00216852" w:rsidP="00216852">
            <w:pPr>
              <w:spacing w:line="256" w:lineRule="auto"/>
              <w:ind w:left="-57" w:right="-57"/>
              <w:jc w:val="center"/>
              <w:rPr>
                <w:snapToGrid w:val="0"/>
                <w:lang w:eastAsia="en-US"/>
              </w:rPr>
            </w:pPr>
            <w:r>
              <w:rPr>
                <w:snapToGrid w:val="0"/>
                <w:lang w:eastAsia="en-US"/>
              </w:rPr>
              <w:t>(10 насыпей)</w:t>
            </w:r>
          </w:p>
        </w:tc>
        <w:tc>
          <w:tcPr>
            <w:tcW w:w="2553"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jc w:val="center"/>
              <w:rPr>
                <w:snapToGrid w:val="0"/>
                <w:lang w:eastAsia="en-US"/>
              </w:rPr>
            </w:pPr>
            <w:r>
              <w:rPr>
                <w:snapToGrid w:val="0"/>
                <w:lang w:eastAsia="en-US"/>
              </w:rPr>
              <w:t>с. Шедок, 0,7 км к югу от южной окраины села</w:t>
            </w:r>
          </w:p>
        </w:tc>
        <w:tc>
          <w:tcPr>
            <w:tcW w:w="709"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17</w:t>
            </w:r>
          </w:p>
        </w:tc>
        <w:tc>
          <w:tcPr>
            <w:tcW w:w="1276"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2155</w:t>
            </w:r>
          </w:p>
          <w:p w:rsidR="00216852" w:rsidRDefault="00216852" w:rsidP="00216852">
            <w:pPr>
              <w:spacing w:line="256" w:lineRule="auto"/>
              <w:ind w:left="-57" w:right="-57"/>
              <w:jc w:val="center"/>
              <w:rPr>
                <w:snapToGrid w:val="0"/>
                <w:lang w:eastAsia="en-US"/>
              </w:rPr>
            </w:pPr>
            <w:r>
              <w:rPr>
                <w:snapToGrid w:val="0"/>
                <w:lang w:eastAsia="en-US"/>
              </w:rPr>
              <w:t>Дубль</w:t>
            </w:r>
          </w:p>
          <w:p w:rsidR="00216852" w:rsidRDefault="00216852" w:rsidP="00216852">
            <w:pPr>
              <w:spacing w:line="256" w:lineRule="auto"/>
              <w:ind w:left="-57" w:right="-57"/>
              <w:jc w:val="center"/>
              <w:rPr>
                <w:snapToGrid w:val="0"/>
                <w:lang w:eastAsia="en-US"/>
              </w:rPr>
            </w:pPr>
            <w:r>
              <w:rPr>
                <w:snapToGrid w:val="0"/>
                <w:lang w:eastAsia="en-US"/>
              </w:rPr>
              <w:t>8500</w:t>
            </w:r>
          </w:p>
          <w:p w:rsidR="00216852" w:rsidRDefault="00216852" w:rsidP="00216852">
            <w:pPr>
              <w:spacing w:line="256" w:lineRule="auto"/>
              <w:ind w:left="-57" w:right="-57"/>
              <w:jc w:val="center"/>
              <w:rPr>
                <w:snapToGrid w:val="0"/>
                <w:lang w:eastAsia="en-US"/>
              </w:rPr>
            </w:pPr>
            <w:r>
              <w:rPr>
                <w:snapToGrid w:val="0"/>
                <w:lang w:eastAsia="en-US"/>
              </w:rPr>
              <w:t>№ списка</w:t>
            </w:r>
          </w:p>
          <w:p w:rsidR="00216852" w:rsidRDefault="00216852" w:rsidP="00216852">
            <w:pPr>
              <w:spacing w:line="256" w:lineRule="auto"/>
              <w:ind w:left="-57" w:right="-57"/>
              <w:jc w:val="center"/>
              <w:rPr>
                <w:snapToGrid w:val="0"/>
                <w:lang w:eastAsia="en-US"/>
              </w:rPr>
            </w:pPr>
            <w:r>
              <w:rPr>
                <w:snapToGrid w:val="0"/>
                <w:lang w:eastAsia="en-US"/>
              </w:rPr>
              <w:t>196</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2</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46</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75</w:t>
            </w:r>
          </w:p>
        </w:tc>
        <w:tc>
          <w:tcPr>
            <w:tcW w:w="1471"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540</w:t>
            </w:r>
          </w:p>
        </w:tc>
        <w:tc>
          <w:tcPr>
            <w:tcW w:w="1134"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Р</w:t>
            </w:r>
          </w:p>
        </w:tc>
      </w:tr>
      <w:tr w:rsidR="00216852" w:rsidTr="00216852">
        <w:trPr>
          <w:cantSplit/>
          <w:trHeight w:val="454"/>
          <w:jc w:val="center"/>
        </w:trPr>
        <w:tc>
          <w:tcPr>
            <w:tcW w:w="56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2</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3</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125</w:t>
            </w:r>
          </w:p>
        </w:tc>
        <w:tc>
          <w:tcPr>
            <w:tcW w:w="1471"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r>
      <w:tr w:rsidR="00216852" w:rsidTr="00216852">
        <w:trPr>
          <w:cantSplit/>
          <w:trHeight w:val="454"/>
          <w:jc w:val="center"/>
        </w:trPr>
        <w:tc>
          <w:tcPr>
            <w:tcW w:w="56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3</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30</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w:t>
            </w:r>
          </w:p>
        </w:tc>
        <w:tc>
          <w:tcPr>
            <w:tcW w:w="1471"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r>
      <w:tr w:rsidR="00216852" w:rsidTr="00216852">
        <w:trPr>
          <w:cantSplit/>
          <w:trHeight w:val="454"/>
          <w:jc w:val="center"/>
        </w:trPr>
        <w:tc>
          <w:tcPr>
            <w:tcW w:w="56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4</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6</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w:t>
            </w:r>
          </w:p>
        </w:tc>
        <w:tc>
          <w:tcPr>
            <w:tcW w:w="1471"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r>
      <w:tr w:rsidR="00216852" w:rsidTr="00216852">
        <w:trPr>
          <w:cantSplit/>
          <w:trHeight w:val="454"/>
          <w:jc w:val="center"/>
        </w:trPr>
        <w:tc>
          <w:tcPr>
            <w:tcW w:w="56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30</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w:t>
            </w:r>
          </w:p>
        </w:tc>
        <w:tc>
          <w:tcPr>
            <w:tcW w:w="1471"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r>
      <w:tr w:rsidR="00216852" w:rsidTr="00216852">
        <w:trPr>
          <w:cantSplit/>
          <w:trHeight w:val="454"/>
          <w:jc w:val="center"/>
        </w:trPr>
        <w:tc>
          <w:tcPr>
            <w:tcW w:w="56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6</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32</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w:t>
            </w:r>
          </w:p>
        </w:tc>
        <w:tc>
          <w:tcPr>
            <w:tcW w:w="1471"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r>
      <w:tr w:rsidR="00216852" w:rsidTr="00216852">
        <w:trPr>
          <w:cantSplit/>
          <w:trHeight w:val="454"/>
          <w:jc w:val="center"/>
        </w:trPr>
        <w:tc>
          <w:tcPr>
            <w:tcW w:w="56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7</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30</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w:t>
            </w:r>
          </w:p>
        </w:tc>
        <w:tc>
          <w:tcPr>
            <w:tcW w:w="1471"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r>
      <w:tr w:rsidR="00216852" w:rsidTr="00216852">
        <w:trPr>
          <w:cantSplit/>
          <w:trHeight w:val="454"/>
          <w:jc w:val="center"/>
        </w:trPr>
        <w:tc>
          <w:tcPr>
            <w:tcW w:w="56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8</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0,6</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26</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w:t>
            </w:r>
          </w:p>
        </w:tc>
        <w:tc>
          <w:tcPr>
            <w:tcW w:w="1471"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r>
      <w:tr w:rsidR="00216852" w:rsidTr="00216852">
        <w:trPr>
          <w:cantSplit/>
          <w:trHeight w:val="454"/>
          <w:jc w:val="center"/>
        </w:trPr>
        <w:tc>
          <w:tcPr>
            <w:tcW w:w="56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9</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0,6</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24</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w:t>
            </w:r>
          </w:p>
        </w:tc>
        <w:tc>
          <w:tcPr>
            <w:tcW w:w="1471"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r>
      <w:tr w:rsidR="00216852" w:rsidTr="00216852">
        <w:trPr>
          <w:cantSplit/>
          <w:trHeight w:val="454"/>
          <w:jc w:val="center"/>
        </w:trPr>
        <w:tc>
          <w:tcPr>
            <w:tcW w:w="56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10</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0,8</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20</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w:t>
            </w:r>
          </w:p>
        </w:tc>
        <w:tc>
          <w:tcPr>
            <w:tcW w:w="1471"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r>
      <w:tr w:rsidR="00216852" w:rsidTr="00216852">
        <w:trPr>
          <w:cantSplit/>
          <w:trHeight w:val="454"/>
          <w:jc w:val="center"/>
        </w:trPr>
        <w:tc>
          <w:tcPr>
            <w:tcW w:w="56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2</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1,5</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32</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75</w:t>
            </w:r>
          </w:p>
        </w:tc>
        <w:tc>
          <w:tcPr>
            <w:tcW w:w="1471"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r>
      <w:tr w:rsidR="00216852" w:rsidTr="00216852">
        <w:trPr>
          <w:cantSplit/>
          <w:trHeight w:val="454"/>
          <w:jc w:val="center"/>
        </w:trPr>
        <w:tc>
          <w:tcPr>
            <w:tcW w:w="56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3</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1,5</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36</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75</w:t>
            </w:r>
          </w:p>
        </w:tc>
        <w:tc>
          <w:tcPr>
            <w:tcW w:w="1471"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r>
      <w:tr w:rsidR="00216852" w:rsidTr="00216852">
        <w:trPr>
          <w:cantSplit/>
          <w:trHeight w:val="454"/>
          <w:jc w:val="center"/>
        </w:trPr>
        <w:tc>
          <w:tcPr>
            <w:tcW w:w="56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4</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1,2</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30</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75</w:t>
            </w:r>
          </w:p>
        </w:tc>
        <w:tc>
          <w:tcPr>
            <w:tcW w:w="1471"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r>
      <w:tr w:rsidR="00216852" w:rsidTr="00216852">
        <w:trPr>
          <w:cantSplit/>
          <w:trHeight w:val="454"/>
          <w:jc w:val="center"/>
        </w:trPr>
        <w:tc>
          <w:tcPr>
            <w:tcW w:w="56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0,5</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28</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w:t>
            </w:r>
          </w:p>
        </w:tc>
        <w:tc>
          <w:tcPr>
            <w:tcW w:w="1471"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r>
      <w:tr w:rsidR="00216852" w:rsidTr="00216852">
        <w:trPr>
          <w:cantSplit/>
          <w:trHeight w:val="454"/>
          <w:jc w:val="center"/>
        </w:trPr>
        <w:tc>
          <w:tcPr>
            <w:tcW w:w="56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6</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1,5</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36</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w:t>
            </w:r>
          </w:p>
        </w:tc>
        <w:tc>
          <w:tcPr>
            <w:tcW w:w="1471"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r>
      <w:tr w:rsidR="00216852" w:rsidTr="00216852">
        <w:trPr>
          <w:cantSplit/>
          <w:trHeight w:val="144"/>
          <w:jc w:val="center"/>
        </w:trPr>
        <w:tc>
          <w:tcPr>
            <w:tcW w:w="56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widowControl w:val="0"/>
              <w:spacing w:line="256" w:lineRule="auto"/>
              <w:ind w:left="-57" w:right="-57"/>
              <w:jc w:val="center"/>
              <w:rPr>
                <w:snapToGrid w:val="0"/>
                <w:lang w:eastAsia="en-US"/>
              </w:rPr>
            </w:pPr>
            <w:r>
              <w:rPr>
                <w:snapToGrid w:val="0"/>
                <w:lang w:val="en-US" w:eastAsia="en-US"/>
              </w:rPr>
              <w:t>2</w:t>
            </w:r>
            <w:r>
              <w:rPr>
                <w:snapToGrid w:val="0"/>
                <w:lang w:eastAsia="en-US"/>
              </w:rPr>
              <w:t>.</w:t>
            </w:r>
          </w:p>
        </w:tc>
        <w:tc>
          <w:tcPr>
            <w:tcW w:w="235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29"/>
              <w:spacing w:line="256" w:lineRule="auto"/>
              <w:ind w:left="-57" w:right="-57"/>
              <w:jc w:val="center"/>
              <w:rPr>
                <w:szCs w:val="24"/>
                <w:lang w:eastAsia="ar-SA"/>
              </w:rPr>
            </w:pPr>
            <w:r>
              <w:rPr>
                <w:szCs w:val="24"/>
              </w:rPr>
              <w:t>Городище</w:t>
            </w:r>
          </w:p>
          <w:p w:rsidR="00216852" w:rsidRDefault="00216852" w:rsidP="00216852">
            <w:pPr>
              <w:pStyle w:val="29"/>
              <w:spacing w:line="256" w:lineRule="auto"/>
              <w:ind w:left="-57" w:right="-57"/>
              <w:jc w:val="center"/>
              <w:rPr>
                <w:szCs w:val="24"/>
              </w:rPr>
            </w:pPr>
            <w:r>
              <w:rPr>
                <w:szCs w:val="24"/>
              </w:rPr>
              <w:t>"Барановское"</w:t>
            </w:r>
          </w:p>
        </w:tc>
        <w:tc>
          <w:tcPr>
            <w:tcW w:w="255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29"/>
              <w:spacing w:line="256" w:lineRule="auto"/>
              <w:jc w:val="center"/>
              <w:rPr>
                <w:szCs w:val="24"/>
              </w:rPr>
            </w:pPr>
            <w:r>
              <w:rPr>
                <w:szCs w:val="24"/>
              </w:rPr>
              <w:t>х. Известковый,</w:t>
            </w:r>
          </w:p>
          <w:p w:rsidR="00216852" w:rsidRDefault="00216852" w:rsidP="00216852">
            <w:pPr>
              <w:pStyle w:val="29"/>
              <w:spacing w:line="256" w:lineRule="auto"/>
              <w:jc w:val="center"/>
              <w:rPr>
                <w:szCs w:val="24"/>
              </w:rPr>
            </w:pPr>
            <w:r>
              <w:rPr>
                <w:szCs w:val="24"/>
              </w:rPr>
              <w:t>0,3 км к северо-западу от хутора</w:t>
            </w:r>
          </w:p>
        </w:tc>
        <w:tc>
          <w:tcPr>
            <w:tcW w:w="709"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13</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8443</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500</w:t>
            </w:r>
          </w:p>
        </w:tc>
        <w:tc>
          <w:tcPr>
            <w:tcW w:w="1471"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313-КЗ</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rPr>
            </w:pPr>
            <w:r>
              <w:rPr>
                <w:rFonts w:eastAsia="Arial Unicode MS"/>
              </w:rPr>
              <w:t>Р</w:t>
            </w:r>
          </w:p>
        </w:tc>
      </w:tr>
      <w:tr w:rsidR="00216852" w:rsidTr="00216852">
        <w:trPr>
          <w:cantSplit/>
          <w:trHeight w:val="1430"/>
          <w:jc w:val="center"/>
        </w:trPr>
        <w:tc>
          <w:tcPr>
            <w:tcW w:w="56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widowControl w:val="0"/>
              <w:spacing w:line="256" w:lineRule="auto"/>
              <w:ind w:left="-57" w:right="-57"/>
              <w:jc w:val="center"/>
              <w:rPr>
                <w:snapToGrid w:val="0"/>
                <w:lang w:eastAsia="en-US"/>
              </w:rPr>
            </w:pPr>
            <w:r>
              <w:rPr>
                <w:snapToGrid w:val="0"/>
                <w:lang w:val="en-US" w:eastAsia="en-US"/>
              </w:rPr>
              <w:t>3</w:t>
            </w:r>
            <w:r>
              <w:rPr>
                <w:snapToGrid w:val="0"/>
                <w:lang w:eastAsia="en-US"/>
              </w:rPr>
              <w:t>.</w:t>
            </w:r>
          </w:p>
        </w:tc>
        <w:tc>
          <w:tcPr>
            <w:tcW w:w="235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29"/>
              <w:spacing w:line="256" w:lineRule="auto"/>
              <w:ind w:left="-57" w:right="-57"/>
              <w:jc w:val="center"/>
              <w:rPr>
                <w:szCs w:val="24"/>
                <w:lang w:eastAsia="ar-SA"/>
              </w:rPr>
            </w:pPr>
            <w:r>
              <w:rPr>
                <w:szCs w:val="24"/>
              </w:rPr>
              <w:t>Курганная группа</w:t>
            </w:r>
          </w:p>
          <w:p w:rsidR="00216852" w:rsidRDefault="00216852" w:rsidP="00216852">
            <w:pPr>
              <w:pStyle w:val="29"/>
              <w:spacing w:line="256" w:lineRule="auto"/>
              <w:ind w:left="-57" w:right="-57"/>
              <w:jc w:val="center"/>
              <w:rPr>
                <w:szCs w:val="24"/>
              </w:rPr>
            </w:pPr>
            <w:r>
              <w:rPr>
                <w:szCs w:val="24"/>
              </w:rPr>
              <w:t>"Куйбышевская"</w:t>
            </w:r>
          </w:p>
          <w:p w:rsidR="00216852" w:rsidRDefault="00216852" w:rsidP="00216852">
            <w:pPr>
              <w:pStyle w:val="29"/>
              <w:spacing w:line="256" w:lineRule="auto"/>
              <w:ind w:left="-57" w:right="-57"/>
              <w:jc w:val="center"/>
              <w:rPr>
                <w:szCs w:val="24"/>
              </w:rPr>
            </w:pPr>
            <w:r>
              <w:rPr>
                <w:szCs w:val="24"/>
              </w:rPr>
              <w:t>(11 насыпей-</w:t>
            </w:r>
          </w:p>
          <w:p w:rsidR="00216852" w:rsidRDefault="00216852" w:rsidP="00216852">
            <w:pPr>
              <w:pStyle w:val="29"/>
              <w:spacing w:line="256" w:lineRule="auto"/>
              <w:ind w:left="-57" w:right="-57"/>
              <w:jc w:val="center"/>
              <w:rPr>
                <w:szCs w:val="24"/>
              </w:rPr>
            </w:pPr>
            <w:r>
              <w:rPr>
                <w:szCs w:val="24"/>
              </w:rPr>
              <w:t>10 насыпей</w:t>
            </w:r>
            <w:r w:rsidR="00507DF3">
              <w:rPr>
                <w:szCs w:val="24"/>
              </w:rPr>
              <w:t xml:space="preserve"> </w:t>
            </w:r>
            <w:r>
              <w:rPr>
                <w:szCs w:val="24"/>
              </w:rPr>
              <w:t>не прослеживается)</w:t>
            </w:r>
          </w:p>
        </w:tc>
        <w:tc>
          <w:tcPr>
            <w:tcW w:w="255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29"/>
              <w:spacing w:line="256" w:lineRule="auto"/>
              <w:jc w:val="center"/>
              <w:rPr>
                <w:szCs w:val="24"/>
              </w:rPr>
            </w:pPr>
            <w:r>
              <w:rPr>
                <w:szCs w:val="24"/>
              </w:rPr>
              <w:t>х. Куйбышева, 0,7 км к юго-востоку от</w:t>
            </w:r>
          </w:p>
          <w:p w:rsidR="00216852" w:rsidRDefault="00216852" w:rsidP="00216852">
            <w:pPr>
              <w:pStyle w:val="29"/>
              <w:spacing w:line="256" w:lineRule="auto"/>
              <w:jc w:val="center"/>
              <w:rPr>
                <w:szCs w:val="24"/>
              </w:rPr>
            </w:pPr>
            <w:r>
              <w:rPr>
                <w:szCs w:val="24"/>
              </w:rPr>
              <w:t>вос</w:t>
            </w:r>
            <w:r>
              <w:rPr>
                <w:szCs w:val="24"/>
              </w:rPr>
              <w:softHyphen/>
              <w:t>точной окраины хутора</w:t>
            </w:r>
          </w:p>
        </w:tc>
        <w:tc>
          <w:tcPr>
            <w:tcW w:w="709"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13</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8451</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0,2</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28</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w:t>
            </w:r>
          </w:p>
        </w:tc>
        <w:tc>
          <w:tcPr>
            <w:tcW w:w="1471"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313-КЗ</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rPr>
            </w:pPr>
            <w:r>
              <w:rPr>
                <w:rFonts w:eastAsia="Arial Unicode MS"/>
              </w:rPr>
              <w:t>Р</w:t>
            </w:r>
          </w:p>
        </w:tc>
      </w:tr>
      <w:tr w:rsidR="00216852" w:rsidTr="00216852">
        <w:trPr>
          <w:cantSplit/>
          <w:trHeight w:val="144"/>
          <w:jc w:val="center"/>
        </w:trPr>
        <w:tc>
          <w:tcPr>
            <w:tcW w:w="56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widowControl w:val="0"/>
              <w:spacing w:line="256" w:lineRule="auto"/>
              <w:ind w:left="-57" w:right="-57"/>
              <w:jc w:val="center"/>
              <w:rPr>
                <w:snapToGrid w:val="0"/>
                <w:lang w:eastAsia="en-US"/>
              </w:rPr>
            </w:pPr>
            <w:r>
              <w:rPr>
                <w:snapToGrid w:val="0"/>
                <w:lang w:val="en-US" w:eastAsia="en-US"/>
              </w:rPr>
              <w:t>4</w:t>
            </w:r>
            <w:r>
              <w:rPr>
                <w:snapToGrid w:val="0"/>
                <w:lang w:eastAsia="en-US"/>
              </w:rPr>
              <w:t>.</w:t>
            </w:r>
          </w:p>
        </w:tc>
        <w:tc>
          <w:tcPr>
            <w:tcW w:w="235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29"/>
              <w:spacing w:line="256" w:lineRule="auto"/>
              <w:ind w:left="-57" w:right="-57"/>
              <w:jc w:val="center"/>
              <w:rPr>
                <w:szCs w:val="24"/>
                <w:lang w:eastAsia="ar-SA"/>
              </w:rPr>
            </w:pPr>
            <w:r>
              <w:rPr>
                <w:szCs w:val="24"/>
              </w:rPr>
              <w:t>Курган</w:t>
            </w:r>
          </w:p>
        </w:tc>
        <w:tc>
          <w:tcPr>
            <w:tcW w:w="255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29"/>
              <w:spacing w:line="256" w:lineRule="auto"/>
              <w:jc w:val="center"/>
              <w:rPr>
                <w:szCs w:val="24"/>
              </w:rPr>
            </w:pPr>
            <w:r>
              <w:rPr>
                <w:szCs w:val="24"/>
              </w:rPr>
              <w:t>х. Куйбышева,</w:t>
            </w:r>
          </w:p>
          <w:p w:rsidR="00216852" w:rsidRDefault="00216852" w:rsidP="00216852">
            <w:pPr>
              <w:pStyle w:val="29"/>
              <w:spacing w:line="256" w:lineRule="auto"/>
              <w:jc w:val="center"/>
              <w:rPr>
                <w:szCs w:val="24"/>
              </w:rPr>
            </w:pPr>
            <w:r>
              <w:rPr>
                <w:szCs w:val="24"/>
              </w:rPr>
              <w:t>0,4 км к югу от хутора</w:t>
            </w:r>
          </w:p>
        </w:tc>
        <w:tc>
          <w:tcPr>
            <w:tcW w:w="709"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13</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8452 Дубль</w:t>
            </w:r>
          </w:p>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rPr>
            </w:pPr>
            <w:r>
              <w:rPr>
                <w:rFonts w:eastAsia="Arial Unicode MS"/>
              </w:rPr>
              <w:t>8497</w:t>
            </w:r>
          </w:p>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rPr>
            </w:pPr>
            <w:r>
              <w:rPr>
                <w:rFonts w:eastAsia="Arial Unicode MS"/>
              </w:rPr>
              <w:t>№ списка 193</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32</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w:t>
            </w:r>
          </w:p>
        </w:tc>
        <w:tc>
          <w:tcPr>
            <w:tcW w:w="1471"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313-КЗ</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rPr>
            </w:pPr>
            <w:r>
              <w:rPr>
                <w:rFonts w:eastAsia="Arial Unicode MS"/>
              </w:rPr>
              <w:t>Р</w:t>
            </w:r>
          </w:p>
        </w:tc>
      </w:tr>
      <w:tr w:rsidR="00216852" w:rsidTr="00216852">
        <w:trPr>
          <w:cantSplit/>
          <w:trHeight w:val="144"/>
          <w:jc w:val="center"/>
        </w:trPr>
        <w:tc>
          <w:tcPr>
            <w:tcW w:w="56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widowControl w:val="0"/>
              <w:spacing w:line="256" w:lineRule="auto"/>
              <w:ind w:left="-57" w:right="-57"/>
              <w:jc w:val="center"/>
              <w:rPr>
                <w:snapToGrid w:val="0"/>
                <w:lang w:eastAsia="en-US"/>
              </w:rPr>
            </w:pPr>
            <w:r>
              <w:rPr>
                <w:snapToGrid w:val="0"/>
                <w:lang w:eastAsia="en-US"/>
              </w:rPr>
              <w:t>5.</w:t>
            </w:r>
          </w:p>
        </w:tc>
        <w:tc>
          <w:tcPr>
            <w:tcW w:w="235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29"/>
              <w:spacing w:line="256" w:lineRule="auto"/>
              <w:ind w:left="-57" w:right="-57"/>
              <w:jc w:val="center"/>
              <w:rPr>
                <w:szCs w:val="24"/>
                <w:lang w:eastAsia="ar-SA"/>
              </w:rPr>
            </w:pPr>
            <w:r>
              <w:rPr>
                <w:szCs w:val="24"/>
              </w:rPr>
              <w:t>Городище</w:t>
            </w:r>
          </w:p>
          <w:p w:rsidR="00216852" w:rsidRDefault="00216852" w:rsidP="00216852">
            <w:pPr>
              <w:pStyle w:val="29"/>
              <w:spacing w:line="256" w:lineRule="auto"/>
              <w:ind w:left="-57" w:right="-57"/>
              <w:jc w:val="center"/>
              <w:rPr>
                <w:szCs w:val="24"/>
              </w:rPr>
            </w:pPr>
            <w:r>
              <w:rPr>
                <w:szCs w:val="24"/>
              </w:rPr>
              <w:t>"</w:t>
            </w:r>
            <w:proofErr w:type="spellStart"/>
            <w:r>
              <w:rPr>
                <w:szCs w:val="24"/>
              </w:rPr>
              <w:t>Дятловское</w:t>
            </w:r>
            <w:proofErr w:type="spellEnd"/>
            <w:r>
              <w:rPr>
                <w:szCs w:val="24"/>
              </w:rPr>
              <w:t>"</w:t>
            </w:r>
          </w:p>
        </w:tc>
        <w:tc>
          <w:tcPr>
            <w:tcW w:w="255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29"/>
              <w:spacing w:line="256" w:lineRule="auto"/>
              <w:jc w:val="center"/>
              <w:rPr>
                <w:szCs w:val="24"/>
              </w:rPr>
            </w:pPr>
            <w:r>
              <w:rPr>
                <w:szCs w:val="24"/>
              </w:rPr>
              <w:t>х. Дятлов,</w:t>
            </w:r>
          </w:p>
          <w:p w:rsidR="00216852" w:rsidRDefault="00216852" w:rsidP="00216852">
            <w:pPr>
              <w:pStyle w:val="29"/>
              <w:spacing w:line="256" w:lineRule="auto"/>
              <w:jc w:val="center"/>
              <w:rPr>
                <w:szCs w:val="24"/>
              </w:rPr>
            </w:pPr>
            <w:r>
              <w:rPr>
                <w:szCs w:val="24"/>
              </w:rPr>
              <w:t>2,5 км к западу от хутора</w:t>
            </w:r>
          </w:p>
        </w:tc>
        <w:tc>
          <w:tcPr>
            <w:tcW w:w="709"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13</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8442</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500</w:t>
            </w:r>
          </w:p>
        </w:tc>
        <w:tc>
          <w:tcPr>
            <w:tcW w:w="1471"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313-КЗ</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rPr>
            </w:pPr>
            <w:r>
              <w:rPr>
                <w:rFonts w:eastAsia="Arial Unicode MS"/>
              </w:rPr>
              <w:t>Р</w:t>
            </w:r>
          </w:p>
        </w:tc>
      </w:tr>
      <w:tr w:rsidR="00216852" w:rsidTr="00216852">
        <w:trPr>
          <w:cantSplit/>
          <w:trHeight w:val="144"/>
          <w:jc w:val="center"/>
        </w:trPr>
        <w:tc>
          <w:tcPr>
            <w:tcW w:w="56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widowControl w:val="0"/>
              <w:spacing w:line="256" w:lineRule="auto"/>
              <w:ind w:left="-57" w:right="-57"/>
              <w:jc w:val="center"/>
              <w:rPr>
                <w:snapToGrid w:val="0"/>
                <w:lang w:val="en-US" w:eastAsia="en-US"/>
              </w:rPr>
            </w:pPr>
            <w:r>
              <w:rPr>
                <w:snapToGrid w:val="0"/>
                <w:lang w:val="en-US" w:eastAsia="en-US"/>
              </w:rPr>
              <w:t>6.</w:t>
            </w:r>
          </w:p>
        </w:tc>
        <w:tc>
          <w:tcPr>
            <w:tcW w:w="235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29"/>
              <w:spacing w:line="256" w:lineRule="auto"/>
              <w:ind w:left="-57" w:right="-57"/>
              <w:jc w:val="center"/>
              <w:rPr>
                <w:szCs w:val="24"/>
                <w:lang w:eastAsia="ar-SA"/>
              </w:rPr>
            </w:pPr>
            <w:r>
              <w:rPr>
                <w:szCs w:val="24"/>
              </w:rPr>
              <w:t>Поселение</w:t>
            </w:r>
          </w:p>
          <w:p w:rsidR="00216852" w:rsidRDefault="00216852" w:rsidP="00216852">
            <w:pPr>
              <w:pStyle w:val="29"/>
              <w:spacing w:line="256" w:lineRule="auto"/>
              <w:ind w:left="-57" w:right="-57"/>
              <w:jc w:val="center"/>
              <w:rPr>
                <w:szCs w:val="24"/>
              </w:rPr>
            </w:pPr>
            <w:r>
              <w:rPr>
                <w:szCs w:val="24"/>
              </w:rPr>
              <w:t>"Крестовое"</w:t>
            </w:r>
          </w:p>
        </w:tc>
        <w:tc>
          <w:tcPr>
            <w:tcW w:w="255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29"/>
              <w:spacing w:line="256" w:lineRule="auto"/>
              <w:jc w:val="center"/>
              <w:rPr>
                <w:szCs w:val="24"/>
              </w:rPr>
            </w:pPr>
            <w:r>
              <w:rPr>
                <w:szCs w:val="24"/>
              </w:rPr>
              <w:t>с. Шедок,</w:t>
            </w:r>
          </w:p>
          <w:p w:rsidR="00216852" w:rsidRDefault="00216852" w:rsidP="00216852">
            <w:pPr>
              <w:pStyle w:val="29"/>
              <w:spacing w:line="256" w:lineRule="auto"/>
              <w:jc w:val="center"/>
              <w:rPr>
                <w:szCs w:val="24"/>
              </w:rPr>
            </w:pPr>
            <w:r>
              <w:rPr>
                <w:szCs w:val="24"/>
              </w:rPr>
              <w:t>5 км к юго-западу от западной окраины села</w:t>
            </w:r>
          </w:p>
        </w:tc>
        <w:tc>
          <w:tcPr>
            <w:tcW w:w="709"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17</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8496</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500</w:t>
            </w:r>
          </w:p>
        </w:tc>
        <w:tc>
          <w:tcPr>
            <w:tcW w:w="1471"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313-КЗ</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rPr>
            </w:pPr>
            <w:r>
              <w:rPr>
                <w:rFonts w:eastAsia="Arial Unicode MS"/>
              </w:rPr>
              <w:t>Р</w:t>
            </w:r>
          </w:p>
        </w:tc>
      </w:tr>
      <w:tr w:rsidR="00216852" w:rsidTr="00216852">
        <w:trPr>
          <w:cantSplit/>
          <w:trHeight w:val="144"/>
          <w:jc w:val="center"/>
        </w:trPr>
        <w:tc>
          <w:tcPr>
            <w:tcW w:w="56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widowControl w:val="0"/>
              <w:spacing w:line="256" w:lineRule="auto"/>
              <w:ind w:left="-57" w:right="-57"/>
              <w:jc w:val="center"/>
              <w:rPr>
                <w:snapToGrid w:val="0"/>
                <w:lang w:val="en-US" w:eastAsia="en-US"/>
              </w:rPr>
            </w:pPr>
            <w:r>
              <w:rPr>
                <w:snapToGrid w:val="0"/>
                <w:lang w:val="en-US" w:eastAsia="en-US"/>
              </w:rPr>
              <w:t>7.</w:t>
            </w:r>
          </w:p>
        </w:tc>
        <w:tc>
          <w:tcPr>
            <w:tcW w:w="235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29"/>
              <w:spacing w:line="256" w:lineRule="auto"/>
              <w:ind w:left="-57" w:right="-57"/>
              <w:jc w:val="center"/>
              <w:rPr>
                <w:szCs w:val="24"/>
                <w:lang w:eastAsia="ar-SA"/>
              </w:rPr>
            </w:pPr>
            <w:r>
              <w:rPr>
                <w:szCs w:val="24"/>
              </w:rPr>
              <w:t>Курган</w:t>
            </w:r>
          </w:p>
        </w:tc>
        <w:tc>
          <w:tcPr>
            <w:tcW w:w="255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29"/>
              <w:spacing w:line="256" w:lineRule="auto"/>
              <w:jc w:val="center"/>
              <w:rPr>
                <w:szCs w:val="24"/>
              </w:rPr>
            </w:pPr>
            <w:r>
              <w:rPr>
                <w:szCs w:val="24"/>
              </w:rPr>
              <w:t>с. Шедок, 3,5 км к юго-западу от западной окраины села</w:t>
            </w:r>
          </w:p>
        </w:tc>
        <w:tc>
          <w:tcPr>
            <w:tcW w:w="709"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17</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8498</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40</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w:t>
            </w:r>
          </w:p>
        </w:tc>
        <w:tc>
          <w:tcPr>
            <w:tcW w:w="1471"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313-КЗ</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rPr>
            </w:pPr>
            <w:r>
              <w:rPr>
                <w:rFonts w:eastAsia="Arial Unicode MS"/>
              </w:rPr>
              <w:t>Р</w:t>
            </w:r>
          </w:p>
        </w:tc>
      </w:tr>
      <w:tr w:rsidR="00216852" w:rsidTr="00216852">
        <w:trPr>
          <w:cantSplit/>
          <w:trHeight w:val="144"/>
          <w:jc w:val="center"/>
        </w:trPr>
        <w:tc>
          <w:tcPr>
            <w:tcW w:w="56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widowControl w:val="0"/>
              <w:spacing w:line="256" w:lineRule="auto"/>
              <w:ind w:left="-57" w:right="-57"/>
              <w:jc w:val="center"/>
              <w:rPr>
                <w:snapToGrid w:val="0"/>
                <w:lang w:val="en-US" w:eastAsia="en-US"/>
              </w:rPr>
            </w:pPr>
            <w:r>
              <w:rPr>
                <w:snapToGrid w:val="0"/>
                <w:lang w:val="en-US" w:eastAsia="en-US"/>
              </w:rPr>
              <w:t>8.</w:t>
            </w:r>
          </w:p>
        </w:tc>
        <w:tc>
          <w:tcPr>
            <w:tcW w:w="235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Скальный</w:t>
            </w:r>
          </w:p>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rPr>
            </w:pPr>
            <w:r>
              <w:rPr>
                <w:rFonts w:eastAsia="Arial Unicode MS"/>
              </w:rPr>
              <w:t>могильник</w:t>
            </w:r>
          </w:p>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rPr>
            </w:pPr>
            <w:r>
              <w:rPr>
                <w:rFonts w:eastAsia="Arial Unicode MS"/>
              </w:rPr>
              <w:t>"Шедок"</w:t>
            </w:r>
          </w:p>
        </w:tc>
        <w:tc>
          <w:tcPr>
            <w:tcW w:w="255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jc w:val="center"/>
              <w:rPr>
                <w:rFonts w:eastAsia="Arial Unicode MS"/>
              </w:rPr>
            </w:pPr>
            <w:r>
              <w:rPr>
                <w:rFonts w:eastAsia="Arial Unicode MS"/>
              </w:rPr>
              <w:t>с. Шедок, 8 км к западу от села, левый берег р. Шедок</w:t>
            </w:r>
          </w:p>
        </w:tc>
        <w:tc>
          <w:tcPr>
            <w:tcW w:w="709"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13</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8499</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471"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313-КЗ</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rPr>
            </w:pPr>
            <w:r>
              <w:rPr>
                <w:rFonts w:eastAsia="Arial Unicode MS"/>
              </w:rPr>
              <w:t>Р</w:t>
            </w:r>
          </w:p>
        </w:tc>
      </w:tr>
      <w:tr w:rsidR="00216852" w:rsidTr="00216852">
        <w:trPr>
          <w:cantSplit/>
          <w:trHeight w:val="144"/>
          <w:jc w:val="center"/>
        </w:trPr>
        <w:tc>
          <w:tcPr>
            <w:tcW w:w="56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widowControl w:val="0"/>
              <w:spacing w:line="256" w:lineRule="auto"/>
              <w:ind w:left="-57" w:right="-57"/>
              <w:jc w:val="center"/>
              <w:rPr>
                <w:snapToGrid w:val="0"/>
                <w:lang w:val="en-US" w:eastAsia="en-US"/>
              </w:rPr>
            </w:pPr>
            <w:r>
              <w:rPr>
                <w:snapToGrid w:val="0"/>
                <w:lang w:val="en-US" w:eastAsia="en-US"/>
              </w:rPr>
              <w:t>9.</w:t>
            </w:r>
          </w:p>
        </w:tc>
        <w:tc>
          <w:tcPr>
            <w:tcW w:w="235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Поселение</w:t>
            </w:r>
          </w:p>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rPr>
            </w:pPr>
            <w:r>
              <w:rPr>
                <w:rFonts w:eastAsia="Arial Unicode MS"/>
              </w:rPr>
              <w:t>"Шедок 1"</w:t>
            </w:r>
          </w:p>
        </w:tc>
        <w:tc>
          <w:tcPr>
            <w:tcW w:w="255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jc w:val="center"/>
              <w:rPr>
                <w:rFonts w:eastAsia="Arial Unicode MS"/>
              </w:rPr>
            </w:pPr>
            <w:r>
              <w:rPr>
                <w:rFonts w:eastAsia="Arial Unicode MS"/>
              </w:rPr>
              <w:t>с. Шедок, 6,4 км к юго-западу от западной окраины села, на горе Чабан</w:t>
            </w:r>
          </w:p>
        </w:tc>
        <w:tc>
          <w:tcPr>
            <w:tcW w:w="709"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val="en-US" w:eastAsia="en-US"/>
              </w:rPr>
              <w:t>16</w:t>
            </w:r>
            <w:r>
              <w:rPr>
                <w:snapToGrid w:val="0"/>
                <w:lang w:eastAsia="en-US"/>
              </w:rPr>
              <w:t>, 17</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8501</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500</w:t>
            </w:r>
          </w:p>
        </w:tc>
        <w:tc>
          <w:tcPr>
            <w:tcW w:w="1471"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313-КЗ</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rPr>
            </w:pPr>
            <w:r>
              <w:rPr>
                <w:rFonts w:eastAsia="Arial Unicode MS"/>
              </w:rPr>
              <w:t>Р</w:t>
            </w:r>
          </w:p>
        </w:tc>
      </w:tr>
      <w:tr w:rsidR="00216852" w:rsidTr="00216852">
        <w:trPr>
          <w:cantSplit/>
          <w:trHeight w:val="144"/>
          <w:jc w:val="center"/>
        </w:trPr>
        <w:tc>
          <w:tcPr>
            <w:tcW w:w="56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widowControl w:val="0"/>
              <w:spacing w:line="256" w:lineRule="auto"/>
              <w:ind w:left="-57" w:right="-57"/>
              <w:jc w:val="center"/>
              <w:rPr>
                <w:snapToGrid w:val="0"/>
                <w:lang w:val="en-US" w:eastAsia="en-US"/>
              </w:rPr>
            </w:pPr>
            <w:r>
              <w:rPr>
                <w:snapToGrid w:val="0"/>
                <w:lang w:val="en-US" w:eastAsia="en-US"/>
              </w:rPr>
              <w:lastRenderedPageBreak/>
              <w:t>10.</w:t>
            </w:r>
          </w:p>
        </w:tc>
        <w:tc>
          <w:tcPr>
            <w:tcW w:w="235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Поселение</w:t>
            </w:r>
          </w:p>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rPr>
            </w:pPr>
            <w:r>
              <w:rPr>
                <w:rFonts w:eastAsia="Arial Unicode MS"/>
              </w:rPr>
              <w:t>"Шедок 2"</w:t>
            </w:r>
          </w:p>
        </w:tc>
        <w:tc>
          <w:tcPr>
            <w:tcW w:w="255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jc w:val="center"/>
              <w:rPr>
                <w:rFonts w:eastAsia="Arial Unicode MS"/>
              </w:rPr>
            </w:pPr>
            <w:r>
              <w:rPr>
                <w:rFonts w:eastAsia="Arial Unicode MS"/>
              </w:rPr>
              <w:t>с. Шедок, 1 км к востоку от западной окраины села, на вершине горы Круглой</w:t>
            </w:r>
          </w:p>
        </w:tc>
        <w:tc>
          <w:tcPr>
            <w:tcW w:w="709"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13</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8502</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500</w:t>
            </w:r>
          </w:p>
        </w:tc>
        <w:tc>
          <w:tcPr>
            <w:tcW w:w="1471"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313-КЗ</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rPr>
            </w:pPr>
            <w:r>
              <w:rPr>
                <w:rFonts w:eastAsia="Arial Unicode MS"/>
              </w:rPr>
              <w:t>Р</w:t>
            </w:r>
          </w:p>
        </w:tc>
      </w:tr>
      <w:tr w:rsidR="00216852" w:rsidTr="00216852">
        <w:trPr>
          <w:cantSplit/>
          <w:trHeight w:val="144"/>
          <w:jc w:val="center"/>
        </w:trPr>
        <w:tc>
          <w:tcPr>
            <w:tcW w:w="56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widowControl w:val="0"/>
              <w:spacing w:line="256" w:lineRule="auto"/>
              <w:ind w:left="-57" w:right="-57"/>
              <w:jc w:val="center"/>
              <w:rPr>
                <w:snapToGrid w:val="0"/>
                <w:lang w:val="en-US" w:eastAsia="en-US"/>
              </w:rPr>
            </w:pPr>
            <w:r>
              <w:rPr>
                <w:snapToGrid w:val="0"/>
                <w:lang w:val="en-US" w:eastAsia="en-US"/>
              </w:rPr>
              <w:t>11.</w:t>
            </w:r>
          </w:p>
        </w:tc>
        <w:tc>
          <w:tcPr>
            <w:tcW w:w="235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Поселение</w:t>
            </w:r>
          </w:p>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rPr>
            </w:pPr>
            <w:r>
              <w:rPr>
                <w:rFonts w:eastAsia="Arial Unicode MS"/>
              </w:rPr>
              <w:t>"Шедок 3"</w:t>
            </w:r>
          </w:p>
        </w:tc>
        <w:tc>
          <w:tcPr>
            <w:tcW w:w="255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jc w:val="center"/>
              <w:rPr>
                <w:rFonts w:eastAsia="Arial Unicode MS"/>
              </w:rPr>
            </w:pPr>
            <w:r>
              <w:rPr>
                <w:rFonts w:eastAsia="Arial Unicode MS"/>
              </w:rPr>
              <w:t>с. Шедок, 6 км от села вдоль</w:t>
            </w:r>
            <w:r w:rsidR="00507DF3">
              <w:rPr>
                <w:rFonts w:eastAsia="Arial Unicode MS"/>
              </w:rPr>
              <w:t xml:space="preserve"> </w:t>
            </w:r>
            <w:r>
              <w:rPr>
                <w:rFonts w:eastAsia="Arial Unicode MS"/>
              </w:rPr>
              <w:t>р. Шедок</w:t>
            </w:r>
          </w:p>
        </w:tc>
        <w:tc>
          <w:tcPr>
            <w:tcW w:w="709"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16</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8503</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500</w:t>
            </w:r>
          </w:p>
        </w:tc>
        <w:tc>
          <w:tcPr>
            <w:tcW w:w="1471"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313-КЗ</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rPr>
            </w:pPr>
            <w:r>
              <w:rPr>
                <w:rFonts w:eastAsia="Arial Unicode MS"/>
              </w:rPr>
              <w:t>Р</w:t>
            </w:r>
          </w:p>
        </w:tc>
      </w:tr>
      <w:tr w:rsidR="00216852" w:rsidTr="00216852">
        <w:trPr>
          <w:cantSplit/>
          <w:trHeight w:val="144"/>
          <w:jc w:val="center"/>
        </w:trPr>
        <w:tc>
          <w:tcPr>
            <w:tcW w:w="56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widowControl w:val="0"/>
              <w:spacing w:line="256" w:lineRule="auto"/>
              <w:ind w:left="-57" w:right="-57"/>
              <w:jc w:val="center"/>
              <w:rPr>
                <w:snapToGrid w:val="0"/>
                <w:lang w:val="en-US" w:eastAsia="en-US"/>
              </w:rPr>
            </w:pPr>
            <w:r>
              <w:rPr>
                <w:snapToGrid w:val="0"/>
                <w:lang w:val="en-US" w:eastAsia="en-US"/>
              </w:rPr>
              <w:t>12.</w:t>
            </w:r>
          </w:p>
        </w:tc>
        <w:tc>
          <w:tcPr>
            <w:tcW w:w="235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Поселение</w:t>
            </w:r>
          </w:p>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rPr>
            </w:pPr>
            <w:r>
              <w:rPr>
                <w:rFonts w:eastAsia="Arial Unicode MS"/>
              </w:rPr>
              <w:t>"Шедок 4"</w:t>
            </w:r>
          </w:p>
        </w:tc>
        <w:tc>
          <w:tcPr>
            <w:tcW w:w="255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jc w:val="center"/>
              <w:rPr>
                <w:rFonts w:eastAsia="Arial Unicode MS"/>
              </w:rPr>
            </w:pPr>
            <w:r>
              <w:rPr>
                <w:rFonts w:eastAsia="Arial Unicode MS"/>
              </w:rPr>
              <w:t xml:space="preserve">с. Шедок, 2,2 км к западу-юго-западу от западной окраины села </w:t>
            </w:r>
            <w:proofErr w:type="spellStart"/>
            <w:r>
              <w:rPr>
                <w:rFonts w:eastAsia="Arial Unicode MS"/>
              </w:rPr>
              <w:t>Захалат</w:t>
            </w:r>
            <w:proofErr w:type="spellEnd"/>
            <w:r>
              <w:rPr>
                <w:rFonts w:eastAsia="Arial Unicode MS"/>
              </w:rPr>
              <w:t xml:space="preserve"> балка</w:t>
            </w:r>
          </w:p>
        </w:tc>
        <w:tc>
          <w:tcPr>
            <w:tcW w:w="709"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13,</w:t>
            </w:r>
          </w:p>
          <w:p w:rsidR="00216852" w:rsidRDefault="00216852" w:rsidP="00216852">
            <w:pPr>
              <w:spacing w:line="256" w:lineRule="auto"/>
              <w:ind w:left="-57" w:right="-57"/>
              <w:jc w:val="center"/>
              <w:rPr>
                <w:snapToGrid w:val="0"/>
                <w:lang w:eastAsia="en-US"/>
              </w:rPr>
            </w:pPr>
            <w:r>
              <w:rPr>
                <w:snapToGrid w:val="0"/>
                <w:lang w:eastAsia="en-US"/>
              </w:rPr>
              <w:t>17</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8504</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500</w:t>
            </w:r>
          </w:p>
        </w:tc>
        <w:tc>
          <w:tcPr>
            <w:tcW w:w="1471"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313-КЗ</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rPr>
            </w:pPr>
            <w:r>
              <w:rPr>
                <w:rFonts w:eastAsia="Arial Unicode MS"/>
              </w:rPr>
              <w:t>Р</w:t>
            </w:r>
          </w:p>
        </w:tc>
      </w:tr>
      <w:tr w:rsidR="00216852" w:rsidTr="00216852">
        <w:trPr>
          <w:cantSplit/>
          <w:trHeight w:val="144"/>
          <w:jc w:val="center"/>
        </w:trPr>
        <w:tc>
          <w:tcPr>
            <w:tcW w:w="56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widowControl w:val="0"/>
              <w:spacing w:line="256" w:lineRule="auto"/>
              <w:ind w:left="-57" w:right="-57"/>
              <w:jc w:val="center"/>
              <w:rPr>
                <w:snapToGrid w:val="0"/>
                <w:lang w:val="en-US" w:eastAsia="en-US"/>
              </w:rPr>
            </w:pPr>
            <w:r>
              <w:rPr>
                <w:snapToGrid w:val="0"/>
                <w:lang w:val="en-US" w:eastAsia="en-US"/>
              </w:rPr>
              <w:t>13.</w:t>
            </w:r>
          </w:p>
        </w:tc>
        <w:tc>
          <w:tcPr>
            <w:tcW w:w="235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Поселение</w:t>
            </w:r>
          </w:p>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rPr>
            </w:pPr>
            <w:r>
              <w:rPr>
                <w:rFonts w:eastAsia="Arial Unicode MS"/>
              </w:rPr>
              <w:t>"Шедок 5"</w:t>
            </w:r>
          </w:p>
        </w:tc>
        <w:tc>
          <w:tcPr>
            <w:tcW w:w="255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jc w:val="center"/>
              <w:rPr>
                <w:rFonts w:eastAsia="Arial Unicode MS"/>
              </w:rPr>
            </w:pPr>
            <w:r>
              <w:rPr>
                <w:rFonts w:eastAsia="Arial Unicode MS"/>
              </w:rPr>
              <w:t>с. Шедок, 2,7 км к западу-юго-западу от западной окраины села урочище Березовое</w:t>
            </w:r>
          </w:p>
        </w:tc>
        <w:tc>
          <w:tcPr>
            <w:tcW w:w="709"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13</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8505</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500</w:t>
            </w:r>
          </w:p>
        </w:tc>
        <w:tc>
          <w:tcPr>
            <w:tcW w:w="1471"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313-КЗ</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rPr>
            </w:pPr>
            <w:r>
              <w:rPr>
                <w:rFonts w:eastAsia="Arial Unicode MS"/>
              </w:rPr>
              <w:t>Р</w:t>
            </w:r>
          </w:p>
        </w:tc>
      </w:tr>
      <w:tr w:rsidR="00216852" w:rsidTr="00216852">
        <w:trPr>
          <w:cantSplit/>
          <w:trHeight w:val="144"/>
          <w:jc w:val="center"/>
        </w:trPr>
        <w:tc>
          <w:tcPr>
            <w:tcW w:w="56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widowControl w:val="0"/>
              <w:spacing w:line="256" w:lineRule="auto"/>
              <w:ind w:left="-57" w:right="-57"/>
              <w:jc w:val="center"/>
              <w:rPr>
                <w:snapToGrid w:val="0"/>
                <w:lang w:val="en-US" w:eastAsia="en-US"/>
              </w:rPr>
            </w:pPr>
            <w:r>
              <w:rPr>
                <w:snapToGrid w:val="0"/>
                <w:lang w:val="en-US" w:eastAsia="en-US"/>
              </w:rPr>
              <w:t>14.</w:t>
            </w:r>
          </w:p>
        </w:tc>
        <w:tc>
          <w:tcPr>
            <w:tcW w:w="235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Поселение</w:t>
            </w:r>
          </w:p>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rPr>
            </w:pPr>
            <w:r>
              <w:rPr>
                <w:rFonts w:eastAsia="Arial Unicode MS"/>
              </w:rPr>
              <w:t>"Шедок 6"</w:t>
            </w:r>
          </w:p>
        </w:tc>
        <w:tc>
          <w:tcPr>
            <w:tcW w:w="255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jc w:val="center"/>
              <w:rPr>
                <w:rFonts w:eastAsia="Arial Unicode MS"/>
              </w:rPr>
            </w:pPr>
            <w:r>
              <w:rPr>
                <w:rFonts w:eastAsia="Arial Unicode MS"/>
              </w:rPr>
              <w:t>с. Шедок, 3 км к юго-западу от западной окраины села, левый берег р. Шедок</w:t>
            </w:r>
          </w:p>
        </w:tc>
        <w:tc>
          <w:tcPr>
            <w:tcW w:w="709"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12,</w:t>
            </w:r>
          </w:p>
          <w:p w:rsidR="00216852" w:rsidRDefault="00216852" w:rsidP="00216852">
            <w:pPr>
              <w:spacing w:line="256" w:lineRule="auto"/>
              <w:ind w:left="-57" w:right="-57"/>
              <w:jc w:val="center"/>
              <w:rPr>
                <w:snapToGrid w:val="0"/>
                <w:lang w:eastAsia="en-US"/>
              </w:rPr>
            </w:pPr>
            <w:r>
              <w:rPr>
                <w:snapToGrid w:val="0"/>
                <w:lang w:eastAsia="en-US"/>
              </w:rPr>
              <w:t>16,</w:t>
            </w:r>
          </w:p>
          <w:p w:rsidR="00216852" w:rsidRDefault="00216852" w:rsidP="00216852">
            <w:pPr>
              <w:spacing w:line="256" w:lineRule="auto"/>
              <w:ind w:left="-57" w:right="-57"/>
              <w:jc w:val="center"/>
              <w:rPr>
                <w:snapToGrid w:val="0"/>
                <w:lang w:eastAsia="en-US"/>
              </w:rPr>
            </w:pPr>
            <w:r>
              <w:rPr>
                <w:snapToGrid w:val="0"/>
                <w:lang w:eastAsia="en-US"/>
              </w:rPr>
              <w:t>17</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8506</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500</w:t>
            </w:r>
          </w:p>
        </w:tc>
        <w:tc>
          <w:tcPr>
            <w:tcW w:w="1471"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313-КЗ</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rPr>
            </w:pPr>
            <w:r>
              <w:rPr>
                <w:rFonts w:eastAsia="Arial Unicode MS"/>
              </w:rPr>
              <w:t>Р</w:t>
            </w:r>
          </w:p>
        </w:tc>
      </w:tr>
      <w:tr w:rsidR="00216852" w:rsidTr="00216852">
        <w:trPr>
          <w:cantSplit/>
          <w:trHeight w:val="144"/>
          <w:jc w:val="center"/>
        </w:trPr>
        <w:tc>
          <w:tcPr>
            <w:tcW w:w="56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widowControl w:val="0"/>
              <w:spacing w:line="256" w:lineRule="auto"/>
              <w:ind w:left="-57" w:right="-57"/>
              <w:jc w:val="center"/>
              <w:rPr>
                <w:snapToGrid w:val="0"/>
                <w:lang w:val="en-US" w:eastAsia="en-US"/>
              </w:rPr>
            </w:pPr>
            <w:r>
              <w:rPr>
                <w:snapToGrid w:val="0"/>
                <w:lang w:val="en-US" w:eastAsia="en-US"/>
              </w:rPr>
              <w:t>15.</w:t>
            </w:r>
          </w:p>
        </w:tc>
        <w:tc>
          <w:tcPr>
            <w:tcW w:w="235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Поселение</w:t>
            </w:r>
          </w:p>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rPr>
            </w:pPr>
            <w:r>
              <w:rPr>
                <w:rFonts w:eastAsia="Arial Unicode MS"/>
              </w:rPr>
              <w:t>"Шедок 8"</w:t>
            </w:r>
          </w:p>
        </w:tc>
        <w:tc>
          <w:tcPr>
            <w:tcW w:w="255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jc w:val="center"/>
              <w:rPr>
                <w:rFonts w:eastAsia="Arial Unicode MS"/>
              </w:rPr>
            </w:pPr>
            <w:r>
              <w:rPr>
                <w:rFonts w:eastAsia="Arial Unicode MS"/>
              </w:rPr>
              <w:t>с. Шедок, 2 км к западу от западной окраины села</w:t>
            </w:r>
            <w:r w:rsidR="00507DF3">
              <w:rPr>
                <w:rFonts w:eastAsia="Arial Unicode MS"/>
              </w:rPr>
              <w:t xml:space="preserve"> </w:t>
            </w:r>
            <w:r>
              <w:rPr>
                <w:rFonts w:eastAsia="Arial Unicode MS"/>
              </w:rPr>
              <w:t>на территории МТФ</w:t>
            </w:r>
          </w:p>
        </w:tc>
        <w:tc>
          <w:tcPr>
            <w:tcW w:w="709"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13</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8507</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500</w:t>
            </w:r>
          </w:p>
        </w:tc>
        <w:tc>
          <w:tcPr>
            <w:tcW w:w="1471"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313-КЗ</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rPr>
            </w:pPr>
            <w:r>
              <w:rPr>
                <w:rFonts w:eastAsia="Arial Unicode MS"/>
              </w:rPr>
              <w:t>Р</w:t>
            </w:r>
          </w:p>
        </w:tc>
      </w:tr>
      <w:tr w:rsidR="00216852" w:rsidTr="00216852">
        <w:trPr>
          <w:cantSplit/>
          <w:trHeight w:val="1279"/>
          <w:jc w:val="center"/>
        </w:trPr>
        <w:tc>
          <w:tcPr>
            <w:tcW w:w="56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widowControl w:val="0"/>
              <w:spacing w:line="256" w:lineRule="auto"/>
              <w:ind w:left="-57" w:right="-57"/>
              <w:jc w:val="center"/>
              <w:rPr>
                <w:snapToGrid w:val="0"/>
                <w:lang w:val="en-US" w:eastAsia="en-US"/>
              </w:rPr>
            </w:pPr>
            <w:r>
              <w:rPr>
                <w:snapToGrid w:val="0"/>
                <w:lang w:val="en-US" w:eastAsia="en-US"/>
              </w:rPr>
              <w:t>16.</w:t>
            </w:r>
          </w:p>
        </w:tc>
        <w:tc>
          <w:tcPr>
            <w:tcW w:w="235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Поселение</w:t>
            </w:r>
          </w:p>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rPr>
            </w:pPr>
            <w:r>
              <w:rPr>
                <w:rFonts w:eastAsia="Arial Unicode MS"/>
              </w:rPr>
              <w:t>"Шедок 9"</w:t>
            </w:r>
          </w:p>
        </w:tc>
        <w:tc>
          <w:tcPr>
            <w:tcW w:w="255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jc w:val="center"/>
              <w:rPr>
                <w:rFonts w:eastAsia="Arial Unicode MS"/>
              </w:rPr>
            </w:pPr>
            <w:r>
              <w:rPr>
                <w:rFonts w:eastAsia="Arial Unicode MS"/>
              </w:rPr>
              <w:t>с. Шедок,</w:t>
            </w:r>
          </w:p>
          <w:p w:rsidR="00216852" w:rsidRDefault="00216852" w:rsidP="00216852">
            <w:pPr>
              <w:pStyle w:val="afc"/>
              <w:widowControl w:val="0"/>
              <w:suppressLineNumbers/>
              <w:suppressAutoHyphens/>
              <w:spacing w:before="0" w:beforeAutospacing="0" w:after="0" w:afterAutospacing="0" w:line="256" w:lineRule="auto"/>
              <w:jc w:val="center"/>
              <w:rPr>
                <w:rFonts w:eastAsia="Arial Unicode MS"/>
              </w:rPr>
            </w:pPr>
            <w:r>
              <w:rPr>
                <w:rFonts w:eastAsia="Arial Unicode MS"/>
              </w:rPr>
              <w:t xml:space="preserve">западная окраина села, правый берег </w:t>
            </w:r>
            <w:proofErr w:type="spellStart"/>
            <w:r>
              <w:rPr>
                <w:rFonts w:eastAsia="Arial Unicode MS"/>
              </w:rPr>
              <w:t>р.Шедок</w:t>
            </w:r>
            <w:proofErr w:type="spellEnd"/>
          </w:p>
        </w:tc>
        <w:tc>
          <w:tcPr>
            <w:tcW w:w="709"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13</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8508</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500</w:t>
            </w:r>
          </w:p>
        </w:tc>
        <w:tc>
          <w:tcPr>
            <w:tcW w:w="1471"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313-КЗ</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rPr>
            </w:pPr>
            <w:r>
              <w:rPr>
                <w:rFonts w:eastAsia="Arial Unicode MS"/>
              </w:rPr>
              <w:t>Р</w:t>
            </w:r>
          </w:p>
        </w:tc>
      </w:tr>
      <w:tr w:rsidR="00216852" w:rsidTr="00216852">
        <w:trPr>
          <w:cantSplit/>
          <w:trHeight w:val="144"/>
          <w:jc w:val="center"/>
        </w:trPr>
        <w:tc>
          <w:tcPr>
            <w:tcW w:w="56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widowControl w:val="0"/>
              <w:spacing w:line="256" w:lineRule="auto"/>
              <w:ind w:left="-57" w:right="-57"/>
              <w:jc w:val="center"/>
              <w:rPr>
                <w:snapToGrid w:val="0"/>
                <w:lang w:val="en-US" w:eastAsia="en-US"/>
              </w:rPr>
            </w:pPr>
            <w:r>
              <w:rPr>
                <w:snapToGrid w:val="0"/>
                <w:lang w:val="en-US" w:eastAsia="en-US"/>
              </w:rPr>
              <w:lastRenderedPageBreak/>
              <w:t>17.</w:t>
            </w:r>
          </w:p>
        </w:tc>
        <w:tc>
          <w:tcPr>
            <w:tcW w:w="235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Поселение</w:t>
            </w:r>
          </w:p>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rPr>
            </w:pPr>
            <w:r>
              <w:rPr>
                <w:rFonts w:eastAsia="Arial Unicode MS"/>
              </w:rPr>
              <w:t>"Шедок 10"</w:t>
            </w:r>
          </w:p>
        </w:tc>
        <w:tc>
          <w:tcPr>
            <w:tcW w:w="255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jc w:val="center"/>
              <w:rPr>
                <w:rFonts w:eastAsia="Arial Unicode MS"/>
              </w:rPr>
            </w:pPr>
            <w:r>
              <w:rPr>
                <w:rFonts w:eastAsia="Arial Unicode MS"/>
              </w:rPr>
              <w:t>с. Шедок, 3 км к северо- западу от западной окраины села, на левом притоке р. Шедок</w:t>
            </w:r>
          </w:p>
        </w:tc>
        <w:tc>
          <w:tcPr>
            <w:tcW w:w="709"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13</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8509</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500</w:t>
            </w:r>
          </w:p>
        </w:tc>
        <w:tc>
          <w:tcPr>
            <w:tcW w:w="1471"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313-КЗ</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rPr>
            </w:pPr>
            <w:r>
              <w:rPr>
                <w:rFonts w:eastAsia="Arial Unicode MS"/>
              </w:rPr>
              <w:t>Р</w:t>
            </w:r>
          </w:p>
        </w:tc>
      </w:tr>
      <w:tr w:rsidR="00216852" w:rsidTr="00216852">
        <w:trPr>
          <w:cantSplit/>
          <w:trHeight w:val="144"/>
          <w:jc w:val="center"/>
        </w:trPr>
        <w:tc>
          <w:tcPr>
            <w:tcW w:w="56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widowControl w:val="0"/>
              <w:spacing w:line="256" w:lineRule="auto"/>
              <w:ind w:left="-57" w:right="-57"/>
              <w:jc w:val="center"/>
              <w:rPr>
                <w:snapToGrid w:val="0"/>
                <w:lang w:val="en-US" w:eastAsia="en-US"/>
              </w:rPr>
            </w:pPr>
            <w:r>
              <w:rPr>
                <w:snapToGrid w:val="0"/>
                <w:lang w:val="en-US" w:eastAsia="en-US"/>
              </w:rPr>
              <w:t>18.</w:t>
            </w:r>
          </w:p>
        </w:tc>
        <w:tc>
          <w:tcPr>
            <w:tcW w:w="235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Поселение</w:t>
            </w:r>
          </w:p>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rPr>
            </w:pPr>
            <w:r>
              <w:rPr>
                <w:rFonts w:eastAsia="Arial Unicode MS"/>
              </w:rPr>
              <w:t>"Шедок 11"</w:t>
            </w:r>
          </w:p>
        </w:tc>
        <w:tc>
          <w:tcPr>
            <w:tcW w:w="255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jc w:val="center"/>
              <w:rPr>
                <w:rFonts w:eastAsia="Arial Unicode MS"/>
              </w:rPr>
            </w:pPr>
            <w:r>
              <w:rPr>
                <w:rFonts w:eastAsia="Arial Unicode MS"/>
              </w:rPr>
              <w:t>с. Шедок,</w:t>
            </w:r>
          </w:p>
          <w:p w:rsidR="00216852" w:rsidRDefault="00216852" w:rsidP="00216852">
            <w:pPr>
              <w:pStyle w:val="afc"/>
              <w:widowControl w:val="0"/>
              <w:suppressLineNumbers/>
              <w:suppressAutoHyphens/>
              <w:spacing w:before="0" w:beforeAutospacing="0" w:after="0" w:afterAutospacing="0" w:line="256" w:lineRule="auto"/>
              <w:jc w:val="center"/>
              <w:rPr>
                <w:rFonts w:eastAsia="Arial Unicode MS"/>
              </w:rPr>
            </w:pPr>
            <w:r>
              <w:rPr>
                <w:rFonts w:eastAsia="Arial Unicode MS"/>
              </w:rPr>
              <w:t>7,8 км</w:t>
            </w:r>
            <w:r w:rsidR="00507DF3">
              <w:rPr>
                <w:rFonts w:eastAsia="Arial Unicode MS"/>
              </w:rPr>
              <w:t xml:space="preserve"> </w:t>
            </w:r>
            <w:r>
              <w:rPr>
                <w:rFonts w:eastAsia="Arial Unicode MS"/>
              </w:rPr>
              <w:t xml:space="preserve">к юго-западу от западной окраины села правый берег </w:t>
            </w:r>
            <w:proofErr w:type="spellStart"/>
            <w:r>
              <w:rPr>
                <w:rFonts w:eastAsia="Arial Unicode MS"/>
              </w:rPr>
              <w:t>р.Шедок</w:t>
            </w:r>
            <w:proofErr w:type="spellEnd"/>
          </w:p>
        </w:tc>
        <w:tc>
          <w:tcPr>
            <w:tcW w:w="709"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16</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8510</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500</w:t>
            </w:r>
          </w:p>
        </w:tc>
        <w:tc>
          <w:tcPr>
            <w:tcW w:w="1471"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313-КЗ</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rPr>
            </w:pPr>
            <w:r>
              <w:rPr>
                <w:rFonts w:eastAsia="Arial Unicode MS"/>
              </w:rPr>
              <w:t>Р</w:t>
            </w:r>
          </w:p>
        </w:tc>
      </w:tr>
      <w:tr w:rsidR="00216852" w:rsidTr="00216852">
        <w:trPr>
          <w:cantSplit/>
          <w:trHeight w:val="144"/>
          <w:jc w:val="center"/>
        </w:trPr>
        <w:tc>
          <w:tcPr>
            <w:tcW w:w="56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widowControl w:val="0"/>
              <w:spacing w:line="256" w:lineRule="auto"/>
              <w:ind w:left="-57" w:right="-57"/>
              <w:jc w:val="center"/>
              <w:rPr>
                <w:snapToGrid w:val="0"/>
                <w:lang w:val="en-US" w:eastAsia="en-US"/>
              </w:rPr>
            </w:pPr>
            <w:r>
              <w:rPr>
                <w:snapToGrid w:val="0"/>
                <w:lang w:val="en-US" w:eastAsia="en-US"/>
              </w:rPr>
              <w:t>19.</w:t>
            </w:r>
          </w:p>
        </w:tc>
        <w:tc>
          <w:tcPr>
            <w:tcW w:w="235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Поселение</w:t>
            </w:r>
          </w:p>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rPr>
            </w:pPr>
            <w:r>
              <w:rPr>
                <w:rFonts w:eastAsia="Arial Unicode MS"/>
              </w:rPr>
              <w:t>"Шедок 12"</w:t>
            </w:r>
          </w:p>
        </w:tc>
        <w:tc>
          <w:tcPr>
            <w:tcW w:w="255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jc w:val="center"/>
              <w:rPr>
                <w:rFonts w:eastAsia="Arial Unicode MS"/>
              </w:rPr>
            </w:pPr>
            <w:r>
              <w:rPr>
                <w:rFonts w:eastAsia="Arial Unicode MS"/>
              </w:rPr>
              <w:t>с. Шедок,</w:t>
            </w:r>
          </w:p>
          <w:p w:rsidR="00216852" w:rsidRDefault="00216852" w:rsidP="00216852">
            <w:pPr>
              <w:pStyle w:val="afc"/>
              <w:widowControl w:val="0"/>
              <w:suppressLineNumbers/>
              <w:suppressAutoHyphens/>
              <w:spacing w:before="0" w:beforeAutospacing="0" w:after="0" w:afterAutospacing="0" w:line="256" w:lineRule="auto"/>
              <w:jc w:val="center"/>
              <w:rPr>
                <w:rFonts w:eastAsia="Arial Unicode MS"/>
              </w:rPr>
            </w:pPr>
            <w:r>
              <w:rPr>
                <w:rFonts w:eastAsia="Arial Unicode MS"/>
              </w:rPr>
              <w:t>5,2 км к юго-западу от западной окраины села, на правом берегу р. Шедок</w:t>
            </w:r>
          </w:p>
        </w:tc>
        <w:tc>
          <w:tcPr>
            <w:tcW w:w="709"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16,</w:t>
            </w:r>
          </w:p>
          <w:p w:rsidR="00216852" w:rsidRDefault="00216852" w:rsidP="00216852">
            <w:pPr>
              <w:spacing w:line="256" w:lineRule="auto"/>
              <w:ind w:left="-57" w:right="-57"/>
              <w:jc w:val="center"/>
              <w:rPr>
                <w:snapToGrid w:val="0"/>
                <w:lang w:eastAsia="en-US"/>
              </w:rPr>
            </w:pPr>
            <w:r>
              <w:rPr>
                <w:snapToGrid w:val="0"/>
                <w:lang w:eastAsia="en-US"/>
              </w:rPr>
              <w:t>17</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8511</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500</w:t>
            </w:r>
          </w:p>
        </w:tc>
        <w:tc>
          <w:tcPr>
            <w:tcW w:w="1471"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313-КЗ</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rPr>
            </w:pPr>
            <w:r>
              <w:rPr>
                <w:rFonts w:eastAsia="Arial Unicode MS"/>
              </w:rPr>
              <w:t>Р</w:t>
            </w:r>
          </w:p>
        </w:tc>
      </w:tr>
      <w:tr w:rsidR="00216852" w:rsidTr="00216852">
        <w:trPr>
          <w:cantSplit/>
          <w:trHeight w:val="144"/>
          <w:jc w:val="center"/>
        </w:trPr>
        <w:tc>
          <w:tcPr>
            <w:tcW w:w="56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widowControl w:val="0"/>
              <w:spacing w:line="256" w:lineRule="auto"/>
              <w:ind w:left="-57" w:right="-57"/>
              <w:jc w:val="center"/>
              <w:rPr>
                <w:snapToGrid w:val="0"/>
                <w:lang w:val="en-US" w:eastAsia="en-US"/>
              </w:rPr>
            </w:pPr>
            <w:r>
              <w:rPr>
                <w:snapToGrid w:val="0"/>
                <w:lang w:val="en-US" w:eastAsia="en-US"/>
              </w:rPr>
              <w:t>20.</w:t>
            </w:r>
          </w:p>
        </w:tc>
        <w:tc>
          <w:tcPr>
            <w:tcW w:w="235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Поселение</w:t>
            </w:r>
          </w:p>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rPr>
            </w:pPr>
            <w:r>
              <w:rPr>
                <w:rFonts w:eastAsia="Arial Unicode MS"/>
              </w:rPr>
              <w:t>"Толока"</w:t>
            </w:r>
          </w:p>
        </w:tc>
        <w:tc>
          <w:tcPr>
            <w:tcW w:w="255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jc w:val="center"/>
              <w:rPr>
                <w:rFonts w:eastAsia="Arial Unicode MS"/>
              </w:rPr>
            </w:pPr>
            <w:r>
              <w:rPr>
                <w:rFonts w:eastAsia="Arial Unicode MS"/>
              </w:rPr>
              <w:t>с. Шедок,</w:t>
            </w:r>
          </w:p>
          <w:p w:rsidR="00216852" w:rsidRDefault="00216852" w:rsidP="00216852">
            <w:pPr>
              <w:pStyle w:val="afc"/>
              <w:widowControl w:val="0"/>
              <w:suppressLineNumbers/>
              <w:suppressAutoHyphens/>
              <w:spacing w:before="0" w:beforeAutospacing="0" w:after="0" w:afterAutospacing="0" w:line="256" w:lineRule="auto"/>
              <w:jc w:val="center"/>
              <w:rPr>
                <w:rFonts w:eastAsia="Arial Unicode MS"/>
              </w:rPr>
            </w:pPr>
            <w:r>
              <w:rPr>
                <w:rFonts w:eastAsia="Arial Unicode MS"/>
              </w:rPr>
              <w:t xml:space="preserve">7,8 км к юго-западу от западной окраины села, на правом </w:t>
            </w:r>
            <w:r>
              <w:rPr>
                <w:rFonts w:eastAsia="Arial Unicode MS"/>
                <w:spacing w:val="-6"/>
              </w:rPr>
              <w:t>притоке р. Шедок</w:t>
            </w:r>
          </w:p>
        </w:tc>
        <w:tc>
          <w:tcPr>
            <w:tcW w:w="709"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16</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8512</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500</w:t>
            </w:r>
          </w:p>
        </w:tc>
        <w:tc>
          <w:tcPr>
            <w:tcW w:w="1471"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313-КЗ</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rPr>
            </w:pPr>
            <w:r>
              <w:rPr>
                <w:rFonts w:eastAsia="Arial Unicode MS"/>
              </w:rPr>
              <w:t>Р</w:t>
            </w:r>
          </w:p>
        </w:tc>
      </w:tr>
      <w:tr w:rsidR="00216852" w:rsidTr="00216852">
        <w:trPr>
          <w:cantSplit/>
          <w:trHeight w:val="144"/>
          <w:jc w:val="center"/>
        </w:trPr>
        <w:tc>
          <w:tcPr>
            <w:tcW w:w="56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widowControl w:val="0"/>
              <w:spacing w:line="256" w:lineRule="auto"/>
              <w:ind w:left="-57" w:right="-57"/>
              <w:jc w:val="center"/>
              <w:rPr>
                <w:snapToGrid w:val="0"/>
                <w:lang w:val="en-US" w:eastAsia="en-US"/>
              </w:rPr>
            </w:pPr>
            <w:r>
              <w:rPr>
                <w:snapToGrid w:val="0"/>
                <w:lang w:val="en-US" w:eastAsia="en-US"/>
              </w:rPr>
              <w:t>21.</w:t>
            </w:r>
          </w:p>
        </w:tc>
        <w:tc>
          <w:tcPr>
            <w:tcW w:w="235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Каменный крест</w:t>
            </w:r>
          </w:p>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rPr>
            </w:pPr>
            <w:r>
              <w:rPr>
                <w:rFonts w:eastAsia="Arial Unicode MS"/>
              </w:rPr>
              <w:t>(не сохранился)</w:t>
            </w:r>
          </w:p>
        </w:tc>
        <w:tc>
          <w:tcPr>
            <w:tcW w:w="255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jc w:val="center"/>
              <w:rPr>
                <w:rFonts w:eastAsia="Arial Unicode MS"/>
              </w:rPr>
            </w:pPr>
            <w:r>
              <w:rPr>
                <w:rFonts w:eastAsia="Arial Unicode MS"/>
              </w:rPr>
              <w:t>с. Шедок, 5,4 км к юго-востоку от западной окраины села</w:t>
            </w:r>
          </w:p>
        </w:tc>
        <w:tc>
          <w:tcPr>
            <w:tcW w:w="709"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17</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8513</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471"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313-КЗ</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rPr>
            </w:pPr>
            <w:r>
              <w:rPr>
                <w:rFonts w:eastAsia="Arial Unicode MS"/>
              </w:rPr>
              <w:t>Р</w:t>
            </w:r>
          </w:p>
        </w:tc>
      </w:tr>
      <w:tr w:rsidR="00216852" w:rsidTr="00216852">
        <w:trPr>
          <w:cantSplit/>
          <w:trHeight w:val="144"/>
          <w:jc w:val="center"/>
        </w:trPr>
        <w:tc>
          <w:tcPr>
            <w:tcW w:w="56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widowControl w:val="0"/>
              <w:spacing w:line="256" w:lineRule="auto"/>
              <w:ind w:left="-57" w:right="-57"/>
              <w:jc w:val="center"/>
              <w:rPr>
                <w:snapToGrid w:val="0"/>
                <w:lang w:val="en-US" w:eastAsia="en-US"/>
              </w:rPr>
            </w:pPr>
            <w:r>
              <w:rPr>
                <w:snapToGrid w:val="0"/>
                <w:lang w:val="en-US" w:eastAsia="en-US"/>
              </w:rPr>
              <w:t>22.</w:t>
            </w:r>
          </w:p>
        </w:tc>
        <w:tc>
          <w:tcPr>
            <w:tcW w:w="235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Поселение</w:t>
            </w:r>
          </w:p>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rPr>
            </w:pPr>
            <w:r>
              <w:rPr>
                <w:rFonts w:eastAsia="Arial Unicode MS"/>
              </w:rPr>
              <w:t>"</w:t>
            </w:r>
            <w:proofErr w:type="spellStart"/>
            <w:r>
              <w:rPr>
                <w:rFonts w:eastAsia="Arial Unicode MS"/>
              </w:rPr>
              <w:t>Усть</w:t>
            </w:r>
            <w:proofErr w:type="spellEnd"/>
            <w:r>
              <w:rPr>
                <w:rFonts w:eastAsia="Arial Unicode MS"/>
              </w:rPr>
              <w:t>-Шедок"</w:t>
            </w:r>
          </w:p>
        </w:tc>
        <w:tc>
          <w:tcPr>
            <w:tcW w:w="255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jc w:val="center"/>
              <w:rPr>
                <w:rFonts w:eastAsia="Arial Unicode MS"/>
              </w:rPr>
            </w:pPr>
            <w:r>
              <w:rPr>
                <w:rFonts w:eastAsia="Arial Unicode MS"/>
              </w:rPr>
              <w:t>с. Шедок, 0,1 км к юго-западу от села</w:t>
            </w:r>
          </w:p>
        </w:tc>
        <w:tc>
          <w:tcPr>
            <w:tcW w:w="709"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13</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8514</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500</w:t>
            </w:r>
          </w:p>
        </w:tc>
        <w:tc>
          <w:tcPr>
            <w:tcW w:w="1471"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lang w:eastAsia="en-US"/>
              </w:rPr>
            </w:pPr>
            <w:r>
              <w:rPr>
                <w:rFonts w:eastAsia="Arial Unicode MS"/>
              </w:rPr>
              <w:t>313-КЗ</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pStyle w:val="afc"/>
              <w:widowControl w:val="0"/>
              <w:suppressLineNumbers/>
              <w:suppressAutoHyphens/>
              <w:spacing w:before="0" w:beforeAutospacing="0" w:after="0" w:afterAutospacing="0" w:line="256" w:lineRule="auto"/>
              <w:ind w:left="-57" w:right="-57"/>
              <w:jc w:val="center"/>
              <w:rPr>
                <w:rFonts w:eastAsia="Arial Unicode MS"/>
              </w:rPr>
            </w:pPr>
            <w:r>
              <w:rPr>
                <w:rFonts w:eastAsia="Arial Unicode MS"/>
              </w:rPr>
              <w:t>Р</w:t>
            </w:r>
          </w:p>
        </w:tc>
      </w:tr>
      <w:tr w:rsidR="00216852" w:rsidTr="00216852">
        <w:trPr>
          <w:cantSplit/>
          <w:trHeight w:val="144"/>
          <w:jc w:val="center"/>
        </w:trPr>
        <w:tc>
          <w:tcPr>
            <w:tcW w:w="56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widowControl w:val="0"/>
              <w:spacing w:line="256" w:lineRule="auto"/>
              <w:ind w:left="-57" w:right="-57"/>
              <w:jc w:val="center"/>
              <w:rPr>
                <w:snapToGrid w:val="0"/>
                <w:lang w:eastAsia="en-US"/>
              </w:rPr>
            </w:pPr>
            <w:r>
              <w:rPr>
                <w:snapToGrid w:val="0"/>
                <w:lang w:val="en-US" w:eastAsia="en-US"/>
              </w:rPr>
              <w:lastRenderedPageBreak/>
              <w:t>23</w:t>
            </w:r>
            <w:r>
              <w:rPr>
                <w:snapToGrid w:val="0"/>
                <w:lang w:eastAsia="en-US"/>
              </w:rPr>
              <w:t>.</w:t>
            </w:r>
          </w:p>
        </w:tc>
        <w:tc>
          <w:tcPr>
            <w:tcW w:w="235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lang w:eastAsia="en-US"/>
              </w:rPr>
            </w:pPr>
            <w:r>
              <w:rPr>
                <w:lang w:eastAsia="en-US"/>
              </w:rPr>
              <w:t>Курганная группа "Шедок – Заречное"</w:t>
            </w:r>
          </w:p>
          <w:p w:rsidR="00216852" w:rsidRDefault="00216852" w:rsidP="00216852">
            <w:pPr>
              <w:spacing w:line="256" w:lineRule="auto"/>
              <w:ind w:left="-57" w:right="-57"/>
              <w:jc w:val="center"/>
              <w:rPr>
                <w:lang w:eastAsia="en-US"/>
              </w:rPr>
            </w:pPr>
            <w:r>
              <w:rPr>
                <w:lang w:eastAsia="en-US"/>
              </w:rPr>
              <w:t>(46-36 насыпей</w:t>
            </w:r>
          </w:p>
          <w:p w:rsidR="00216852" w:rsidRDefault="00216852" w:rsidP="00216852">
            <w:pPr>
              <w:spacing w:line="256" w:lineRule="auto"/>
              <w:ind w:left="-57" w:right="-57"/>
              <w:jc w:val="center"/>
              <w:rPr>
                <w:lang w:eastAsia="en-US"/>
              </w:rPr>
            </w:pPr>
            <w:r>
              <w:rPr>
                <w:lang w:eastAsia="en-US"/>
              </w:rPr>
              <w:t>не прослеживаются)</w:t>
            </w:r>
          </w:p>
        </w:tc>
        <w:tc>
          <w:tcPr>
            <w:tcW w:w="255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jc w:val="center"/>
              <w:rPr>
                <w:lang w:eastAsia="en-US"/>
              </w:rPr>
            </w:pPr>
            <w:r>
              <w:rPr>
                <w:lang w:eastAsia="en-US"/>
              </w:rPr>
              <w:t>с. Шедок,</w:t>
            </w:r>
          </w:p>
          <w:p w:rsidR="00216852" w:rsidRDefault="00216852" w:rsidP="00216852">
            <w:pPr>
              <w:spacing w:line="256" w:lineRule="auto"/>
              <w:jc w:val="center"/>
              <w:rPr>
                <w:lang w:eastAsia="en-US"/>
              </w:rPr>
            </w:pPr>
            <w:r>
              <w:rPr>
                <w:lang w:eastAsia="en-US"/>
              </w:rPr>
              <w:t>северо-западная часть села, левый берег р. Шедок</w:t>
            </w:r>
          </w:p>
        </w:tc>
        <w:tc>
          <w:tcPr>
            <w:tcW w:w="709"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13</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1-10</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0,5-1</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5-8</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w:t>
            </w:r>
          </w:p>
        </w:tc>
        <w:tc>
          <w:tcPr>
            <w:tcW w:w="1471"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hd w:val="clear" w:color="auto" w:fill="FFFFFF"/>
              <w:spacing w:line="256" w:lineRule="auto"/>
              <w:ind w:left="-57" w:right="-57"/>
              <w:jc w:val="center"/>
              <w:rPr>
                <w:spacing w:val="-4"/>
                <w:lang w:eastAsia="en-US"/>
              </w:rPr>
            </w:pPr>
            <w:r>
              <w:rPr>
                <w:spacing w:val="-4"/>
                <w:lang w:eastAsia="en-US"/>
              </w:rPr>
              <w:t>Приложение №10 к 480-п,</w:t>
            </w:r>
          </w:p>
          <w:p w:rsidR="00216852" w:rsidRDefault="00216852" w:rsidP="00216852">
            <w:pPr>
              <w:shd w:val="clear" w:color="auto" w:fill="FFFFFF"/>
              <w:spacing w:line="256" w:lineRule="auto"/>
              <w:ind w:left="-57" w:right="-57"/>
              <w:jc w:val="center"/>
              <w:rPr>
                <w:lang w:eastAsia="en-US"/>
              </w:rPr>
            </w:pPr>
            <w:r>
              <w:rPr>
                <w:spacing w:val="-4"/>
                <w:lang w:eastAsia="en-US"/>
              </w:rPr>
              <w:t>п/№ 1</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lang w:eastAsia="en-US"/>
              </w:rPr>
            </w:pPr>
          </w:p>
        </w:tc>
      </w:tr>
      <w:tr w:rsidR="00216852" w:rsidTr="00216852">
        <w:trPr>
          <w:cantSplit/>
          <w:trHeight w:val="454"/>
          <w:jc w:val="center"/>
        </w:trPr>
        <w:tc>
          <w:tcPr>
            <w:tcW w:w="566"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widowControl w:val="0"/>
              <w:spacing w:line="256" w:lineRule="auto"/>
              <w:ind w:left="-57" w:right="-57"/>
              <w:jc w:val="center"/>
              <w:rPr>
                <w:snapToGrid w:val="0"/>
                <w:lang w:eastAsia="en-US"/>
              </w:rPr>
            </w:pPr>
            <w:r>
              <w:rPr>
                <w:snapToGrid w:val="0"/>
                <w:lang w:val="en-US" w:eastAsia="en-US"/>
              </w:rPr>
              <w:t>24</w:t>
            </w:r>
            <w:r>
              <w:rPr>
                <w:snapToGrid w:val="0"/>
                <w:lang w:eastAsia="en-US"/>
              </w:rPr>
              <w:t>.</w:t>
            </w:r>
          </w:p>
        </w:tc>
        <w:tc>
          <w:tcPr>
            <w:tcW w:w="2358"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Курганная группа</w:t>
            </w:r>
          </w:p>
          <w:p w:rsidR="00216852" w:rsidRDefault="00216852" w:rsidP="00216852">
            <w:pPr>
              <w:spacing w:line="256" w:lineRule="auto"/>
              <w:ind w:left="-57" w:right="-57"/>
              <w:jc w:val="center"/>
              <w:rPr>
                <w:snapToGrid w:val="0"/>
                <w:lang w:eastAsia="en-US"/>
              </w:rPr>
            </w:pPr>
            <w:r>
              <w:rPr>
                <w:snapToGrid w:val="0"/>
                <w:lang w:eastAsia="en-US"/>
              </w:rPr>
              <w:t xml:space="preserve">«Шедок </w:t>
            </w:r>
            <w:proofErr w:type="gramStart"/>
            <w:r>
              <w:rPr>
                <w:snapToGrid w:val="0"/>
                <w:lang w:eastAsia="en-US"/>
              </w:rPr>
              <w:t>1»</w:t>
            </w:r>
            <w:r>
              <w:rPr>
                <w:snapToGrid w:val="0"/>
                <w:lang w:eastAsia="en-US"/>
              </w:rPr>
              <w:br/>
              <w:t>(</w:t>
            </w:r>
            <w:proofErr w:type="gramEnd"/>
            <w:r>
              <w:rPr>
                <w:snapToGrid w:val="0"/>
                <w:lang w:eastAsia="en-US"/>
              </w:rPr>
              <w:t>8 насыпей)</w:t>
            </w:r>
          </w:p>
        </w:tc>
        <w:tc>
          <w:tcPr>
            <w:tcW w:w="2553"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jc w:val="center"/>
              <w:rPr>
                <w:snapToGrid w:val="0"/>
                <w:lang w:eastAsia="en-US"/>
              </w:rPr>
            </w:pPr>
            <w:proofErr w:type="spellStart"/>
            <w:r>
              <w:rPr>
                <w:snapToGrid w:val="0"/>
                <w:lang w:eastAsia="en-US"/>
              </w:rPr>
              <w:t>с.Шедок</w:t>
            </w:r>
            <w:proofErr w:type="spellEnd"/>
            <w:r>
              <w:rPr>
                <w:snapToGrid w:val="0"/>
                <w:lang w:eastAsia="en-US"/>
              </w:rPr>
              <w:t>,</w:t>
            </w:r>
          </w:p>
          <w:p w:rsidR="00216852" w:rsidRDefault="00216852" w:rsidP="00216852">
            <w:pPr>
              <w:spacing w:line="256" w:lineRule="auto"/>
              <w:jc w:val="center"/>
              <w:rPr>
                <w:snapToGrid w:val="0"/>
                <w:lang w:eastAsia="en-US"/>
              </w:rPr>
            </w:pPr>
            <w:r>
              <w:rPr>
                <w:snapToGrid w:val="0"/>
                <w:lang w:eastAsia="en-US"/>
              </w:rPr>
              <w:t xml:space="preserve">1,5 км к западу от поселка, 0,6 км от </w:t>
            </w:r>
            <w:proofErr w:type="spellStart"/>
            <w:r>
              <w:rPr>
                <w:snapToGrid w:val="0"/>
                <w:lang w:eastAsia="en-US"/>
              </w:rPr>
              <w:t>р.Шедок</w:t>
            </w:r>
            <w:proofErr w:type="spellEnd"/>
            <w:r>
              <w:rPr>
                <w:snapToGrid w:val="0"/>
                <w:lang w:eastAsia="en-US"/>
              </w:rPr>
              <w:t xml:space="preserve"> на левом берегу</w:t>
            </w:r>
          </w:p>
          <w:p w:rsidR="00216852" w:rsidRDefault="00216852" w:rsidP="00216852">
            <w:pPr>
              <w:spacing w:line="256" w:lineRule="auto"/>
              <w:jc w:val="center"/>
              <w:rPr>
                <w:lang w:eastAsia="en-US"/>
              </w:rPr>
            </w:pPr>
            <w:r>
              <w:rPr>
                <w:lang w:eastAsia="en-US"/>
              </w:rPr>
              <w:t xml:space="preserve">44º </w:t>
            </w:r>
            <w:r>
              <w:rPr>
                <w:lang w:val="en-US" w:eastAsia="en-US"/>
              </w:rPr>
              <w:t>12</w:t>
            </w:r>
            <w:r>
              <w:rPr>
                <w:lang w:eastAsia="en-US"/>
              </w:rPr>
              <w:t>’99</w:t>
            </w:r>
            <w:r>
              <w:rPr>
                <w:lang w:val="en-US" w:eastAsia="en-US"/>
              </w:rPr>
              <w:t>7</w:t>
            </w:r>
            <w:r>
              <w:rPr>
                <w:lang w:eastAsia="en-US"/>
              </w:rPr>
              <w:t>”</w:t>
            </w:r>
          </w:p>
          <w:p w:rsidR="00216852" w:rsidRDefault="00216852" w:rsidP="00216852">
            <w:pPr>
              <w:spacing w:line="256" w:lineRule="auto"/>
              <w:jc w:val="center"/>
              <w:rPr>
                <w:snapToGrid w:val="0"/>
                <w:lang w:val="en-US" w:eastAsia="en-US"/>
              </w:rPr>
            </w:pPr>
            <w:r>
              <w:rPr>
                <w:lang w:val="en-US" w:eastAsia="en-US"/>
              </w:rPr>
              <w:t>4</w:t>
            </w:r>
            <w:r>
              <w:rPr>
                <w:lang w:eastAsia="en-US"/>
              </w:rPr>
              <w:t>0º 4</w:t>
            </w:r>
            <w:r>
              <w:rPr>
                <w:lang w:val="en-US" w:eastAsia="en-US"/>
              </w:rPr>
              <w:t>7</w:t>
            </w:r>
            <w:r>
              <w:rPr>
                <w:lang w:eastAsia="en-US"/>
              </w:rPr>
              <w:t>’</w:t>
            </w:r>
            <w:r>
              <w:rPr>
                <w:lang w:val="en-US" w:eastAsia="en-US"/>
              </w:rPr>
              <w:t>873</w:t>
            </w:r>
            <w:r>
              <w:rPr>
                <w:lang w:eastAsia="en-US"/>
              </w:rPr>
              <w:t>”</w:t>
            </w:r>
          </w:p>
        </w:tc>
        <w:tc>
          <w:tcPr>
            <w:tcW w:w="709"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13</w:t>
            </w:r>
          </w:p>
        </w:tc>
        <w:tc>
          <w:tcPr>
            <w:tcW w:w="1276" w:type="dxa"/>
            <w:vMerge w:val="restart"/>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0,8</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6</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w:t>
            </w:r>
          </w:p>
        </w:tc>
        <w:tc>
          <w:tcPr>
            <w:tcW w:w="1471" w:type="dxa"/>
            <w:vMerge w:val="restart"/>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vMerge w:val="restart"/>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lang w:eastAsia="en-US"/>
              </w:rPr>
            </w:pPr>
          </w:p>
        </w:tc>
      </w:tr>
      <w:tr w:rsidR="00216852" w:rsidTr="00216852">
        <w:trPr>
          <w:cantSplit/>
          <w:trHeight w:val="454"/>
          <w:jc w:val="center"/>
        </w:trPr>
        <w:tc>
          <w:tcPr>
            <w:tcW w:w="56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val="en-US"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2</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0,6</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w:t>
            </w:r>
          </w:p>
        </w:tc>
        <w:tc>
          <w:tcPr>
            <w:tcW w:w="1471"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lang w:eastAsia="en-US"/>
              </w:rPr>
            </w:pPr>
          </w:p>
        </w:tc>
      </w:tr>
      <w:tr w:rsidR="00216852" w:rsidTr="00216852">
        <w:trPr>
          <w:cantSplit/>
          <w:trHeight w:val="454"/>
          <w:jc w:val="center"/>
        </w:trPr>
        <w:tc>
          <w:tcPr>
            <w:tcW w:w="56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val="en-US"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3</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0,9</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6</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w:t>
            </w:r>
          </w:p>
        </w:tc>
        <w:tc>
          <w:tcPr>
            <w:tcW w:w="1471"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lang w:eastAsia="en-US"/>
              </w:rPr>
            </w:pPr>
          </w:p>
        </w:tc>
      </w:tr>
      <w:tr w:rsidR="00216852" w:rsidTr="00216852">
        <w:trPr>
          <w:cantSplit/>
          <w:trHeight w:val="454"/>
          <w:jc w:val="center"/>
        </w:trPr>
        <w:tc>
          <w:tcPr>
            <w:tcW w:w="56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val="en-US"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4</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0,6</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6</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w:t>
            </w:r>
          </w:p>
        </w:tc>
        <w:tc>
          <w:tcPr>
            <w:tcW w:w="1471"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lang w:eastAsia="en-US"/>
              </w:rPr>
            </w:pPr>
          </w:p>
        </w:tc>
      </w:tr>
      <w:tr w:rsidR="00216852" w:rsidTr="00216852">
        <w:trPr>
          <w:cantSplit/>
          <w:trHeight w:val="454"/>
          <w:jc w:val="center"/>
        </w:trPr>
        <w:tc>
          <w:tcPr>
            <w:tcW w:w="56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val="en-US"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0,5</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4</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w:t>
            </w:r>
          </w:p>
        </w:tc>
        <w:tc>
          <w:tcPr>
            <w:tcW w:w="1471"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lang w:eastAsia="en-US"/>
              </w:rPr>
            </w:pPr>
          </w:p>
        </w:tc>
      </w:tr>
      <w:tr w:rsidR="00216852" w:rsidTr="00216852">
        <w:trPr>
          <w:cantSplit/>
          <w:trHeight w:val="454"/>
          <w:jc w:val="center"/>
        </w:trPr>
        <w:tc>
          <w:tcPr>
            <w:tcW w:w="56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val="en-US"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6</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0,8</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6</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w:t>
            </w:r>
          </w:p>
        </w:tc>
        <w:tc>
          <w:tcPr>
            <w:tcW w:w="1471"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lang w:eastAsia="en-US"/>
              </w:rPr>
            </w:pPr>
          </w:p>
        </w:tc>
      </w:tr>
      <w:tr w:rsidR="00216852" w:rsidTr="00216852">
        <w:trPr>
          <w:cantSplit/>
          <w:trHeight w:val="454"/>
          <w:jc w:val="center"/>
        </w:trPr>
        <w:tc>
          <w:tcPr>
            <w:tcW w:w="56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val="en-US"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7</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0,7</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w:t>
            </w:r>
          </w:p>
        </w:tc>
        <w:tc>
          <w:tcPr>
            <w:tcW w:w="1471"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lang w:eastAsia="en-US"/>
              </w:rPr>
            </w:pPr>
          </w:p>
        </w:tc>
      </w:tr>
      <w:tr w:rsidR="00216852" w:rsidTr="00216852">
        <w:trPr>
          <w:cantSplit/>
          <w:trHeight w:val="454"/>
          <w:jc w:val="center"/>
        </w:trPr>
        <w:tc>
          <w:tcPr>
            <w:tcW w:w="56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val="en-US"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8</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0,5</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4</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w:t>
            </w:r>
          </w:p>
        </w:tc>
        <w:tc>
          <w:tcPr>
            <w:tcW w:w="1471"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lang w:eastAsia="en-US"/>
              </w:rPr>
            </w:pPr>
          </w:p>
        </w:tc>
      </w:tr>
      <w:tr w:rsidR="00216852" w:rsidTr="00216852">
        <w:trPr>
          <w:cantSplit/>
          <w:trHeight w:val="144"/>
          <w:jc w:val="center"/>
        </w:trPr>
        <w:tc>
          <w:tcPr>
            <w:tcW w:w="56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widowControl w:val="0"/>
              <w:spacing w:line="256" w:lineRule="auto"/>
              <w:ind w:left="-57" w:right="-57"/>
              <w:jc w:val="center"/>
              <w:rPr>
                <w:snapToGrid w:val="0"/>
                <w:lang w:eastAsia="en-US"/>
              </w:rPr>
            </w:pPr>
            <w:r>
              <w:rPr>
                <w:snapToGrid w:val="0"/>
                <w:lang w:val="en-US" w:eastAsia="en-US"/>
              </w:rPr>
              <w:t>25</w:t>
            </w:r>
            <w:r>
              <w:rPr>
                <w:snapToGrid w:val="0"/>
                <w:lang w:eastAsia="en-US"/>
              </w:rPr>
              <w:t>.</w:t>
            </w:r>
          </w:p>
        </w:tc>
        <w:tc>
          <w:tcPr>
            <w:tcW w:w="235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Курганная группа</w:t>
            </w:r>
          </w:p>
          <w:p w:rsidR="00216852" w:rsidRDefault="00216852" w:rsidP="00216852">
            <w:pPr>
              <w:spacing w:line="256" w:lineRule="auto"/>
              <w:ind w:left="-57" w:right="-57"/>
              <w:jc w:val="center"/>
              <w:rPr>
                <w:snapToGrid w:val="0"/>
                <w:lang w:eastAsia="en-US"/>
              </w:rPr>
            </w:pPr>
            <w:r>
              <w:rPr>
                <w:snapToGrid w:val="0"/>
                <w:lang w:eastAsia="en-US"/>
              </w:rPr>
              <w:t xml:space="preserve">«Шедок </w:t>
            </w:r>
            <w:proofErr w:type="gramStart"/>
            <w:r>
              <w:rPr>
                <w:snapToGrid w:val="0"/>
                <w:lang w:eastAsia="en-US"/>
              </w:rPr>
              <w:t>2»</w:t>
            </w:r>
            <w:r>
              <w:rPr>
                <w:snapToGrid w:val="0"/>
                <w:lang w:eastAsia="en-US"/>
              </w:rPr>
              <w:br/>
              <w:t>(</w:t>
            </w:r>
            <w:proofErr w:type="gramEnd"/>
            <w:r>
              <w:rPr>
                <w:snapToGrid w:val="0"/>
                <w:lang w:eastAsia="en-US"/>
              </w:rPr>
              <w:t>147 насыпей)</w:t>
            </w:r>
          </w:p>
        </w:tc>
        <w:tc>
          <w:tcPr>
            <w:tcW w:w="255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jc w:val="center"/>
              <w:rPr>
                <w:snapToGrid w:val="0"/>
                <w:lang w:eastAsia="en-US"/>
              </w:rPr>
            </w:pPr>
            <w:proofErr w:type="spellStart"/>
            <w:r>
              <w:rPr>
                <w:snapToGrid w:val="0"/>
                <w:lang w:eastAsia="en-US"/>
              </w:rPr>
              <w:t>с.Шедок</w:t>
            </w:r>
            <w:proofErr w:type="spellEnd"/>
            <w:r>
              <w:rPr>
                <w:snapToGrid w:val="0"/>
                <w:lang w:eastAsia="en-US"/>
              </w:rPr>
              <w:t xml:space="preserve">, 2 км к западу от поселка, 0,35 км от </w:t>
            </w:r>
            <w:proofErr w:type="spellStart"/>
            <w:r>
              <w:rPr>
                <w:snapToGrid w:val="0"/>
                <w:lang w:eastAsia="en-US"/>
              </w:rPr>
              <w:t>р.Шедок</w:t>
            </w:r>
            <w:proofErr w:type="spellEnd"/>
            <w:r>
              <w:rPr>
                <w:snapToGrid w:val="0"/>
                <w:lang w:eastAsia="en-US"/>
              </w:rPr>
              <w:t xml:space="preserve"> на левом берегу</w:t>
            </w:r>
          </w:p>
          <w:p w:rsidR="00216852" w:rsidRDefault="00216852" w:rsidP="00216852">
            <w:pPr>
              <w:spacing w:line="256" w:lineRule="auto"/>
              <w:jc w:val="center"/>
              <w:rPr>
                <w:lang w:eastAsia="en-US"/>
              </w:rPr>
            </w:pPr>
            <w:r>
              <w:rPr>
                <w:lang w:eastAsia="en-US"/>
              </w:rPr>
              <w:t>44º 1</w:t>
            </w:r>
            <w:r>
              <w:rPr>
                <w:lang w:val="en-US" w:eastAsia="en-US"/>
              </w:rPr>
              <w:t>2</w:t>
            </w:r>
            <w:r>
              <w:rPr>
                <w:lang w:eastAsia="en-US"/>
              </w:rPr>
              <w:t>’</w:t>
            </w:r>
            <w:r>
              <w:rPr>
                <w:lang w:val="en-US" w:eastAsia="en-US"/>
              </w:rPr>
              <w:t>572</w:t>
            </w:r>
            <w:r>
              <w:rPr>
                <w:lang w:eastAsia="en-US"/>
              </w:rPr>
              <w:t>”</w:t>
            </w:r>
          </w:p>
          <w:p w:rsidR="00216852" w:rsidRDefault="00216852" w:rsidP="00216852">
            <w:pPr>
              <w:spacing w:line="256" w:lineRule="auto"/>
              <w:jc w:val="center"/>
              <w:rPr>
                <w:snapToGrid w:val="0"/>
                <w:lang w:eastAsia="en-US"/>
              </w:rPr>
            </w:pPr>
            <w:r>
              <w:rPr>
                <w:lang w:val="en-US" w:eastAsia="en-US"/>
              </w:rPr>
              <w:t>4</w:t>
            </w:r>
            <w:r>
              <w:rPr>
                <w:lang w:eastAsia="en-US"/>
              </w:rPr>
              <w:t>0º 4</w:t>
            </w:r>
            <w:r>
              <w:rPr>
                <w:lang w:val="en-US" w:eastAsia="en-US"/>
              </w:rPr>
              <w:t>6</w:t>
            </w:r>
            <w:r>
              <w:rPr>
                <w:lang w:eastAsia="en-US"/>
              </w:rPr>
              <w:t>’</w:t>
            </w:r>
            <w:r>
              <w:rPr>
                <w:lang w:val="en-US" w:eastAsia="en-US"/>
              </w:rPr>
              <w:t>947</w:t>
            </w:r>
            <w:r>
              <w:rPr>
                <w:lang w:eastAsia="en-US"/>
              </w:rPr>
              <w:t>”</w:t>
            </w:r>
          </w:p>
        </w:tc>
        <w:tc>
          <w:tcPr>
            <w:tcW w:w="709"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13</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1-147</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0,3-0,8</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4-5</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w:t>
            </w:r>
          </w:p>
        </w:tc>
        <w:tc>
          <w:tcPr>
            <w:tcW w:w="1471"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lang w:eastAsia="en-US"/>
              </w:rPr>
            </w:pPr>
          </w:p>
        </w:tc>
      </w:tr>
      <w:tr w:rsidR="00216852" w:rsidTr="00216852">
        <w:trPr>
          <w:cantSplit/>
          <w:trHeight w:val="1460"/>
          <w:jc w:val="center"/>
        </w:trPr>
        <w:tc>
          <w:tcPr>
            <w:tcW w:w="56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widowControl w:val="0"/>
              <w:spacing w:line="256" w:lineRule="auto"/>
              <w:ind w:left="-57" w:right="-57"/>
              <w:jc w:val="center"/>
              <w:rPr>
                <w:snapToGrid w:val="0"/>
                <w:lang w:eastAsia="en-US"/>
              </w:rPr>
            </w:pPr>
            <w:r>
              <w:rPr>
                <w:snapToGrid w:val="0"/>
                <w:lang w:val="en-US" w:eastAsia="en-US"/>
              </w:rPr>
              <w:lastRenderedPageBreak/>
              <w:t>26</w:t>
            </w:r>
            <w:r>
              <w:rPr>
                <w:snapToGrid w:val="0"/>
                <w:lang w:eastAsia="en-US"/>
              </w:rPr>
              <w:t>.</w:t>
            </w:r>
          </w:p>
        </w:tc>
        <w:tc>
          <w:tcPr>
            <w:tcW w:w="235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Курганная группа</w:t>
            </w:r>
          </w:p>
          <w:p w:rsidR="00216852" w:rsidRDefault="00216852" w:rsidP="00216852">
            <w:pPr>
              <w:spacing w:line="256" w:lineRule="auto"/>
              <w:ind w:left="-57" w:right="-57"/>
              <w:jc w:val="center"/>
              <w:rPr>
                <w:snapToGrid w:val="0"/>
                <w:lang w:eastAsia="en-US"/>
              </w:rPr>
            </w:pPr>
            <w:r>
              <w:rPr>
                <w:snapToGrid w:val="0"/>
                <w:lang w:eastAsia="en-US"/>
              </w:rPr>
              <w:t xml:space="preserve">«Шедок </w:t>
            </w:r>
            <w:r>
              <w:rPr>
                <w:snapToGrid w:val="0"/>
                <w:lang w:val="en-US" w:eastAsia="en-US"/>
              </w:rPr>
              <w:t>3</w:t>
            </w:r>
            <w:r>
              <w:rPr>
                <w:snapToGrid w:val="0"/>
                <w:lang w:eastAsia="en-US"/>
              </w:rPr>
              <w:br/>
              <w:t>(236 насыпей)</w:t>
            </w:r>
          </w:p>
        </w:tc>
        <w:tc>
          <w:tcPr>
            <w:tcW w:w="255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jc w:val="center"/>
              <w:rPr>
                <w:snapToGrid w:val="0"/>
                <w:lang w:eastAsia="en-US"/>
              </w:rPr>
            </w:pPr>
            <w:proofErr w:type="spellStart"/>
            <w:r>
              <w:rPr>
                <w:snapToGrid w:val="0"/>
                <w:lang w:eastAsia="en-US"/>
              </w:rPr>
              <w:t>с.Шедок</w:t>
            </w:r>
            <w:proofErr w:type="spellEnd"/>
            <w:r>
              <w:rPr>
                <w:snapToGrid w:val="0"/>
                <w:lang w:eastAsia="en-US"/>
              </w:rPr>
              <w:t xml:space="preserve">, 3 км к западу от поселка, 0,45км от </w:t>
            </w:r>
            <w:proofErr w:type="spellStart"/>
            <w:r>
              <w:rPr>
                <w:snapToGrid w:val="0"/>
                <w:lang w:eastAsia="en-US"/>
              </w:rPr>
              <w:t>р.Шедок</w:t>
            </w:r>
            <w:proofErr w:type="spellEnd"/>
            <w:r>
              <w:rPr>
                <w:snapToGrid w:val="0"/>
                <w:lang w:eastAsia="en-US"/>
              </w:rPr>
              <w:t xml:space="preserve"> на левом берегу</w:t>
            </w:r>
          </w:p>
          <w:p w:rsidR="00216852" w:rsidRDefault="00216852" w:rsidP="00216852">
            <w:pPr>
              <w:spacing w:line="256" w:lineRule="auto"/>
              <w:jc w:val="center"/>
              <w:rPr>
                <w:lang w:eastAsia="en-US"/>
              </w:rPr>
            </w:pPr>
            <w:r>
              <w:rPr>
                <w:lang w:eastAsia="en-US"/>
              </w:rPr>
              <w:t>44º 1</w:t>
            </w:r>
            <w:r>
              <w:rPr>
                <w:lang w:val="en-US" w:eastAsia="en-US"/>
              </w:rPr>
              <w:t>2</w:t>
            </w:r>
            <w:r>
              <w:rPr>
                <w:lang w:eastAsia="en-US"/>
              </w:rPr>
              <w:t>’</w:t>
            </w:r>
            <w:r>
              <w:rPr>
                <w:lang w:val="en-US" w:eastAsia="en-US"/>
              </w:rPr>
              <w:t>343</w:t>
            </w:r>
            <w:r>
              <w:rPr>
                <w:lang w:eastAsia="en-US"/>
              </w:rPr>
              <w:t>”</w:t>
            </w:r>
          </w:p>
          <w:p w:rsidR="00216852" w:rsidRDefault="00216852" w:rsidP="00216852">
            <w:pPr>
              <w:spacing w:line="256" w:lineRule="auto"/>
              <w:jc w:val="center"/>
              <w:rPr>
                <w:snapToGrid w:val="0"/>
                <w:lang w:eastAsia="en-US"/>
              </w:rPr>
            </w:pPr>
            <w:r>
              <w:rPr>
                <w:lang w:val="en-US" w:eastAsia="en-US"/>
              </w:rPr>
              <w:t>4</w:t>
            </w:r>
            <w:r>
              <w:rPr>
                <w:lang w:eastAsia="en-US"/>
              </w:rPr>
              <w:t>0º 4</w:t>
            </w:r>
            <w:r>
              <w:rPr>
                <w:lang w:val="en-US" w:eastAsia="en-US"/>
              </w:rPr>
              <w:t>6</w:t>
            </w:r>
            <w:r>
              <w:rPr>
                <w:lang w:eastAsia="en-US"/>
              </w:rPr>
              <w:t>’</w:t>
            </w:r>
            <w:r>
              <w:rPr>
                <w:lang w:val="en-US" w:eastAsia="en-US"/>
              </w:rPr>
              <w:t>833</w:t>
            </w:r>
            <w:r>
              <w:rPr>
                <w:lang w:eastAsia="en-US"/>
              </w:rPr>
              <w:t>”</w:t>
            </w:r>
          </w:p>
        </w:tc>
        <w:tc>
          <w:tcPr>
            <w:tcW w:w="709"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13</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1-236</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0,3-0,8</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4-5</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w:t>
            </w:r>
          </w:p>
        </w:tc>
        <w:tc>
          <w:tcPr>
            <w:tcW w:w="1471"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lang w:eastAsia="en-US"/>
              </w:rPr>
            </w:pPr>
          </w:p>
        </w:tc>
      </w:tr>
      <w:tr w:rsidR="00216852" w:rsidTr="00216852">
        <w:trPr>
          <w:cantSplit/>
          <w:trHeight w:val="454"/>
          <w:jc w:val="center"/>
        </w:trPr>
        <w:tc>
          <w:tcPr>
            <w:tcW w:w="566"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widowControl w:val="0"/>
              <w:spacing w:line="256" w:lineRule="auto"/>
              <w:ind w:left="-57" w:right="-57"/>
              <w:jc w:val="center"/>
              <w:rPr>
                <w:snapToGrid w:val="0"/>
                <w:lang w:eastAsia="en-US"/>
              </w:rPr>
            </w:pPr>
            <w:r>
              <w:rPr>
                <w:snapToGrid w:val="0"/>
                <w:lang w:val="en-US" w:eastAsia="en-US"/>
              </w:rPr>
              <w:t>27</w:t>
            </w:r>
            <w:r>
              <w:rPr>
                <w:snapToGrid w:val="0"/>
                <w:lang w:eastAsia="en-US"/>
              </w:rPr>
              <w:t>.</w:t>
            </w:r>
          </w:p>
        </w:tc>
        <w:tc>
          <w:tcPr>
            <w:tcW w:w="2358"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Курганная группа</w:t>
            </w:r>
          </w:p>
          <w:p w:rsidR="00216852" w:rsidRDefault="00216852" w:rsidP="00216852">
            <w:pPr>
              <w:spacing w:line="256" w:lineRule="auto"/>
              <w:ind w:left="-57" w:right="-57"/>
              <w:jc w:val="center"/>
              <w:rPr>
                <w:snapToGrid w:val="0"/>
                <w:lang w:eastAsia="en-US"/>
              </w:rPr>
            </w:pPr>
            <w:r>
              <w:rPr>
                <w:snapToGrid w:val="0"/>
                <w:lang w:eastAsia="en-US"/>
              </w:rPr>
              <w:t>(4 насыпи)</w:t>
            </w:r>
          </w:p>
        </w:tc>
        <w:tc>
          <w:tcPr>
            <w:tcW w:w="2553"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jc w:val="center"/>
              <w:rPr>
                <w:snapToGrid w:val="0"/>
                <w:lang w:eastAsia="en-US"/>
              </w:rPr>
            </w:pPr>
            <w:proofErr w:type="spellStart"/>
            <w:r>
              <w:rPr>
                <w:snapToGrid w:val="0"/>
                <w:lang w:eastAsia="en-US"/>
              </w:rPr>
              <w:t>с.Куйбышево</w:t>
            </w:r>
            <w:proofErr w:type="spellEnd"/>
            <w:r>
              <w:rPr>
                <w:snapToGrid w:val="0"/>
                <w:lang w:eastAsia="en-US"/>
              </w:rPr>
              <w:t>,</w:t>
            </w:r>
          </w:p>
          <w:p w:rsidR="00216852" w:rsidRDefault="00216852" w:rsidP="00216852">
            <w:pPr>
              <w:spacing w:line="256" w:lineRule="auto"/>
              <w:jc w:val="center"/>
              <w:rPr>
                <w:snapToGrid w:val="0"/>
                <w:lang w:eastAsia="en-US"/>
              </w:rPr>
            </w:pPr>
            <w:r>
              <w:rPr>
                <w:snapToGrid w:val="0"/>
                <w:lang w:eastAsia="en-US"/>
              </w:rPr>
              <w:t>3 км к юго-востоку от южной окраины села</w:t>
            </w:r>
          </w:p>
          <w:p w:rsidR="00216852" w:rsidRDefault="00216852" w:rsidP="00216852">
            <w:pPr>
              <w:spacing w:line="256" w:lineRule="auto"/>
              <w:jc w:val="center"/>
              <w:rPr>
                <w:lang w:eastAsia="en-US"/>
              </w:rPr>
            </w:pPr>
            <w:r>
              <w:rPr>
                <w:lang w:eastAsia="en-US"/>
              </w:rPr>
              <w:t xml:space="preserve">44º </w:t>
            </w:r>
            <w:r>
              <w:rPr>
                <w:lang w:val="en-US" w:eastAsia="en-US"/>
              </w:rPr>
              <w:t>1</w:t>
            </w:r>
            <w:r>
              <w:rPr>
                <w:lang w:eastAsia="en-US"/>
              </w:rPr>
              <w:t>4’584”</w:t>
            </w:r>
          </w:p>
          <w:p w:rsidR="00216852" w:rsidRDefault="00216852" w:rsidP="00216852">
            <w:pPr>
              <w:spacing w:line="256" w:lineRule="auto"/>
              <w:jc w:val="center"/>
              <w:rPr>
                <w:snapToGrid w:val="0"/>
                <w:lang w:eastAsia="en-US"/>
              </w:rPr>
            </w:pPr>
            <w:r>
              <w:rPr>
                <w:lang w:val="en-US" w:eastAsia="en-US"/>
              </w:rPr>
              <w:t>4</w:t>
            </w:r>
            <w:r>
              <w:rPr>
                <w:lang w:eastAsia="en-US"/>
              </w:rPr>
              <w:t xml:space="preserve">0º </w:t>
            </w:r>
            <w:r>
              <w:rPr>
                <w:lang w:val="en-US" w:eastAsia="en-US"/>
              </w:rPr>
              <w:t>5</w:t>
            </w:r>
            <w:r>
              <w:rPr>
                <w:lang w:eastAsia="en-US"/>
              </w:rPr>
              <w:t>2’777”</w:t>
            </w:r>
          </w:p>
        </w:tc>
        <w:tc>
          <w:tcPr>
            <w:tcW w:w="709"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13</w:t>
            </w:r>
          </w:p>
        </w:tc>
        <w:tc>
          <w:tcPr>
            <w:tcW w:w="1276" w:type="dxa"/>
            <w:vMerge w:val="restart"/>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10</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w:t>
            </w:r>
          </w:p>
        </w:tc>
        <w:tc>
          <w:tcPr>
            <w:tcW w:w="1471" w:type="dxa"/>
            <w:vMerge w:val="restart"/>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vMerge w:val="restart"/>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lang w:eastAsia="en-US"/>
              </w:rPr>
            </w:pPr>
          </w:p>
        </w:tc>
      </w:tr>
      <w:tr w:rsidR="00216852" w:rsidTr="00216852">
        <w:trPr>
          <w:cantSplit/>
          <w:trHeight w:val="454"/>
          <w:jc w:val="center"/>
        </w:trPr>
        <w:tc>
          <w:tcPr>
            <w:tcW w:w="56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2</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0,8</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8</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w:t>
            </w:r>
          </w:p>
        </w:tc>
        <w:tc>
          <w:tcPr>
            <w:tcW w:w="1471"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lang w:eastAsia="en-US"/>
              </w:rPr>
            </w:pPr>
          </w:p>
        </w:tc>
      </w:tr>
      <w:tr w:rsidR="00216852" w:rsidTr="00216852">
        <w:trPr>
          <w:cantSplit/>
          <w:trHeight w:val="454"/>
          <w:jc w:val="center"/>
        </w:trPr>
        <w:tc>
          <w:tcPr>
            <w:tcW w:w="56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3</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0,8</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10</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w:t>
            </w:r>
          </w:p>
        </w:tc>
        <w:tc>
          <w:tcPr>
            <w:tcW w:w="1471"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lang w:eastAsia="en-US"/>
              </w:rPr>
            </w:pPr>
          </w:p>
        </w:tc>
      </w:tr>
      <w:tr w:rsidR="00216852" w:rsidTr="00216852">
        <w:trPr>
          <w:cantSplit/>
          <w:trHeight w:val="454"/>
          <w:jc w:val="center"/>
        </w:trPr>
        <w:tc>
          <w:tcPr>
            <w:tcW w:w="56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4</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0,6</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8</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w:t>
            </w:r>
          </w:p>
        </w:tc>
        <w:tc>
          <w:tcPr>
            <w:tcW w:w="1471"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lang w:eastAsia="en-US"/>
              </w:rPr>
            </w:pPr>
          </w:p>
        </w:tc>
      </w:tr>
      <w:tr w:rsidR="00216852" w:rsidTr="00216852">
        <w:trPr>
          <w:cantSplit/>
          <w:trHeight w:val="209"/>
          <w:jc w:val="center"/>
        </w:trPr>
        <w:tc>
          <w:tcPr>
            <w:tcW w:w="56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widowControl w:val="0"/>
              <w:spacing w:line="256" w:lineRule="auto"/>
              <w:ind w:left="-57" w:right="-57"/>
              <w:jc w:val="center"/>
              <w:rPr>
                <w:snapToGrid w:val="0"/>
                <w:lang w:eastAsia="en-US"/>
              </w:rPr>
            </w:pPr>
            <w:r>
              <w:rPr>
                <w:snapToGrid w:val="0"/>
                <w:lang w:val="en-US" w:eastAsia="en-US"/>
              </w:rPr>
              <w:t>28</w:t>
            </w:r>
            <w:r>
              <w:rPr>
                <w:snapToGrid w:val="0"/>
                <w:lang w:eastAsia="en-US"/>
              </w:rPr>
              <w:t>.</w:t>
            </w:r>
          </w:p>
        </w:tc>
        <w:tc>
          <w:tcPr>
            <w:tcW w:w="235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Курган</w:t>
            </w:r>
          </w:p>
        </w:tc>
        <w:tc>
          <w:tcPr>
            <w:tcW w:w="255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jc w:val="center"/>
              <w:rPr>
                <w:snapToGrid w:val="0"/>
                <w:lang w:eastAsia="en-US"/>
              </w:rPr>
            </w:pPr>
            <w:proofErr w:type="spellStart"/>
            <w:r>
              <w:rPr>
                <w:snapToGrid w:val="0"/>
                <w:lang w:eastAsia="en-US"/>
              </w:rPr>
              <w:t>с.Куйбышево</w:t>
            </w:r>
            <w:proofErr w:type="spellEnd"/>
            <w:r>
              <w:rPr>
                <w:snapToGrid w:val="0"/>
                <w:lang w:eastAsia="en-US"/>
              </w:rPr>
              <w:t>, 3,5 км к юго-востоку от южной окраины села</w:t>
            </w:r>
          </w:p>
          <w:p w:rsidR="00216852" w:rsidRDefault="00216852" w:rsidP="00216852">
            <w:pPr>
              <w:spacing w:line="256" w:lineRule="auto"/>
              <w:jc w:val="center"/>
              <w:rPr>
                <w:lang w:eastAsia="en-US"/>
              </w:rPr>
            </w:pPr>
            <w:r>
              <w:rPr>
                <w:lang w:eastAsia="en-US"/>
              </w:rPr>
              <w:t xml:space="preserve">44º </w:t>
            </w:r>
            <w:r>
              <w:rPr>
                <w:lang w:val="en-US" w:eastAsia="en-US"/>
              </w:rPr>
              <w:t>1</w:t>
            </w:r>
            <w:r>
              <w:rPr>
                <w:lang w:eastAsia="en-US"/>
              </w:rPr>
              <w:t>1’</w:t>
            </w:r>
            <w:r>
              <w:rPr>
                <w:lang w:val="en-US" w:eastAsia="en-US"/>
              </w:rPr>
              <w:t>9</w:t>
            </w:r>
            <w:r>
              <w:rPr>
                <w:lang w:eastAsia="en-US"/>
              </w:rPr>
              <w:t>18”</w:t>
            </w:r>
          </w:p>
          <w:p w:rsidR="00216852" w:rsidRDefault="00216852" w:rsidP="00216852">
            <w:pPr>
              <w:spacing w:line="256" w:lineRule="auto"/>
              <w:jc w:val="center"/>
              <w:rPr>
                <w:snapToGrid w:val="0"/>
                <w:lang w:eastAsia="en-US"/>
              </w:rPr>
            </w:pPr>
            <w:r>
              <w:rPr>
                <w:lang w:val="en-US" w:eastAsia="en-US"/>
              </w:rPr>
              <w:t>4</w:t>
            </w:r>
            <w:r>
              <w:rPr>
                <w:lang w:eastAsia="en-US"/>
              </w:rPr>
              <w:t xml:space="preserve">0º </w:t>
            </w:r>
            <w:r>
              <w:rPr>
                <w:lang w:val="en-US" w:eastAsia="en-US"/>
              </w:rPr>
              <w:t>5</w:t>
            </w:r>
            <w:r>
              <w:rPr>
                <w:lang w:eastAsia="en-US"/>
              </w:rPr>
              <w:t>2’207”</w:t>
            </w:r>
          </w:p>
        </w:tc>
        <w:tc>
          <w:tcPr>
            <w:tcW w:w="709"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13</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40</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w:t>
            </w:r>
          </w:p>
        </w:tc>
        <w:tc>
          <w:tcPr>
            <w:tcW w:w="1471"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lang w:eastAsia="en-US"/>
              </w:rPr>
            </w:pPr>
          </w:p>
        </w:tc>
      </w:tr>
      <w:tr w:rsidR="00216852" w:rsidTr="00216852">
        <w:trPr>
          <w:cantSplit/>
          <w:trHeight w:val="454"/>
          <w:jc w:val="center"/>
        </w:trPr>
        <w:tc>
          <w:tcPr>
            <w:tcW w:w="566"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widowControl w:val="0"/>
              <w:spacing w:line="256" w:lineRule="auto"/>
              <w:ind w:left="-57" w:right="-57"/>
              <w:jc w:val="center"/>
              <w:rPr>
                <w:snapToGrid w:val="0"/>
                <w:lang w:eastAsia="en-US"/>
              </w:rPr>
            </w:pPr>
            <w:r>
              <w:rPr>
                <w:snapToGrid w:val="0"/>
                <w:lang w:val="en-US" w:eastAsia="en-US"/>
              </w:rPr>
              <w:t>29</w:t>
            </w:r>
            <w:r>
              <w:rPr>
                <w:snapToGrid w:val="0"/>
                <w:lang w:eastAsia="en-US"/>
              </w:rPr>
              <w:t>.</w:t>
            </w:r>
          </w:p>
        </w:tc>
        <w:tc>
          <w:tcPr>
            <w:tcW w:w="2358"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Курганная группа</w:t>
            </w:r>
          </w:p>
          <w:p w:rsidR="00216852" w:rsidRDefault="00216852" w:rsidP="00216852">
            <w:pPr>
              <w:spacing w:line="256" w:lineRule="auto"/>
              <w:ind w:left="-57" w:right="-57"/>
              <w:jc w:val="center"/>
              <w:rPr>
                <w:snapToGrid w:val="0"/>
                <w:lang w:eastAsia="en-US"/>
              </w:rPr>
            </w:pPr>
            <w:r>
              <w:rPr>
                <w:snapToGrid w:val="0"/>
                <w:lang w:eastAsia="en-US"/>
              </w:rPr>
              <w:t>(6 насыпей)</w:t>
            </w:r>
          </w:p>
        </w:tc>
        <w:tc>
          <w:tcPr>
            <w:tcW w:w="2553"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jc w:val="center"/>
              <w:rPr>
                <w:snapToGrid w:val="0"/>
                <w:lang w:eastAsia="en-US"/>
              </w:rPr>
            </w:pPr>
            <w:proofErr w:type="spellStart"/>
            <w:r>
              <w:rPr>
                <w:snapToGrid w:val="0"/>
                <w:lang w:eastAsia="en-US"/>
              </w:rPr>
              <w:t>с.Куйбышево</w:t>
            </w:r>
            <w:proofErr w:type="spellEnd"/>
            <w:r>
              <w:rPr>
                <w:snapToGrid w:val="0"/>
                <w:lang w:eastAsia="en-US"/>
              </w:rPr>
              <w:t>, 4 км к юго-востоку от южной окраины села</w:t>
            </w:r>
          </w:p>
          <w:p w:rsidR="00216852" w:rsidRDefault="00216852" w:rsidP="00216852">
            <w:pPr>
              <w:spacing w:line="256" w:lineRule="auto"/>
              <w:jc w:val="center"/>
              <w:rPr>
                <w:lang w:eastAsia="en-US"/>
              </w:rPr>
            </w:pPr>
            <w:r>
              <w:rPr>
                <w:lang w:eastAsia="en-US"/>
              </w:rPr>
              <w:t xml:space="preserve">44º </w:t>
            </w:r>
            <w:r>
              <w:rPr>
                <w:lang w:val="en-US" w:eastAsia="en-US"/>
              </w:rPr>
              <w:t>11</w:t>
            </w:r>
            <w:r>
              <w:rPr>
                <w:lang w:eastAsia="en-US"/>
              </w:rPr>
              <w:t>’</w:t>
            </w:r>
            <w:r>
              <w:rPr>
                <w:lang w:val="en-US" w:eastAsia="en-US"/>
              </w:rPr>
              <w:t>7</w:t>
            </w:r>
            <w:r>
              <w:rPr>
                <w:lang w:eastAsia="en-US"/>
              </w:rPr>
              <w:t>28”</w:t>
            </w:r>
          </w:p>
          <w:p w:rsidR="00216852" w:rsidRDefault="00216852" w:rsidP="00216852">
            <w:pPr>
              <w:spacing w:line="256" w:lineRule="auto"/>
              <w:jc w:val="center"/>
              <w:rPr>
                <w:snapToGrid w:val="0"/>
                <w:lang w:eastAsia="en-US"/>
              </w:rPr>
            </w:pPr>
            <w:r>
              <w:rPr>
                <w:lang w:val="en-US" w:eastAsia="en-US"/>
              </w:rPr>
              <w:t>4</w:t>
            </w:r>
            <w:r>
              <w:rPr>
                <w:lang w:eastAsia="en-US"/>
              </w:rPr>
              <w:t xml:space="preserve">0º </w:t>
            </w:r>
            <w:r>
              <w:rPr>
                <w:lang w:val="en-US" w:eastAsia="en-US"/>
              </w:rPr>
              <w:t>5</w:t>
            </w:r>
            <w:r>
              <w:rPr>
                <w:lang w:eastAsia="en-US"/>
              </w:rPr>
              <w:t>2’01</w:t>
            </w:r>
            <w:r>
              <w:rPr>
                <w:lang w:val="en-US" w:eastAsia="en-US"/>
              </w:rPr>
              <w:t>5</w:t>
            </w:r>
            <w:r>
              <w:rPr>
                <w:lang w:eastAsia="en-US"/>
              </w:rPr>
              <w:t>”</w:t>
            </w:r>
          </w:p>
        </w:tc>
        <w:tc>
          <w:tcPr>
            <w:tcW w:w="709" w:type="dxa"/>
            <w:vMerge w:val="restart"/>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13,</w:t>
            </w:r>
          </w:p>
          <w:p w:rsidR="00216852" w:rsidRDefault="00216852" w:rsidP="00216852">
            <w:pPr>
              <w:spacing w:line="256" w:lineRule="auto"/>
              <w:ind w:left="-57" w:right="-57"/>
              <w:jc w:val="center"/>
              <w:rPr>
                <w:snapToGrid w:val="0"/>
                <w:lang w:eastAsia="en-US"/>
              </w:rPr>
            </w:pPr>
            <w:r>
              <w:rPr>
                <w:snapToGrid w:val="0"/>
                <w:lang w:eastAsia="en-US"/>
              </w:rPr>
              <w:t>17</w:t>
            </w:r>
          </w:p>
        </w:tc>
        <w:tc>
          <w:tcPr>
            <w:tcW w:w="1276" w:type="dxa"/>
            <w:vMerge w:val="restart"/>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10</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w:t>
            </w:r>
          </w:p>
        </w:tc>
        <w:tc>
          <w:tcPr>
            <w:tcW w:w="1471" w:type="dxa"/>
            <w:vMerge w:val="restart"/>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vMerge w:val="restart"/>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lang w:eastAsia="en-US"/>
              </w:rPr>
            </w:pPr>
          </w:p>
        </w:tc>
      </w:tr>
      <w:tr w:rsidR="00216852" w:rsidTr="00216852">
        <w:trPr>
          <w:cantSplit/>
          <w:trHeight w:val="454"/>
          <w:jc w:val="center"/>
        </w:trPr>
        <w:tc>
          <w:tcPr>
            <w:tcW w:w="56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2</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12</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w:t>
            </w:r>
          </w:p>
        </w:tc>
        <w:tc>
          <w:tcPr>
            <w:tcW w:w="1471"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lang w:eastAsia="en-US"/>
              </w:rPr>
            </w:pPr>
          </w:p>
        </w:tc>
      </w:tr>
      <w:tr w:rsidR="00216852" w:rsidTr="00216852">
        <w:trPr>
          <w:cantSplit/>
          <w:trHeight w:val="454"/>
          <w:jc w:val="center"/>
        </w:trPr>
        <w:tc>
          <w:tcPr>
            <w:tcW w:w="56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3</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3</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12</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125</w:t>
            </w:r>
          </w:p>
        </w:tc>
        <w:tc>
          <w:tcPr>
            <w:tcW w:w="1471"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lang w:eastAsia="en-US"/>
              </w:rPr>
            </w:pPr>
          </w:p>
        </w:tc>
      </w:tr>
      <w:tr w:rsidR="00216852" w:rsidTr="00216852">
        <w:trPr>
          <w:cantSplit/>
          <w:trHeight w:val="454"/>
          <w:jc w:val="center"/>
        </w:trPr>
        <w:tc>
          <w:tcPr>
            <w:tcW w:w="56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4</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10</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w:t>
            </w:r>
          </w:p>
        </w:tc>
        <w:tc>
          <w:tcPr>
            <w:tcW w:w="1471"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lang w:eastAsia="en-US"/>
              </w:rPr>
            </w:pPr>
          </w:p>
        </w:tc>
      </w:tr>
      <w:tr w:rsidR="00216852" w:rsidTr="00216852">
        <w:trPr>
          <w:cantSplit/>
          <w:trHeight w:val="454"/>
          <w:jc w:val="center"/>
        </w:trPr>
        <w:tc>
          <w:tcPr>
            <w:tcW w:w="56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0,6</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8</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w:t>
            </w:r>
          </w:p>
        </w:tc>
        <w:tc>
          <w:tcPr>
            <w:tcW w:w="1471"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lang w:eastAsia="en-US"/>
              </w:rPr>
            </w:pPr>
          </w:p>
        </w:tc>
      </w:tr>
      <w:tr w:rsidR="00216852" w:rsidTr="00216852">
        <w:trPr>
          <w:cantSplit/>
          <w:trHeight w:val="454"/>
          <w:jc w:val="center"/>
        </w:trPr>
        <w:tc>
          <w:tcPr>
            <w:tcW w:w="56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358"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6</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8</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w:t>
            </w:r>
          </w:p>
        </w:tc>
        <w:tc>
          <w:tcPr>
            <w:tcW w:w="1471"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snapToGrid w:val="0"/>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16852" w:rsidRDefault="00216852" w:rsidP="00216852">
            <w:pPr>
              <w:spacing w:line="256" w:lineRule="auto"/>
              <w:jc w:val="center"/>
              <w:rPr>
                <w:rFonts w:cs="Times New Roman"/>
                <w:lang w:eastAsia="en-US"/>
              </w:rPr>
            </w:pPr>
          </w:p>
        </w:tc>
      </w:tr>
      <w:tr w:rsidR="00216852" w:rsidTr="00216852">
        <w:trPr>
          <w:cantSplit/>
          <w:trHeight w:val="209"/>
          <w:jc w:val="center"/>
        </w:trPr>
        <w:tc>
          <w:tcPr>
            <w:tcW w:w="56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widowControl w:val="0"/>
              <w:spacing w:line="256" w:lineRule="auto"/>
              <w:ind w:left="-57" w:right="-57"/>
              <w:jc w:val="center"/>
              <w:rPr>
                <w:snapToGrid w:val="0"/>
                <w:lang w:eastAsia="en-US"/>
              </w:rPr>
            </w:pPr>
            <w:r>
              <w:rPr>
                <w:snapToGrid w:val="0"/>
                <w:lang w:eastAsia="en-US"/>
              </w:rPr>
              <w:lastRenderedPageBreak/>
              <w:t>3</w:t>
            </w:r>
            <w:r>
              <w:rPr>
                <w:snapToGrid w:val="0"/>
                <w:lang w:val="en-US" w:eastAsia="en-US"/>
              </w:rPr>
              <w:t>0</w:t>
            </w:r>
            <w:r>
              <w:rPr>
                <w:snapToGrid w:val="0"/>
                <w:lang w:eastAsia="en-US"/>
              </w:rPr>
              <w:t>.</w:t>
            </w:r>
          </w:p>
        </w:tc>
        <w:tc>
          <w:tcPr>
            <w:tcW w:w="235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Курганная группа (87 насыпей)</w:t>
            </w:r>
          </w:p>
        </w:tc>
        <w:tc>
          <w:tcPr>
            <w:tcW w:w="255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jc w:val="center"/>
              <w:rPr>
                <w:snapToGrid w:val="0"/>
                <w:lang w:eastAsia="en-US"/>
              </w:rPr>
            </w:pPr>
            <w:proofErr w:type="spellStart"/>
            <w:r>
              <w:rPr>
                <w:snapToGrid w:val="0"/>
                <w:lang w:eastAsia="en-US"/>
              </w:rPr>
              <w:t>с.Куйбышево</w:t>
            </w:r>
            <w:proofErr w:type="spellEnd"/>
            <w:r>
              <w:rPr>
                <w:snapToGrid w:val="0"/>
                <w:lang w:eastAsia="en-US"/>
              </w:rPr>
              <w:t>, 3 км к юго-востоку от южной окраины села</w:t>
            </w:r>
          </w:p>
          <w:p w:rsidR="00216852" w:rsidRDefault="00216852" w:rsidP="00216852">
            <w:pPr>
              <w:spacing w:line="256" w:lineRule="auto"/>
              <w:jc w:val="center"/>
              <w:rPr>
                <w:lang w:eastAsia="en-US"/>
              </w:rPr>
            </w:pPr>
            <w:r>
              <w:rPr>
                <w:lang w:eastAsia="en-US"/>
              </w:rPr>
              <w:t xml:space="preserve">44º </w:t>
            </w:r>
            <w:r>
              <w:rPr>
                <w:lang w:val="en-US" w:eastAsia="en-US"/>
              </w:rPr>
              <w:t>12</w:t>
            </w:r>
            <w:r>
              <w:rPr>
                <w:lang w:eastAsia="en-US"/>
              </w:rPr>
              <w:t>’10</w:t>
            </w:r>
            <w:r>
              <w:rPr>
                <w:lang w:val="en-US" w:eastAsia="en-US"/>
              </w:rPr>
              <w:t>9</w:t>
            </w:r>
            <w:r>
              <w:rPr>
                <w:lang w:eastAsia="en-US"/>
              </w:rPr>
              <w:t>”</w:t>
            </w:r>
          </w:p>
          <w:p w:rsidR="00216852" w:rsidRDefault="00216852" w:rsidP="00216852">
            <w:pPr>
              <w:spacing w:line="256" w:lineRule="auto"/>
              <w:jc w:val="center"/>
              <w:rPr>
                <w:snapToGrid w:val="0"/>
                <w:lang w:eastAsia="en-US"/>
              </w:rPr>
            </w:pPr>
            <w:r>
              <w:rPr>
                <w:lang w:val="en-US" w:eastAsia="en-US"/>
              </w:rPr>
              <w:t>4</w:t>
            </w:r>
            <w:r>
              <w:rPr>
                <w:lang w:eastAsia="en-US"/>
              </w:rPr>
              <w:t xml:space="preserve">0º </w:t>
            </w:r>
            <w:r>
              <w:rPr>
                <w:lang w:val="en-US" w:eastAsia="en-US"/>
              </w:rPr>
              <w:t>5</w:t>
            </w:r>
            <w:r>
              <w:rPr>
                <w:lang w:eastAsia="en-US"/>
              </w:rPr>
              <w:t>2’4</w:t>
            </w:r>
            <w:r>
              <w:rPr>
                <w:lang w:val="en-US" w:eastAsia="en-US"/>
              </w:rPr>
              <w:t>95</w:t>
            </w:r>
            <w:r>
              <w:rPr>
                <w:lang w:eastAsia="en-US"/>
              </w:rPr>
              <w:t>”</w:t>
            </w:r>
          </w:p>
        </w:tc>
        <w:tc>
          <w:tcPr>
            <w:tcW w:w="709"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13</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1-87</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0,6-1</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4-12</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w:t>
            </w:r>
          </w:p>
        </w:tc>
        <w:tc>
          <w:tcPr>
            <w:tcW w:w="1471"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lang w:eastAsia="en-US"/>
              </w:rPr>
            </w:pPr>
          </w:p>
        </w:tc>
      </w:tr>
      <w:tr w:rsidR="00216852" w:rsidTr="00216852">
        <w:trPr>
          <w:cantSplit/>
          <w:trHeight w:val="209"/>
          <w:jc w:val="center"/>
        </w:trPr>
        <w:tc>
          <w:tcPr>
            <w:tcW w:w="56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widowControl w:val="0"/>
              <w:spacing w:line="256" w:lineRule="auto"/>
              <w:ind w:left="-57" w:right="-57"/>
              <w:jc w:val="center"/>
              <w:rPr>
                <w:snapToGrid w:val="0"/>
                <w:lang w:eastAsia="en-US"/>
              </w:rPr>
            </w:pPr>
            <w:r>
              <w:rPr>
                <w:snapToGrid w:val="0"/>
                <w:lang w:eastAsia="en-US"/>
              </w:rPr>
              <w:t>3</w:t>
            </w:r>
            <w:r>
              <w:rPr>
                <w:snapToGrid w:val="0"/>
                <w:lang w:val="en-US" w:eastAsia="en-US"/>
              </w:rPr>
              <w:t>1</w:t>
            </w:r>
            <w:r>
              <w:rPr>
                <w:snapToGrid w:val="0"/>
                <w:lang w:eastAsia="en-US"/>
              </w:rPr>
              <w:t>.</w:t>
            </w:r>
          </w:p>
        </w:tc>
        <w:tc>
          <w:tcPr>
            <w:tcW w:w="235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Поселение</w:t>
            </w:r>
          </w:p>
        </w:tc>
        <w:tc>
          <w:tcPr>
            <w:tcW w:w="255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jc w:val="center"/>
              <w:rPr>
                <w:snapToGrid w:val="0"/>
                <w:lang w:eastAsia="en-US"/>
              </w:rPr>
            </w:pPr>
            <w:proofErr w:type="spellStart"/>
            <w:r>
              <w:rPr>
                <w:snapToGrid w:val="0"/>
                <w:lang w:eastAsia="en-US"/>
              </w:rPr>
              <w:t>с.Шедок</w:t>
            </w:r>
            <w:proofErr w:type="spellEnd"/>
            <w:r>
              <w:rPr>
                <w:snapToGrid w:val="0"/>
                <w:lang w:eastAsia="en-US"/>
              </w:rPr>
              <w:t>, 0,3 км к западу от кладбища поселка</w:t>
            </w:r>
          </w:p>
          <w:p w:rsidR="00216852" w:rsidRDefault="00216852" w:rsidP="00216852">
            <w:pPr>
              <w:spacing w:line="256" w:lineRule="auto"/>
              <w:jc w:val="center"/>
              <w:rPr>
                <w:lang w:eastAsia="en-US"/>
              </w:rPr>
            </w:pPr>
            <w:r>
              <w:rPr>
                <w:lang w:eastAsia="en-US"/>
              </w:rPr>
              <w:t xml:space="preserve">44º </w:t>
            </w:r>
            <w:r>
              <w:rPr>
                <w:lang w:val="en-US" w:eastAsia="en-US"/>
              </w:rPr>
              <w:t>1</w:t>
            </w:r>
            <w:r>
              <w:rPr>
                <w:lang w:eastAsia="en-US"/>
              </w:rPr>
              <w:t>3’167”</w:t>
            </w:r>
          </w:p>
          <w:p w:rsidR="00216852" w:rsidRDefault="00216852" w:rsidP="00216852">
            <w:pPr>
              <w:spacing w:line="256" w:lineRule="auto"/>
              <w:jc w:val="center"/>
              <w:rPr>
                <w:snapToGrid w:val="0"/>
                <w:lang w:eastAsia="en-US"/>
              </w:rPr>
            </w:pPr>
            <w:r>
              <w:rPr>
                <w:lang w:val="en-US" w:eastAsia="en-US"/>
              </w:rPr>
              <w:t>4</w:t>
            </w:r>
            <w:r>
              <w:rPr>
                <w:lang w:eastAsia="en-US"/>
              </w:rPr>
              <w:t>0º 50’079”</w:t>
            </w:r>
          </w:p>
        </w:tc>
        <w:tc>
          <w:tcPr>
            <w:tcW w:w="709"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13</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500</w:t>
            </w:r>
          </w:p>
        </w:tc>
        <w:tc>
          <w:tcPr>
            <w:tcW w:w="1471"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lang w:eastAsia="en-US"/>
              </w:rPr>
            </w:pPr>
          </w:p>
        </w:tc>
      </w:tr>
      <w:tr w:rsidR="00216852" w:rsidTr="00216852">
        <w:trPr>
          <w:cantSplit/>
          <w:trHeight w:val="209"/>
          <w:jc w:val="center"/>
        </w:trPr>
        <w:tc>
          <w:tcPr>
            <w:tcW w:w="56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widowControl w:val="0"/>
              <w:spacing w:line="256" w:lineRule="auto"/>
              <w:ind w:left="-57" w:right="-57"/>
              <w:jc w:val="center"/>
              <w:rPr>
                <w:snapToGrid w:val="0"/>
                <w:lang w:eastAsia="en-US"/>
              </w:rPr>
            </w:pPr>
            <w:r>
              <w:rPr>
                <w:snapToGrid w:val="0"/>
                <w:lang w:eastAsia="en-US"/>
              </w:rPr>
              <w:t>3</w:t>
            </w:r>
            <w:r>
              <w:rPr>
                <w:snapToGrid w:val="0"/>
                <w:lang w:val="en-US" w:eastAsia="en-US"/>
              </w:rPr>
              <w:t>2</w:t>
            </w:r>
            <w:r>
              <w:rPr>
                <w:snapToGrid w:val="0"/>
                <w:lang w:eastAsia="en-US"/>
              </w:rPr>
              <w:t>.</w:t>
            </w:r>
          </w:p>
        </w:tc>
        <w:tc>
          <w:tcPr>
            <w:tcW w:w="235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Поселение</w:t>
            </w:r>
          </w:p>
        </w:tc>
        <w:tc>
          <w:tcPr>
            <w:tcW w:w="255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jc w:val="center"/>
              <w:rPr>
                <w:snapToGrid w:val="0"/>
                <w:lang w:eastAsia="en-US"/>
              </w:rPr>
            </w:pPr>
            <w:proofErr w:type="spellStart"/>
            <w:r>
              <w:rPr>
                <w:snapToGrid w:val="0"/>
                <w:lang w:eastAsia="en-US"/>
              </w:rPr>
              <w:t>с.Шедок</w:t>
            </w:r>
            <w:proofErr w:type="spellEnd"/>
            <w:r>
              <w:rPr>
                <w:snapToGrid w:val="0"/>
                <w:lang w:eastAsia="en-US"/>
              </w:rPr>
              <w:t>, 0,6 км к западу от кладбища поселка</w:t>
            </w:r>
          </w:p>
          <w:p w:rsidR="00216852" w:rsidRDefault="00216852" w:rsidP="00216852">
            <w:pPr>
              <w:spacing w:line="256" w:lineRule="auto"/>
              <w:jc w:val="center"/>
              <w:rPr>
                <w:lang w:eastAsia="en-US"/>
              </w:rPr>
            </w:pPr>
            <w:r>
              <w:rPr>
                <w:lang w:eastAsia="en-US"/>
              </w:rPr>
              <w:t xml:space="preserve">44º </w:t>
            </w:r>
            <w:r>
              <w:rPr>
                <w:lang w:val="en-US" w:eastAsia="en-US"/>
              </w:rPr>
              <w:t>1</w:t>
            </w:r>
            <w:r>
              <w:rPr>
                <w:lang w:eastAsia="en-US"/>
              </w:rPr>
              <w:t>3’131”</w:t>
            </w:r>
          </w:p>
          <w:p w:rsidR="00216852" w:rsidRDefault="00216852" w:rsidP="00216852">
            <w:pPr>
              <w:spacing w:line="256" w:lineRule="auto"/>
              <w:jc w:val="center"/>
              <w:rPr>
                <w:snapToGrid w:val="0"/>
                <w:lang w:eastAsia="en-US"/>
              </w:rPr>
            </w:pPr>
            <w:r>
              <w:rPr>
                <w:lang w:val="en-US" w:eastAsia="en-US"/>
              </w:rPr>
              <w:t>4</w:t>
            </w:r>
            <w:r>
              <w:rPr>
                <w:lang w:eastAsia="en-US"/>
              </w:rPr>
              <w:t>0º 49’915”</w:t>
            </w:r>
          </w:p>
        </w:tc>
        <w:tc>
          <w:tcPr>
            <w:tcW w:w="709"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13</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500</w:t>
            </w:r>
          </w:p>
        </w:tc>
        <w:tc>
          <w:tcPr>
            <w:tcW w:w="1471"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lang w:eastAsia="en-US"/>
              </w:rPr>
            </w:pPr>
          </w:p>
        </w:tc>
      </w:tr>
      <w:tr w:rsidR="00216852" w:rsidTr="00216852">
        <w:trPr>
          <w:cantSplit/>
          <w:trHeight w:val="209"/>
          <w:jc w:val="center"/>
        </w:trPr>
        <w:tc>
          <w:tcPr>
            <w:tcW w:w="56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widowControl w:val="0"/>
              <w:spacing w:line="256" w:lineRule="auto"/>
              <w:ind w:left="-57" w:right="-57"/>
              <w:jc w:val="center"/>
              <w:rPr>
                <w:snapToGrid w:val="0"/>
                <w:lang w:eastAsia="en-US"/>
              </w:rPr>
            </w:pPr>
            <w:r>
              <w:rPr>
                <w:snapToGrid w:val="0"/>
                <w:lang w:eastAsia="en-US"/>
              </w:rPr>
              <w:t>3</w:t>
            </w:r>
            <w:r>
              <w:rPr>
                <w:snapToGrid w:val="0"/>
                <w:lang w:val="en-US" w:eastAsia="en-US"/>
              </w:rPr>
              <w:t>3</w:t>
            </w:r>
            <w:r>
              <w:rPr>
                <w:snapToGrid w:val="0"/>
                <w:lang w:eastAsia="en-US"/>
              </w:rPr>
              <w:t>.</w:t>
            </w:r>
          </w:p>
        </w:tc>
        <w:tc>
          <w:tcPr>
            <w:tcW w:w="235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Поселение</w:t>
            </w:r>
          </w:p>
        </w:tc>
        <w:tc>
          <w:tcPr>
            <w:tcW w:w="255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jc w:val="center"/>
              <w:rPr>
                <w:snapToGrid w:val="0"/>
                <w:lang w:eastAsia="en-US"/>
              </w:rPr>
            </w:pPr>
            <w:proofErr w:type="spellStart"/>
            <w:r>
              <w:rPr>
                <w:snapToGrid w:val="0"/>
                <w:lang w:eastAsia="en-US"/>
              </w:rPr>
              <w:t>с.Шедок</w:t>
            </w:r>
            <w:proofErr w:type="spellEnd"/>
            <w:r>
              <w:rPr>
                <w:snapToGrid w:val="0"/>
                <w:lang w:eastAsia="en-US"/>
              </w:rPr>
              <w:t>, 0,9 км к западу от кладбища поселка</w:t>
            </w:r>
          </w:p>
          <w:p w:rsidR="00216852" w:rsidRDefault="00216852" w:rsidP="00216852">
            <w:pPr>
              <w:spacing w:line="256" w:lineRule="auto"/>
              <w:jc w:val="center"/>
              <w:rPr>
                <w:lang w:eastAsia="en-US"/>
              </w:rPr>
            </w:pPr>
            <w:r>
              <w:rPr>
                <w:lang w:eastAsia="en-US"/>
              </w:rPr>
              <w:t xml:space="preserve">44º </w:t>
            </w:r>
            <w:r>
              <w:rPr>
                <w:lang w:val="en-US" w:eastAsia="en-US"/>
              </w:rPr>
              <w:t>1</w:t>
            </w:r>
            <w:r>
              <w:rPr>
                <w:lang w:eastAsia="en-US"/>
              </w:rPr>
              <w:t>3’057”</w:t>
            </w:r>
          </w:p>
          <w:p w:rsidR="00216852" w:rsidRDefault="00216852" w:rsidP="00216852">
            <w:pPr>
              <w:spacing w:line="256" w:lineRule="auto"/>
              <w:jc w:val="center"/>
              <w:rPr>
                <w:snapToGrid w:val="0"/>
                <w:lang w:eastAsia="en-US"/>
              </w:rPr>
            </w:pPr>
            <w:r>
              <w:rPr>
                <w:lang w:val="en-US" w:eastAsia="en-US"/>
              </w:rPr>
              <w:t>4</w:t>
            </w:r>
            <w:r>
              <w:rPr>
                <w:lang w:eastAsia="en-US"/>
              </w:rPr>
              <w:t>0º 49’575”</w:t>
            </w:r>
          </w:p>
        </w:tc>
        <w:tc>
          <w:tcPr>
            <w:tcW w:w="709"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13</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500</w:t>
            </w:r>
          </w:p>
        </w:tc>
        <w:tc>
          <w:tcPr>
            <w:tcW w:w="1471"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lang w:eastAsia="en-US"/>
              </w:rPr>
            </w:pPr>
          </w:p>
        </w:tc>
      </w:tr>
      <w:tr w:rsidR="00216852" w:rsidTr="00216852">
        <w:trPr>
          <w:cantSplit/>
          <w:trHeight w:val="209"/>
          <w:jc w:val="center"/>
        </w:trPr>
        <w:tc>
          <w:tcPr>
            <w:tcW w:w="56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widowControl w:val="0"/>
              <w:spacing w:line="256" w:lineRule="auto"/>
              <w:ind w:left="-57" w:right="-57"/>
              <w:jc w:val="center"/>
              <w:rPr>
                <w:snapToGrid w:val="0"/>
                <w:lang w:eastAsia="en-US"/>
              </w:rPr>
            </w:pPr>
            <w:r>
              <w:rPr>
                <w:snapToGrid w:val="0"/>
                <w:lang w:eastAsia="en-US"/>
              </w:rPr>
              <w:t>3</w:t>
            </w:r>
            <w:r>
              <w:rPr>
                <w:snapToGrid w:val="0"/>
                <w:lang w:val="en-US" w:eastAsia="en-US"/>
              </w:rPr>
              <w:t>4</w:t>
            </w:r>
            <w:r>
              <w:rPr>
                <w:snapToGrid w:val="0"/>
                <w:lang w:eastAsia="en-US"/>
              </w:rPr>
              <w:t>.</w:t>
            </w:r>
          </w:p>
        </w:tc>
        <w:tc>
          <w:tcPr>
            <w:tcW w:w="235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Поселение</w:t>
            </w:r>
          </w:p>
        </w:tc>
        <w:tc>
          <w:tcPr>
            <w:tcW w:w="255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jc w:val="center"/>
              <w:rPr>
                <w:snapToGrid w:val="0"/>
                <w:lang w:eastAsia="en-US"/>
              </w:rPr>
            </w:pPr>
            <w:proofErr w:type="spellStart"/>
            <w:r>
              <w:rPr>
                <w:snapToGrid w:val="0"/>
                <w:lang w:eastAsia="en-US"/>
              </w:rPr>
              <w:t>с.Шедок</w:t>
            </w:r>
            <w:proofErr w:type="spellEnd"/>
            <w:r>
              <w:rPr>
                <w:snapToGrid w:val="0"/>
                <w:lang w:eastAsia="en-US"/>
              </w:rPr>
              <w:t>, 1,2 км к западу от кладбища поселка</w:t>
            </w:r>
          </w:p>
          <w:p w:rsidR="00216852" w:rsidRDefault="00216852" w:rsidP="00216852">
            <w:pPr>
              <w:spacing w:line="256" w:lineRule="auto"/>
              <w:jc w:val="center"/>
              <w:rPr>
                <w:lang w:eastAsia="en-US"/>
              </w:rPr>
            </w:pPr>
            <w:r>
              <w:rPr>
                <w:lang w:eastAsia="en-US"/>
              </w:rPr>
              <w:t xml:space="preserve">44º </w:t>
            </w:r>
            <w:r>
              <w:rPr>
                <w:lang w:val="en-US" w:eastAsia="en-US"/>
              </w:rPr>
              <w:t>1</w:t>
            </w:r>
            <w:r>
              <w:rPr>
                <w:lang w:eastAsia="en-US"/>
              </w:rPr>
              <w:t>3’142”</w:t>
            </w:r>
          </w:p>
          <w:p w:rsidR="00216852" w:rsidRDefault="00216852" w:rsidP="00216852">
            <w:pPr>
              <w:spacing w:line="256" w:lineRule="auto"/>
              <w:jc w:val="center"/>
              <w:rPr>
                <w:snapToGrid w:val="0"/>
                <w:lang w:eastAsia="en-US"/>
              </w:rPr>
            </w:pPr>
            <w:r>
              <w:rPr>
                <w:lang w:val="en-US" w:eastAsia="en-US"/>
              </w:rPr>
              <w:t>4</w:t>
            </w:r>
            <w:r>
              <w:rPr>
                <w:lang w:eastAsia="en-US"/>
              </w:rPr>
              <w:t>0º 49’400”</w:t>
            </w:r>
          </w:p>
        </w:tc>
        <w:tc>
          <w:tcPr>
            <w:tcW w:w="709"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13</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500</w:t>
            </w:r>
          </w:p>
        </w:tc>
        <w:tc>
          <w:tcPr>
            <w:tcW w:w="1471"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lang w:eastAsia="en-US"/>
              </w:rPr>
            </w:pPr>
          </w:p>
        </w:tc>
      </w:tr>
      <w:tr w:rsidR="00216852" w:rsidTr="00216852">
        <w:trPr>
          <w:cantSplit/>
          <w:trHeight w:val="209"/>
          <w:jc w:val="center"/>
        </w:trPr>
        <w:tc>
          <w:tcPr>
            <w:tcW w:w="56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widowControl w:val="0"/>
              <w:spacing w:line="256" w:lineRule="auto"/>
              <w:ind w:left="-57" w:right="-57"/>
              <w:jc w:val="center"/>
              <w:rPr>
                <w:snapToGrid w:val="0"/>
                <w:lang w:eastAsia="en-US"/>
              </w:rPr>
            </w:pPr>
            <w:r>
              <w:rPr>
                <w:snapToGrid w:val="0"/>
                <w:lang w:eastAsia="en-US"/>
              </w:rPr>
              <w:lastRenderedPageBreak/>
              <w:t>35</w:t>
            </w:r>
          </w:p>
        </w:tc>
        <w:tc>
          <w:tcPr>
            <w:tcW w:w="235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Поселение</w:t>
            </w:r>
          </w:p>
          <w:p w:rsidR="00216852" w:rsidRDefault="00216852" w:rsidP="00216852">
            <w:pPr>
              <w:spacing w:line="256" w:lineRule="auto"/>
              <w:ind w:left="-57" w:right="-57"/>
              <w:jc w:val="center"/>
              <w:rPr>
                <w:snapToGrid w:val="0"/>
                <w:lang w:eastAsia="en-US"/>
              </w:rPr>
            </w:pPr>
            <w:r>
              <w:rPr>
                <w:snapToGrid w:val="0"/>
                <w:lang w:eastAsia="en-US"/>
              </w:rPr>
              <w:t>«Шедок 13»</w:t>
            </w:r>
          </w:p>
        </w:tc>
        <w:tc>
          <w:tcPr>
            <w:tcW w:w="255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jc w:val="center"/>
              <w:rPr>
                <w:snapToGrid w:val="0"/>
                <w:lang w:eastAsia="en-US"/>
              </w:rPr>
            </w:pPr>
            <w:proofErr w:type="spellStart"/>
            <w:r>
              <w:rPr>
                <w:snapToGrid w:val="0"/>
                <w:lang w:eastAsia="en-US"/>
              </w:rPr>
              <w:t>с.Шедок</w:t>
            </w:r>
            <w:proofErr w:type="spellEnd"/>
            <w:r>
              <w:rPr>
                <w:snapToGrid w:val="0"/>
                <w:lang w:eastAsia="en-US"/>
              </w:rPr>
              <w:t>, 0,7 км к юго-юго-западу от западной окраины села</w:t>
            </w:r>
          </w:p>
          <w:p w:rsidR="00216852" w:rsidRDefault="00216852" w:rsidP="00216852">
            <w:pPr>
              <w:spacing w:line="256" w:lineRule="auto"/>
              <w:jc w:val="center"/>
              <w:rPr>
                <w:lang w:eastAsia="en-US"/>
              </w:rPr>
            </w:pPr>
            <w:r>
              <w:rPr>
                <w:lang w:eastAsia="en-US"/>
              </w:rPr>
              <w:t xml:space="preserve">44º </w:t>
            </w:r>
            <w:r>
              <w:rPr>
                <w:lang w:val="en-US" w:eastAsia="en-US"/>
              </w:rPr>
              <w:t>1</w:t>
            </w:r>
            <w:r>
              <w:rPr>
                <w:lang w:eastAsia="en-US"/>
              </w:rPr>
              <w:t>2’26.7”</w:t>
            </w:r>
          </w:p>
          <w:p w:rsidR="00216852" w:rsidRDefault="00216852" w:rsidP="00216852">
            <w:pPr>
              <w:spacing w:line="256" w:lineRule="auto"/>
              <w:jc w:val="center"/>
              <w:rPr>
                <w:snapToGrid w:val="0"/>
                <w:lang w:eastAsia="en-US"/>
              </w:rPr>
            </w:pPr>
            <w:r>
              <w:rPr>
                <w:lang w:val="en-US" w:eastAsia="en-US"/>
              </w:rPr>
              <w:t>4</w:t>
            </w:r>
            <w:r>
              <w:rPr>
                <w:lang w:eastAsia="en-US"/>
              </w:rPr>
              <w:t>0º 49’02.0”</w:t>
            </w:r>
          </w:p>
        </w:tc>
        <w:tc>
          <w:tcPr>
            <w:tcW w:w="709"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500</w:t>
            </w:r>
          </w:p>
        </w:tc>
        <w:tc>
          <w:tcPr>
            <w:tcW w:w="1471"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lang w:eastAsia="en-US"/>
              </w:rPr>
            </w:pPr>
          </w:p>
        </w:tc>
      </w:tr>
      <w:tr w:rsidR="00216852" w:rsidTr="00216852">
        <w:trPr>
          <w:cantSplit/>
          <w:trHeight w:val="209"/>
          <w:jc w:val="center"/>
        </w:trPr>
        <w:tc>
          <w:tcPr>
            <w:tcW w:w="56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widowControl w:val="0"/>
              <w:spacing w:line="256" w:lineRule="auto"/>
              <w:ind w:left="-57" w:right="-57"/>
              <w:jc w:val="center"/>
              <w:rPr>
                <w:snapToGrid w:val="0"/>
                <w:lang w:eastAsia="en-US"/>
              </w:rPr>
            </w:pPr>
            <w:r>
              <w:rPr>
                <w:snapToGrid w:val="0"/>
                <w:lang w:eastAsia="en-US"/>
              </w:rPr>
              <w:t>36</w:t>
            </w:r>
          </w:p>
        </w:tc>
        <w:tc>
          <w:tcPr>
            <w:tcW w:w="235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Поселение</w:t>
            </w:r>
          </w:p>
          <w:p w:rsidR="00216852" w:rsidRDefault="00216852" w:rsidP="00216852">
            <w:pPr>
              <w:spacing w:line="256" w:lineRule="auto"/>
              <w:ind w:left="-57" w:right="-57"/>
              <w:jc w:val="center"/>
              <w:rPr>
                <w:snapToGrid w:val="0"/>
                <w:lang w:eastAsia="en-US"/>
              </w:rPr>
            </w:pPr>
            <w:r>
              <w:rPr>
                <w:snapToGrid w:val="0"/>
                <w:lang w:eastAsia="en-US"/>
              </w:rPr>
              <w:t>«Шедок 14»</w:t>
            </w:r>
          </w:p>
        </w:tc>
        <w:tc>
          <w:tcPr>
            <w:tcW w:w="255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jc w:val="center"/>
              <w:rPr>
                <w:snapToGrid w:val="0"/>
                <w:lang w:eastAsia="en-US"/>
              </w:rPr>
            </w:pPr>
            <w:proofErr w:type="spellStart"/>
            <w:r>
              <w:rPr>
                <w:snapToGrid w:val="0"/>
                <w:lang w:eastAsia="en-US"/>
              </w:rPr>
              <w:t>с.Шедок</w:t>
            </w:r>
            <w:proofErr w:type="spellEnd"/>
            <w:r>
              <w:rPr>
                <w:snapToGrid w:val="0"/>
                <w:lang w:eastAsia="en-US"/>
              </w:rPr>
              <w:t>, 1,1 км к юго-юго-востоку от западной окраины села</w:t>
            </w:r>
          </w:p>
          <w:p w:rsidR="00216852" w:rsidRDefault="00216852" w:rsidP="00216852">
            <w:pPr>
              <w:spacing w:line="256" w:lineRule="auto"/>
              <w:jc w:val="center"/>
              <w:rPr>
                <w:lang w:eastAsia="en-US"/>
              </w:rPr>
            </w:pPr>
            <w:r>
              <w:rPr>
                <w:lang w:eastAsia="en-US"/>
              </w:rPr>
              <w:t xml:space="preserve">44º </w:t>
            </w:r>
            <w:r>
              <w:rPr>
                <w:lang w:val="en-US" w:eastAsia="en-US"/>
              </w:rPr>
              <w:t>1</w:t>
            </w:r>
            <w:r>
              <w:rPr>
                <w:lang w:eastAsia="en-US"/>
              </w:rPr>
              <w:t>2’15.8”</w:t>
            </w:r>
          </w:p>
          <w:p w:rsidR="00216852" w:rsidRDefault="00216852" w:rsidP="00216852">
            <w:pPr>
              <w:spacing w:line="256" w:lineRule="auto"/>
              <w:jc w:val="center"/>
              <w:rPr>
                <w:snapToGrid w:val="0"/>
                <w:lang w:eastAsia="en-US"/>
              </w:rPr>
            </w:pPr>
            <w:r>
              <w:rPr>
                <w:lang w:val="en-US" w:eastAsia="en-US"/>
              </w:rPr>
              <w:t>4</w:t>
            </w:r>
            <w:r>
              <w:rPr>
                <w:lang w:eastAsia="en-US"/>
              </w:rPr>
              <w:t>0º 49’26.3”</w:t>
            </w:r>
          </w:p>
        </w:tc>
        <w:tc>
          <w:tcPr>
            <w:tcW w:w="709"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500</w:t>
            </w:r>
          </w:p>
        </w:tc>
        <w:tc>
          <w:tcPr>
            <w:tcW w:w="1471"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lang w:eastAsia="en-US"/>
              </w:rPr>
            </w:pPr>
          </w:p>
        </w:tc>
      </w:tr>
      <w:tr w:rsidR="00216852" w:rsidTr="00216852">
        <w:trPr>
          <w:cantSplit/>
          <w:trHeight w:val="209"/>
          <w:jc w:val="center"/>
        </w:trPr>
        <w:tc>
          <w:tcPr>
            <w:tcW w:w="56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widowControl w:val="0"/>
              <w:spacing w:line="256" w:lineRule="auto"/>
              <w:ind w:left="-57" w:right="-57"/>
              <w:jc w:val="center"/>
              <w:rPr>
                <w:snapToGrid w:val="0"/>
                <w:lang w:eastAsia="en-US"/>
              </w:rPr>
            </w:pPr>
            <w:r>
              <w:rPr>
                <w:snapToGrid w:val="0"/>
                <w:lang w:eastAsia="en-US"/>
              </w:rPr>
              <w:t>37</w:t>
            </w:r>
          </w:p>
        </w:tc>
        <w:tc>
          <w:tcPr>
            <w:tcW w:w="235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Поселение</w:t>
            </w:r>
          </w:p>
          <w:p w:rsidR="00216852" w:rsidRDefault="00216852" w:rsidP="00216852">
            <w:pPr>
              <w:spacing w:line="256" w:lineRule="auto"/>
              <w:ind w:left="-57" w:right="-57"/>
              <w:jc w:val="center"/>
              <w:rPr>
                <w:snapToGrid w:val="0"/>
                <w:lang w:eastAsia="en-US"/>
              </w:rPr>
            </w:pPr>
            <w:r>
              <w:rPr>
                <w:snapToGrid w:val="0"/>
                <w:lang w:eastAsia="en-US"/>
              </w:rPr>
              <w:t>«Шедок 15»</w:t>
            </w:r>
          </w:p>
        </w:tc>
        <w:tc>
          <w:tcPr>
            <w:tcW w:w="255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jc w:val="center"/>
              <w:rPr>
                <w:snapToGrid w:val="0"/>
                <w:lang w:eastAsia="en-US"/>
              </w:rPr>
            </w:pPr>
            <w:proofErr w:type="spellStart"/>
            <w:r>
              <w:rPr>
                <w:snapToGrid w:val="0"/>
                <w:lang w:eastAsia="en-US"/>
              </w:rPr>
              <w:t>с.Шедок</w:t>
            </w:r>
            <w:proofErr w:type="spellEnd"/>
            <w:r>
              <w:rPr>
                <w:snapToGrid w:val="0"/>
                <w:lang w:eastAsia="en-US"/>
              </w:rPr>
              <w:t>, 1,1 км к юго-юго-востоку от западной окраины села</w:t>
            </w:r>
          </w:p>
          <w:p w:rsidR="00216852" w:rsidRDefault="00216852" w:rsidP="00216852">
            <w:pPr>
              <w:spacing w:line="256" w:lineRule="auto"/>
              <w:jc w:val="center"/>
              <w:rPr>
                <w:lang w:eastAsia="en-US"/>
              </w:rPr>
            </w:pPr>
            <w:r>
              <w:rPr>
                <w:lang w:eastAsia="en-US"/>
              </w:rPr>
              <w:t xml:space="preserve">44º </w:t>
            </w:r>
            <w:r>
              <w:rPr>
                <w:lang w:val="en-US" w:eastAsia="en-US"/>
              </w:rPr>
              <w:t>1</w:t>
            </w:r>
            <w:r>
              <w:rPr>
                <w:lang w:eastAsia="en-US"/>
              </w:rPr>
              <w:t>2’15.7”</w:t>
            </w:r>
          </w:p>
          <w:p w:rsidR="00216852" w:rsidRDefault="00216852" w:rsidP="00216852">
            <w:pPr>
              <w:spacing w:line="256" w:lineRule="auto"/>
              <w:jc w:val="center"/>
              <w:rPr>
                <w:snapToGrid w:val="0"/>
                <w:lang w:eastAsia="en-US"/>
              </w:rPr>
            </w:pPr>
            <w:r>
              <w:rPr>
                <w:lang w:val="en-US" w:eastAsia="en-US"/>
              </w:rPr>
              <w:t>4</w:t>
            </w:r>
            <w:r>
              <w:rPr>
                <w:lang w:eastAsia="en-US"/>
              </w:rPr>
              <w:t>0º 49’27.1”</w:t>
            </w:r>
          </w:p>
        </w:tc>
        <w:tc>
          <w:tcPr>
            <w:tcW w:w="709"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500</w:t>
            </w:r>
          </w:p>
        </w:tc>
        <w:tc>
          <w:tcPr>
            <w:tcW w:w="1471"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lang w:eastAsia="en-US"/>
              </w:rPr>
            </w:pPr>
          </w:p>
        </w:tc>
      </w:tr>
      <w:tr w:rsidR="00216852" w:rsidTr="00216852">
        <w:trPr>
          <w:cantSplit/>
          <w:trHeight w:val="209"/>
          <w:jc w:val="center"/>
        </w:trPr>
        <w:tc>
          <w:tcPr>
            <w:tcW w:w="56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widowControl w:val="0"/>
              <w:spacing w:line="256" w:lineRule="auto"/>
              <w:ind w:left="-57" w:right="-57"/>
              <w:jc w:val="center"/>
              <w:rPr>
                <w:snapToGrid w:val="0"/>
                <w:lang w:eastAsia="en-US"/>
              </w:rPr>
            </w:pPr>
            <w:r>
              <w:rPr>
                <w:snapToGrid w:val="0"/>
                <w:lang w:eastAsia="en-US"/>
              </w:rPr>
              <w:t>38</w:t>
            </w:r>
          </w:p>
        </w:tc>
        <w:tc>
          <w:tcPr>
            <w:tcW w:w="235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Поселение</w:t>
            </w:r>
          </w:p>
          <w:p w:rsidR="00216852" w:rsidRDefault="00216852" w:rsidP="00216852">
            <w:pPr>
              <w:spacing w:line="256" w:lineRule="auto"/>
              <w:ind w:left="-57" w:right="-57"/>
              <w:jc w:val="center"/>
              <w:rPr>
                <w:snapToGrid w:val="0"/>
                <w:lang w:eastAsia="en-US"/>
              </w:rPr>
            </w:pPr>
            <w:r>
              <w:rPr>
                <w:snapToGrid w:val="0"/>
                <w:lang w:eastAsia="en-US"/>
              </w:rPr>
              <w:t>«Шедок 16»</w:t>
            </w:r>
          </w:p>
        </w:tc>
        <w:tc>
          <w:tcPr>
            <w:tcW w:w="255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jc w:val="center"/>
              <w:rPr>
                <w:snapToGrid w:val="0"/>
                <w:lang w:eastAsia="en-US"/>
              </w:rPr>
            </w:pPr>
            <w:proofErr w:type="spellStart"/>
            <w:r>
              <w:rPr>
                <w:snapToGrid w:val="0"/>
                <w:lang w:eastAsia="en-US"/>
              </w:rPr>
              <w:t>с.Шедок</w:t>
            </w:r>
            <w:proofErr w:type="spellEnd"/>
            <w:r>
              <w:rPr>
                <w:snapToGrid w:val="0"/>
                <w:lang w:eastAsia="en-US"/>
              </w:rPr>
              <w:t>, 1,35 км к юго-юго-востоку от западной окраины села</w:t>
            </w:r>
          </w:p>
          <w:p w:rsidR="00216852" w:rsidRDefault="00216852" w:rsidP="00216852">
            <w:pPr>
              <w:spacing w:line="256" w:lineRule="auto"/>
              <w:jc w:val="center"/>
              <w:rPr>
                <w:lang w:eastAsia="en-US"/>
              </w:rPr>
            </w:pPr>
            <w:r>
              <w:rPr>
                <w:lang w:eastAsia="en-US"/>
              </w:rPr>
              <w:t xml:space="preserve">44º </w:t>
            </w:r>
            <w:r>
              <w:rPr>
                <w:lang w:val="en-US" w:eastAsia="en-US"/>
              </w:rPr>
              <w:t>1</w:t>
            </w:r>
            <w:r>
              <w:rPr>
                <w:lang w:eastAsia="en-US"/>
              </w:rPr>
              <w:t>2’05.6”</w:t>
            </w:r>
          </w:p>
          <w:p w:rsidR="00216852" w:rsidRDefault="00216852" w:rsidP="00216852">
            <w:pPr>
              <w:spacing w:line="256" w:lineRule="auto"/>
              <w:jc w:val="center"/>
              <w:rPr>
                <w:snapToGrid w:val="0"/>
                <w:lang w:eastAsia="en-US"/>
              </w:rPr>
            </w:pPr>
            <w:r>
              <w:rPr>
                <w:lang w:val="en-US" w:eastAsia="en-US"/>
              </w:rPr>
              <w:t>4</w:t>
            </w:r>
            <w:r>
              <w:rPr>
                <w:lang w:eastAsia="en-US"/>
              </w:rPr>
              <w:t>0º 49’21.6”</w:t>
            </w:r>
          </w:p>
        </w:tc>
        <w:tc>
          <w:tcPr>
            <w:tcW w:w="709"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500</w:t>
            </w:r>
          </w:p>
        </w:tc>
        <w:tc>
          <w:tcPr>
            <w:tcW w:w="1471"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lang w:eastAsia="en-US"/>
              </w:rPr>
            </w:pPr>
          </w:p>
        </w:tc>
      </w:tr>
      <w:tr w:rsidR="00216852" w:rsidTr="00216852">
        <w:trPr>
          <w:cantSplit/>
          <w:trHeight w:val="209"/>
          <w:jc w:val="center"/>
        </w:trPr>
        <w:tc>
          <w:tcPr>
            <w:tcW w:w="56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widowControl w:val="0"/>
              <w:spacing w:line="256" w:lineRule="auto"/>
              <w:ind w:left="-57" w:right="-57"/>
              <w:jc w:val="center"/>
              <w:rPr>
                <w:snapToGrid w:val="0"/>
                <w:lang w:eastAsia="en-US"/>
              </w:rPr>
            </w:pPr>
            <w:r>
              <w:rPr>
                <w:snapToGrid w:val="0"/>
                <w:lang w:eastAsia="en-US"/>
              </w:rPr>
              <w:t>39</w:t>
            </w:r>
          </w:p>
        </w:tc>
        <w:tc>
          <w:tcPr>
            <w:tcW w:w="235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Поселение</w:t>
            </w:r>
          </w:p>
          <w:p w:rsidR="00216852" w:rsidRDefault="00216852" w:rsidP="00216852">
            <w:pPr>
              <w:spacing w:line="256" w:lineRule="auto"/>
              <w:ind w:left="-57" w:right="-57"/>
              <w:jc w:val="center"/>
              <w:rPr>
                <w:snapToGrid w:val="0"/>
                <w:lang w:eastAsia="en-US"/>
              </w:rPr>
            </w:pPr>
            <w:r>
              <w:rPr>
                <w:snapToGrid w:val="0"/>
                <w:lang w:eastAsia="en-US"/>
              </w:rPr>
              <w:t>«Шедок 17»</w:t>
            </w:r>
          </w:p>
        </w:tc>
        <w:tc>
          <w:tcPr>
            <w:tcW w:w="255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jc w:val="center"/>
              <w:rPr>
                <w:snapToGrid w:val="0"/>
                <w:lang w:eastAsia="en-US"/>
              </w:rPr>
            </w:pPr>
            <w:proofErr w:type="spellStart"/>
            <w:r>
              <w:rPr>
                <w:snapToGrid w:val="0"/>
                <w:lang w:eastAsia="en-US"/>
              </w:rPr>
              <w:t>с.Шедок</w:t>
            </w:r>
            <w:proofErr w:type="spellEnd"/>
            <w:r>
              <w:rPr>
                <w:snapToGrid w:val="0"/>
                <w:lang w:eastAsia="en-US"/>
              </w:rPr>
              <w:t>, 0,6 км к западу-юго-западу от западной окраины села</w:t>
            </w:r>
          </w:p>
          <w:p w:rsidR="00216852" w:rsidRDefault="00216852" w:rsidP="00216852">
            <w:pPr>
              <w:spacing w:line="256" w:lineRule="auto"/>
              <w:jc w:val="center"/>
              <w:rPr>
                <w:lang w:eastAsia="en-US"/>
              </w:rPr>
            </w:pPr>
            <w:r>
              <w:rPr>
                <w:lang w:eastAsia="en-US"/>
              </w:rPr>
              <w:t xml:space="preserve">44º </w:t>
            </w:r>
            <w:r>
              <w:rPr>
                <w:lang w:val="en-US" w:eastAsia="en-US"/>
              </w:rPr>
              <w:t>1</w:t>
            </w:r>
            <w:r>
              <w:rPr>
                <w:lang w:eastAsia="en-US"/>
              </w:rPr>
              <w:t>2’41.1”</w:t>
            </w:r>
          </w:p>
          <w:p w:rsidR="00216852" w:rsidRDefault="00216852" w:rsidP="00216852">
            <w:pPr>
              <w:spacing w:line="256" w:lineRule="auto"/>
              <w:jc w:val="center"/>
              <w:rPr>
                <w:snapToGrid w:val="0"/>
                <w:lang w:eastAsia="en-US"/>
              </w:rPr>
            </w:pPr>
            <w:r>
              <w:rPr>
                <w:lang w:val="en-US" w:eastAsia="en-US"/>
              </w:rPr>
              <w:t>4</w:t>
            </w:r>
            <w:r>
              <w:rPr>
                <w:lang w:eastAsia="en-US"/>
              </w:rPr>
              <w:t>0º 48’40.6”</w:t>
            </w:r>
          </w:p>
        </w:tc>
        <w:tc>
          <w:tcPr>
            <w:tcW w:w="709"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snapToGrid w:val="0"/>
                <w:lang w:eastAsia="en-US"/>
              </w:rPr>
            </w:pPr>
            <w:r>
              <w:rPr>
                <w:snapToGrid w:val="0"/>
                <w:lang w:eastAsia="en-US"/>
              </w:rPr>
              <w:t>500</w:t>
            </w:r>
          </w:p>
        </w:tc>
        <w:tc>
          <w:tcPr>
            <w:tcW w:w="1471"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ind w:left="-57" w:right="-57"/>
              <w:jc w:val="center"/>
              <w:rPr>
                <w:lang w:eastAsia="en-US"/>
              </w:rPr>
            </w:pPr>
          </w:p>
        </w:tc>
      </w:tr>
      <w:tr w:rsidR="00216852" w:rsidTr="00216852">
        <w:trPr>
          <w:cantSplit/>
          <w:trHeight w:val="209"/>
          <w:jc w:val="center"/>
        </w:trPr>
        <w:tc>
          <w:tcPr>
            <w:tcW w:w="14745" w:type="dxa"/>
            <w:gridSpan w:val="11"/>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ind w:left="-57" w:right="-57"/>
              <w:jc w:val="center"/>
              <w:rPr>
                <w:lang w:eastAsia="en-US"/>
              </w:rPr>
            </w:pPr>
            <w:r>
              <w:rPr>
                <w:b/>
                <w:snapToGrid w:val="0"/>
                <w:lang w:eastAsia="en-US"/>
              </w:rPr>
              <w:t>ИСТОРИЯ</w:t>
            </w:r>
          </w:p>
        </w:tc>
      </w:tr>
      <w:tr w:rsidR="00216852" w:rsidTr="00216852">
        <w:trPr>
          <w:cantSplit/>
          <w:trHeight w:val="209"/>
          <w:jc w:val="center"/>
        </w:trPr>
        <w:tc>
          <w:tcPr>
            <w:tcW w:w="56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widowControl w:val="0"/>
              <w:spacing w:line="256" w:lineRule="auto"/>
              <w:jc w:val="center"/>
              <w:rPr>
                <w:snapToGrid w:val="0"/>
                <w:lang w:eastAsia="en-US"/>
              </w:rPr>
            </w:pPr>
            <w:r>
              <w:rPr>
                <w:snapToGrid w:val="0"/>
                <w:lang w:eastAsia="en-US"/>
              </w:rPr>
              <w:lastRenderedPageBreak/>
              <w:t>40</w:t>
            </w:r>
          </w:p>
        </w:tc>
        <w:tc>
          <w:tcPr>
            <w:tcW w:w="2358"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jc w:val="center"/>
              <w:rPr>
                <w:snapToGrid w:val="0"/>
                <w:lang w:eastAsia="en-US"/>
              </w:rPr>
            </w:pPr>
            <w:r>
              <w:rPr>
                <w:snapToGrid w:val="0"/>
                <w:lang w:eastAsia="en-US"/>
              </w:rPr>
              <w:t>Мемориальный комплекс: па</w:t>
            </w:r>
            <w:r>
              <w:rPr>
                <w:snapToGrid w:val="0"/>
                <w:lang w:eastAsia="en-US"/>
              </w:rPr>
              <w:softHyphen/>
              <w:t>мятный знак в честь земляков, погибших в годы ВОВ (1973 г.); братская могила советских воинов, погибших в боях 1942-1943 гг.</w:t>
            </w:r>
          </w:p>
        </w:tc>
        <w:tc>
          <w:tcPr>
            <w:tcW w:w="2553"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jc w:val="center"/>
              <w:rPr>
                <w:snapToGrid w:val="0"/>
                <w:lang w:eastAsia="en-US"/>
              </w:rPr>
            </w:pPr>
            <w:proofErr w:type="spellStart"/>
            <w:r>
              <w:rPr>
                <w:snapToGrid w:val="0"/>
                <w:lang w:eastAsia="en-US"/>
              </w:rPr>
              <w:t>с.Шедок</w:t>
            </w:r>
            <w:proofErr w:type="spellEnd"/>
            <w:r>
              <w:rPr>
                <w:snapToGrid w:val="0"/>
                <w:lang w:eastAsia="en-US"/>
              </w:rPr>
              <w:t>, у здания Дома культуры</w:t>
            </w:r>
          </w:p>
        </w:tc>
        <w:tc>
          <w:tcPr>
            <w:tcW w:w="709"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jc w:val="center"/>
              <w:rPr>
                <w:snapToGrid w:val="0"/>
                <w:lang w:eastAsia="en-US"/>
              </w:rPr>
            </w:pP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jc w:val="center"/>
              <w:rPr>
                <w:snapToGrid w:val="0"/>
                <w:lang w:eastAsia="en-US"/>
              </w:rPr>
            </w:pPr>
            <w:r>
              <w:rPr>
                <w:snapToGrid w:val="0"/>
                <w:lang w:eastAsia="en-US"/>
              </w:rPr>
              <w:t>2213,</w:t>
            </w:r>
          </w:p>
          <w:p w:rsidR="00216852" w:rsidRDefault="00216852" w:rsidP="00216852">
            <w:pPr>
              <w:spacing w:line="256" w:lineRule="auto"/>
              <w:jc w:val="center"/>
              <w:rPr>
                <w:snapToGrid w:val="0"/>
                <w:lang w:eastAsia="en-US"/>
              </w:rPr>
            </w:pPr>
            <w:r>
              <w:rPr>
                <w:snapToGrid w:val="0"/>
                <w:lang w:eastAsia="en-US"/>
              </w:rPr>
              <w:t>2214</w:t>
            </w: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jc w:val="center"/>
              <w:rPr>
                <w:snapToGrid w:val="0"/>
                <w:lang w:eastAsia="en-US"/>
              </w:rPr>
            </w:pP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jc w:val="center"/>
              <w:rPr>
                <w:snapToGrid w:val="0"/>
                <w:lang w:eastAsia="en-US"/>
              </w:rPr>
            </w:pPr>
          </w:p>
        </w:tc>
        <w:tc>
          <w:tcPr>
            <w:tcW w:w="1471" w:type="dxa"/>
            <w:tcBorders>
              <w:top w:val="single" w:sz="4" w:space="0" w:color="auto"/>
              <w:left w:val="single" w:sz="4" w:space="0" w:color="auto"/>
              <w:bottom w:val="single" w:sz="4" w:space="0" w:color="auto"/>
              <w:right w:val="single" w:sz="4" w:space="0" w:color="auto"/>
            </w:tcBorders>
            <w:shd w:val="solid" w:color="FFFFFF" w:fill="auto"/>
            <w:vAlign w:val="center"/>
          </w:tcPr>
          <w:p w:rsidR="00216852" w:rsidRDefault="00216852" w:rsidP="00216852">
            <w:pPr>
              <w:spacing w:line="256" w:lineRule="auto"/>
              <w:jc w:val="center"/>
              <w:rPr>
                <w:snapToGrid w:val="0"/>
                <w:lang w:eastAsia="en-US"/>
              </w:rPr>
            </w:pPr>
          </w:p>
        </w:tc>
        <w:tc>
          <w:tcPr>
            <w:tcW w:w="1134" w:type="dxa"/>
            <w:tcBorders>
              <w:top w:val="single" w:sz="4" w:space="0" w:color="auto"/>
              <w:left w:val="single" w:sz="4" w:space="0" w:color="auto"/>
              <w:bottom w:val="single" w:sz="4" w:space="0" w:color="auto"/>
              <w:right w:val="single" w:sz="4" w:space="0" w:color="auto"/>
            </w:tcBorders>
            <w:shd w:val="solid" w:color="FFFFFF" w:fill="auto"/>
            <w:vAlign w:val="center"/>
            <w:hideMark/>
          </w:tcPr>
          <w:p w:rsidR="00216852" w:rsidRDefault="00216852" w:rsidP="00216852">
            <w:pPr>
              <w:spacing w:line="256" w:lineRule="auto"/>
              <w:jc w:val="center"/>
              <w:rPr>
                <w:lang w:eastAsia="en-US"/>
              </w:rPr>
            </w:pPr>
            <w:r>
              <w:rPr>
                <w:lang w:eastAsia="en-US"/>
              </w:rPr>
              <w:t>Р</w:t>
            </w:r>
          </w:p>
        </w:tc>
      </w:tr>
    </w:tbl>
    <w:p w:rsidR="00870EF1" w:rsidRPr="00EA7E59" w:rsidRDefault="00EA7E59" w:rsidP="00870EF1">
      <w:pPr>
        <w:suppressAutoHyphens w:val="0"/>
        <w:spacing w:after="120" w:line="360" w:lineRule="auto"/>
        <w:ind w:firstLine="540"/>
        <w:jc w:val="center"/>
        <w:rPr>
          <w:rFonts w:cs="Times New Roman"/>
        </w:rPr>
      </w:pPr>
      <w:r w:rsidRPr="00EA7E59">
        <w:rPr>
          <w:rFonts w:cs="Times New Roman"/>
        </w:rPr>
        <w:t>ОБЪЕКТЫ АРХЕОЛОГИЧЕСКОГО НАСЛЕДИЯ</w:t>
      </w:r>
    </w:p>
    <w:p w:rsidR="00216852" w:rsidRDefault="00216852" w:rsidP="00870EF1">
      <w:pPr>
        <w:suppressAutoHyphens w:val="0"/>
        <w:jc w:val="both"/>
        <w:rPr>
          <w:rFonts w:cs="Times New Roman"/>
          <w:i/>
          <w:sz w:val="28"/>
          <w:szCs w:val="28"/>
          <w:lang w:eastAsia="ru-RU"/>
        </w:rPr>
        <w:sectPr w:rsidR="00216852" w:rsidSect="00216852">
          <w:pgSz w:w="16838" w:h="11906" w:orient="landscape" w:code="9"/>
          <w:pgMar w:top="567" w:right="1134" w:bottom="1701" w:left="1134" w:header="567" w:footer="454" w:gutter="0"/>
          <w:cols w:space="720"/>
          <w:docGrid w:linePitch="360"/>
        </w:sectPr>
      </w:pPr>
    </w:p>
    <w:p w:rsidR="00870EF1" w:rsidRDefault="00870EF1" w:rsidP="00870EF1">
      <w:pPr>
        <w:pStyle w:val="3f2"/>
        <w:shd w:val="clear" w:color="auto" w:fill="FFFFFF"/>
        <w:ind w:firstLine="709"/>
        <w:jc w:val="both"/>
        <w:rPr>
          <w:b/>
          <w:sz w:val="24"/>
          <w:szCs w:val="24"/>
        </w:rPr>
      </w:pPr>
      <w:r w:rsidRPr="00E7470C">
        <w:rPr>
          <w:b/>
          <w:sz w:val="24"/>
          <w:szCs w:val="24"/>
        </w:rPr>
        <w:lastRenderedPageBreak/>
        <w:t>Зоны охраны</w:t>
      </w:r>
    </w:p>
    <w:p w:rsidR="00870EF1" w:rsidRPr="00E7470C" w:rsidRDefault="00870EF1" w:rsidP="00870EF1">
      <w:pPr>
        <w:pStyle w:val="27"/>
        <w:widowControl w:val="0"/>
        <w:spacing w:after="0" w:line="240" w:lineRule="auto"/>
        <w:ind w:firstLine="709"/>
        <w:jc w:val="both"/>
        <w:rPr>
          <w:rFonts w:cs="Times New Roman"/>
        </w:rPr>
      </w:pPr>
      <w:proofErr w:type="gramStart"/>
      <w:r w:rsidRPr="00E7470C">
        <w:rPr>
          <w:rFonts w:cs="Times New Roman"/>
        </w:rPr>
        <w:t>В соответствии с Федеральный закон</w:t>
      </w:r>
      <w:proofErr w:type="gramEnd"/>
      <w:r w:rsidRPr="00E7470C">
        <w:rPr>
          <w:rFonts w:cs="Times New Roman"/>
        </w:rPr>
        <w:t xml:space="preserve"> от 25.06.2002 N 73-ФЗ (ред. от 09.03.2016)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w:t>
      </w:r>
      <w:r w:rsidRPr="000E503D">
        <w:rPr>
          <w:rFonts w:cs="Times New Roman"/>
        </w:rPr>
        <w:t>отображаются</w:t>
      </w:r>
      <w:r w:rsidRPr="00E7470C">
        <w:rPr>
          <w:rFonts w:cs="Times New Roman"/>
        </w:rPr>
        <w:t xml:space="preserve">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870EF1" w:rsidRPr="00E7470C" w:rsidRDefault="00870EF1" w:rsidP="00870EF1">
      <w:pPr>
        <w:pStyle w:val="27"/>
        <w:widowControl w:val="0"/>
        <w:spacing w:after="0" w:line="240" w:lineRule="auto"/>
        <w:ind w:firstLine="709"/>
        <w:jc w:val="both"/>
        <w:rPr>
          <w:rFonts w:cs="Times New Roman"/>
        </w:rPr>
      </w:pPr>
      <w:r w:rsidRPr="00E7470C">
        <w:rPr>
          <w:rFonts w:cs="Times New Roman"/>
        </w:rPr>
        <w:t>Необходимый состав зон охраны объекта культурного наследия определяется проектом зон охраны объекта культурного наследия.</w:t>
      </w:r>
    </w:p>
    <w:p w:rsidR="00870EF1" w:rsidRPr="00E7470C" w:rsidRDefault="00870EF1" w:rsidP="00870EF1">
      <w:pPr>
        <w:pStyle w:val="27"/>
        <w:widowControl w:val="0"/>
        <w:spacing w:after="0" w:line="240" w:lineRule="auto"/>
        <w:ind w:firstLine="709"/>
        <w:jc w:val="both"/>
        <w:rPr>
          <w:rFonts w:cs="Times New Roman"/>
        </w:rPr>
      </w:pPr>
      <w:r w:rsidRPr="00E7470C">
        <w:rPr>
          <w:rFonts w:cs="Times New Roman"/>
        </w:rPr>
        <w:t>Границы зон охраны объекта культурного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разработанного в соответствии с постановлением правительства Российской Федерации от 12 сентября 2015 г.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(далее – Положение).</w:t>
      </w:r>
    </w:p>
    <w:p w:rsidR="00870EF1" w:rsidRPr="00E7470C" w:rsidRDefault="00870EF1" w:rsidP="00870EF1">
      <w:pPr>
        <w:pStyle w:val="27"/>
        <w:widowControl w:val="0"/>
        <w:spacing w:after="0" w:line="240" w:lineRule="auto"/>
        <w:ind w:firstLine="709"/>
        <w:jc w:val="both"/>
        <w:rPr>
          <w:rFonts w:cs="Times New Roman"/>
        </w:rPr>
      </w:pPr>
      <w:r w:rsidRPr="00E7470C">
        <w:rPr>
          <w:rFonts w:cs="Times New Roman"/>
        </w:rPr>
        <w:t xml:space="preserve">Руководствуясь пп.4,5,6,7 Положения необходимо предусматривать разработку проекта зон охраны на каждый объект культурного наследия, расположенный в границах </w:t>
      </w:r>
      <w:proofErr w:type="spellStart"/>
      <w:r w:rsidR="00894074">
        <w:rPr>
          <w:rFonts w:cs="Times New Roman"/>
        </w:rPr>
        <w:t>Шедокского</w:t>
      </w:r>
      <w:proofErr w:type="spellEnd"/>
      <w:r w:rsidRPr="00E7470C">
        <w:rPr>
          <w:rFonts w:cs="Times New Roman"/>
        </w:rPr>
        <w:t xml:space="preserve"> сельского поселения.</w:t>
      </w:r>
    </w:p>
    <w:p w:rsidR="00870EF1" w:rsidRPr="00E7470C" w:rsidRDefault="00870EF1" w:rsidP="00870EF1">
      <w:pPr>
        <w:pStyle w:val="27"/>
        <w:widowControl w:val="0"/>
        <w:spacing w:after="0" w:line="240" w:lineRule="auto"/>
        <w:ind w:firstLine="709"/>
        <w:jc w:val="both"/>
        <w:rPr>
          <w:rFonts w:cs="Times New Roman"/>
        </w:rPr>
      </w:pPr>
      <w:r w:rsidRPr="00E7470C">
        <w:rPr>
          <w:rFonts w:cs="Times New Roman"/>
        </w:rPr>
        <w:t> При разработке проектов детальной планировки и проектов строительства отдельных объектов, проведение любых видов землеустроительных, земляных, строительных, мелиоративных, хозяйственных и иных работ, отводе земельных участков под строительство учитывать необходимость обеспечения сохранности объектов культурного наследия в соответствии со ст. 5.1, 34, 36, 40 Федерального закона от 25.06.2002 № 73-ФЗ. Все акты выбора земельных участков подлежат обязательному согласованию с краевым органом охраны памятников.</w:t>
      </w:r>
    </w:p>
    <w:p w:rsidR="00870EF1" w:rsidRPr="00E7470C" w:rsidRDefault="00870EF1" w:rsidP="00870EF1">
      <w:pPr>
        <w:pStyle w:val="27"/>
        <w:widowControl w:val="0"/>
        <w:spacing w:after="0" w:line="240" w:lineRule="auto"/>
        <w:ind w:firstLine="709"/>
        <w:jc w:val="both"/>
        <w:rPr>
          <w:rFonts w:cs="Times New Roman"/>
        </w:rPr>
      </w:pPr>
      <w:r w:rsidRPr="00E7470C">
        <w:rPr>
          <w:rFonts w:cs="Times New Roman"/>
        </w:rPr>
        <w:t>Согласно ст. 11 п.3</w:t>
      </w:r>
      <w:r w:rsidR="00507DF3">
        <w:rPr>
          <w:rFonts w:cs="Times New Roman"/>
        </w:rPr>
        <w:t xml:space="preserve"> </w:t>
      </w:r>
      <w:r w:rsidRPr="00E7470C">
        <w:rPr>
          <w:rFonts w:cs="Times New Roman"/>
        </w:rPr>
        <w:t xml:space="preserve">Закона Краснодарского края от 23 июля 2015 года N 3223-КЗ «Об объектах культурного наследия (памятниках истории и культуры) народов Российской Федерации, расположенных на территории Краснодарского края» (далее – Закон КК)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w:t>
      </w:r>
      <w:r w:rsidRPr="000E503D">
        <w:rPr>
          <w:rFonts w:cs="Times New Roman"/>
        </w:rPr>
        <w:t>отображаются</w:t>
      </w:r>
      <w:r w:rsidRPr="00E7470C">
        <w:rPr>
          <w:rFonts w:cs="Times New Roman"/>
        </w:rPr>
        <w:t xml:space="preserve"> следующие границы зон охраны:</w:t>
      </w:r>
    </w:p>
    <w:p w:rsidR="00870EF1" w:rsidRPr="00E7470C" w:rsidRDefault="00870EF1" w:rsidP="00870EF1">
      <w:pPr>
        <w:pStyle w:val="27"/>
        <w:widowControl w:val="0"/>
        <w:spacing w:after="0" w:line="240" w:lineRule="auto"/>
        <w:ind w:firstLine="709"/>
        <w:jc w:val="both"/>
        <w:rPr>
          <w:rFonts w:cs="Times New Roman"/>
        </w:rPr>
      </w:pPr>
      <w:r w:rsidRPr="00E7470C">
        <w:rPr>
          <w:rFonts w:cs="Times New Roman"/>
        </w:rPr>
        <w:t>1) для объектов археологического наследия:</w:t>
      </w:r>
    </w:p>
    <w:p w:rsidR="00870EF1" w:rsidRPr="00E7470C" w:rsidRDefault="00870EF1" w:rsidP="00870EF1">
      <w:pPr>
        <w:pStyle w:val="27"/>
        <w:widowControl w:val="0"/>
        <w:spacing w:after="0" w:line="240" w:lineRule="auto"/>
        <w:ind w:firstLine="709"/>
        <w:jc w:val="both"/>
        <w:rPr>
          <w:rFonts w:cs="Times New Roman"/>
        </w:rPr>
      </w:pPr>
      <w:r w:rsidRPr="00E7470C">
        <w:rPr>
          <w:rFonts w:cs="Times New Roman"/>
        </w:rPr>
        <w:t>а) поселения, городища, селища, усадьбы независимо от места их расположения - 500 метров от границ памятника по всему его периметру;</w:t>
      </w:r>
    </w:p>
    <w:p w:rsidR="00870EF1" w:rsidRPr="00E7470C" w:rsidRDefault="00870EF1" w:rsidP="00870EF1">
      <w:pPr>
        <w:pStyle w:val="27"/>
        <w:widowControl w:val="0"/>
        <w:spacing w:after="0" w:line="240" w:lineRule="auto"/>
        <w:ind w:firstLine="709"/>
        <w:jc w:val="both"/>
        <w:rPr>
          <w:rFonts w:cs="Times New Roman"/>
        </w:rPr>
      </w:pPr>
      <w:r w:rsidRPr="00E7470C">
        <w:rPr>
          <w:rFonts w:cs="Times New Roman"/>
        </w:rPr>
        <w:t>б) 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rsidR="00870EF1" w:rsidRPr="00E7470C" w:rsidRDefault="00870EF1" w:rsidP="00870EF1">
      <w:pPr>
        <w:pStyle w:val="27"/>
        <w:widowControl w:val="0"/>
        <w:spacing w:after="0" w:line="240" w:lineRule="auto"/>
        <w:ind w:firstLine="709"/>
        <w:jc w:val="both"/>
        <w:rPr>
          <w:rFonts w:cs="Times New Roman"/>
        </w:rPr>
      </w:pPr>
      <w:r w:rsidRPr="00E7470C">
        <w:rPr>
          <w:rFonts w:cs="Times New Roman"/>
        </w:rPr>
        <w:t>в) курганы высотой:</w:t>
      </w:r>
    </w:p>
    <w:p w:rsidR="00870EF1" w:rsidRPr="00E7470C" w:rsidRDefault="00870EF1" w:rsidP="00870EF1">
      <w:pPr>
        <w:pStyle w:val="27"/>
        <w:widowControl w:val="0"/>
        <w:spacing w:after="0" w:line="240" w:lineRule="auto"/>
        <w:ind w:firstLine="709"/>
        <w:jc w:val="both"/>
        <w:rPr>
          <w:rFonts w:cs="Times New Roman"/>
        </w:rPr>
      </w:pPr>
      <w:r w:rsidRPr="00E7470C">
        <w:rPr>
          <w:rFonts w:cs="Times New Roman"/>
        </w:rPr>
        <w:t>- до 1 метра - 50 метров от границ памятника по всему его периметру;</w:t>
      </w:r>
    </w:p>
    <w:p w:rsidR="00870EF1" w:rsidRPr="00E7470C" w:rsidRDefault="00870EF1" w:rsidP="00870EF1">
      <w:pPr>
        <w:pStyle w:val="27"/>
        <w:widowControl w:val="0"/>
        <w:spacing w:after="0" w:line="240" w:lineRule="auto"/>
        <w:ind w:firstLine="709"/>
        <w:jc w:val="both"/>
        <w:rPr>
          <w:rFonts w:cs="Times New Roman"/>
        </w:rPr>
      </w:pPr>
      <w:r w:rsidRPr="00E7470C">
        <w:rPr>
          <w:rFonts w:cs="Times New Roman"/>
        </w:rPr>
        <w:t>- до 2 метров - 75 метров от границ памятника по всему его периметру;</w:t>
      </w:r>
    </w:p>
    <w:p w:rsidR="00870EF1" w:rsidRPr="00E7470C" w:rsidRDefault="00870EF1" w:rsidP="00870EF1">
      <w:pPr>
        <w:pStyle w:val="27"/>
        <w:widowControl w:val="0"/>
        <w:spacing w:after="0" w:line="240" w:lineRule="auto"/>
        <w:ind w:firstLine="709"/>
        <w:jc w:val="both"/>
        <w:rPr>
          <w:rFonts w:cs="Times New Roman"/>
        </w:rPr>
      </w:pPr>
      <w:r w:rsidRPr="00E7470C">
        <w:rPr>
          <w:rFonts w:cs="Times New Roman"/>
        </w:rPr>
        <w:t>- до 3 метров - 125 метров от границ памятника по всему его периметру;</w:t>
      </w:r>
    </w:p>
    <w:p w:rsidR="00870EF1" w:rsidRPr="00E7470C" w:rsidRDefault="00870EF1" w:rsidP="00870EF1">
      <w:pPr>
        <w:pStyle w:val="27"/>
        <w:widowControl w:val="0"/>
        <w:spacing w:after="0" w:line="240" w:lineRule="auto"/>
        <w:ind w:firstLine="709"/>
        <w:jc w:val="both"/>
        <w:rPr>
          <w:rFonts w:cs="Times New Roman"/>
        </w:rPr>
      </w:pPr>
      <w:r w:rsidRPr="00E7470C">
        <w:rPr>
          <w:rFonts w:cs="Times New Roman"/>
        </w:rPr>
        <w:t>- свыше 3 метров - 150 метров от границ памятника по всему его периметру;</w:t>
      </w:r>
    </w:p>
    <w:p w:rsidR="00870EF1" w:rsidRPr="00E7470C" w:rsidRDefault="00870EF1" w:rsidP="00870EF1">
      <w:pPr>
        <w:pStyle w:val="27"/>
        <w:widowControl w:val="0"/>
        <w:spacing w:after="0" w:line="240" w:lineRule="auto"/>
        <w:ind w:firstLine="709"/>
        <w:jc w:val="both"/>
        <w:rPr>
          <w:rFonts w:cs="Times New Roman"/>
        </w:rPr>
      </w:pPr>
      <w:r w:rsidRPr="00E7470C">
        <w:rPr>
          <w:rFonts w:cs="Times New Roman"/>
        </w:rPr>
        <w:t xml:space="preserve">г) дольмены, каменные бабы, культовые кресты, менгиры, петроглифы, кромлехи, </w:t>
      </w:r>
      <w:proofErr w:type="spellStart"/>
      <w:r w:rsidRPr="00E7470C">
        <w:rPr>
          <w:rFonts w:cs="Times New Roman"/>
        </w:rPr>
        <w:t>ацангуары</w:t>
      </w:r>
      <w:proofErr w:type="spellEnd"/>
      <w:r w:rsidRPr="00E7470C">
        <w:rPr>
          <w:rFonts w:cs="Times New Roman"/>
        </w:rPr>
        <w:t>, древние дороги и клеры - 50 метров от границ памятника по всему его периметру;</w:t>
      </w:r>
    </w:p>
    <w:p w:rsidR="00870EF1" w:rsidRPr="00E7470C" w:rsidRDefault="00870EF1" w:rsidP="00870EF1">
      <w:pPr>
        <w:pStyle w:val="27"/>
        <w:widowControl w:val="0"/>
        <w:spacing w:after="0" w:line="240" w:lineRule="auto"/>
        <w:ind w:firstLine="709"/>
        <w:jc w:val="both"/>
        <w:rPr>
          <w:rFonts w:cs="Times New Roman"/>
        </w:rPr>
      </w:pPr>
      <w:r w:rsidRPr="00E7470C">
        <w:rPr>
          <w:rFonts w:cs="Times New Roman"/>
        </w:rPr>
        <w:t xml:space="preserve">2) для объектов культурного наследия, имеющих в своем составе захоронения (за исключением объектов археологического наследия), - 40 метров от границы территории </w:t>
      </w:r>
      <w:r w:rsidRPr="00E7470C">
        <w:rPr>
          <w:rFonts w:cs="Times New Roman"/>
        </w:rPr>
        <w:lastRenderedPageBreak/>
        <w:t>объекта культурного наследия по всему его периметру.</w:t>
      </w:r>
    </w:p>
    <w:p w:rsidR="00870EF1" w:rsidRPr="00E7470C" w:rsidRDefault="00870EF1" w:rsidP="00870EF1">
      <w:pPr>
        <w:pStyle w:val="27"/>
        <w:widowControl w:val="0"/>
        <w:spacing w:after="0" w:line="240" w:lineRule="auto"/>
        <w:ind w:firstLine="709"/>
        <w:jc w:val="both"/>
        <w:rPr>
          <w:rFonts w:cs="Times New Roman"/>
        </w:rPr>
      </w:pPr>
      <w:r w:rsidRPr="00E7470C">
        <w:rPr>
          <w:rFonts w:cs="Times New Roman"/>
        </w:rPr>
        <w:t>В границах зон охраны объекта археологического наследия, установленных ст.11 Закона КК, до утверждения в установленном порядке границ зон охраны, режимов использования земель и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rsidR="00870EF1" w:rsidRPr="00E7470C" w:rsidRDefault="00870EF1" w:rsidP="00870EF1">
      <w:pPr>
        <w:pStyle w:val="27"/>
        <w:widowControl w:val="0"/>
        <w:spacing w:after="0" w:line="240" w:lineRule="auto"/>
        <w:ind w:firstLine="709"/>
        <w:jc w:val="both"/>
        <w:rPr>
          <w:rFonts w:cs="Times New Roman"/>
        </w:rPr>
      </w:pPr>
      <w:r w:rsidRPr="00E7470C">
        <w:rPr>
          <w:rFonts w:cs="Times New Roman"/>
        </w:rPr>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rsidR="00870EF1" w:rsidRPr="00E7470C" w:rsidRDefault="00870EF1" w:rsidP="00870EF1">
      <w:pPr>
        <w:pStyle w:val="27"/>
        <w:widowControl w:val="0"/>
        <w:spacing w:after="0" w:line="240" w:lineRule="auto"/>
        <w:ind w:firstLine="709"/>
        <w:jc w:val="both"/>
        <w:rPr>
          <w:rFonts w:cs="Times New Roman"/>
        </w:rPr>
      </w:pPr>
      <w:r w:rsidRPr="00E7470C">
        <w:rPr>
          <w:rFonts w:cs="Times New Roman"/>
        </w:rPr>
        <w:t>Проектирование, строительство, реконструкция на территории, расположенной на расстоянии менее 40 метров от объекта культурного наследия (за исключением объекта археологического наследия), осуществляются после разработки и утверждения проекта зон охраны объекта культурного наследия в порядке, установленном законодательством Российской Федерации и законодательством Краснодарского края.</w:t>
      </w:r>
    </w:p>
    <w:p w:rsidR="00870EF1" w:rsidRDefault="00870EF1" w:rsidP="00870EF1">
      <w:pPr>
        <w:pStyle w:val="27"/>
        <w:widowControl w:val="0"/>
        <w:spacing w:after="0" w:line="240" w:lineRule="auto"/>
        <w:ind w:firstLine="709"/>
        <w:jc w:val="both"/>
        <w:rPr>
          <w:rFonts w:cs="Times New Roman"/>
        </w:rPr>
      </w:pPr>
      <w:r w:rsidRPr="00E7470C">
        <w:rPr>
          <w:rFonts w:cs="Times New Roman"/>
        </w:rPr>
        <w:t>Все виды работ на памятниках истории и культуры и в их охранных зонах необходимо предварительно согласовывать с управлением по охране, реставрации и эксплуатации историко-культурных ценностей (наследия) Краснодарского края.</w:t>
      </w:r>
    </w:p>
    <w:p w:rsidR="00870EF1" w:rsidRPr="00E7470C" w:rsidRDefault="00870EF1" w:rsidP="00870EF1">
      <w:pPr>
        <w:pStyle w:val="27"/>
        <w:widowControl w:val="0"/>
        <w:spacing w:after="0" w:line="240" w:lineRule="auto"/>
        <w:ind w:firstLine="709"/>
        <w:jc w:val="both"/>
        <w:rPr>
          <w:rFonts w:cs="Times New Roman"/>
        </w:rPr>
      </w:pPr>
      <w:r w:rsidRPr="00E7470C">
        <w:rPr>
          <w:rFonts w:cs="Times New Roman"/>
        </w:rPr>
        <w:t xml:space="preserve">В соответствии со ст. 6 Закона «Об увековечении памяти погибших при защите Отечества» от 14.01.1993 № 4292-1, Федеральным законом «О погребении и похоронном деле» от 12.01.1996 № 8-ФЗ в целях обеспечения сохранности воинских захоронений в местах, где они расположены, органами местного самоуправления </w:t>
      </w:r>
      <w:r w:rsidRPr="000E503D">
        <w:rPr>
          <w:rFonts w:cs="Times New Roman"/>
        </w:rPr>
        <w:t xml:space="preserve">отображаются </w:t>
      </w:r>
      <w:r w:rsidRPr="00E7470C">
        <w:rPr>
          <w:rFonts w:cs="Times New Roman"/>
        </w:rPr>
        <w:t>охранные зоны и зоны охраняемого природного ландшафта в порядке, определяемом законодательством Российской Федерации.</w:t>
      </w:r>
    </w:p>
    <w:p w:rsidR="00870EF1" w:rsidRPr="00E7470C" w:rsidRDefault="00870EF1" w:rsidP="00870EF1">
      <w:pPr>
        <w:pStyle w:val="27"/>
        <w:widowControl w:val="0"/>
        <w:spacing w:after="0" w:line="240" w:lineRule="auto"/>
        <w:ind w:firstLine="709"/>
        <w:jc w:val="both"/>
        <w:rPr>
          <w:rFonts w:cs="Times New Roman"/>
        </w:rPr>
      </w:pPr>
      <w:r w:rsidRPr="00E7470C">
        <w:rPr>
          <w:rFonts w:cs="Times New Roman"/>
        </w:rPr>
        <w:t xml:space="preserve">В соответствии со ст. 34.1 Федерального закона от 25 июня 2002 № 73-ФЗ «Об объектах культурного наследия (памятниках истории и культуры) народов Российской Федерации» для объектов культурного наследия (за исключением объектов археологического наследия), не имеющих утвержденные зоны охраны, </w:t>
      </w:r>
      <w:r w:rsidRPr="000E503D">
        <w:rPr>
          <w:rFonts w:cs="Times New Roman"/>
        </w:rPr>
        <w:t>отображаются</w:t>
      </w:r>
      <w:r w:rsidRPr="00E7470C">
        <w:rPr>
          <w:rFonts w:cs="Times New Roman"/>
        </w:rPr>
        <w:t xml:space="preserve"> защитные зоны, являющиеся территориями,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870EF1" w:rsidRPr="00E7470C" w:rsidRDefault="00870EF1" w:rsidP="00870EF1">
      <w:pPr>
        <w:pStyle w:val="27"/>
        <w:widowControl w:val="0"/>
        <w:spacing w:after="0" w:line="240" w:lineRule="auto"/>
        <w:ind w:firstLine="709"/>
        <w:jc w:val="both"/>
        <w:rPr>
          <w:rFonts w:cs="Times New Roman"/>
        </w:rPr>
      </w:pPr>
      <w:r w:rsidRPr="00E7470C">
        <w:rPr>
          <w:rFonts w:cs="Times New Roman"/>
        </w:rPr>
        <w:t xml:space="preserve">Границы защитной зоны объекта культурного наследия </w:t>
      </w:r>
      <w:r w:rsidRPr="000E503D">
        <w:rPr>
          <w:rFonts w:cs="Times New Roman"/>
        </w:rPr>
        <w:t>отображаются</w:t>
      </w:r>
      <w:r w:rsidRPr="00E7470C">
        <w:rPr>
          <w:rFonts w:cs="Times New Roman"/>
        </w:rPr>
        <w:t>:</w:t>
      </w:r>
    </w:p>
    <w:p w:rsidR="00870EF1" w:rsidRPr="00E7470C" w:rsidRDefault="00870EF1" w:rsidP="00870EF1">
      <w:pPr>
        <w:pStyle w:val="27"/>
        <w:widowControl w:val="0"/>
        <w:spacing w:after="0" w:line="240" w:lineRule="auto"/>
        <w:ind w:firstLine="709"/>
        <w:jc w:val="both"/>
        <w:rPr>
          <w:rFonts w:cs="Times New Roman"/>
        </w:rPr>
      </w:pPr>
      <w:r w:rsidRPr="00E7470C">
        <w:rPr>
          <w:rFonts w:cs="Times New Roman"/>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870EF1" w:rsidRPr="00E7470C" w:rsidRDefault="00870EF1" w:rsidP="00870EF1">
      <w:pPr>
        <w:pStyle w:val="27"/>
        <w:widowControl w:val="0"/>
        <w:spacing w:after="0" w:line="240" w:lineRule="auto"/>
        <w:ind w:firstLine="709"/>
        <w:jc w:val="both"/>
        <w:rPr>
          <w:rFonts w:cs="Times New Roman"/>
        </w:rPr>
      </w:pPr>
      <w:r w:rsidRPr="00E7470C">
        <w:rPr>
          <w:rFonts w:cs="Times New Roman"/>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870EF1" w:rsidRPr="00E7470C" w:rsidRDefault="00870EF1" w:rsidP="00870EF1">
      <w:pPr>
        <w:pStyle w:val="27"/>
        <w:widowControl w:val="0"/>
        <w:spacing w:after="0" w:line="240" w:lineRule="auto"/>
        <w:ind w:firstLine="709"/>
        <w:jc w:val="both"/>
        <w:rPr>
          <w:rFonts w:cs="Times New Roman"/>
        </w:rPr>
      </w:pPr>
      <w:r w:rsidRPr="00E7470C">
        <w:rPr>
          <w:rFonts w:cs="Times New Roman"/>
        </w:rPr>
        <w:t xml:space="preserve">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w:t>
      </w:r>
      <w:r w:rsidRPr="00E7470C">
        <w:rPr>
          <w:rFonts w:cs="Times New Roman"/>
        </w:rPr>
        <w:lastRenderedPageBreak/>
        <w:t>ансамбля, включая парковую территорию.</w:t>
      </w:r>
    </w:p>
    <w:p w:rsidR="00870EF1" w:rsidRPr="00E7470C" w:rsidRDefault="00870EF1" w:rsidP="00870EF1">
      <w:pPr>
        <w:pStyle w:val="27"/>
        <w:widowControl w:val="0"/>
        <w:spacing w:after="0" w:line="240" w:lineRule="auto"/>
        <w:ind w:firstLine="709"/>
        <w:jc w:val="both"/>
        <w:rPr>
          <w:rFonts w:cs="Times New Roman"/>
        </w:rPr>
      </w:pPr>
      <w:r w:rsidRPr="00E7470C">
        <w:rPr>
          <w:rFonts w:cs="Times New Roman"/>
        </w:rPr>
        <w:t>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расстояний,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870EF1" w:rsidRPr="00E7470C" w:rsidRDefault="00870EF1" w:rsidP="00870EF1">
      <w:pPr>
        <w:pStyle w:val="27"/>
        <w:widowControl w:val="0"/>
        <w:spacing w:after="0" w:line="240" w:lineRule="auto"/>
        <w:ind w:firstLine="709"/>
        <w:jc w:val="both"/>
        <w:rPr>
          <w:rFonts w:cs="Times New Roman"/>
        </w:rPr>
      </w:pPr>
      <w:r w:rsidRPr="00E7470C">
        <w:rPr>
          <w:rFonts w:cs="Times New Roman"/>
        </w:rPr>
        <w:t>Согласно ст. 5 Федерального закона от 25 июня 2002 № 73-ФЗ «Об объектах культурного наследия (памятниках истории и культуры) народов Российской Федерации» 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настоящим Федеральным законом.</w:t>
      </w:r>
    </w:p>
    <w:p w:rsidR="00870EF1" w:rsidRPr="00E7470C" w:rsidRDefault="00870EF1" w:rsidP="00870EF1">
      <w:pPr>
        <w:pStyle w:val="27"/>
        <w:widowControl w:val="0"/>
        <w:spacing w:after="0" w:line="240" w:lineRule="auto"/>
        <w:ind w:firstLine="709"/>
        <w:jc w:val="both"/>
        <w:rPr>
          <w:rFonts w:cs="Times New Roman"/>
        </w:rPr>
      </w:pPr>
      <w:r w:rsidRPr="00E7470C">
        <w:rPr>
          <w:rFonts w:cs="Times New Roman"/>
        </w:rPr>
        <w:t xml:space="preserve">Статьей 5.1 Федерального закона от 25.06.2002 № 73-ФЗ определяется ряд требований к осуществлению деятельности в границах территории объекта культурного наследия, а </w:t>
      </w:r>
      <w:proofErr w:type="gramStart"/>
      <w:r w:rsidRPr="00E7470C">
        <w:rPr>
          <w:rFonts w:cs="Times New Roman"/>
        </w:rPr>
        <w:t>так же</w:t>
      </w:r>
      <w:proofErr w:type="gramEnd"/>
      <w:r w:rsidRPr="00E7470C">
        <w:rPr>
          <w:rFonts w:cs="Times New Roman"/>
        </w:rPr>
        <w:t xml:space="preserve"> устанавливается особый режим использования земельного участка, водного объекта или его части, в границах которых располагается объект археологического наследия, а именно:</w:t>
      </w:r>
    </w:p>
    <w:p w:rsidR="00870EF1" w:rsidRPr="00E7470C" w:rsidRDefault="00870EF1" w:rsidP="00870EF1">
      <w:pPr>
        <w:pStyle w:val="27"/>
        <w:widowControl w:val="0"/>
        <w:spacing w:after="0" w:line="240" w:lineRule="auto"/>
        <w:ind w:firstLine="709"/>
        <w:jc w:val="both"/>
        <w:rPr>
          <w:rFonts w:cs="Times New Roman"/>
        </w:rPr>
      </w:pPr>
      <w:r w:rsidRPr="00E7470C">
        <w:rPr>
          <w:rFonts w:cs="Times New Roman"/>
        </w:rPr>
        <w:t xml:space="preserve">1) на территории памятника или ансамбля запрещаются строительство объектов капитального строительства и увеличение </w:t>
      </w:r>
      <w:proofErr w:type="gramStart"/>
      <w:r w:rsidRPr="00E7470C">
        <w:rPr>
          <w:rFonts w:cs="Times New Roman"/>
        </w:rPr>
        <w:t>объемно-пространственных характеристик</w:t>
      </w:r>
      <w:proofErr w:type="gramEnd"/>
      <w:r w:rsidRPr="00E7470C">
        <w:rPr>
          <w:rFonts w:cs="Times New Roman"/>
        </w:rPr>
        <w:t xml:space="preserve">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870EF1" w:rsidRPr="00E7470C" w:rsidRDefault="00870EF1" w:rsidP="00870EF1">
      <w:pPr>
        <w:pStyle w:val="27"/>
        <w:widowControl w:val="0"/>
        <w:spacing w:after="0" w:line="240" w:lineRule="auto"/>
        <w:ind w:firstLine="709"/>
        <w:jc w:val="both"/>
        <w:rPr>
          <w:rFonts w:cs="Times New Roman"/>
        </w:rPr>
      </w:pPr>
      <w:r w:rsidRPr="00E7470C">
        <w:rPr>
          <w:rFonts w:cs="Times New Roman"/>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870EF1" w:rsidRPr="00E7470C" w:rsidRDefault="00870EF1" w:rsidP="00870EF1">
      <w:pPr>
        <w:pStyle w:val="27"/>
        <w:widowControl w:val="0"/>
        <w:spacing w:after="0" w:line="240" w:lineRule="auto"/>
        <w:ind w:firstLine="709"/>
        <w:jc w:val="both"/>
        <w:rPr>
          <w:rFonts w:cs="Times New Roman"/>
        </w:rPr>
      </w:pPr>
      <w:r w:rsidRPr="00E7470C">
        <w:rPr>
          <w:rFonts w:cs="Times New Roman"/>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870EF1" w:rsidRPr="00E7470C" w:rsidRDefault="00870EF1" w:rsidP="00870EF1">
      <w:pPr>
        <w:pStyle w:val="27"/>
        <w:widowControl w:val="0"/>
        <w:spacing w:after="0" w:line="240" w:lineRule="auto"/>
        <w:ind w:firstLine="709"/>
        <w:jc w:val="both"/>
        <w:rPr>
          <w:rFonts w:cs="Times New Roman"/>
        </w:rPr>
      </w:pPr>
      <w:r w:rsidRPr="00E7470C">
        <w:rPr>
          <w:rFonts w:cs="Times New Roman"/>
        </w:rPr>
        <w:t>Рекомендации по эксплуатации и сохранению объекта культурного наследия:</w:t>
      </w:r>
    </w:p>
    <w:p w:rsidR="00870EF1" w:rsidRPr="00E7470C" w:rsidRDefault="00870EF1" w:rsidP="00870EF1">
      <w:pPr>
        <w:pStyle w:val="27"/>
        <w:widowControl w:val="0"/>
        <w:spacing w:after="0" w:line="240" w:lineRule="auto"/>
        <w:ind w:firstLine="709"/>
        <w:jc w:val="both"/>
        <w:rPr>
          <w:rFonts w:cs="Times New Roman"/>
        </w:rPr>
      </w:pPr>
      <w:r w:rsidRPr="00E7470C">
        <w:rPr>
          <w:rFonts w:cs="Times New Roman"/>
        </w:rPr>
        <w:t>экскурсионный показ;</w:t>
      </w:r>
    </w:p>
    <w:p w:rsidR="00870EF1" w:rsidRPr="00E7470C" w:rsidRDefault="00870EF1" w:rsidP="00870EF1">
      <w:pPr>
        <w:pStyle w:val="27"/>
        <w:widowControl w:val="0"/>
        <w:spacing w:after="0" w:line="240" w:lineRule="auto"/>
        <w:ind w:firstLine="709"/>
        <w:jc w:val="both"/>
        <w:rPr>
          <w:rFonts w:cs="Times New Roman"/>
        </w:rPr>
      </w:pPr>
      <w:r w:rsidRPr="00E7470C">
        <w:rPr>
          <w:rFonts w:cs="Times New Roman"/>
        </w:rPr>
        <w:t>своевременное проведение ремонтно-реставрационных работ в целях обеспечения нормального технического состояния памятника;</w:t>
      </w:r>
    </w:p>
    <w:p w:rsidR="00870EF1" w:rsidRPr="00E7470C" w:rsidRDefault="00870EF1" w:rsidP="00870EF1">
      <w:pPr>
        <w:pStyle w:val="27"/>
        <w:widowControl w:val="0"/>
        <w:spacing w:after="0" w:line="240" w:lineRule="auto"/>
        <w:ind w:firstLine="709"/>
        <w:jc w:val="both"/>
        <w:rPr>
          <w:rFonts w:cs="Times New Roman"/>
        </w:rPr>
      </w:pPr>
      <w:r w:rsidRPr="00E7470C">
        <w:rPr>
          <w:rFonts w:cs="Times New Roman"/>
        </w:rPr>
        <w:t>благоустройство и озеленение территории, не противоречащее сохранности</w:t>
      </w:r>
      <w:r w:rsidR="00507DF3">
        <w:rPr>
          <w:rFonts w:cs="Times New Roman"/>
        </w:rPr>
        <w:t xml:space="preserve"> </w:t>
      </w:r>
      <w:r w:rsidRPr="00E7470C">
        <w:rPr>
          <w:rFonts w:cs="Times New Roman"/>
        </w:rPr>
        <w:t>памятника;</w:t>
      </w:r>
    </w:p>
    <w:p w:rsidR="00870EF1" w:rsidRPr="00E7470C" w:rsidRDefault="00870EF1" w:rsidP="00870EF1">
      <w:pPr>
        <w:pStyle w:val="27"/>
        <w:widowControl w:val="0"/>
        <w:spacing w:after="0" w:line="240" w:lineRule="auto"/>
        <w:ind w:firstLine="709"/>
        <w:jc w:val="both"/>
        <w:rPr>
          <w:rFonts w:cs="Times New Roman"/>
        </w:rPr>
      </w:pPr>
      <w:r w:rsidRPr="00E7470C">
        <w:rPr>
          <w:rFonts w:cs="Times New Roman"/>
        </w:rPr>
        <w:t>использовать преимущественно по первоначальному назначению;</w:t>
      </w:r>
    </w:p>
    <w:p w:rsidR="00870EF1" w:rsidRDefault="00870EF1" w:rsidP="00870EF1">
      <w:pPr>
        <w:pStyle w:val="27"/>
        <w:widowControl w:val="0"/>
        <w:spacing w:after="0" w:line="240" w:lineRule="auto"/>
        <w:ind w:firstLine="709"/>
        <w:jc w:val="both"/>
        <w:rPr>
          <w:rFonts w:cs="Times New Roman"/>
        </w:rPr>
      </w:pPr>
      <w:r w:rsidRPr="00E7470C">
        <w:rPr>
          <w:rFonts w:cs="Times New Roman"/>
        </w:rPr>
        <w:t>все виды строительных и ремонтных работ, касающиеся ремонта, реконструкции и реставрации памятника истории и монументального искусства необходимо предварительно согласовывать с государственным органом по охране памятников.</w:t>
      </w:r>
    </w:p>
    <w:p w:rsidR="00870EF1" w:rsidRPr="00124BF5" w:rsidRDefault="00870EF1" w:rsidP="004F4B65">
      <w:pPr>
        <w:pStyle w:val="ConsPlusNormal"/>
        <w:widowControl/>
        <w:ind w:firstLine="709"/>
        <w:jc w:val="both"/>
        <w:rPr>
          <w:rFonts w:ascii="Times New Roman" w:hAnsi="Times New Roman" w:cs="Times New Roman"/>
          <w:sz w:val="24"/>
          <w:szCs w:val="24"/>
        </w:rPr>
      </w:pPr>
    </w:p>
    <w:p w:rsidR="001A235F" w:rsidRPr="0061285C" w:rsidRDefault="00740BA1" w:rsidP="001A235F">
      <w:pPr>
        <w:keepNext/>
        <w:keepLines/>
        <w:spacing w:before="240" w:after="360"/>
        <w:jc w:val="both"/>
        <w:outlineLvl w:val="1"/>
        <w:rPr>
          <w:b/>
        </w:rPr>
      </w:pPr>
      <w:bookmarkStart w:id="35" w:name="_Toc264653938"/>
      <w:bookmarkStart w:id="36" w:name="_Toc265049345"/>
      <w:bookmarkStart w:id="37" w:name="_Toc285013900"/>
      <w:bookmarkStart w:id="38" w:name="_Toc288199448"/>
      <w:bookmarkStart w:id="39" w:name="_Toc104458240"/>
      <w:bookmarkStart w:id="40" w:name="_Toc145507397"/>
      <w:bookmarkEnd w:id="23"/>
      <w:r>
        <w:rPr>
          <w:b/>
        </w:rPr>
        <w:t>2</w:t>
      </w:r>
      <w:r w:rsidR="001A235F" w:rsidRPr="001A235F">
        <w:rPr>
          <w:b/>
        </w:rPr>
        <w:t>.1</w:t>
      </w:r>
      <w:r>
        <w:rPr>
          <w:b/>
        </w:rPr>
        <w:t>0</w:t>
      </w:r>
      <w:r w:rsidR="001A235F" w:rsidRPr="001A235F">
        <w:rPr>
          <w:b/>
        </w:rPr>
        <w:t xml:space="preserve">. </w:t>
      </w:r>
      <w:r w:rsidR="001A235F" w:rsidRPr="0061285C">
        <w:rPr>
          <w:b/>
        </w:rPr>
        <w:t>Тенденция и приоритеты экономического развития</w:t>
      </w:r>
      <w:bookmarkEnd w:id="35"/>
      <w:bookmarkEnd w:id="36"/>
      <w:bookmarkEnd w:id="37"/>
      <w:bookmarkEnd w:id="38"/>
      <w:bookmarkEnd w:id="39"/>
      <w:bookmarkEnd w:id="40"/>
    </w:p>
    <w:p w:rsidR="00216852" w:rsidRPr="0061285C" w:rsidRDefault="00216852" w:rsidP="00216852">
      <w:pPr>
        <w:widowControl w:val="0"/>
        <w:ind w:firstLine="709"/>
        <w:jc w:val="both"/>
        <w:rPr>
          <w:rFonts w:eastAsia="Arial Unicode MS" w:cs="Times New Roman"/>
          <w:lang w:eastAsia="ru-RU"/>
        </w:rPr>
      </w:pPr>
      <w:bookmarkStart w:id="41" w:name="_Toc145507398"/>
      <w:r w:rsidRPr="0061285C">
        <w:rPr>
          <w:rFonts w:eastAsia="Arial Unicode MS" w:cs="Times New Roman"/>
        </w:rPr>
        <w:t>Муниципальное образование ШСП входит в состав Мостовского района – региона с высоким потенциалом развития: природно-ресурсным, промышлен</w:t>
      </w:r>
      <w:r w:rsidRPr="0061285C">
        <w:rPr>
          <w:rFonts w:eastAsia="Arial Unicode MS" w:cs="Times New Roman"/>
        </w:rPr>
        <w:softHyphen/>
        <w:t>ным, аграрным, туристско-рекреационным, лечебно-оздоровитель</w:t>
      </w:r>
      <w:r w:rsidRPr="0061285C">
        <w:rPr>
          <w:rFonts w:eastAsia="Arial Unicode MS" w:cs="Times New Roman"/>
        </w:rPr>
        <w:softHyphen/>
        <w:t>ным, доста</w:t>
      </w:r>
      <w:r w:rsidRPr="0061285C">
        <w:rPr>
          <w:rFonts w:eastAsia="Arial Unicode MS" w:cs="Times New Roman"/>
        </w:rPr>
        <w:softHyphen/>
        <w:t>точными демографическими и трудовыми ресурсами. Кроме того, территория поселения имеет выгодное экономико-географическое и хорошее транспортное положение.</w:t>
      </w:r>
    </w:p>
    <w:p w:rsidR="00216852" w:rsidRPr="0061285C" w:rsidRDefault="00216852" w:rsidP="00216852">
      <w:pPr>
        <w:widowControl w:val="0"/>
        <w:ind w:firstLine="709"/>
        <w:jc w:val="both"/>
        <w:rPr>
          <w:rFonts w:eastAsia="Arial Unicode MS" w:cs="Times New Roman"/>
        </w:rPr>
      </w:pPr>
      <w:r w:rsidRPr="0061285C">
        <w:rPr>
          <w:rFonts w:eastAsia="Arial Unicode MS" w:cs="Times New Roman"/>
        </w:rPr>
        <w:t xml:space="preserve">В основу экономического и градостроительного развития территории </w:t>
      </w:r>
      <w:proofErr w:type="spellStart"/>
      <w:r w:rsidRPr="0061285C">
        <w:rPr>
          <w:rFonts w:eastAsia="Arial Unicode MS" w:cs="Times New Roman"/>
        </w:rPr>
        <w:t>Шедокского</w:t>
      </w:r>
      <w:proofErr w:type="spellEnd"/>
      <w:r w:rsidRPr="0061285C">
        <w:rPr>
          <w:rFonts w:eastAsia="Arial Unicode MS" w:cs="Times New Roman"/>
        </w:rPr>
        <w:t xml:space="preserve"> сельского поселения положена идея формирования конкурентоспособной и инвести</w:t>
      </w:r>
      <w:r w:rsidRPr="0061285C">
        <w:rPr>
          <w:rFonts w:eastAsia="Arial Unicode MS" w:cs="Times New Roman"/>
        </w:rPr>
        <w:softHyphen/>
        <w:t>ционно-привлекательной среды поселения адекватно имеющемуся потенциалу.</w:t>
      </w:r>
    </w:p>
    <w:p w:rsidR="00216852" w:rsidRPr="0061285C" w:rsidRDefault="00216852" w:rsidP="00216852">
      <w:pPr>
        <w:widowControl w:val="0"/>
        <w:ind w:firstLine="709"/>
        <w:jc w:val="both"/>
        <w:rPr>
          <w:rFonts w:eastAsia="Arial Unicode MS" w:cs="Times New Roman"/>
        </w:rPr>
      </w:pPr>
      <w:r w:rsidRPr="0061285C">
        <w:rPr>
          <w:rFonts w:eastAsia="Arial Unicode MS" w:cs="Times New Roman"/>
        </w:rPr>
        <w:t>Общей стратегической целью социально-экономического развития поселения на прогнозный период является обеспечение повышения качества жизни населения, приток инвестиций в экономику муниципального образования, что обеспечит создание современных производств на его территории, а также увеличит налоговые поступления в бюджеты всех уровней.</w:t>
      </w:r>
    </w:p>
    <w:p w:rsidR="00216852" w:rsidRPr="0061285C" w:rsidRDefault="00216852" w:rsidP="00216852">
      <w:pPr>
        <w:widowControl w:val="0"/>
        <w:ind w:firstLine="709"/>
        <w:jc w:val="both"/>
        <w:rPr>
          <w:rFonts w:eastAsia="Arial Unicode MS" w:cs="Times New Roman"/>
        </w:rPr>
      </w:pPr>
      <w:r w:rsidRPr="0061285C">
        <w:rPr>
          <w:rFonts w:eastAsia="Arial Unicode MS" w:cs="Times New Roman"/>
        </w:rPr>
        <w:t>Прогноз социально-экономического развития поселения разработан на основе различных комплексных и целевых программ социально-экономического развития Краснодарского края и поселения, инвестиционных проектов, инвестиционных предложений.</w:t>
      </w:r>
    </w:p>
    <w:p w:rsidR="00216852" w:rsidRPr="0061285C" w:rsidRDefault="00216852" w:rsidP="00216852">
      <w:pPr>
        <w:widowControl w:val="0"/>
        <w:ind w:firstLine="709"/>
        <w:jc w:val="both"/>
        <w:rPr>
          <w:rFonts w:eastAsia="Arial Unicode MS" w:cs="Times New Roman"/>
        </w:rPr>
      </w:pPr>
      <w:r w:rsidRPr="0061285C">
        <w:rPr>
          <w:rFonts w:eastAsia="Arial Unicode MS" w:cs="Times New Roman"/>
        </w:rPr>
        <w:t>Генеральным планом ШСП предусмотрены мероприятия, необходимые для решения важнейших вопросов местного значения, которые закреплены за муниципальным образованием. Данные мероприятия учитывают заложенные прогнозом социально-экономического развития принципы, цели, задачи и тенденции экономического развития.</w:t>
      </w:r>
    </w:p>
    <w:p w:rsidR="00216852" w:rsidRPr="0061285C" w:rsidRDefault="00216852" w:rsidP="00216852">
      <w:pPr>
        <w:widowControl w:val="0"/>
        <w:ind w:firstLine="709"/>
        <w:jc w:val="both"/>
        <w:rPr>
          <w:rFonts w:eastAsia="Arial Unicode MS" w:cs="Times New Roman"/>
        </w:rPr>
      </w:pPr>
      <w:r w:rsidRPr="0061285C">
        <w:rPr>
          <w:rFonts w:eastAsia="Arial Unicode MS" w:cs="Times New Roman"/>
        </w:rPr>
        <w:t>Из мероприятий, предложенных схемой территориального планирования Краснодарского края в муниципальном образовании Мостовский район, для развития ШСП можно выделить:</w:t>
      </w:r>
    </w:p>
    <w:p w:rsidR="00216852" w:rsidRPr="0061285C" w:rsidRDefault="00216852" w:rsidP="00C63A23">
      <w:pPr>
        <w:widowControl w:val="0"/>
        <w:numPr>
          <w:ilvl w:val="0"/>
          <w:numId w:val="50"/>
        </w:numPr>
        <w:tabs>
          <w:tab w:val="left" w:pos="993"/>
        </w:tabs>
        <w:ind w:left="0" w:firstLine="709"/>
        <w:contextualSpacing/>
        <w:jc w:val="both"/>
        <w:rPr>
          <w:rFonts w:eastAsia="Arial Unicode MS" w:cs="Times New Roman"/>
        </w:rPr>
      </w:pPr>
      <w:r w:rsidRPr="0061285C">
        <w:rPr>
          <w:rFonts w:eastAsia="Arial Unicode MS" w:cs="Times New Roman"/>
        </w:rPr>
        <w:t xml:space="preserve"> усиление промышленной специализации района на основе развития промышленности строительных материалов и добывающей промышленности;</w:t>
      </w:r>
    </w:p>
    <w:p w:rsidR="00216852" w:rsidRPr="0061285C" w:rsidRDefault="00216852" w:rsidP="00C63A23">
      <w:pPr>
        <w:widowControl w:val="0"/>
        <w:numPr>
          <w:ilvl w:val="0"/>
          <w:numId w:val="50"/>
        </w:numPr>
        <w:tabs>
          <w:tab w:val="left" w:pos="993"/>
        </w:tabs>
        <w:ind w:left="0" w:firstLine="709"/>
        <w:contextualSpacing/>
        <w:jc w:val="both"/>
        <w:rPr>
          <w:rFonts w:eastAsia="Arial Unicode MS" w:cs="Times New Roman"/>
        </w:rPr>
      </w:pPr>
      <w:r w:rsidRPr="0061285C">
        <w:rPr>
          <w:rFonts w:eastAsia="Arial Unicode MS" w:cs="Times New Roman"/>
        </w:rPr>
        <w:t>развитие туристско-рекреационной деятельности;</w:t>
      </w:r>
    </w:p>
    <w:p w:rsidR="00216852" w:rsidRPr="0061285C" w:rsidRDefault="00216852" w:rsidP="00C63A23">
      <w:pPr>
        <w:widowControl w:val="0"/>
        <w:numPr>
          <w:ilvl w:val="0"/>
          <w:numId w:val="50"/>
        </w:numPr>
        <w:tabs>
          <w:tab w:val="left" w:pos="993"/>
        </w:tabs>
        <w:ind w:left="0" w:firstLine="709"/>
        <w:contextualSpacing/>
        <w:jc w:val="both"/>
        <w:rPr>
          <w:rFonts w:eastAsia="Arial Unicode MS" w:cs="Times New Roman"/>
        </w:rPr>
      </w:pPr>
      <w:r w:rsidRPr="0061285C">
        <w:rPr>
          <w:rFonts w:eastAsia="Arial Unicode MS" w:cs="Times New Roman"/>
        </w:rPr>
        <w:t>усиление агропромышленной специализации района за счет развития тепличного хозяйства и животноводства;</w:t>
      </w:r>
    </w:p>
    <w:p w:rsidR="00216852" w:rsidRPr="0061285C" w:rsidRDefault="00216852" w:rsidP="00C63A23">
      <w:pPr>
        <w:widowControl w:val="0"/>
        <w:numPr>
          <w:ilvl w:val="0"/>
          <w:numId w:val="50"/>
        </w:numPr>
        <w:tabs>
          <w:tab w:val="left" w:pos="993"/>
        </w:tabs>
        <w:ind w:left="0" w:firstLine="709"/>
        <w:contextualSpacing/>
        <w:jc w:val="both"/>
        <w:rPr>
          <w:rFonts w:eastAsia="Arial Unicode MS" w:cs="Times New Roman"/>
        </w:rPr>
      </w:pPr>
      <w:r w:rsidRPr="0061285C">
        <w:rPr>
          <w:rFonts w:eastAsia="Arial Unicode MS" w:cs="Times New Roman"/>
        </w:rPr>
        <w:t xml:space="preserve">освоение </w:t>
      </w:r>
      <w:proofErr w:type="spellStart"/>
      <w:r w:rsidRPr="0061285C">
        <w:rPr>
          <w:rFonts w:eastAsia="Arial Unicode MS" w:cs="Times New Roman"/>
        </w:rPr>
        <w:t>Шедокского</w:t>
      </w:r>
      <w:proofErr w:type="spellEnd"/>
      <w:r w:rsidRPr="0061285C">
        <w:rPr>
          <w:rFonts w:eastAsia="Arial Unicode MS" w:cs="Times New Roman"/>
        </w:rPr>
        <w:t xml:space="preserve"> месторождения пищевой соли;</w:t>
      </w:r>
    </w:p>
    <w:p w:rsidR="00216852" w:rsidRPr="0061285C" w:rsidRDefault="00216852" w:rsidP="00C63A23">
      <w:pPr>
        <w:widowControl w:val="0"/>
        <w:numPr>
          <w:ilvl w:val="0"/>
          <w:numId w:val="50"/>
        </w:numPr>
        <w:tabs>
          <w:tab w:val="left" w:pos="993"/>
        </w:tabs>
        <w:ind w:left="0" w:firstLine="709"/>
        <w:contextualSpacing/>
        <w:jc w:val="both"/>
        <w:rPr>
          <w:rFonts w:eastAsia="Arial Unicode MS" w:cs="Times New Roman"/>
        </w:rPr>
      </w:pPr>
      <w:r w:rsidRPr="0061285C">
        <w:rPr>
          <w:rFonts w:eastAsia="Arial Unicode MS" w:cs="Times New Roman"/>
        </w:rPr>
        <w:t>розлив питьевой воды.</w:t>
      </w:r>
    </w:p>
    <w:p w:rsidR="00216852" w:rsidRPr="0061285C" w:rsidRDefault="00216852" w:rsidP="00216852">
      <w:pPr>
        <w:widowControl w:val="0"/>
        <w:ind w:firstLine="709"/>
        <w:jc w:val="both"/>
        <w:rPr>
          <w:rFonts w:eastAsia="Arial Unicode MS" w:cs="Times New Roman"/>
        </w:rPr>
      </w:pPr>
      <w:r w:rsidRPr="0061285C">
        <w:rPr>
          <w:rFonts w:eastAsia="Arial Unicode MS" w:cs="Times New Roman"/>
        </w:rPr>
        <w:t>Анализ природно-ресурсного потенциала и экономики поселения показал, что основу экономического потенциала ШСП, как и у всего Мостовского района, составляют промышленность строительных материалов, сельскохозяйственный комплекс, перерабатывающая пищевая промышлен</w:t>
      </w:r>
      <w:r w:rsidRPr="0061285C">
        <w:rPr>
          <w:rFonts w:eastAsia="Arial Unicode MS" w:cs="Times New Roman"/>
        </w:rPr>
        <w:softHyphen/>
        <w:t>ность. Имеются предпосылки для развития в поселении строительного комплекса, транспортных услуг, рыбного хозяйства и туризма.</w:t>
      </w:r>
    </w:p>
    <w:p w:rsidR="00216852" w:rsidRPr="0061285C" w:rsidRDefault="00216852" w:rsidP="00216852">
      <w:pPr>
        <w:ind w:firstLine="709"/>
        <w:jc w:val="both"/>
        <w:rPr>
          <w:rFonts w:cs="Times New Roman"/>
        </w:rPr>
      </w:pPr>
      <w:r w:rsidRPr="0061285C">
        <w:rPr>
          <w:rFonts w:cs="Times New Roman"/>
        </w:rPr>
        <w:t>Среди сильных сторон ШСП, необходимых для его развития, являются:</w:t>
      </w:r>
    </w:p>
    <w:p w:rsidR="00216852" w:rsidRPr="0061285C" w:rsidRDefault="00216852" w:rsidP="00216852">
      <w:pPr>
        <w:ind w:firstLine="709"/>
        <w:jc w:val="both"/>
        <w:rPr>
          <w:rFonts w:cs="Times New Roman"/>
        </w:rPr>
      </w:pPr>
      <w:r w:rsidRPr="0061285C">
        <w:rPr>
          <w:rFonts w:cs="Times New Roman"/>
        </w:rPr>
        <w:t xml:space="preserve">1. Благоприятный климат (180 дней – продолжительность теплого периода), возможность организации круглогодичного отдыха, способствуют развитию туристических услуг. </w:t>
      </w:r>
    </w:p>
    <w:p w:rsidR="00216852" w:rsidRPr="0061285C" w:rsidRDefault="00216852" w:rsidP="00216852">
      <w:pPr>
        <w:ind w:firstLine="709"/>
        <w:jc w:val="both"/>
        <w:rPr>
          <w:rFonts w:cs="Times New Roman"/>
        </w:rPr>
      </w:pPr>
      <w:r w:rsidRPr="0061285C">
        <w:rPr>
          <w:rFonts w:cs="Times New Roman"/>
        </w:rPr>
        <w:t>2.Возможность организации новых производств на базе неисполь</w:t>
      </w:r>
      <w:r w:rsidRPr="0061285C">
        <w:rPr>
          <w:rFonts w:cs="Times New Roman"/>
        </w:rPr>
        <w:softHyphen/>
        <w:t xml:space="preserve">зуемых запасов полезных ископаемых (известняк, гипс, пищевая соль, кварцевый песок). </w:t>
      </w:r>
    </w:p>
    <w:p w:rsidR="00216852" w:rsidRPr="0061285C" w:rsidRDefault="00216852" w:rsidP="00216852">
      <w:pPr>
        <w:ind w:firstLine="709"/>
        <w:jc w:val="both"/>
        <w:rPr>
          <w:rFonts w:cs="Times New Roman"/>
        </w:rPr>
      </w:pPr>
      <w:r w:rsidRPr="0061285C">
        <w:rPr>
          <w:rFonts w:cs="Times New Roman"/>
        </w:rPr>
        <w:t xml:space="preserve">3. Благоприятные условия для развития животноводства (площадь пастбищ –725га). </w:t>
      </w:r>
    </w:p>
    <w:p w:rsidR="00216852" w:rsidRPr="0061285C" w:rsidRDefault="00216852" w:rsidP="00216852">
      <w:pPr>
        <w:ind w:firstLine="709"/>
        <w:jc w:val="both"/>
        <w:rPr>
          <w:rFonts w:cs="Times New Roman"/>
        </w:rPr>
      </w:pPr>
      <w:r w:rsidRPr="0061285C">
        <w:rPr>
          <w:rFonts w:cs="Times New Roman"/>
        </w:rPr>
        <w:t xml:space="preserve">4. Возможность строительства объектов санаторно-курортной отрасли. </w:t>
      </w:r>
    </w:p>
    <w:p w:rsidR="00216852" w:rsidRPr="0061285C" w:rsidRDefault="00216852" w:rsidP="00216852">
      <w:pPr>
        <w:ind w:firstLine="709"/>
        <w:jc w:val="both"/>
        <w:rPr>
          <w:rFonts w:cs="Times New Roman"/>
        </w:rPr>
      </w:pPr>
      <w:r w:rsidRPr="0061285C">
        <w:rPr>
          <w:rFonts w:cs="Times New Roman"/>
        </w:rPr>
        <w:t>5.</w:t>
      </w:r>
      <w:r w:rsidR="00507DF3" w:rsidRPr="0061285C">
        <w:rPr>
          <w:rFonts w:cs="Times New Roman"/>
        </w:rPr>
        <w:t xml:space="preserve"> </w:t>
      </w:r>
      <w:r w:rsidRPr="0061285C">
        <w:rPr>
          <w:rFonts w:cs="Times New Roman"/>
        </w:rPr>
        <w:t>Наличие развитой сети автодорог и железнодорожной линии.</w:t>
      </w:r>
    </w:p>
    <w:p w:rsidR="00216852" w:rsidRPr="0061285C" w:rsidRDefault="00216852" w:rsidP="00216852">
      <w:pPr>
        <w:ind w:firstLine="709"/>
        <w:jc w:val="both"/>
        <w:rPr>
          <w:rFonts w:cs="Times New Roman"/>
        </w:rPr>
      </w:pPr>
      <w:r w:rsidRPr="0061285C">
        <w:rPr>
          <w:rFonts w:cs="Times New Roman"/>
        </w:rPr>
        <w:t>6.</w:t>
      </w:r>
      <w:r w:rsidR="00507DF3" w:rsidRPr="0061285C">
        <w:rPr>
          <w:rFonts w:cs="Times New Roman"/>
        </w:rPr>
        <w:t xml:space="preserve"> </w:t>
      </w:r>
      <w:r w:rsidRPr="0061285C">
        <w:rPr>
          <w:rFonts w:cs="Times New Roman"/>
        </w:rPr>
        <w:t>Наличие свободной рабочей силы.</w:t>
      </w:r>
    </w:p>
    <w:p w:rsidR="00216852" w:rsidRPr="0061285C" w:rsidRDefault="00216852" w:rsidP="00216852">
      <w:pPr>
        <w:ind w:firstLine="709"/>
        <w:jc w:val="both"/>
        <w:rPr>
          <w:rFonts w:cs="Times New Roman"/>
        </w:rPr>
      </w:pPr>
      <w:r w:rsidRPr="0061285C">
        <w:rPr>
          <w:rFonts w:cs="Times New Roman"/>
        </w:rPr>
        <w:t>Среди слабых сторон ШСП, препятствующих для его экономического развития, являются:</w:t>
      </w:r>
    </w:p>
    <w:p w:rsidR="00216852" w:rsidRPr="0061285C" w:rsidRDefault="00216852" w:rsidP="00216852">
      <w:pPr>
        <w:ind w:firstLine="709"/>
        <w:jc w:val="both"/>
        <w:rPr>
          <w:rFonts w:cs="Times New Roman"/>
        </w:rPr>
      </w:pPr>
      <w:r w:rsidRPr="0061285C">
        <w:rPr>
          <w:rFonts w:cs="Times New Roman"/>
        </w:rPr>
        <w:lastRenderedPageBreak/>
        <w:t xml:space="preserve">1.Существующая система электроснабжения не способна удовлетворить потребностям вновь организуемых объектов. </w:t>
      </w:r>
    </w:p>
    <w:p w:rsidR="00216852" w:rsidRPr="0061285C" w:rsidRDefault="00216852" w:rsidP="00216852">
      <w:pPr>
        <w:ind w:firstLine="709"/>
        <w:jc w:val="both"/>
        <w:rPr>
          <w:rFonts w:cs="Times New Roman"/>
        </w:rPr>
      </w:pPr>
      <w:r w:rsidRPr="0061285C">
        <w:rPr>
          <w:rFonts w:cs="Times New Roman"/>
        </w:rPr>
        <w:t>2. Отсутствие финансовых средств на строительство систем водо</w:t>
      </w:r>
      <w:r w:rsidRPr="0061285C">
        <w:rPr>
          <w:rFonts w:cs="Times New Roman"/>
        </w:rPr>
        <w:softHyphen/>
        <w:t>снабжения, канализации</w:t>
      </w:r>
      <w:r w:rsidR="00507DF3" w:rsidRPr="0061285C">
        <w:rPr>
          <w:rFonts w:cs="Times New Roman"/>
        </w:rPr>
        <w:t xml:space="preserve"> </w:t>
      </w:r>
      <w:r w:rsidRPr="0061285C">
        <w:rPr>
          <w:rFonts w:cs="Times New Roman"/>
        </w:rPr>
        <w:t xml:space="preserve">и газификации. </w:t>
      </w:r>
    </w:p>
    <w:p w:rsidR="00216852" w:rsidRPr="0061285C" w:rsidRDefault="00216852" w:rsidP="00216852">
      <w:pPr>
        <w:ind w:firstLine="709"/>
        <w:jc w:val="both"/>
        <w:rPr>
          <w:rFonts w:cs="Times New Roman"/>
        </w:rPr>
      </w:pPr>
      <w:r w:rsidRPr="0061285C">
        <w:rPr>
          <w:rFonts w:cs="Times New Roman"/>
        </w:rPr>
        <w:t>4.Сдерживание объемов жилищного строительства из-за низкой платеже</w:t>
      </w:r>
      <w:r w:rsidRPr="0061285C">
        <w:rPr>
          <w:rFonts w:cs="Times New Roman"/>
        </w:rPr>
        <w:softHyphen/>
        <w:t xml:space="preserve">способности населения. </w:t>
      </w:r>
    </w:p>
    <w:p w:rsidR="00216852" w:rsidRPr="0061285C" w:rsidRDefault="00216852" w:rsidP="00216852">
      <w:pPr>
        <w:ind w:firstLine="709"/>
        <w:jc w:val="both"/>
        <w:rPr>
          <w:rFonts w:cs="Times New Roman"/>
        </w:rPr>
      </w:pPr>
      <w:r w:rsidRPr="0061285C">
        <w:rPr>
          <w:rFonts w:cs="Times New Roman"/>
        </w:rPr>
        <w:t>5.Существующие условия рискованного земледелия позволяют разви</w:t>
      </w:r>
      <w:r w:rsidRPr="0061285C">
        <w:rPr>
          <w:rFonts w:cs="Times New Roman"/>
        </w:rPr>
        <w:softHyphen/>
        <w:t>вать, в основном, животноводство.</w:t>
      </w:r>
    </w:p>
    <w:p w:rsidR="00216852" w:rsidRPr="0061285C" w:rsidRDefault="00216852" w:rsidP="00216852">
      <w:pPr>
        <w:ind w:firstLine="709"/>
        <w:jc w:val="both"/>
        <w:rPr>
          <w:rFonts w:cs="Times New Roman"/>
        </w:rPr>
      </w:pPr>
      <w:r w:rsidRPr="0061285C">
        <w:rPr>
          <w:rFonts w:cs="Times New Roman"/>
        </w:rPr>
        <w:t>6.</w:t>
      </w:r>
      <w:r w:rsidR="00507DF3" w:rsidRPr="0061285C">
        <w:rPr>
          <w:rFonts w:cs="Times New Roman"/>
        </w:rPr>
        <w:t xml:space="preserve"> </w:t>
      </w:r>
      <w:r w:rsidRPr="0061285C">
        <w:rPr>
          <w:rFonts w:cs="Times New Roman"/>
        </w:rPr>
        <w:t>Отсутствие программ поддержки и стимулирования малого бизнеса со стороны администрации</w:t>
      </w:r>
      <w:r w:rsidRPr="0061285C">
        <w:rPr>
          <w:rFonts w:cs="Times New Roman"/>
          <w:i/>
          <w:iCs/>
        </w:rPr>
        <w:t>.</w:t>
      </w:r>
    </w:p>
    <w:p w:rsidR="00216852" w:rsidRPr="0061285C" w:rsidRDefault="00216852" w:rsidP="00216852">
      <w:pPr>
        <w:ind w:firstLine="709"/>
        <w:jc w:val="both"/>
        <w:rPr>
          <w:rFonts w:cs="Times New Roman"/>
        </w:rPr>
      </w:pPr>
      <w:r w:rsidRPr="0061285C">
        <w:rPr>
          <w:rFonts w:cs="Times New Roman"/>
        </w:rPr>
        <w:t>7.</w:t>
      </w:r>
      <w:r w:rsidR="00507DF3" w:rsidRPr="0061285C">
        <w:rPr>
          <w:rFonts w:cs="Times New Roman"/>
        </w:rPr>
        <w:t xml:space="preserve"> </w:t>
      </w:r>
      <w:r w:rsidRPr="0061285C">
        <w:rPr>
          <w:rFonts w:cs="Times New Roman"/>
        </w:rPr>
        <w:t>Отсутствие, либо отток высококвалифицированных кадров вследствие непривлекательности сельской территории муниципального образования для проживания и работы. Как следствие – низкое качество трудовых ресурсов.</w:t>
      </w:r>
    </w:p>
    <w:p w:rsidR="00216852" w:rsidRPr="0061285C" w:rsidRDefault="00216852" w:rsidP="00216852">
      <w:pPr>
        <w:ind w:firstLine="709"/>
        <w:jc w:val="both"/>
        <w:rPr>
          <w:rFonts w:cs="Times New Roman"/>
        </w:rPr>
      </w:pPr>
      <w:r w:rsidRPr="0061285C">
        <w:rPr>
          <w:rFonts w:cs="Times New Roman"/>
        </w:rPr>
        <w:t>8.</w:t>
      </w:r>
      <w:r w:rsidR="00507DF3" w:rsidRPr="0061285C">
        <w:rPr>
          <w:rFonts w:cs="Times New Roman"/>
        </w:rPr>
        <w:t xml:space="preserve"> </w:t>
      </w:r>
      <w:r w:rsidRPr="0061285C">
        <w:rPr>
          <w:rFonts w:cs="Times New Roman"/>
        </w:rPr>
        <w:t>Неустойчивое финансовое состояние малых предприятий, вследствие низкой эффективности их работы.</w:t>
      </w:r>
    </w:p>
    <w:p w:rsidR="00216852" w:rsidRPr="0061285C" w:rsidRDefault="00216852" w:rsidP="00216852">
      <w:pPr>
        <w:widowControl w:val="0"/>
        <w:ind w:firstLine="709"/>
        <w:jc w:val="both"/>
        <w:rPr>
          <w:rFonts w:eastAsia="Calibri" w:cs="Times New Roman"/>
          <w:lang w:eastAsia="en-US"/>
        </w:rPr>
      </w:pPr>
      <w:r w:rsidRPr="0061285C">
        <w:rPr>
          <w:rFonts w:eastAsia="Calibri" w:cs="Times New Roman"/>
          <w:lang w:eastAsia="en-US"/>
        </w:rPr>
        <w:t>Опираясь на поставленные цели и задачи, анализ существующего состояния экономики поселения, сильные, слабые стороны, возможности для развития и сложившуюся природно-ресурсную базу муниципального образования определены следующие приоритеты и перспективные направления экономичес</w:t>
      </w:r>
      <w:r w:rsidRPr="0061285C">
        <w:rPr>
          <w:rFonts w:eastAsia="Calibri" w:cs="Times New Roman"/>
          <w:lang w:eastAsia="en-US"/>
        </w:rPr>
        <w:softHyphen/>
        <w:t>кого развития территории.</w:t>
      </w:r>
    </w:p>
    <w:p w:rsidR="00216852" w:rsidRPr="0061285C" w:rsidRDefault="00216852" w:rsidP="00216852">
      <w:pPr>
        <w:widowControl w:val="0"/>
        <w:ind w:firstLine="709"/>
        <w:jc w:val="both"/>
        <w:rPr>
          <w:rFonts w:cs="Times New Roman"/>
          <w:b/>
          <w:lang w:eastAsia="ru-RU"/>
        </w:rPr>
      </w:pPr>
    </w:p>
    <w:p w:rsidR="00216852" w:rsidRPr="0061285C" w:rsidRDefault="00216852" w:rsidP="00216852">
      <w:pPr>
        <w:widowControl w:val="0"/>
        <w:ind w:firstLine="709"/>
        <w:jc w:val="both"/>
        <w:rPr>
          <w:rFonts w:cs="Times New Roman"/>
          <w:b/>
          <w:i/>
          <w:iCs/>
        </w:rPr>
      </w:pPr>
      <w:r w:rsidRPr="0061285C">
        <w:rPr>
          <w:rFonts w:cs="Times New Roman"/>
          <w:b/>
          <w:i/>
          <w:iCs/>
        </w:rPr>
        <w:t>1. Развитие агропромышленного комплекса</w:t>
      </w:r>
    </w:p>
    <w:p w:rsidR="00216852" w:rsidRPr="0061285C" w:rsidRDefault="00216852" w:rsidP="00C63A23">
      <w:pPr>
        <w:numPr>
          <w:ilvl w:val="0"/>
          <w:numId w:val="51"/>
        </w:numPr>
        <w:tabs>
          <w:tab w:val="left" w:pos="993"/>
        </w:tabs>
        <w:suppressAutoHyphens w:val="0"/>
        <w:ind w:left="0" w:firstLine="709"/>
        <w:jc w:val="both"/>
        <w:rPr>
          <w:rFonts w:cs="Times New Roman"/>
        </w:rPr>
      </w:pPr>
      <w:r w:rsidRPr="0061285C">
        <w:rPr>
          <w:rFonts w:cs="Times New Roman"/>
        </w:rPr>
        <w:t>в сельском хозяйстве приоритетным является развитие животно</w:t>
      </w:r>
      <w:r w:rsidRPr="0061285C">
        <w:rPr>
          <w:rFonts w:cs="Times New Roman"/>
        </w:rPr>
        <w:softHyphen/>
        <w:t>водства, мясомолочного направления, свиноводство. В растениеводстве перспективное направление – картофелеводство и овощеводство. В Генеральном плане выделены перспективные территории для развития агропромышленного комплекса;</w:t>
      </w:r>
    </w:p>
    <w:p w:rsidR="00216852" w:rsidRPr="0061285C" w:rsidRDefault="00216852" w:rsidP="00C63A23">
      <w:pPr>
        <w:numPr>
          <w:ilvl w:val="0"/>
          <w:numId w:val="51"/>
        </w:numPr>
        <w:tabs>
          <w:tab w:val="left" w:pos="993"/>
        </w:tabs>
        <w:suppressAutoHyphens w:val="0"/>
        <w:ind w:left="0" w:firstLine="709"/>
        <w:jc w:val="both"/>
        <w:rPr>
          <w:rFonts w:cs="Times New Roman"/>
        </w:rPr>
      </w:pPr>
      <w:r w:rsidRPr="0061285C">
        <w:rPr>
          <w:rFonts w:cs="Times New Roman"/>
        </w:rPr>
        <w:t>усиление агропромышленной специализации поселения за счет развития перерабатывающих производств;</w:t>
      </w:r>
    </w:p>
    <w:p w:rsidR="00216852" w:rsidRPr="0061285C" w:rsidRDefault="00216852" w:rsidP="00C63A23">
      <w:pPr>
        <w:numPr>
          <w:ilvl w:val="0"/>
          <w:numId w:val="51"/>
        </w:numPr>
        <w:tabs>
          <w:tab w:val="left" w:pos="993"/>
        </w:tabs>
        <w:suppressAutoHyphens w:val="0"/>
        <w:ind w:left="0" w:firstLine="709"/>
        <w:jc w:val="both"/>
        <w:rPr>
          <w:rFonts w:cs="Times New Roman"/>
        </w:rPr>
      </w:pPr>
      <w:r w:rsidRPr="0061285C">
        <w:rPr>
          <w:rFonts w:cs="Times New Roman"/>
        </w:rPr>
        <w:t xml:space="preserve">организация промышленно-производственных комплексов по переработке полного цикла: зерновых и технических культур, молочного и мясного производства на базе существующих и вновь организуемых предприятий. </w:t>
      </w:r>
    </w:p>
    <w:p w:rsidR="00216852" w:rsidRPr="0061285C" w:rsidRDefault="00216852" w:rsidP="00C63A23">
      <w:pPr>
        <w:numPr>
          <w:ilvl w:val="0"/>
          <w:numId w:val="51"/>
        </w:numPr>
        <w:tabs>
          <w:tab w:val="left" w:pos="993"/>
        </w:tabs>
        <w:suppressAutoHyphens w:val="0"/>
        <w:ind w:left="0" w:firstLine="709"/>
        <w:jc w:val="both"/>
        <w:rPr>
          <w:rFonts w:cs="Times New Roman"/>
        </w:rPr>
      </w:pPr>
      <w:r w:rsidRPr="0061285C">
        <w:rPr>
          <w:rFonts w:cs="Times New Roman"/>
        </w:rPr>
        <w:t xml:space="preserve">необходимо дальнейшее увеличение объема производимой и перерабатываемой с/х продукции, наращивание сырьевой базы и производственных мощностей. </w:t>
      </w:r>
    </w:p>
    <w:p w:rsidR="00216852" w:rsidRPr="0061285C" w:rsidRDefault="00216852" w:rsidP="00216852">
      <w:pPr>
        <w:tabs>
          <w:tab w:val="left" w:pos="993"/>
        </w:tabs>
        <w:ind w:firstLine="709"/>
        <w:jc w:val="both"/>
        <w:rPr>
          <w:rFonts w:cs="Times New Roman"/>
        </w:rPr>
      </w:pPr>
    </w:p>
    <w:p w:rsidR="00216852" w:rsidRPr="0061285C" w:rsidRDefault="00216852" w:rsidP="00216852">
      <w:pPr>
        <w:widowControl w:val="0"/>
        <w:ind w:firstLine="709"/>
        <w:jc w:val="both"/>
        <w:rPr>
          <w:rFonts w:cs="Times New Roman"/>
          <w:b/>
          <w:i/>
          <w:iCs/>
        </w:rPr>
      </w:pPr>
      <w:r w:rsidRPr="0061285C">
        <w:rPr>
          <w:rFonts w:cs="Times New Roman"/>
          <w:b/>
          <w:i/>
          <w:iCs/>
        </w:rPr>
        <w:t>2. Развитие промышленного комплекса</w:t>
      </w:r>
    </w:p>
    <w:p w:rsidR="00216852" w:rsidRPr="0061285C" w:rsidRDefault="00216852" w:rsidP="00C63A23">
      <w:pPr>
        <w:numPr>
          <w:ilvl w:val="1"/>
          <w:numId w:val="52"/>
        </w:numPr>
        <w:tabs>
          <w:tab w:val="left" w:pos="993"/>
        </w:tabs>
        <w:suppressAutoHyphens w:val="0"/>
        <w:ind w:left="0" w:firstLine="709"/>
        <w:jc w:val="both"/>
        <w:rPr>
          <w:rFonts w:cs="Times New Roman"/>
        </w:rPr>
      </w:pPr>
      <w:r w:rsidRPr="0061285C">
        <w:rPr>
          <w:rFonts w:cs="Times New Roman"/>
        </w:rPr>
        <w:t>развитие промышленности строительных материалов;</w:t>
      </w:r>
    </w:p>
    <w:p w:rsidR="00216852" w:rsidRPr="0061285C" w:rsidRDefault="00216852" w:rsidP="00C63A23">
      <w:pPr>
        <w:numPr>
          <w:ilvl w:val="1"/>
          <w:numId w:val="52"/>
        </w:numPr>
        <w:tabs>
          <w:tab w:val="left" w:pos="993"/>
        </w:tabs>
        <w:suppressAutoHyphens w:val="0"/>
        <w:ind w:left="0" w:firstLine="709"/>
        <w:jc w:val="both"/>
        <w:rPr>
          <w:rFonts w:cs="Times New Roman"/>
        </w:rPr>
      </w:pPr>
      <w:r w:rsidRPr="0061285C">
        <w:rPr>
          <w:rFonts w:cs="Times New Roman"/>
        </w:rPr>
        <w:t>развитие предприятий деревообрабатывающей промышленности;</w:t>
      </w:r>
    </w:p>
    <w:p w:rsidR="00216852" w:rsidRPr="0061285C" w:rsidRDefault="00216852" w:rsidP="00C63A23">
      <w:pPr>
        <w:numPr>
          <w:ilvl w:val="1"/>
          <w:numId w:val="52"/>
        </w:numPr>
        <w:tabs>
          <w:tab w:val="left" w:pos="993"/>
        </w:tabs>
        <w:suppressAutoHyphens w:val="0"/>
        <w:ind w:left="0" w:firstLine="709"/>
        <w:jc w:val="both"/>
        <w:rPr>
          <w:rFonts w:cs="Times New Roman"/>
        </w:rPr>
      </w:pPr>
      <w:r w:rsidRPr="0061285C">
        <w:rPr>
          <w:rFonts w:cs="Times New Roman"/>
        </w:rPr>
        <w:t>разработка карьера по добычи известняка;</w:t>
      </w:r>
    </w:p>
    <w:p w:rsidR="00216852" w:rsidRPr="0061285C" w:rsidRDefault="00216852" w:rsidP="00C63A23">
      <w:pPr>
        <w:numPr>
          <w:ilvl w:val="1"/>
          <w:numId w:val="52"/>
        </w:numPr>
        <w:tabs>
          <w:tab w:val="left" w:pos="993"/>
        </w:tabs>
        <w:suppressAutoHyphens w:val="0"/>
        <w:ind w:left="0" w:firstLine="709"/>
        <w:jc w:val="both"/>
        <w:rPr>
          <w:rFonts w:cs="Times New Roman"/>
        </w:rPr>
      </w:pPr>
      <w:r w:rsidRPr="0061285C">
        <w:rPr>
          <w:rFonts w:cs="Times New Roman"/>
        </w:rPr>
        <w:t>разработка карьера по добычи соли;</w:t>
      </w:r>
    </w:p>
    <w:p w:rsidR="00216852" w:rsidRPr="0061285C" w:rsidRDefault="00216852" w:rsidP="00C63A23">
      <w:pPr>
        <w:numPr>
          <w:ilvl w:val="1"/>
          <w:numId w:val="52"/>
        </w:numPr>
        <w:tabs>
          <w:tab w:val="left" w:pos="993"/>
        </w:tabs>
        <w:suppressAutoHyphens w:val="0"/>
        <w:ind w:left="0" w:firstLine="709"/>
        <w:jc w:val="both"/>
        <w:rPr>
          <w:rFonts w:cs="Times New Roman"/>
        </w:rPr>
      </w:pPr>
      <w:r w:rsidRPr="0061285C">
        <w:rPr>
          <w:rFonts w:cs="Times New Roman"/>
        </w:rPr>
        <w:t>разработка карьера по добычи стекольных песков;</w:t>
      </w:r>
    </w:p>
    <w:p w:rsidR="00216852" w:rsidRPr="0061285C" w:rsidRDefault="00216852" w:rsidP="00C63A23">
      <w:pPr>
        <w:numPr>
          <w:ilvl w:val="1"/>
          <w:numId w:val="52"/>
        </w:numPr>
        <w:tabs>
          <w:tab w:val="left" w:pos="993"/>
        </w:tabs>
        <w:suppressAutoHyphens w:val="0"/>
        <w:ind w:left="0" w:firstLine="709"/>
        <w:jc w:val="both"/>
        <w:rPr>
          <w:rFonts w:cs="Times New Roman"/>
        </w:rPr>
      </w:pPr>
      <w:r w:rsidRPr="0061285C">
        <w:rPr>
          <w:rFonts w:cs="Times New Roman"/>
        </w:rPr>
        <w:t>разработка карьера по добычи ПГС.</w:t>
      </w:r>
    </w:p>
    <w:p w:rsidR="00216852" w:rsidRPr="0061285C" w:rsidRDefault="00216852" w:rsidP="00216852">
      <w:pPr>
        <w:tabs>
          <w:tab w:val="left" w:pos="993"/>
        </w:tabs>
        <w:ind w:firstLine="709"/>
        <w:jc w:val="both"/>
        <w:rPr>
          <w:rFonts w:cs="Times New Roman"/>
        </w:rPr>
      </w:pPr>
    </w:p>
    <w:p w:rsidR="00216852" w:rsidRPr="0061285C" w:rsidRDefault="00216852" w:rsidP="00216852">
      <w:pPr>
        <w:widowControl w:val="0"/>
        <w:ind w:firstLine="709"/>
        <w:jc w:val="both"/>
        <w:rPr>
          <w:rFonts w:cs="Times New Roman"/>
          <w:b/>
          <w:i/>
          <w:iCs/>
        </w:rPr>
      </w:pPr>
      <w:r w:rsidRPr="0061285C">
        <w:rPr>
          <w:rFonts w:cs="Times New Roman"/>
          <w:b/>
          <w:i/>
          <w:iCs/>
        </w:rPr>
        <w:t>3. Развитие курортно-туристической деятельности</w:t>
      </w:r>
    </w:p>
    <w:p w:rsidR="00216852" w:rsidRPr="0061285C" w:rsidRDefault="00216852" w:rsidP="00216852">
      <w:pPr>
        <w:tabs>
          <w:tab w:val="left" w:pos="993"/>
        </w:tabs>
        <w:ind w:firstLine="709"/>
        <w:jc w:val="both"/>
        <w:rPr>
          <w:rFonts w:cs="Times New Roman"/>
        </w:rPr>
      </w:pPr>
      <w:r w:rsidRPr="0061285C">
        <w:rPr>
          <w:rFonts w:cs="Times New Roman"/>
        </w:rPr>
        <w:t xml:space="preserve">При наличии природных ресурсов необходимо использовать их для развития туризма и туристической деятельности, а именно: </w:t>
      </w:r>
    </w:p>
    <w:p w:rsidR="00216852" w:rsidRPr="0061285C" w:rsidRDefault="00216852" w:rsidP="00C63A23">
      <w:pPr>
        <w:numPr>
          <w:ilvl w:val="1"/>
          <w:numId w:val="53"/>
        </w:numPr>
        <w:tabs>
          <w:tab w:val="left" w:pos="993"/>
        </w:tabs>
        <w:suppressAutoHyphens w:val="0"/>
        <w:ind w:left="0" w:firstLine="709"/>
        <w:jc w:val="both"/>
        <w:rPr>
          <w:rFonts w:cs="Times New Roman"/>
        </w:rPr>
      </w:pPr>
      <w:r w:rsidRPr="0061285C">
        <w:rPr>
          <w:rFonts w:cs="Times New Roman"/>
        </w:rPr>
        <w:t>оптимальным решением будет создание в поселении сети курортных учреждений, санаторных комплексов, баз отдыха, охотничьих хозяйств;</w:t>
      </w:r>
    </w:p>
    <w:p w:rsidR="00216852" w:rsidRPr="0061285C" w:rsidRDefault="00216852" w:rsidP="00C63A23">
      <w:pPr>
        <w:numPr>
          <w:ilvl w:val="1"/>
          <w:numId w:val="53"/>
        </w:numPr>
        <w:tabs>
          <w:tab w:val="left" w:pos="993"/>
        </w:tabs>
        <w:suppressAutoHyphens w:val="0"/>
        <w:ind w:left="0" w:firstLine="709"/>
        <w:jc w:val="both"/>
        <w:rPr>
          <w:rFonts w:cs="Times New Roman"/>
        </w:rPr>
      </w:pPr>
      <w:r w:rsidRPr="0061285C">
        <w:rPr>
          <w:rFonts w:cs="Times New Roman"/>
        </w:rPr>
        <w:t xml:space="preserve">организация новых туристических маршрутов; </w:t>
      </w:r>
    </w:p>
    <w:p w:rsidR="00216852" w:rsidRPr="0061285C" w:rsidRDefault="00216852" w:rsidP="00C63A23">
      <w:pPr>
        <w:numPr>
          <w:ilvl w:val="1"/>
          <w:numId w:val="53"/>
        </w:numPr>
        <w:tabs>
          <w:tab w:val="left" w:pos="993"/>
        </w:tabs>
        <w:suppressAutoHyphens w:val="0"/>
        <w:ind w:left="0" w:firstLine="709"/>
        <w:jc w:val="both"/>
        <w:rPr>
          <w:rFonts w:cs="Times New Roman"/>
        </w:rPr>
      </w:pPr>
      <w:r w:rsidRPr="0061285C">
        <w:rPr>
          <w:rFonts w:cs="Times New Roman"/>
        </w:rPr>
        <w:t>развитие историко-культурного туризма, обусловленного наличием на территории объектов историко-культурного наследия (памятники археологии, городища, дольмены, пещеры и др.).</w:t>
      </w:r>
    </w:p>
    <w:p w:rsidR="00216852" w:rsidRPr="0061285C" w:rsidRDefault="00216852" w:rsidP="00216852">
      <w:pPr>
        <w:tabs>
          <w:tab w:val="left" w:pos="993"/>
        </w:tabs>
        <w:ind w:firstLine="709"/>
        <w:jc w:val="both"/>
        <w:rPr>
          <w:rFonts w:cs="Times New Roman"/>
        </w:rPr>
      </w:pPr>
    </w:p>
    <w:p w:rsidR="00216852" w:rsidRPr="0061285C" w:rsidRDefault="00216852" w:rsidP="00216852">
      <w:pPr>
        <w:tabs>
          <w:tab w:val="left" w:pos="0"/>
        </w:tabs>
        <w:ind w:firstLine="709"/>
        <w:jc w:val="both"/>
        <w:rPr>
          <w:rFonts w:cs="Times New Roman"/>
          <w:b/>
          <w:i/>
          <w:iCs/>
        </w:rPr>
      </w:pPr>
      <w:r w:rsidRPr="0061285C">
        <w:rPr>
          <w:rFonts w:cs="Times New Roman"/>
          <w:b/>
          <w:i/>
          <w:iCs/>
        </w:rPr>
        <w:lastRenderedPageBreak/>
        <w:t xml:space="preserve">4. Развитие </w:t>
      </w:r>
      <w:proofErr w:type="spellStart"/>
      <w:r w:rsidRPr="0061285C">
        <w:rPr>
          <w:rFonts w:cs="Times New Roman"/>
          <w:b/>
          <w:i/>
          <w:iCs/>
        </w:rPr>
        <w:t>рыбохозяйственного</w:t>
      </w:r>
      <w:proofErr w:type="spellEnd"/>
      <w:r w:rsidRPr="0061285C">
        <w:rPr>
          <w:rFonts w:cs="Times New Roman"/>
          <w:b/>
          <w:i/>
          <w:iCs/>
        </w:rPr>
        <w:t xml:space="preserve"> комплекса</w:t>
      </w:r>
    </w:p>
    <w:p w:rsidR="00216852" w:rsidRPr="0061285C" w:rsidRDefault="00216852" w:rsidP="00216852">
      <w:pPr>
        <w:tabs>
          <w:tab w:val="left" w:pos="0"/>
        </w:tabs>
        <w:ind w:firstLine="709"/>
        <w:jc w:val="both"/>
        <w:rPr>
          <w:rFonts w:cs="Times New Roman"/>
        </w:rPr>
      </w:pPr>
      <w:r w:rsidRPr="0061285C">
        <w:rPr>
          <w:rFonts w:cs="Times New Roman"/>
        </w:rPr>
        <w:t>Необходимо дальнейшее развитие данной отрасли и создание новых зарыбленных прудов, увеличение улова и переработки прудовой рыбы.</w:t>
      </w:r>
    </w:p>
    <w:p w:rsidR="00216852" w:rsidRPr="0061285C" w:rsidRDefault="00216852" w:rsidP="00216852">
      <w:pPr>
        <w:tabs>
          <w:tab w:val="left" w:pos="0"/>
        </w:tabs>
        <w:ind w:firstLine="709"/>
        <w:jc w:val="both"/>
        <w:rPr>
          <w:rFonts w:cs="Times New Roman"/>
          <w:b/>
        </w:rPr>
      </w:pPr>
    </w:p>
    <w:p w:rsidR="00216852" w:rsidRPr="0061285C" w:rsidRDefault="00216852" w:rsidP="00216852">
      <w:pPr>
        <w:pStyle w:val="afffffffff7"/>
        <w:spacing w:line="240" w:lineRule="auto"/>
        <w:rPr>
          <w:b/>
          <w:i/>
          <w:sz w:val="24"/>
        </w:rPr>
      </w:pPr>
      <w:r w:rsidRPr="0061285C">
        <w:rPr>
          <w:b/>
          <w:i/>
          <w:sz w:val="24"/>
        </w:rPr>
        <w:t>Выводы</w:t>
      </w:r>
    </w:p>
    <w:p w:rsidR="00216852" w:rsidRPr="0061285C" w:rsidRDefault="00216852" w:rsidP="00216852">
      <w:pPr>
        <w:autoSpaceDE w:val="0"/>
        <w:autoSpaceDN w:val="0"/>
        <w:adjustRightInd w:val="0"/>
        <w:ind w:firstLine="709"/>
        <w:jc w:val="both"/>
        <w:rPr>
          <w:rFonts w:eastAsia="Calibri" w:cs="Times New Roman"/>
          <w:lang w:eastAsia="en-US"/>
        </w:rPr>
      </w:pPr>
      <w:r w:rsidRPr="0061285C">
        <w:rPr>
          <w:rFonts w:eastAsia="Calibri" w:cs="Times New Roman"/>
          <w:lang w:eastAsia="en-US"/>
        </w:rPr>
        <w:t>Обозначенные мероприятия по направлениям экономического развития позволят достичь в поселении следующих результатов:</w:t>
      </w:r>
    </w:p>
    <w:p w:rsidR="00216852" w:rsidRPr="0061285C" w:rsidRDefault="00216852" w:rsidP="00C63A23">
      <w:pPr>
        <w:pStyle w:val="af1"/>
        <w:numPr>
          <w:ilvl w:val="0"/>
          <w:numId w:val="54"/>
        </w:numPr>
        <w:tabs>
          <w:tab w:val="left" w:pos="993"/>
        </w:tabs>
        <w:suppressAutoHyphens w:val="0"/>
        <w:autoSpaceDE w:val="0"/>
        <w:autoSpaceDN w:val="0"/>
        <w:adjustRightInd w:val="0"/>
        <w:ind w:left="0" w:firstLine="709"/>
        <w:contextualSpacing/>
        <w:jc w:val="both"/>
        <w:rPr>
          <w:rFonts w:eastAsia="Calibri" w:cs="Times New Roman"/>
          <w:lang w:eastAsia="en-US"/>
        </w:rPr>
      </w:pPr>
      <w:r w:rsidRPr="0061285C">
        <w:rPr>
          <w:rFonts w:eastAsia="Calibri" w:cs="Times New Roman"/>
          <w:lang w:eastAsia="en-US"/>
        </w:rPr>
        <w:t>диверсификация структуры экономики;</w:t>
      </w:r>
    </w:p>
    <w:p w:rsidR="00216852" w:rsidRPr="0061285C" w:rsidRDefault="00216852" w:rsidP="00C63A23">
      <w:pPr>
        <w:pStyle w:val="af1"/>
        <w:numPr>
          <w:ilvl w:val="0"/>
          <w:numId w:val="54"/>
        </w:numPr>
        <w:tabs>
          <w:tab w:val="left" w:pos="993"/>
        </w:tabs>
        <w:suppressAutoHyphens w:val="0"/>
        <w:autoSpaceDE w:val="0"/>
        <w:autoSpaceDN w:val="0"/>
        <w:adjustRightInd w:val="0"/>
        <w:ind w:left="0" w:firstLine="709"/>
        <w:contextualSpacing/>
        <w:jc w:val="both"/>
        <w:rPr>
          <w:rFonts w:eastAsia="Calibri" w:cs="Times New Roman"/>
          <w:lang w:eastAsia="en-US"/>
        </w:rPr>
      </w:pPr>
      <w:r w:rsidRPr="0061285C">
        <w:rPr>
          <w:rFonts w:eastAsia="Calibri" w:cs="Times New Roman"/>
          <w:lang w:eastAsia="en-US"/>
        </w:rPr>
        <w:t>реструктуризация существующих предприятий, наращивание существующих и создание новых производственных мощностей;</w:t>
      </w:r>
    </w:p>
    <w:p w:rsidR="00216852" w:rsidRPr="0061285C" w:rsidRDefault="00216852" w:rsidP="00C63A23">
      <w:pPr>
        <w:pStyle w:val="af1"/>
        <w:numPr>
          <w:ilvl w:val="0"/>
          <w:numId w:val="54"/>
        </w:numPr>
        <w:tabs>
          <w:tab w:val="left" w:pos="993"/>
        </w:tabs>
        <w:suppressAutoHyphens w:val="0"/>
        <w:autoSpaceDE w:val="0"/>
        <w:autoSpaceDN w:val="0"/>
        <w:adjustRightInd w:val="0"/>
        <w:ind w:left="0" w:firstLine="709"/>
        <w:contextualSpacing/>
        <w:jc w:val="both"/>
        <w:rPr>
          <w:rFonts w:eastAsia="Calibri" w:cs="Times New Roman"/>
          <w:lang w:eastAsia="en-US"/>
        </w:rPr>
      </w:pPr>
      <w:r w:rsidRPr="0061285C">
        <w:rPr>
          <w:rFonts w:eastAsia="Calibri" w:cs="Times New Roman"/>
          <w:lang w:eastAsia="en-US"/>
        </w:rPr>
        <w:t>создание новых рабочих мест.</w:t>
      </w:r>
    </w:p>
    <w:p w:rsidR="001A235F" w:rsidRPr="001A235F" w:rsidRDefault="00216852" w:rsidP="00216852">
      <w:pPr>
        <w:pStyle w:val="20"/>
      </w:pPr>
      <w:r w:rsidRPr="00094903">
        <w:t xml:space="preserve"> </w:t>
      </w:r>
      <w:r w:rsidR="00740BA1" w:rsidRPr="00094903">
        <w:t>2</w:t>
      </w:r>
      <w:r w:rsidR="001A235F" w:rsidRPr="001A235F">
        <w:t>.</w:t>
      </w:r>
      <w:r w:rsidR="00740BA1" w:rsidRPr="00094903">
        <w:t>11</w:t>
      </w:r>
      <w:r w:rsidR="001A235F" w:rsidRPr="001A235F">
        <w:t xml:space="preserve"> Прогноз перспективной численности населения</w:t>
      </w:r>
      <w:bookmarkEnd w:id="41"/>
    </w:p>
    <w:p w:rsidR="001A235F" w:rsidRPr="00740BA1" w:rsidRDefault="001A235F" w:rsidP="00385B53">
      <w:pPr>
        <w:ind w:firstLine="709"/>
        <w:jc w:val="both"/>
        <w:rPr>
          <w:rFonts w:cs="Times New Roman"/>
          <w:color w:val="000000" w:themeColor="text1"/>
        </w:rPr>
      </w:pPr>
      <w:r w:rsidRPr="00740BA1">
        <w:rPr>
          <w:rFonts w:cs="Times New Roman"/>
          <w:color w:val="000000" w:themeColor="text1"/>
        </w:rPr>
        <w:t>Демографический прогноз – важнейшая составляющая градостроительного проектирования, на основе которой определяются проектные параметры отраслевого хозяйственного комплекса, комплекса общественных услуг, жилищного строительства, регионального рынка труда.</w:t>
      </w:r>
    </w:p>
    <w:p w:rsidR="001A235F" w:rsidRPr="00740BA1" w:rsidRDefault="001A235F" w:rsidP="00385B53">
      <w:pPr>
        <w:ind w:firstLine="709"/>
        <w:jc w:val="both"/>
        <w:rPr>
          <w:rFonts w:cs="Times New Roman"/>
          <w:color w:val="000000" w:themeColor="text1"/>
        </w:rPr>
      </w:pPr>
      <w:r w:rsidRPr="00740BA1">
        <w:rPr>
          <w:rFonts w:cs="Times New Roman"/>
          <w:color w:val="000000" w:themeColor="text1"/>
        </w:rPr>
        <w:t>Исходя из этих соображений генеральным планом, учитывая достаточно высокий потенциал территории, выбрано направление на устойчивое увеличение численности населения поселения.</w:t>
      </w:r>
    </w:p>
    <w:p w:rsidR="001A235F" w:rsidRPr="00740BA1" w:rsidRDefault="001A235F" w:rsidP="001A235F">
      <w:pPr>
        <w:widowControl w:val="0"/>
        <w:ind w:firstLine="709"/>
        <w:jc w:val="both"/>
        <w:rPr>
          <w:rFonts w:cs="Times New Roman"/>
          <w:color w:val="000000" w:themeColor="text1"/>
        </w:rPr>
      </w:pPr>
    </w:p>
    <w:p w:rsidR="007E67B9" w:rsidRPr="00740BA1" w:rsidRDefault="007E67B9" w:rsidP="007E67B9">
      <w:pPr>
        <w:ind w:firstLine="709"/>
        <w:jc w:val="both"/>
        <w:rPr>
          <w:rFonts w:cs="Times New Roman"/>
          <w:b/>
          <w:color w:val="000000" w:themeColor="text1"/>
        </w:rPr>
      </w:pPr>
      <w:r w:rsidRPr="00740BA1">
        <w:rPr>
          <w:rFonts w:cs="Times New Roman"/>
          <w:b/>
          <w:color w:val="000000" w:themeColor="text1"/>
        </w:rPr>
        <w:t>Перспективный расчет численности населения</w:t>
      </w:r>
    </w:p>
    <w:p w:rsidR="007E67B9" w:rsidRPr="00740BA1" w:rsidRDefault="007E67B9" w:rsidP="007E67B9">
      <w:pPr>
        <w:pStyle w:val="a2"/>
        <w:numPr>
          <w:ilvl w:val="0"/>
          <w:numId w:val="0"/>
        </w:numPr>
        <w:spacing w:line="240" w:lineRule="auto"/>
        <w:ind w:left="709"/>
        <w:rPr>
          <w:rFonts w:ascii="Times New Roman" w:eastAsia="Times New Roman" w:hAnsi="Times New Roman"/>
          <w:color w:val="000000" w:themeColor="text1"/>
          <w:sz w:val="24"/>
          <w:szCs w:val="24"/>
          <w:lang w:eastAsia="ar-SA"/>
        </w:rPr>
      </w:pP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xml:space="preserve">Прогноз изменения численности населения </w:t>
      </w:r>
      <w:proofErr w:type="spellStart"/>
      <w:r w:rsidR="00894074">
        <w:rPr>
          <w:rFonts w:cs="Times New Roman"/>
          <w:color w:val="000000" w:themeColor="text1"/>
        </w:rPr>
        <w:t>Шедокского</w:t>
      </w:r>
      <w:proofErr w:type="spellEnd"/>
      <w:r w:rsidRPr="00740BA1">
        <w:rPr>
          <w:rFonts w:cs="Times New Roman"/>
          <w:color w:val="000000" w:themeColor="text1"/>
        </w:rPr>
        <w:t xml:space="preserve"> сельского поселения основан на анализе существующей демографической ситуации, а также перспективном развитии поселения. На перспективу уровень естественного прироста во многом будет зависеть от реализации целевых программ: федеральных, областных и районных, а также мероприятий, которые должны быть осуществлены администрацией района и сельского поселения для решения демографических проблем в развитии федеральных программ.</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Численность населения, как основная из составляющих для развития территории, положена в основу сценариев развития.</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В проекте рассмотрены два сценария изменения численности населения, которые отражены ниже.</w:t>
      </w:r>
    </w:p>
    <w:p w:rsidR="007E67B9" w:rsidRPr="00740BA1" w:rsidRDefault="007E67B9" w:rsidP="007E67B9">
      <w:pPr>
        <w:ind w:firstLine="709"/>
        <w:jc w:val="both"/>
        <w:rPr>
          <w:rFonts w:cs="Times New Roman"/>
          <w:color w:val="000000" w:themeColor="text1"/>
        </w:rPr>
      </w:pPr>
    </w:p>
    <w:p w:rsidR="007E67B9" w:rsidRPr="00740BA1" w:rsidRDefault="007E67B9" w:rsidP="007E67B9">
      <w:pPr>
        <w:ind w:firstLine="709"/>
        <w:jc w:val="both"/>
        <w:rPr>
          <w:rFonts w:cs="Times New Roman"/>
          <w:b/>
          <w:color w:val="000000" w:themeColor="text1"/>
        </w:rPr>
      </w:pPr>
      <w:r w:rsidRPr="00740BA1">
        <w:rPr>
          <w:rFonts w:cs="Times New Roman"/>
          <w:b/>
          <w:color w:val="000000" w:themeColor="text1"/>
        </w:rPr>
        <w:t>Сценарий 1. Инерционный</w:t>
      </w:r>
    </w:p>
    <w:p w:rsidR="007E67B9" w:rsidRPr="00740BA1" w:rsidRDefault="007E67B9" w:rsidP="007E67B9">
      <w:pPr>
        <w:ind w:firstLine="709"/>
        <w:jc w:val="both"/>
        <w:rPr>
          <w:rFonts w:cs="Times New Roman"/>
          <w:b/>
          <w:color w:val="000000" w:themeColor="text1"/>
        </w:rPr>
      </w:pP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xml:space="preserve">Инерционный сценарий предполагает, что социально-экономическое развитие поселения будет происходить без целенаправленных управленческих действий и выделения приоритетов развития, сельское поселение будет развиваться на базе уже имеющихся производственных мощностей, социальной инфраструктуры, ресурсного потенциала и </w:t>
      </w:r>
      <w:proofErr w:type="gramStart"/>
      <w:r w:rsidRPr="00740BA1">
        <w:rPr>
          <w:rFonts w:cs="Times New Roman"/>
          <w:color w:val="000000" w:themeColor="text1"/>
        </w:rPr>
        <w:t>жилищных условий</w:t>
      </w:r>
      <w:proofErr w:type="gramEnd"/>
      <w:r w:rsidRPr="00740BA1">
        <w:rPr>
          <w:rFonts w:cs="Times New Roman"/>
          <w:color w:val="000000" w:themeColor="text1"/>
        </w:rPr>
        <w:t xml:space="preserve"> и возможностей.</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Прогнозирование общей численности населения осуществлялось по модели, отражающей линейную функциональную зависимость общей численности населения от показателей естественного движения населения.</w:t>
      </w:r>
    </w:p>
    <w:p w:rsidR="007E67B9" w:rsidRPr="00740BA1" w:rsidRDefault="007E67B9" w:rsidP="007E67B9">
      <w:pPr>
        <w:ind w:firstLine="709"/>
        <w:jc w:val="both"/>
        <w:rPr>
          <w:rFonts w:cs="Times New Roman"/>
          <w:b/>
          <w:color w:val="000000" w:themeColor="text1"/>
        </w:rPr>
      </w:pPr>
      <w:proofErr w:type="spellStart"/>
      <w:r w:rsidRPr="00740BA1">
        <w:rPr>
          <w:rFonts w:cs="Times New Roman"/>
          <w:b/>
          <w:color w:val="000000" w:themeColor="text1"/>
        </w:rPr>
        <w:t>Nx</w:t>
      </w:r>
      <w:proofErr w:type="spellEnd"/>
      <w:r w:rsidRPr="00740BA1">
        <w:rPr>
          <w:rFonts w:cs="Times New Roman"/>
          <w:b/>
          <w:color w:val="000000" w:themeColor="text1"/>
        </w:rPr>
        <w:t>=N0</w:t>
      </w:r>
      <w:proofErr w:type="gramStart"/>
      <w:r w:rsidRPr="00740BA1">
        <w:rPr>
          <w:rFonts w:cs="Times New Roman"/>
          <w:b/>
          <w:color w:val="000000" w:themeColor="text1"/>
        </w:rPr>
        <w:t>+(</w:t>
      </w:r>
      <w:proofErr w:type="gramEnd"/>
      <w:r w:rsidRPr="00740BA1">
        <w:rPr>
          <w:rFonts w:cs="Times New Roman"/>
          <w:b/>
          <w:color w:val="000000" w:themeColor="text1"/>
        </w:rPr>
        <w:t>x-текущий год)*(b-d)</w:t>
      </w:r>
    </w:p>
    <w:p w:rsidR="007E67B9" w:rsidRPr="00740BA1" w:rsidRDefault="007E67B9" w:rsidP="007E67B9">
      <w:pPr>
        <w:ind w:firstLine="709"/>
        <w:jc w:val="both"/>
        <w:rPr>
          <w:rFonts w:cs="Times New Roman"/>
          <w:b/>
          <w:color w:val="000000" w:themeColor="text1"/>
        </w:rPr>
      </w:pP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Где:</w:t>
      </w:r>
    </w:p>
    <w:p w:rsidR="007E67B9" w:rsidRPr="00740BA1" w:rsidRDefault="007E67B9"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x-</w:t>
      </w:r>
      <w:r w:rsidRPr="00740BA1">
        <w:rPr>
          <w:rFonts w:cs="Times New Roman"/>
          <w:color w:val="000000" w:themeColor="text1"/>
          <w:lang w:eastAsia="ru-RU"/>
        </w:rPr>
        <w:t>год, на который производится расчет</w:t>
      </w:r>
      <w:r w:rsidR="00214C36" w:rsidRPr="00740BA1">
        <w:rPr>
          <w:rFonts w:cs="Times New Roman"/>
          <w:color w:val="000000" w:themeColor="text1"/>
          <w:lang w:eastAsia="ru-RU"/>
        </w:rPr>
        <w:t>;</w:t>
      </w:r>
    </w:p>
    <w:p w:rsidR="007E67B9" w:rsidRPr="00740BA1" w:rsidRDefault="007E67B9" w:rsidP="00214C36">
      <w:pPr>
        <w:suppressAutoHyphens w:val="0"/>
        <w:ind w:firstLine="709"/>
        <w:jc w:val="both"/>
        <w:rPr>
          <w:rFonts w:cs="Times New Roman"/>
          <w:color w:val="000000" w:themeColor="text1"/>
          <w:lang w:eastAsia="ru-RU"/>
        </w:rPr>
      </w:pPr>
      <w:proofErr w:type="spellStart"/>
      <w:r w:rsidRPr="00740BA1">
        <w:rPr>
          <w:rFonts w:cs="Times New Roman"/>
          <w:b/>
          <w:bCs/>
          <w:color w:val="000000" w:themeColor="text1"/>
          <w:lang w:eastAsia="ru-RU"/>
        </w:rPr>
        <w:t>Nx</w:t>
      </w:r>
      <w:proofErr w:type="spellEnd"/>
      <w:r w:rsidRPr="00740BA1">
        <w:rPr>
          <w:rFonts w:cs="Times New Roman"/>
          <w:b/>
          <w:bCs/>
          <w:color w:val="000000" w:themeColor="text1"/>
          <w:lang w:eastAsia="ru-RU"/>
        </w:rPr>
        <w:t>-</w:t>
      </w:r>
      <w:r w:rsidRPr="00740BA1">
        <w:rPr>
          <w:rFonts w:cs="Times New Roman"/>
          <w:color w:val="000000" w:themeColor="text1"/>
          <w:lang w:eastAsia="ru-RU"/>
        </w:rPr>
        <w:t>общая численность населения в год «х»</w:t>
      </w:r>
      <w:r w:rsidR="00214C36" w:rsidRPr="00740BA1">
        <w:rPr>
          <w:rFonts w:cs="Times New Roman"/>
          <w:color w:val="000000" w:themeColor="text1"/>
          <w:lang w:eastAsia="ru-RU"/>
        </w:rPr>
        <w:t>;</w:t>
      </w:r>
    </w:p>
    <w:p w:rsidR="007E67B9" w:rsidRPr="00740BA1" w:rsidRDefault="007E67B9"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N0-</w:t>
      </w:r>
      <w:r w:rsidRPr="00740BA1">
        <w:rPr>
          <w:rFonts w:cs="Times New Roman"/>
          <w:color w:val="000000" w:themeColor="text1"/>
          <w:lang w:eastAsia="ru-RU"/>
        </w:rPr>
        <w:t xml:space="preserve">общая численность населения </w:t>
      </w:r>
      <w:proofErr w:type="gramStart"/>
      <w:r w:rsidRPr="00740BA1">
        <w:rPr>
          <w:rFonts w:cs="Times New Roman"/>
          <w:color w:val="000000" w:themeColor="text1"/>
          <w:lang w:eastAsia="ru-RU"/>
        </w:rPr>
        <w:t>в на</w:t>
      </w:r>
      <w:proofErr w:type="gramEnd"/>
      <w:r w:rsidRPr="00740BA1">
        <w:rPr>
          <w:rFonts w:cs="Times New Roman"/>
          <w:color w:val="000000" w:themeColor="text1"/>
          <w:lang w:eastAsia="ru-RU"/>
        </w:rPr>
        <w:t xml:space="preserve"> текущий год</w:t>
      </w:r>
      <w:r w:rsidR="00214C36" w:rsidRPr="00740BA1">
        <w:rPr>
          <w:rFonts w:cs="Times New Roman"/>
          <w:color w:val="000000" w:themeColor="text1"/>
          <w:lang w:eastAsia="ru-RU"/>
        </w:rPr>
        <w:t>;</w:t>
      </w:r>
    </w:p>
    <w:p w:rsidR="007E67B9" w:rsidRPr="00740BA1" w:rsidRDefault="007E67B9"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b-</w:t>
      </w:r>
      <w:r w:rsidRPr="00740BA1">
        <w:rPr>
          <w:rFonts w:cs="Times New Roman"/>
          <w:color w:val="000000" w:themeColor="text1"/>
          <w:lang w:eastAsia="ru-RU"/>
        </w:rPr>
        <w:t>ежегодное число родившихся в населенном пункте</w:t>
      </w:r>
      <w:r w:rsidR="00214C36" w:rsidRPr="00740BA1">
        <w:rPr>
          <w:rFonts w:cs="Times New Roman"/>
          <w:color w:val="000000" w:themeColor="text1"/>
          <w:lang w:eastAsia="ru-RU"/>
        </w:rPr>
        <w:t>;</w:t>
      </w:r>
    </w:p>
    <w:p w:rsidR="007E67B9" w:rsidRPr="00740BA1" w:rsidRDefault="007E67B9"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d-</w:t>
      </w:r>
      <w:r w:rsidRPr="00740BA1">
        <w:rPr>
          <w:rFonts w:cs="Times New Roman"/>
          <w:color w:val="000000" w:themeColor="text1"/>
          <w:lang w:eastAsia="ru-RU"/>
        </w:rPr>
        <w:t>ежегодное число умерших в населенном пункте</w:t>
      </w:r>
      <w:r w:rsidR="00214C36" w:rsidRPr="00740BA1">
        <w:rPr>
          <w:rFonts w:cs="Times New Roman"/>
          <w:color w:val="000000" w:themeColor="text1"/>
          <w:lang w:eastAsia="ru-RU"/>
        </w:rPr>
        <w:t>.</w:t>
      </w:r>
    </w:p>
    <w:p w:rsidR="007E67B9" w:rsidRPr="00740BA1" w:rsidRDefault="007E67B9" w:rsidP="007E67B9">
      <w:pPr>
        <w:suppressAutoHyphens w:val="0"/>
        <w:rPr>
          <w:rFonts w:cs="Times New Roman"/>
          <w:color w:val="000000" w:themeColor="text1"/>
          <w:sz w:val="22"/>
          <w:szCs w:val="22"/>
          <w:lang w:eastAsia="ru-RU"/>
        </w:rPr>
      </w:pP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Ежегодное число родившихся и умерших в населенных пунктах было определено как среднее значение соответствующих показателей за 2012 – 2022 гг.</w:t>
      </w:r>
    </w:p>
    <w:p w:rsidR="007E67B9" w:rsidRPr="00740BA1" w:rsidRDefault="007E67B9" w:rsidP="007E67B9">
      <w:pPr>
        <w:ind w:firstLine="709"/>
        <w:jc w:val="both"/>
        <w:rPr>
          <w:rFonts w:cs="Times New Roman"/>
          <w:b/>
          <w:color w:val="000000" w:themeColor="text1"/>
        </w:rPr>
      </w:pPr>
    </w:p>
    <w:p w:rsidR="007E67B9" w:rsidRPr="00740BA1" w:rsidRDefault="007E67B9" w:rsidP="007E67B9">
      <w:pPr>
        <w:ind w:firstLine="709"/>
        <w:jc w:val="both"/>
        <w:rPr>
          <w:rFonts w:cs="Times New Roman"/>
          <w:b/>
          <w:color w:val="000000" w:themeColor="text1"/>
        </w:rPr>
      </w:pPr>
      <w:proofErr w:type="spellStart"/>
      <w:r w:rsidRPr="00740BA1">
        <w:rPr>
          <w:rFonts w:cs="Times New Roman"/>
          <w:b/>
          <w:color w:val="000000" w:themeColor="text1"/>
        </w:rPr>
        <w:t>Nx</w:t>
      </w:r>
      <w:proofErr w:type="spellEnd"/>
      <w:r w:rsidRPr="00740BA1">
        <w:rPr>
          <w:rFonts w:cs="Times New Roman"/>
          <w:b/>
          <w:color w:val="000000" w:themeColor="text1"/>
        </w:rPr>
        <w:t>=</w:t>
      </w:r>
      <w:r w:rsidR="00D20F7C">
        <w:rPr>
          <w:rFonts w:cs="Times New Roman"/>
          <w:b/>
          <w:color w:val="000000" w:themeColor="text1"/>
        </w:rPr>
        <w:t>288</w:t>
      </w:r>
      <w:r w:rsidR="00216852">
        <w:rPr>
          <w:rFonts w:cs="Times New Roman"/>
          <w:b/>
          <w:color w:val="000000" w:themeColor="text1"/>
        </w:rPr>
        <w:t>5</w:t>
      </w:r>
      <w:r w:rsidRPr="00740BA1">
        <w:rPr>
          <w:rFonts w:cs="Times New Roman"/>
          <w:b/>
          <w:color w:val="000000" w:themeColor="text1"/>
        </w:rPr>
        <w:t>+(2043-</w:t>
      </w:r>
      <w:proofErr w:type="gramStart"/>
      <w:r w:rsidRPr="00740BA1">
        <w:rPr>
          <w:rFonts w:cs="Times New Roman"/>
          <w:b/>
          <w:color w:val="000000" w:themeColor="text1"/>
        </w:rPr>
        <w:t>2023)*</w:t>
      </w:r>
      <w:proofErr w:type="gramEnd"/>
      <w:r w:rsidRPr="00740BA1">
        <w:rPr>
          <w:rFonts w:cs="Times New Roman"/>
          <w:b/>
          <w:color w:val="000000" w:themeColor="text1"/>
        </w:rPr>
        <w:t>(</w:t>
      </w:r>
      <w:r w:rsidR="00216852">
        <w:rPr>
          <w:rFonts w:cs="Times New Roman"/>
          <w:b/>
          <w:color w:val="000000" w:themeColor="text1"/>
        </w:rPr>
        <w:t>30</w:t>
      </w:r>
      <w:r w:rsidRPr="00740BA1">
        <w:rPr>
          <w:rFonts w:cs="Times New Roman"/>
          <w:b/>
          <w:color w:val="000000" w:themeColor="text1"/>
        </w:rPr>
        <w:t>-</w:t>
      </w:r>
      <w:r w:rsidR="00FB076C">
        <w:rPr>
          <w:rFonts w:cs="Times New Roman"/>
          <w:b/>
          <w:color w:val="000000" w:themeColor="text1"/>
        </w:rPr>
        <w:t>50</w:t>
      </w:r>
      <w:r w:rsidRPr="00740BA1">
        <w:rPr>
          <w:rFonts w:cs="Times New Roman"/>
          <w:b/>
          <w:color w:val="000000" w:themeColor="text1"/>
        </w:rPr>
        <w:t>)</w:t>
      </w:r>
      <w:r w:rsidR="00214C36" w:rsidRPr="00740BA1">
        <w:rPr>
          <w:rFonts w:cs="Times New Roman"/>
          <w:b/>
          <w:color w:val="000000" w:themeColor="text1"/>
        </w:rPr>
        <w:t>=</w:t>
      </w:r>
      <w:r w:rsidR="00D20F7C">
        <w:rPr>
          <w:rFonts w:cs="Times New Roman"/>
          <w:b/>
          <w:color w:val="000000" w:themeColor="text1"/>
        </w:rPr>
        <w:t>248</w:t>
      </w:r>
      <w:r w:rsidR="00FB076C">
        <w:rPr>
          <w:rFonts w:cs="Times New Roman"/>
          <w:b/>
          <w:color w:val="000000" w:themeColor="text1"/>
        </w:rPr>
        <w:t>5</w:t>
      </w:r>
      <w:r w:rsidR="00214C36" w:rsidRPr="00740BA1">
        <w:rPr>
          <w:rFonts w:cs="Times New Roman"/>
          <w:b/>
          <w:color w:val="000000" w:themeColor="text1"/>
        </w:rPr>
        <w:t xml:space="preserve"> человек</w:t>
      </w:r>
    </w:p>
    <w:p w:rsidR="007E67B9" w:rsidRPr="00740BA1" w:rsidRDefault="007E67B9" w:rsidP="007E67B9">
      <w:pPr>
        <w:spacing w:line="288" w:lineRule="auto"/>
        <w:jc w:val="both"/>
        <w:rPr>
          <w:rFonts w:cs="Times New Roman"/>
          <w:b/>
          <w:color w:val="000000" w:themeColor="text1"/>
        </w:rPr>
      </w:pPr>
    </w:p>
    <w:p w:rsidR="007E67B9" w:rsidRPr="00740BA1" w:rsidRDefault="007E67B9" w:rsidP="007E67B9">
      <w:pPr>
        <w:ind w:firstLine="709"/>
        <w:jc w:val="both"/>
        <w:rPr>
          <w:rFonts w:cs="Times New Roman"/>
          <w:b/>
          <w:color w:val="000000" w:themeColor="text1"/>
        </w:rPr>
      </w:pPr>
      <w:r w:rsidRPr="00740BA1">
        <w:rPr>
          <w:rFonts w:cs="Times New Roman"/>
          <w:b/>
          <w:color w:val="000000" w:themeColor="text1"/>
        </w:rPr>
        <w:t>Сценарий 2. Основной</w:t>
      </w:r>
    </w:p>
    <w:p w:rsidR="007E67B9" w:rsidRPr="00740BA1" w:rsidRDefault="007E67B9" w:rsidP="007E67B9">
      <w:pPr>
        <w:ind w:firstLine="709"/>
        <w:jc w:val="both"/>
        <w:rPr>
          <w:rFonts w:cs="Times New Roman"/>
          <w:color w:val="000000" w:themeColor="text1"/>
        </w:rPr>
      </w:pP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Основной сценарий предполагает значительные изменения в социально-экономическом и инфраструктурном развитии территории, а также в ее пространственной организации. Реализация такого сценария развития возможна лишь при условии качественных изменений управленческих технологий, улучшении инвестиционного климата, повышении конкурентоспособности местных производителей. Данный сценарий предусматривает активизацию государственных и частных инвестиций.</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xml:space="preserve">Основными характеристиками данного сценария являются </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1. В социально-демографической сфере:</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стабилизация численности населения как за счет миграционного прироста, так вследствие расширения естественного воспроизводства;</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замедление оттока трудоспособного населения;</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увеличения численности трудоспособного населения и населения младших возрастов;</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улучшение жилищно-бытовых условий (как в количественном, так и в качественном измерении) населения;</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совершенствование системы социального обслуживания населения;</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xml:space="preserve">- приток квалифицированных кадров, в том числе в сферу социального обслуживания и сельское хозяйство. </w:t>
      </w:r>
    </w:p>
    <w:p w:rsidR="007E67B9" w:rsidRPr="00740BA1" w:rsidRDefault="007E67B9" w:rsidP="007E67B9">
      <w:pPr>
        <w:ind w:firstLine="709"/>
        <w:jc w:val="both"/>
        <w:rPr>
          <w:rFonts w:cs="Times New Roman"/>
          <w:color w:val="000000" w:themeColor="text1"/>
        </w:rPr>
      </w:pP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2. В сфере экономики:</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xml:space="preserve">- рост объема промышленного и сельскохозяйственного производства; </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увеличение инвестиций в основной капитал;</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обновление основных фондов и увеличение их стоимости;</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увеличением степени переработки продукции и доли обрабатывающих производств в структуре экономики;</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создание новых рабочих мест;</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xml:space="preserve">- рост реальных денежных доходов населения; </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усиление активности и роли малого и среднего бизнеса в экономике.</w:t>
      </w:r>
    </w:p>
    <w:p w:rsidR="00214C36" w:rsidRPr="00740BA1" w:rsidRDefault="00214C36" w:rsidP="007E67B9">
      <w:pPr>
        <w:ind w:firstLine="709"/>
        <w:jc w:val="both"/>
        <w:rPr>
          <w:rFonts w:cs="Times New Roman"/>
          <w:color w:val="000000" w:themeColor="text1"/>
        </w:rPr>
      </w:pPr>
    </w:p>
    <w:p w:rsidR="00214C36" w:rsidRPr="00740BA1" w:rsidRDefault="00214C36" w:rsidP="00214C36">
      <w:pPr>
        <w:ind w:firstLine="709"/>
        <w:jc w:val="both"/>
        <w:rPr>
          <w:rFonts w:cs="Times New Roman"/>
          <w:color w:val="000000" w:themeColor="text1"/>
        </w:rPr>
      </w:pPr>
      <w:r w:rsidRPr="00740BA1">
        <w:rPr>
          <w:rFonts w:cs="Times New Roman"/>
          <w:color w:val="000000" w:themeColor="text1"/>
        </w:rPr>
        <w:t xml:space="preserve">Прогноз выполнен в зависимости от тенденций механического и естественного прироста населения поселения за период 2012 – 2020 </w:t>
      </w:r>
      <w:proofErr w:type="spellStart"/>
      <w:r w:rsidRPr="00740BA1">
        <w:rPr>
          <w:rFonts w:cs="Times New Roman"/>
          <w:color w:val="000000" w:themeColor="text1"/>
        </w:rPr>
        <w:t>г.г</w:t>
      </w:r>
      <w:proofErr w:type="spellEnd"/>
      <w:r w:rsidRPr="00740BA1">
        <w:rPr>
          <w:rFonts w:cs="Times New Roman"/>
          <w:color w:val="000000" w:themeColor="text1"/>
        </w:rPr>
        <w:t>. Для подсчета прогнозируемой численности населения принята аналитическая линейная функция экстраполяции. Она применяется при допущении условий постоянного прироста (или убыли), и её уравнение имеет следующий вид:</w:t>
      </w:r>
    </w:p>
    <w:p w:rsidR="007E67B9" w:rsidRPr="00740BA1" w:rsidRDefault="007E67B9" w:rsidP="007E67B9">
      <w:pPr>
        <w:ind w:firstLine="720"/>
        <w:jc w:val="both"/>
        <w:rPr>
          <w:rFonts w:cs="Times New Roman"/>
          <w:i/>
          <w:iCs/>
          <w:snapToGrid w:val="0"/>
          <w:color w:val="000000" w:themeColor="text1"/>
        </w:rPr>
      </w:pPr>
    </w:p>
    <w:p w:rsidR="00214C36" w:rsidRPr="00740BA1" w:rsidRDefault="00214C36" w:rsidP="00214C36">
      <w:pPr>
        <w:ind w:firstLine="709"/>
        <w:jc w:val="both"/>
        <w:rPr>
          <w:rFonts w:cs="Times New Roman"/>
          <w:b/>
          <w:color w:val="000000" w:themeColor="text1"/>
        </w:rPr>
      </w:pPr>
      <w:r w:rsidRPr="00740BA1">
        <w:rPr>
          <w:rFonts w:cs="Times New Roman"/>
          <w:b/>
          <w:color w:val="000000" w:themeColor="text1"/>
        </w:rPr>
        <w:t>N t = N o (1 + k t)</w:t>
      </w:r>
    </w:p>
    <w:p w:rsidR="00214C36" w:rsidRPr="00740BA1" w:rsidRDefault="00214C36" w:rsidP="007E67B9">
      <w:pPr>
        <w:ind w:firstLine="720"/>
        <w:jc w:val="both"/>
        <w:rPr>
          <w:rFonts w:cs="Times New Roman"/>
          <w:i/>
          <w:iCs/>
          <w:snapToGrid w:val="0"/>
          <w:color w:val="000000" w:themeColor="text1"/>
        </w:rPr>
      </w:pPr>
    </w:p>
    <w:p w:rsidR="00214C36" w:rsidRPr="00740BA1" w:rsidRDefault="00214C36"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N</w:t>
      </w:r>
      <w:r w:rsidRPr="00740BA1">
        <w:rPr>
          <w:rFonts w:cs="Times New Roman"/>
          <w:color w:val="000000" w:themeColor="text1"/>
          <w:vertAlign w:val="subscript"/>
          <w:lang w:eastAsia="ru-RU"/>
        </w:rPr>
        <w:t xml:space="preserve"> t</w:t>
      </w:r>
      <w:r w:rsidRPr="00740BA1">
        <w:rPr>
          <w:rFonts w:cs="Times New Roman"/>
          <w:b/>
          <w:bCs/>
          <w:color w:val="000000" w:themeColor="text1"/>
          <w:lang w:eastAsia="ru-RU"/>
        </w:rPr>
        <w:t>-</w:t>
      </w:r>
      <w:r w:rsidRPr="00740BA1">
        <w:rPr>
          <w:rFonts w:cs="Times New Roman"/>
          <w:color w:val="000000" w:themeColor="text1"/>
          <w:lang w:eastAsia="ru-RU"/>
        </w:rPr>
        <w:t>численность населения через t лет</w:t>
      </w:r>
    </w:p>
    <w:p w:rsidR="00214C36" w:rsidRPr="00740BA1" w:rsidRDefault="00214C36"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 xml:space="preserve">N </w:t>
      </w:r>
      <w:r w:rsidRPr="00740BA1">
        <w:rPr>
          <w:rFonts w:cs="Times New Roman"/>
          <w:color w:val="000000" w:themeColor="text1"/>
          <w:vertAlign w:val="subscript"/>
          <w:lang w:eastAsia="ru-RU"/>
        </w:rPr>
        <w:t>o</w:t>
      </w:r>
      <w:r w:rsidRPr="00740BA1">
        <w:rPr>
          <w:rFonts w:cs="Times New Roman"/>
          <w:b/>
          <w:bCs/>
          <w:color w:val="000000" w:themeColor="text1"/>
          <w:lang w:eastAsia="ru-RU"/>
        </w:rPr>
        <w:t>-</w:t>
      </w:r>
      <w:r w:rsidRPr="00740BA1">
        <w:rPr>
          <w:rFonts w:cs="Times New Roman"/>
          <w:color w:val="000000" w:themeColor="text1"/>
          <w:lang w:eastAsia="ru-RU"/>
        </w:rPr>
        <w:t>начальная численность населения</w:t>
      </w:r>
    </w:p>
    <w:p w:rsidR="00214C36" w:rsidRPr="00740BA1" w:rsidRDefault="00214C36"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k-</w:t>
      </w:r>
      <w:r w:rsidRPr="00740BA1">
        <w:rPr>
          <w:rFonts w:cs="Times New Roman"/>
          <w:color w:val="000000" w:themeColor="text1"/>
          <w:lang w:eastAsia="ru-RU"/>
        </w:rPr>
        <w:t>среднегодовой прирост населения</w:t>
      </w:r>
    </w:p>
    <w:p w:rsidR="00214C36" w:rsidRPr="00740BA1" w:rsidRDefault="00214C36"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t-</w:t>
      </w:r>
      <w:r w:rsidRPr="00740BA1">
        <w:rPr>
          <w:rFonts w:cs="Times New Roman"/>
          <w:color w:val="000000" w:themeColor="text1"/>
          <w:lang w:eastAsia="ru-RU"/>
        </w:rPr>
        <w:t>период прогнозирования</w:t>
      </w:r>
    </w:p>
    <w:p w:rsidR="00214C36" w:rsidRPr="00740BA1" w:rsidRDefault="00214C36" w:rsidP="007E67B9">
      <w:pPr>
        <w:ind w:firstLine="720"/>
        <w:jc w:val="both"/>
        <w:rPr>
          <w:rFonts w:cs="Times New Roman"/>
          <w:i/>
          <w:iCs/>
          <w:snapToGrid w:val="0"/>
          <w:color w:val="000000" w:themeColor="text1"/>
        </w:rPr>
      </w:pPr>
    </w:p>
    <w:p w:rsidR="00214C36" w:rsidRPr="00740BA1" w:rsidRDefault="00214C36" w:rsidP="007E67B9">
      <w:pPr>
        <w:ind w:firstLine="720"/>
        <w:jc w:val="both"/>
        <w:rPr>
          <w:rFonts w:cs="Times New Roman"/>
          <w:i/>
          <w:iCs/>
          <w:snapToGrid w:val="0"/>
          <w:color w:val="000000" w:themeColor="text1"/>
        </w:rPr>
      </w:pPr>
      <w:r w:rsidRPr="00740BA1">
        <w:rPr>
          <w:rFonts w:cs="Times New Roman"/>
          <w:b/>
          <w:color w:val="000000" w:themeColor="text1"/>
        </w:rPr>
        <w:t>N t =</w:t>
      </w:r>
      <w:r w:rsidR="00D20F7C">
        <w:rPr>
          <w:rFonts w:cs="Times New Roman"/>
          <w:b/>
          <w:color w:val="000000" w:themeColor="text1"/>
        </w:rPr>
        <w:t>288</w:t>
      </w:r>
      <w:r w:rsidR="00FB076C">
        <w:rPr>
          <w:rFonts w:cs="Times New Roman"/>
          <w:b/>
          <w:color w:val="000000" w:themeColor="text1"/>
        </w:rPr>
        <w:t>5</w:t>
      </w:r>
      <w:r w:rsidRPr="00740BA1">
        <w:rPr>
          <w:rFonts w:cs="Times New Roman"/>
          <w:b/>
          <w:color w:val="000000" w:themeColor="text1"/>
        </w:rPr>
        <w:t>*(1+(0,00</w:t>
      </w:r>
      <w:r w:rsidR="00FB076C">
        <w:rPr>
          <w:rFonts w:cs="Times New Roman"/>
          <w:b/>
          <w:color w:val="000000" w:themeColor="text1"/>
        </w:rPr>
        <w:t>7</w:t>
      </w:r>
      <w:r w:rsidRPr="00740BA1">
        <w:rPr>
          <w:rFonts w:cs="Times New Roman"/>
          <w:b/>
          <w:color w:val="000000" w:themeColor="text1"/>
        </w:rPr>
        <w:t>*20)</w:t>
      </w:r>
      <w:r w:rsidR="00D3692D">
        <w:rPr>
          <w:rFonts w:cs="Times New Roman"/>
          <w:b/>
          <w:color w:val="000000" w:themeColor="text1"/>
        </w:rPr>
        <w:t xml:space="preserve"> </w:t>
      </w:r>
      <w:r w:rsidRPr="00740BA1">
        <w:rPr>
          <w:rFonts w:cs="Times New Roman"/>
          <w:b/>
          <w:color w:val="000000" w:themeColor="text1"/>
        </w:rPr>
        <w:t>=</w:t>
      </w:r>
      <w:r w:rsidR="00D20F7C">
        <w:rPr>
          <w:rFonts w:cs="Times New Roman"/>
          <w:b/>
          <w:color w:val="000000" w:themeColor="text1"/>
        </w:rPr>
        <w:t>3289 человек</w:t>
      </w:r>
    </w:p>
    <w:p w:rsidR="00214C36" w:rsidRPr="00740BA1" w:rsidRDefault="00214C36" w:rsidP="007E67B9">
      <w:pPr>
        <w:ind w:firstLine="720"/>
        <w:jc w:val="both"/>
        <w:rPr>
          <w:rFonts w:cs="Times New Roman"/>
          <w:i/>
          <w:iCs/>
          <w:snapToGrid w:val="0"/>
          <w:color w:val="000000" w:themeColor="text1"/>
        </w:rPr>
      </w:pP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lastRenderedPageBreak/>
        <w:t>Для подсчета прогнозируемой численности населения принята аналитическая линейная функция экстраполяции. Она применяется при допущении условий постоянного прироста (или убыли).</w:t>
      </w:r>
    </w:p>
    <w:p w:rsidR="007E67B9" w:rsidRPr="00D73607" w:rsidRDefault="007E67B9" w:rsidP="007E67B9">
      <w:pPr>
        <w:ind w:firstLine="709"/>
        <w:jc w:val="both"/>
        <w:rPr>
          <w:rFonts w:cs="Times New Roman"/>
          <w:color w:val="000000" w:themeColor="text1"/>
        </w:rPr>
      </w:pPr>
      <w:r w:rsidRPr="00740BA1">
        <w:rPr>
          <w:rFonts w:cs="Times New Roman"/>
          <w:color w:val="000000" w:themeColor="text1"/>
        </w:rPr>
        <w:t xml:space="preserve">Прогнозируемый рост населения </w:t>
      </w:r>
      <w:proofErr w:type="spellStart"/>
      <w:r w:rsidR="00894074">
        <w:rPr>
          <w:rFonts w:cs="Times New Roman"/>
          <w:color w:val="000000" w:themeColor="text1"/>
        </w:rPr>
        <w:t>Шедокского</w:t>
      </w:r>
      <w:proofErr w:type="spellEnd"/>
      <w:r w:rsidRPr="00740BA1">
        <w:rPr>
          <w:rFonts w:cs="Times New Roman"/>
          <w:color w:val="000000" w:themeColor="text1"/>
        </w:rPr>
        <w:t xml:space="preserve"> сельского поселения на расчетный срок может составить </w:t>
      </w:r>
      <w:r w:rsidR="00D73607" w:rsidRPr="00D73607">
        <w:rPr>
          <w:rFonts w:cs="Times New Roman"/>
        </w:rPr>
        <w:t>404</w:t>
      </w:r>
      <w:r w:rsidRPr="00D73607">
        <w:rPr>
          <w:rFonts w:cs="Times New Roman"/>
          <w:color w:val="000000" w:themeColor="text1"/>
        </w:rPr>
        <w:t xml:space="preserve"> человека. </w:t>
      </w:r>
    </w:p>
    <w:p w:rsidR="007E67B9" w:rsidRPr="00740BA1" w:rsidRDefault="007E67B9" w:rsidP="007E67B9">
      <w:pPr>
        <w:ind w:firstLine="709"/>
        <w:jc w:val="both"/>
        <w:rPr>
          <w:rFonts w:cs="Times New Roman"/>
          <w:color w:val="000000" w:themeColor="text1"/>
        </w:rPr>
      </w:pPr>
      <w:r w:rsidRPr="00D73607">
        <w:rPr>
          <w:rFonts w:cs="Times New Roman"/>
          <w:color w:val="000000" w:themeColor="text1"/>
        </w:rPr>
        <w:t>Для разработки проектных</w:t>
      </w:r>
      <w:r w:rsidRPr="00740BA1">
        <w:rPr>
          <w:rFonts w:cs="Times New Roman"/>
          <w:color w:val="000000" w:themeColor="text1"/>
        </w:rPr>
        <w:t xml:space="preserve"> решений был принят Сценарий 2 изменения численности населения.</w:t>
      </w:r>
    </w:p>
    <w:p w:rsidR="007E67B9" w:rsidRPr="00740BA1" w:rsidRDefault="007E67B9" w:rsidP="007E67B9">
      <w:pPr>
        <w:spacing w:line="288" w:lineRule="auto"/>
        <w:ind w:firstLine="720"/>
        <w:jc w:val="both"/>
        <w:rPr>
          <w:rFonts w:cs="Times New Roman"/>
          <w:snapToGrid w:val="0"/>
          <w:color w:val="000000" w:themeColor="text1"/>
        </w:rPr>
      </w:pPr>
    </w:p>
    <w:p w:rsidR="007E67B9" w:rsidRPr="005347F9" w:rsidRDefault="007E67B9" w:rsidP="007E67B9">
      <w:pPr>
        <w:ind w:firstLine="709"/>
        <w:jc w:val="both"/>
        <w:rPr>
          <w:rFonts w:cs="Times New Roman"/>
          <w:color w:val="002060"/>
        </w:rPr>
      </w:pPr>
      <w:r w:rsidRPr="00740BA1">
        <w:rPr>
          <w:rFonts w:cs="Times New Roman"/>
          <w:color w:val="000000" w:themeColor="text1"/>
        </w:rPr>
        <w:t>В основу расчетов демографических прогнозов населения на перспективу положен метод «передвижки возрастов», широко применяющийся специалистами-демографами во многих странах. Результаты прогнозов, полученные с использованием этого метода, определяются исходной половозрастной структурой населения и прогнозными значениями демографических коэффициентов. Проектная численность населения городского поселения определялась, основываясь на прогнозе показателей естественного и механического движения населения. Следует отметить, что естественная динамика численности населения в значительной степени инерционна и предсказуема. То есть негативные демографические процессы, происходящие в настоящее время, будут оказывать влияние на формирование населения поселения и в перспективе. Миграционная составляющая, в свою очередь, может испытывать значительные колебания из года в год, но, в то же время, гораздо легче поддаётся корректировке. На перспективу данным проектом принимается увеличение численности населения за счёт естественного прироста.</w:t>
      </w:r>
      <w:r w:rsidRPr="005347F9">
        <w:rPr>
          <w:rFonts w:cs="Times New Roman"/>
          <w:color w:val="002060"/>
        </w:rPr>
        <w:t xml:space="preserve"> </w:t>
      </w:r>
    </w:p>
    <w:p w:rsidR="007E67B9" w:rsidRPr="005347F9" w:rsidRDefault="007E67B9" w:rsidP="007E67B9">
      <w:pPr>
        <w:ind w:firstLine="709"/>
        <w:jc w:val="both"/>
        <w:rPr>
          <w:rFonts w:cs="Times New Roman"/>
          <w:color w:val="000000"/>
          <w:spacing w:val="-5"/>
        </w:rPr>
      </w:pPr>
    </w:p>
    <w:p w:rsidR="007E67B9" w:rsidRPr="005347F9" w:rsidRDefault="007E67B9" w:rsidP="007E67B9">
      <w:pPr>
        <w:autoSpaceDE w:val="0"/>
        <w:autoSpaceDN w:val="0"/>
        <w:adjustRightInd w:val="0"/>
        <w:ind w:firstLine="567"/>
        <w:jc w:val="both"/>
        <w:rPr>
          <w:rFonts w:cs="Times New Roman"/>
        </w:rPr>
      </w:pPr>
      <w:r w:rsidRPr="005347F9">
        <w:rPr>
          <w:rFonts w:cs="Times New Roman"/>
        </w:rPr>
        <w:t>Прогноз численности населения и трудовых ресурсов – важнейшая составная часть градостроительного проектирования, на базе которой определяются проектные параметры отраслевого хозяйственного комплекса, жилищного строительства, комплекса общественных услуг.</w:t>
      </w:r>
    </w:p>
    <w:p w:rsidR="007E67B9" w:rsidRPr="005347F9" w:rsidRDefault="007E67B9" w:rsidP="007E67B9">
      <w:pPr>
        <w:ind w:firstLine="709"/>
        <w:jc w:val="both"/>
        <w:rPr>
          <w:rFonts w:cs="Times New Roman"/>
        </w:rPr>
      </w:pPr>
      <w:r w:rsidRPr="005347F9">
        <w:rPr>
          <w:rFonts w:cs="Times New Roman"/>
        </w:rPr>
        <w:t>Существенное улучшение демографической ситуации является общенациональным приоритетом, так как издержки демографического развития препятствуют решению кардинальных социально-экономических задач, эффективному обеспечению национальной безопасности. Поэтому генеральный план принимает за основу определения перспективной численности населения неизбежность правительственных и прочих мероприятий, направленных на повышение рождаемости и общее улучшение демографический обстановки. Проектом выбрано направление относительной стабилизации численности населения (позитивный сценарий), т.к. иная позиция является тупиковой, не способной к развитию.</w:t>
      </w:r>
    </w:p>
    <w:p w:rsidR="007E67B9" w:rsidRPr="005347F9" w:rsidRDefault="007E67B9" w:rsidP="007E67B9">
      <w:pPr>
        <w:ind w:firstLine="709"/>
        <w:jc w:val="both"/>
        <w:rPr>
          <w:rFonts w:cs="Times New Roman"/>
        </w:rPr>
      </w:pPr>
      <w:r w:rsidRPr="005347F9">
        <w:rPr>
          <w:rFonts w:cs="Times New Roman"/>
        </w:rPr>
        <w:t>Реализация программ и мероприятий, предусмотренных генеральным планом, должна оказать положительное влияние на экономическое и социальное развитие территории.</w:t>
      </w:r>
    </w:p>
    <w:p w:rsidR="007E67B9" w:rsidRPr="005347F9" w:rsidRDefault="007E67B9" w:rsidP="007E67B9">
      <w:pPr>
        <w:ind w:firstLine="709"/>
        <w:jc w:val="both"/>
        <w:rPr>
          <w:rFonts w:cs="Times New Roman"/>
        </w:rPr>
      </w:pPr>
      <w:r w:rsidRPr="005347F9">
        <w:rPr>
          <w:rFonts w:cs="Times New Roman"/>
        </w:rPr>
        <w:t>Поэтому прогноз опирается на следующие методы и статические данные:</w:t>
      </w:r>
    </w:p>
    <w:p w:rsidR="007E67B9" w:rsidRPr="005347F9" w:rsidRDefault="007E67B9" w:rsidP="007E67B9">
      <w:pPr>
        <w:pStyle w:val="a2"/>
        <w:spacing w:line="240" w:lineRule="auto"/>
        <w:rPr>
          <w:rFonts w:ascii="Times New Roman" w:eastAsia="Times New Roman" w:hAnsi="Times New Roman"/>
          <w:sz w:val="24"/>
          <w:szCs w:val="24"/>
          <w:lang w:eastAsia="ar-SA"/>
        </w:rPr>
      </w:pPr>
      <w:r w:rsidRPr="005347F9">
        <w:rPr>
          <w:rFonts w:ascii="Times New Roman" w:eastAsia="Times New Roman" w:hAnsi="Times New Roman"/>
          <w:sz w:val="24"/>
          <w:szCs w:val="24"/>
          <w:lang w:eastAsia="ar-SA"/>
        </w:rPr>
        <w:t>численность населения муниципального образования за последние годы;</w:t>
      </w:r>
    </w:p>
    <w:p w:rsidR="007E67B9" w:rsidRPr="005347F9" w:rsidRDefault="007E67B9" w:rsidP="007E67B9">
      <w:pPr>
        <w:pStyle w:val="a2"/>
        <w:spacing w:line="240" w:lineRule="auto"/>
        <w:rPr>
          <w:rFonts w:ascii="Times New Roman" w:eastAsia="Times New Roman" w:hAnsi="Times New Roman"/>
          <w:sz w:val="24"/>
          <w:szCs w:val="24"/>
          <w:lang w:eastAsia="ar-SA"/>
        </w:rPr>
      </w:pPr>
      <w:r w:rsidRPr="005347F9">
        <w:rPr>
          <w:rFonts w:ascii="Times New Roman" w:eastAsia="Times New Roman" w:hAnsi="Times New Roman"/>
          <w:sz w:val="24"/>
          <w:szCs w:val="24"/>
          <w:lang w:eastAsia="ar-SA"/>
        </w:rPr>
        <w:t>прогноз, выполненный схемой территориального планирования Краснодарского края;</w:t>
      </w:r>
    </w:p>
    <w:p w:rsidR="007E67B9" w:rsidRPr="005347F9" w:rsidRDefault="007E67B9" w:rsidP="007E67B9">
      <w:pPr>
        <w:pStyle w:val="a2"/>
        <w:spacing w:line="240" w:lineRule="auto"/>
        <w:rPr>
          <w:rFonts w:ascii="Times New Roman" w:eastAsia="Times New Roman" w:hAnsi="Times New Roman"/>
          <w:sz w:val="24"/>
          <w:szCs w:val="24"/>
          <w:lang w:eastAsia="ar-SA"/>
        </w:rPr>
      </w:pPr>
      <w:r w:rsidRPr="005347F9">
        <w:rPr>
          <w:rFonts w:ascii="Times New Roman" w:eastAsia="Times New Roman" w:hAnsi="Times New Roman"/>
          <w:sz w:val="24"/>
          <w:szCs w:val="24"/>
          <w:lang w:eastAsia="ar-SA"/>
        </w:rPr>
        <w:t xml:space="preserve">прогноз, выполненный схемой территориального планирования </w:t>
      </w:r>
      <w:r>
        <w:rPr>
          <w:rFonts w:ascii="Times New Roman" w:eastAsia="Times New Roman" w:hAnsi="Times New Roman"/>
          <w:sz w:val="24"/>
          <w:szCs w:val="24"/>
          <w:lang w:eastAsia="ar-SA"/>
        </w:rPr>
        <w:t>Мостовского</w:t>
      </w:r>
      <w:r w:rsidRPr="005347F9">
        <w:rPr>
          <w:rFonts w:ascii="Times New Roman" w:eastAsia="Times New Roman" w:hAnsi="Times New Roman"/>
          <w:sz w:val="24"/>
          <w:szCs w:val="24"/>
          <w:lang w:eastAsia="ar-SA"/>
        </w:rPr>
        <w:t xml:space="preserve"> муниципального района Краснодарского края;</w:t>
      </w:r>
    </w:p>
    <w:p w:rsidR="007E67B9" w:rsidRPr="005347F9" w:rsidRDefault="007E67B9" w:rsidP="007E67B9">
      <w:pPr>
        <w:pStyle w:val="a2"/>
        <w:spacing w:line="240" w:lineRule="auto"/>
        <w:rPr>
          <w:rFonts w:ascii="Times New Roman" w:eastAsia="Times New Roman" w:hAnsi="Times New Roman"/>
          <w:sz w:val="24"/>
          <w:szCs w:val="24"/>
          <w:lang w:eastAsia="ar-SA"/>
        </w:rPr>
      </w:pPr>
      <w:r w:rsidRPr="005347F9">
        <w:rPr>
          <w:rFonts w:ascii="Times New Roman" w:eastAsia="Times New Roman" w:hAnsi="Times New Roman"/>
          <w:sz w:val="24"/>
          <w:szCs w:val="24"/>
          <w:lang w:eastAsia="ar-SA"/>
        </w:rPr>
        <w:t>учет позитивного влияния мероприятий генерального плана муниципального образования.</w:t>
      </w:r>
    </w:p>
    <w:p w:rsidR="001A235F" w:rsidRDefault="007764A9" w:rsidP="007E67B9">
      <w:pPr>
        <w:pStyle w:val="20"/>
      </w:pPr>
      <w:bookmarkStart w:id="42" w:name="_Toc145507399"/>
      <w:r w:rsidRPr="00094903">
        <w:t>2</w:t>
      </w:r>
      <w:r w:rsidR="007E67B9">
        <w:t>.</w:t>
      </w:r>
      <w:r w:rsidRPr="00094903">
        <w:t>12</w:t>
      </w:r>
      <w:r w:rsidR="007E67B9">
        <w:t xml:space="preserve"> Расчет потребности в территориях для развития населенных пунктов</w:t>
      </w:r>
      <w:bookmarkEnd w:id="42"/>
    </w:p>
    <w:p w:rsidR="00A73460" w:rsidRPr="00A73460" w:rsidRDefault="00A73460" w:rsidP="00A73460">
      <w:pPr>
        <w:ind w:firstLine="709"/>
        <w:jc w:val="both"/>
      </w:pPr>
      <w:r w:rsidRPr="00A73460">
        <w:t xml:space="preserve">В настоящее время на территории </w:t>
      </w:r>
      <w:proofErr w:type="spellStart"/>
      <w:r w:rsidR="00894074">
        <w:t>Шедокского</w:t>
      </w:r>
      <w:proofErr w:type="spellEnd"/>
      <w:r w:rsidRPr="00A73460">
        <w:t xml:space="preserve"> сельского поселения проживает </w:t>
      </w:r>
      <w:r w:rsidR="008E38F9" w:rsidRPr="00D73607">
        <w:t>288</w:t>
      </w:r>
      <w:r w:rsidR="00FB076C" w:rsidRPr="00D73607">
        <w:t>5</w:t>
      </w:r>
      <w:r w:rsidRPr="00D73607">
        <w:t xml:space="preserve"> человек. Прогноз численности постоянного населения определил увеличение до </w:t>
      </w:r>
      <w:r w:rsidR="00D73607" w:rsidRPr="00D73607">
        <w:t>32</w:t>
      </w:r>
      <w:r w:rsidR="008E38F9" w:rsidRPr="00D73607">
        <w:t>89</w:t>
      </w:r>
      <w:r w:rsidRPr="00A73460">
        <w:t xml:space="preserve"> человек. Цель данного раздела — определить потребность в новых территориях, обеспечивающих возможность расселения проектной численности населения, а также </w:t>
      </w:r>
      <w:r w:rsidRPr="00A73460">
        <w:lastRenderedPageBreak/>
        <w:t>устойчивое развитие экономики поселения, включая размещение объектов транспорта, инженерной, социальной инфраструктур, промышленные, производственные и иные объекты, в том числе инвестиционные площадки.</w:t>
      </w:r>
    </w:p>
    <w:p w:rsidR="00A73460" w:rsidRPr="00A73460" w:rsidRDefault="00A73460" w:rsidP="00A73460">
      <w:pPr>
        <w:ind w:firstLine="709"/>
        <w:jc w:val="both"/>
      </w:pPr>
      <w:r w:rsidRPr="00A73460">
        <w:t>Для этого были произведены расчеты потребности в территориях различного назначения.</w:t>
      </w:r>
    </w:p>
    <w:p w:rsidR="00A73460" w:rsidRPr="00A73460" w:rsidRDefault="00A73460" w:rsidP="00A73460">
      <w:pPr>
        <w:ind w:firstLine="709"/>
        <w:jc w:val="both"/>
      </w:pPr>
      <w:r w:rsidRPr="00A73460">
        <w:t xml:space="preserve">Исходя из прогнозной численности поселения, прирост постоянного населения составляет </w:t>
      </w:r>
      <w:r w:rsidR="00D73607">
        <w:rPr>
          <w:b/>
          <w:bCs/>
        </w:rPr>
        <w:t>404</w:t>
      </w:r>
      <w:r w:rsidRPr="00A73460">
        <w:t xml:space="preserve"> чел., при условно принимаемом коэффициенте семейности равном 3, расселению подлежит </w:t>
      </w:r>
      <w:r w:rsidR="00D73607">
        <w:rPr>
          <w:b/>
          <w:bCs/>
        </w:rPr>
        <w:t>135</w:t>
      </w:r>
      <w:r w:rsidR="00D73607">
        <w:t xml:space="preserve"> семей</w:t>
      </w:r>
      <w:r w:rsidRPr="00A73460">
        <w:t xml:space="preserve">. </w:t>
      </w:r>
    </w:p>
    <w:p w:rsidR="00A73460" w:rsidRPr="00A73460" w:rsidRDefault="00A73460" w:rsidP="00A73460">
      <w:pPr>
        <w:ind w:firstLine="709"/>
        <w:jc w:val="both"/>
        <w:rPr>
          <w:b/>
        </w:rPr>
      </w:pPr>
      <w:r w:rsidRPr="00A73460">
        <w:t>Расчетная плотность населения на новых проектируемых участках селитебной территории определена исходя из требований нормативной документации (</w:t>
      </w:r>
      <w:r w:rsidRPr="00327B0E">
        <w:rPr>
          <w:bCs/>
        </w:rPr>
        <w:t>СП 42.13330.2016</w:t>
      </w:r>
      <w:r w:rsidRPr="00A73460">
        <w:t xml:space="preserve">), которая составляет для сельских населенных пунктов 15 </w:t>
      </w:r>
      <w:proofErr w:type="gramStart"/>
      <w:r w:rsidRPr="00A73460">
        <w:t>чел</w:t>
      </w:r>
      <w:proofErr w:type="gramEnd"/>
      <w:r w:rsidRPr="00A73460">
        <w:t xml:space="preserve">/га, размер земельного участка </w:t>
      </w:r>
      <w:r w:rsidRPr="00B72795">
        <w:t>0,</w:t>
      </w:r>
      <w:r w:rsidR="00863B1F" w:rsidRPr="00B72795">
        <w:t>3</w:t>
      </w:r>
      <w:r w:rsidRPr="00B72795">
        <w:t>0</w:t>
      </w:r>
      <w:r w:rsidRPr="00A73460">
        <w:t xml:space="preserve"> га На основании данных расчетных показателей и численности населения, которое необходимо расселить на новых территориях, площадь новой жилой территории составила </w:t>
      </w:r>
      <w:r w:rsidR="00D73607">
        <w:rPr>
          <w:b/>
        </w:rPr>
        <w:t>26,9</w:t>
      </w:r>
      <w:r w:rsidRPr="00A73460">
        <w:rPr>
          <w:b/>
        </w:rPr>
        <w:t xml:space="preserve"> га.</w:t>
      </w:r>
    </w:p>
    <w:p w:rsidR="00A73460" w:rsidRPr="00A73460" w:rsidRDefault="00A73460" w:rsidP="00A73460">
      <w:pPr>
        <w:ind w:firstLine="709"/>
        <w:jc w:val="both"/>
      </w:pPr>
      <w:r w:rsidRPr="00A73460">
        <w:t>Расчет территории для размещения новых объектов социального, культурного, коммунально-бытового обслуживания произведен исходя нормы 25% от площади жилой территории (</w:t>
      </w:r>
      <w:r w:rsidR="00FB076C">
        <w:rPr>
          <w:b/>
        </w:rPr>
        <w:t>6</w:t>
      </w:r>
      <w:r w:rsidR="00863B1F">
        <w:rPr>
          <w:b/>
        </w:rPr>
        <w:t>,8</w:t>
      </w:r>
      <w:r w:rsidRPr="00A73460">
        <w:rPr>
          <w:b/>
        </w:rPr>
        <w:t xml:space="preserve"> га</w:t>
      </w:r>
      <w:r w:rsidRPr="00A73460">
        <w:t>).</w:t>
      </w:r>
    </w:p>
    <w:p w:rsidR="00A73460" w:rsidRPr="00A73460" w:rsidRDefault="00A73460" w:rsidP="00A73460">
      <w:pPr>
        <w:ind w:firstLine="709"/>
        <w:jc w:val="both"/>
      </w:pPr>
      <w:r w:rsidRPr="00A73460">
        <w:t xml:space="preserve"> Расчет территории, занимаемой улично-дорожной сетью, составляет 10 -15 % от селитебной застройки (</w:t>
      </w:r>
      <w:r w:rsidR="00FB076C">
        <w:rPr>
          <w:b/>
        </w:rPr>
        <w:t>4,0</w:t>
      </w:r>
      <w:r w:rsidRPr="00A73460">
        <w:rPr>
          <w:b/>
        </w:rPr>
        <w:t xml:space="preserve"> га</w:t>
      </w:r>
      <w:r w:rsidRPr="00A73460">
        <w:t>).</w:t>
      </w:r>
    </w:p>
    <w:p w:rsidR="00A73460" w:rsidRPr="00A73460" w:rsidRDefault="00A73460" w:rsidP="00A73460">
      <w:pPr>
        <w:ind w:firstLine="709"/>
        <w:jc w:val="both"/>
      </w:pPr>
      <w:r w:rsidRPr="00A73460">
        <w:t xml:space="preserve">Расчет ландшафтно-рекреационных территорий производится согласно нормам </w:t>
      </w:r>
      <w:r w:rsidR="00327B0E" w:rsidRPr="00327B0E">
        <w:rPr>
          <w:bCs/>
        </w:rPr>
        <w:t>СП 42.13330.2016</w:t>
      </w:r>
      <w:r w:rsidRPr="00A73460">
        <w:t>. Площадь озелененных территорий для сельских поселений рассчитывается, исходя из норматива 12 м</w:t>
      </w:r>
      <w:r w:rsidRPr="00A73460">
        <w:rPr>
          <w:vertAlign w:val="superscript"/>
        </w:rPr>
        <w:t>2</w:t>
      </w:r>
      <w:r w:rsidRPr="00A73460">
        <w:t xml:space="preserve">/чел. Проектная площадь озелененных территорий в поселении на расчетный срок составляет </w:t>
      </w:r>
      <w:r w:rsidR="00327B0E">
        <w:rPr>
          <w:b/>
        </w:rPr>
        <w:t>0,</w:t>
      </w:r>
      <w:r w:rsidR="00FB076C">
        <w:rPr>
          <w:b/>
        </w:rPr>
        <w:t>48</w:t>
      </w:r>
      <w:r w:rsidRPr="00A73460">
        <w:rPr>
          <w:b/>
        </w:rPr>
        <w:t xml:space="preserve"> га.</w:t>
      </w:r>
    </w:p>
    <w:p w:rsidR="00A73460" w:rsidRPr="00A73460" w:rsidRDefault="00A73460" w:rsidP="00A73460">
      <w:pPr>
        <w:ind w:firstLine="709"/>
        <w:jc w:val="both"/>
      </w:pPr>
      <w:r w:rsidRPr="00A73460">
        <w:t>Расчет коммунально-складской зоны производится, исходя из норматива 2,5 м</w:t>
      </w:r>
      <w:r w:rsidRPr="00A73460">
        <w:rPr>
          <w:vertAlign w:val="superscript"/>
        </w:rPr>
        <w:t>2</w:t>
      </w:r>
      <w:r w:rsidRPr="00A73460">
        <w:t xml:space="preserve"> на одного человека постоянного населения. Потребность в коммунально-складской зоне составит </w:t>
      </w:r>
      <w:r w:rsidRPr="00A73460">
        <w:rPr>
          <w:b/>
        </w:rPr>
        <w:t>0,</w:t>
      </w:r>
      <w:r w:rsidR="00FB076C">
        <w:rPr>
          <w:b/>
        </w:rPr>
        <w:t>1</w:t>
      </w:r>
      <w:r w:rsidRPr="00A73460">
        <w:rPr>
          <w:b/>
        </w:rPr>
        <w:t xml:space="preserve"> га</w:t>
      </w:r>
      <w:r w:rsidRPr="00A73460">
        <w:t>.</w:t>
      </w:r>
    </w:p>
    <w:p w:rsidR="00A73460" w:rsidRPr="00A73460" w:rsidRDefault="00A73460" w:rsidP="00A73460">
      <w:pPr>
        <w:ind w:firstLine="709"/>
        <w:jc w:val="both"/>
      </w:pPr>
      <w:r w:rsidRPr="00A73460">
        <w:t xml:space="preserve">Таким образом, на расчетный срок необходимо новых территорий под освоение около </w:t>
      </w:r>
      <w:r w:rsidR="00FB076C">
        <w:rPr>
          <w:b/>
        </w:rPr>
        <w:t>28,08</w:t>
      </w:r>
      <w:r w:rsidRPr="00A73460">
        <w:rPr>
          <w:b/>
        </w:rPr>
        <w:t xml:space="preserve"> га</w:t>
      </w:r>
      <w:r w:rsidRPr="00A73460">
        <w:t>. Генеральным планом определяются планируемые границы функциональных зон сельского поселения с отображением параметров их планируемого развития, устанавливается порядок и очередность реализации предложений по территориальному планированию.</w:t>
      </w:r>
    </w:p>
    <w:p w:rsidR="00A73460" w:rsidRPr="00A73460" w:rsidRDefault="007764A9" w:rsidP="00A73460">
      <w:pPr>
        <w:pStyle w:val="20"/>
      </w:pPr>
      <w:bookmarkStart w:id="43" w:name="_Toc145507400"/>
      <w:r w:rsidRPr="00094903">
        <w:t>2.13</w:t>
      </w:r>
      <w:r w:rsidR="00A73460">
        <w:t xml:space="preserve"> </w:t>
      </w:r>
      <w:r w:rsidR="00A73460" w:rsidRPr="00A73460">
        <w:t>Развитие социальной и коммунально-бытовой инфраструктуры</w:t>
      </w:r>
      <w:bookmarkEnd w:id="43"/>
    </w:p>
    <w:p w:rsidR="00327B0E" w:rsidRPr="00327B0E" w:rsidRDefault="00327B0E" w:rsidP="00327B0E">
      <w:pPr>
        <w:widowControl w:val="0"/>
        <w:ind w:firstLine="709"/>
        <w:jc w:val="both"/>
        <w:rPr>
          <w:lang w:eastAsia="en-US"/>
        </w:rPr>
      </w:pPr>
      <w:r w:rsidRPr="00327B0E">
        <w:rPr>
          <w:lang w:eastAsia="en-US"/>
        </w:rPr>
        <w:t>Важными показателями качества жизни населения являются наличие и разнообразие объектов обслуживания, их пространственная, социальная и экономическая доступность.</w:t>
      </w:r>
    </w:p>
    <w:p w:rsidR="00327B0E" w:rsidRPr="00327B0E" w:rsidRDefault="00327B0E" w:rsidP="00327B0E">
      <w:pPr>
        <w:widowControl w:val="0"/>
        <w:ind w:firstLine="709"/>
        <w:jc w:val="both"/>
        <w:rPr>
          <w:lang w:eastAsia="en-US"/>
        </w:rPr>
      </w:pPr>
      <w:r w:rsidRPr="00327B0E">
        <w:rPr>
          <w:lang w:eastAsia="en-US"/>
        </w:rPr>
        <w:t xml:space="preserve">Современный уровень развития сферы социально-культурного обслуживания в </w:t>
      </w:r>
      <w:r>
        <w:rPr>
          <w:lang w:eastAsia="en-US"/>
        </w:rPr>
        <w:t>муниципальном образовании</w:t>
      </w:r>
      <w:r w:rsidRPr="00327B0E">
        <w:rPr>
          <w:lang w:eastAsia="en-US"/>
        </w:rPr>
        <w:t xml:space="preserve"> по некоторым показателям и в ассортименте предоставляемых услуг не обеспечивает полноценного удовлетворения потребностей населения. Имеют место диспропорции в состоянии и темпах роста отдельных её отраслей, выражающиеся в отставании здравоохранения, предприятий общественного питания, бытового обслуживания.</w:t>
      </w:r>
    </w:p>
    <w:p w:rsidR="00327B0E" w:rsidRPr="00327B0E" w:rsidRDefault="00327B0E" w:rsidP="00327B0E">
      <w:pPr>
        <w:widowControl w:val="0"/>
        <w:ind w:firstLine="709"/>
        <w:jc w:val="both"/>
        <w:rPr>
          <w:lang w:eastAsia="en-US"/>
        </w:rPr>
      </w:pPr>
      <w:r w:rsidRPr="00327B0E">
        <w:rPr>
          <w:lang w:eastAsia="en-US"/>
        </w:rPr>
        <w:t>Цель данной части проекта — формирование социально-культурной системы обслуживания, которая бы позволила обеспечить человека всем необходимым в разумных, экономически оправданных пределах по радиусу доступности и ассортименту услуг, повысить уровень жизни населения, создать полноценные условия труда, быта и отдыха жителей поселения.</w:t>
      </w:r>
    </w:p>
    <w:p w:rsidR="00327B0E" w:rsidRPr="00327B0E" w:rsidRDefault="00327B0E" w:rsidP="00327B0E">
      <w:pPr>
        <w:widowControl w:val="0"/>
        <w:ind w:firstLine="709"/>
        <w:jc w:val="both"/>
        <w:rPr>
          <w:lang w:eastAsia="en-US"/>
        </w:rPr>
      </w:pPr>
      <w:r w:rsidRPr="00327B0E">
        <w:rPr>
          <w:lang w:eastAsia="en-US"/>
        </w:rPr>
        <w:t>В зависимости от нормативной частоты посещения населением, объекты культурно-бытового обслуживания подразделяются на:</w:t>
      </w:r>
    </w:p>
    <w:p w:rsidR="00327B0E" w:rsidRPr="00327B0E" w:rsidRDefault="00327B0E" w:rsidP="00142454">
      <w:pPr>
        <w:widowControl w:val="0"/>
        <w:numPr>
          <w:ilvl w:val="0"/>
          <w:numId w:val="29"/>
        </w:numPr>
        <w:tabs>
          <w:tab w:val="left" w:pos="993"/>
        </w:tabs>
        <w:ind w:left="0" w:firstLine="709"/>
        <w:contextualSpacing/>
        <w:jc w:val="both"/>
        <w:rPr>
          <w:lang w:eastAsia="en-US"/>
        </w:rPr>
      </w:pPr>
      <w:r w:rsidRPr="00327B0E">
        <w:rPr>
          <w:lang w:eastAsia="en-US"/>
        </w:rPr>
        <w:t>объекты повседневного пользования – детские сады, школы, магазины повседневного спроса;</w:t>
      </w:r>
    </w:p>
    <w:p w:rsidR="00327B0E" w:rsidRPr="00327B0E" w:rsidRDefault="00327B0E" w:rsidP="00142454">
      <w:pPr>
        <w:widowControl w:val="0"/>
        <w:numPr>
          <w:ilvl w:val="0"/>
          <w:numId w:val="29"/>
        </w:numPr>
        <w:tabs>
          <w:tab w:val="left" w:pos="993"/>
        </w:tabs>
        <w:ind w:left="0" w:firstLine="709"/>
        <w:contextualSpacing/>
        <w:jc w:val="both"/>
        <w:rPr>
          <w:lang w:eastAsia="en-US"/>
        </w:rPr>
      </w:pPr>
      <w:r w:rsidRPr="00327B0E">
        <w:rPr>
          <w:lang w:eastAsia="en-US"/>
        </w:rPr>
        <w:t>объекты периодического пользования – культурные центры, клубные помещения, учреждения торговли и быта, общественного питания, спортивные школы, спортивные залы;</w:t>
      </w:r>
    </w:p>
    <w:p w:rsidR="00327B0E" w:rsidRPr="00327B0E" w:rsidRDefault="00327B0E" w:rsidP="00142454">
      <w:pPr>
        <w:widowControl w:val="0"/>
        <w:numPr>
          <w:ilvl w:val="0"/>
          <w:numId w:val="29"/>
        </w:numPr>
        <w:tabs>
          <w:tab w:val="left" w:pos="993"/>
        </w:tabs>
        <w:ind w:left="0" w:firstLine="709"/>
        <w:contextualSpacing/>
        <w:jc w:val="both"/>
        <w:rPr>
          <w:lang w:eastAsia="en-US"/>
        </w:rPr>
      </w:pPr>
      <w:r w:rsidRPr="00327B0E">
        <w:rPr>
          <w:lang w:eastAsia="en-US"/>
        </w:rPr>
        <w:lastRenderedPageBreak/>
        <w:t>объекты эпизодического пользования – административные учреждения районного значения.</w:t>
      </w:r>
    </w:p>
    <w:p w:rsidR="00327B0E" w:rsidRPr="00327B0E" w:rsidRDefault="00327B0E" w:rsidP="00327B0E">
      <w:pPr>
        <w:widowControl w:val="0"/>
        <w:ind w:firstLine="709"/>
        <w:jc w:val="both"/>
        <w:rPr>
          <w:lang w:eastAsia="en-US"/>
        </w:rPr>
      </w:pPr>
      <w:r w:rsidRPr="00327B0E">
        <w:rPr>
          <w:lang w:eastAsia="en-US"/>
        </w:rPr>
        <w:t>Для определения потребности в объектах социального и культурно-бытового обслуживания населения на основании СП 42.13330.2016, были произведены расчеты проектных показателей на расчетный срок.</w:t>
      </w:r>
    </w:p>
    <w:p w:rsidR="001A235F" w:rsidRDefault="001A235F" w:rsidP="001A235F">
      <w:pPr>
        <w:widowControl w:val="0"/>
        <w:ind w:firstLine="709"/>
        <w:jc w:val="both"/>
        <w:rPr>
          <w:rFonts w:cs="Times New Roman"/>
        </w:rPr>
      </w:pPr>
    </w:p>
    <w:p w:rsidR="00327B0E" w:rsidRDefault="00327B0E" w:rsidP="001A235F">
      <w:pPr>
        <w:widowControl w:val="0"/>
        <w:ind w:firstLine="709"/>
        <w:jc w:val="both"/>
        <w:rPr>
          <w:rFonts w:cs="Times New Roman"/>
        </w:rPr>
        <w:sectPr w:rsidR="00327B0E" w:rsidSect="001A235F">
          <w:pgSz w:w="11906" w:h="16838" w:code="9"/>
          <w:pgMar w:top="1134" w:right="567" w:bottom="1134" w:left="1701" w:header="567" w:footer="454" w:gutter="0"/>
          <w:cols w:space="720"/>
          <w:docGrid w:linePitch="360"/>
        </w:sectPr>
      </w:pPr>
    </w:p>
    <w:p w:rsidR="00327B0E" w:rsidRDefault="00327B0E" w:rsidP="00327B0E">
      <w:pPr>
        <w:pStyle w:val="7"/>
      </w:pPr>
      <w:r w:rsidRPr="005347F9">
        <w:lastRenderedPageBreak/>
        <w:t>Таблица</w:t>
      </w:r>
      <w:r>
        <w:t xml:space="preserve"> </w:t>
      </w:r>
      <w:r w:rsidR="007764A9">
        <w:t>2</w:t>
      </w:r>
      <w:r>
        <w:t>.</w:t>
      </w:r>
      <w:r w:rsidR="007764A9">
        <w:t>13</w:t>
      </w:r>
      <w:r>
        <w:t>.1</w:t>
      </w:r>
    </w:p>
    <w:p w:rsidR="001A235F" w:rsidRDefault="001A235F" w:rsidP="001A235F">
      <w:pPr>
        <w:widowControl w:val="0"/>
        <w:ind w:firstLine="709"/>
        <w:jc w:val="both"/>
        <w:rPr>
          <w:rFonts w:cs="Times New Roman"/>
        </w:rPr>
      </w:pPr>
    </w:p>
    <w:tbl>
      <w:tblPr>
        <w:tblStyle w:val="afa"/>
        <w:tblW w:w="15949" w:type="dxa"/>
        <w:jc w:val="center"/>
        <w:tblLayout w:type="fixed"/>
        <w:tblLook w:val="04A0" w:firstRow="1" w:lastRow="0" w:firstColumn="1" w:lastColumn="0" w:noHBand="0" w:noVBand="1"/>
      </w:tblPr>
      <w:tblGrid>
        <w:gridCol w:w="579"/>
        <w:gridCol w:w="1560"/>
        <w:gridCol w:w="1543"/>
        <w:gridCol w:w="1594"/>
        <w:gridCol w:w="2724"/>
        <w:gridCol w:w="1623"/>
        <w:gridCol w:w="822"/>
        <w:gridCol w:w="968"/>
        <w:gridCol w:w="1560"/>
        <w:gridCol w:w="1283"/>
        <w:gridCol w:w="1681"/>
        <w:gridCol w:w="12"/>
      </w:tblGrid>
      <w:tr w:rsidR="00245409" w:rsidRPr="00B72795" w:rsidTr="0061285C">
        <w:trPr>
          <w:gridAfter w:val="1"/>
          <w:wAfter w:w="12" w:type="dxa"/>
          <w:cantSplit/>
          <w:trHeight w:val="2471"/>
          <w:tblHeader/>
          <w:jc w:val="center"/>
        </w:trPr>
        <w:tc>
          <w:tcPr>
            <w:tcW w:w="579" w:type="dxa"/>
            <w:shd w:val="clear" w:color="auto" w:fill="auto"/>
            <w:vAlign w:val="center"/>
          </w:tcPr>
          <w:p w:rsidR="00245409" w:rsidRPr="0061285C" w:rsidRDefault="00245409" w:rsidP="00245409">
            <w:pPr>
              <w:jc w:val="center"/>
              <w:rPr>
                <w:rFonts w:cs="Times New Roman"/>
                <w:b/>
              </w:rPr>
            </w:pPr>
            <w:r w:rsidRPr="0061285C">
              <w:rPr>
                <w:rFonts w:cs="Times New Roman"/>
                <w:b/>
              </w:rPr>
              <w:t xml:space="preserve">№ </w:t>
            </w:r>
            <w:proofErr w:type="spellStart"/>
            <w:r w:rsidRPr="0061285C">
              <w:rPr>
                <w:rFonts w:cs="Times New Roman"/>
                <w:b/>
              </w:rPr>
              <w:t>пп</w:t>
            </w:r>
            <w:proofErr w:type="spellEnd"/>
          </w:p>
        </w:tc>
        <w:tc>
          <w:tcPr>
            <w:tcW w:w="3103" w:type="dxa"/>
            <w:gridSpan w:val="2"/>
            <w:shd w:val="clear" w:color="auto" w:fill="auto"/>
            <w:vAlign w:val="center"/>
          </w:tcPr>
          <w:p w:rsidR="00245409" w:rsidRPr="0061285C" w:rsidRDefault="00245409" w:rsidP="00245409">
            <w:pPr>
              <w:jc w:val="center"/>
              <w:rPr>
                <w:rFonts w:cs="Times New Roman"/>
                <w:b/>
              </w:rPr>
            </w:pPr>
            <w:r w:rsidRPr="0061285C">
              <w:rPr>
                <w:rFonts w:cs="Times New Roman"/>
                <w:b/>
              </w:rPr>
              <w:t>Наименование объекта</w:t>
            </w:r>
          </w:p>
        </w:tc>
        <w:tc>
          <w:tcPr>
            <w:tcW w:w="1594" w:type="dxa"/>
            <w:shd w:val="clear" w:color="auto" w:fill="auto"/>
            <w:vAlign w:val="center"/>
          </w:tcPr>
          <w:p w:rsidR="00245409" w:rsidRPr="0061285C" w:rsidRDefault="00245409" w:rsidP="00245409">
            <w:pPr>
              <w:jc w:val="center"/>
              <w:rPr>
                <w:rFonts w:cs="Times New Roman"/>
                <w:b/>
              </w:rPr>
            </w:pPr>
            <w:r w:rsidRPr="0061285C">
              <w:rPr>
                <w:rFonts w:cs="Times New Roman"/>
                <w:b/>
              </w:rPr>
              <w:t>Единица измерения</w:t>
            </w:r>
          </w:p>
        </w:tc>
        <w:tc>
          <w:tcPr>
            <w:tcW w:w="2724" w:type="dxa"/>
            <w:shd w:val="clear" w:color="auto" w:fill="auto"/>
            <w:vAlign w:val="center"/>
          </w:tcPr>
          <w:p w:rsidR="00245409" w:rsidRPr="0061285C" w:rsidRDefault="00245409" w:rsidP="00245409">
            <w:pPr>
              <w:jc w:val="center"/>
              <w:rPr>
                <w:rFonts w:cs="Times New Roman"/>
                <w:b/>
              </w:rPr>
            </w:pPr>
            <w:r w:rsidRPr="0061285C">
              <w:rPr>
                <w:rFonts w:cs="Times New Roman"/>
                <w:b/>
              </w:rPr>
              <w:t>Норма расчета, на 1000 человек</w:t>
            </w:r>
          </w:p>
        </w:tc>
        <w:tc>
          <w:tcPr>
            <w:tcW w:w="1623" w:type="dxa"/>
            <w:shd w:val="clear" w:color="auto" w:fill="auto"/>
            <w:textDirection w:val="btLr"/>
            <w:vAlign w:val="center"/>
          </w:tcPr>
          <w:p w:rsidR="00245409" w:rsidRPr="0061285C" w:rsidRDefault="00245409" w:rsidP="00245409">
            <w:pPr>
              <w:ind w:left="113" w:right="113"/>
              <w:jc w:val="center"/>
              <w:rPr>
                <w:rFonts w:cs="Times New Roman"/>
                <w:b/>
              </w:rPr>
            </w:pPr>
            <w:r w:rsidRPr="0061285C">
              <w:rPr>
                <w:rFonts w:cs="Times New Roman"/>
                <w:b/>
              </w:rPr>
              <w:t>Необходимая обеспеченность в соответствии с нормативными документами</w:t>
            </w:r>
          </w:p>
        </w:tc>
        <w:tc>
          <w:tcPr>
            <w:tcW w:w="822" w:type="dxa"/>
            <w:shd w:val="clear" w:color="auto" w:fill="auto"/>
            <w:textDirection w:val="btLr"/>
            <w:vAlign w:val="center"/>
          </w:tcPr>
          <w:p w:rsidR="00245409" w:rsidRPr="0061285C" w:rsidRDefault="00245409" w:rsidP="00245409">
            <w:pPr>
              <w:ind w:left="113" w:right="113"/>
              <w:jc w:val="center"/>
              <w:rPr>
                <w:rFonts w:cs="Times New Roman"/>
                <w:b/>
              </w:rPr>
            </w:pPr>
            <w:r w:rsidRPr="0061285C">
              <w:rPr>
                <w:rFonts w:cs="Times New Roman"/>
                <w:b/>
              </w:rPr>
              <w:t>Существующее</w:t>
            </w:r>
          </w:p>
        </w:tc>
        <w:tc>
          <w:tcPr>
            <w:tcW w:w="968" w:type="dxa"/>
            <w:shd w:val="clear" w:color="auto" w:fill="auto"/>
            <w:textDirection w:val="btLr"/>
            <w:vAlign w:val="center"/>
          </w:tcPr>
          <w:p w:rsidR="00245409" w:rsidRPr="0061285C" w:rsidRDefault="00245409" w:rsidP="00245409">
            <w:pPr>
              <w:ind w:left="113" w:right="113"/>
              <w:jc w:val="center"/>
              <w:rPr>
                <w:rFonts w:cs="Times New Roman"/>
              </w:rPr>
            </w:pPr>
            <w:r w:rsidRPr="0061285C">
              <w:rPr>
                <w:rFonts w:cs="Times New Roman"/>
                <w:b/>
              </w:rPr>
              <w:t>На расчетный срок</w:t>
            </w:r>
          </w:p>
        </w:tc>
        <w:tc>
          <w:tcPr>
            <w:tcW w:w="1560" w:type="dxa"/>
            <w:shd w:val="clear" w:color="auto" w:fill="auto"/>
            <w:vAlign w:val="center"/>
          </w:tcPr>
          <w:p w:rsidR="00245409" w:rsidRPr="0061285C" w:rsidRDefault="00245409" w:rsidP="00245409">
            <w:pPr>
              <w:jc w:val="center"/>
              <w:rPr>
                <w:rFonts w:cs="Times New Roman"/>
                <w:b/>
              </w:rPr>
            </w:pPr>
            <w:r w:rsidRPr="0061285C">
              <w:rPr>
                <w:rFonts w:cs="Times New Roman"/>
                <w:b/>
              </w:rPr>
              <w:t>Планируемые объекты, заложенные в программе комплексного развития социальной инфраструктуры</w:t>
            </w:r>
          </w:p>
        </w:tc>
        <w:tc>
          <w:tcPr>
            <w:tcW w:w="1283" w:type="dxa"/>
            <w:shd w:val="clear" w:color="auto" w:fill="auto"/>
            <w:vAlign w:val="center"/>
          </w:tcPr>
          <w:p w:rsidR="00245409" w:rsidRPr="0061285C" w:rsidRDefault="00245409" w:rsidP="00245409">
            <w:pPr>
              <w:jc w:val="center"/>
              <w:rPr>
                <w:rFonts w:cs="Times New Roman"/>
                <w:b/>
              </w:rPr>
            </w:pPr>
            <w:r w:rsidRPr="0061285C">
              <w:rPr>
                <w:rFonts w:cs="Times New Roman"/>
                <w:b/>
              </w:rPr>
              <w:t>Излишек (+),</w:t>
            </w:r>
          </w:p>
          <w:p w:rsidR="00245409" w:rsidRPr="0061285C" w:rsidRDefault="00245409" w:rsidP="00245409">
            <w:pPr>
              <w:jc w:val="center"/>
              <w:rPr>
                <w:rFonts w:cs="Times New Roman"/>
                <w:b/>
              </w:rPr>
            </w:pPr>
            <w:r w:rsidRPr="0061285C">
              <w:rPr>
                <w:rFonts w:cs="Times New Roman"/>
                <w:b/>
              </w:rPr>
              <w:t>Дефицит (-)</w:t>
            </w:r>
          </w:p>
        </w:tc>
        <w:tc>
          <w:tcPr>
            <w:tcW w:w="1681" w:type="dxa"/>
            <w:shd w:val="clear" w:color="auto" w:fill="auto"/>
            <w:vAlign w:val="center"/>
          </w:tcPr>
          <w:p w:rsidR="00245409" w:rsidRPr="0061285C" w:rsidRDefault="00245409" w:rsidP="00245409">
            <w:pPr>
              <w:jc w:val="center"/>
              <w:rPr>
                <w:rFonts w:cs="Times New Roman"/>
                <w:b/>
              </w:rPr>
            </w:pPr>
            <w:r w:rsidRPr="0061285C">
              <w:rPr>
                <w:rFonts w:cs="Times New Roman"/>
                <w:b/>
              </w:rPr>
              <w:t>Вывод</w:t>
            </w:r>
          </w:p>
        </w:tc>
      </w:tr>
      <w:tr w:rsidR="00245409" w:rsidRPr="005347F9" w:rsidTr="00245409">
        <w:trPr>
          <w:gridAfter w:val="1"/>
          <w:wAfter w:w="12" w:type="dxa"/>
          <w:tblHeader/>
          <w:jc w:val="center"/>
        </w:trPr>
        <w:tc>
          <w:tcPr>
            <w:tcW w:w="579" w:type="dxa"/>
            <w:vAlign w:val="center"/>
          </w:tcPr>
          <w:p w:rsidR="00245409" w:rsidRPr="005347F9" w:rsidRDefault="00245409" w:rsidP="00245409">
            <w:pPr>
              <w:jc w:val="center"/>
              <w:rPr>
                <w:rFonts w:cs="Times New Roman"/>
                <w:b/>
              </w:rPr>
            </w:pPr>
            <w:r w:rsidRPr="005347F9">
              <w:rPr>
                <w:rFonts w:cs="Times New Roman"/>
                <w:b/>
              </w:rPr>
              <w:t>1</w:t>
            </w:r>
          </w:p>
        </w:tc>
        <w:tc>
          <w:tcPr>
            <w:tcW w:w="3103" w:type="dxa"/>
            <w:gridSpan w:val="2"/>
            <w:vAlign w:val="center"/>
          </w:tcPr>
          <w:p w:rsidR="00245409" w:rsidRPr="005347F9" w:rsidRDefault="00245409" w:rsidP="00245409">
            <w:pPr>
              <w:jc w:val="center"/>
              <w:rPr>
                <w:rFonts w:cs="Times New Roman"/>
                <w:b/>
              </w:rPr>
            </w:pPr>
            <w:r w:rsidRPr="005347F9">
              <w:rPr>
                <w:rFonts w:cs="Times New Roman"/>
                <w:b/>
              </w:rPr>
              <w:t>2</w:t>
            </w:r>
          </w:p>
        </w:tc>
        <w:tc>
          <w:tcPr>
            <w:tcW w:w="1594" w:type="dxa"/>
            <w:vAlign w:val="center"/>
          </w:tcPr>
          <w:p w:rsidR="00245409" w:rsidRPr="005347F9" w:rsidRDefault="00245409" w:rsidP="00245409">
            <w:pPr>
              <w:jc w:val="center"/>
              <w:rPr>
                <w:rFonts w:cs="Times New Roman"/>
                <w:b/>
              </w:rPr>
            </w:pPr>
            <w:r w:rsidRPr="005347F9">
              <w:rPr>
                <w:rFonts w:cs="Times New Roman"/>
                <w:b/>
              </w:rPr>
              <w:t>3</w:t>
            </w:r>
          </w:p>
        </w:tc>
        <w:tc>
          <w:tcPr>
            <w:tcW w:w="2724" w:type="dxa"/>
            <w:vAlign w:val="center"/>
          </w:tcPr>
          <w:p w:rsidR="00245409" w:rsidRPr="005347F9" w:rsidRDefault="00245409" w:rsidP="00245409">
            <w:pPr>
              <w:jc w:val="center"/>
              <w:rPr>
                <w:rFonts w:cs="Times New Roman"/>
                <w:b/>
              </w:rPr>
            </w:pPr>
            <w:r w:rsidRPr="005347F9">
              <w:rPr>
                <w:rFonts w:cs="Times New Roman"/>
                <w:b/>
              </w:rPr>
              <w:t>4</w:t>
            </w:r>
          </w:p>
        </w:tc>
        <w:tc>
          <w:tcPr>
            <w:tcW w:w="1623" w:type="dxa"/>
            <w:vAlign w:val="center"/>
          </w:tcPr>
          <w:p w:rsidR="00245409" w:rsidRPr="005347F9" w:rsidRDefault="00245409" w:rsidP="00245409">
            <w:pPr>
              <w:jc w:val="center"/>
              <w:rPr>
                <w:rFonts w:cs="Times New Roman"/>
                <w:b/>
              </w:rPr>
            </w:pPr>
            <w:r w:rsidRPr="005347F9">
              <w:rPr>
                <w:rFonts w:cs="Times New Roman"/>
                <w:b/>
              </w:rPr>
              <w:t>5</w:t>
            </w:r>
          </w:p>
        </w:tc>
        <w:tc>
          <w:tcPr>
            <w:tcW w:w="822" w:type="dxa"/>
            <w:vAlign w:val="center"/>
          </w:tcPr>
          <w:p w:rsidR="00245409" w:rsidRPr="005347F9" w:rsidRDefault="00245409" w:rsidP="00245409">
            <w:pPr>
              <w:jc w:val="center"/>
              <w:rPr>
                <w:rFonts w:cs="Times New Roman"/>
                <w:b/>
              </w:rPr>
            </w:pPr>
            <w:r w:rsidRPr="005347F9">
              <w:rPr>
                <w:rFonts w:cs="Times New Roman"/>
                <w:b/>
              </w:rPr>
              <w:t>6</w:t>
            </w:r>
          </w:p>
        </w:tc>
        <w:tc>
          <w:tcPr>
            <w:tcW w:w="968" w:type="dxa"/>
          </w:tcPr>
          <w:p w:rsidR="00245409" w:rsidRPr="005347F9" w:rsidRDefault="00245409" w:rsidP="00245409">
            <w:pPr>
              <w:jc w:val="center"/>
              <w:rPr>
                <w:rFonts w:cs="Times New Roman"/>
                <w:b/>
              </w:rPr>
            </w:pPr>
          </w:p>
        </w:tc>
        <w:tc>
          <w:tcPr>
            <w:tcW w:w="1560" w:type="dxa"/>
          </w:tcPr>
          <w:p w:rsidR="00245409" w:rsidRPr="005347F9" w:rsidRDefault="00245409" w:rsidP="00245409">
            <w:pPr>
              <w:jc w:val="center"/>
              <w:rPr>
                <w:rFonts w:cs="Times New Roman"/>
                <w:b/>
              </w:rPr>
            </w:pPr>
            <w:r w:rsidRPr="005347F9">
              <w:rPr>
                <w:rFonts w:cs="Times New Roman"/>
                <w:b/>
              </w:rPr>
              <w:t>7</w:t>
            </w:r>
          </w:p>
        </w:tc>
        <w:tc>
          <w:tcPr>
            <w:tcW w:w="1283" w:type="dxa"/>
          </w:tcPr>
          <w:p w:rsidR="00245409" w:rsidRPr="005347F9" w:rsidRDefault="00245409" w:rsidP="00245409">
            <w:pPr>
              <w:jc w:val="center"/>
              <w:rPr>
                <w:rFonts w:cs="Times New Roman"/>
                <w:b/>
              </w:rPr>
            </w:pPr>
            <w:r w:rsidRPr="005347F9">
              <w:rPr>
                <w:rFonts w:cs="Times New Roman"/>
                <w:b/>
              </w:rPr>
              <w:t>8</w:t>
            </w:r>
          </w:p>
        </w:tc>
        <w:tc>
          <w:tcPr>
            <w:tcW w:w="1681" w:type="dxa"/>
            <w:vAlign w:val="center"/>
          </w:tcPr>
          <w:p w:rsidR="00245409" w:rsidRPr="005347F9" w:rsidRDefault="00245409" w:rsidP="00245409">
            <w:pPr>
              <w:jc w:val="center"/>
              <w:rPr>
                <w:rFonts w:cs="Times New Roman"/>
                <w:b/>
              </w:rPr>
            </w:pPr>
            <w:r w:rsidRPr="005347F9">
              <w:rPr>
                <w:rFonts w:cs="Times New Roman"/>
                <w:b/>
              </w:rPr>
              <w:t>9</w:t>
            </w:r>
          </w:p>
        </w:tc>
      </w:tr>
      <w:tr w:rsidR="00245409" w:rsidRPr="005347F9" w:rsidTr="00245409">
        <w:trPr>
          <w:jc w:val="center"/>
        </w:trPr>
        <w:tc>
          <w:tcPr>
            <w:tcW w:w="579" w:type="dxa"/>
            <w:vAlign w:val="center"/>
          </w:tcPr>
          <w:p w:rsidR="00245409" w:rsidRPr="005347F9" w:rsidRDefault="00245409" w:rsidP="00245409">
            <w:pPr>
              <w:jc w:val="center"/>
              <w:rPr>
                <w:rFonts w:cs="Times New Roman"/>
                <w:b/>
              </w:rPr>
            </w:pPr>
            <w:r w:rsidRPr="005347F9">
              <w:rPr>
                <w:rFonts w:cs="Times New Roman"/>
                <w:b/>
              </w:rPr>
              <w:t>1</w:t>
            </w:r>
          </w:p>
        </w:tc>
        <w:tc>
          <w:tcPr>
            <w:tcW w:w="1560" w:type="dxa"/>
          </w:tcPr>
          <w:p w:rsidR="00245409" w:rsidRPr="005347F9" w:rsidRDefault="00245409" w:rsidP="00245409">
            <w:pPr>
              <w:jc w:val="center"/>
              <w:rPr>
                <w:rFonts w:cs="Times New Roman"/>
                <w:b/>
              </w:rPr>
            </w:pPr>
          </w:p>
        </w:tc>
        <w:tc>
          <w:tcPr>
            <w:tcW w:w="13810" w:type="dxa"/>
            <w:gridSpan w:val="10"/>
          </w:tcPr>
          <w:p w:rsidR="00245409" w:rsidRPr="00B72795" w:rsidRDefault="005828ED" w:rsidP="00245409">
            <w:pPr>
              <w:jc w:val="center"/>
              <w:rPr>
                <w:rFonts w:cs="Times New Roman"/>
                <w:b/>
                <w:color w:val="000000" w:themeColor="text1"/>
              </w:rPr>
            </w:pPr>
            <w:r w:rsidRPr="00B72795">
              <w:rPr>
                <w:b/>
                <w:color w:val="000000" w:themeColor="text1"/>
              </w:rPr>
              <w:t>Образовательные организации</w:t>
            </w:r>
          </w:p>
        </w:tc>
      </w:tr>
      <w:tr w:rsidR="00FB076C" w:rsidRPr="005347F9" w:rsidTr="00245409">
        <w:trPr>
          <w:gridAfter w:val="1"/>
          <w:wAfter w:w="12" w:type="dxa"/>
          <w:jc w:val="center"/>
        </w:trPr>
        <w:tc>
          <w:tcPr>
            <w:tcW w:w="579" w:type="dxa"/>
            <w:vAlign w:val="center"/>
          </w:tcPr>
          <w:p w:rsidR="00FB076C" w:rsidRPr="005347F9" w:rsidRDefault="00FB076C" w:rsidP="00FB076C">
            <w:pPr>
              <w:jc w:val="center"/>
              <w:rPr>
                <w:rFonts w:cs="Times New Roman"/>
              </w:rPr>
            </w:pPr>
          </w:p>
        </w:tc>
        <w:tc>
          <w:tcPr>
            <w:tcW w:w="3103" w:type="dxa"/>
            <w:gridSpan w:val="2"/>
            <w:vAlign w:val="center"/>
          </w:tcPr>
          <w:p w:rsidR="00FB076C" w:rsidRPr="005347F9" w:rsidRDefault="00FB076C" w:rsidP="00FB076C">
            <w:pPr>
              <w:rPr>
                <w:rFonts w:cs="Times New Roman"/>
              </w:rPr>
            </w:pPr>
            <w:r w:rsidRPr="005347F9">
              <w:rPr>
                <w:rFonts w:cs="Times New Roman"/>
              </w:rPr>
              <w:t>Дошкольные образовательные организации</w:t>
            </w:r>
          </w:p>
        </w:tc>
        <w:tc>
          <w:tcPr>
            <w:tcW w:w="1594" w:type="dxa"/>
            <w:vAlign w:val="center"/>
          </w:tcPr>
          <w:p w:rsidR="00FB076C" w:rsidRPr="00B72795" w:rsidRDefault="00FB076C" w:rsidP="00FB076C">
            <w:pPr>
              <w:jc w:val="center"/>
              <w:rPr>
                <w:rFonts w:cs="Times New Roman"/>
                <w:color w:val="000000" w:themeColor="text1"/>
              </w:rPr>
            </w:pPr>
            <w:r w:rsidRPr="00B72795">
              <w:rPr>
                <w:rFonts w:cs="Times New Roman"/>
                <w:color w:val="000000" w:themeColor="text1"/>
              </w:rPr>
              <w:t>мест</w:t>
            </w:r>
          </w:p>
        </w:tc>
        <w:tc>
          <w:tcPr>
            <w:tcW w:w="2724" w:type="dxa"/>
            <w:vAlign w:val="center"/>
          </w:tcPr>
          <w:p w:rsidR="00FB076C" w:rsidRDefault="00FB076C" w:rsidP="00FB076C">
            <w:pPr>
              <w:jc w:val="center"/>
              <w:rPr>
                <w:rFonts w:cs="Times New Roman"/>
              </w:rPr>
            </w:pPr>
          </w:p>
          <w:p w:rsidR="0034540A" w:rsidRDefault="0034540A" w:rsidP="00FB076C">
            <w:pPr>
              <w:jc w:val="center"/>
              <w:rPr>
                <w:rFonts w:cs="Times New Roman"/>
              </w:rPr>
            </w:pPr>
          </w:p>
          <w:p w:rsidR="0034540A" w:rsidRDefault="0034540A" w:rsidP="00FB076C">
            <w:pPr>
              <w:jc w:val="center"/>
              <w:rPr>
                <w:rFonts w:cs="Times New Roman"/>
              </w:rPr>
            </w:pPr>
          </w:p>
          <w:p w:rsidR="0034540A" w:rsidRDefault="0034540A" w:rsidP="00FB076C">
            <w:pPr>
              <w:jc w:val="center"/>
              <w:rPr>
                <w:rFonts w:cs="Times New Roman"/>
              </w:rPr>
            </w:pPr>
          </w:p>
          <w:p w:rsidR="00FB076C" w:rsidRDefault="00FB076C" w:rsidP="00FB076C">
            <w:pPr>
              <w:jc w:val="center"/>
              <w:rPr>
                <w:rFonts w:cs="Times New Roman"/>
              </w:rPr>
            </w:pPr>
            <w:r w:rsidRPr="00EF078C">
              <w:rPr>
                <w:rFonts w:cs="Times New Roman"/>
              </w:rPr>
              <w:t>Ори</w:t>
            </w:r>
            <w:r w:rsidRPr="00EF078C">
              <w:rPr>
                <w:rFonts w:cs="Times New Roman"/>
                <w:spacing w:val="-1"/>
              </w:rPr>
              <w:t>е</w:t>
            </w:r>
            <w:r w:rsidRPr="00EF078C">
              <w:rPr>
                <w:rFonts w:cs="Times New Roman"/>
              </w:rPr>
              <w:t>нт</w:t>
            </w:r>
            <w:r w:rsidRPr="00EF078C">
              <w:rPr>
                <w:rFonts w:cs="Times New Roman"/>
                <w:spacing w:val="1"/>
              </w:rPr>
              <w:t>и</w:t>
            </w:r>
            <w:r w:rsidRPr="00EF078C">
              <w:rPr>
                <w:rFonts w:cs="Times New Roman"/>
              </w:rPr>
              <w:t>рово</w:t>
            </w:r>
            <w:r w:rsidRPr="00EF078C">
              <w:rPr>
                <w:rFonts w:cs="Times New Roman"/>
                <w:spacing w:val="-2"/>
              </w:rPr>
              <w:t>ч</w:t>
            </w:r>
            <w:r w:rsidRPr="00EF078C">
              <w:rPr>
                <w:rFonts w:cs="Times New Roman"/>
              </w:rPr>
              <w:t>но</w:t>
            </w:r>
          </w:p>
          <w:p w:rsidR="00FB076C" w:rsidRPr="005347F9" w:rsidRDefault="00FB076C" w:rsidP="00FB076C">
            <w:pPr>
              <w:jc w:val="center"/>
              <w:rPr>
                <w:rFonts w:cs="Times New Roman"/>
                <w:color w:val="FF0000"/>
                <w:highlight w:val="yellow"/>
              </w:rPr>
            </w:pPr>
            <w:r>
              <w:rPr>
                <w:rFonts w:cs="Times New Roman"/>
              </w:rPr>
              <w:t>49</w:t>
            </w:r>
          </w:p>
        </w:tc>
        <w:tc>
          <w:tcPr>
            <w:tcW w:w="1623" w:type="dxa"/>
            <w:vAlign w:val="center"/>
          </w:tcPr>
          <w:p w:rsidR="00FB076C" w:rsidRPr="00B72795" w:rsidRDefault="00FB076C" w:rsidP="00FB076C">
            <w:pPr>
              <w:jc w:val="center"/>
              <w:rPr>
                <w:rFonts w:cs="Times New Roman"/>
                <w:color w:val="000000" w:themeColor="text1"/>
              </w:rPr>
            </w:pPr>
            <w:r w:rsidRPr="00B72795">
              <w:rPr>
                <w:rFonts w:cs="Times New Roman"/>
                <w:color w:val="000000" w:themeColor="text1"/>
              </w:rPr>
              <w:t>140</w:t>
            </w:r>
          </w:p>
        </w:tc>
        <w:tc>
          <w:tcPr>
            <w:tcW w:w="822" w:type="dxa"/>
            <w:vAlign w:val="center"/>
          </w:tcPr>
          <w:p w:rsidR="00FB076C" w:rsidRPr="00B72795" w:rsidRDefault="00FB076C" w:rsidP="00FB076C">
            <w:pPr>
              <w:jc w:val="center"/>
              <w:rPr>
                <w:rFonts w:cs="Times New Roman"/>
                <w:b/>
                <w:color w:val="000000" w:themeColor="text1"/>
              </w:rPr>
            </w:pPr>
            <w:r w:rsidRPr="00B72795">
              <w:rPr>
                <w:rFonts w:cs="Times New Roman"/>
                <w:b/>
                <w:color w:val="000000" w:themeColor="text1"/>
              </w:rPr>
              <w:t>55</w:t>
            </w:r>
          </w:p>
        </w:tc>
        <w:tc>
          <w:tcPr>
            <w:tcW w:w="968" w:type="dxa"/>
            <w:vAlign w:val="center"/>
          </w:tcPr>
          <w:p w:rsidR="00FB076C" w:rsidRPr="00B72795" w:rsidRDefault="00E82AD8" w:rsidP="00FB076C">
            <w:pPr>
              <w:jc w:val="center"/>
              <w:rPr>
                <w:rFonts w:cs="Times New Roman"/>
                <w:color w:val="000000" w:themeColor="text1"/>
              </w:rPr>
            </w:pPr>
            <w:r w:rsidRPr="00B72795">
              <w:rPr>
                <w:rFonts w:cs="Times New Roman"/>
                <w:color w:val="000000" w:themeColor="text1"/>
              </w:rPr>
              <w:t>159</w:t>
            </w:r>
          </w:p>
        </w:tc>
        <w:tc>
          <w:tcPr>
            <w:tcW w:w="1560" w:type="dxa"/>
            <w:vAlign w:val="center"/>
          </w:tcPr>
          <w:p w:rsidR="00FB076C" w:rsidRDefault="00FB076C" w:rsidP="00FB076C">
            <w:pPr>
              <w:jc w:val="center"/>
              <w:rPr>
                <w:rFonts w:cs="Times New Roman"/>
                <w:b/>
              </w:rPr>
            </w:pPr>
          </w:p>
        </w:tc>
        <w:tc>
          <w:tcPr>
            <w:tcW w:w="1283" w:type="dxa"/>
            <w:vAlign w:val="center"/>
          </w:tcPr>
          <w:p w:rsidR="00FB076C" w:rsidRPr="0061285C" w:rsidRDefault="00FB076C" w:rsidP="00FB076C">
            <w:pPr>
              <w:jc w:val="center"/>
              <w:rPr>
                <w:rFonts w:cs="Times New Roman"/>
                <w:b/>
              </w:rPr>
            </w:pPr>
            <w:r w:rsidRPr="0061285C">
              <w:rPr>
                <w:rFonts w:cs="Times New Roman"/>
                <w:b/>
              </w:rPr>
              <w:t>-85</w:t>
            </w:r>
          </w:p>
        </w:tc>
        <w:tc>
          <w:tcPr>
            <w:tcW w:w="1681" w:type="dxa"/>
            <w:vAlign w:val="center"/>
          </w:tcPr>
          <w:p w:rsidR="00FB076C" w:rsidRPr="0061285C" w:rsidRDefault="00FB076C" w:rsidP="00FB076C">
            <w:pPr>
              <w:jc w:val="center"/>
              <w:rPr>
                <w:rFonts w:cs="Times New Roman"/>
              </w:rPr>
            </w:pPr>
            <w:r w:rsidRPr="0061285C">
              <w:rPr>
                <w:rFonts w:cs="Times New Roman"/>
              </w:rPr>
              <w:t>Потребуется строительство новых объектов</w:t>
            </w:r>
          </w:p>
        </w:tc>
      </w:tr>
      <w:tr w:rsidR="00FB076C" w:rsidRPr="005347F9" w:rsidTr="00245409">
        <w:trPr>
          <w:gridAfter w:val="1"/>
          <w:wAfter w:w="12" w:type="dxa"/>
          <w:jc w:val="center"/>
        </w:trPr>
        <w:tc>
          <w:tcPr>
            <w:tcW w:w="579" w:type="dxa"/>
            <w:vAlign w:val="center"/>
          </w:tcPr>
          <w:p w:rsidR="00FB076C" w:rsidRPr="005347F9" w:rsidRDefault="00FB076C" w:rsidP="00FB076C">
            <w:pPr>
              <w:jc w:val="center"/>
              <w:rPr>
                <w:rFonts w:cs="Times New Roman"/>
              </w:rPr>
            </w:pPr>
          </w:p>
        </w:tc>
        <w:tc>
          <w:tcPr>
            <w:tcW w:w="3103" w:type="dxa"/>
            <w:gridSpan w:val="2"/>
            <w:vAlign w:val="center"/>
          </w:tcPr>
          <w:p w:rsidR="00FB076C" w:rsidRPr="005347F9" w:rsidRDefault="00FB076C" w:rsidP="00FB076C">
            <w:pPr>
              <w:rPr>
                <w:rFonts w:cs="Times New Roman"/>
              </w:rPr>
            </w:pPr>
            <w:r w:rsidRPr="005347F9">
              <w:rPr>
                <w:rFonts w:cs="Times New Roman"/>
              </w:rPr>
              <w:t>Общеобразовательные организации</w:t>
            </w:r>
          </w:p>
        </w:tc>
        <w:tc>
          <w:tcPr>
            <w:tcW w:w="1594" w:type="dxa"/>
            <w:vAlign w:val="center"/>
          </w:tcPr>
          <w:p w:rsidR="00FB076C" w:rsidRPr="00B72795" w:rsidRDefault="00FB076C" w:rsidP="00FB076C">
            <w:pPr>
              <w:jc w:val="center"/>
              <w:rPr>
                <w:rFonts w:cs="Times New Roman"/>
                <w:color w:val="000000" w:themeColor="text1"/>
              </w:rPr>
            </w:pPr>
            <w:r w:rsidRPr="00B72795">
              <w:rPr>
                <w:rFonts w:cs="Times New Roman"/>
                <w:color w:val="000000" w:themeColor="text1"/>
              </w:rPr>
              <w:t>мест</w:t>
            </w:r>
          </w:p>
        </w:tc>
        <w:tc>
          <w:tcPr>
            <w:tcW w:w="2724" w:type="dxa"/>
            <w:vAlign w:val="center"/>
          </w:tcPr>
          <w:p w:rsidR="00FB076C" w:rsidRDefault="00FB076C" w:rsidP="00FB076C">
            <w:pPr>
              <w:jc w:val="center"/>
              <w:rPr>
                <w:rFonts w:cs="Times New Roman"/>
              </w:rPr>
            </w:pPr>
            <w:r>
              <w:rPr>
                <w:rFonts w:cs="Times New Roman"/>
              </w:rPr>
              <w:t xml:space="preserve">По расчету </w:t>
            </w:r>
            <w:r w:rsidRPr="00EF078C">
              <w:rPr>
                <w:rFonts w:cs="Times New Roman"/>
              </w:rPr>
              <w:t>в з</w:t>
            </w:r>
            <w:r w:rsidRPr="00EF078C">
              <w:rPr>
                <w:rFonts w:cs="Times New Roman"/>
                <w:spacing w:val="-1"/>
              </w:rPr>
              <w:t>а</w:t>
            </w:r>
            <w:r w:rsidRPr="00EF078C">
              <w:rPr>
                <w:rFonts w:cs="Times New Roman"/>
              </w:rPr>
              <w:t>ви</w:t>
            </w:r>
            <w:r w:rsidRPr="00EF078C">
              <w:rPr>
                <w:rFonts w:cs="Times New Roman"/>
                <w:spacing w:val="-1"/>
              </w:rPr>
              <w:t>с</w:t>
            </w:r>
            <w:r w:rsidRPr="00EF078C">
              <w:rPr>
                <w:rFonts w:cs="Times New Roman"/>
              </w:rPr>
              <w:t>и</w:t>
            </w:r>
            <w:r w:rsidRPr="00EF078C">
              <w:rPr>
                <w:rFonts w:cs="Times New Roman"/>
                <w:spacing w:val="-1"/>
              </w:rPr>
              <w:t>м</w:t>
            </w:r>
            <w:r w:rsidRPr="00EF078C">
              <w:rPr>
                <w:rFonts w:cs="Times New Roman"/>
              </w:rPr>
              <w:t>о</w:t>
            </w:r>
            <w:r w:rsidRPr="00EF078C">
              <w:rPr>
                <w:rFonts w:cs="Times New Roman"/>
                <w:spacing w:val="-1"/>
              </w:rPr>
              <w:t>с</w:t>
            </w:r>
            <w:r w:rsidRPr="00EF078C">
              <w:rPr>
                <w:rFonts w:cs="Times New Roman"/>
              </w:rPr>
              <w:t>ти</w:t>
            </w:r>
            <w:r w:rsidRPr="00EF078C">
              <w:rPr>
                <w:rFonts w:cs="Times New Roman"/>
                <w:spacing w:val="1"/>
              </w:rPr>
              <w:t xml:space="preserve"> </w:t>
            </w:r>
            <w:r w:rsidRPr="00EF078C">
              <w:rPr>
                <w:rFonts w:cs="Times New Roman"/>
              </w:rPr>
              <w:t>от д</w:t>
            </w:r>
            <w:r w:rsidRPr="00EF078C">
              <w:rPr>
                <w:rFonts w:cs="Times New Roman"/>
                <w:spacing w:val="-1"/>
              </w:rPr>
              <w:t>ем</w:t>
            </w:r>
            <w:r w:rsidRPr="00EF078C">
              <w:rPr>
                <w:rFonts w:cs="Times New Roman"/>
              </w:rPr>
              <w:t>огр</w:t>
            </w:r>
            <w:r w:rsidRPr="00EF078C">
              <w:rPr>
                <w:rFonts w:cs="Times New Roman"/>
                <w:spacing w:val="-1"/>
              </w:rPr>
              <w:t>а</w:t>
            </w:r>
            <w:r w:rsidRPr="00EF078C">
              <w:rPr>
                <w:rFonts w:cs="Times New Roman"/>
              </w:rPr>
              <w:t>ф</w:t>
            </w:r>
            <w:r w:rsidRPr="00EF078C">
              <w:rPr>
                <w:rFonts w:cs="Times New Roman"/>
                <w:spacing w:val="1"/>
              </w:rPr>
              <w:t>и</w:t>
            </w:r>
            <w:r w:rsidRPr="00EF078C">
              <w:rPr>
                <w:rFonts w:cs="Times New Roman"/>
                <w:spacing w:val="-1"/>
              </w:rPr>
              <w:t>чес</w:t>
            </w:r>
            <w:r w:rsidRPr="00EF078C">
              <w:rPr>
                <w:rFonts w:cs="Times New Roman"/>
              </w:rPr>
              <w:t xml:space="preserve">кой </w:t>
            </w:r>
            <w:r w:rsidRPr="00EF078C">
              <w:rPr>
                <w:rFonts w:cs="Times New Roman"/>
                <w:spacing w:val="-1"/>
              </w:rPr>
              <w:t>с</w:t>
            </w:r>
            <w:r w:rsidRPr="00EF078C">
              <w:rPr>
                <w:rFonts w:cs="Times New Roman"/>
              </w:rPr>
              <w:t>т</w:t>
            </w:r>
            <w:r w:rsidRPr="00EF078C">
              <w:rPr>
                <w:rFonts w:cs="Times New Roman"/>
                <w:spacing w:val="5"/>
              </w:rPr>
              <w:t>р</w:t>
            </w:r>
            <w:r w:rsidRPr="00EF078C">
              <w:rPr>
                <w:rFonts w:cs="Times New Roman"/>
                <w:spacing w:val="-8"/>
              </w:rPr>
              <w:t>у</w:t>
            </w:r>
            <w:r w:rsidRPr="00EF078C">
              <w:rPr>
                <w:rFonts w:cs="Times New Roman"/>
                <w:spacing w:val="3"/>
              </w:rPr>
              <w:t>к</w:t>
            </w:r>
            <w:r w:rsidRPr="00EF078C">
              <w:rPr>
                <w:rFonts w:cs="Times New Roman"/>
                <w:spacing w:val="2"/>
              </w:rPr>
              <w:t>т</w:t>
            </w:r>
            <w:r w:rsidRPr="00EF078C">
              <w:rPr>
                <w:rFonts w:cs="Times New Roman"/>
                <w:spacing w:val="-5"/>
              </w:rPr>
              <w:t>у</w:t>
            </w:r>
            <w:r w:rsidRPr="00EF078C">
              <w:rPr>
                <w:rFonts w:cs="Times New Roman"/>
              </w:rPr>
              <w:t xml:space="preserve">ры </w:t>
            </w:r>
            <w:r>
              <w:rPr>
                <w:rFonts w:cs="Times New Roman"/>
              </w:rPr>
              <w:t>п</w:t>
            </w:r>
            <w:r w:rsidRPr="00EF078C">
              <w:rPr>
                <w:rFonts w:cs="Times New Roman"/>
              </w:rPr>
              <w:t>о</w:t>
            </w:r>
            <w:r w:rsidRPr="00EF078C">
              <w:rPr>
                <w:rFonts w:cs="Times New Roman"/>
                <w:spacing w:val="-1"/>
              </w:rPr>
              <w:t>се</w:t>
            </w:r>
            <w:r w:rsidRPr="00EF078C">
              <w:rPr>
                <w:rFonts w:cs="Times New Roman"/>
                <w:spacing w:val="2"/>
              </w:rPr>
              <w:t>л</w:t>
            </w:r>
            <w:r w:rsidRPr="00EF078C">
              <w:rPr>
                <w:rFonts w:cs="Times New Roman"/>
                <w:spacing w:val="-1"/>
              </w:rPr>
              <w:t>е</w:t>
            </w:r>
            <w:r w:rsidRPr="00EF078C">
              <w:rPr>
                <w:rFonts w:cs="Times New Roman"/>
              </w:rPr>
              <w:t>ния</w:t>
            </w:r>
          </w:p>
          <w:p w:rsidR="00FB076C" w:rsidRDefault="00FB076C" w:rsidP="00FB076C">
            <w:pPr>
              <w:jc w:val="center"/>
              <w:rPr>
                <w:rFonts w:cs="Times New Roman"/>
              </w:rPr>
            </w:pPr>
          </w:p>
          <w:p w:rsidR="00FB076C" w:rsidRDefault="00FB076C" w:rsidP="00FB076C">
            <w:pPr>
              <w:jc w:val="center"/>
              <w:rPr>
                <w:rFonts w:cs="Times New Roman"/>
              </w:rPr>
            </w:pPr>
            <w:r w:rsidRPr="00EF078C">
              <w:rPr>
                <w:rFonts w:cs="Times New Roman"/>
              </w:rPr>
              <w:t>Ори</w:t>
            </w:r>
            <w:r w:rsidRPr="00EF078C">
              <w:rPr>
                <w:rFonts w:cs="Times New Roman"/>
                <w:spacing w:val="-1"/>
              </w:rPr>
              <w:t>е</w:t>
            </w:r>
            <w:r w:rsidRPr="00EF078C">
              <w:rPr>
                <w:rFonts w:cs="Times New Roman"/>
              </w:rPr>
              <w:t>нт</w:t>
            </w:r>
            <w:r w:rsidRPr="00EF078C">
              <w:rPr>
                <w:rFonts w:cs="Times New Roman"/>
                <w:spacing w:val="1"/>
              </w:rPr>
              <w:t>и</w:t>
            </w:r>
            <w:r w:rsidRPr="00EF078C">
              <w:rPr>
                <w:rFonts w:cs="Times New Roman"/>
              </w:rPr>
              <w:t>рово</w:t>
            </w:r>
            <w:r w:rsidRPr="00EF078C">
              <w:rPr>
                <w:rFonts w:cs="Times New Roman"/>
                <w:spacing w:val="-2"/>
              </w:rPr>
              <w:t>ч</w:t>
            </w:r>
            <w:r w:rsidRPr="00EF078C">
              <w:rPr>
                <w:rFonts w:cs="Times New Roman"/>
              </w:rPr>
              <w:t>но</w:t>
            </w:r>
          </w:p>
          <w:p w:rsidR="00FB076C" w:rsidRPr="005347F9" w:rsidRDefault="00FB076C" w:rsidP="00FB076C">
            <w:pPr>
              <w:jc w:val="center"/>
              <w:rPr>
                <w:rFonts w:cs="Times New Roman"/>
                <w:color w:val="FF0000"/>
                <w:highlight w:val="yellow"/>
              </w:rPr>
            </w:pPr>
            <w:r>
              <w:rPr>
                <w:rFonts w:cs="Times New Roman"/>
              </w:rPr>
              <w:t>101</w:t>
            </w:r>
          </w:p>
        </w:tc>
        <w:tc>
          <w:tcPr>
            <w:tcW w:w="1623" w:type="dxa"/>
            <w:vAlign w:val="center"/>
          </w:tcPr>
          <w:p w:rsidR="00FB076C" w:rsidRPr="00B72795" w:rsidRDefault="00FB076C" w:rsidP="00FB076C">
            <w:pPr>
              <w:jc w:val="center"/>
              <w:rPr>
                <w:rFonts w:cs="Times New Roman"/>
                <w:color w:val="000000" w:themeColor="text1"/>
              </w:rPr>
            </w:pPr>
            <w:r w:rsidRPr="00B72795">
              <w:rPr>
                <w:rFonts w:cs="Times New Roman"/>
                <w:color w:val="000000" w:themeColor="text1"/>
              </w:rPr>
              <w:t>288</w:t>
            </w:r>
          </w:p>
        </w:tc>
        <w:tc>
          <w:tcPr>
            <w:tcW w:w="822" w:type="dxa"/>
            <w:vAlign w:val="center"/>
          </w:tcPr>
          <w:p w:rsidR="00FB076C" w:rsidRPr="00B72795" w:rsidRDefault="00FB076C" w:rsidP="00FB076C">
            <w:pPr>
              <w:jc w:val="center"/>
              <w:rPr>
                <w:rFonts w:cs="Times New Roman"/>
                <w:b/>
                <w:color w:val="000000" w:themeColor="text1"/>
              </w:rPr>
            </w:pPr>
            <w:r w:rsidRPr="00B72795">
              <w:rPr>
                <w:rFonts w:cs="Times New Roman"/>
                <w:b/>
                <w:color w:val="000000" w:themeColor="text1"/>
              </w:rPr>
              <w:t>500</w:t>
            </w:r>
          </w:p>
        </w:tc>
        <w:tc>
          <w:tcPr>
            <w:tcW w:w="968" w:type="dxa"/>
            <w:vAlign w:val="center"/>
          </w:tcPr>
          <w:p w:rsidR="00FB076C" w:rsidRPr="00B72795" w:rsidRDefault="00E82AD8" w:rsidP="00FB076C">
            <w:pPr>
              <w:jc w:val="center"/>
              <w:rPr>
                <w:rFonts w:cs="Times New Roman"/>
                <w:color w:val="000000" w:themeColor="text1"/>
              </w:rPr>
            </w:pPr>
            <w:r w:rsidRPr="00B72795">
              <w:rPr>
                <w:rFonts w:cs="Times New Roman"/>
                <w:color w:val="000000" w:themeColor="text1"/>
              </w:rPr>
              <w:t>328</w:t>
            </w:r>
          </w:p>
        </w:tc>
        <w:tc>
          <w:tcPr>
            <w:tcW w:w="1560" w:type="dxa"/>
            <w:vAlign w:val="center"/>
          </w:tcPr>
          <w:p w:rsidR="00FB076C" w:rsidRDefault="00FB076C" w:rsidP="00FB076C">
            <w:pPr>
              <w:jc w:val="center"/>
              <w:rPr>
                <w:rFonts w:cs="Times New Roman"/>
                <w:b/>
              </w:rPr>
            </w:pPr>
          </w:p>
        </w:tc>
        <w:tc>
          <w:tcPr>
            <w:tcW w:w="1283" w:type="dxa"/>
            <w:vAlign w:val="center"/>
          </w:tcPr>
          <w:p w:rsidR="00FB076C" w:rsidRPr="0061285C" w:rsidRDefault="00FB076C" w:rsidP="00FB076C">
            <w:pPr>
              <w:jc w:val="center"/>
              <w:rPr>
                <w:rFonts w:cs="Times New Roman"/>
                <w:b/>
              </w:rPr>
            </w:pPr>
            <w:r w:rsidRPr="0061285C">
              <w:rPr>
                <w:rFonts w:cs="Times New Roman"/>
                <w:b/>
              </w:rPr>
              <w:t>+212</w:t>
            </w:r>
          </w:p>
        </w:tc>
        <w:tc>
          <w:tcPr>
            <w:tcW w:w="1681" w:type="dxa"/>
            <w:vAlign w:val="center"/>
          </w:tcPr>
          <w:p w:rsidR="00FB076C" w:rsidRPr="0061285C" w:rsidRDefault="00FB076C" w:rsidP="00FB076C">
            <w:pPr>
              <w:jc w:val="center"/>
              <w:rPr>
                <w:rFonts w:cs="Times New Roman"/>
                <w:b/>
              </w:rPr>
            </w:pPr>
          </w:p>
        </w:tc>
      </w:tr>
      <w:tr w:rsidR="00245409" w:rsidRPr="005347F9" w:rsidTr="00245409">
        <w:trPr>
          <w:jc w:val="center"/>
        </w:trPr>
        <w:tc>
          <w:tcPr>
            <w:tcW w:w="579" w:type="dxa"/>
            <w:vAlign w:val="center"/>
          </w:tcPr>
          <w:p w:rsidR="00245409" w:rsidRPr="005347F9" w:rsidRDefault="00245409" w:rsidP="00245409">
            <w:pPr>
              <w:jc w:val="center"/>
              <w:rPr>
                <w:rFonts w:cs="Times New Roman"/>
                <w:b/>
              </w:rPr>
            </w:pPr>
            <w:r w:rsidRPr="005347F9">
              <w:rPr>
                <w:rFonts w:cs="Times New Roman"/>
                <w:b/>
              </w:rPr>
              <w:t>2</w:t>
            </w:r>
          </w:p>
        </w:tc>
        <w:tc>
          <w:tcPr>
            <w:tcW w:w="1560" w:type="dxa"/>
          </w:tcPr>
          <w:p w:rsidR="00245409" w:rsidRPr="005347F9" w:rsidRDefault="00245409" w:rsidP="00245409">
            <w:pPr>
              <w:jc w:val="center"/>
              <w:rPr>
                <w:rFonts w:cs="Times New Roman"/>
                <w:b/>
              </w:rPr>
            </w:pPr>
          </w:p>
        </w:tc>
        <w:tc>
          <w:tcPr>
            <w:tcW w:w="13810" w:type="dxa"/>
            <w:gridSpan w:val="10"/>
          </w:tcPr>
          <w:p w:rsidR="00245409" w:rsidRPr="005347F9" w:rsidRDefault="00245409" w:rsidP="00245409">
            <w:pPr>
              <w:jc w:val="center"/>
              <w:rPr>
                <w:rFonts w:cs="Times New Roman"/>
                <w:b/>
              </w:rPr>
            </w:pPr>
            <w:r w:rsidRPr="005347F9">
              <w:rPr>
                <w:rFonts w:cs="Times New Roman"/>
                <w:b/>
              </w:rPr>
              <w:t>Учреждения здравоохранения</w:t>
            </w:r>
          </w:p>
        </w:tc>
      </w:tr>
      <w:tr w:rsidR="00245409" w:rsidRPr="005347F9" w:rsidTr="00245409">
        <w:trPr>
          <w:gridAfter w:val="1"/>
          <w:wAfter w:w="12" w:type="dxa"/>
          <w:jc w:val="center"/>
        </w:trPr>
        <w:tc>
          <w:tcPr>
            <w:tcW w:w="579" w:type="dxa"/>
            <w:vAlign w:val="center"/>
          </w:tcPr>
          <w:p w:rsidR="00245409" w:rsidRPr="005347F9" w:rsidRDefault="00245409" w:rsidP="00245409">
            <w:pPr>
              <w:jc w:val="center"/>
              <w:rPr>
                <w:rFonts w:cs="Times New Roman"/>
              </w:rPr>
            </w:pPr>
          </w:p>
        </w:tc>
        <w:tc>
          <w:tcPr>
            <w:tcW w:w="3103" w:type="dxa"/>
            <w:gridSpan w:val="2"/>
            <w:vAlign w:val="center"/>
          </w:tcPr>
          <w:p w:rsidR="00245409" w:rsidRPr="005347F9" w:rsidRDefault="00245409" w:rsidP="00245409">
            <w:pPr>
              <w:rPr>
                <w:rFonts w:cs="Times New Roman"/>
              </w:rPr>
            </w:pPr>
            <w:r w:rsidRPr="005347F9">
              <w:rPr>
                <w:rFonts w:cs="Times New Roman"/>
              </w:rPr>
              <w:t xml:space="preserve">Стационары для взрослых и детей для интенсивного лечения и кратковременно </w:t>
            </w:r>
            <w:proofErr w:type="spellStart"/>
            <w:r w:rsidRPr="005347F9">
              <w:rPr>
                <w:rFonts w:cs="Times New Roman"/>
              </w:rPr>
              <w:t>го</w:t>
            </w:r>
            <w:proofErr w:type="spellEnd"/>
            <w:r w:rsidRPr="005347F9">
              <w:rPr>
                <w:rFonts w:cs="Times New Roman"/>
              </w:rPr>
              <w:t xml:space="preserve"> пребывания </w:t>
            </w:r>
            <w:r w:rsidRPr="005347F9">
              <w:rPr>
                <w:rFonts w:cs="Times New Roman"/>
              </w:rPr>
              <w:lastRenderedPageBreak/>
              <w:t>(</w:t>
            </w:r>
            <w:proofErr w:type="spellStart"/>
            <w:r w:rsidRPr="005347F9">
              <w:rPr>
                <w:rFonts w:cs="Times New Roman"/>
              </w:rPr>
              <w:t>многопрофильн</w:t>
            </w:r>
            <w:proofErr w:type="spellEnd"/>
            <w:r w:rsidRPr="005347F9">
              <w:rPr>
                <w:rFonts w:cs="Times New Roman"/>
              </w:rPr>
              <w:t xml:space="preserve"> </w:t>
            </w:r>
            <w:proofErr w:type="spellStart"/>
            <w:r w:rsidRPr="005347F9">
              <w:rPr>
                <w:rFonts w:cs="Times New Roman"/>
              </w:rPr>
              <w:t>ые</w:t>
            </w:r>
            <w:proofErr w:type="spellEnd"/>
            <w:r w:rsidRPr="005347F9">
              <w:rPr>
                <w:rFonts w:cs="Times New Roman"/>
              </w:rPr>
              <w:t xml:space="preserve"> больницы, </w:t>
            </w:r>
            <w:proofErr w:type="spellStart"/>
            <w:r w:rsidRPr="005347F9">
              <w:rPr>
                <w:rFonts w:cs="Times New Roman"/>
              </w:rPr>
              <w:t>специализирова</w:t>
            </w:r>
            <w:proofErr w:type="spellEnd"/>
            <w:r w:rsidRPr="005347F9">
              <w:rPr>
                <w:rFonts w:cs="Times New Roman"/>
              </w:rPr>
              <w:t xml:space="preserve"> </w:t>
            </w:r>
            <w:proofErr w:type="spellStart"/>
            <w:r w:rsidRPr="005347F9">
              <w:rPr>
                <w:rFonts w:cs="Times New Roman"/>
              </w:rPr>
              <w:t>нные</w:t>
            </w:r>
            <w:proofErr w:type="spellEnd"/>
            <w:r w:rsidRPr="005347F9">
              <w:rPr>
                <w:rFonts w:cs="Times New Roman"/>
              </w:rPr>
              <w:t xml:space="preserve"> стационары и медицинские центры, родильные дома и др.) с </w:t>
            </w:r>
            <w:proofErr w:type="spellStart"/>
            <w:r w:rsidRPr="005347F9">
              <w:rPr>
                <w:rFonts w:cs="Times New Roman"/>
              </w:rPr>
              <w:t>вспомогательны</w:t>
            </w:r>
            <w:proofErr w:type="spellEnd"/>
            <w:r w:rsidRPr="005347F9">
              <w:rPr>
                <w:rFonts w:cs="Times New Roman"/>
              </w:rPr>
              <w:t xml:space="preserve"> ми зданиями и сооружениями</w:t>
            </w:r>
          </w:p>
        </w:tc>
        <w:tc>
          <w:tcPr>
            <w:tcW w:w="1594" w:type="dxa"/>
            <w:vAlign w:val="center"/>
          </w:tcPr>
          <w:p w:rsidR="00245409" w:rsidRPr="005347F9" w:rsidRDefault="00245409" w:rsidP="00245409">
            <w:pPr>
              <w:jc w:val="center"/>
              <w:rPr>
                <w:rFonts w:cs="Times New Roman"/>
              </w:rPr>
            </w:pPr>
            <w:r w:rsidRPr="005347F9">
              <w:rPr>
                <w:rFonts w:cs="Times New Roman"/>
              </w:rPr>
              <w:lastRenderedPageBreak/>
              <w:t>1 койка</w:t>
            </w:r>
          </w:p>
        </w:tc>
        <w:tc>
          <w:tcPr>
            <w:tcW w:w="2724" w:type="dxa"/>
            <w:vAlign w:val="center"/>
          </w:tcPr>
          <w:p w:rsidR="00245409" w:rsidRPr="005347F9" w:rsidRDefault="00245409" w:rsidP="00245409">
            <w:pPr>
              <w:jc w:val="center"/>
              <w:rPr>
                <w:rFonts w:cs="Times New Roman"/>
              </w:rPr>
            </w:pPr>
            <w:r w:rsidRPr="00A507CB">
              <w:rPr>
                <w:rFonts w:cs="Times New Roman"/>
              </w:rPr>
              <w:t>Н</w:t>
            </w:r>
            <w:r w:rsidRPr="00A507CB">
              <w:rPr>
                <w:rFonts w:cs="Times New Roman"/>
                <w:spacing w:val="-2"/>
              </w:rPr>
              <w:t>е</w:t>
            </w:r>
            <w:r w:rsidRPr="00A507CB">
              <w:rPr>
                <w:rFonts w:cs="Times New Roman"/>
                <w:spacing w:val="4"/>
              </w:rPr>
              <w:t>о</w:t>
            </w:r>
            <w:r w:rsidRPr="00A507CB">
              <w:rPr>
                <w:rFonts w:cs="Times New Roman"/>
                <w:spacing w:val="-3"/>
              </w:rPr>
              <w:t>б</w:t>
            </w:r>
            <w:r w:rsidRPr="00A507CB">
              <w:rPr>
                <w:rFonts w:cs="Times New Roman"/>
                <w:spacing w:val="-5"/>
              </w:rPr>
              <w:t>х</w:t>
            </w:r>
            <w:r w:rsidRPr="00A507CB">
              <w:rPr>
                <w:rFonts w:cs="Times New Roman"/>
                <w:spacing w:val="4"/>
              </w:rPr>
              <w:t>о</w:t>
            </w:r>
            <w:r w:rsidRPr="00A507CB">
              <w:rPr>
                <w:rFonts w:cs="Times New Roman"/>
                <w:spacing w:val="-3"/>
              </w:rPr>
              <w:t>д</w:t>
            </w:r>
            <w:r w:rsidRPr="00A507CB">
              <w:rPr>
                <w:rFonts w:cs="Times New Roman"/>
              </w:rPr>
              <w:t>и</w:t>
            </w:r>
            <w:r w:rsidRPr="00A507CB">
              <w:rPr>
                <w:rFonts w:cs="Times New Roman"/>
                <w:spacing w:val="1"/>
              </w:rPr>
              <w:t>мы</w:t>
            </w:r>
            <w:r w:rsidRPr="00A507CB">
              <w:rPr>
                <w:rFonts w:cs="Times New Roman"/>
              </w:rPr>
              <w:t>е</w:t>
            </w:r>
            <w:r>
              <w:rPr>
                <w:rFonts w:cs="Times New Roman"/>
              </w:rPr>
              <w:t xml:space="preserve"> </w:t>
            </w:r>
            <w:r w:rsidRPr="00A507CB">
              <w:rPr>
                <w:rFonts w:cs="Times New Roman"/>
                <w:spacing w:val="1"/>
              </w:rPr>
              <w:t>вм</w:t>
            </w:r>
            <w:r w:rsidRPr="00A507CB">
              <w:rPr>
                <w:rFonts w:cs="Times New Roman"/>
                <w:spacing w:val="-1"/>
              </w:rPr>
              <w:t>ес</w:t>
            </w:r>
            <w:r w:rsidRPr="00A507CB">
              <w:rPr>
                <w:rFonts w:cs="Times New Roman"/>
              </w:rPr>
              <w:t>т</w:t>
            </w:r>
            <w:r w:rsidRPr="00A507CB">
              <w:rPr>
                <w:rFonts w:cs="Times New Roman"/>
                <w:spacing w:val="1"/>
              </w:rPr>
              <w:t>и</w:t>
            </w:r>
            <w:r w:rsidRPr="00A507CB">
              <w:rPr>
                <w:rFonts w:cs="Times New Roman"/>
                <w:spacing w:val="-4"/>
              </w:rPr>
              <w:t>м</w:t>
            </w:r>
            <w:r w:rsidRPr="00A507CB">
              <w:rPr>
                <w:rFonts w:cs="Times New Roman"/>
                <w:spacing w:val="4"/>
              </w:rPr>
              <w:t>о</w:t>
            </w:r>
            <w:r w:rsidRPr="00A507CB">
              <w:rPr>
                <w:rFonts w:cs="Times New Roman"/>
                <w:spacing w:val="-1"/>
              </w:rPr>
              <w:t>с</w:t>
            </w:r>
            <w:r w:rsidRPr="00A507CB">
              <w:rPr>
                <w:rFonts w:cs="Times New Roman"/>
              </w:rPr>
              <w:t>ть</w:t>
            </w:r>
            <w:r w:rsidRPr="00A507CB">
              <w:rPr>
                <w:rFonts w:cs="Times New Roman"/>
                <w:spacing w:val="-1"/>
              </w:rPr>
              <w:t xml:space="preserve"> </w:t>
            </w:r>
            <w:r w:rsidRPr="00A507CB">
              <w:rPr>
                <w:rFonts w:cs="Times New Roman"/>
              </w:rPr>
              <w:t>и</w:t>
            </w:r>
            <w:r w:rsidRPr="00A507CB">
              <w:rPr>
                <w:rFonts w:cs="Times New Roman"/>
                <w:spacing w:val="-2"/>
              </w:rPr>
              <w:t xml:space="preserve"> </w:t>
            </w:r>
            <w:r w:rsidRPr="00A507CB">
              <w:rPr>
                <w:rFonts w:cs="Times New Roman"/>
                <w:spacing w:val="-1"/>
              </w:rPr>
              <w:t>с</w:t>
            </w:r>
            <w:r w:rsidRPr="00A507CB">
              <w:rPr>
                <w:rFonts w:cs="Times New Roman"/>
              </w:rPr>
              <w:t>тр</w:t>
            </w:r>
            <w:r w:rsidRPr="00A507CB">
              <w:rPr>
                <w:rFonts w:cs="Times New Roman"/>
                <w:spacing w:val="-5"/>
              </w:rPr>
              <w:t>у</w:t>
            </w:r>
            <w:r w:rsidRPr="00A507CB">
              <w:rPr>
                <w:rFonts w:cs="Times New Roman"/>
                <w:spacing w:val="-2"/>
              </w:rPr>
              <w:t>к</w:t>
            </w:r>
            <w:r w:rsidRPr="00A507CB">
              <w:rPr>
                <w:rFonts w:cs="Times New Roman"/>
                <w:spacing w:val="5"/>
              </w:rPr>
              <w:t>т</w:t>
            </w:r>
            <w:r w:rsidRPr="00A507CB">
              <w:rPr>
                <w:rFonts w:cs="Times New Roman"/>
                <w:spacing w:val="-5"/>
              </w:rPr>
              <w:t>у</w:t>
            </w:r>
            <w:r w:rsidRPr="00A507CB">
              <w:rPr>
                <w:rFonts w:cs="Times New Roman"/>
              </w:rPr>
              <w:t>ра</w:t>
            </w:r>
            <w:r>
              <w:rPr>
                <w:rFonts w:cs="Times New Roman"/>
              </w:rPr>
              <w:t xml:space="preserve"> </w:t>
            </w:r>
            <w:r w:rsidRPr="00A507CB">
              <w:rPr>
                <w:rFonts w:cs="Times New Roman"/>
              </w:rPr>
              <w:t>л</w:t>
            </w:r>
            <w:r w:rsidRPr="00A507CB">
              <w:rPr>
                <w:rFonts w:cs="Times New Roman"/>
                <w:spacing w:val="-1"/>
              </w:rPr>
              <w:t>ече</w:t>
            </w:r>
            <w:r w:rsidRPr="00A507CB">
              <w:rPr>
                <w:rFonts w:cs="Times New Roman"/>
                <w:spacing w:val="-3"/>
              </w:rPr>
              <w:t>б</w:t>
            </w:r>
            <w:r w:rsidRPr="00A507CB">
              <w:rPr>
                <w:rFonts w:cs="Times New Roman"/>
              </w:rPr>
              <w:t>н</w:t>
            </w:r>
            <w:r w:rsidRPr="00A507CB">
              <w:rPr>
                <w:rFonts w:cs="Times New Roman"/>
                <w:spacing w:val="5"/>
              </w:rPr>
              <w:t>о</w:t>
            </w:r>
            <w:r w:rsidRPr="00A507CB">
              <w:rPr>
                <w:rFonts w:cs="Times New Roman"/>
              </w:rPr>
              <w:t>- пр</w:t>
            </w:r>
            <w:r w:rsidRPr="00A507CB">
              <w:rPr>
                <w:rFonts w:cs="Times New Roman"/>
                <w:spacing w:val="4"/>
              </w:rPr>
              <w:t>о</w:t>
            </w:r>
            <w:r w:rsidRPr="00A507CB">
              <w:rPr>
                <w:rFonts w:cs="Times New Roman"/>
                <w:spacing w:val="-2"/>
              </w:rPr>
              <w:t>ф</w:t>
            </w:r>
            <w:r w:rsidRPr="00A507CB">
              <w:rPr>
                <w:rFonts w:cs="Times New Roman"/>
              </w:rPr>
              <w:t>ил</w:t>
            </w:r>
            <w:r w:rsidRPr="00A507CB">
              <w:rPr>
                <w:rFonts w:cs="Times New Roman"/>
                <w:spacing w:val="-1"/>
              </w:rPr>
              <w:t>а</w:t>
            </w:r>
            <w:r w:rsidRPr="00A507CB">
              <w:rPr>
                <w:rFonts w:cs="Times New Roman"/>
                <w:spacing w:val="-2"/>
              </w:rPr>
              <w:t>к</w:t>
            </w:r>
            <w:r w:rsidRPr="00A507CB">
              <w:rPr>
                <w:rFonts w:cs="Times New Roman"/>
              </w:rPr>
              <w:t>т</w:t>
            </w:r>
            <w:r w:rsidRPr="00A507CB">
              <w:rPr>
                <w:rFonts w:cs="Times New Roman"/>
                <w:spacing w:val="1"/>
              </w:rPr>
              <w:t>и</w:t>
            </w:r>
            <w:r w:rsidRPr="00A507CB">
              <w:rPr>
                <w:rFonts w:cs="Times New Roman"/>
                <w:spacing w:val="-1"/>
              </w:rPr>
              <w:t>чес</w:t>
            </w:r>
            <w:r w:rsidRPr="00A507CB">
              <w:rPr>
                <w:rFonts w:cs="Times New Roman"/>
                <w:spacing w:val="-2"/>
              </w:rPr>
              <w:t>к</w:t>
            </w:r>
            <w:r w:rsidRPr="00A507CB">
              <w:rPr>
                <w:rFonts w:cs="Times New Roman"/>
              </w:rPr>
              <w:t xml:space="preserve">их </w:t>
            </w:r>
            <w:r w:rsidRPr="00A507CB">
              <w:rPr>
                <w:rFonts w:cs="Times New Roman"/>
                <w:spacing w:val="-5"/>
              </w:rPr>
              <w:lastRenderedPageBreak/>
              <w:t>у</w:t>
            </w:r>
            <w:r w:rsidRPr="00A507CB">
              <w:rPr>
                <w:rFonts w:cs="Times New Roman"/>
                <w:spacing w:val="-1"/>
              </w:rPr>
              <w:t>ч</w:t>
            </w:r>
            <w:r w:rsidRPr="00A507CB">
              <w:rPr>
                <w:rFonts w:cs="Times New Roman"/>
              </w:rPr>
              <w:t>р</w:t>
            </w:r>
            <w:r w:rsidRPr="00A507CB">
              <w:rPr>
                <w:rFonts w:cs="Times New Roman"/>
                <w:spacing w:val="-1"/>
              </w:rPr>
              <w:t>е</w:t>
            </w:r>
            <w:r w:rsidRPr="00A507CB">
              <w:rPr>
                <w:rFonts w:cs="Times New Roman"/>
                <w:spacing w:val="1"/>
              </w:rPr>
              <w:t>ж</w:t>
            </w:r>
            <w:r w:rsidRPr="00A507CB">
              <w:rPr>
                <w:rFonts w:cs="Times New Roman"/>
                <w:spacing w:val="-3"/>
              </w:rPr>
              <w:t>д</w:t>
            </w:r>
            <w:r w:rsidRPr="00A507CB">
              <w:rPr>
                <w:rFonts w:cs="Times New Roman"/>
                <w:spacing w:val="-1"/>
              </w:rPr>
              <w:t>е</w:t>
            </w:r>
            <w:r w:rsidRPr="00A507CB">
              <w:rPr>
                <w:rFonts w:cs="Times New Roman"/>
              </w:rPr>
              <w:t xml:space="preserve">ний </w:t>
            </w:r>
            <w:r w:rsidRPr="00A507CB">
              <w:rPr>
                <w:rFonts w:cs="Times New Roman"/>
                <w:spacing w:val="4"/>
              </w:rPr>
              <w:t>о</w:t>
            </w:r>
            <w:r w:rsidRPr="00A507CB">
              <w:rPr>
                <w:rFonts w:cs="Times New Roman"/>
              </w:rPr>
              <w:t>пр</w:t>
            </w:r>
            <w:r w:rsidRPr="00A507CB">
              <w:rPr>
                <w:rFonts w:cs="Times New Roman"/>
                <w:spacing w:val="-1"/>
              </w:rPr>
              <w:t>е</w:t>
            </w:r>
            <w:r w:rsidRPr="00A507CB">
              <w:rPr>
                <w:rFonts w:cs="Times New Roman"/>
                <w:spacing w:val="-3"/>
              </w:rPr>
              <w:t>д</w:t>
            </w:r>
            <w:r w:rsidRPr="00A507CB">
              <w:rPr>
                <w:rFonts w:cs="Times New Roman"/>
                <w:spacing w:val="-1"/>
              </w:rPr>
              <w:t>е</w:t>
            </w:r>
            <w:r w:rsidRPr="00A507CB">
              <w:rPr>
                <w:rFonts w:cs="Times New Roman"/>
              </w:rPr>
              <w:t>ля</w:t>
            </w:r>
            <w:r w:rsidRPr="00A507CB">
              <w:rPr>
                <w:rFonts w:cs="Times New Roman"/>
                <w:spacing w:val="-2"/>
              </w:rPr>
              <w:t>ю</w:t>
            </w:r>
            <w:r w:rsidRPr="00A507CB">
              <w:rPr>
                <w:rFonts w:cs="Times New Roman"/>
              </w:rPr>
              <w:t>тся</w:t>
            </w:r>
            <w:r w:rsidRPr="00A507CB">
              <w:rPr>
                <w:rFonts w:cs="Times New Roman"/>
                <w:spacing w:val="-3"/>
              </w:rPr>
              <w:t xml:space="preserve"> </w:t>
            </w:r>
            <w:r w:rsidRPr="00A507CB">
              <w:rPr>
                <w:rFonts w:cs="Times New Roman"/>
                <w:spacing w:val="4"/>
              </w:rPr>
              <w:t>о</w:t>
            </w:r>
            <w:r w:rsidRPr="00A507CB">
              <w:rPr>
                <w:rFonts w:cs="Times New Roman"/>
              </w:rPr>
              <w:t>р</w:t>
            </w:r>
            <w:r w:rsidRPr="00A507CB">
              <w:rPr>
                <w:rFonts w:cs="Times New Roman"/>
                <w:spacing w:val="2"/>
              </w:rPr>
              <w:t>г</w:t>
            </w:r>
            <w:r w:rsidRPr="00A507CB">
              <w:rPr>
                <w:rFonts w:cs="Times New Roman"/>
                <w:spacing w:val="-1"/>
              </w:rPr>
              <w:t>а</w:t>
            </w:r>
            <w:r w:rsidRPr="00A507CB">
              <w:rPr>
                <w:rFonts w:cs="Times New Roman"/>
              </w:rPr>
              <w:t>н</w:t>
            </w:r>
            <w:r w:rsidRPr="00A507CB">
              <w:rPr>
                <w:rFonts w:cs="Times New Roman"/>
                <w:spacing w:val="-1"/>
              </w:rPr>
              <w:t>а</w:t>
            </w:r>
            <w:r w:rsidRPr="00A507CB">
              <w:rPr>
                <w:rFonts w:cs="Times New Roman"/>
                <w:spacing w:val="-4"/>
              </w:rPr>
              <w:t>м</w:t>
            </w:r>
            <w:r w:rsidRPr="00A507CB">
              <w:rPr>
                <w:rFonts w:cs="Times New Roman"/>
              </w:rPr>
              <w:t>и з</w:t>
            </w:r>
            <w:r w:rsidRPr="00A507CB">
              <w:rPr>
                <w:rFonts w:cs="Times New Roman"/>
                <w:spacing w:val="-3"/>
              </w:rPr>
              <w:t>д</w:t>
            </w:r>
            <w:r w:rsidRPr="00A507CB">
              <w:rPr>
                <w:rFonts w:cs="Times New Roman"/>
              </w:rPr>
              <w:t>р</w:t>
            </w:r>
            <w:r w:rsidRPr="00A507CB">
              <w:rPr>
                <w:rFonts w:cs="Times New Roman"/>
                <w:spacing w:val="-1"/>
              </w:rPr>
              <w:t>а</w:t>
            </w:r>
            <w:r w:rsidRPr="00A507CB">
              <w:rPr>
                <w:rFonts w:cs="Times New Roman"/>
                <w:spacing w:val="1"/>
              </w:rPr>
              <w:t>в</w:t>
            </w:r>
            <w:r w:rsidRPr="00A507CB">
              <w:rPr>
                <w:rFonts w:cs="Times New Roman"/>
              </w:rPr>
              <w:t>о</w:t>
            </w:r>
            <w:r w:rsidRPr="00A507CB">
              <w:rPr>
                <w:rFonts w:cs="Times New Roman"/>
                <w:spacing w:val="4"/>
              </w:rPr>
              <w:t>о</w:t>
            </w:r>
            <w:r w:rsidRPr="00A507CB">
              <w:rPr>
                <w:rFonts w:cs="Times New Roman"/>
                <w:spacing w:val="-5"/>
              </w:rPr>
              <w:t>х</w:t>
            </w:r>
            <w:r w:rsidRPr="00A507CB">
              <w:rPr>
                <w:rFonts w:cs="Times New Roman"/>
              </w:rPr>
              <w:t>р</w:t>
            </w:r>
            <w:r w:rsidRPr="00A507CB">
              <w:rPr>
                <w:rFonts w:cs="Times New Roman"/>
                <w:spacing w:val="-1"/>
              </w:rPr>
              <w:t>а</w:t>
            </w:r>
            <w:r w:rsidRPr="00A507CB">
              <w:rPr>
                <w:rFonts w:cs="Times New Roman"/>
              </w:rPr>
              <w:t>н</w:t>
            </w:r>
            <w:r w:rsidRPr="00A507CB">
              <w:rPr>
                <w:rFonts w:cs="Times New Roman"/>
                <w:spacing w:val="-1"/>
              </w:rPr>
              <w:t>е</w:t>
            </w:r>
            <w:r w:rsidRPr="00A507CB">
              <w:rPr>
                <w:rFonts w:cs="Times New Roman"/>
              </w:rPr>
              <w:t>ния</w:t>
            </w:r>
            <w:r w:rsidRPr="00A507CB">
              <w:rPr>
                <w:rFonts w:cs="Times New Roman"/>
                <w:spacing w:val="2"/>
              </w:rPr>
              <w:t xml:space="preserve"> </w:t>
            </w:r>
            <w:r w:rsidRPr="00A507CB">
              <w:rPr>
                <w:rFonts w:cs="Times New Roman"/>
              </w:rPr>
              <w:t xml:space="preserve">и </w:t>
            </w:r>
            <w:r w:rsidRPr="00A507CB">
              <w:rPr>
                <w:rFonts w:cs="Times New Roman"/>
                <w:spacing w:val="-5"/>
              </w:rPr>
              <w:t>у</w:t>
            </w:r>
            <w:r w:rsidRPr="00A507CB">
              <w:rPr>
                <w:rFonts w:cs="Times New Roman"/>
                <w:spacing w:val="-2"/>
              </w:rPr>
              <w:t>к</w:t>
            </w:r>
            <w:r w:rsidRPr="00A507CB">
              <w:rPr>
                <w:rFonts w:cs="Times New Roman"/>
                <w:spacing w:val="-1"/>
              </w:rPr>
              <w:t>а</w:t>
            </w:r>
            <w:r w:rsidRPr="00A507CB">
              <w:rPr>
                <w:rFonts w:cs="Times New Roman"/>
              </w:rPr>
              <w:t>з</w:t>
            </w:r>
            <w:r w:rsidRPr="00A507CB">
              <w:rPr>
                <w:rFonts w:cs="Times New Roman"/>
                <w:spacing w:val="1"/>
              </w:rPr>
              <w:t>ыв</w:t>
            </w:r>
            <w:r w:rsidRPr="00A507CB">
              <w:rPr>
                <w:rFonts w:cs="Times New Roman"/>
                <w:spacing w:val="-1"/>
              </w:rPr>
              <w:t>а</w:t>
            </w:r>
            <w:r w:rsidRPr="00A507CB">
              <w:rPr>
                <w:rFonts w:cs="Times New Roman"/>
                <w:spacing w:val="-2"/>
              </w:rPr>
              <w:t>ю</w:t>
            </w:r>
            <w:r w:rsidRPr="00A507CB">
              <w:rPr>
                <w:rFonts w:cs="Times New Roman"/>
              </w:rPr>
              <w:t>тся</w:t>
            </w:r>
            <w:r w:rsidRPr="00A507CB">
              <w:rPr>
                <w:rFonts w:cs="Times New Roman"/>
                <w:spacing w:val="1"/>
              </w:rPr>
              <w:t xml:space="preserve"> </w:t>
            </w:r>
            <w:r w:rsidRPr="00A507CB">
              <w:rPr>
                <w:rFonts w:cs="Times New Roman"/>
              </w:rPr>
              <w:t>в</w:t>
            </w:r>
            <w:r w:rsidRPr="00A507CB">
              <w:rPr>
                <w:rFonts w:cs="Times New Roman"/>
                <w:spacing w:val="3"/>
              </w:rPr>
              <w:t xml:space="preserve"> </w:t>
            </w:r>
            <w:r w:rsidRPr="00A507CB">
              <w:rPr>
                <w:rFonts w:cs="Times New Roman"/>
              </w:rPr>
              <w:t>з</w:t>
            </w:r>
            <w:r w:rsidRPr="00A507CB">
              <w:rPr>
                <w:rFonts w:cs="Times New Roman"/>
                <w:spacing w:val="-1"/>
              </w:rPr>
              <w:t>а</w:t>
            </w:r>
            <w:r w:rsidRPr="00A507CB">
              <w:rPr>
                <w:rFonts w:cs="Times New Roman"/>
                <w:spacing w:val="-3"/>
              </w:rPr>
              <w:t>д</w:t>
            </w:r>
            <w:r w:rsidRPr="00A507CB">
              <w:rPr>
                <w:rFonts w:cs="Times New Roman"/>
                <w:spacing w:val="-1"/>
              </w:rPr>
              <w:t>а</w:t>
            </w:r>
            <w:r w:rsidRPr="00A507CB">
              <w:rPr>
                <w:rFonts w:cs="Times New Roman"/>
              </w:rPr>
              <w:t>нии</w:t>
            </w:r>
            <w:r w:rsidRPr="00A507CB">
              <w:rPr>
                <w:rFonts w:cs="Times New Roman"/>
                <w:spacing w:val="3"/>
              </w:rPr>
              <w:t xml:space="preserve"> </w:t>
            </w:r>
            <w:r w:rsidRPr="00A507CB">
              <w:rPr>
                <w:rFonts w:cs="Times New Roman"/>
              </w:rPr>
              <w:t>на пр</w:t>
            </w:r>
            <w:r w:rsidRPr="00A507CB">
              <w:rPr>
                <w:rFonts w:cs="Times New Roman"/>
                <w:spacing w:val="4"/>
              </w:rPr>
              <w:t>о</w:t>
            </w:r>
            <w:r w:rsidRPr="00A507CB">
              <w:rPr>
                <w:rFonts w:cs="Times New Roman"/>
                <w:spacing w:val="-1"/>
              </w:rPr>
              <w:t>е</w:t>
            </w:r>
            <w:r w:rsidRPr="00A507CB">
              <w:rPr>
                <w:rFonts w:cs="Times New Roman"/>
                <w:spacing w:val="-2"/>
              </w:rPr>
              <w:t>к</w:t>
            </w:r>
            <w:r w:rsidRPr="00A507CB">
              <w:rPr>
                <w:rFonts w:cs="Times New Roman"/>
              </w:rPr>
              <w:t>т</w:t>
            </w:r>
            <w:r w:rsidRPr="00A507CB">
              <w:rPr>
                <w:rFonts w:cs="Times New Roman"/>
                <w:spacing w:val="1"/>
              </w:rPr>
              <w:t>и</w:t>
            </w:r>
            <w:r w:rsidRPr="00A507CB">
              <w:rPr>
                <w:rFonts w:cs="Times New Roman"/>
                <w:spacing w:val="-5"/>
              </w:rPr>
              <w:t>р</w:t>
            </w:r>
            <w:r w:rsidRPr="00A507CB">
              <w:rPr>
                <w:rFonts w:cs="Times New Roman"/>
              </w:rPr>
              <w:t>о</w:t>
            </w:r>
            <w:r w:rsidRPr="00A507CB">
              <w:rPr>
                <w:rFonts w:cs="Times New Roman"/>
                <w:spacing w:val="1"/>
              </w:rPr>
              <w:t>в</w:t>
            </w:r>
            <w:r w:rsidRPr="00A507CB">
              <w:rPr>
                <w:rFonts w:cs="Times New Roman"/>
                <w:spacing w:val="-1"/>
              </w:rPr>
              <w:t>а</w:t>
            </w:r>
            <w:r w:rsidRPr="00A507CB">
              <w:rPr>
                <w:rFonts w:cs="Times New Roman"/>
              </w:rPr>
              <w:t>ние</w:t>
            </w:r>
          </w:p>
        </w:tc>
        <w:tc>
          <w:tcPr>
            <w:tcW w:w="1623" w:type="dxa"/>
            <w:vAlign w:val="center"/>
          </w:tcPr>
          <w:p w:rsidR="00245409" w:rsidRPr="005347F9" w:rsidRDefault="00245409" w:rsidP="00245409">
            <w:pPr>
              <w:jc w:val="center"/>
              <w:rPr>
                <w:rFonts w:cs="Times New Roman"/>
              </w:rPr>
            </w:pPr>
            <w:r w:rsidRPr="005347F9">
              <w:rPr>
                <w:rFonts w:cs="Times New Roman"/>
              </w:rPr>
              <w:lastRenderedPageBreak/>
              <w:t>-</w:t>
            </w:r>
          </w:p>
        </w:tc>
        <w:tc>
          <w:tcPr>
            <w:tcW w:w="822" w:type="dxa"/>
            <w:vAlign w:val="center"/>
          </w:tcPr>
          <w:p w:rsidR="00245409" w:rsidRPr="009C482E" w:rsidRDefault="00245409" w:rsidP="00245409">
            <w:pPr>
              <w:jc w:val="center"/>
              <w:rPr>
                <w:rFonts w:cs="Times New Roman"/>
                <w:b/>
              </w:rPr>
            </w:pPr>
            <w:r>
              <w:rPr>
                <w:rFonts w:cs="Times New Roman"/>
                <w:b/>
              </w:rPr>
              <w:t>-</w:t>
            </w:r>
          </w:p>
        </w:tc>
        <w:tc>
          <w:tcPr>
            <w:tcW w:w="968" w:type="dxa"/>
          </w:tcPr>
          <w:p w:rsidR="00245409" w:rsidRPr="005347F9" w:rsidRDefault="00245409" w:rsidP="00245409">
            <w:pPr>
              <w:jc w:val="center"/>
              <w:rPr>
                <w:rFonts w:cs="Times New Roman"/>
                <w:b/>
              </w:rPr>
            </w:pPr>
          </w:p>
        </w:tc>
        <w:tc>
          <w:tcPr>
            <w:tcW w:w="1560" w:type="dxa"/>
            <w:vAlign w:val="center"/>
          </w:tcPr>
          <w:p w:rsidR="00245409" w:rsidRPr="005347F9" w:rsidRDefault="00245409" w:rsidP="00245409">
            <w:pPr>
              <w:jc w:val="center"/>
              <w:rPr>
                <w:rFonts w:cs="Times New Roman"/>
                <w:b/>
              </w:rPr>
            </w:pPr>
            <w:r w:rsidRPr="005347F9">
              <w:rPr>
                <w:rFonts w:cs="Times New Roman"/>
                <w:b/>
              </w:rPr>
              <w:t>--</w:t>
            </w:r>
          </w:p>
        </w:tc>
        <w:tc>
          <w:tcPr>
            <w:tcW w:w="1283" w:type="dxa"/>
            <w:vAlign w:val="center"/>
          </w:tcPr>
          <w:p w:rsidR="00245409" w:rsidRPr="005347F9" w:rsidRDefault="00245409" w:rsidP="00245409">
            <w:pPr>
              <w:jc w:val="center"/>
              <w:rPr>
                <w:rFonts w:cs="Times New Roman"/>
                <w:b/>
              </w:rPr>
            </w:pPr>
            <w:r w:rsidRPr="005347F9">
              <w:rPr>
                <w:rFonts w:cs="Times New Roman"/>
                <w:b/>
              </w:rPr>
              <w:t>-</w:t>
            </w:r>
          </w:p>
        </w:tc>
        <w:tc>
          <w:tcPr>
            <w:tcW w:w="1681" w:type="dxa"/>
            <w:vAlign w:val="center"/>
          </w:tcPr>
          <w:p w:rsidR="00245409" w:rsidRPr="005347F9" w:rsidRDefault="00245409" w:rsidP="00245409">
            <w:pPr>
              <w:jc w:val="center"/>
              <w:rPr>
                <w:rFonts w:cs="Times New Roman"/>
                <w:b/>
              </w:rPr>
            </w:pPr>
          </w:p>
        </w:tc>
      </w:tr>
      <w:tr w:rsidR="00245409" w:rsidRPr="005347F9" w:rsidTr="00245409">
        <w:trPr>
          <w:gridAfter w:val="1"/>
          <w:wAfter w:w="12" w:type="dxa"/>
          <w:jc w:val="center"/>
        </w:trPr>
        <w:tc>
          <w:tcPr>
            <w:tcW w:w="579" w:type="dxa"/>
            <w:vAlign w:val="center"/>
          </w:tcPr>
          <w:p w:rsidR="00245409" w:rsidRPr="005347F9" w:rsidRDefault="00245409" w:rsidP="00245409">
            <w:pPr>
              <w:jc w:val="center"/>
              <w:rPr>
                <w:rFonts w:cs="Times New Roman"/>
              </w:rPr>
            </w:pPr>
          </w:p>
        </w:tc>
        <w:tc>
          <w:tcPr>
            <w:tcW w:w="3103" w:type="dxa"/>
            <w:gridSpan w:val="2"/>
            <w:vAlign w:val="center"/>
          </w:tcPr>
          <w:p w:rsidR="00245409" w:rsidRPr="005347F9" w:rsidRDefault="00245409" w:rsidP="00245409">
            <w:pPr>
              <w:rPr>
                <w:rFonts w:cs="Times New Roman"/>
              </w:rPr>
            </w:pPr>
            <w:r w:rsidRPr="005347F9">
              <w:rPr>
                <w:rFonts w:cs="Times New Roman"/>
              </w:rPr>
              <w:t>Поликлиники, амбулатории, диспансеры без стационара, посещение в смену</w:t>
            </w:r>
          </w:p>
        </w:tc>
        <w:tc>
          <w:tcPr>
            <w:tcW w:w="1594" w:type="dxa"/>
            <w:vAlign w:val="center"/>
          </w:tcPr>
          <w:p w:rsidR="00245409" w:rsidRPr="005347F9" w:rsidRDefault="00245409" w:rsidP="00245409">
            <w:pPr>
              <w:jc w:val="center"/>
              <w:rPr>
                <w:rFonts w:cs="Times New Roman"/>
              </w:rPr>
            </w:pPr>
            <w:r w:rsidRPr="005347F9">
              <w:rPr>
                <w:rFonts w:cs="Times New Roman"/>
              </w:rPr>
              <w:t>1 посещение в смену</w:t>
            </w:r>
          </w:p>
        </w:tc>
        <w:tc>
          <w:tcPr>
            <w:tcW w:w="2724" w:type="dxa"/>
            <w:vAlign w:val="center"/>
          </w:tcPr>
          <w:p w:rsidR="00245409" w:rsidRPr="005347F9" w:rsidRDefault="00245409" w:rsidP="00245409">
            <w:pPr>
              <w:jc w:val="center"/>
              <w:rPr>
                <w:rFonts w:cs="Times New Roman"/>
              </w:rPr>
            </w:pPr>
            <w:r w:rsidRPr="005347F9">
              <w:rPr>
                <w:rFonts w:cs="Times New Roman"/>
              </w:rPr>
              <w:t>по заданию на проектирование</w:t>
            </w:r>
          </w:p>
        </w:tc>
        <w:tc>
          <w:tcPr>
            <w:tcW w:w="1623" w:type="dxa"/>
            <w:vAlign w:val="center"/>
          </w:tcPr>
          <w:p w:rsidR="00245409" w:rsidRPr="005347F9" w:rsidRDefault="00245409" w:rsidP="00245409">
            <w:pPr>
              <w:jc w:val="center"/>
              <w:rPr>
                <w:rFonts w:cs="Times New Roman"/>
              </w:rPr>
            </w:pPr>
            <w:r w:rsidRPr="005347F9">
              <w:rPr>
                <w:rFonts w:cs="Times New Roman"/>
              </w:rPr>
              <w:t>-</w:t>
            </w:r>
          </w:p>
        </w:tc>
        <w:tc>
          <w:tcPr>
            <w:tcW w:w="822" w:type="dxa"/>
            <w:vAlign w:val="center"/>
          </w:tcPr>
          <w:p w:rsidR="00245409" w:rsidRPr="009C482E" w:rsidRDefault="00FB076C" w:rsidP="00245409">
            <w:pPr>
              <w:jc w:val="center"/>
              <w:rPr>
                <w:rFonts w:cs="Times New Roman"/>
                <w:b/>
              </w:rPr>
            </w:pPr>
            <w:r>
              <w:rPr>
                <w:rFonts w:cs="Times New Roman"/>
                <w:b/>
              </w:rPr>
              <w:t>-</w:t>
            </w:r>
          </w:p>
        </w:tc>
        <w:tc>
          <w:tcPr>
            <w:tcW w:w="968" w:type="dxa"/>
            <w:vAlign w:val="center"/>
          </w:tcPr>
          <w:p w:rsidR="00245409" w:rsidRPr="005347F9" w:rsidRDefault="00245409" w:rsidP="00245409">
            <w:pPr>
              <w:jc w:val="center"/>
              <w:rPr>
                <w:rFonts w:cs="Times New Roman"/>
                <w:b/>
              </w:rPr>
            </w:pPr>
            <w:r>
              <w:rPr>
                <w:rFonts w:cs="Times New Roman"/>
                <w:b/>
              </w:rPr>
              <w:t>-</w:t>
            </w:r>
          </w:p>
        </w:tc>
        <w:tc>
          <w:tcPr>
            <w:tcW w:w="1560" w:type="dxa"/>
            <w:vAlign w:val="center"/>
          </w:tcPr>
          <w:p w:rsidR="00245409" w:rsidRPr="005347F9" w:rsidRDefault="00245409" w:rsidP="00245409">
            <w:pPr>
              <w:jc w:val="center"/>
              <w:rPr>
                <w:rFonts w:cs="Times New Roman"/>
                <w:b/>
              </w:rPr>
            </w:pPr>
            <w:r w:rsidRPr="005347F9">
              <w:rPr>
                <w:rFonts w:cs="Times New Roman"/>
                <w:b/>
              </w:rPr>
              <w:t>-</w:t>
            </w:r>
          </w:p>
        </w:tc>
        <w:tc>
          <w:tcPr>
            <w:tcW w:w="1283" w:type="dxa"/>
          </w:tcPr>
          <w:p w:rsidR="00245409" w:rsidRPr="005347F9" w:rsidRDefault="00245409" w:rsidP="00245409">
            <w:pPr>
              <w:jc w:val="center"/>
              <w:rPr>
                <w:rFonts w:cs="Times New Roman"/>
                <w:b/>
              </w:rPr>
            </w:pPr>
          </w:p>
        </w:tc>
        <w:tc>
          <w:tcPr>
            <w:tcW w:w="1681" w:type="dxa"/>
            <w:vAlign w:val="center"/>
          </w:tcPr>
          <w:p w:rsidR="00245409" w:rsidRPr="005347F9" w:rsidRDefault="00245409" w:rsidP="00245409">
            <w:pPr>
              <w:jc w:val="center"/>
              <w:rPr>
                <w:rFonts w:cs="Times New Roman"/>
                <w:b/>
              </w:rPr>
            </w:pPr>
          </w:p>
        </w:tc>
      </w:tr>
      <w:tr w:rsidR="00245409" w:rsidRPr="005347F9" w:rsidTr="00245409">
        <w:trPr>
          <w:gridAfter w:val="1"/>
          <w:wAfter w:w="12" w:type="dxa"/>
          <w:jc w:val="center"/>
        </w:trPr>
        <w:tc>
          <w:tcPr>
            <w:tcW w:w="579" w:type="dxa"/>
            <w:vAlign w:val="center"/>
          </w:tcPr>
          <w:p w:rsidR="00245409" w:rsidRPr="005347F9" w:rsidRDefault="00245409" w:rsidP="00245409">
            <w:pPr>
              <w:jc w:val="center"/>
              <w:rPr>
                <w:rFonts w:cs="Times New Roman"/>
              </w:rPr>
            </w:pPr>
          </w:p>
        </w:tc>
        <w:tc>
          <w:tcPr>
            <w:tcW w:w="3103" w:type="dxa"/>
            <w:gridSpan w:val="2"/>
            <w:vAlign w:val="center"/>
          </w:tcPr>
          <w:p w:rsidR="00245409" w:rsidRPr="005347F9" w:rsidRDefault="00245409" w:rsidP="00245409">
            <w:pPr>
              <w:rPr>
                <w:rFonts w:cs="Times New Roman"/>
              </w:rPr>
            </w:pPr>
            <w:r w:rsidRPr="005347F9">
              <w:rPr>
                <w:rFonts w:cs="Times New Roman"/>
              </w:rPr>
              <w:t>Фельдшерские или фельдшерско-акушерские пункты, объект</w:t>
            </w:r>
          </w:p>
        </w:tc>
        <w:tc>
          <w:tcPr>
            <w:tcW w:w="1594" w:type="dxa"/>
            <w:vAlign w:val="center"/>
          </w:tcPr>
          <w:p w:rsidR="00245409" w:rsidRPr="005347F9" w:rsidRDefault="00245409" w:rsidP="00245409">
            <w:pPr>
              <w:jc w:val="center"/>
              <w:rPr>
                <w:rFonts w:cs="Times New Roman"/>
              </w:rPr>
            </w:pPr>
            <w:r w:rsidRPr="005347F9">
              <w:rPr>
                <w:rFonts w:cs="Times New Roman"/>
              </w:rPr>
              <w:t>1 объект</w:t>
            </w:r>
          </w:p>
        </w:tc>
        <w:tc>
          <w:tcPr>
            <w:tcW w:w="2724" w:type="dxa"/>
            <w:vAlign w:val="center"/>
          </w:tcPr>
          <w:p w:rsidR="00245409" w:rsidRPr="005347F9" w:rsidRDefault="00245409" w:rsidP="00245409">
            <w:pPr>
              <w:jc w:val="center"/>
              <w:rPr>
                <w:rFonts w:cs="Times New Roman"/>
              </w:rPr>
            </w:pPr>
            <w:r w:rsidRPr="00A507CB">
              <w:rPr>
                <w:rFonts w:cs="Times New Roman"/>
              </w:rPr>
              <w:t>по</w:t>
            </w:r>
            <w:r w:rsidRPr="00A507CB">
              <w:rPr>
                <w:rFonts w:cs="Times New Roman"/>
                <w:spacing w:val="2"/>
              </w:rPr>
              <w:t xml:space="preserve"> </w:t>
            </w:r>
            <w:r w:rsidRPr="00A507CB">
              <w:rPr>
                <w:rFonts w:cs="Times New Roman"/>
              </w:rPr>
              <w:t>з</w:t>
            </w:r>
            <w:r w:rsidRPr="00A507CB">
              <w:rPr>
                <w:rFonts w:cs="Times New Roman"/>
                <w:spacing w:val="-1"/>
              </w:rPr>
              <w:t>а</w:t>
            </w:r>
            <w:r w:rsidRPr="00A507CB">
              <w:rPr>
                <w:rFonts w:cs="Times New Roman"/>
                <w:spacing w:val="-3"/>
              </w:rPr>
              <w:t>д</w:t>
            </w:r>
            <w:r w:rsidRPr="00A507CB">
              <w:rPr>
                <w:rFonts w:cs="Times New Roman"/>
                <w:spacing w:val="-1"/>
              </w:rPr>
              <w:t>а</w:t>
            </w:r>
            <w:r w:rsidRPr="00A507CB">
              <w:rPr>
                <w:rFonts w:cs="Times New Roman"/>
              </w:rPr>
              <w:t>нию на</w:t>
            </w:r>
            <w:r>
              <w:rPr>
                <w:rFonts w:cs="Times New Roman"/>
              </w:rPr>
              <w:t xml:space="preserve"> </w:t>
            </w:r>
            <w:r w:rsidRPr="00A507CB">
              <w:rPr>
                <w:rFonts w:cs="Times New Roman"/>
              </w:rPr>
              <w:t>пр</w:t>
            </w:r>
            <w:r w:rsidRPr="00A507CB">
              <w:rPr>
                <w:rFonts w:cs="Times New Roman"/>
                <w:spacing w:val="4"/>
              </w:rPr>
              <w:t>о</w:t>
            </w:r>
            <w:r w:rsidRPr="00A507CB">
              <w:rPr>
                <w:rFonts w:cs="Times New Roman"/>
                <w:spacing w:val="-1"/>
              </w:rPr>
              <w:t>е</w:t>
            </w:r>
            <w:r w:rsidRPr="00A507CB">
              <w:rPr>
                <w:rFonts w:cs="Times New Roman"/>
                <w:spacing w:val="-2"/>
              </w:rPr>
              <w:t>к</w:t>
            </w:r>
            <w:r w:rsidRPr="00A507CB">
              <w:rPr>
                <w:rFonts w:cs="Times New Roman"/>
              </w:rPr>
              <w:t>т</w:t>
            </w:r>
            <w:r w:rsidRPr="00A507CB">
              <w:rPr>
                <w:rFonts w:cs="Times New Roman"/>
                <w:spacing w:val="1"/>
              </w:rPr>
              <w:t>и</w:t>
            </w:r>
            <w:r w:rsidRPr="00A507CB">
              <w:rPr>
                <w:rFonts w:cs="Times New Roman"/>
                <w:spacing w:val="-5"/>
              </w:rPr>
              <w:t>р</w:t>
            </w:r>
            <w:r w:rsidRPr="00A507CB">
              <w:rPr>
                <w:rFonts w:cs="Times New Roman"/>
              </w:rPr>
              <w:t>о</w:t>
            </w:r>
            <w:r w:rsidRPr="00A507CB">
              <w:rPr>
                <w:rFonts w:cs="Times New Roman"/>
                <w:spacing w:val="1"/>
              </w:rPr>
              <w:t>в</w:t>
            </w:r>
            <w:r w:rsidRPr="00A507CB">
              <w:rPr>
                <w:rFonts w:cs="Times New Roman"/>
                <w:spacing w:val="-1"/>
              </w:rPr>
              <w:t>а</w:t>
            </w:r>
            <w:r w:rsidRPr="00A507CB">
              <w:rPr>
                <w:rFonts w:cs="Times New Roman"/>
              </w:rPr>
              <w:t>ние</w:t>
            </w:r>
            <w:r>
              <w:rPr>
                <w:rFonts w:cs="Times New Roman"/>
              </w:rPr>
              <w:t xml:space="preserve"> </w:t>
            </w:r>
            <w:r w:rsidRPr="00A507CB">
              <w:rPr>
                <w:rFonts w:cs="Times New Roman"/>
                <w:spacing w:val="4"/>
              </w:rPr>
              <w:t>о</w:t>
            </w:r>
            <w:r w:rsidRPr="00A507CB">
              <w:rPr>
                <w:rFonts w:cs="Times New Roman"/>
              </w:rPr>
              <w:t>пр</w:t>
            </w:r>
            <w:r w:rsidRPr="00A507CB">
              <w:rPr>
                <w:rFonts w:cs="Times New Roman"/>
                <w:spacing w:val="-1"/>
              </w:rPr>
              <w:t>е</w:t>
            </w:r>
            <w:r w:rsidRPr="00A507CB">
              <w:rPr>
                <w:rFonts w:cs="Times New Roman"/>
                <w:spacing w:val="-3"/>
              </w:rPr>
              <w:t>д</w:t>
            </w:r>
            <w:r w:rsidRPr="00A507CB">
              <w:rPr>
                <w:rFonts w:cs="Times New Roman"/>
                <w:spacing w:val="-1"/>
              </w:rPr>
              <w:t>е</w:t>
            </w:r>
            <w:r w:rsidRPr="00A507CB">
              <w:rPr>
                <w:rFonts w:cs="Times New Roman"/>
              </w:rPr>
              <w:t>ля</w:t>
            </w:r>
            <w:r w:rsidRPr="00A507CB">
              <w:rPr>
                <w:rFonts w:cs="Times New Roman"/>
                <w:spacing w:val="-1"/>
              </w:rPr>
              <w:t>е</w:t>
            </w:r>
            <w:r w:rsidRPr="00A507CB">
              <w:rPr>
                <w:rFonts w:cs="Times New Roman"/>
                <w:spacing w:val="-4"/>
              </w:rPr>
              <w:t>м</w:t>
            </w:r>
            <w:r w:rsidRPr="00A507CB">
              <w:rPr>
                <w:rFonts w:cs="Times New Roman"/>
                <w:spacing w:val="4"/>
              </w:rPr>
              <w:t>о</w:t>
            </w:r>
            <w:r w:rsidRPr="00A507CB">
              <w:rPr>
                <w:rFonts w:cs="Times New Roman"/>
                <w:spacing w:val="1"/>
              </w:rPr>
              <w:t>м</w:t>
            </w:r>
            <w:r w:rsidRPr="00A507CB">
              <w:rPr>
                <w:rFonts w:cs="Times New Roman"/>
              </w:rPr>
              <w:t>у</w:t>
            </w:r>
            <w:r w:rsidRPr="00A507CB">
              <w:rPr>
                <w:rFonts w:cs="Times New Roman"/>
                <w:spacing w:val="-8"/>
              </w:rPr>
              <w:t xml:space="preserve"> </w:t>
            </w:r>
            <w:r w:rsidRPr="00A507CB">
              <w:rPr>
                <w:rFonts w:cs="Times New Roman"/>
                <w:spacing w:val="4"/>
              </w:rPr>
              <w:t>о</w:t>
            </w:r>
            <w:r w:rsidRPr="00A507CB">
              <w:rPr>
                <w:rFonts w:cs="Times New Roman"/>
              </w:rPr>
              <w:t>р</w:t>
            </w:r>
            <w:r w:rsidRPr="00A507CB">
              <w:rPr>
                <w:rFonts w:cs="Times New Roman"/>
                <w:spacing w:val="2"/>
              </w:rPr>
              <w:t>г</w:t>
            </w:r>
            <w:r w:rsidRPr="00A507CB">
              <w:rPr>
                <w:rFonts w:cs="Times New Roman"/>
                <w:spacing w:val="-1"/>
              </w:rPr>
              <w:t>а</w:t>
            </w:r>
            <w:r w:rsidRPr="00A507CB">
              <w:rPr>
                <w:rFonts w:cs="Times New Roman"/>
              </w:rPr>
              <w:t>н</w:t>
            </w:r>
            <w:r w:rsidRPr="00A507CB">
              <w:rPr>
                <w:rFonts w:cs="Times New Roman"/>
                <w:spacing w:val="-1"/>
              </w:rPr>
              <w:t>а</w:t>
            </w:r>
            <w:r w:rsidRPr="00A507CB">
              <w:rPr>
                <w:rFonts w:cs="Times New Roman"/>
                <w:spacing w:val="-4"/>
              </w:rPr>
              <w:t>м</w:t>
            </w:r>
            <w:r w:rsidRPr="00A507CB">
              <w:rPr>
                <w:rFonts w:cs="Times New Roman"/>
              </w:rPr>
              <w:t>и з</w:t>
            </w:r>
            <w:r w:rsidRPr="00A507CB">
              <w:rPr>
                <w:rFonts w:cs="Times New Roman"/>
                <w:spacing w:val="-3"/>
              </w:rPr>
              <w:t>д</w:t>
            </w:r>
            <w:r w:rsidRPr="00A507CB">
              <w:rPr>
                <w:rFonts w:cs="Times New Roman"/>
              </w:rPr>
              <w:t>р</w:t>
            </w:r>
            <w:r w:rsidRPr="00A507CB">
              <w:rPr>
                <w:rFonts w:cs="Times New Roman"/>
                <w:spacing w:val="-1"/>
              </w:rPr>
              <w:t>а</w:t>
            </w:r>
            <w:r w:rsidRPr="00A507CB">
              <w:rPr>
                <w:rFonts w:cs="Times New Roman"/>
                <w:spacing w:val="1"/>
              </w:rPr>
              <w:t>в</w:t>
            </w:r>
            <w:r w:rsidRPr="00A507CB">
              <w:rPr>
                <w:rFonts w:cs="Times New Roman"/>
              </w:rPr>
              <w:t>о</w:t>
            </w:r>
            <w:r w:rsidRPr="00A507CB">
              <w:rPr>
                <w:rFonts w:cs="Times New Roman"/>
                <w:spacing w:val="4"/>
              </w:rPr>
              <w:t>о</w:t>
            </w:r>
            <w:r w:rsidRPr="00A507CB">
              <w:rPr>
                <w:rFonts w:cs="Times New Roman"/>
                <w:spacing w:val="-5"/>
              </w:rPr>
              <w:t>х</w:t>
            </w:r>
            <w:r w:rsidRPr="00A507CB">
              <w:rPr>
                <w:rFonts w:cs="Times New Roman"/>
              </w:rPr>
              <w:t>р</w:t>
            </w:r>
            <w:r w:rsidRPr="00A507CB">
              <w:rPr>
                <w:rFonts w:cs="Times New Roman"/>
                <w:spacing w:val="-1"/>
              </w:rPr>
              <w:t>а</w:t>
            </w:r>
            <w:r w:rsidRPr="00A507CB">
              <w:rPr>
                <w:rFonts w:cs="Times New Roman"/>
              </w:rPr>
              <w:t>н</w:t>
            </w:r>
            <w:r w:rsidRPr="00A507CB">
              <w:rPr>
                <w:rFonts w:cs="Times New Roman"/>
                <w:spacing w:val="-1"/>
              </w:rPr>
              <w:t>е</w:t>
            </w:r>
            <w:r w:rsidRPr="00A507CB">
              <w:rPr>
                <w:rFonts w:cs="Times New Roman"/>
              </w:rPr>
              <w:t>ния</w:t>
            </w:r>
          </w:p>
        </w:tc>
        <w:tc>
          <w:tcPr>
            <w:tcW w:w="1623" w:type="dxa"/>
            <w:vAlign w:val="center"/>
          </w:tcPr>
          <w:p w:rsidR="00245409" w:rsidRPr="005347F9" w:rsidRDefault="00245409" w:rsidP="00245409">
            <w:pPr>
              <w:jc w:val="center"/>
              <w:rPr>
                <w:rFonts w:cs="Times New Roman"/>
              </w:rPr>
            </w:pPr>
            <w:r w:rsidRPr="005347F9">
              <w:rPr>
                <w:rFonts w:cs="Times New Roman"/>
              </w:rPr>
              <w:t>-</w:t>
            </w:r>
          </w:p>
        </w:tc>
        <w:tc>
          <w:tcPr>
            <w:tcW w:w="822" w:type="dxa"/>
            <w:vAlign w:val="center"/>
          </w:tcPr>
          <w:p w:rsidR="00245409" w:rsidRPr="00843CF2" w:rsidRDefault="00245409" w:rsidP="00245409">
            <w:pPr>
              <w:jc w:val="center"/>
              <w:rPr>
                <w:rFonts w:cs="Times New Roman"/>
                <w:b/>
                <w:color w:val="FF0000"/>
              </w:rPr>
            </w:pPr>
            <w:r>
              <w:rPr>
                <w:rFonts w:cs="Times New Roman"/>
                <w:b/>
                <w:color w:val="FF0000"/>
              </w:rPr>
              <w:t>-</w:t>
            </w:r>
          </w:p>
        </w:tc>
        <w:tc>
          <w:tcPr>
            <w:tcW w:w="968" w:type="dxa"/>
            <w:vAlign w:val="center"/>
          </w:tcPr>
          <w:p w:rsidR="00245409" w:rsidRPr="005347F9" w:rsidRDefault="00245409" w:rsidP="00245409">
            <w:pPr>
              <w:jc w:val="center"/>
              <w:rPr>
                <w:rFonts w:cs="Times New Roman"/>
                <w:b/>
              </w:rPr>
            </w:pPr>
            <w:r>
              <w:rPr>
                <w:rFonts w:cs="Times New Roman"/>
                <w:b/>
              </w:rPr>
              <w:t>-</w:t>
            </w:r>
          </w:p>
        </w:tc>
        <w:tc>
          <w:tcPr>
            <w:tcW w:w="1560" w:type="dxa"/>
          </w:tcPr>
          <w:p w:rsidR="00245409" w:rsidRPr="005347F9" w:rsidRDefault="00245409" w:rsidP="00245409">
            <w:pPr>
              <w:jc w:val="center"/>
              <w:rPr>
                <w:rFonts w:cs="Times New Roman"/>
                <w:b/>
              </w:rPr>
            </w:pPr>
          </w:p>
        </w:tc>
        <w:tc>
          <w:tcPr>
            <w:tcW w:w="1283" w:type="dxa"/>
          </w:tcPr>
          <w:p w:rsidR="00245409" w:rsidRPr="005347F9" w:rsidRDefault="00245409" w:rsidP="00245409">
            <w:pPr>
              <w:jc w:val="center"/>
              <w:rPr>
                <w:rFonts w:cs="Times New Roman"/>
                <w:b/>
              </w:rPr>
            </w:pPr>
          </w:p>
        </w:tc>
        <w:tc>
          <w:tcPr>
            <w:tcW w:w="1681" w:type="dxa"/>
            <w:vAlign w:val="center"/>
          </w:tcPr>
          <w:p w:rsidR="00245409" w:rsidRPr="005347F9" w:rsidRDefault="00245409" w:rsidP="00245409">
            <w:pPr>
              <w:jc w:val="center"/>
              <w:rPr>
                <w:rFonts w:cs="Times New Roman"/>
                <w:b/>
              </w:rPr>
            </w:pPr>
            <w:r w:rsidRPr="005347F9">
              <w:rPr>
                <w:rFonts w:cs="Times New Roman"/>
                <w:b/>
              </w:rPr>
              <w:t>-</w:t>
            </w:r>
          </w:p>
        </w:tc>
      </w:tr>
      <w:tr w:rsidR="00245409" w:rsidRPr="005347F9" w:rsidTr="00245409">
        <w:trPr>
          <w:gridAfter w:val="1"/>
          <w:wAfter w:w="12" w:type="dxa"/>
          <w:jc w:val="center"/>
        </w:trPr>
        <w:tc>
          <w:tcPr>
            <w:tcW w:w="579" w:type="dxa"/>
            <w:vAlign w:val="center"/>
          </w:tcPr>
          <w:p w:rsidR="00245409" w:rsidRPr="005347F9" w:rsidRDefault="00245409" w:rsidP="00245409">
            <w:pPr>
              <w:jc w:val="center"/>
              <w:rPr>
                <w:rFonts w:cs="Times New Roman"/>
              </w:rPr>
            </w:pPr>
          </w:p>
        </w:tc>
        <w:tc>
          <w:tcPr>
            <w:tcW w:w="3103" w:type="dxa"/>
            <w:gridSpan w:val="2"/>
            <w:vAlign w:val="center"/>
          </w:tcPr>
          <w:p w:rsidR="00245409" w:rsidRPr="005347F9" w:rsidRDefault="00245409" w:rsidP="00245409">
            <w:pPr>
              <w:rPr>
                <w:rFonts w:cs="Times New Roman"/>
              </w:rPr>
            </w:pPr>
            <w:r w:rsidRPr="005347F9">
              <w:rPr>
                <w:rFonts w:cs="Times New Roman"/>
              </w:rPr>
              <w:t>Аптека</w:t>
            </w:r>
          </w:p>
        </w:tc>
        <w:tc>
          <w:tcPr>
            <w:tcW w:w="1594" w:type="dxa"/>
            <w:vAlign w:val="center"/>
          </w:tcPr>
          <w:p w:rsidR="00245409" w:rsidRPr="005347F9" w:rsidRDefault="00245409" w:rsidP="00245409">
            <w:pPr>
              <w:jc w:val="center"/>
              <w:rPr>
                <w:rFonts w:cs="Times New Roman"/>
              </w:rPr>
            </w:pPr>
            <w:r w:rsidRPr="005347F9">
              <w:rPr>
                <w:rFonts w:cs="Times New Roman"/>
              </w:rPr>
              <w:t>1 объект</w:t>
            </w:r>
          </w:p>
        </w:tc>
        <w:tc>
          <w:tcPr>
            <w:tcW w:w="2724" w:type="dxa"/>
            <w:vAlign w:val="center"/>
          </w:tcPr>
          <w:p w:rsidR="00245409" w:rsidRPr="005347F9" w:rsidRDefault="00245409" w:rsidP="00245409">
            <w:pPr>
              <w:jc w:val="center"/>
              <w:rPr>
                <w:rFonts w:cs="Times New Roman"/>
              </w:rPr>
            </w:pPr>
            <w:r w:rsidRPr="005347F9">
              <w:rPr>
                <w:rFonts w:cs="Times New Roman"/>
              </w:rPr>
              <w:t>по заданию на проектирование</w:t>
            </w:r>
          </w:p>
        </w:tc>
        <w:tc>
          <w:tcPr>
            <w:tcW w:w="1623" w:type="dxa"/>
            <w:vAlign w:val="center"/>
          </w:tcPr>
          <w:p w:rsidR="00245409" w:rsidRPr="005347F9" w:rsidRDefault="00245409" w:rsidP="00245409">
            <w:pPr>
              <w:jc w:val="center"/>
              <w:rPr>
                <w:rFonts w:cs="Times New Roman"/>
              </w:rPr>
            </w:pPr>
            <w:r w:rsidRPr="005347F9">
              <w:rPr>
                <w:rFonts w:cs="Times New Roman"/>
              </w:rPr>
              <w:t>-</w:t>
            </w:r>
          </w:p>
        </w:tc>
        <w:tc>
          <w:tcPr>
            <w:tcW w:w="822" w:type="dxa"/>
            <w:vAlign w:val="center"/>
          </w:tcPr>
          <w:p w:rsidR="00245409" w:rsidRPr="009C482E" w:rsidRDefault="00245409" w:rsidP="00245409">
            <w:pPr>
              <w:jc w:val="center"/>
              <w:rPr>
                <w:rFonts w:cs="Times New Roman"/>
                <w:b/>
              </w:rPr>
            </w:pPr>
            <w:r>
              <w:rPr>
                <w:rFonts w:cs="Times New Roman"/>
                <w:b/>
              </w:rPr>
              <w:t>-</w:t>
            </w:r>
          </w:p>
        </w:tc>
        <w:tc>
          <w:tcPr>
            <w:tcW w:w="968" w:type="dxa"/>
          </w:tcPr>
          <w:p w:rsidR="00245409" w:rsidRPr="005347F9" w:rsidRDefault="00245409" w:rsidP="00245409">
            <w:pPr>
              <w:jc w:val="center"/>
              <w:rPr>
                <w:rFonts w:cs="Times New Roman"/>
                <w:b/>
              </w:rPr>
            </w:pPr>
          </w:p>
        </w:tc>
        <w:tc>
          <w:tcPr>
            <w:tcW w:w="1560" w:type="dxa"/>
          </w:tcPr>
          <w:p w:rsidR="00245409" w:rsidRPr="005347F9" w:rsidRDefault="00245409" w:rsidP="00245409">
            <w:pPr>
              <w:jc w:val="center"/>
              <w:rPr>
                <w:rFonts w:cs="Times New Roman"/>
                <w:b/>
              </w:rPr>
            </w:pPr>
          </w:p>
        </w:tc>
        <w:tc>
          <w:tcPr>
            <w:tcW w:w="1283" w:type="dxa"/>
          </w:tcPr>
          <w:p w:rsidR="00245409" w:rsidRPr="005347F9" w:rsidRDefault="00245409" w:rsidP="00245409">
            <w:pPr>
              <w:jc w:val="center"/>
              <w:rPr>
                <w:rFonts w:cs="Times New Roman"/>
                <w:b/>
              </w:rPr>
            </w:pPr>
          </w:p>
        </w:tc>
        <w:tc>
          <w:tcPr>
            <w:tcW w:w="1681" w:type="dxa"/>
            <w:vAlign w:val="center"/>
          </w:tcPr>
          <w:p w:rsidR="00245409" w:rsidRPr="005347F9" w:rsidRDefault="00245409" w:rsidP="00245409">
            <w:pPr>
              <w:jc w:val="center"/>
              <w:rPr>
                <w:rFonts w:cs="Times New Roman"/>
                <w:b/>
              </w:rPr>
            </w:pPr>
          </w:p>
        </w:tc>
      </w:tr>
      <w:tr w:rsidR="005828ED" w:rsidRPr="005347F9" w:rsidTr="005828ED">
        <w:trPr>
          <w:gridAfter w:val="1"/>
          <w:wAfter w:w="12" w:type="dxa"/>
          <w:jc w:val="center"/>
        </w:trPr>
        <w:tc>
          <w:tcPr>
            <w:tcW w:w="579" w:type="dxa"/>
            <w:vAlign w:val="center"/>
          </w:tcPr>
          <w:p w:rsidR="005828ED" w:rsidRPr="005347F9" w:rsidRDefault="005828ED" w:rsidP="005828ED">
            <w:pPr>
              <w:jc w:val="center"/>
              <w:rPr>
                <w:rFonts w:cs="Times New Roman"/>
              </w:rPr>
            </w:pPr>
          </w:p>
        </w:tc>
        <w:tc>
          <w:tcPr>
            <w:tcW w:w="15358" w:type="dxa"/>
            <w:gridSpan w:val="10"/>
            <w:vAlign w:val="center"/>
          </w:tcPr>
          <w:p w:rsidR="005828ED" w:rsidRPr="0061285C" w:rsidRDefault="005828ED" w:rsidP="005828ED">
            <w:pPr>
              <w:jc w:val="center"/>
              <w:rPr>
                <w:rFonts w:cs="Times New Roman"/>
                <w:b/>
              </w:rPr>
            </w:pPr>
            <w:r w:rsidRPr="0061285C">
              <w:rPr>
                <w:rFonts w:cs="Times New Roman"/>
                <w:b/>
              </w:rPr>
              <w:t>Учреждения санаторно-курортные и оздоровительные, отдыха и туризма</w:t>
            </w:r>
          </w:p>
        </w:tc>
      </w:tr>
      <w:tr w:rsidR="005828ED" w:rsidRPr="005347F9" w:rsidTr="00245409">
        <w:trPr>
          <w:gridAfter w:val="1"/>
          <w:wAfter w:w="12" w:type="dxa"/>
          <w:jc w:val="center"/>
        </w:trPr>
        <w:tc>
          <w:tcPr>
            <w:tcW w:w="579" w:type="dxa"/>
            <w:vAlign w:val="center"/>
          </w:tcPr>
          <w:p w:rsidR="005828ED" w:rsidRPr="005347F9" w:rsidRDefault="005828ED" w:rsidP="005828ED">
            <w:pPr>
              <w:jc w:val="center"/>
              <w:rPr>
                <w:rFonts w:cs="Times New Roman"/>
              </w:rPr>
            </w:pPr>
          </w:p>
        </w:tc>
        <w:tc>
          <w:tcPr>
            <w:tcW w:w="3103" w:type="dxa"/>
            <w:gridSpan w:val="2"/>
            <w:vAlign w:val="center"/>
          </w:tcPr>
          <w:p w:rsidR="005828ED" w:rsidRPr="0061285C" w:rsidRDefault="005828ED" w:rsidP="005828ED">
            <w:pPr>
              <w:rPr>
                <w:rFonts w:cs="Times New Roman"/>
              </w:rPr>
            </w:pPr>
            <w:r w:rsidRPr="0061285C">
              <w:rPr>
                <w:rFonts w:cs="Times New Roman"/>
              </w:rPr>
              <w:t>Туристические гостиницы</w:t>
            </w:r>
          </w:p>
        </w:tc>
        <w:tc>
          <w:tcPr>
            <w:tcW w:w="1594" w:type="dxa"/>
            <w:vAlign w:val="center"/>
          </w:tcPr>
          <w:p w:rsidR="005828ED" w:rsidRPr="0061285C" w:rsidRDefault="00E919C6" w:rsidP="005828ED">
            <w:pPr>
              <w:jc w:val="center"/>
              <w:rPr>
                <w:rFonts w:cs="Times New Roman"/>
              </w:rPr>
            </w:pPr>
            <w:r w:rsidRPr="0061285C">
              <w:rPr>
                <w:rFonts w:cs="Times New Roman"/>
              </w:rPr>
              <w:t>1 место</w:t>
            </w:r>
          </w:p>
        </w:tc>
        <w:tc>
          <w:tcPr>
            <w:tcW w:w="2724" w:type="dxa"/>
            <w:vAlign w:val="center"/>
          </w:tcPr>
          <w:p w:rsidR="005828ED" w:rsidRPr="0061285C" w:rsidRDefault="00E919C6" w:rsidP="005828ED">
            <w:pPr>
              <w:jc w:val="center"/>
              <w:rPr>
                <w:rFonts w:cs="Times New Roman"/>
              </w:rPr>
            </w:pPr>
            <w:r w:rsidRPr="0061285C">
              <w:rPr>
                <w:rFonts w:cs="Times New Roman"/>
              </w:rPr>
              <w:t>по заданию на проектирование</w:t>
            </w:r>
          </w:p>
        </w:tc>
        <w:tc>
          <w:tcPr>
            <w:tcW w:w="1623" w:type="dxa"/>
            <w:vAlign w:val="center"/>
          </w:tcPr>
          <w:p w:rsidR="005828ED" w:rsidRPr="005347F9" w:rsidRDefault="005828ED" w:rsidP="005828ED">
            <w:pPr>
              <w:jc w:val="center"/>
              <w:rPr>
                <w:rFonts w:cs="Times New Roman"/>
              </w:rPr>
            </w:pPr>
          </w:p>
        </w:tc>
        <w:tc>
          <w:tcPr>
            <w:tcW w:w="822" w:type="dxa"/>
            <w:vAlign w:val="center"/>
          </w:tcPr>
          <w:p w:rsidR="005828ED" w:rsidRDefault="005828ED" w:rsidP="005828ED">
            <w:pPr>
              <w:jc w:val="center"/>
              <w:rPr>
                <w:rFonts w:cs="Times New Roman"/>
                <w:b/>
              </w:rPr>
            </w:pPr>
          </w:p>
        </w:tc>
        <w:tc>
          <w:tcPr>
            <w:tcW w:w="968" w:type="dxa"/>
          </w:tcPr>
          <w:p w:rsidR="005828ED" w:rsidRPr="005347F9" w:rsidRDefault="005828ED" w:rsidP="005828ED">
            <w:pPr>
              <w:jc w:val="center"/>
              <w:rPr>
                <w:rFonts w:cs="Times New Roman"/>
                <w:b/>
              </w:rPr>
            </w:pPr>
          </w:p>
        </w:tc>
        <w:tc>
          <w:tcPr>
            <w:tcW w:w="1560" w:type="dxa"/>
          </w:tcPr>
          <w:p w:rsidR="005828ED" w:rsidRPr="005347F9" w:rsidRDefault="005828ED" w:rsidP="005828ED">
            <w:pPr>
              <w:jc w:val="center"/>
              <w:rPr>
                <w:rFonts w:cs="Times New Roman"/>
                <w:b/>
              </w:rPr>
            </w:pPr>
          </w:p>
        </w:tc>
        <w:tc>
          <w:tcPr>
            <w:tcW w:w="1283" w:type="dxa"/>
          </w:tcPr>
          <w:p w:rsidR="005828ED" w:rsidRPr="005347F9" w:rsidRDefault="005828ED" w:rsidP="005828ED">
            <w:pPr>
              <w:jc w:val="center"/>
              <w:rPr>
                <w:rFonts w:cs="Times New Roman"/>
                <w:b/>
              </w:rPr>
            </w:pPr>
          </w:p>
        </w:tc>
        <w:tc>
          <w:tcPr>
            <w:tcW w:w="1681" w:type="dxa"/>
            <w:vAlign w:val="center"/>
          </w:tcPr>
          <w:p w:rsidR="005828ED" w:rsidRPr="005347F9" w:rsidRDefault="005828ED" w:rsidP="005828ED">
            <w:pPr>
              <w:jc w:val="center"/>
              <w:rPr>
                <w:rFonts w:cs="Times New Roman"/>
                <w:b/>
              </w:rPr>
            </w:pPr>
          </w:p>
        </w:tc>
      </w:tr>
      <w:tr w:rsidR="00E919C6" w:rsidRPr="005347F9" w:rsidTr="00245409">
        <w:trPr>
          <w:gridAfter w:val="1"/>
          <w:wAfter w:w="12" w:type="dxa"/>
          <w:jc w:val="center"/>
        </w:trPr>
        <w:tc>
          <w:tcPr>
            <w:tcW w:w="579" w:type="dxa"/>
            <w:vAlign w:val="center"/>
          </w:tcPr>
          <w:p w:rsidR="00E919C6" w:rsidRPr="005347F9" w:rsidRDefault="00E919C6" w:rsidP="00E919C6">
            <w:pPr>
              <w:jc w:val="center"/>
              <w:rPr>
                <w:rFonts w:cs="Times New Roman"/>
              </w:rPr>
            </w:pPr>
          </w:p>
        </w:tc>
        <w:tc>
          <w:tcPr>
            <w:tcW w:w="3103" w:type="dxa"/>
            <w:gridSpan w:val="2"/>
            <w:vAlign w:val="center"/>
          </w:tcPr>
          <w:p w:rsidR="00E919C6" w:rsidRPr="0061285C" w:rsidRDefault="00E919C6" w:rsidP="00E919C6">
            <w:pPr>
              <w:rPr>
                <w:rFonts w:cs="Times New Roman"/>
              </w:rPr>
            </w:pPr>
            <w:r w:rsidRPr="0061285C">
              <w:rPr>
                <w:rFonts w:cs="Times New Roman"/>
              </w:rPr>
              <w:t>Туристические базы</w:t>
            </w:r>
          </w:p>
        </w:tc>
        <w:tc>
          <w:tcPr>
            <w:tcW w:w="1594" w:type="dxa"/>
            <w:vAlign w:val="center"/>
          </w:tcPr>
          <w:p w:rsidR="00E919C6" w:rsidRPr="0061285C" w:rsidRDefault="00E919C6" w:rsidP="00E919C6">
            <w:pPr>
              <w:jc w:val="center"/>
              <w:rPr>
                <w:rFonts w:cs="Times New Roman"/>
              </w:rPr>
            </w:pPr>
            <w:r w:rsidRPr="0061285C">
              <w:rPr>
                <w:rFonts w:cs="Times New Roman"/>
              </w:rPr>
              <w:t>1 место</w:t>
            </w:r>
          </w:p>
        </w:tc>
        <w:tc>
          <w:tcPr>
            <w:tcW w:w="2724" w:type="dxa"/>
            <w:vAlign w:val="center"/>
          </w:tcPr>
          <w:p w:rsidR="00E919C6" w:rsidRPr="0061285C" w:rsidRDefault="00E919C6" w:rsidP="00E919C6">
            <w:pPr>
              <w:jc w:val="center"/>
              <w:rPr>
                <w:rFonts w:cs="Times New Roman"/>
              </w:rPr>
            </w:pPr>
            <w:r w:rsidRPr="0061285C">
              <w:rPr>
                <w:rFonts w:cs="Times New Roman"/>
              </w:rPr>
              <w:t xml:space="preserve">по заданию на </w:t>
            </w:r>
            <w:r w:rsidRPr="0061285C">
              <w:rPr>
                <w:rFonts w:cs="Times New Roman"/>
              </w:rPr>
              <w:lastRenderedPageBreak/>
              <w:t>проектирование</w:t>
            </w:r>
          </w:p>
        </w:tc>
        <w:tc>
          <w:tcPr>
            <w:tcW w:w="1623" w:type="dxa"/>
            <w:vAlign w:val="center"/>
          </w:tcPr>
          <w:p w:rsidR="00E919C6" w:rsidRPr="0061285C" w:rsidRDefault="00E919C6" w:rsidP="00E919C6">
            <w:pPr>
              <w:jc w:val="center"/>
              <w:rPr>
                <w:rFonts w:cs="Times New Roman"/>
              </w:rPr>
            </w:pPr>
          </w:p>
        </w:tc>
        <w:tc>
          <w:tcPr>
            <w:tcW w:w="822" w:type="dxa"/>
            <w:vAlign w:val="center"/>
          </w:tcPr>
          <w:p w:rsidR="00E919C6" w:rsidRPr="0061285C" w:rsidRDefault="00E919C6" w:rsidP="00E919C6">
            <w:pPr>
              <w:jc w:val="center"/>
              <w:rPr>
                <w:rFonts w:cs="Times New Roman"/>
                <w:b/>
              </w:rPr>
            </w:pPr>
          </w:p>
        </w:tc>
        <w:tc>
          <w:tcPr>
            <w:tcW w:w="968" w:type="dxa"/>
          </w:tcPr>
          <w:p w:rsidR="00E919C6" w:rsidRPr="005347F9" w:rsidRDefault="00E919C6" w:rsidP="00E919C6">
            <w:pPr>
              <w:jc w:val="center"/>
              <w:rPr>
                <w:rFonts w:cs="Times New Roman"/>
                <w:b/>
              </w:rPr>
            </w:pPr>
          </w:p>
        </w:tc>
        <w:tc>
          <w:tcPr>
            <w:tcW w:w="1560" w:type="dxa"/>
          </w:tcPr>
          <w:p w:rsidR="00E919C6" w:rsidRPr="005347F9" w:rsidRDefault="00E919C6" w:rsidP="00E919C6">
            <w:pPr>
              <w:jc w:val="center"/>
              <w:rPr>
                <w:rFonts w:cs="Times New Roman"/>
                <w:b/>
              </w:rPr>
            </w:pPr>
          </w:p>
        </w:tc>
        <w:tc>
          <w:tcPr>
            <w:tcW w:w="1283" w:type="dxa"/>
          </w:tcPr>
          <w:p w:rsidR="00E919C6" w:rsidRPr="005347F9" w:rsidRDefault="00E919C6" w:rsidP="00E919C6">
            <w:pPr>
              <w:jc w:val="center"/>
              <w:rPr>
                <w:rFonts w:cs="Times New Roman"/>
                <w:b/>
              </w:rPr>
            </w:pPr>
          </w:p>
        </w:tc>
        <w:tc>
          <w:tcPr>
            <w:tcW w:w="1681" w:type="dxa"/>
            <w:vAlign w:val="center"/>
          </w:tcPr>
          <w:p w:rsidR="00E919C6" w:rsidRPr="005347F9" w:rsidRDefault="00E919C6" w:rsidP="00E919C6">
            <w:pPr>
              <w:jc w:val="center"/>
              <w:rPr>
                <w:rFonts w:cs="Times New Roman"/>
                <w:b/>
              </w:rPr>
            </w:pPr>
          </w:p>
        </w:tc>
      </w:tr>
      <w:tr w:rsidR="00E919C6" w:rsidRPr="005347F9" w:rsidTr="005828ED">
        <w:trPr>
          <w:jc w:val="center"/>
        </w:trPr>
        <w:tc>
          <w:tcPr>
            <w:tcW w:w="579" w:type="dxa"/>
            <w:vAlign w:val="center"/>
          </w:tcPr>
          <w:p w:rsidR="00E919C6" w:rsidRPr="005347F9" w:rsidRDefault="00E919C6" w:rsidP="00E919C6">
            <w:pPr>
              <w:jc w:val="center"/>
              <w:rPr>
                <w:rFonts w:cs="Times New Roman"/>
                <w:b/>
              </w:rPr>
            </w:pPr>
            <w:r w:rsidRPr="005347F9">
              <w:rPr>
                <w:rFonts w:cs="Times New Roman"/>
                <w:b/>
              </w:rPr>
              <w:t>3</w:t>
            </w:r>
          </w:p>
        </w:tc>
        <w:tc>
          <w:tcPr>
            <w:tcW w:w="15370" w:type="dxa"/>
            <w:gridSpan w:val="11"/>
          </w:tcPr>
          <w:p w:rsidR="00E919C6" w:rsidRPr="0061285C" w:rsidRDefault="00E919C6" w:rsidP="00E919C6">
            <w:pPr>
              <w:jc w:val="center"/>
              <w:rPr>
                <w:rFonts w:cs="Times New Roman"/>
                <w:b/>
              </w:rPr>
            </w:pPr>
            <w:r w:rsidRPr="0061285C">
              <w:rPr>
                <w:rFonts w:cs="Times New Roman"/>
                <w:b/>
              </w:rPr>
              <w:t>Физкультурно-спортивные сооружения</w:t>
            </w:r>
          </w:p>
        </w:tc>
      </w:tr>
      <w:tr w:rsidR="00E919C6" w:rsidRPr="005347F9" w:rsidTr="00245409">
        <w:trPr>
          <w:gridAfter w:val="1"/>
          <w:wAfter w:w="12" w:type="dxa"/>
          <w:jc w:val="center"/>
        </w:trPr>
        <w:tc>
          <w:tcPr>
            <w:tcW w:w="579" w:type="dxa"/>
            <w:vAlign w:val="center"/>
          </w:tcPr>
          <w:p w:rsidR="00E919C6" w:rsidRPr="005347F9" w:rsidRDefault="00E919C6" w:rsidP="00E919C6">
            <w:pPr>
              <w:jc w:val="center"/>
              <w:rPr>
                <w:rFonts w:cs="Times New Roman"/>
              </w:rPr>
            </w:pPr>
          </w:p>
        </w:tc>
        <w:tc>
          <w:tcPr>
            <w:tcW w:w="3103" w:type="dxa"/>
            <w:gridSpan w:val="2"/>
            <w:vAlign w:val="center"/>
          </w:tcPr>
          <w:p w:rsidR="00E919C6" w:rsidRPr="0061285C" w:rsidRDefault="00E919C6" w:rsidP="00E919C6">
            <w:pPr>
              <w:pStyle w:val="TableParagraph"/>
              <w:spacing w:line="274" w:lineRule="exact"/>
              <w:ind w:left="104"/>
              <w:rPr>
                <w:rFonts w:cs="Times New Roman"/>
                <w:lang w:val="ru-RU"/>
              </w:rPr>
            </w:pPr>
            <w:r w:rsidRPr="0061285C">
              <w:rPr>
                <w:rFonts w:ascii="Times New Roman" w:eastAsia="Times New Roman" w:hAnsi="Times New Roman" w:cs="Times New Roman"/>
                <w:spacing w:val="2"/>
                <w:sz w:val="24"/>
                <w:szCs w:val="24"/>
                <w:lang w:val="ru-RU"/>
              </w:rPr>
              <w:t>Ф</w:t>
            </w:r>
            <w:r w:rsidRPr="0061285C">
              <w:rPr>
                <w:rFonts w:ascii="Times New Roman" w:eastAsia="Times New Roman" w:hAnsi="Times New Roman" w:cs="Times New Roman"/>
                <w:sz w:val="24"/>
                <w:szCs w:val="24"/>
                <w:lang w:val="ru-RU"/>
              </w:rPr>
              <w:t>из</w:t>
            </w:r>
            <w:r w:rsidRPr="0061285C">
              <w:rPr>
                <w:rFonts w:ascii="Times New Roman" w:eastAsia="Times New Roman" w:hAnsi="Times New Roman" w:cs="Times New Roman"/>
                <w:spacing w:val="-2"/>
                <w:sz w:val="24"/>
                <w:szCs w:val="24"/>
                <w:lang w:val="ru-RU"/>
              </w:rPr>
              <w:t>к</w:t>
            </w:r>
            <w:r w:rsidRPr="0061285C">
              <w:rPr>
                <w:rFonts w:ascii="Times New Roman" w:eastAsia="Times New Roman" w:hAnsi="Times New Roman" w:cs="Times New Roman"/>
                <w:spacing w:val="-10"/>
                <w:sz w:val="24"/>
                <w:szCs w:val="24"/>
                <w:lang w:val="ru-RU"/>
              </w:rPr>
              <w:t>у</w:t>
            </w:r>
            <w:r w:rsidRPr="0061285C">
              <w:rPr>
                <w:rFonts w:ascii="Times New Roman" w:eastAsia="Times New Roman" w:hAnsi="Times New Roman" w:cs="Times New Roman"/>
                <w:sz w:val="24"/>
                <w:szCs w:val="24"/>
                <w:lang w:val="ru-RU"/>
              </w:rPr>
              <w:t>ль</w:t>
            </w:r>
            <w:r w:rsidRPr="0061285C">
              <w:rPr>
                <w:rFonts w:ascii="Times New Roman" w:eastAsia="Times New Roman" w:hAnsi="Times New Roman" w:cs="Times New Roman"/>
                <w:spacing w:val="5"/>
                <w:sz w:val="24"/>
                <w:szCs w:val="24"/>
                <w:lang w:val="ru-RU"/>
              </w:rPr>
              <w:t>т</w:t>
            </w:r>
            <w:r w:rsidRPr="0061285C">
              <w:rPr>
                <w:rFonts w:ascii="Times New Roman" w:eastAsia="Times New Roman" w:hAnsi="Times New Roman" w:cs="Times New Roman"/>
                <w:spacing w:val="-5"/>
                <w:sz w:val="24"/>
                <w:szCs w:val="24"/>
                <w:lang w:val="ru-RU"/>
              </w:rPr>
              <w:t>у</w:t>
            </w:r>
            <w:r w:rsidRPr="0061285C">
              <w:rPr>
                <w:rFonts w:ascii="Times New Roman" w:eastAsia="Times New Roman" w:hAnsi="Times New Roman" w:cs="Times New Roman"/>
                <w:sz w:val="24"/>
                <w:szCs w:val="24"/>
                <w:lang w:val="ru-RU"/>
              </w:rPr>
              <w:t>рн</w:t>
            </w:r>
            <w:r w:rsidRPr="0061285C">
              <w:rPr>
                <w:rFonts w:ascii="Times New Roman" w:eastAsia="Times New Roman" w:hAnsi="Times New Roman" w:cs="Times New Roman"/>
                <w:spacing w:val="6"/>
                <w:sz w:val="24"/>
                <w:szCs w:val="24"/>
                <w:lang w:val="ru-RU"/>
              </w:rPr>
              <w:t>о</w:t>
            </w:r>
            <w:r w:rsidRPr="0061285C">
              <w:rPr>
                <w:rFonts w:ascii="Times New Roman" w:eastAsia="Times New Roman" w:hAnsi="Times New Roman" w:cs="Times New Roman"/>
                <w:sz w:val="24"/>
                <w:szCs w:val="24"/>
                <w:lang w:val="ru-RU"/>
              </w:rPr>
              <w:t xml:space="preserve">- </w:t>
            </w:r>
            <w:r w:rsidRPr="0061285C">
              <w:rPr>
                <w:rFonts w:ascii="Times New Roman" w:eastAsia="Times New Roman" w:hAnsi="Times New Roman" w:cs="Times New Roman"/>
                <w:spacing w:val="-1"/>
                <w:sz w:val="24"/>
                <w:szCs w:val="24"/>
                <w:lang w:val="ru-RU"/>
              </w:rPr>
              <w:t>с</w:t>
            </w:r>
            <w:r w:rsidRPr="0061285C">
              <w:rPr>
                <w:rFonts w:ascii="Times New Roman" w:eastAsia="Times New Roman" w:hAnsi="Times New Roman" w:cs="Times New Roman"/>
                <w:sz w:val="24"/>
                <w:szCs w:val="24"/>
                <w:lang w:val="ru-RU"/>
              </w:rPr>
              <w:t>п</w:t>
            </w:r>
            <w:r w:rsidRPr="0061285C">
              <w:rPr>
                <w:rFonts w:ascii="Times New Roman" w:eastAsia="Times New Roman" w:hAnsi="Times New Roman" w:cs="Times New Roman"/>
                <w:spacing w:val="4"/>
                <w:sz w:val="24"/>
                <w:szCs w:val="24"/>
                <w:lang w:val="ru-RU"/>
              </w:rPr>
              <w:t>о</w:t>
            </w:r>
            <w:r w:rsidRPr="0061285C">
              <w:rPr>
                <w:rFonts w:ascii="Times New Roman" w:eastAsia="Times New Roman" w:hAnsi="Times New Roman" w:cs="Times New Roman"/>
                <w:sz w:val="24"/>
                <w:szCs w:val="24"/>
                <w:lang w:val="ru-RU"/>
              </w:rPr>
              <w:t>рт</w:t>
            </w:r>
            <w:r w:rsidRPr="0061285C">
              <w:rPr>
                <w:rFonts w:ascii="Times New Roman" w:eastAsia="Times New Roman" w:hAnsi="Times New Roman" w:cs="Times New Roman"/>
                <w:spacing w:val="-3"/>
                <w:sz w:val="24"/>
                <w:szCs w:val="24"/>
                <w:lang w:val="ru-RU"/>
              </w:rPr>
              <w:t>и</w:t>
            </w:r>
            <w:r w:rsidRPr="0061285C">
              <w:rPr>
                <w:rFonts w:ascii="Times New Roman" w:eastAsia="Times New Roman" w:hAnsi="Times New Roman" w:cs="Times New Roman"/>
                <w:spacing w:val="1"/>
                <w:sz w:val="24"/>
                <w:szCs w:val="24"/>
                <w:lang w:val="ru-RU"/>
              </w:rPr>
              <w:t>в</w:t>
            </w:r>
            <w:r w:rsidRPr="0061285C">
              <w:rPr>
                <w:rFonts w:ascii="Times New Roman" w:eastAsia="Times New Roman" w:hAnsi="Times New Roman" w:cs="Times New Roman"/>
                <w:spacing w:val="-4"/>
                <w:sz w:val="24"/>
                <w:szCs w:val="24"/>
                <w:lang w:val="ru-RU"/>
              </w:rPr>
              <w:t>н</w:t>
            </w:r>
            <w:r w:rsidRPr="0061285C">
              <w:rPr>
                <w:rFonts w:ascii="Times New Roman" w:eastAsia="Times New Roman" w:hAnsi="Times New Roman" w:cs="Times New Roman"/>
                <w:spacing w:val="1"/>
                <w:sz w:val="24"/>
                <w:szCs w:val="24"/>
                <w:lang w:val="ru-RU"/>
              </w:rPr>
              <w:t>ы</w:t>
            </w:r>
            <w:r w:rsidRPr="0061285C">
              <w:rPr>
                <w:rFonts w:ascii="Times New Roman" w:eastAsia="Times New Roman" w:hAnsi="Times New Roman" w:cs="Times New Roman"/>
                <w:sz w:val="24"/>
                <w:szCs w:val="24"/>
                <w:lang w:val="ru-RU"/>
              </w:rPr>
              <w:t xml:space="preserve">е </w:t>
            </w:r>
            <w:r w:rsidRPr="0061285C">
              <w:rPr>
                <w:rFonts w:ascii="Times New Roman" w:eastAsia="Times New Roman" w:hAnsi="Times New Roman" w:cs="Times New Roman"/>
                <w:spacing w:val="-1"/>
                <w:sz w:val="24"/>
                <w:szCs w:val="24"/>
                <w:lang w:val="ru-RU"/>
              </w:rPr>
              <w:t>с</w:t>
            </w:r>
            <w:r w:rsidRPr="0061285C">
              <w:rPr>
                <w:rFonts w:ascii="Times New Roman" w:eastAsia="Times New Roman" w:hAnsi="Times New Roman" w:cs="Times New Roman"/>
                <w:sz w:val="24"/>
                <w:szCs w:val="24"/>
                <w:lang w:val="ru-RU"/>
              </w:rPr>
              <w:t>о</w:t>
            </w:r>
            <w:r w:rsidRPr="0061285C">
              <w:rPr>
                <w:rFonts w:ascii="Times New Roman" w:eastAsia="Times New Roman" w:hAnsi="Times New Roman" w:cs="Times New Roman"/>
                <w:spacing w:val="4"/>
                <w:sz w:val="24"/>
                <w:szCs w:val="24"/>
                <w:lang w:val="ru-RU"/>
              </w:rPr>
              <w:t>о</w:t>
            </w:r>
            <w:r w:rsidRPr="0061285C">
              <w:rPr>
                <w:rFonts w:ascii="Times New Roman" w:eastAsia="Times New Roman" w:hAnsi="Times New Roman" w:cs="Times New Roman"/>
                <w:sz w:val="24"/>
                <w:szCs w:val="24"/>
                <w:lang w:val="ru-RU"/>
              </w:rPr>
              <w:t>р</w:t>
            </w:r>
            <w:r w:rsidRPr="0061285C">
              <w:rPr>
                <w:rFonts w:ascii="Times New Roman" w:eastAsia="Times New Roman" w:hAnsi="Times New Roman" w:cs="Times New Roman"/>
                <w:spacing w:val="-10"/>
                <w:sz w:val="24"/>
                <w:szCs w:val="24"/>
                <w:lang w:val="ru-RU"/>
              </w:rPr>
              <w:t>у</w:t>
            </w:r>
            <w:r w:rsidRPr="0061285C">
              <w:rPr>
                <w:rFonts w:ascii="Times New Roman" w:eastAsia="Times New Roman" w:hAnsi="Times New Roman" w:cs="Times New Roman"/>
                <w:spacing w:val="1"/>
                <w:sz w:val="24"/>
                <w:szCs w:val="24"/>
                <w:lang w:val="ru-RU"/>
              </w:rPr>
              <w:t>ж</w:t>
            </w:r>
            <w:r w:rsidRPr="0061285C">
              <w:rPr>
                <w:rFonts w:ascii="Times New Roman" w:eastAsia="Times New Roman" w:hAnsi="Times New Roman" w:cs="Times New Roman"/>
                <w:spacing w:val="-1"/>
                <w:sz w:val="24"/>
                <w:szCs w:val="24"/>
                <w:lang w:val="ru-RU"/>
              </w:rPr>
              <w:t>е</w:t>
            </w:r>
            <w:r w:rsidRPr="0061285C">
              <w:rPr>
                <w:rFonts w:ascii="Times New Roman" w:eastAsia="Times New Roman" w:hAnsi="Times New Roman" w:cs="Times New Roman"/>
                <w:sz w:val="24"/>
                <w:szCs w:val="24"/>
                <w:lang w:val="ru-RU"/>
              </w:rPr>
              <w:t>ния (</w:t>
            </w:r>
            <w:r w:rsidRPr="0061285C">
              <w:rPr>
                <w:rFonts w:ascii="Times New Roman" w:eastAsia="Times New Roman" w:hAnsi="Times New Roman" w:cs="Times New Roman"/>
                <w:spacing w:val="1"/>
                <w:sz w:val="24"/>
                <w:szCs w:val="24"/>
                <w:lang w:val="ru-RU"/>
              </w:rPr>
              <w:t>территория</w:t>
            </w:r>
            <w:r w:rsidRPr="0061285C">
              <w:rPr>
                <w:rFonts w:ascii="Times New Roman" w:eastAsia="Times New Roman" w:hAnsi="Times New Roman" w:cs="Times New Roman"/>
                <w:sz w:val="24"/>
                <w:szCs w:val="24"/>
                <w:lang w:val="ru-RU"/>
              </w:rPr>
              <w:t>)</w:t>
            </w:r>
          </w:p>
        </w:tc>
        <w:tc>
          <w:tcPr>
            <w:tcW w:w="1594" w:type="dxa"/>
            <w:vAlign w:val="center"/>
          </w:tcPr>
          <w:p w:rsidR="00E919C6" w:rsidRPr="0061285C" w:rsidRDefault="00E919C6" w:rsidP="00E919C6">
            <w:pPr>
              <w:jc w:val="center"/>
              <w:rPr>
                <w:rFonts w:cs="Times New Roman"/>
              </w:rPr>
            </w:pPr>
            <w:r w:rsidRPr="0061285C">
              <w:rPr>
                <w:rFonts w:cs="Times New Roman"/>
              </w:rPr>
              <w:t>Площадь территории га/1000 чел.</w:t>
            </w:r>
          </w:p>
        </w:tc>
        <w:tc>
          <w:tcPr>
            <w:tcW w:w="2724" w:type="dxa"/>
            <w:vAlign w:val="center"/>
          </w:tcPr>
          <w:p w:rsidR="00E919C6" w:rsidRPr="0061285C" w:rsidRDefault="00E919C6" w:rsidP="00E919C6">
            <w:pPr>
              <w:jc w:val="center"/>
              <w:rPr>
                <w:rFonts w:cs="Times New Roman"/>
              </w:rPr>
            </w:pPr>
            <w:r w:rsidRPr="0061285C">
              <w:rPr>
                <w:rFonts w:cs="Times New Roman"/>
              </w:rPr>
              <w:t>По</w:t>
            </w:r>
            <w:r w:rsidRPr="0061285C">
              <w:rPr>
                <w:rFonts w:cs="Times New Roman"/>
                <w:spacing w:val="1"/>
              </w:rPr>
              <w:t xml:space="preserve"> </w:t>
            </w:r>
            <w:r w:rsidRPr="0061285C">
              <w:rPr>
                <w:rFonts w:cs="Times New Roman"/>
              </w:rPr>
              <w:t>з</w:t>
            </w:r>
            <w:r w:rsidRPr="0061285C">
              <w:rPr>
                <w:rFonts w:cs="Times New Roman"/>
                <w:spacing w:val="-1"/>
              </w:rPr>
              <w:t>а</w:t>
            </w:r>
            <w:r w:rsidRPr="0061285C">
              <w:rPr>
                <w:rFonts w:cs="Times New Roman"/>
                <w:spacing w:val="-3"/>
              </w:rPr>
              <w:t>д</w:t>
            </w:r>
            <w:r w:rsidRPr="0061285C">
              <w:rPr>
                <w:rFonts w:cs="Times New Roman"/>
                <w:spacing w:val="-1"/>
              </w:rPr>
              <w:t>а</w:t>
            </w:r>
            <w:r w:rsidRPr="0061285C">
              <w:rPr>
                <w:rFonts w:cs="Times New Roman"/>
              </w:rPr>
              <w:t>нию на</w:t>
            </w:r>
            <w:r w:rsidRPr="0061285C">
              <w:rPr>
                <w:rFonts w:cs="Times New Roman"/>
                <w:spacing w:val="1"/>
              </w:rPr>
              <w:t xml:space="preserve"> </w:t>
            </w:r>
            <w:r w:rsidRPr="0061285C">
              <w:rPr>
                <w:rFonts w:cs="Times New Roman"/>
              </w:rPr>
              <w:t>п</w:t>
            </w:r>
            <w:r w:rsidRPr="0061285C">
              <w:rPr>
                <w:rFonts w:cs="Times New Roman"/>
                <w:spacing w:val="-5"/>
              </w:rPr>
              <w:t>р</w:t>
            </w:r>
            <w:r w:rsidRPr="0061285C">
              <w:rPr>
                <w:rFonts w:cs="Times New Roman"/>
                <w:spacing w:val="4"/>
              </w:rPr>
              <w:t>о</w:t>
            </w:r>
            <w:r w:rsidRPr="0061285C">
              <w:rPr>
                <w:rFonts w:cs="Times New Roman"/>
                <w:spacing w:val="-1"/>
              </w:rPr>
              <w:t>е</w:t>
            </w:r>
            <w:r w:rsidRPr="0061285C">
              <w:rPr>
                <w:rFonts w:cs="Times New Roman"/>
                <w:spacing w:val="-2"/>
              </w:rPr>
              <w:t>к</w:t>
            </w:r>
            <w:r w:rsidRPr="0061285C">
              <w:rPr>
                <w:rFonts w:cs="Times New Roman"/>
              </w:rPr>
              <w:t>т</w:t>
            </w:r>
            <w:r w:rsidRPr="0061285C">
              <w:rPr>
                <w:rFonts w:cs="Times New Roman"/>
                <w:spacing w:val="1"/>
              </w:rPr>
              <w:t>и</w:t>
            </w:r>
            <w:r w:rsidRPr="0061285C">
              <w:rPr>
                <w:rFonts w:cs="Times New Roman"/>
                <w:spacing w:val="-5"/>
              </w:rPr>
              <w:t>р</w:t>
            </w:r>
            <w:r w:rsidRPr="0061285C">
              <w:rPr>
                <w:rFonts w:cs="Times New Roman"/>
              </w:rPr>
              <w:t>о</w:t>
            </w:r>
            <w:r w:rsidRPr="0061285C">
              <w:rPr>
                <w:rFonts w:cs="Times New Roman"/>
                <w:spacing w:val="1"/>
              </w:rPr>
              <w:t>в</w:t>
            </w:r>
            <w:r w:rsidRPr="0061285C">
              <w:rPr>
                <w:rFonts w:cs="Times New Roman"/>
                <w:spacing w:val="-1"/>
              </w:rPr>
              <w:t>а</w:t>
            </w:r>
            <w:r w:rsidRPr="0061285C">
              <w:rPr>
                <w:rFonts w:cs="Times New Roman"/>
              </w:rPr>
              <w:t xml:space="preserve">ние </w:t>
            </w:r>
          </w:p>
        </w:tc>
        <w:tc>
          <w:tcPr>
            <w:tcW w:w="1623" w:type="dxa"/>
            <w:vAlign w:val="center"/>
          </w:tcPr>
          <w:p w:rsidR="00E919C6" w:rsidRPr="0061285C" w:rsidRDefault="00E919C6" w:rsidP="00E919C6">
            <w:pPr>
              <w:jc w:val="center"/>
              <w:rPr>
                <w:rFonts w:cs="Times New Roman"/>
              </w:rPr>
            </w:pPr>
            <w:r w:rsidRPr="0061285C">
              <w:rPr>
                <w:rFonts w:cs="Times New Roman"/>
              </w:rPr>
              <w:t>-</w:t>
            </w:r>
          </w:p>
        </w:tc>
        <w:tc>
          <w:tcPr>
            <w:tcW w:w="822" w:type="dxa"/>
            <w:vAlign w:val="center"/>
          </w:tcPr>
          <w:p w:rsidR="00E919C6" w:rsidRPr="0061285C" w:rsidRDefault="00E919C6" w:rsidP="00E919C6">
            <w:pPr>
              <w:jc w:val="center"/>
              <w:rPr>
                <w:rFonts w:cs="Times New Roman"/>
                <w:b/>
              </w:rPr>
            </w:pPr>
            <w:r w:rsidRPr="0061285C">
              <w:rPr>
                <w:rFonts w:cs="Times New Roman"/>
                <w:b/>
              </w:rPr>
              <w:t>-</w:t>
            </w:r>
          </w:p>
        </w:tc>
        <w:tc>
          <w:tcPr>
            <w:tcW w:w="968" w:type="dxa"/>
            <w:vAlign w:val="center"/>
          </w:tcPr>
          <w:p w:rsidR="00E919C6" w:rsidRPr="00EE06B5" w:rsidRDefault="00E919C6" w:rsidP="00E919C6">
            <w:pPr>
              <w:jc w:val="center"/>
              <w:rPr>
                <w:rFonts w:cs="Times New Roman"/>
              </w:rPr>
            </w:pPr>
            <w:r>
              <w:rPr>
                <w:rFonts w:cs="Times New Roman"/>
              </w:rPr>
              <w:t>-</w:t>
            </w:r>
          </w:p>
        </w:tc>
        <w:tc>
          <w:tcPr>
            <w:tcW w:w="1560" w:type="dxa"/>
          </w:tcPr>
          <w:p w:rsidR="00E919C6" w:rsidRPr="005347F9" w:rsidRDefault="00E919C6" w:rsidP="00E919C6">
            <w:pPr>
              <w:jc w:val="center"/>
              <w:rPr>
                <w:rFonts w:cs="Times New Roman"/>
                <w:b/>
              </w:rPr>
            </w:pPr>
          </w:p>
        </w:tc>
        <w:tc>
          <w:tcPr>
            <w:tcW w:w="1283" w:type="dxa"/>
            <w:vAlign w:val="center"/>
          </w:tcPr>
          <w:p w:rsidR="00E919C6" w:rsidRPr="00ED4EBB" w:rsidRDefault="00E919C6" w:rsidP="00E919C6">
            <w:pPr>
              <w:jc w:val="center"/>
              <w:rPr>
                <w:rFonts w:cs="Times New Roman"/>
                <w:b/>
                <w:color w:val="FF0000"/>
              </w:rPr>
            </w:pPr>
          </w:p>
        </w:tc>
        <w:tc>
          <w:tcPr>
            <w:tcW w:w="1681" w:type="dxa"/>
            <w:vAlign w:val="center"/>
          </w:tcPr>
          <w:p w:rsidR="00E919C6" w:rsidRPr="005347F9" w:rsidRDefault="00E919C6" w:rsidP="00E919C6">
            <w:pPr>
              <w:jc w:val="center"/>
              <w:rPr>
                <w:rFonts w:cs="Times New Roman"/>
                <w:b/>
              </w:rPr>
            </w:pPr>
          </w:p>
        </w:tc>
      </w:tr>
      <w:tr w:rsidR="00FB076C" w:rsidRPr="005347F9" w:rsidTr="00245409">
        <w:trPr>
          <w:gridAfter w:val="1"/>
          <w:wAfter w:w="12" w:type="dxa"/>
          <w:jc w:val="center"/>
        </w:trPr>
        <w:tc>
          <w:tcPr>
            <w:tcW w:w="579" w:type="dxa"/>
            <w:vAlign w:val="center"/>
          </w:tcPr>
          <w:p w:rsidR="00FB076C" w:rsidRPr="005347F9" w:rsidRDefault="00FB076C" w:rsidP="00FB076C">
            <w:pPr>
              <w:jc w:val="center"/>
              <w:rPr>
                <w:rFonts w:cs="Times New Roman"/>
              </w:rPr>
            </w:pPr>
          </w:p>
        </w:tc>
        <w:tc>
          <w:tcPr>
            <w:tcW w:w="3103" w:type="dxa"/>
            <w:gridSpan w:val="2"/>
            <w:vAlign w:val="center"/>
          </w:tcPr>
          <w:p w:rsidR="00FB076C" w:rsidRPr="0061285C" w:rsidRDefault="00FB076C" w:rsidP="00FB076C">
            <w:pPr>
              <w:rPr>
                <w:rFonts w:cs="Times New Roman"/>
              </w:rPr>
            </w:pPr>
            <w:r w:rsidRPr="0061285C">
              <w:rPr>
                <w:rFonts w:cs="Times New Roman"/>
              </w:rPr>
              <w:t>П</w:t>
            </w:r>
            <w:r w:rsidRPr="0061285C">
              <w:rPr>
                <w:rFonts w:cs="Times New Roman"/>
                <w:spacing w:val="4"/>
              </w:rPr>
              <w:t>о</w:t>
            </w:r>
            <w:r w:rsidRPr="0061285C">
              <w:rPr>
                <w:rFonts w:cs="Times New Roman"/>
                <w:spacing w:val="1"/>
              </w:rPr>
              <w:t>м</w:t>
            </w:r>
            <w:r w:rsidRPr="0061285C">
              <w:rPr>
                <w:rFonts w:cs="Times New Roman"/>
                <w:spacing w:val="-6"/>
              </w:rPr>
              <w:t>е</w:t>
            </w:r>
            <w:r w:rsidRPr="0061285C">
              <w:rPr>
                <w:rFonts w:cs="Times New Roman"/>
                <w:spacing w:val="2"/>
              </w:rPr>
              <w:t>щ</w:t>
            </w:r>
            <w:r w:rsidRPr="0061285C">
              <w:rPr>
                <w:rFonts w:cs="Times New Roman"/>
                <w:spacing w:val="-1"/>
              </w:rPr>
              <w:t>е</w:t>
            </w:r>
            <w:r w:rsidRPr="0061285C">
              <w:rPr>
                <w:rFonts w:cs="Times New Roman"/>
              </w:rPr>
              <w:t>ния</w:t>
            </w:r>
            <w:r w:rsidRPr="0061285C">
              <w:rPr>
                <w:rFonts w:cs="Times New Roman"/>
                <w:spacing w:val="2"/>
              </w:rPr>
              <w:t xml:space="preserve"> </w:t>
            </w:r>
            <w:r w:rsidRPr="0061285C">
              <w:rPr>
                <w:rFonts w:cs="Times New Roman"/>
                <w:spacing w:val="-3"/>
              </w:rPr>
              <w:t>д</w:t>
            </w:r>
            <w:r w:rsidRPr="0061285C">
              <w:rPr>
                <w:rFonts w:cs="Times New Roman"/>
              </w:rPr>
              <w:t>ля физ</w:t>
            </w:r>
            <w:r w:rsidRPr="0061285C">
              <w:rPr>
                <w:rFonts w:cs="Times New Roman"/>
                <w:spacing w:val="3"/>
              </w:rPr>
              <w:t>к</w:t>
            </w:r>
            <w:r w:rsidRPr="0061285C">
              <w:rPr>
                <w:rFonts w:cs="Times New Roman"/>
                <w:spacing w:val="-10"/>
              </w:rPr>
              <w:t>у</w:t>
            </w:r>
            <w:r w:rsidRPr="0061285C">
              <w:rPr>
                <w:rFonts w:cs="Times New Roman"/>
              </w:rPr>
              <w:t>ль</w:t>
            </w:r>
            <w:r w:rsidRPr="0061285C">
              <w:rPr>
                <w:rFonts w:cs="Times New Roman"/>
                <w:spacing w:val="5"/>
              </w:rPr>
              <w:t>т</w:t>
            </w:r>
            <w:r w:rsidRPr="0061285C">
              <w:rPr>
                <w:rFonts w:cs="Times New Roman"/>
                <w:spacing w:val="-5"/>
              </w:rPr>
              <w:t>у</w:t>
            </w:r>
            <w:r w:rsidRPr="0061285C">
              <w:rPr>
                <w:rFonts w:cs="Times New Roman"/>
              </w:rPr>
              <w:t>рн</w:t>
            </w:r>
            <w:r w:rsidRPr="0061285C">
              <w:rPr>
                <w:rFonts w:cs="Times New Roman"/>
                <w:spacing w:val="6"/>
              </w:rPr>
              <w:t>о</w:t>
            </w:r>
            <w:r w:rsidRPr="0061285C">
              <w:rPr>
                <w:rFonts w:cs="Times New Roman"/>
              </w:rPr>
              <w:t>-</w:t>
            </w:r>
            <w:r w:rsidRPr="0061285C">
              <w:rPr>
                <w:rFonts w:cs="Times New Roman"/>
                <w:spacing w:val="4"/>
              </w:rPr>
              <w:t>о</w:t>
            </w:r>
            <w:r w:rsidRPr="0061285C">
              <w:rPr>
                <w:rFonts w:cs="Times New Roman"/>
              </w:rPr>
              <w:t>з</w:t>
            </w:r>
            <w:r w:rsidRPr="0061285C">
              <w:rPr>
                <w:rFonts w:cs="Times New Roman"/>
                <w:spacing w:val="-7"/>
              </w:rPr>
              <w:t>д</w:t>
            </w:r>
            <w:r w:rsidRPr="0061285C">
              <w:rPr>
                <w:rFonts w:cs="Times New Roman"/>
                <w:spacing w:val="4"/>
              </w:rPr>
              <w:t>о</w:t>
            </w:r>
            <w:r w:rsidRPr="0061285C">
              <w:rPr>
                <w:rFonts w:cs="Times New Roman"/>
                <w:spacing w:val="-5"/>
              </w:rPr>
              <w:t>р</w:t>
            </w:r>
            <w:r w:rsidRPr="0061285C">
              <w:rPr>
                <w:rFonts w:cs="Times New Roman"/>
                <w:spacing w:val="4"/>
              </w:rPr>
              <w:t>о</w:t>
            </w:r>
            <w:r w:rsidRPr="0061285C">
              <w:rPr>
                <w:rFonts w:cs="Times New Roman"/>
                <w:spacing w:val="1"/>
              </w:rPr>
              <w:t>в</w:t>
            </w:r>
            <w:r w:rsidRPr="0061285C">
              <w:rPr>
                <w:rFonts w:cs="Times New Roman"/>
                <w:spacing w:val="-4"/>
              </w:rPr>
              <w:t>и</w:t>
            </w:r>
            <w:r w:rsidRPr="0061285C">
              <w:rPr>
                <w:rFonts w:cs="Times New Roman"/>
              </w:rPr>
              <w:t>тельн</w:t>
            </w:r>
            <w:r w:rsidRPr="0061285C">
              <w:rPr>
                <w:rFonts w:cs="Times New Roman"/>
                <w:spacing w:val="1"/>
              </w:rPr>
              <w:t>ы</w:t>
            </w:r>
            <w:r w:rsidRPr="0061285C">
              <w:rPr>
                <w:rFonts w:cs="Times New Roman"/>
              </w:rPr>
              <w:t>х з</w:t>
            </w:r>
            <w:r w:rsidRPr="0061285C">
              <w:rPr>
                <w:rFonts w:cs="Times New Roman"/>
                <w:spacing w:val="-1"/>
              </w:rPr>
              <w:t>а</w:t>
            </w:r>
            <w:r w:rsidRPr="0061285C">
              <w:rPr>
                <w:rFonts w:cs="Times New Roman"/>
              </w:rPr>
              <w:t>нят</w:t>
            </w:r>
            <w:r w:rsidRPr="0061285C">
              <w:rPr>
                <w:rFonts w:cs="Times New Roman"/>
                <w:spacing w:val="1"/>
              </w:rPr>
              <w:t>и</w:t>
            </w:r>
            <w:r w:rsidRPr="0061285C">
              <w:rPr>
                <w:rFonts w:cs="Times New Roman"/>
              </w:rPr>
              <w:t>й</w:t>
            </w:r>
            <w:r w:rsidRPr="0061285C">
              <w:rPr>
                <w:rFonts w:cs="Times New Roman"/>
                <w:spacing w:val="-2"/>
              </w:rPr>
              <w:t xml:space="preserve"> </w:t>
            </w:r>
            <w:r w:rsidRPr="0061285C">
              <w:rPr>
                <w:rFonts w:cs="Times New Roman"/>
              </w:rPr>
              <w:t xml:space="preserve">в </w:t>
            </w:r>
            <w:r w:rsidRPr="0061285C">
              <w:rPr>
                <w:rFonts w:cs="Times New Roman"/>
                <w:spacing w:val="1"/>
              </w:rPr>
              <w:t>м</w:t>
            </w:r>
            <w:r w:rsidRPr="0061285C">
              <w:rPr>
                <w:rFonts w:cs="Times New Roman"/>
              </w:rPr>
              <w:t>и</w:t>
            </w:r>
            <w:r w:rsidRPr="0061285C">
              <w:rPr>
                <w:rFonts w:cs="Times New Roman"/>
                <w:spacing w:val="-2"/>
              </w:rPr>
              <w:t>к</w:t>
            </w:r>
            <w:r w:rsidRPr="0061285C">
              <w:rPr>
                <w:rFonts w:cs="Times New Roman"/>
              </w:rPr>
              <w:t>р</w:t>
            </w:r>
            <w:r w:rsidRPr="0061285C">
              <w:rPr>
                <w:rFonts w:cs="Times New Roman"/>
                <w:spacing w:val="4"/>
              </w:rPr>
              <w:t>о</w:t>
            </w:r>
            <w:r w:rsidRPr="0061285C">
              <w:rPr>
                <w:rFonts w:cs="Times New Roman"/>
              </w:rPr>
              <w:t>р</w:t>
            </w:r>
            <w:r w:rsidRPr="0061285C">
              <w:rPr>
                <w:rFonts w:cs="Times New Roman"/>
                <w:spacing w:val="-1"/>
              </w:rPr>
              <w:t>а</w:t>
            </w:r>
            <w:r w:rsidRPr="0061285C">
              <w:rPr>
                <w:rFonts w:cs="Times New Roman"/>
                <w:spacing w:val="-4"/>
              </w:rPr>
              <w:t>й</w:t>
            </w:r>
            <w:r w:rsidRPr="0061285C">
              <w:rPr>
                <w:rFonts w:cs="Times New Roman"/>
              </w:rPr>
              <w:t>он</w:t>
            </w:r>
            <w:r w:rsidRPr="0061285C">
              <w:rPr>
                <w:rFonts w:cs="Times New Roman"/>
                <w:spacing w:val="-1"/>
              </w:rPr>
              <w:t>е</w:t>
            </w:r>
          </w:p>
        </w:tc>
        <w:tc>
          <w:tcPr>
            <w:tcW w:w="1594" w:type="dxa"/>
            <w:vAlign w:val="center"/>
          </w:tcPr>
          <w:p w:rsidR="00FB076C" w:rsidRPr="0061285C" w:rsidRDefault="00FB076C" w:rsidP="00FB076C">
            <w:pPr>
              <w:jc w:val="center"/>
              <w:rPr>
                <w:rFonts w:cs="Times New Roman"/>
              </w:rPr>
            </w:pPr>
            <w:r w:rsidRPr="0061285C">
              <w:rPr>
                <w:rFonts w:cs="Times New Roman"/>
                <w:spacing w:val="1"/>
              </w:rPr>
              <w:t>м</w:t>
            </w:r>
            <w:r w:rsidRPr="0061285C">
              <w:rPr>
                <w:rFonts w:cs="Times New Roman"/>
                <w:vertAlign w:val="superscript"/>
              </w:rPr>
              <w:t>2</w:t>
            </w:r>
            <w:r w:rsidRPr="0061285C">
              <w:rPr>
                <w:rFonts w:cs="Times New Roman"/>
              </w:rPr>
              <w:t xml:space="preserve"> общей пло</w:t>
            </w:r>
            <w:r w:rsidRPr="0061285C">
              <w:rPr>
                <w:rFonts w:cs="Times New Roman"/>
                <w:spacing w:val="2"/>
              </w:rPr>
              <w:t>щ</w:t>
            </w:r>
            <w:r w:rsidRPr="0061285C">
              <w:rPr>
                <w:rFonts w:cs="Times New Roman"/>
                <w:spacing w:val="-1"/>
              </w:rPr>
              <w:t>а</w:t>
            </w:r>
            <w:r w:rsidRPr="0061285C">
              <w:rPr>
                <w:rFonts w:cs="Times New Roman"/>
                <w:spacing w:val="-3"/>
              </w:rPr>
              <w:t>ди</w:t>
            </w:r>
          </w:p>
        </w:tc>
        <w:tc>
          <w:tcPr>
            <w:tcW w:w="2724" w:type="dxa"/>
            <w:vAlign w:val="center"/>
          </w:tcPr>
          <w:p w:rsidR="00FB076C" w:rsidRPr="0061285C" w:rsidRDefault="00FB076C" w:rsidP="00FB076C">
            <w:pPr>
              <w:jc w:val="center"/>
              <w:rPr>
                <w:rFonts w:cs="Times New Roman"/>
              </w:rPr>
            </w:pPr>
            <w:r w:rsidRPr="0061285C">
              <w:rPr>
                <w:rFonts w:cs="Times New Roman"/>
              </w:rPr>
              <w:t>80</w:t>
            </w:r>
          </w:p>
        </w:tc>
        <w:tc>
          <w:tcPr>
            <w:tcW w:w="1623" w:type="dxa"/>
            <w:vAlign w:val="center"/>
          </w:tcPr>
          <w:p w:rsidR="00FB076C" w:rsidRPr="0061285C" w:rsidRDefault="00FB076C" w:rsidP="00FB076C">
            <w:pPr>
              <w:jc w:val="center"/>
              <w:rPr>
                <w:rFonts w:cs="Times New Roman"/>
              </w:rPr>
            </w:pPr>
            <w:r w:rsidRPr="0061285C">
              <w:rPr>
                <w:rFonts w:cs="Times New Roman"/>
              </w:rPr>
              <w:t>228,4</w:t>
            </w:r>
          </w:p>
        </w:tc>
        <w:tc>
          <w:tcPr>
            <w:tcW w:w="822" w:type="dxa"/>
            <w:vAlign w:val="center"/>
          </w:tcPr>
          <w:p w:rsidR="00FB076C" w:rsidRPr="0061285C" w:rsidRDefault="00FB076C" w:rsidP="00FB076C">
            <w:pPr>
              <w:jc w:val="center"/>
              <w:rPr>
                <w:rFonts w:cs="Times New Roman"/>
                <w:b/>
              </w:rPr>
            </w:pPr>
          </w:p>
        </w:tc>
        <w:tc>
          <w:tcPr>
            <w:tcW w:w="968" w:type="dxa"/>
            <w:vAlign w:val="center"/>
          </w:tcPr>
          <w:p w:rsidR="00FB076C" w:rsidRDefault="00E82AD8" w:rsidP="00FB076C">
            <w:pPr>
              <w:jc w:val="center"/>
              <w:rPr>
                <w:rFonts w:cs="Times New Roman"/>
              </w:rPr>
            </w:pPr>
            <w:r>
              <w:rPr>
                <w:rFonts w:cs="Times New Roman"/>
              </w:rPr>
              <w:t>260,4</w:t>
            </w:r>
          </w:p>
        </w:tc>
        <w:tc>
          <w:tcPr>
            <w:tcW w:w="1560" w:type="dxa"/>
            <w:vAlign w:val="center"/>
          </w:tcPr>
          <w:p w:rsidR="00FB076C" w:rsidRPr="005347F9" w:rsidRDefault="00FB076C" w:rsidP="00FB076C">
            <w:pPr>
              <w:jc w:val="center"/>
              <w:rPr>
                <w:rFonts w:cs="Times New Roman"/>
                <w:b/>
              </w:rPr>
            </w:pPr>
            <w:r w:rsidRPr="005347F9">
              <w:rPr>
                <w:rFonts w:cs="Times New Roman"/>
                <w:b/>
              </w:rPr>
              <w:t>-</w:t>
            </w:r>
          </w:p>
        </w:tc>
        <w:tc>
          <w:tcPr>
            <w:tcW w:w="1283" w:type="dxa"/>
            <w:vAlign w:val="center"/>
          </w:tcPr>
          <w:p w:rsidR="00FB076C" w:rsidRPr="00ED4EBB" w:rsidRDefault="00FB076C" w:rsidP="00FB076C">
            <w:pPr>
              <w:jc w:val="center"/>
              <w:rPr>
                <w:rFonts w:cs="Times New Roman"/>
                <w:b/>
                <w:color w:val="FF0000"/>
              </w:rPr>
            </w:pPr>
          </w:p>
        </w:tc>
        <w:tc>
          <w:tcPr>
            <w:tcW w:w="1681" w:type="dxa"/>
            <w:vAlign w:val="center"/>
          </w:tcPr>
          <w:p w:rsidR="00FB076C" w:rsidRPr="005347F9" w:rsidRDefault="00FB076C" w:rsidP="00FB076C">
            <w:pPr>
              <w:jc w:val="center"/>
              <w:rPr>
                <w:rFonts w:cs="Times New Roman"/>
                <w:b/>
              </w:rPr>
            </w:pPr>
          </w:p>
        </w:tc>
      </w:tr>
      <w:tr w:rsidR="00FB076C" w:rsidRPr="005347F9" w:rsidTr="00245409">
        <w:trPr>
          <w:gridAfter w:val="1"/>
          <w:wAfter w:w="12" w:type="dxa"/>
          <w:jc w:val="center"/>
        </w:trPr>
        <w:tc>
          <w:tcPr>
            <w:tcW w:w="579" w:type="dxa"/>
            <w:vAlign w:val="center"/>
          </w:tcPr>
          <w:p w:rsidR="00FB076C" w:rsidRPr="005347F9" w:rsidRDefault="00FB076C" w:rsidP="00FB076C">
            <w:pPr>
              <w:jc w:val="center"/>
              <w:rPr>
                <w:rFonts w:cs="Times New Roman"/>
              </w:rPr>
            </w:pPr>
          </w:p>
        </w:tc>
        <w:tc>
          <w:tcPr>
            <w:tcW w:w="3103" w:type="dxa"/>
            <w:gridSpan w:val="2"/>
            <w:vAlign w:val="center"/>
          </w:tcPr>
          <w:p w:rsidR="00FB076C" w:rsidRPr="0061285C" w:rsidRDefault="00FB076C" w:rsidP="00FB076C">
            <w:pPr>
              <w:rPr>
                <w:rFonts w:cs="Times New Roman"/>
              </w:rPr>
            </w:pPr>
            <w:r w:rsidRPr="0061285C">
              <w:rPr>
                <w:rFonts w:cs="Times New Roman"/>
                <w:spacing w:val="-2"/>
              </w:rPr>
              <w:t>С</w:t>
            </w:r>
            <w:r w:rsidRPr="0061285C">
              <w:rPr>
                <w:rFonts w:cs="Times New Roman"/>
              </w:rPr>
              <w:t>п</w:t>
            </w:r>
            <w:r w:rsidRPr="0061285C">
              <w:rPr>
                <w:rFonts w:cs="Times New Roman"/>
                <w:spacing w:val="4"/>
              </w:rPr>
              <w:t>о</w:t>
            </w:r>
            <w:r w:rsidRPr="0061285C">
              <w:rPr>
                <w:rFonts w:cs="Times New Roman"/>
              </w:rPr>
              <w:t>рт</w:t>
            </w:r>
            <w:r w:rsidRPr="0061285C">
              <w:rPr>
                <w:rFonts w:cs="Times New Roman"/>
                <w:spacing w:val="-3"/>
              </w:rPr>
              <w:t>и</w:t>
            </w:r>
            <w:r w:rsidRPr="0061285C">
              <w:rPr>
                <w:rFonts w:cs="Times New Roman"/>
                <w:spacing w:val="1"/>
              </w:rPr>
              <w:t>в</w:t>
            </w:r>
            <w:r w:rsidRPr="0061285C">
              <w:rPr>
                <w:rFonts w:cs="Times New Roman"/>
              </w:rPr>
              <w:t>н</w:t>
            </w:r>
            <w:r w:rsidRPr="0061285C">
              <w:rPr>
                <w:rFonts w:cs="Times New Roman"/>
                <w:spacing w:val="1"/>
              </w:rPr>
              <w:t>ы</w:t>
            </w:r>
            <w:r w:rsidRPr="0061285C">
              <w:rPr>
                <w:rFonts w:cs="Times New Roman"/>
              </w:rPr>
              <w:t>е</w:t>
            </w:r>
            <w:r w:rsidRPr="0061285C">
              <w:rPr>
                <w:rFonts w:cs="Times New Roman"/>
                <w:spacing w:val="-4"/>
              </w:rPr>
              <w:t xml:space="preserve"> </w:t>
            </w:r>
            <w:r w:rsidRPr="0061285C">
              <w:rPr>
                <w:rFonts w:cs="Times New Roman"/>
              </w:rPr>
              <w:t>з</w:t>
            </w:r>
            <w:r w:rsidRPr="0061285C">
              <w:rPr>
                <w:rFonts w:cs="Times New Roman"/>
                <w:spacing w:val="-1"/>
              </w:rPr>
              <w:t>а</w:t>
            </w:r>
            <w:r w:rsidRPr="0061285C">
              <w:rPr>
                <w:rFonts w:cs="Times New Roman"/>
              </w:rPr>
              <w:t xml:space="preserve">лы </w:t>
            </w:r>
            <w:r w:rsidRPr="0061285C">
              <w:rPr>
                <w:rFonts w:cs="Times New Roman"/>
                <w:spacing w:val="4"/>
              </w:rPr>
              <w:t>о</w:t>
            </w:r>
            <w:r w:rsidRPr="0061285C">
              <w:rPr>
                <w:rFonts w:cs="Times New Roman"/>
                <w:spacing w:val="-3"/>
              </w:rPr>
              <w:t>б</w:t>
            </w:r>
            <w:r w:rsidRPr="0061285C">
              <w:rPr>
                <w:rFonts w:cs="Times New Roman"/>
                <w:spacing w:val="2"/>
              </w:rPr>
              <w:t>щ</w:t>
            </w:r>
            <w:r w:rsidRPr="0061285C">
              <w:rPr>
                <w:rFonts w:cs="Times New Roman"/>
                <w:spacing w:val="-1"/>
              </w:rPr>
              <w:t>е</w:t>
            </w:r>
            <w:r w:rsidRPr="0061285C">
              <w:rPr>
                <w:rFonts w:cs="Times New Roman"/>
                <w:spacing w:val="-3"/>
              </w:rPr>
              <w:t>г</w:t>
            </w:r>
            <w:r w:rsidRPr="0061285C">
              <w:rPr>
                <w:rFonts w:cs="Times New Roman"/>
              </w:rPr>
              <w:t>о п</w:t>
            </w:r>
            <w:r w:rsidRPr="0061285C">
              <w:rPr>
                <w:rFonts w:cs="Times New Roman"/>
                <w:spacing w:val="4"/>
              </w:rPr>
              <w:t>о</w:t>
            </w:r>
            <w:r w:rsidRPr="0061285C">
              <w:rPr>
                <w:rFonts w:cs="Times New Roman"/>
                <w:spacing w:val="-5"/>
              </w:rPr>
              <w:t>л</w:t>
            </w:r>
            <w:r w:rsidRPr="0061285C">
              <w:rPr>
                <w:rFonts w:cs="Times New Roman"/>
              </w:rPr>
              <w:t>ь</w:t>
            </w:r>
            <w:r w:rsidRPr="0061285C">
              <w:rPr>
                <w:rFonts w:cs="Times New Roman"/>
                <w:spacing w:val="-4"/>
              </w:rPr>
              <w:t>з</w:t>
            </w:r>
            <w:r w:rsidRPr="0061285C">
              <w:rPr>
                <w:rFonts w:cs="Times New Roman"/>
                <w:spacing w:val="4"/>
              </w:rPr>
              <w:t>о</w:t>
            </w:r>
            <w:r w:rsidRPr="0061285C">
              <w:rPr>
                <w:rFonts w:cs="Times New Roman"/>
                <w:spacing w:val="1"/>
              </w:rPr>
              <w:t>в</w:t>
            </w:r>
            <w:r w:rsidRPr="0061285C">
              <w:rPr>
                <w:rFonts w:cs="Times New Roman"/>
                <w:spacing w:val="-1"/>
              </w:rPr>
              <w:t>а</w:t>
            </w:r>
            <w:r w:rsidRPr="0061285C">
              <w:rPr>
                <w:rFonts w:cs="Times New Roman"/>
              </w:rPr>
              <w:t>ни</w:t>
            </w:r>
            <w:r w:rsidRPr="0061285C">
              <w:rPr>
                <w:rFonts w:cs="Times New Roman"/>
                <w:spacing w:val="-5"/>
              </w:rPr>
              <w:t>я</w:t>
            </w:r>
          </w:p>
        </w:tc>
        <w:tc>
          <w:tcPr>
            <w:tcW w:w="1594" w:type="dxa"/>
            <w:vAlign w:val="center"/>
          </w:tcPr>
          <w:p w:rsidR="00FB076C" w:rsidRPr="0061285C" w:rsidRDefault="00FB076C" w:rsidP="00FB076C">
            <w:pPr>
              <w:jc w:val="center"/>
              <w:rPr>
                <w:rFonts w:cs="Times New Roman"/>
              </w:rPr>
            </w:pPr>
            <w:r w:rsidRPr="0061285C">
              <w:rPr>
                <w:rFonts w:cs="Times New Roman"/>
                <w:spacing w:val="1"/>
              </w:rPr>
              <w:t>м</w:t>
            </w:r>
            <w:r w:rsidRPr="0061285C">
              <w:rPr>
                <w:rFonts w:cs="Times New Roman"/>
                <w:vertAlign w:val="superscript"/>
              </w:rPr>
              <w:t>2</w:t>
            </w:r>
            <w:r w:rsidRPr="0061285C">
              <w:rPr>
                <w:rFonts w:cs="Times New Roman"/>
              </w:rPr>
              <w:t xml:space="preserve"> общей пло</w:t>
            </w:r>
            <w:r w:rsidRPr="0061285C">
              <w:rPr>
                <w:rFonts w:cs="Times New Roman"/>
                <w:spacing w:val="2"/>
              </w:rPr>
              <w:t>щ</w:t>
            </w:r>
            <w:r w:rsidRPr="0061285C">
              <w:rPr>
                <w:rFonts w:cs="Times New Roman"/>
                <w:spacing w:val="-1"/>
              </w:rPr>
              <w:t>а</w:t>
            </w:r>
            <w:r w:rsidRPr="0061285C">
              <w:rPr>
                <w:rFonts w:cs="Times New Roman"/>
                <w:spacing w:val="-3"/>
              </w:rPr>
              <w:t>ди</w:t>
            </w:r>
          </w:p>
        </w:tc>
        <w:tc>
          <w:tcPr>
            <w:tcW w:w="2724" w:type="dxa"/>
            <w:vAlign w:val="center"/>
          </w:tcPr>
          <w:p w:rsidR="00FB076C" w:rsidRPr="0061285C" w:rsidRDefault="00FB076C" w:rsidP="00FB076C">
            <w:pPr>
              <w:jc w:val="center"/>
              <w:rPr>
                <w:rFonts w:cs="Times New Roman"/>
              </w:rPr>
            </w:pPr>
            <w:r w:rsidRPr="0061285C">
              <w:rPr>
                <w:rFonts w:cs="Times New Roman"/>
              </w:rPr>
              <w:t>80</w:t>
            </w:r>
          </w:p>
        </w:tc>
        <w:tc>
          <w:tcPr>
            <w:tcW w:w="1623" w:type="dxa"/>
            <w:vAlign w:val="center"/>
          </w:tcPr>
          <w:p w:rsidR="00FB076C" w:rsidRPr="0061285C" w:rsidRDefault="00FB076C" w:rsidP="00FB076C">
            <w:pPr>
              <w:jc w:val="center"/>
              <w:rPr>
                <w:rFonts w:cs="Times New Roman"/>
              </w:rPr>
            </w:pPr>
            <w:r w:rsidRPr="0061285C">
              <w:rPr>
                <w:rFonts w:cs="Times New Roman"/>
              </w:rPr>
              <w:t>228,4</w:t>
            </w:r>
          </w:p>
        </w:tc>
        <w:tc>
          <w:tcPr>
            <w:tcW w:w="822" w:type="dxa"/>
            <w:vAlign w:val="center"/>
          </w:tcPr>
          <w:p w:rsidR="00FB076C" w:rsidRPr="0061285C" w:rsidRDefault="00FB076C" w:rsidP="00FB076C">
            <w:pPr>
              <w:jc w:val="center"/>
              <w:rPr>
                <w:rFonts w:cs="Times New Roman"/>
                <w:b/>
              </w:rPr>
            </w:pPr>
          </w:p>
        </w:tc>
        <w:tc>
          <w:tcPr>
            <w:tcW w:w="968" w:type="dxa"/>
            <w:vAlign w:val="center"/>
          </w:tcPr>
          <w:p w:rsidR="00FB076C" w:rsidRDefault="00E82AD8" w:rsidP="00FB076C">
            <w:pPr>
              <w:jc w:val="center"/>
              <w:rPr>
                <w:rFonts w:cs="Times New Roman"/>
              </w:rPr>
            </w:pPr>
            <w:r>
              <w:rPr>
                <w:rFonts w:cs="Times New Roman"/>
              </w:rPr>
              <w:t>260,4</w:t>
            </w:r>
          </w:p>
        </w:tc>
        <w:tc>
          <w:tcPr>
            <w:tcW w:w="1560" w:type="dxa"/>
            <w:vAlign w:val="center"/>
          </w:tcPr>
          <w:p w:rsidR="00FB076C" w:rsidRPr="005347F9" w:rsidRDefault="00FB076C" w:rsidP="00FB076C">
            <w:pPr>
              <w:jc w:val="center"/>
              <w:rPr>
                <w:rFonts w:cs="Times New Roman"/>
                <w:b/>
              </w:rPr>
            </w:pPr>
            <w:r w:rsidRPr="005347F9">
              <w:rPr>
                <w:rFonts w:cs="Times New Roman"/>
                <w:b/>
              </w:rPr>
              <w:t>-</w:t>
            </w:r>
          </w:p>
        </w:tc>
        <w:tc>
          <w:tcPr>
            <w:tcW w:w="1283" w:type="dxa"/>
            <w:vAlign w:val="center"/>
          </w:tcPr>
          <w:p w:rsidR="00FB076C" w:rsidRPr="00ED4EBB" w:rsidRDefault="00FB076C" w:rsidP="00FB076C">
            <w:pPr>
              <w:jc w:val="center"/>
              <w:rPr>
                <w:rFonts w:cs="Times New Roman"/>
                <w:b/>
                <w:color w:val="FF0000"/>
              </w:rPr>
            </w:pPr>
          </w:p>
        </w:tc>
        <w:tc>
          <w:tcPr>
            <w:tcW w:w="1681" w:type="dxa"/>
            <w:vAlign w:val="center"/>
          </w:tcPr>
          <w:p w:rsidR="00FB076C" w:rsidRPr="005347F9" w:rsidRDefault="00FB076C" w:rsidP="00FB076C">
            <w:pPr>
              <w:jc w:val="center"/>
              <w:rPr>
                <w:rFonts w:cs="Times New Roman"/>
                <w:b/>
              </w:rPr>
            </w:pPr>
          </w:p>
        </w:tc>
      </w:tr>
      <w:tr w:rsidR="00E919C6" w:rsidRPr="005347F9" w:rsidTr="005828ED">
        <w:trPr>
          <w:jc w:val="center"/>
        </w:trPr>
        <w:tc>
          <w:tcPr>
            <w:tcW w:w="579" w:type="dxa"/>
            <w:vAlign w:val="center"/>
          </w:tcPr>
          <w:p w:rsidR="00E919C6" w:rsidRPr="005347F9" w:rsidRDefault="00E919C6" w:rsidP="00E919C6">
            <w:pPr>
              <w:jc w:val="center"/>
              <w:rPr>
                <w:rFonts w:cs="Times New Roman"/>
                <w:b/>
              </w:rPr>
            </w:pPr>
            <w:r w:rsidRPr="005347F9">
              <w:rPr>
                <w:rFonts w:cs="Times New Roman"/>
                <w:b/>
              </w:rPr>
              <w:t>4</w:t>
            </w:r>
          </w:p>
        </w:tc>
        <w:tc>
          <w:tcPr>
            <w:tcW w:w="15370" w:type="dxa"/>
            <w:gridSpan w:val="11"/>
          </w:tcPr>
          <w:p w:rsidR="00E919C6" w:rsidRPr="0061285C" w:rsidRDefault="00E919C6" w:rsidP="00E919C6">
            <w:pPr>
              <w:jc w:val="center"/>
              <w:rPr>
                <w:rFonts w:cs="Times New Roman"/>
                <w:b/>
              </w:rPr>
            </w:pPr>
            <w:r w:rsidRPr="0061285C">
              <w:rPr>
                <w:rFonts w:cs="Times New Roman"/>
                <w:b/>
              </w:rPr>
              <w:t>Учреждения культуры и искусства</w:t>
            </w:r>
          </w:p>
        </w:tc>
      </w:tr>
      <w:tr w:rsidR="00FB076C" w:rsidRPr="005347F9" w:rsidTr="00245409">
        <w:trPr>
          <w:gridAfter w:val="1"/>
          <w:wAfter w:w="12" w:type="dxa"/>
          <w:jc w:val="center"/>
        </w:trPr>
        <w:tc>
          <w:tcPr>
            <w:tcW w:w="579" w:type="dxa"/>
            <w:vAlign w:val="center"/>
          </w:tcPr>
          <w:p w:rsidR="00FB076C" w:rsidRPr="005347F9" w:rsidRDefault="00FB076C" w:rsidP="00FB076C">
            <w:pPr>
              <w:jc w:val="center"/>
              <w:rPr>
                <w:rFonts w:cs="Times New Roman"/>
              </w:rPr>
            </w:pPr>
          </w:p>
        </w:tc>
        <w:tc>
          <w:tcPr>
            <w:tcW w:w="3103" w:type="dxa"/>
            <w:gridSpan w:val="2"/>
          </w:tcPr>
          <w:p w:rsidR="00FB076C" w:rsidRPr="0061285C" w:rsidRDefault="00FB076C" w:rsidP="00FB076C">
            <w:pPr>
              <w:rPr>
                <w:rFonts w:cs="Times New Roman"/>
              </w:rPr>
            </w:pPr>
            <w:r w:rsidRPr="0061285C">
              <w:rPr>
                <w:rFonts w:cs="Times New Roman"/>
              </w:rPr>
              <w:t>П</w:t>
            </w:r>
            <w:r w:rsidRPr="0061285C">
              <w:rPr>
                <w:rFonts w:cs="Times New Roman"/>
                <w:spacing w:val="4"/>
              </w:rPr>
              <w:t>о</w:t>
            </w:r>
            <w:r w:rsidRPr="0061285C">
              <w:rPr>
                <w:rFonts w:cs="Times New Roman"/>
                <w:spacing w:val="1"/>
              </w:rPr>
              <w:t>м</w:t>
            </w:r>
            <w:r w:rsidRPr="0061285C">
              <w:rPr>
                <w:rFonts w:cs="Times New Roman"/>
                <w:spacing w:val="-6"/>
              </w:rPr>
              <w:t>е</w:t>
            </w:r>
            <w:r w:rsidRPr="0061285C">
              <w:rPr>
                <w:rFonts w:cs="Times New Roman"/>
                <w:spacing w:val="2"/>
              </w:rPr>
              <w:t>щ</w:t>
            </w:r>
            <w:r w:rsidRPr="0061285C">
              <w:rPr>
                <w:rFonts w:cs="Times New Roman"/>
                <w:spacing w:val="-1"/>
              </w:rPr>
              <w:t>е</w:t>
            </w:r>
            <w:r w:rsidRPr="0061285C">
              <w:rPr>
                <w:rFonts w:cs="Times New Roman"/>
              </w:rPr>
              <w:t>ния</w:t>
            </w:r>
            <w:r w:rsidRPr="0061285C">
              <w:rPr>
                <w:rFonts w:cs="Times New Roman"/>
                <w:spacing w:val="2"/>
              </w:rPr>
              <w:t xml:space="preserve"> </w:t>
            </w:r>
            <w:r w:rsidRPr="0061285C">
              <w:rPr>
                <w:rFonts w:cs="Times New Roman"/>
                <w:spacing w:val="-3"/>
              </w:rPr>
              <w:t>д</w:t>
            </w:r>
            <w:r w:rsidRPr="0061285C">
              <w:rPr>
                <w:rFonts w:cs="Times New Roman"/>
              </w:rPr>
              <w:t xml:space="preserve">ля </w:t>
            </w:r>
            <w:r w:rsidRPr="0061285C">
              <w:rPr>
                <w:rFonts w:cs="Times New Roman"/>
                <w:spacing w:val="3"/>
              </w:rPr>
              <w:t>к</w:t>
            </w:r>
            <w:r w:rsidRPr="0061285C">
              <w:rPr>
                <w:rFonts w:cs="Times New Roman"/>
                <w:spacing w:val="-10"/>
              </w:rPr>
              <w:t>у</w:t>
            </w:r>
            <w:r w:rsidRPr="0061285C">
              <w:rPr>
                <w:rFonts w:cs="Times New Roman"/>
              </w:rPr>
              <w:t>ль</w:t>
            </w:r>
            <w:r w:rsidRPr="0061285C">
              <w:rPr>
                <w:rFonts w:cs="Times New Roman"/>
                <w:spacing w:val="5"/>
              </w:rPr>
              <w:t>т</w:t>
            </w:r>
            <w:r w:rsidRPr="0061285C">
              <w:rPr>
                <w:rFonts w:cs="Times New Roman"/>
                <w:spacing w:val="-5"/>
              </w:rPr>
              <w:t>у</w:t>
            </w:r>
            <w:r w:rsidRPr="0061285C">
              <w:rPr>
                <w:rFonts w:cs="Times New Roman"/>
              </w:rPr>
              <w:t>рно</w:t>
            </w:r>
            <w:r w:rsidRPr="0061285C">
              <w:rPr>
                <w:rFonts w:cs="Times New Roman"/>
                <w:spacing w:val="8"/>
              </w:rPr>
              <w:t xml:space="preserve"> </w:t>
            </w:r>
            <w:r w:rsidRPr="0061285C">
              <w:rPr>
                <w:rFonts w:cs="Times New Roman"/>
              </w:rPr>
              <w:t xml:space="preserve">- </w:t>
            </w:r>
            <w:r w:rsidRPr="0061285C">
              <w:rPr>
                <w:rFonts w:cs="Times New Roman"/>
                <w:spacing w:val="1"/>
              </w:rPr>
              <w:t>м</w:t>
            </w:r>
            <w:r w:rsidRPr="0061285C">
              <w:rPr>
                <w:rFonts w:cs="Times New Roman"/>
                <w:spacing w:val="-1"/>
              </w:rPr>
              <w:t>асс</w:t>
            </w:r>
            <w:r w:rsidRPr="0061285C">
              <w:rPr>
                <w:rFonts w:cs="Times New Roman"/>
                <w:spacing w:val="4"/>
              </w:rPr>
              <w:t>о</w:t>
            </w:r>
            <w:r w:rsidRPr="0061285C">
              <w:rPr>
                <w:rFonts w:cs="Times New Roman"/>
                <w:spacing w:val="-3"/>
              </w:rPr>
              <w:t>в</w:t>
            </w:r>
            <w:r w:rsidRPr="0061285C">
              <w:rPr>
                <w:rFonts w:cs="Times New Roman"/>
                <w:spacing w:val="4"/>
              </w:rPr>
              <w:t>о</w:t>
            </w:r>
            <w:r w:rsidRPr="0061285C">
              <w:rPr>
                <w:rFonts w:cs="Times New Roman"/>
              </w:rPr>
              <w:t>й</w:t>
            </w:r>
            <w:r w:rsidRPr="0061285C">
              <w:rPr>
                <w:rFonts w:cs="Times New Roman"/>
                <w:spacing w:val="-2"/>
              </w:rPr>
              <w:t xml:space="preserve"> </w:t>
            </w:r>
            <w:r w:rsidRPr="0061285C">
              <w:rPr>
                <w:rFonts w:cs="Times New Roman"/>
              </w:rPr>
              <w:t>и п</w:t>
            </w:r>
            <w:r w:rsidRPr="0061285C">
              <w:rPr>
                <w:rFonts w:cs="Times New Roman"/>
                <w:spacing w:val="4"/>
              </w:rPr>
              <w:t>о</w:t>
            </w:r>
            <w:r w:rsidRPr="0061285C">
              <w:rPr>
                <w:rFonts w:cs="Times New Roman"/>
                <w:spacing w:val="-5"/>
              </w:rPr>
              <w:t>л</w:t>
            </w:r>
            <w:r w:rsidRPr="0061285C">
              <w:rPr>
                <w:rFonts w:cs="Times New Roman"/>
              </w:rPr>
              <w:t>ит</w:t>
            </w:r>
            <w:r w:rsidRPr="0061285C">
              <w:rPr>
                <w:rFonts w:cs="Times New Roman"/>
                <w:spacing w:val="1"/>
              </w:rPr>
              <w:t>и</w:t>
            </w:r>
            <w:r w:rsidRPr="0061285C">
              <w:rPr>
                <w:rFonts w:cs="Times New Roman"/>
                <w:spacing w:val="-7"/>
              </w:rPr>
              <w:t>к</w:t>
            </w:r>
            <w:r w:rsidRPr="0061285C">
              <w:rPr>
                <w:rFonts w:cs="Times New Roman"/>
                <w:spacing w:val="5"/>
              </w:rPr>
              <w:t>о</w:t>
            </w:r>
            <w:r w:rsidRPr="0061285C">
              <w:rPr>
                <w:rFonts w:cs="Times New Roman"/>
              </w:rPr>
              <w:t xml:space="preserve">- </w:t>
            </w:r>
            <w:r w:rsidRPr="0061285C">
              <w:rPr>
                <w:rFonts w:cs="Times New Roman"/>
                <w:spacing w:val="1"/>
              </w:rPr>
              <w:t>в</w:t>
            </w:r>
            <w:r w:rsidRPr="0061285C">
              <w:rPr>
                <w:rFonts w:cs="Times New Roman"/>
                <w:spacing w:val="4"/>
              </w:rPr>
              <w:t>о</w:t>
            </w:r>
            <w:r w:rsidRPr="0061285C">
              <w:rPr>
                <w:rFonts w:cs="Times New Roman"/>
                <w:spacing w:val="-1"/>
              </w:rPr>
              <w:t>с</w:t>
            </w:r>
            <w:r w:rsidRPr="0061285C">
              <w:rPr>
                <w:rFonts w:cs="Times New Roman"/>
                <w:spacing w:val="-4"/>
              </w:rPr>
              <w:t>п</w:t>
            </w:r>
            <w:r w:rsidRPr="0061285C">
              <w:rPr>
                <w:rFonts w:cs="Times New Roman"/>
              </w:rPr>
              <w:t>итатель</w:t>
            </w:r>
            <w:r w:rsidRPr="0061285C">
              <w:rPr>
                <w:rFonts w:cs="Times New Roman"/>
                <w:spacing w:val="-3"/>
              </w:rPr>
              <w:t>н</w:t>
            </w:r>
            <w:r w:rsidRPr="0061285C">
              <w:rPr>
                <w:rFonts w:cs="Times New Roman"/>
                <w:spacing w:val="4"/>
              </w:rPr>
              <w:t>о</w:t>
            </w:r>
            <w:r w:rsidRPr="0061285C">
              <w:rPr>
                <w:rFonts w:cs="Times New Roman"/>
              </w:rPr>
              <w:t>й р</w:t>
            </w:r>
            <w:r w:rsidRPr="0061285C">
              <w:rPr>
                <w:rFonts w:cs="Times New Roman"/>
                <w:spacing w:val="-1"/>
              </w:rPr>
              <w:t>а</w:t>
            </w:r>
            <w:r w:rsidRPr="0061285C">
              <w:rPr>
                <w:rFonts w:cs="Times New Roman"/>
                <w:spacing w:val="-3"/>
              </w:rPr>
              <w:t>б</w:t>
            </w:r>
            <w:r w:rsidRPr="0061285C">
              <w:rPr>
                <w:rFonts w:cs="Times New Roman"/>
                <w:spacing w:val="4"/>
              </w:rPr>
              <w:t>о</w:t>
            </w:r>
            <w:r w:rsidRPr="0061285C">
              <w:rPr>
                <w:rFonts w:cs="Times New Roman"/>
              </w:rPr>
              <w:t>ты</w:t>
            </w:r>
            <w:r w:rsidRPr="0061285C">
              <w:rPr>
                <w:rFonts w:cs="Times New Roman"/>
                <w:spacing w:val="4"/>
              </w:rPr>
              <w:t xml:space="preserve"> </w:t>
            </w:r>
            <w:r w:rsidRPr="0061285C">
              <w:rPr>
                <w:rFonts w:cs="Times New Roman"/>
              </w:rPr>
              <w:t>с н</w:t>
            </w:r>
            <w:r w:rsidRPr="0061285C">
              <w:rPr>
                <w:rFonts w:cs="Times New Roman"/>
                <w:spacing w:val="-1"/>
              </w:rPr>
              <w:t>асе</w:t>
            </w:r>
            <w:r w:rsidRPr="0061285C">
              <w:rPr>
                <w:rFonts w:cs="Times New Roman"/>
              </w:rPr>
              <w:t>л</w:t>
            </w:r>
            <w:r w:rsidRPr="0061285C">
              <w:rPr>
                <w:rFonts w:cs="Times New Roman"/>
                <w:spacing w:val="-1"/>
              </w:rPr>
              <w:t>е</w:t>
            </w:r>
            <w:r w:rsidRPr="0061285C">
              <w:rPr>
                <w:rFonts w:cs="Times New Roman"/>
              </w:rPr>
              <w:t>ни</w:t>
            </w:r>
            <w:r w:rsidRPr="0061285C">
              <w:rPr>
                <w:rFonts w:cs="Times New Roman"/>
                <w:spacing w:val="-1"/>
              </w:rPr>
              <w:t>е</w:t>
            </w:r>
            <w:r w:rsidRPr="0061285C">
              <w:rPr>
                <w:rFonts w:cs="Times New Roman"/>
                <w:spacing w:val="1"/>
              </w:rPr>
              <w:t>м</w:t>
            </w:r>
            <w:r w:rsidRPr="0061285C">
              <w:rPr>
                <w:rFonts w:cs="Times New Roman"/>
              </w:rPr>
              <w:t>,</w:t>
            </w:r>
            <w:r w:rsidRPr="0061285C">
              <w:rPr>
                <w:rFonts w:cs="Times New Roman"/>
                <w:spacing w:val="4"/>
              </w:rPr>
              <w:t xml:space="preserve"> </w:t>
            </w:r>
            <w:r w:rsidRPr="0061285C">
              <w:rPr>
                <w:rFonts w:cs="Times New Roman"/>
                <w:spacing w:val="-7"/>
              </w:rPr>
              <w:t>д</w:t>
            </w:r>
            <w:r w:rsidRPr="0061285C">
              <w:rPr>
                <w:rFonts w:cs="Times New Roman"/>
                <w:spacing w:val="4"/>
              </w:rPr>
              <w:t>о</w:t>
            </w:r>
            <w:r w:rsidRPr="0061285C">
              <w:rPr>
                <w:rFonts w:cs="Times New Roman"/>
                <w:spacing w:val="-1"/>
              </w:rPr>
              <w:t>с</w:t>
            </w:r>
            <w:r w:rsidRPr="0061285C">
              <w:rPr>
                <w:rFonts w:cs="Times New Roman"/>
                <w:spacing w:val="-10"/>
              </w:rPr>
              <w:t>у</w:t>
            </w:r>
            <w:r w:rsidRPr="0061285C">
              <w:rPr>
                <w:rFonts w:cs="Times New Roman"/>
                <w:spacing w:val="2"/>
              </w:rPr>
              <w:t>г</w:t>
            </w:r>
            <w:r w:rsidRPr="0061285C">
              <w:rPr>
                <w:rFonts w:cs="Times New Roman"/>
              </w:rPr>
              <w:t>а и</w:t>
            </w:r>
            <w:r w:rsidRPr="0061285C">
              <w:rPr>
                <w:rFonts w:cs="Times New Roman"/>
                <w:spacing w:val="3"/>
              </w:rPr>
              <w:t xml:space="preserve"> </w:t>
            </w:r>
            <w:r w:rsidRPr="0061285C">
              <w:rPr>
                <w:rFonts w:cs="Times New Roman"/>
              </w:rPr>
              <w:t>л</w:t>
            </w:r>
            <w:r w:rsidRPr="0061285C">
              <w:rPr>
                <w:rFonts w:cs="Times New Roman"/>
                <w:spacing w:val="-2"/>
              </w:rPr>
              <w:t>ю</w:t>
            </w:r>
            <w:r w:rsidRPr="0061285C">
              <w:rPr>
                <w:rFonts w:cs="Times New Roman"/>
                <w:spacing w:val="-3"/>
              </w:rPr>
              <w:t>б</w:t>
            </w:r>
            <w:r w:rsidRPr="0061285C">
              <w:rPr>
                <w:rFonts w:cs="Times New Roman"/>
              </w:rPr>
              <w:t>итель</w:t>
            </w:r>
            <w:r w:rsidRPr="0061285C">
              <w:rPr>
                <w:rFonts w:cs="Times New Roman"/>
                <w:spacing w:val="-1"/>
              </w:rPr>
              <w:t>с</w:t>
            </w:r>
            <w:r w:rsidRPr="0061285C">
              <w:rPr>
                <w:rFonts w:cs="Times New Roman"/>
                <w:spacing w:val="-2"/>
              </w:rPr>
              <w:t>к</w:t>
            </w:r>
            <w:r w:rsidRPr="0061285C">
              <w:rPr>
                <w:rFonts w:cs="Times New Roman"/>
                <w:spacing w:val="4"/>
              </w:rPr>
              <w:t>о</w:t>
            </w:r>
            <w:r w:rsidRPr="0061285C">
              <w:rPr>
                <w:rFonts w:cs="Times New Roman"/>
              </w:rPr>
              <w:t xml:space="preserve">й </w:t>
            </w:r>
            <w:r w:rsidRPr="0061285C">
              <w:rPr>
                <w:rFonts w:cs="Times New Roman"/>
                <w:spacing w:val="-3"/>
              </w:rPr>
              <w:t>д</w:t>
            </w:r>
            <w:r w:rsidRPr="0061285C">
              <w:rPr>
                <w:rFonts w:cs="Times New Roman"/>
                <w:spacing w:val="-1"/>
              </w:rPr>
              <w:t>е</w:t>
            </w:r>
            <w:r w:rsidRPr="0061285C">
              <w:rPr>
                <w:rFonts w:cs="Times New Roman"/>
              </w:rPr>
              <w:t>ятельн</w:t>
            </w:r>
            <w:r w:rsidRPr="0061285C">
              <w:rPr>
                <w:rFonts w:cs="Times New Roman"/>
                <w:spacing w:val="4"/>
              </w:rPr>
              <w:t>о</w:t>
            </w:r>
            <w:r w:rsidRPr="0061285C">
              <w:rPr>
                <w:rFonts w:cs="Times New Roman"/>
                <w:spacing w:val="-1"/>
              </w:rPr>
              <w:t>с</w:t>
            </w:r>
            <w:r w:rsidRPr="0061285C">
              <w:rPr>
                <w:rFonts w:cs="Times New Roman"/>
              </w:rPr>
              <w:t>т</w:t>
            </w:r>
            <w:r w:rsidRPr="0061285C">
              <w:rPr>
                <w:rFonts w:cs="Times New Roman"/>
                <w:spacing w:val="-3"/>
              </w:rPr>
              <w:t>и</w:t>
            </w:r>
          </w:p>
        </w:tc>
        <w:tc>
          <w:tcPr>
            <w:tcW w:w="1594" w:type="dxa"/>
            <w:vAlign w:val="center"/>
          </w:tcPr>
          <w:p w:rsidR="00FB076C" w:rsidRPr="0061285C" w:rsidRDefault="00FB076C" w:rsidP="00FB076C">
            <w:pPr>
              <w:pStyle w:val="TableParagraph"/>
              <w:jc w:val="center"/>
              <w:rPr>
                <w:rFonts w:ascii="Times New Roman" w:eastAsia="Times New Roman" w:hAnsi="Times New Roman" w:cs="Times New Roman"/>
                <w:sz w:val="24"/>
                <w:szCs w:val="24"/>
                <w:lang w:val="ru-RU"/>
              </w:rPr>
            </w:pPr>
            <w:r w:rsidRPr="0061285C">
              <w:rPr>
                <w:rFonts w:ascii="Times New Roman" w:eastAsia="Times New Roman" w:hAnsi="Times New Roman" w:cs="Times New Roman"/>
                <w:spacing w:val="1"/>
                <w:sz w:val="24"/>
                <w:szCs w:val="24"/>
                <w:lang w:val="ru-RU"/>
              </w:rPr>
              <w:t>м</w:t>
            </w:r>
            <w:r w:rsidRPr="0061285C">
              <w:rPr>
                <w:rFonts w:ascii="Times New Roman" w:eastAsia="Times New Roman" w:hAnsi="Times New Roman" w:cs="Times New Roman"/>
                <w:sz w:val="24"/>
                <w:szCs w:val="24"/>
                <w:vertAlign w:val="superscript"/>
                <w:lang w:val="ru-RU"/>
              </w:rPr>
              <w:t>2</w:t>
            </w:r>
            <w:r w:rsidRPr="0061285C">
              <w:rPr>
                <w:rFonts w:ascii="Times New Roman" w:eastAsia="Times New Roman" w:hAnsi="Times New Roman" w:cs="Times New Roman"/>
                <w:sz w:val="24"/>
                <w:szCs w:val="24"/>
                <w:lang w:val="ru-RU"/>
              </w:rPr>
              <w:t xml:space="preserve"> пло</w:t>
            </w:r>
            <w:r w:rsidRPr="0061285C">
              <w:rPr>
                <w:rFonts w:ascii="Times New Roman" w:eastAsia="Times New Roman" w:hAnsi="Times New Roman" w:cs="Times New Roman"/>
                <w:spacing w:val="2"/>
                <w:sz w:val="24"/>
                <w:szCs w:val="24"/>
                <w:lang w:val="ru-RU"/>
              </w:rPr>
              <w:t>щ</w:t>
            </w:r>
            <w:r w:rsidRPr="0061285C">
              <w:rPr>
                <w:rFonts w:ascii="Times New Roman" w:eastAsia="Times New Roman" w:hAnsi="Times New Roman" w:cs="Times New Roman"/>
                <w:spacing w:val="-1"/>
                <w:sz w:val="24"/>
                <w:szCs w:val="24"/>
                <w:lang w:val="ru-RU"/>
              </w:rPr>
              <w:t>а</w:t>
            </w:r>
            <w:r w:rsidRPr="0061285C">
              <w:rPr>
                <w:rFonts w:ascii="Times New Roman" w:eastAsia="Times New Roman" w:hAnsi="Times New Roman" w:cs="Times New Roman"/>
                <w:spacing w:val="-3"/>
                <w:sz w:val="24"/>
                <w:szCs w:val="24"/>
                <w:lang w:val="ru-RU"/>
              </w:rPr>
              <w:t>д</w:t>
            </w:r>
            <w:r w:rsidRPr="0061285C">
              <w:rPr>
                <w:rFonts w:ascii="Times New Roman" w:eastAsia="Times New Roman" w:hAnsi="Times New Roman" w:cs="Times New Roman"/>
                <w:sz w:val="24"/>
                <w:szCs w:val="24"/>
                <w:lang w:val="ru-RU"/>
              </w:rPr>
              <w:t>и</w:t>
            </w:r>
          </w:p>
        </w:tc>
        <w:tc>
          <w:tcPr>
            <w:tcW w:w="2724" w:type="dxa"/>
            <w:vAlign w:val="center"/>
          </w:tcPr>
          <w:p w:rsidR="00FB076C" w:rsidRPr="0061285C" w:rsidRDefault="00FB076C" w:rsidP="00FB076C">
            <w:pPr>
              <w:jc w:val="center"/>
              <w:rPr>
                <w:rFonts w:cs="Times New Roman"/>
              </w:rPr>
            </w:pPr>
            <w:r w:rsidRPr="0061285C">
              <w:rPr>
                <w:rFonts w:cs="Times New Roman"/>
              </w:rPr>
              <w:t>50-60</w:t>
            </w:r>
          </w:p>
        </w:tc>
        <w:tc>
          <w:tcPr>
            <w:tcW w:w="1623" w:type="dxa"/>
            <w:vAlign w:val="center"/>
          </w:tcPr>
          <w:p w:rsidR="00FB076C" w:rsidRPr="0061285C" w:rsidRDefault="00FB076C" w:rsidP="00FB076C">
            <w:pPr>
              <w:jc w:val="center"/>
              <w:rPr>
                <w:rFonts w:cs="Times New Roman"/>
              </w:rPr>
            </w:pPr>
            <w:r w:rsidRPr="0061285C">
              <w:rPr>
                <w:rFonts w:cs="Times New Roman"/>
              </w:rPr>
              <w:t>142,7</w:t>
            </w:r>
          </w:p>
        </w:tc>
        <w:tc>
          <w:tcPr>
            <w:tcW w:w="822" w:type="dxa"/>
            <w:vAlign w:val="center"/>
          </w:tcPr>
          <w:p w:rsidR="00FB076C" w:rsidRPr="0061285C" w:rsidRDefault="00FB076C" w:rsidP="00FB076C">
            <w:pPr>
              <w:jc w:val="center"/>
              <w:rPr>
                <w:rFonts w:cs="Times New Roman"/>
                <w:b/>
              </w:rPr>
            </w:pPr>
          </w:p>
        </w:tc>
        <w:tc>
          <w:tcPr>
            <w:tcW w:w="968" w:type="dxa"/>
            <w:vAlign w:val="center"/>
          </w:tcPr>
          <w:p w:rsidR="00FB076C" w:rsidRDefault="00E82AD8" w:rsidP="00FB076C">
            <w:pPr>
              <w:jc w:val="center"/>
              <w:rPr>
                <w:rFonts w:cs="Times New Roman"/>
              </w:rPr>
            </w:pPr>
            <w:r>
              <w:rPr>
                <w:rFonts w:cs="Times New Roman"/>
              </w:rPr>
              <w:t>195,3</w:t>
            </w:r>
          </w:p>
        </w:tc>
        <w:tc>
          <w:tcPr>
            <w:tcW w:w="1560" w:type="dxa"/>
          </w:tcPr>
          <w:p w:rsidR="00FB076C" w:rsidRPr="005347F9" w:rsidRDefault="00FB076C" w:rsidP="00FB076C">
            <w:pPr>
              <w:jc w:val="center"/>
              <w:rPr>
                <w:rFonts w:cs="Times New Roman"/>
                <w:b/>
              </w:rPr>
            </w:pPr>
          </w:p>
        </w:tc>
        <w:tc>
          <w:tcPr>
            <w:tcW w:w="1283" w:type="dxa"/>
            <w:vAlign w:val="center"/>
          </w:tcPr>
          <w:p w:rsidR="00FB076C" w:rsidRPr="00E936B6" w:rsidRDefault="00FB076C" w:rsidP="00FB076C">
            <w:pPr>
              <w:jc w:val="center"/>
              <w:rPr>
                <w:rFonts w:cs="Times New Roman"/>
                <w:b/>
                <w:color w:val="FF0000"/>
              </w:rPr>
            </w:pPr>
          </w:p>
        </w:tc>
        <w:tc>
          <w:tcPr>
            <w:tcW w:w="1681" w:type="dxa"/>
            <w:vAlign w:val="center"/>
          </w:tcPr>
          <w:p w:rsidR="00FB076C" w:rsidRPr="005347F9" w:rsidRDefault="00FB076C" w:rsidP="00FB076C">
            <w:pPr>
              <w:jc w:val="center"/>
              <w:rPr>
                <w:rFonts w:cs="Times New Roman"/>
                <w:b/>
              </w:rPr>
            </w:pPr>
          </w:p>
        </w:tc>
      </w:tr>
      <w:tr w:rsidR="00E919C6" w:rsidRPr="005347F9" w:rsidTr="00245409">
        <w:trPr>
          <w:jc w:val="center"/>
        </w:trPr>
        <w:tc>
          <w:tcPr>
            <w:tcW w:w="579" w:type="dxa"/>
            <w:vAlign w:val="center"/>
          </w:tcPr>
          <w:p w:rsidR="00E919C6" w:rsidRPr="00771D6A" w:rsidRDefault="00E919C6" w:rsidP="00E919C6">
            <w:pPr>
              <w:jc w:val="center"/>
              <w:rPr>
                <w:rFonts w:cs="Times New Roman"/>
                <w:b/>
              </w:rPr>
            </w:pPr>
            <w:r w:rsidRPr="00771D6A">
              <w:rPr>
                <w:rFonts w:cs="Times New Roman"/>
                <w:b/>
              </w:rPr>
              <w:t>5</w:t>
            </w:r>
          </w:p>
        </w:tc>
        <w:tc>
          <w:tcPr>
            <w:tcW w:w="15370" w:type="dxa"/>
            <w:gridSpan w:val="11"/>
          </w:tcPr>
          <w:p w:rsidR="00E919C6" w:rsidRPr="005347F9" w:rsidRDefault="00E919C6" w:rsidP="00E919C6">
            <w:pPr>
              <w:jc w:val="center"/>
              <w:rPr>
                <w:rFonts w:cs="Times New Roman"/>
                <w:b/>
              </w:rPr>
            </w:pPr>
            <w:r w:rsidRPr="00771D6A">
              <w:rPr>
                <w:rFonts w:cs="Times New Roman"/>
                <w:b/>
              </w:rPr>
              <w:t>Предприятия торговли, общественного питания и бытового обслуживания</w:t>
            </w:r>
          </w:p>
        </w:tc>
      </w:tr>
      <w:tr w:rsidR="00FB076C" w:rsidRPr="005347F9" w:rsidTr="00245409">
        <w:trPr>
          <w:gridAfter w:val="1"/>
          <w:wAfter w:w="12" w:type="dxa"/>
          <w:jc w:val="center"/>
        </w:trPr>
        <w:tc>
          <w:tcPr>
            <w:tcW w:w="579" w:type="dxa"/>
            <w:vAlign w:val="center"/>
          </w:tcPr>
          <w:p w:rsidR="00FB076C" w:rsidRPr="005347F9" w:rsidRDefault="00FB076C" w:rsidP="00FB076C">
            <w:pPr>
              <w:jc w:val="center"/>
              <w:rPr>
                <w:rFonts w:cs="Times New Roman"/>
              </w:rPr>
            </w:pPr>
          </w:p>
        </w:tc>
        <w:tc>
          <w:tcPr>
            <w:tcW w:w="3103" w:type="dxa"/>
            <w:gridSpan w:val="2"/>
          </w:tcPr>
          <w:p w:rsidR="00FB076C" w:rsidRPr="00C678A2" w:rsidRDefault="00FB076C" w:rsidP="00FB076C">
            <w:pPr>
              <w:rPr>
                <w:rFonts w:cs="Times New Roman"/>
                <w:lang w:bidi="en-US"/>
              </w:rPr>
            </w:pPr>
            <w:r w:rsidRPr="00A507CB">
              <w:rPr>
                <w:rFonts w:cs="Times New Roman"/>
                <w:spacing w:val="1"/>
              </w:rPr>
              <w:t>м</w:t>
            </w:r>
            <w:r w:rsidRPr="00A507CB">
              <w:rPr>
                <w:rFonts w:cs="Times New Roman"/>
                <w:spacing w:val="-1"/>
              </w:rPr>
              <w:t>а</w:t>
            </w:r>
            <w:r w:rsidRPr="00A507CB">
              <w:rPr>
                <w:rFonts w:cs="Times New Roman"/>
                <w:spacing w:val="2"/>
              </w:rPr>
              <w:t>г</w:t>
            </w:r>
            <w:r w:rsidRPr="00A507CB">
              <w:rPr>
                <w:rFonts w:cs="Times New Roman"/>
                <w:spacing w:val="-1"/>
              </w:rPr>
              <w:t>а</w:t>
            </w:r>
            <w:r w:rsidRPr="00A507CB">
              <w:rPr>
                <w:rFonts w:cs="Times New Roman"/>
              </w:rPr>
              <w:t>зи</w:t>
            </w:r>
            <w:r w:rsidRPr="00A507CB">
              <w:rPr>
                <w:rFonts w:cs="Times New Roman"/>
                <w:spacing w:val="-4"/>
              </w:rPr>
              <w:t>н</w:t>
            </w:r>
            <w:r w:rsidRPr="00A507CB">
              <w:rPr>
                <w:rFonts w:cs="Times New Roman"/>
              </w:rPr>
              <w:t>ы пр</w:t>
            </w:r>
            <w:r w:rsidRPr="00A507CB">
              <w:rPr>
                <w:rFonts w:cs="Times New Roman"/>
                <w:spacing w:val="4"/>
              </w:rPr>
              <w:t>о</w:t>
            </w:r>
            <w:r w:rsidRPr="00A507CB">
              <w:rPr>
                <w:rFonts w:cs="Times New Roman"/>
                <w:spacing w:val="-7"/>
              </w:rPr>
              <w:t>д</w:t>
            </w:r>
            <w:r w:rsidRPr="00A507CB">
              <w:rPr>
                <w:rFonts w:cs="Times New Roman"/>
                <w:spacing w:val="4"/>
              </w:rPr>
              <w:t>о</w:t>
            </w:r>
            <w:r w:rsidRPr="00A507CB">
              <w:rPr>
                <w:rFonts w:cs="Times New Roman"/>
                <w:spacing w:val="-3"/>
              </w:rPr>
              <w:t>в</w:t>
            </w:r>
            <w:r w:rsidRPr="00A507CB">
              <w:rPr>
                <w:rFonts w:cs="Times New Roman"/>
                <w:spacing w:val="4"/>
              </w:rPr>
              <w:t>о</w:t>
            </w:r>
            <w:r w:rsidRPr="00A507CB">
              <w:rPr>
                <w:rFonts w:cs="Times New Roman"/>
              </w:rPr>
              <w:t>ль</w:t>
            </w:r>
            <w:r w:rsidRPr="00A507CB">
              <w:rPr>
                <w:rFonts w:cs="Times New Roman"/>
                <w:spacing w:val="-1"/>
              </w:rPr>
              <w:t>с</w:t>
            </w:r>
            <w:r w:rsidRPr="00A507CB">
              <w:rPr>
                <w:rFonts w:cs="Times New Roman"/>
                <w:spacing w:val="-5"/>
              </w:rPr>
              <w:t>т</w:t>
            </w:r>
            <w:r w:rsidRPr="00A507CB">
              <w:rPr>
                <w:rFonts w:cs="Times New Roman"/>
                <w:spacing w:val="1"/>
              </w:rPr>
              <w:t>в</w:t>
            </w:r>
            <w:r w:rsidRPr="00A507CB">
              <w:rPr>
                <w:rFonts w:cs="Times New Roman"/>
                <w:spacing w:val="-1"/>
              </w:rPr>
              <w:t>е</w:t>
            </w:r>
            <w:r w:rsidRPr="00A507CB">
              <w:rPr>
                <w:rFonts w:cs="Times New Roman"/>
              </w:rPr>
              <w:t>н</w:t>
            </w:r>
            <w:r w:rsidRPr="00A507CB">
              <w:rPr>
                <w:rFonts w:cs="Times New Roman"/>
                <w:spacing w:val="-4"/>
              </w:rPr>
              <w:t>н</w:t>
            </w:r>
            <w:r w:rsidRPr="00A507CB">
              <w:rPr>
                <w:rFonts w:cs="Times New Roman"/>
              </w:rPr>
              <w:t>ых</w:t>
            </w:r>
            <w:r w:rsidRPr="00A507CB">
              <w:rPr>
                <w:rFonts w:cs="Times New Roman"/>
                <w:spacing w:val="-3"/>
              </w:rPr>
              <w:t xml:space="preserve"> </w:t>
            </w:r>
            <w:r w:rsidRPr="00A507CB">
              <w:rPr>
                <w:rFonts w:cs="Times New Roman"/>
              </w:rPr>
              <w:t>т</w:t>
            </w:r>
            <w:r w:rsidRPr="00A507CB">
              <w:rPr>
                <w:rFonts w:cs="Times New Roman"/>
                <w:spacing w:val="5"/>
              </w:rPr>
              <w:t>о</w:t>
            </w:r>
            <w:r w:rsidRPr="00A507CB">
              <w:rPr>
                <w:rFonts w:cs="Times New Roman"/>
                <w:spacing w:val="1"/>
              </w:rPr>
              <w:t>в</w:t>
            </w:r>
            <w:r w:rsidRPr="00A507CB">
              <w:rPr>
                <w:rFonts w:cs="Times New Roman"/>
                <w:spacing w:val="-1"/>
              </w:rPr>
              <w:t>а</w:t>
            </w:r>
            <w:r w:rsidRPr="00A507CB">
              <w:rPr>
                <w:rFonts w:cs="Times New Roman"/>
                <w:spacing w:val="-5"/>
              </w:rPr>
              <w:t>р</w:t>
            </w:r>
            <w:r w:rsidRPr="00A507CB">
              <w:rPr>
                <w:rFonts w:cs="Times New Roman"/>
                <w:spacing w:val="4"/>
              </w:rPr>
              <w:t>о</w:t>
            </w:r>
            <w:r w:rsidRPr="00A507CB">
              <w:rPr>
                <w:rFonts w:cs="Times New Roman"/>
              </w:rPr>
              <w:t>в</w:t>
            </w:r>
          </w:p>
        </w:tc>
        <w:tc>
          <w:tcPr>
            <w:tcW w:w="1594" w:type="dxa"/>
            <w:vAlign w:val="center"/>
          </w:tcPr>
          <w:p w:rsidR="00FB076C" w:rsidRPr="009C482E" w:rsidRDefault="00FB076C" w:rsidP="00FB076C">
            <w:pPr>
              <w:pStyle w:val="TableParagraph"/>
              <w:jc w:val="center"/>
              <w:rPr>
                <w:rFonts w:ascii="Times New Roman" w:eastAsia="Times New Roman" w:hAnsi="Times New Roman" w:cs="Times New Roman"/>
                <w:sz w:val="24"/>
                <w:szCs w:val="24"/>
                <w:lang w:val="ru-RU" w:eastAsia="ar-SA" w:bidi="en-US"/>
              </w:rPr>
            </w:pPr>
            <w:r w:rsidRPr="00A507CB">
              <w:rPr>
                <w:rFonts w:ascii="Times New Roman" w:eastAsia="Times New Roman" w:hAnsi="Times New Roman" w:cs="Times New Roman"/>
                <w:spacing w:val="1"/>
                <w:sz w:val="24"/>
                <w:szCs w:val="24"/>
                <w:lang w:val="ru-RU"/>
              </w:rPr>
              <w:t>м</w:t>
            </w:r>
            <w:r w:rsidRPr="00771D6A">
              <w:rPr>
                <w:rFonts w:ascii="Times New Roman" w:eastAsia="Times New Roman" w:hAnsi="Times New Roman" w:cs="Times New Roman"/>
                <w:sz w:val="24"/>
                <w:szCs w:val="24"/>
                <w:vertAlign w:val="superscript"/>
                <w:lang w:val="ru-RU"/>
              </w:rPr>
              <w:t>2</w:t>
            </w:r>
            <w:r>
              <w:rPr>
                <w:rFonts w:ascii="Times New Roman" w:eastAsia="Times New Roman" w:hAnsi="Times New Roman" w:cs="Times New Roman"/>
                <w:sz w:val="24"/>
                <w:szCs w:val="24"/>
                <w:lang w:val="ru-RU"/>
              </w:rPr>
              <w:t>,</w:t>
            </w:r>
            <w:r w:rsidRPr="00A507CB">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 xml:space="preserve">торговой </w:t>
            </w:r>
            <w:r w:rsidRPr="00A507CB">
              <w:rPr>
                <w:rFonts w:ascii="Times New Roman" w:eastAsia="Times New Roman" w:hAnsi="Times New Roman" w:cs="Times New Roman"/>
                <w:sz w:val="24"/>
                <w:szCs w:val="24"/>
                <w:lang w:val="ru-RU"/>
              </w:rPr>
              <w:t>пло</w:t>
            </w:r>
            <w:r w:rsidRPr="00A507CB">
              <w:rPr>
                <w:rFonts w:ascii="Times New Roman" w:eastAsia="Times New Roman" w:hAnsi="Times New Roman" w:cs="Times New Roman"/>
                <w:spacing w:val="2"/>
                <w:sz w:val="24"/>
                <w:szCs w:val="24"/>
                <w:lang w:val="ru-RU"/>
              </w:rPr>
              <w:t>щ</w:t>
            </w:r>
            <w:r w:rsidRPr="00A507CB">
              <w:rPr>
                <w:rFonts w:ascii="Times New Roman" w:eastAsia="Times New Roman" w:hAnsi="Times New Roman" w:cs="Times New Roman"/>
                <w:spacing w:val="-1"/>
                <w:sz w:val="24"/>
                <w:szCs w:val="24"/>
                <w:lang w:val="ru-RU"/>
              </w:rPr>
              <w:t>а</w:t>
            </w:r>
            <w:r w:rsidRPr="00A507CB">
              <w:rPr>
                <w:rFonts w:ascii="Times New Roman" w:eastAsia="Times New Roman" w:hAnsi="Times New Roman" w:cs="Times New Roman"/>
                <w:spacing w:val="-3"/>
                <w:sz w:val="24"/>
                <w:szCs w:val="24"/>
                <w:lang w:val="ru-RU"/>
              </w:rPr>
              <w:t>д</w:t>
            </w:r>
            <w:r w:rsidRPr="00A507CB">
              <w:rPr>
                <w:rFonts w:ascii="Times New Roman" w:eastAsia="Times New Roman" w:hAnsi="Times New Roman" w:cs="Times New Roman"/>
                <w:sz w:val="24"/>
                <w:szCs w:val="24"/>
                <w:lang w:val="ru-RU"/>
              </w:rPr>
              <w:t>и</w:t>
            </w:r>
          </w:p>
        </w:tc>
        <w:tc>
          <w:tcPr>
            <w:tcW w:w="2724" w:type="dxa"/>
            <w:vAlign w:val="center"/>
          </w:tcPr>
          <w:p w:rsidR="00FB076C" w:rsidRDefault="00FB076C" w:rsidP="00FB076C">
            <w:pPr>
              <w:jc w:val="center"/>
              <w:rPr>
                <w:rFonts w:cs="Times New Roman"/>
              </w:rPr>
            </w:pPr>
            <w:r>
              <w:rPr>
                <w:rFonts w:cs="Times New Roman"/>
              </w:rPr>
              <w:t>200</w:t>
            </w:r>
          </w:p>
        </w:tc>
        <w:tc>
          <w:tcPr>
            <w:tcW w:w="1623" w:type="dxa"/>
            <w:vAlign w:val="center"/>
          </w:tcPr>
          <w:p w:rsidR="00FB076C" w:rsidRDefault="00FB076C" w:rsidP="00FB076C">
            <w:pPr>
              <w:jc w:val="center"/>
              <w:rPr>
                <w:rFonts w:cs="Times New Roman"/>
              </w:rPr>
            </w:pPr>
            <w:r>
              <w:rPr>
                <w:rFonts w:cs="Times New Roman"/>
              </w:rPr>
              <w:t>571,0</w:t>
            </w:r>
          </w:p>
        </w:tc>
        <w:tc>
          <w:tcPr>
            <w:tcW w:w="822" w:type="dxa"/>
            <w:vAlign w:val="center"/>
          </w:tcPr>
          <w:p w:rsidR="00FB076C" w:rsidRDefault="00FB076C" w:rsidP="00FB076C">
            <w:pPr>
              <w:jc w:val="center"/>
              <w:rPr>
                <w:rFonts w:cs="Times New Roman"/>
              </w:rPr>
            </w:pPr>
          </w:p>
        </w:tc>
        <w:tc>
          <w:tcPr>
            <w:tcW w:w="968" w:type="dxa"/>
            <w:vAlign w:val="center"/>
          </w:tcPr>
          <w:p w:rsidR="00FB076C" w:rsidRDefault="00E82AD8" w:rsidP="00FB076C">
            <w:pPr>
              <w:jc w:val="center"/>
              <w:rPr>
                <w:rFonts w:cs="Times New Roman"/>
              </w:rPr>
            </w:pPr>
            <w:r>
              <w:rPr>
                <w:rFonts w:cs="Times New Roman"/>
              </w:rPr>
              <w:t>651</w:t>
            </w:r>
          </w:p>
        </w:tc>
        <w:tc>
          <w:tcPr>
            <w:tcW w:w="1560" w:type="dxa"/>
          </w:tcPr>
          <w:p w:rsidR="00FB076C" w:rsidRPr="005347F9" w:rsidRDefault="00FB076C" w:rsidP="00FB076C">
            <w:pPr>
              <w:jc w:val="center"/>
              <w:rPr>
                <w:rFonts w:cs="Times New Roman"/>
                <w:b/>
              </w:rPr>
            </w:pPr>
          </w:p>
        </w:tc>
        <w:tc>
          <w:tcPr>
            <w:tcW w:w="1283" w:type="dxa"/>
          </w:tcPr>
          <w:p w:rsidR="00FB076C" w:rsidRPr="005347F9" w:rsidRDefault="00FB076C" w:rsidP="00FB076C">
            <w:pPr>
              <w:jc w:val="center"/>
              <w:rPr>
                <w:rFonts w:cs="Times New Roman"/>
                <w:b/>
              </w:rPr>
            </w:pPr>
          </w:p>
        </w:tc>
        <w:tc>
          <w:tcPr>
            <w:tcW w:w="1681" w:type="dxa"/>
            <w:vAlign w:val="center"/>
          </w:tcPr>
          <w:p w:rsidR="00FB076C" w:rsidRPr="005347F9" w:rsidRDefault="00FB076C" w:rsidP="00FB076C">
            <w:pPr>
              <w:jc w:val="center"/>
              <w:rPr>
                <w:rFonts w:cs="Times New Roman"/>
                <w:b/>
              </w:rPr>
            </w:pPr>
          </w:p>
        </w:tc>
      </w:tr>
      <w:tr w:rsidR="00FB076C" w:rsidRPr="005347F9" w:rsidTr="00245409">
        <w:trPr>
          <w:gridAfter w:val="1"/>
          <w:wAfter w:w="12" w:type="dxa"/>
          <w:jc w:val="center"/>
        </w:trPr>
        <w:tc>
          <w:tcPr>
            <w:tcW w:w="579" w:type="dxa"/>
            <w:vAlign w:val="center"/>
          </w:tcPr>
          <w:p w:rsidR="00FB076C" w:rsidRPr="005347F9" w:rsidRDefault="00FB076C" w:rsidP="00FB076C">
            <w:pPr>
              <w:jc w:val="center"/>
              <w:rPr>
                <w:rFonts w:cs="Times New Roman"/>
              </w:rPr>
            </w:pPr>
          </w:p>
        </w:tc>
        <w:tc>
          <w:tcPr>
            <w:tcW w:w="3103" w:type="dxa"/>
            <w:gridSpan w:val="2"/>
          </w:tcPr>
          <w:p w:rsidR="00FB076C" w:rsidRPr="00C678A2" w:rsidRDefault="00FB076C" w:rsidP="00FB076C">
            <w:pPr>
              <w:rPr>
                <w:rFonts w:cs="Times New Roman"/>
                <w:lang w:bidi="en-US"/>
              </w:rPr>
            </w:pPr>
            <w:r>
              <w:rPr>
                <w:rFonts w:cs="Times New Roman"/>
                <w:spacing w:val="1"/>
              </w:rPr>
              <w:t>м</w:t>
            </w:r>
            <w:r>
              <w:rPr>
                <w:rFonts w:cs="Times New Roman"/>
                <w:spacing w:val="-1"/>
              </w:rPr>
              <w:t>а</w:t>
            </w:r>
            <w:r>
              <w:rPr>
                <w:rFonts w:cs="Times New Roman"/>
                <w:spacing w:val="2"/>
              </w:rPr>
              <w:t>г</w:t>
            </w:r>
            <w:r>
              <w:rPr>
                <w:rFonts w:cs="Times New Roman"/>
                <w:spacing w:val="-1"/>
              </w:rPr>
              <w:t>а</w:t>
            </w:r>
            <w:r>
              <w:rPr>
                <w:rFonts w:cs="Times New Roman"/>
              </w:rPr>
              <w:t>зи</w:t>
            </w:r>
            <w:r>
              <w:rPr>
                <w:rFonts w:cs="Times New Roman"/>
                <w:spacing w:val="-4"/>
              </w:rPr>
              <w:t>н</w:t>
            </w:r>
            <w:r>
              <w:rPr>
                <w:rFonts w:cs="Times New Roman"/>
              </w:rPr>
              <w:t xml:space="preserve">ы </w:t>
            </w:r>
            <w:proofErr w:type="spellStart"/>
            <w:r>
              <w:rPr>
                <w:rFonts w:cs="Times New Roman"/>
              </w:rPr>
              <w:lastRenderedPageBreak/>
              <w:t>н</w:t>
            </w:r>
            <w:r>
              <w:rPr>
                <w:rFonts w:cs="Times New Roman"/>
                <w:spacing w:val="-1"/>
              </w:rPr>
              <w:t>е</w:t>
            </w:r>
            <w:r>
              <w:rPr>
                <w:rFonts w:cs="Times New Roman"/>
              </w:rPr>
              <w:t>пр</w:t>
            </w:r>
            <w:r>
              <w:rPr>
                <w:rFonts w:cs="Times New Roman"/>
                <w:spacing w:val="4"/>
              </w:rPr>
              <w:t>о</w:t>
            </w:r>
            <w:r>
              <w:rPr>
                <w:rFonts w:cs="Times New Roman"/>
                <w:spacing w:val="-7"/>
              </w:rPr>
              <w:t>д</w:t>
            </w:r>
            <w:r>
              <w:rPr>
                <w:rFonts w:cs="Times New Roman"/>
                <w:spacing w:val="4"/>
              </w:rPr>
              <w:t>о</w:t>
            </w:r>
            <w:r>
              <w:rPr>
                <w:rFonts w:cs="Times New Roman"/>
                <w:spacing w:val="-3"/>
              </w:rPr>
              <w:t>в</w:t>
            </w:r>
            <w:r>
              <w:rPr>
                <w:rFonts w:cs="Times New Roman"/>
                <w:spacing w:val="4"/>
              </w:rPr>
              <w:t>о</w:t>
            </w:r>
            <w:r>
              <w:rPr>
                <w:rFonts w:cs="Times New Roman"/>
                <w:spacing w:val="-5"/>
              </w:rPr>
              <w:t>л</w:t>
            </w:r>
            <w:r>
              <w:rPr>
                <w:rFonts w:cs="Times New Roman"/>
              </w:rPr>
              <w:t>ь</w:t>
            </w:r>
            <w:r>
              <w:rPr>
                <w:rFonts w:cs="Times New Roman"/>
                <w:spacing w:val="-1"/>
              </w:rPr>
              <w:t>с</w:t>
            </w:r>
            <w:r>
              <w:rPr>
                <w:rFonts w:cs="Times New Roman"/>
              </w:rPr>
              <w:t>т</w:t>
            </w:r>
            <w:r>
              <w:rPr>
                <w:rFonts w:cs="Times New Roman"/>
                <w:spacing w:val="2"/>
              </w:rPr>
              <w:t>в</w:t>
            </w:r>
            <w:r>
              <w:rPr>
                <w:rFonts w:cs="Times New Roman"/>
                <w:spacing w:val="-1"/>
              </w:rPr>
              <w:t>е</w:t>
            </w:r>
            <w:r>
              <w:rPr>
                <w:rFonts w:cs="Times New Roman"/>
              </w:rPr>
              <w:t>нн</w:t>
            </w:r>
            <w:proofErr w:type="spellEnd"/>
            <w:r>
              <w:rPr>
                <w:rFonts w:cs="Times New Roman"/>
              </w:rPr>
              <w:t xml:space="preserve"> </w:t>
            </w:r>
            <w:proofErr w:type="spellStart"/>
            <w:r>
              <w:rPr>
                <w:rFonts w:cs="Times New Roman"/>
                <w:spacing w:val="1"/>
              </w:rPr>
              <w:t>ы</w:t>
            </w:r>
            <w:r>
              <w:rPr>
                <w:rFonts w:cs="Times New Roman"/>
              </w:rPr>
              <w:t>х</w:t>
            </w:r>
            <w:proofErr w:type="spellEnd"/>
            <w:r>
              <w:rPr>
                <w:rFonts w:cs="Times New Roman"/>
                <w:spacing w:val="-3"/>
              </w:rPr>
              <w:t xml:space="preserve"> </w:t>
            </w:r>
            <w:r>
              <w:rPr>
                <w:rFonts w:cs="Times New Roman"/>
              </w:rPr>
              <w:t>т</w:t>
            </w:r>
            <w:r>
              <w:rPr>
                <w:rFonts w:cs="Times New Roman"/>
                <w:spacing w:val="5"/>
              </w:rPr>
              <w:t>о</w:t>
            </w:r>
            <w:r>
              <w:rPr>
                <w:rFonts w:cs="Times New Roman"/>
                <w:spacing w:val="1"/>
              </w:rPr>
              <w:t>в</w:t>
            </w:r>
            <w:r>
              <w:rPr>
                <w:rFonts w:cs="Times New Roman"/>
                <w:spacing w:val="-1"/>
              </w:rPr>
              <w:t>а</w:t>
            </w:r>
            <w:r>
              <w:rPr>
                <w:rFonts w:cs="Times New Roman"/>
                <w:spacing w:val="-5"/>
              </w:rPr>
              <w:t>р</w:t>
            </w:r>
            <w:r>
              <w:rPr>
                <w:rFonts w:cs="Times New Roman"/>
              </w:rPr>
              <w:t>ов</w:t>
            </w:r>
          </w:p>
        </w:tc>
        <w:tc>
          <w:tcPr>
            <w:tcW w:w="1594" w:type="dxa"/>
            <w:vAlign w:val="center"/>
          </w:tcPr>
          <w:p w:rsidR="00FB076C" w:rsidRPr="009C482E" w:rsidRDefault="00FB076C" w:rsidP="00FB076C">
            <w:pPr>
              <w:pStyle w:val="TableParagraph"/>
              <w:jc w:val="center"/>
              <w:rPr>
                <w:rFonts w:ascii="Times New Roman" w:eastAsia="Times New Roman" w:hAnsi="Times New Roman" w:cs="Times New Roman"/>
                <w:sz w:val="24"/>
                <w:szCs w:val="24"/>
                <w:lang w:val="ru-RU" w:eastAsia="ar-SA" w:bidi="en-US"/>
              </w:rPr>
            </w:pPr>
            <w:r w:rsidRPr="00A507CB">
              <w:rPr>
                <w:rFonts w:ascii="Times New Roman" w:eastAsia="Times New Roman" w:hAnsi="Times New Roman" w:cs="Times New Roman"/>
                <w:spacing w:val="1"/>
                <w:sz w:val="24"/>
                <w:szCs w:val="24"/>
                <w:lang w:val="ru-RU"/>
              </w:rPr>
              <w:lastRenderedPageBreak/>
              <w:t>м</w:t>
            </w:r>
            <w:proofErr w:type="gramStart"/>
            <w:r w:rsidRPr="00771D6A">
              <w:rPr>
                <w:rFonts w:ascii="Times New Roman" w:eastAsia="Times New Roman" w:hAnsi="Times New Roman" w:cs="Times New Roman"/>
                <w:sz w:val="24"/>
                <w:szCs w:val="24"/>
                <w:vertAlign w:val="superscript"/>
                <w:lang w:val="ru-RU"/>
              </w:rPr>
              <w:t>2</w:t>
            </w:r>
            <w:r w:rsidRPr="00A507CB">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,торговой</w:t>
            </w:r>
            <w:proofErr w:type="gramEnd"/>
            <w:r>
              <w:rPr>
                <w:rFonts w:ascii="Times New Roman" w:eastAsia="Times New Roman" w:hAnsi="Times New Roman" w:cs="Times New Roman"/>
                <w:sz w:val="24"/>
                <w:szCs w:val="24"/>
                <w:lang w:val="ru-RU"/>
              </w:rPr>
              <w:t xml:space="preserve"> </w:t>
            </w:r>
            <w:r w:rsidRPr="00A507CB">
              <w:rPr>
                <w:rFonts w:ascii="Times New Roman" w:eastAsia="Times New Roman" w:hAnsi="Times New Roman" w:cs="Times New Roman"/>
                <w:sz w:val="24"/>
                <w:szCs w:val="24"/>
                <w:lang w:val="ru-RU"/>
              </w:rPr>
              <w:lastRenderedPageBreak/>
              <w:t>пло</w:t>
            </w:r>
            <w:r w:rsidRPr="00A507CB">
              <w:rPr>
                <w:rFonts w:ascii="Times New Roman" w:eastAsia="Times New Roman" w:hAnsi="Times New Roman" w:cs="Times New Roman"/>
                <w:spacing w:val="2"/>
                <w:sz w:val="24"/>
                <w:szCs w:val="24"/>
                <w:lang w:val="ru-RU"/>
              </w:rPr>
              <w:t>щ</w:t>
            </w:r>
            <w:r w:rsidRPr="00A507CB">
              <w:rPr>
                <w:rFonts w:ascii="Times New Roman" w:eastAsia="Times New Roman" w:hAnsi="Times New Roman" w:cs="Times New Roman"/>
                <w:spacing w:val="-1"/>
                <w:sz w:val="24"/>
                <w:szCs w:val="24"/>
                <w:lang w:val="ru-RU"/>
              </w:rPr>
              <w:t>а</w:t>
            </w:r>
            <w:r w:rsidRPr="00A507CB">
              <w:rPr>
                <w:rFonts w:ascii="Times New Roman" w:eastAsia="Times New Roman" w:hAnsi="Times New Roman" w:cs="Times New Roman"/>
                <w:spacing w:val="-3"/>
                <w:sz w:val="24"/>
                <w:szCs w:val="24"/>
                <w:lang w:val="ru-RU"/>
              </w:rPr>
              <w:t>д</w:t>
            </w:r>
            <w:r w:rsidRPr="00A507CB">
              <w:rPr>
                <w:rFonts w:ascii="Times New Roman" w:eastAsia="Times New Roman" w:hAnsi="Times New Roman" w:cs="Times New Roman"/>
                <w:sz w:val="24"/>
                <w:szCs w:val="24"/>
                <w:lang w:val="ru-RU"/>
              </w:rPr>
              <w:t>и</w:t>
            </w:r>
          </w:p>
        </w:tc>
        <w:tc>
          <w:tcPr>
            <w:tcW w:w="2724" w:type="dxa"/>
            <w:vAlign w:val="center"/>
          </w:tcPr>
          <w:p w:rsidR="00FB076C" w:rsidRDefault="00FB076C" w:rsidP="00FB076C">
            <w:pPr>
              <w:jc w:val="center"/>
              <w:rPr>
                <w:rFonts w:cs="Times New Roman"/>
              </w:rPr>
            </w:pPr>
            <w:r>
              <w:rPr>
                <w:rFonts w:cs="Times New Roman"/>
              </w:rPr>
              <w:lastRenderedPageBreak/>
              <w:t>200</w:t>
            </w:r>
          </w:p>
        </w:tc>
        <w:tc>
          <w:tcPr>
            <w:tcW w:w="1623" w:type="dxa"/>
            <w:vAlign w:val="center"/>
          </w:tcPr>
          <w:p w:rsidR="00FB076C" w:rsidRDefault="00FB076C" w:rsidP="00FB076C">
            <w:pPr>
              <w:jc w:val="center"/>
              <w:rPr>
                <w:rFonts w:cs="Times New Roman"/>
              </w:rPr>
            </w:pPr>
            <w:r>
              <w:rPr>
                <w:rFonts w:cs="Times New Roman"/>
              </w:rPr>
              <w:t>571,0</w:t>
            </w:r>
          </w:p>
        </w:tc>
        <w:tc>
          <w:tcPr>
            <w:tcW w:w="822" w:type="dxa"/>
            <w:vAlign w:val="center"/>
          </w:tcPr>
          <w:p w:rsidR="00FB076C" w:rsidRDefault="00FB076C" w:rsidP="00FB076C">
            <w:pPr>
              <w:jc w:val="center"/>
              <w:rPr>
                <w:rFonts w:cs="Times New Roman"/>
              </w:rPr>
            </w:pPr>
          </w:p>
        </w:tc>
        <w:tc>
          <w:tcPr>
            <w:tcW w:w="968" w:type="dxa"/>
            <w:vAlign w:val="center"/>
          </w:tcPr>
          <w:p w:rsidR="00FB076C" w:rsidRDefault="00E82AD8" w:rsidP="00FB076C">
            <w:pPr>
              <w:jc w:val="center"/>
              <w:rPr>
                <w:rFonts w:cs="Times New Roman"/>
              </w:rPr>
            </w:pPr>
            <w:r>
              <w:rPr>
                <w:rFonts w:cs="Times New Roman"/>
              </w:rPr>
              <w:t>651</w:t>
            </w:r>
          </w:p>
        </w:tc>
        <w:tc>
          <w:tcPr>
            <w:tcW w:w="1560" w:type="dxa"/>
          </w:tcPr>
          <w:p w:rsidR="00FB076C" w:rsidRPr="005347F9" w:rsidRDefault="00FB076C" w:rsidP="00FB076C">
            <w:pPr>
              <w:jc w:val="center"/>
              <w:rPr>
                <w:rFonts w:cs="Times New Roman"/>
                <w:b/>
              </w:rPr>
            </w:pPr>
          </w:p>
        </w:tc>
        <w:tc>
          <w:tcPr>
            <w:tcW w:w="1283" w:type="dxa"/>
          </w:tcPr>
          <w:p w:rsidR="00FB076C" w:rsidRPr="005347F9" w:rsidRDefault="00FB076C" w:rsidP="00FB076C">
            <w:pPr>
              <w:jc w:val="center"/>
              <w:rPr>
                <w:rFonts w:cs="Times New Roman"/>
                <w:b/>
              </w:rPr>
            </w:pPr>
          </w:p>
        </w:tc>
        <w:tc>
          <w:tcPr>
            <w:tcW w:w="1681" w:type="dxa"/>
            <w:vAlign w:val="center"/>
          </w:tcPr>
          <w:p w:rsidR="00FB076C" w:rsidRPr="005347F9" w:rsidRDefault="00FB076C" w:rsidP="00FB076C">
            <w:pPr>
              <w:jc w:val="center"/>
              <w:rPr>
                <w:rFonts w:cs="Times New Roman"/>
                <w:b/>
              </w:rPr>
            </w:pPr>
          </w:p>
        </w:tc>
      </w:tr>
      <w:tr w:rsidR="00FB076C" w:rsidRPr="005347F9" w:rsidTr="00245409">
        <w:trPr>
          <w:gridAfter w:val="1"/>
          <w:wAfter w:w="12" w:type="dxa"/>
          <w:jc w:val="center"/>
        </w:trPr>
        <w:tc>
          <w:tcPr>
            <w:tcW w:w="579" w:type="dxa"/>
            <w:vAlign w:val="center"/>
          </w:tcPr>
          <w:p w:rsidR="00FB076C" w:rsidRPr="005347F9" w:rsidRDefault="00FB076C" w:rsidP="00FB076C">
            <w:pPr>
              <w:jc w:val="center"/>
              <w:rPr>
                <w:rFonts w:cs="Times New Roman"/>
              </w:rPr>
            </w:pPr>
          </w:p>
        </w:tc>
        <w:tc>
          <w:tcPr>
            <w:tcW w:w="3103" w:type="dxa"/>
            <w:gridSpan w:val="2"/>
          </w:tcPr>
          <w:p w:rsidR="00FB076C" w:rsidRPr="00C678A2" w:rsidRDefault="00FB076C" w:rsidP="00FB076C">
            <w:pPr>
              <w:rPr>
                <w:rFonts w:cs="Times New Roman"/>
                <w:lang w:bidi="en-US"/>
              </w:rPr>
            </w:pPr>
            <w:r>
              <w:rPr>
                <w:rFonts w:cs="Times New Roman"/>
              </w:rPr>
              <w:t>Р</w:t>
            </w:r>
            <w:r>
              <w:rPr>
                <w:rFonts w:cs="Times New Roman"/>
                <w:spacing w:val="1"/>
              </w:rPr>
              <w:t>ы</w:t>
            </w:r>
            <w:r>
              <w:rPr>
                <w:rFonts w:cs="Times New Roman"/>
                <w:spacing w:val="-4"/>
              </w:rPr>
              <w:t>н</w:t>
            </w:r>
            <w:r>
              <w:rPr>
                <w:rFonts w:cs="Times New Roman"/>
                <w:spacing w:val="4"/>
              </w:rPr>
              <w:t>о</w:t>
            </w:r>
            <w:r>
              <w:rPr>
                <w:rFonts w:cs="Times New Roman"/>
                <w:spacing w:val="-2"/>
              </w:rPr>
              <w:t>к</w:t>
            </w:r>
            <w:r>
              <w:rPr>
                <w:rFonts w:cs="Times New Roman"/>
              </w:rPr>
              <w:t>,</w:t>
            </w:r>
            <w:r>
              <w:rPr>
                <w:rFonts w:cs="Times New Roman"/>
                <w:spacing w:val="-1"/>
              </w:rPr>
              <w:t xml:space="preserve"> </w:t>
            </w:r>
            <w:r>
              <w:rPr>
                <w:rFonts w:cs="Times New Roman"/>
              </w:rPr>
              <w:t>яр</w:t>
            </w:r>
            <w:r>
              <w:rPr>
                <w:rFonts w:cs="Times New Roman"/>
                <w:spacing w:val="1"/>
              </w:rPr>
              <w:t>м</w:t>
            </w:r>
            <w:r>
              <w:rPr>
                <w:rFonts w:cs="Times New Roman"/>
                <w:spacing w:val="-1"/>
              </w:rPr>
              <w:t>а</w:t>
            </w:r>
            <w:r>
              <w:rPr>
                <w:rFonts w:cs="Times New Roman"/>
              </w:rPr>
              <w:t>р</w:t>
            </w:r>
            <w:r>
              <w:rPr>
                <w:rFonts w:cs="Times New Roman"/>
                <w:spacing w:val="-2"/>
              </w:rPr>
              <w:t>к</w:t>
            </w:r>
            <w:r>
              <w:rPr>
                <w:rFonts w:cs="Times New Roman"/>
              </w:rPr>
              <w:t>а</w:t>
            </w:r>
          </w:p>
        </w:tc>
        <w:tc>
          <w:tcPr>
            <w:tcW w:w="1594" w:type="dxa"/>
            <w:vAlign w:val="center"/>
          </w:tcPr>
          <w:p w:rsidR="00FB076C" w:rsidRPr="009C482E" w:rsidRDefault="00FB076C" w:rsidP="00FB076C">
            <w:pPr>
              <w:pStyle w:val="TableParagraph"/>
              <w:jc w:val="center"/>
              <w:rPr>
                <w:rFonts w:ascii="Times New Roman" w:eastAsia="Times New Roman" w:hAnsi="Times New Roman" w:cs="Times New Roman"/>
                <w:sz w:val="24"/>
                <w:szCs w:val="24"/>
                <w:lang w:val="ru-RU" w:eastAsia="ar-SA" w:bidi="en-US"/>
              </w:rPr>
            </w:pPr>
            <w:r w:rsidRPr="00A507CB">
              <w:rPr>
                <w:rFonts w:ascii="Times New Roman" w:eastAsia="Times New Roman" w:hAnsi="Times New Roman" w:cs="Times New Roman"/>
                <w:spacing w:val="1"/>
                <w:sz w:val="24"/>
                <w:szCs w:val="24"/>
                <w:lang w:val="ru-RU"/>
              </w:rPr>
              <w:t>м</w:t>
            </w:r>
            <w:r w:rsidRPr="00771D6A">
              <w:rPr>
                <w:rFonts w:ascii="Times New Roman" w:eastAsia="Times New Roman" w:hAnsi="Times New Roman" w:cs="Times New Roman"/>
                <w:sz w:val="24"/>
                <w:szCs w:val="24"/>
                <w:vertAlign w:val="superscript"/>
                <w:lang w:val="ru-RU"/>
              </w:rPr>
              <w:t>2</w:t>
            </w:r>
            <w:r>
              <w:rPr>
                <w:rFonts w:ascii="Times New Roman" w:eastAsia="Times New Roman" w:hAnsi="Times New Roman" w:cs="Times New Roman"/>
                <w:sz w:val="24"/>
                <w:szCs w:val="24"/>
                <w:lang w:val="ru-RU"/>
              </w:rPr>
              <w:t>,</w:t>
            </w:r>
            <w:r w:rsidRPr="00A507CB">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 xml:space="preserve">торговой </w:t>
            </w:r>
            <w:r w:rsidRPr="00A507CB">
              <w:rPr>
                <w:rFonts w:ascii="Times New Roman" w:eastAsia="Times New Roman" w:hAnsi="Times New Roman" w:cs="Times New Roman"/>
                <w:sz w:val="24"/>
                <w:szCs w:val="24"/>
                <w:lang w:val="ru-RU"/>
              </w:rPr>
              <w:t>пло</w:t>
            </w:r>
            <w:r w:rsidRPr="00A507CB">
              <w:rPr>
                <w:rFonts w:ascii="Times New Roman" w:eastAsia="Times New Roman" w:hAnsi="Times New Roman" w:cs="Times New Roman"/>
                <w:spacing w:val="2"/>
                <w:sz w:val="24"/>
                <w:szCs w:val="24"/>
                <w:lang w:val="ru-RU"/>
              </w:rPr>
              <w:t>щ</w:t>
            </w:r>
            <w:r w:rsidRPr="00A507CB">
              <w:rPr>
                <w:rFonts w:ascii="Times New Roman" w:eastAsia="Times New Roman" w:hAnsi="Times New Roman" w:cs="Times New Roman"/>
                <w:spacing w:val="-1"/>
                <w:sz w:val="24"/>
                <w:szCs w:val="24"/>
                <w:lang w:val="ru-RU"/>
              </w:rPr>
              <w:t>а</w:t>
            </w:r>
            <w:r w:rsidRPr="00A507CB">
              <w:rPr>
                <w:rFonts w:ascii="Times New Roman" w:eastAsia="Times New Roman" w:hAnsi="Times New Roman" w:cs="Times New Roman"/>
                <w:spacing w:val="-3"/>
                <w:sz w:val="24"/>
                <w:szCs w:val="24"/>
                <w:lang w:val="ru-RU"/>
              </w:rPr>
              <w:t>д</w:t>
            </w:r>
            <w:r w:rsidRPr="00A507CB">
              <w:rPr>
                <w:rFonts w:ascii="Times New Roman" w:eastAsia="Times New Roman" w:hAnsi="Times New Roman" w:cs="Times New Roman"/>
                <w:sz w:val="24"/>
                <w:szCs w:val="24"/>
                <w:lang w:val="ru-RU"/>
              </w:rPr>
              <w:t>и</w:t>
            </w:r>
          </w:p>
        </w:tc>
        <w:tc>
          <w:tcPr>
            <w:tcW w:w="2724" w:type="dxa"/>
            <w:vAlign w:val="center"/>
          </w:tcPr>
          <w:p w:rsidR="00FB076C" w:rsidRDefault="00FB076C" w:rsidP="00FB076C">
            <w:pPr>
              <w:jc w:val="center"/>
              <w:rPr>
                <w:rFonts w:cs="Times New Roman"/>
              </w:rPr>
            </w:pPr>
            <w:r>
              <w:rPr>
                <w:rFonts w:cs="Times New Roman"/>
              </w:rPr>
              <w:t>По</w:t>
            </w:r>
            <w:r>
              <w:rPr>
                <w:rFonts w:cs="Times New Roman"/>
                <w:spacing w:val="1"/>
              </w:rPr>
              <w:t xml:space="preserve"> </w:t>
            </w:r>
            <w:r>
              <w:rPr>
                <w:rFonts w:cs="Times New Roman"/>
              </w:rPr>
              <w:t>з</w:t>
            </w:r>
            <w:r>
              <w:rPr>
                <w:rFonts w:cs="Times New Roman"/>
                <w:spacing w:val="-1"/>
              </w:rPr>
              <w:t>а</w:t>
            </w:r>
            <w:r>
              <w:rPr>
                <w:rFonts w:cs="Times New Roman"/>
                <w:spacing w:val="-3"/>
              </w:rPr>
              <w:t>д</w:t>
            </w:r>
            <w:r>
              <w:rPr>
                <w:rFonts w:cs="Times New Roman"/>
                <w:spacing w:val="-1"/>
              </w:rPr>
              <w:t>а</w:t>
            </w:r>
            <w:r>
              <w:rPr>
                <w:rFonts w:cs="Times New Roman"/>
              </w:rPr>
              <w:t>нию на</w:t>
            </w:r>
            <w:r>
              <w:rPr>
                <w:rFonts w:cs="Times New Roman"/>
                <w:spacing w:val="1"/>
              </w:rPr>
              <w:t xml:space="preserve"> </w:t>
            </w:r>
            <w:r>
              <w:rPr>
                <w:rFonts w:cs="Times New Roman"/>
              </w:rPr>
              <w:t>п</w:t>
            </w:r>
            <w:r>
              <w:rPr>
                <w:rFonts w:cs="Times New Roman"/>
                <w:spacing w:val="-5"/>
              </w:rPr>
              <w:t>р</w:t>
            </w:r>
            <w:r>
              <w:rPr>
                <w:rFonts w:cs="Times New Roman"/>
                <w:spacing w:val="4"/>
              </w:rPr>
              <w:t>о</w:t>
            </w:r>
            <w:r>
              <w:rPr>
                <w:rFonts w:cs="Times New Roman"/>
                <w:spacing w:val="-1"/>
              </w:rPr>
              <w:t>е</w:t>
            </w:r>
            <w:r>
              <w:rPr>
                <w:rFonts w:cs="Times New Roman"/>
                <w:spacing w:val="-2"/>
              </w:rPr>
              <w:t>к</w:t>
            </w:r>
            <w:r>
              <w:rPr>
                <w:rFonts w:cs="Times New Roman"/>
              </w:rPr>
              <w:t>т</w:t>
            </w:r>
            <w:r>
              <w:rPr>
                <w:rFonts w:cs="Times New Roman"/>
                <w:spacing w:val="1"/>
              </w:rPr>
              <w:t>и</w:t>
            </w:r>
            <w:r>
              <w:rPr>
                <w:rFonts w:cs="Times New Roman"/>
                <w:spacing w:val="-5"/>
              </w:rPr>
              <w:t>р</w:t>
            </w:r>
            <w:r>
              <w:rPr>
                <w:rFonts w:cs="Times New Roman"/>
              </w:rPr>
              <w:t>о</w:t>
            </w:r>
            <w:r>
              <w:rPr>
                <w:rFonts w:cs="Times New Roman"/>
                <w:spacing w:val="1"/>
              </w:rPr>
              <w:t>в</w:t>
            </w:r>
            <w:r>
              <w:rPr>
                <w:rFonts w:cs="Times New Roman"/>
                <w:spacing w:val="-1"/>
              </w:rPr>
              <w:t>а</w:t>
            </w:r>
            <w:r>
              <w:rPr>
                <w:rFonts w:cs="Times New Roman"/>
              </w:rPr>
              <w:t>ние</w:t>
            </w:r>
          </w:p>
        </w:tc>
        <w:tc>
          <w:tcPr>
            <w:tcW w:w="1623" w:type="dxa"/>
            <w:vAlign w:val="center"/>
          </w:tcPr>
          <w:p w:rsidR="00FB076C" w:rsidRDefault="00FB076C" w:rsidP="00FB076C">
            <w:pPr>
              <w:jc w:val="center"/>
              <w:rPr>
                <w:rFonts w:cs="Times New Roman"/>
              </w:rPr>
            </w:pPr>
          </w:p>
        </w:tc>
        <w:tc>
          <w:tcPr>
            <w:tcW w:w="822" w:type="dxa"/>
            <w:vAlign w:val="center"/>
          </w:tcPr>
          <w:p w:rsidR="00FB076C" w:rsidRDefault="00FB076C" w:rsidP="00FB076C">
            <w:pPr>
              <w:jc w:val="center"/>
              <w:rPr>
                <w:rFonts w:cs="Times New Roman"/>
                <w:b/>
              </w:rPr>
            </w:pPr>
          </w:p>
        </w:tc>
        <w:tc>
          <w:tcPr>
            <w:tcW w:w="968" w:type="dxa"/>
            <w:vAlign w:val="center"/>
          </w:tcPr>
          <w:p w:rsidR="00FB076C" w:rsidRDefault="00FB076C" w:rsidP="00FB076C">
            <w:pPr>
              <w:jc w:val="center"/>
              <w:rPr>
                <w:rFonts w:cs="Times New Roman"/>
                <w:b/>
              </w:rPr>
            </w:pPr>
          </w:p>
        </w:tc>
        <w:tc>
          <w:tcPr>
            <w:tcW w:w="1560" w:type="dxa"/>
          </w:tcPr>
          <w:p w:rsidR="00FB076C" w:rsidRPr="005347F9" w:rsidRDefault="00FB076C" w:rsidP="00FB076C">
            <w:pPr>
              <w:jc w:val="center"/>
              <w:rPr>
                <w:rFonts w:cs="Times New Roman"/>
                <w:b/>
              </w:rPr>
            </w:pPr>
          </w:p>
        </w:tc>
        <w:tc>
          <w:tcPr>
            <w:tcW w:w="1283" w:type="dxa"/>
          </w:tcPr>
          <w:p w:rsidR="00FB076C" w:rsidRPr="005347F9" w:rsidRDefault="00FB076C" w:rsidP="00FB076C">
            <w:pPr>
              <w:jc w:val="center"/>
              <w:rPr>
                <w:rFonts w:cs="Times New Roman"/>
                <w:b/>
              </w:rPr>
            </w:pPr>
          </w:p>
        </w:tc>
        <w:tc>
          <w:tcPr>
            <w:tcW w:w="1681" w:type="dxa"/>
            <w:vAlign w:val="center"/>
          </w:tcPr>
          <w:p w:rsidR="00FB076C" w:rsidRPr="005347F9" w:rsidRDefault="00FB076C" w:rsidP="00FB076C">
            <w:pPr>
              <w:jc w:val="center"/>
              <w:rPr>
                <w:rFonts w:cs="Times New Roman"/>
                <w:b/>
              </w:rPr>
            </w:pPr>
          </w:p>
        </w:tc>
      </w:tr>
      <w:tr w:rsidR="00FB076C" w:rsidRPr="005347F9" w:rsidTr="00245409">
        <w:trPr>
          <w:gridAfter w:val="1"/>
          <w:wAfter w:w="12" w:type="dxa"/>
          <w:jc w:val="center"/>
        </w:trPr>
        <w:tc>
          <w:tcPr>
            <w:tcW w:w="579" w:type="dxa"/>
            <w:vAlign w:val="center"/>
          </w:tcPr>
          <w:p w:rsidR="00FB076C" w:rsidRPr="005347F9" w:rsidRDefault="00FB076C" w:rsidP="00FB076C">
            <w:pPr>
              <w:jc w:val="center"/>
              <w:rPr>
                <w:rFonts w:cs="Times New Roman"/>
              </w:rPr>
            </w:pPr>
          </w:p>
        </w:tc>
        <w:tc>
          <w:tcPr>
            <w:tcW w:w="3103" w:type="dxa"/>
            <w:gridSpan w:val="2"/>
          </w:tcPr>
          <w:p w:rsidR="00FB076C" w:rsidRPr="00C678A2" w:rsidRDefault="00FB076C" w:rsidP="00FB076C">
            <w:pPr>
              <w:rPr>
                <w:rFonts w:cs="Times New Roman"/>
                <w:lang w:bidi="en-US"/>
              </w:rPr>
            </w:pPr>
            <w:r w:rsidRPr="00A507CB">
              <w:rPr>
                <w:rFonts w:cs="Times New Roman"/>
              </w:rPr>
              <w:t>Р</w:t>
            </w:r>
            <w:r w:rsidRPr="00A507CB">
              <w:rPr>
                <w:rFonts w:cs="Times New Roman"/>
                <w:spacing w:val="1"/>
              </w:rPr>
              <w:t>ы</w:t>
            </w:r>
            <w:r w:rsidRPr="00A507CB">
              <w:rPr>
                <w:rFonts w:cs="Times New Roman"/>
                <w:spacing w:val="-4"/>
              </w:rPr>
              <w:t>н</w:t>
            </w:r>
            <w:r w:rsidRPr="00A507CB">
              <w:rPr>
                <w:rFonts w:cs="Times New Roman"/>
                <w:spacing w:val="4"/>
              </w:rPr>
              <w:t>о</w:t>
            </w:r>
            <w:r w:rsidRPr="00A507CB">
              <w:rPr>
                <w:rFonts w:cs="Times New Roman"/>
                <w:spacing w:val="-1"/>
              </w:rPr>
              <w:t>ч</w:t>
            </w:r>
            <w:r w:rsidRPr="00A507CB">
              <w:rPr>
                <w:rFonts w:cs="Times New Roman"/>
              </w:rPr>
              <w:t>н</w:t>
            </w:r>
            <w:r w:rsidRPr="00A507CB">
              <w:rPr>
                <w:rFonts w:cs="Times New Roman"/>
                <w:spacing w:val="-3"/>
              </w:rPr>
              <w:t>ы</w:t>
            </w:r>
            <w:r w:rsidRPr="00A507CB">
              <w:rPr>
                <w:rFonts w:cs="Times New Roman"/>
              </w:rPr>
              <w:t>й</w:t>
            </w:r>
            <w:r>
              <w:rPr>
                <w:rFonts w:cs="Times New Roman"/>
              </w:rPr>
              <w:t xml:space="preserve"> </w:t>
            </w:r>
            <w:r w:rsidRPr="00A507CB">
              <w:rPr>
                <w:rFonts w:cs="Times New Roman"/>
                <w:spacing w:val="-2"/>
              </w:rPr>
              <w:t>к</w:t>
            </w:r>
            <w:r w:rsidRPr="00A507CB">
              <w:rPr>
                <w:rFonts w:cs="Times New Roman"/>
                <w:spacing w:val="4"/>
              </w:rPr>
              <w:t>о</w:t>
            </w:r>
            <w:r w:rsidRPr="00A507CB">
              <w:rPr>
                <w:rFonts w:cs="Times New Roman"/>
                <w:spacing w:val="1"/>
              </w:rPr>
              <w:t>м</w:t>
            </w:r>
            <w:r w:rsidRPr="00A507CB">
              <w:rPr>
                <w:rFonts w:cs="Times New Roman"/>
              </w:rPr>
              <w:t>пл</w:t>
            </w:r>
            <w:r w:rsidRPr="00A507CB">
              <w:rPr>
                <w:rFonts w:cs="Times New Roman"/>
                <w:spacing w:val="-1"/>
              </w:rPr>
              <w:t>е</w:t>
            </w:r>
            <w:r w:rsidRPr="00A507CB">
              <w:rPr>
                <w:rFonts w:cs="Times New Roman"/>
                <w:spacing w:val="-2"/>
              </w:rPr>
              <w:t>к</w:t>
            </w:r>
            <w:r w:rsidRPr="00A507CB">
              <w:rPr>
                <w:rFonts w:cs="Times New Roman"/>
                <w:spacing w:val="-1"/>
              </w:rPr>
              <w:t>с</w:t>
            </w:r>
          </w:p>
        </w:tc>
        <w:tc>
          <w:tcPr>
            <w:tcW w:w="1594" w:type="dxa"/>
            <w:vAlign w:val="center"/>
          </w:tcPr>
          <w:p w:rsidR="00FB076C" w:rsidRPr="009C482E" w:rsidRDefault="00FB076C" w:rsidP="00FB076C">
            <w:pPr>
              <w:pStyle w:val="TableParagraph"/>
              <w:jc w:val="center"/>
              <w:rPr>
                <w:rFonts w:ascii="Times New Roman" w:eastAsia="Times New Roman" w:hAnsi="Times New Roman" w:cs="Times New Roman"/>
                <w:sz w:val="24"/>
                <w:szCs w:val="24"/>
                <w:lang w:val="ru-RU" w:eastAsia="ar-SA" w:bidi="en-US"/>
              </w:rPr>
            </w:pPr>
            <w:r w:rsidRPr="00A507CB">
              <w:rPr>
                <w:rFonts w:ascii="Times New Roman" w:eastAsia="Times New Roman" w:hAnsi="Times New Roman" w:cs="Times New Roman"/>
                <w:spacing w:val="1"/>
                <w:sz w:val="24"/>
                <w:szCs w:val="24"/>
                <w:lang w:val="ru-RU"/>
              </w:rPr>
              <w:t>м</w:t>
            </w:r>
            <w:r w:rsidRPr="00771D6A">
              <w:rPr>
                <w:rFonts w:ascii="Times New Roman" w:eastAsia="Times New Roman" w:hAnsi="Times New Roman" w:cs="Times New Roman"/>
                <w:sz w:val="24"/>
                <w:szCs w:val="24"/>
                <w:vertAlign w:val="superscript"/>
                <w:lang w:val="ru-RU"/>
              </w:rPr>
              <w:t>2</w:t>
            </w:r>
            <w:r>
              <w:rPr>
                <w:rFonts w:ascii="Times New Roman" w:eastAsia="Times New Roman" w:hAnsi="Times New Roman" w:cs="Times New Roman"/>
                <w:sz w:val="24"/>
                <w:szCs w:val="24"/>
                <w:lang w:val="ru-RU"/>
              </w:rPr>
              <w:t>,</w:t>
            </w:r>
            <w:r w:rsidRPr="00A507CB">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 xml:space="preserve">торговой </w:t>
            </w:r>
            <w:r w:rsidRPr="00A507CB">
              <w:rPr>
                <w:rFonts w:ascii="Times New Roman" w:eastAsia="Times New Roman" w:hAnsi="Times New Roman" w:cs="Times New Roman"/>
                <w:sz w:val="24"/>
                <w:szCs w:val="24"/>
                <w:lang w:val="ru-RU"/>
              </w:rPr>
              <w:t>пло</w:t>
            </w:r>
            <w:r w:rsidRPr="00A507CB">
              <w:rPr>
                <w:rFonts w:ascii="Times New Roman" w:eastAsia="Times New Roman" w:hAnsi="Times New Roman" w:cs="Times New Roman"/>
                <w:spacing w:val="2"/>
                <w:sz w:val="24"/>
                <w:szCs w:val="24"/>
                <w:lang w:val="ru-RU"/>
              </w:rPr>
              <w:t>щ</w:t>
            </w:r>
            <w:r w:rsidRPr="00A507CB">
              <w:rPr>
                <w:rFonts w:ascii="Times New Roman" w:eastAsia="Times New Roman" w:hAnsi="Times New Roman" w:cs="Times New Roman"/>
                <w:spacing w:val="-1"/>
                <w:sz w:val="24"/>
                <w:szCs w:val="24"/>
                <w:lang w:val="ru-RU"/>
              </w:rPr>
              <w:t>а</w:t>
            </w:r>
            <w:r w:rsidRPr="00A507CB">
              <w:rPr>
                <w:rFonts w:ascii="Times New Roman" w:eastAsia="Times New Roman" w:hAnsi="Times New Roman" w:cs="Times New Roman"/>
                <w:spacing w:val="-3"/>
                <w:sz w:val="24"/>
                <w:szCs w:val="24"/>
                <w:lang w:val="ru-RU"/>
              </w:rPr>
              <w:t>д</w:t>
            </w:r>
            <w:r w:rsidRPr="00A507CB">
              <w:rPr>
                <w:rFonts w:ascii="Times New Roman" w:eastAsia="Times New Roman" w:hAnsi="Times New Roman" w:cs="Times New Roman"/>
                <w:sz w:val="24"/>
                <w:szCs w:val="24"/>
                <w:lang w:val="ru-RU"/>
              </w:rPr>
              <w:t>и</w:t>
            </w:r>
          </w:p>
        </w:tc>
        <w:tc>
          <w:tcPr>
            <w:tcW w:w="2724" w:type="dxa"/>
            <w:vAlign w:val="center"/>
          </w:tcPr>
          <w:p w:rsidR="00FB076C" w:rsidRDefault="00FB076C" w:rsidP="00FB076C">
            <w:pPr>
              <w:jc w:val="center"/>
              <w:rPr>
                <w:rFonts w:cs="Times New Roman"/>
              </w:rPr>
            </w:pPr>
            <w:r>
              <w:rPr>
                <w:rFonts w:cs="Times New Roman"/>
              </w:rPr>
              <w:t>40</w:t>
            </w:r>
          </w:p>
        </w:tc>
        <w:tc>
          <w:tcPr>
            <w:tcW w:w="1623" w:type="dxa"/>
            <w:vAlign w:val="center"/>
          </w:tcPr>
          <w:p w:rsidR="00FB076C" w:rsidRDefault="00FB076C" w:rsidP="00FB076C">
            <w:pPr>
              <w:jc w:val="center"/>
              <w:rPr>
                <w:rFonts w:cs="Times New Roman"/>
              </w:rPr>
            </w:pPr>
            <w:r>
              <w:rPr>
                <w:rFonts w:cs="Times New Roman"/>
              </w:rPr>
              <w:t>114,2</w:t>
            </w:r>
          </w:p>
        </w:tc>
        <w:tc>
          <w:tcPr>
            <w:tcW w:w="822" w:type="dxa"/>
            <w:vAlign w:val="center"/>
          </w:tcPr>
          <w:p w:rsidR="00FB076C" w:rsidRDefault="00FB076C" w:rsidP="00FB076C">
            <w:pPr>
              <w:jc w:val="center"/>
              <w:rPr>
                <w:rFonts w:cs="Times New Roman"/>
              </w:rPr>
            </w:pPr>
          </w:p>
        </w:tc>
        <w:tc>
          <w:tcPr>
            <w:tcW w:w="968" w:type="dxa"/>
            <w:vAlign w:val="center"/>
          </w:tcPr>
          <w:p w:rsidR="00FB076C" w:rsidRDefault="00E82AD8" w:rsidP="00FB076C">
            <w:pPr>
              <w:jc w:val="center"/>
              <w:rPr>
                <w:rFonts w:cs="Times New Roman"/>
              </w:rPr>
            </w:pPr>
            <w:r>
              <w:rPr>
                <w:rFonts w:cs="Times New Roman"/>
              </w:rPr>
              <w:t>130,2</w:t>
            </w:r>
          </w:p>
        </w:tc>
        <w:tc>
          <w:tcPr>
            <w:tcW w:w="1560" w:type="dxa"/>
          </w:tcPr>
          <w:p w:rsidR="00FB076C" w:rsidRPr="00E936B6" w:rsidRDefault="00FB076C" w:rsidP="00FB076C">
            <w:pPr>
              <w:jc w:val="center"/>
              <w:rPr>
                <w:rFonts w:cs="Times New Roman"/>
              </w:rPr>
            </w:pPr>
          </w:p>
        </w:tc>
        <w:tc>
          <w:tcPr>
            <w:tcW w:w="1283" w:type="dxa"/>
          </w:tcPr>
          <w:p w:rsidR="00FB076C" w:rsidRPr="005347F9" w:rsidRDefault="00FB076C" w:rsidP="00FB076C">
            <w:pPr>
              <w:jc w:val="center"/>
              <w:rPr>
                <w:rFonts w:cs="Times New Roman"/>
                <w:b/>
              </w:rPr>
            </w:pPr>
          </w:p>
        </w:tc>
        <w:tc>
          <w:tcPr>
            <w:tcW w:w="1681" w:type="dxa"/>
            <w:vAlign w:val="center"/>
          </w:tcPr>
          <w:p w:rsidR="00FB076C" w:rsidRPr="005347F9" w:rsidRDefault="00FB076C" w:rsidP="00FB076C">
            <w:pPr>
              <w:jc w:val="center"/>
              <w:rPr>
                <w:rFonts w:cs="Times New Roman"/>
                <w:b/>
              </w:rPr>
            </w:pPr>
          </w:p>
        </w:tc>
      </w:tr>
      <w:tr w:rsidR="00FB076C" w:rsidRPr="005347F9" w:rsidTr="00245409">
        <w:trPr>
          <w:gridAfter w:val="1"/>
          <w:wAfter w:w="12" w:type="dxa"/>
          <w:jc w:val="center"/>
        </w:trPr>
        <w:tc>
          <w:tcPr>
            <w:tcW w:w="579" w:type="dxa"/>
            <w:vAlign w:val="center"/>
          </w:tcPr>
          <w:p w:rsidR="00FB076C" w:rsidRPr="005347F9" w:rsidRDefault="00FB076C" w:rsidP="00FB076C">
            <w:pPr>
              <w:jc w:val="center"/>
              <w:rPr>
                <w:rFonts w:cs="Times New Roman"/>
              </w:rPr>
            </w:pPr>
          </w:p>
        </w:tc>
        <w:tc>
          <w:tcPr>
            <w:tcW w:w="3103" w:type="dxa"/>
            <w:gridSpan w:val="2"/>
          </w:tcPr>
          <w:p w:rsidR="00FB076C" w:rsidRPr="00C678A2" w:rsidRDefault="00FB076C" w:rsidP="00FB076C">
            <w:pPr>
              <w:rPr>
                <w:rFonts w:cs="Times New Roman"/>
                <w:lang w:bidi="en-US"/>
              </w:rPr>
            </w:pPr>
            <w:r w:rsidRPr="00A507CB">
              <w:rPr>
                <w:rFonts w:cs="Times New Roman"/>
              </w:rPr>
              <w:t>Пр</w:t>
            </w:r>
            <w:r w:rsidRPr="00A507CB">
              <w:rPr>
                <w:rFonts w:cs="Times New Roman"/>
                <w:spacing w:val="-2"/>
              </w:rPr>
              <w:t>е</w:t>
            </w:r>
            <w:r w:rsidRPr="00A507CB">
              <w:rPr>
                <w:rFonts w:cs="Times New Roman"/>
                <w:spacing w:val="-3"/>
              </w:rPr>
              <w:t>д</w:t>
            </w:r>
            <w:r w:rsidRPr="00A507CB">
              <w:rPr>
                <w:rFonts w:cs="Times New Roman"/>
              </w:rPr>
              <w:t>прият</w:t>
            </w:r>
            <w:r w:rsidRPr="00A507CB">
              <w:rPr>
                <w:rFonts w:cs="Times New Roman"/>
                <w:spacing w:val="1"/>
              </w:rPr>
              <w:t>и</w:t>
            </w:r>
            <w:r w:rsidRPr="00A507CB">
              <w:rPr>
                <w:rFonts w:cs="Times New Roman"/>
              </w:rPr>
              <w:t>е</w:t>
            </w:r>
            <w:r>
              <w:rPr>
                <w:rFonts w:cs="Times New Roman"/>
              </w:rPr>
              <w:t xml:space="preserve"> </w:t>
            </w:r>
            <w:r w:rsidRPr="00A507CB">
              <w:rPr>
                <w:rFonts w:cs="Times New Roman"/>
                <w:spacing w:val="4"/>
              </w:rPr>
              <w:t>о</w:t>
            </w:r>
            <w:r w:rsidRPr="00A507CB">
              <w:rPr>
                <w:rFonts w:cs="Times New Roman"/>
                <w:spacing w:val="-3"/>
              </w:rPr>
              <w:t>б</w:t>
            </w:r>
            <w:r w:rsidRPr="00A507CB">
              <w:rPr>
                <w:rFonts w:cs="Times New Roman"/>
                <w:spacing w:val="2"/>
              </w:rPr>
              <w:t>щ</w:t>
            </w:r>
            <w:r w:rsidRPr="00A507CB">
              <w:rPr>
                <w:rFonts w:cs="Times New Roman"/>
                <w:spacing w:val="-1"/>
              </w:rPr>
              <w:t>ес</w:t>
            </w:r>
            <w:r w:rsidRPr="00A507CB">
              <w:rPr>
                <w:rFonts w:cs="Times New Roman"/>
              </w:rPr>
              <w:t>т</w:t>
            </w:r>
            <w:r w:rsidRPr="00A507CB">
              <w:rPr>
                <w:rFonts w:cs="Times New Roman"/>
                <w:spacing w:val="2"/>
              </w:rPr>
              <w:t>в</w:t>
            </w:r>
            <w:r w:rsidRPr="00A507CB">
              <w:rPr>
                <w:rFonts w:cs="Times New Roman"/>
                <w:spacing w:val="-1"/>
              </w:rPr>
              <w:t>е</w:t>
            </w:r>
            <w:r w:rsidRPr="00A507CB">
              <w:rPr>
                <w:rFonts w:cs="Times New Roman"/>
                <w:spacing w:val="-4"/>
              </w:rPr>
              <w:t>нн</w:t>
            </w:r>
            <w:r w:rsidRPr="00A507CB">
              <w:rPr>
                <w:rFonts w:cs="Times New Roman"/>
                <w:spacing w:val="4"/>
              </w:rPr>
              <w:t>о</w:t>
            </w:r>
            <w:r w:rsidRPr="00A507CB">
              <w:rPr>
                <w:rFonts w:cs="Times New Roman"/>
                <w:spacing w:val="-3"/>
              </w:rPr>
              <w:t>г</w:t>
            </w:r>
            <w:r w:rsidRPr="00A507CB">
              <w:rPr>
                <w:rFonts w:cs="Times New Roman"/>
              </w:rPr>
              <w:t>о питания</w:t>
            </w:r>
          </w:p>
        </w:tc>
        <w:tc>
          <w:tcPr>
            <w:tcW w:w="1594" w:type="dxa"/>
            <w:vAlign w:val="center"/>
          </w:tcPr>
          <w:p w:rsidR="00FB076C" w:rsidRPr="009C482E" w:rsidRDefault="00FB076C" w:rsidP="00FB076C">
            <w:pPr>
              <w:pStyle w:val="TableParagraph"/>
              <w:jc w:val="center"/>
              <w:rPr>
                <w:rFonts w:ascii="Times New Roman" w:eastAsia="Times New Roman" w:hAnsi="Times New Roman" w:cs="Times New Roman"/>
                <w:sz w:val="24"/>
                <w:szCs w:val="24"/>
                <w:lang w:val="ru-RU" w:eastAsia="ar-SA" w:bidi="en-US"/>
              </w:rPr>
            </w:pPr>
            <w:r w:rsidRPr="00A507CB">
              <w:rPr>
                <w:rFonts w:ascii="Times New Roman" w:eastAsia="Times New Roman" w:hAnsi="Times New Roman" w:cs="Times New Roman"/>
                <w:spacing w:val="1"/>
                <w:sz w:val="24"/>
                <w:szCs w:val="24"/>
                <w:lang w:val="ru-RU"/>
              </w:rPr>
              <w:t>м</w:t>
            </w:r>
            <w:r w:rsidRPr="00771D6A">
              <w:rPr>
                <w:rFonts w:ascii="Times New Roman" w:eastAsia="Times New Roman" w:hAnsi="Times New Roman" w:cs="Times New Roman"/>
                <w:sz w:val="24"/>
                <w:szCs w:val="24"/>
                <w:vertAlign w:val="superscript"/>
                <w:lang w:val="ru-RU"/>
              </w:rPr>
              <w:t>2</w:t>
            </w:r>
            <w:r>
              <w:rPr>
                <w:rFonts w:ascii="Times New Roman" w:eastAsia="Times New Roman" w:hAnsi="Times New Roman" w:cs="Times New Roman"/>
                <w:sz w:val="24"/>
                <w:szCs w:val="24"/>
                <w:lang w:val="ru-RU"/>
              </w:rPr>
              <w:t>,</w:t>
            </w:r>
            <w:r w:rsidRPr="00A507CB">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 xml:space="preserve">торговой </w:t>
            </w:r>
            <w:r w:rsidRPr="00A507CB">
              <w:rPr>
                <w:rFonts w:ascii="Times New Roman" w:eastAsia="Times New Roman" w:hAnsi="Times New Roman" w:cs="Times New Roman"/>
                <w:sz w:val="24"/>
                <w:szCs w:val="24"/>
                <w:lang w:val="ru-RU"/>
              </w:rPr>
              <w:t>пло</w:t>
            </w:r>
            <w:r w:rsidRPr="00A507CB">
              <w:rPr>
                <w:rFonts w:ascii="Times New Roman" w:eastAsia="Times New Roman" w:hAnsi="Times New Roman" w:cs="Times New Roman"/>
                <w:spacing w:val="2"/>
                <w:sz w:val="24"/>
                <w:szCs w:val="24"/>
                <w:lang w:val="ru-RU"/>
              </w:rPr>
              <w:t>щ</w:t>
            </w:r>
            <w:r w:rsidRPr="00A507CB">
              <w:rPr>
                <w:rFonts w:ascii="Times New Roman" w:eastAsia="Times New Roman" w:hAnsi="Times New Roman" w:cs="Times New Roman"/>
                <w:spacing w:val="-1"/>
                <w:sz w:val="24"/>
                <w:szCs w:val="24"/>
                <w:lang w:val="ru-RU"/>
              </w:rPr>
              <w:t>а</w:t>
            </w:r>
            <w:r w:rsidRPr="00A507CB">
              <w:rPr>
                <w:rFonts w:ascii="Times New Roman" w:eastAsia="Times New Roman" w:hAnsi="Times New Roman" w:cs="Times New Roman"/>
                <w:spacing w:val="-3"/>
                <w:sz w:val="24"/>
                <w:szCs w:val="24"/>
                <w:lang w:val="ru-RU"/>
              </w:rPr>
              <w:t>д</w:t>
            </w:r>
            <w:r w:rsidRPr="00A507CB">
              <w:rPr>
                <w:rFonts w:ascii="Times New Roman" w:eastAsia="Times New Roman" w:hAnsi="Times New Roman" w:cs="Times New Roman"/>
                <w:sz w:val="24"/>
                <w:szCs w:val="24"/>
                <w:lang w:val="ru-RU"/>
              </w:rPr>
              <w:t>и</w:t>
            </w:r>
          </w:p>
        </w:tc>
        <w:tc>
          <w:tcPr>
            <w:tcW w:w="2724" w:type="dxa"/>
            <w:vAlign w:val="center"/>
          </w:tcPr>
          <w:p w:rsidR="00FB076C" w:rsidRDefault="00FB076C" w:rsidP="00FB076C">
            <w:pPr>
              <w:jc w:val="center"/>
              <w:rPr>
                <w:rFonts w:cs="Times New Roman"/>
              </w:rPr>
            </w:pPr>
            <w:r>
              <w:rPr>
                <w:rFonts w:cs="Times New Roman"/>
              </w:rPr>
              <w:t>40</w:t>
            </w:r>
          </w:p>
        </w:tc>
        <w:tc>
          <w:tcPr>
            <w:tcW w:w="1623" w:type="dxa"/>
            <w:vAlign w:val="center"/>
          </w:tcPr>
          <w:p w:rsidR="00FB076C" w:rsidRDefault="00FB076C" w:rsidP="00FB076C">
            <w:pPr>
              <w:jc w:val="center"/>
              <w:rPr>
                <w:rFonts w:cs="Times New Roman"/>
              </w:rPr>
            </w:pPr>
            <w:r>
              <w:rPr>
                <w:rFonts w:cs="Times New Roman"/>
              </w:rPr>
              <w:t>114,2</w:t>
            </w:r>
          </w:p>
        </w:tc>
        <w:tc>
          <w:tcPr>
            <w:tcW w:w="822" w:type="dxa"/>
            <w:vAlign w:val="center"/>
          </w:tcPr>
          <w:p w:rsidR="00FB076C" w:rsidRDefault="00FB076C" w:rsidP="00FB076C">
            <w:pPr>
              <w:jc w:val="center"/>
              <w:rPr>
                <w:rFonts w:cs="Times New Roman"/>
              </w:rPr>
            </w:pPr>
          </w:p>
        </w:tc>
        <w:tc>
          <w:tcPr>
            <w:tcW w:w="968" w:type="dxa"/>
            <w:vAlign w:val="center"/>
          </w:tcPr>
          <w:p w:rsidR="00FB076C" w:rsidRDefault="00E82AD8" w:rsidP="00FB076C">
            <w:pPr>
              <w:jc w:val="center"/>
              <w:rPr>
                <w:rFonts w:cs="Times New Roman"/>
              </w:rPr>
            </w:pPr>
            <w:r>
              <w:rPr>
                <w:rFonts w:cs="Times New Roman"/>
              </w:rPr>
              <w:t>130,2</w:t>
            </w:r>
          </w:p>
        </w:tc>
        <w:tc>
          <w:tcPr>
            <w:tcW w:w="1560" w:type="dxa"/>
          </w:tcPr>
          <w:p w:rsidR="00FB076C" w:rsidRPr="005347F9" w:rsidRDefault="00FB076C" w:rsidP="00FB076C">
            <w:pPr>
              <w:jc w:val="center"/>
              <w:rPr>
                <w:rFonts w:cs="Times New Roman"/>
                <w:b/>
              </w:rPr>
            </w:pPr>
          </w:p>
        </w:tc>
        <w:tc>
          <w:tcPr>
            <w:tcW w:w="1283" w:type="dxa"/>
          </w:tcPr>
          <w:p w:rsidR="00FB076C" w:rsidRPr="005347F9" w:rsidRDefault="00FB076C" w:rsidP="00FB076C">
            <w:pPr>
              <w:jc w:val="center"/>
              <w:rPr>
                <w:rFonts w:cs="Times New Roman"/>
                <w:b/>
              </w:rPr>
            </w:pPr>
          </w:p>
        </w:tc>
        <w:tc>
          <w:tcPr>
            <w:tcW w:w="1681" w:type="dxa"/>
            <w:vAlign w:val="center"/>
          </w:tcPr>
          <w:p w:rsidR="00FB076C" w:rsidRPr="005347F9" w:rsidRDefault="00FB076C" w:rsidP="00FB076C">
            <w:pPr>
              <w:jc w:val="center"/>
              <w:rPr>
                <w:rFonts w:cs="Times New Roman"/>
                <w:b/>
              </w:rPr>
            </w:pPr>
          </w:p>
        </w:tc>
      </w:tr>
      <w:tr w:rsidR="00E919C6" w:rsidRPr="00771D6A" w:rsidTr="00245409">
        <w:trPr>
          <w:jc w:val="center"/>
        </w:trPr>
        <w:tc>
          <w:tcPr>
            <w:tcW w:w="579" w:type="dxa"/>
            <w:vAlign w:val="center"/>
          </w:tcPr>
          <w:p w:rsidR="00E919C6" w:rsidRPr="00771D6A" w:rsidRDefault="00E919C6" w:rsidP="00E919C6">
            <w:pPr>
              <w:jc w:val="center"/>
              <w:rPr>
                <w:rFonts w:cs="Times New Roman"/>
                <w:b/>
              </w:rPr>
            </w:pPr>
            <w:r w:rsidRPr="00771D6A">
              <w:rPr>
                <w:rFonts w:cs="Times New Roman"/>
                <w:b/>
              </w:rPr>
              <w:t>6</w:t>
            </w:r>
          </w:p>
        </w:tc>
        <w:tc>
          <w:tcPr>
            <w:tcW w:w="15370" w:type="dxa"/>
            <w:gridSpan w:val="11"/>
          </w:tcPr>
          <w:p w:rsidR="00E919C6" w:rsidRPr="00771D6A" w:rsidRDefault="00E919C6" w:rsidP="00E919C6">
            <w:pPr>
              <w:pStyle w:val="TableParagraph"/>
              <w:spacing w:line="314" w:lineRule="exact"/>
              <w:ind w:left="880" w:right="884"/>
              <w:jc w:val="center"/>
              <w:rPr>
                <w:rFonts w:cs="Times New Roman"/>
                <w:b/>
                <w:lang w:val="ru-RU"/>
              </w:rPr>
            </w:pPr>
            <w:r w:rsidRPr="00771D6A">
              <w:rPr>
                <w:rFonts w:ascii="Times New Roman" w:eastAsia="Times New Roman" w:hAnsi="Times New Roman" w:cs="Times New Roman"/>
                <w:b/>
                <w:sz w:val="24"/>
                <w:szCs w:val="24"/>
                <w:lang w:val="ru-RU" w:eastAsia="ar-SA"/>
              </w:rPr>
              <w:t>Организации и учреждения управления, проектные организации, кредитно-финансовые учреждения и</w:t>
            </w:r>
            <w:r>
              <w:rPr>
                <w:rFonts w:ascii="Times New Roman" w:eastAsia="Times New Roman" w:hAnsi="Times New Roman" w:cs="Times New Roman"/>
                <w:b/>
                <w:sz w:val="24"/>
                <w:szCs w:val="24"/>
                <w:lang w:val="ru-RU" w:eastAsia="ar-SA"/>
              </w:rPr>
              <w:t xml:space="preserve"> </w:t>
            </w:r>
            <w:r w:rsidRPr="00771D6A">
              <w:rPr>
                <w:rFonts w:ascii="Times New Roman" w:eastAsia="Times New Roman" w:hAnsi="Times New Roman" w:cs="Times New Roman"/>
                <w:b/>
                <w:sz w:val="24"/>
                <w:szCs w:val="24"/>
                <w:lang w:val="ru-RU"/>
              </w:rPr>
              <w:t>предприятия связи</w:t>
            </w:r>
          </w:p>
        </w:tc>
      </w:tr>
      <w:tr w:rsidR="00E919C6" w:rsidRPr="005347F9" w:rsidTr="00245409">
        <w:trPr>
          <w:gridAfter w:val="1"/>
          <w:wAfter w:w="12" w:type="dxa"/>
          <w:jc w:val="center"/>
        </w:trPr>
        <w:tc>
          <w:tcPr>
            <w:tcW w:w="579" w:type="dxa"/>
            <w:vAlign w:val="center"/>
          </w:tcPr>
          <w:p w:rsidR="00E919C6" w:rsidRPr="005347F9" w:rsidRDefault="00E919C6" w:rsidP="00E919C6">
            <w:pPr>
              <w:jc w:val="center"/>
              <w:rPr>
                <w:rFonts w:cs="Times New Roman"/>
              </w:rPr>
            </w:pPr>
          </w:p>
        </w:tc>
        <w:tc>
          <w:tcPr>
            <w:tcW w:w="3103" w:type="dxa"/>
            <w:gridSpan w:val="2"/>
          </w:tcPr>
          <w:p w:rsidR="00E919C6" w:rsidRPr="00771D6A" w:rsidRDefault="00E919C6" w:rsidP="00E919C6">
            <w:pPr>
              <w:pStyle w:val="TableParagraph"/>
              <w:spacing w:line="267" w:lineRule="exact"/>
              <w:ind w:left="104" w:right="11"/>
              <w:rPr>
                <w:rFonts w:cs="Times New Roman"/>
                <w:lang w:val="ru-RU" w:bidi="en-US"/>
              </w:rPr>
            </w:pPr>
            <w:r>
              <w:rPr>
                <w:rFonts w:ascii="Times New Roman" w:eastAsia="Times New Roman" w:hAnsi="Times New Roman" w:cs="Times New Roman"/>
                <w:sz w:val="24"/>
                <w:szCs w:val="24"/>
                <w:lang w:val="ru-RU"/>
              </w:rPr>
              <w:t>Отделение связи</w:t>
            </w:r>
          </w:p>
        </w:tc>
        <w:tc>
          <w:tcPr>
            <w:tcW w:w="1594" w:type="dxa"/>
            <w:vAlign w:val="center"/>
          </w:tcPr>
          <w:p w:rsidR="00E919C6" w:rsidRPr="00A42AD7" w:rsidRDefault="00E919C6" w:rsidP="00E919C6">
            <w:pPr>
              <w:pStyle w:val="TableParagraph"/>
              <w:jc w:val="center"/>
              <w:rPr>
                <w:rFonts w:ascii="Times New Roman" w:eastAsia="Times New Roman" w:hAnsi="Times New Roman" w:cs="Times New Roman"/>
                <w:spacing w:val="1"/>
                <w:sz w:val="24"/>
                <w:szCs w:val="24"/>
                <w:lang w:val="ru-RU"/>
              </w:rPr>
            </w:pPr>
            <w:r w:rsidRPr="00A42AD7">
              <w:rPr>
                <w:rFonts w:ascii="Times New Roman" w:eastAsia="Times New Roman" w:hAnsi="Times New Roman" w:cs="Times New Roman"/>
                <w:spacing w:val="1"/>
                <w:sz w:val="24"/>
                <w:szCs w:val="24"/>
                <w:lang w:val="ru-RU"/>
              </w:rPr>
              <w:t>1 объект</w:t>
            </w:r>
          </w:p>
        </w:tc>
        <w:tc>
          <w:tcPr>
            <w:tcW w:w="2724" w:type="dxa"/>
            <w:vAlign w:val="center"/>
          </w:tcPr>
          <w:p w:rsidR="00E919C6" w:rsidRDefault="00E919C6" w:rsidP="00E919C6">
            <w:pPr>
              <w:jc w:val="center"/>
              <w:rPr>
                <w:rFonts w:cs="Times New Roman"/>
              </w:rPr>
            </w:pPr>
            <w:r>
              <w:rPr>
                <w:rFonts w:cs="Times New Roman"/>
              </w:rPr>
              <w:t>По</w:t>
            </w:r>
            <w:r>
              <w:rPr>
                <w:rFonts w:cs="Times New Roman"/>
                <w:spacing w:val="1"/>
              </w:rPr>
              <w:t xml:space="preserve"> </w:t>
            </w:r>
            <w:r>
              <w:rPr>
                <w:rFonts w:cs="Times New Roman"/>
              </w:rPr>
              <w:t>з</w:t>
            </w:r>
            <w:r>
              <w:rPr>
                <w:rFonts w:cs="Times New Roman"/>
                <w:spacing w:val="-1"/>
              </w:rPr>
              <w:t>а</w:t>
            </w:r>
            <w:r>
              <w:rPr>
                <w:rFonts w:cs="Times New Roman"/>
                <w:spacing w:val="-3"/>
              </w:rPr>
              <w:t>д</w:t>
            </w:r>
            <w:r>
              <w:rPr>
                <w:rFonts w:cs="Times New Roman"/>
                <w:spacing w:val="-1"/>
              </w:rPr>
              <w:t>а</w:t>
            </w:r>
            <w:r>
              <w:rPr>
                <w:rFonts w:cs="Times New Roman"/>
              </w:rPr>
              <w:t>нию на</w:t>
            </w:r>
            <w:r>
              <w:rPr>
                <w:rFonts w:cs="Times New Roman"/>
                <w:spacing w:val="1"/>
              </w:rPr>
              <w:t xml:space="preserve"> </w:t>
            </w:r>
            <w:r>
              <w:rPr>
                <w:rFonts w:cs="Times New Roman"/>
              </w:rPr>
              <w:t>п</w:t>
            </w:r>
            <w:r>
              <w:rPr>
                <w:rFonts w:cs="Times New Roman"/>
                <w:spacing w:val="-5"/>
              </w:rPr>
              <w:t>р</w:t>
            </w:r>
            <w:r>
              <w:rPr>
                <w:rFonts w:cs="Times New Roman"/>
                <w:spacing w:val="4"/>
              </w:rPr>
              <w:t>о</w:t>
            </w:r>
            <w:r>
              <w:rPr>
                <w:rFonts w:cs="Times New Roman"/>
                <w:spacing w:val="-1"/>
              </w:rPr>
              <w:t>е</w:t>
            </w:r>
            <w:r>
              <w:rPr>
                <w:rFonts w:cs="Times New Roman"/>
                <w:spacing w:val="-2"/>
              </w:rPr>
              <w:t>к</w:t>
            </w:r>
            <w:r>
              <w:rPr>
                <w:rFonts w:cs="Times New Roman"/>
              </w:rPr>
              <w:t>т</w:t>
            </w:r>
            <w:r>
              <w:rPr>
                <w:rFonts w:cs="Times New Roman"/>
                <w:spacing w:val="1"/>
              </w:rPr>
              <w:t>и</w:t>
            </w:r>
            <w:r>
              <w:rPr>
                <w:rFonts w:cs="Times New Roman"/>
                <w:spacing w:val="-5"/>
              </w:rPr>
              <w:t>р</w:t>
            </w:r>
            <w:r>
              <w:rPr>
                <w:rFonts w:cs="Times New Roman"/>
              </w:rPr>
              <w:t>о</w:t>
            </w:r>
            <w:r>
              <w:rPr>
                <w:rFonts w:cs="Times New Roman"/>
                <w:spacing w:val="1"/>
              </w:rPr>
              <w:t>в</w:t>
            </w:r>
            <w:r>
              <w:rPr>
                <w:rFonts w:cs="Times New Roman"/>
                <w:spacing w:val="-1"/>
              </w:rPr>
              <w:t>а</w:t>
            </w:r>
            <w:r>
              <w:rPr>
                <w:rFonts w:cs="Times New Roman"/>
              </w:rPr>
              <w:t>ние</w:t>
            </w:r>
          </w:p>
        </w:tc>
        <w:tc>
          <w:tcPr>
            <w:tcW w:w="1623" w:type="dxa"/>
            <w:vAlign w:val="center"/>
          </w:tcPr>
          <w:p w:rsidR="00E919C6" w:rsidRDefault="00E919C6" w:rsidP="00E919C6">
            <w:pPr>
              <w:jc w:val="center"/>
              <w:rPr>
                <w:rFonts w:cs="Times New Roman"/>
              </w:rPr>
            </w:pPr>
          </w:p>
        </w:tc>
        <w:tc>
          <w:tcPr>
            <w:tcW w:w="822" w:type="dxa"/>
            <w:vAlign w:val="center"/>
          </w:tcPr>
          <w:p w:rsidR="00E919C6" w:rsidRDefault="00E919C6" w:rsidP="00E919C6">
            <w:pPr>
              <w:jc w:val="center"/>
              <w:rPr>
                <w:rFonts w:cs="Times New Roman"/>
                <w:b/>
              </w:rPr>
            </w:pPr>
          </w:p>
        </w:tc>
        <w:tc>
          <w:tcPr>
            <w:tcW w:w="968" w:type="dxa"/>
          </w:tcPr>
          <w:p w:rsidR="00E919C6" w:rsidRPr="005347F9" w:rsidRDefault="00E919C6" w:rsidP="00E919C6">
            <w:pPr>
              <w:jc w:val="center"/>
              <w:rPr>
                <w:rFonts w:cs="Times New Roman"/>
                <w:b/>
              </w:rPr>
            </w:pPr>
          </w:p>
        </w:tc>
        <w:tc>
          <w:tcPr>
            <w:tcW w:w="1560" w:type="dxa"/>
          </w:tcPr>
          <w:p w:rsidR="00E919C6" w:rsidRPr="005347F9" w:rsidRDefault="00E919C6" w:rsidP="00E919C6">
            <w:pPr>
              <w:jc w:val="center"/>
              <w:rPr>
                <w:rFonts w:cs="Times New Roman"/>
                <w:b/>
              </w:rPr>
            </w:pPr>
          </w:p>
        </w:tc>
        <w:tc>
          <w:tcPr>
            <w:tcW w:w="1283" w:type="dxa"/>
          </w:tcPr>
          <w:p w:rsidR="00E919C6" w:rsidRPr="005347F9" w:rsidRDefault="00E919C6" w:rsidP="00E919C6">
            <w:pPr>
              <w:jc w:val="center"/>
              <w:rPr>
                <w:rFonts w:cs="Times New Roman"/>
                <w:b/>
              </w:rPr>
            </w:pPr>
          </w:p>
        </w:tc>
        <w:tc>
          <w:tcPr>
            <w:tcW w:w="1681" w:type="dxa"/>
            <w:vAlign w:val="center"/>
          </w:tcPr>
          <w:p w:rsidR="00E919C6" w:rsidRPr="005347F9" w:rsidRDefault="00E919C6" w:rsidP="00E919C6">
            <w:pPr>
              <w:jc w:val="center"/>
              <w:rPr>
                <w:rFonts w:cs="Times New Roman"/>
                <w:b/>
              </w:rPr>
            </w:pPr>
          </w:p>
        </w:tc>
      </w:tr>
      <w:tr w:rsidR="00E919C6" w:rsidRPr="005347F9" w:rsidTr="00245409">
        <w:trPr>
          <w:gridAfter w:val="1"/>
          <w:wAfter w:w="12" w:type="dxa"/>
          <w:jc w:val="center"/>
        </w:trPr>
        <w:tc>
          <w:tcPr>
            <w:tcW w:w="579" w:type="dxa"/>
            <w:vAlign w:val="center"/>
          </w:tcPr>
          <w:p w:rsidR="00E919C6" w:rsidRPr="005347F9" w:rsidRDefault="00E919C6" w:rsidP="00E919C6">
            <w:pPr>
              <w:jc w:val="center"/>
              <w:rPr>
                <w:rFonts w:cs="Times New Roman"/>
              </w:rPr>
            </w:pPr>
          </w:p>
        </w:tc>
        <w:tc>
          <w:tcPr>
            <w:tcW w:w="3103" w:type="dxa"/>
            <w:gridSpan w:val="2"/>
          </w:tcPr>
          <w:p w:rsidR="00E919C6" w:rsidRPr="00C678A2" w:rsidRDefault="00E919C6" w:rsidP="00E919C6">
            <w:pPr>
              <w:rPr>
                <w:rFonts w:cs="Times New Roman"/>
                <w:lang w:bidi="en-US"/>
              </w:rPr>
            </w:pPr>
            <w:r>
              <w:rPr>
                <w:rFonts w:cs="Times New Roman"/>
                <w:lang w:bidi="en-US"/>
              </w:rPr>
              <w:t>Отделение банков</w:t>
            </w:r>
          </w:p>
        </w:tc>
        <w:tc>
          <w:tcPr>
            <w:tcW w:w="1594" w:type="dxa"/>
            <w:vAlign w:val="center"/>
          </w:tcPr>
          <w:p w:rsidR="00E919C6" w:rsidRPr="00A42AD7" w:rsidRDefault="00E919C6" w:rsidP="00E919C6">
            <w:pPr>
              <w:pStyle w:val="TableParagraph"/>
              <w:jc w:val="center"/>
              <w:rPr>
                <w:rFonts w:ascii="Times New Roman" w:eastAsia="Times New Roman" w:hAnsi="Times New Roman" w:cs="Times New Roman"/>
                <w:spacing w:val="1"/>
                <w:sz w:val="24"/>
                <w:szCs w:val="24"/>
                <w:lang w:val="ru-RU"/>
              </w:rPr>
            </w:pPr>
            <w:r>
              <w:rPr>
                <w:rFonts w:ascii="Times New Roman" w:eastAsia="Times New Roman" w:hAnsi="Times New Roman" w:cs="Times New Roman"/>
                <w:spacing w:val="1"/>
                <w:sz w:val="24"/>
                <w:szCs w:val="24"/>
                <w:lang w:val="ru-RU"/>
              </w:rPr>
              <w:t>Операционная касса</w:t>
            </w:r>
          </w:p>
        </w:tc>
        <w:tc>
          <w:tcPr>
            <w:tcW w:w="2724" w:type="dxa"/>
            <w:vAlign w:val="center"/>
          </w:tcPr>
          <w:p w:rsidR="00E919C6" w:rsidRDefault="00E919C6" w:rsidP="00E919C6">
            <w:pPr>
              <w:jc w:val="center"/>
              <w:rPr>
                <w:rFonts w:cs="Times New Roman"/>
              </w:rPr>
            </w:pPr>
            <w:r>
              <w:rPr>
                <w:rFonts w:cs="Times New Roman"/>
              </w:rPr>
              <w:t>По</w:t>
            </w:r>
            <w:r>
              <w:rPr>
                <w:rFonts w:cs="Times New Roman"/>
                <w:spacing w:val="1"/>
              </w:rPr>
              <w:t xml:space="preserve"> </w:t>
            </w:r>
            <w:r>
              <w:rPr>
                <w:rFonts w:cs="Times New Roman"/>
              </w:rPr>
              <w:t>з</w:t>
            </w:r>
            <w:r>
              <w:rPr>
                <w:rFonts w:cs="Times New Roman"/>
                <w:spacing w:val="-1"/>
              </w:rPr>
              <w:t>а</w:t>
            </w:r>
            <w:r>
              <w:rPr>
                <w:rFonts w:cs="Times New Roman"/>
                <w:spacing w:val="-3"/>
              </w:rPr>
              <w:t>д</w:t>
            </w:r>
            <w:r>
              <w:rPr>
                <w:rFonts w:cs="Times New Roman"/>
                <w:spacing w:val="-1"/>
              </w:rPr>
              <w:t>а</w:t>
            </w:r>
            <w:r>
              <w:rPr>
                <w:rFonts w:cs="Times New Roman"/>
              </w:rPr>
              <w:t>нию на</w:t>
            </w:r>
            <w:r>
              <w:rPr>
                <w:rFonts w:cs="Times New Roman"/>
                <w:spacing w:val="1"/>
              </w:rPr>
              <w:t xml:space="preserve"> </w:t>
            </w:r>
            <w:r>
              <w:rPr>
                <w:rFonts w:cs="Times New Roman"/>
              </w:rPr>
              <w:t>п</w:t>
            </w:r>
            <w:r>
              <w:rPr>
                <w:rFonts w:cs="Times New Roman"/>
                <w:spacing w:val="-5"/>
              </w:rPr>
              <w:t>р</w:t>
            </w:r>
            <w:r>
              <w:rPr>
                <w:rFonts w:cs="Times New Roman"/>
                <w:spacing w:val="4"/>
              </w:rPr>
              <w:t>о</w:t>
            </w:r>
            <w:r>
              <w:rPr>
                <w:rFonts w:cs="Times New Roman"/>
                <w:spacing w:val="-1"/>
              </w:rPr>
              <w:t>е</w:t>
            </w:r>
            <w:r>
              <w:rPr>
                <w:rFonts w:cs="Times New Roman"/>
                <w:spacing w:val="-2"/>
              </w:rPr>
              <w:t>к</w:t>
            </w:r>
            <w:r>
              <w:rPr>
                <w:rFonts w:cs="Times New Roman"/>
              </w:rPr>
              <w:t>т</w:t>
            </w:r>
            <w:r>
              <w:rPr>
                <w:rFonts w:cs="Times New Roman"/>
                <w:spacing w:val="1"/>
              </w:rPr>
              <w:t>и</w:t>
            </w:r>
            <w:r>
              <w:rPr>
                <w:rFonts w:cs="Times New Roman"/>
                <w:spacing w:val="-5"/>
              </w:rPr>
              <w:t>р</w:t>
            </w:r>
            <w:r>
              <w:rPr>
                <w:rFonts w:cs="Times New Roman"/>
              </w:rPr>
              <w:t>о</w:t>
            </w:r>
            <w:r>
              <w:rPr>
                <w:rFonts w:cs="Times New Roman"/>
                <w:spacing w:val="1"/>
              </w:rPr>
              <w:t>в</w:t>
            </w:r>
            <w:r>
              <w:rPr>
                <w:rFonts w:cs="Times New Roman"/>
                <w:spacing w:val="-1"/>
              </w:rPr>
              <w:t>а</w:t>
            </w:r>
            <w:r>
              <w:rPr>
                <w:rFonts w:cs="Times New Roman"/>
              </w:rPr>
              <w:t>ние</w:t>
            </w:r>
          </w:p>
        </w:tc>
        <w:tc>
          <w:tcPr>
            <w:tcW w:w="1623" w:type="dxa"/>
            <w:vAlign w:val="center"/>
          </w:tcPr>
          <w:p w:rsidR="00E919C6" w:rsidRDefault="00E919C6" w:rsidP="00E919C6">
            <w:pPr>
              <w:jc w:val="center"/>
              <w:rPr>
                <w:rFonts w:cs="Times New Roman"/>
              </w:rPr>
            </w:pPr>
          </w:p>
        </w:tc>
        <w:tc>
          <w:tcPr>
            <w:tcW w:w="822" w:type="dxa"/>
            <w:vAlign w:val="center"/>
          </w:tcPr>
          <w:p w:rsidR="00E919C6" w:rsidRDefault="00E919C6" w:rsidP="00E919C6">
            <w:pPr>
              <w:jc w:val="center"/>
              <w:rPr>
                <w:rFonts w:cs="Times New Roman"/>
                <w:b/>
              </w:rPr>
            </w:pPr>
          </w:p>
        </w:tc>
        <w:tc>
          <w:tcPr>
            <w:tcW w:w="968" w:type="dxa"/>
          </w:tcPr>
          <w:p w:rsidR="00E919C6" w:rsidRPr="005347F9" w:rsidRDefault="00E919C6" w:rsidP="00E919C6">
            <w:pPr>
              <w:jc w:val="center"/>
              <w:rPr>
                <w:rFonts w:cs="Times New Roman"/>
                <w:b/>
              </w:rPr>
            </w:pPr>
          </w:p>
        </w:tc>
        <w:tc>
          <w:tcPr>
            <w:tcW w:w="1560" w:type="dxa"/>
          </w:tcPr>
          <w:p w:rsidR="00E919C6" w:rsidRPr="005347F9" w:rsidRDefault="00E919C6" w:rsidP="00E919C6">
            <w:pPr>
              <w:jc w:val="center"/>
              <w:rPr>
                <w:rFonts w:cs="Times New Roman"/>
                <w:b/>
              </w:rPr>
            </w:pPr>
          </w:p>
        </w:tc>
        <w:tc>
          <w:tcPr>
            <w:tcW w:w="1283" w:type="dxa"/>
          </w:tcPr>
          <w:p w:rsidR="00E919C6" w:rsidRPr="005347F9" w:rsidRDefault="00E919C6" w:rsidP="00E919C6">
            <w:pPr>
              <w:jc w:val="center"/>
              <w:rPr>
                <w:rFonts w:cs="Times New Roman"/>
                <w:b/>
              </w:rPr>
            </w:pPr>
          </w:p>
        </w:tc>
        <w:tc>
          <w:tcPr>
            <w:tcW w:w="1681" w:type="dxa"/>
            <w:vAlign w:val="center"/>
          </w:tcPr>
          <w:p w:rsidR="00E919C6" w:rsidRPr="005347F9" w:rsidRDefault="00E919C6" w:rsidP="00E919C6">
            <w:pPr>
              <w:jc w:val="center"/>
              <w:rPr>
                <w:rFonts w:cs="Times New Roman"/>
                <w:b/>
              </w:rPr>
            </w:pPr>
          </w:p>
        </w:tc>
      </w:tr>
      <w:tr w:rsidR="00E919C6" w:rsidRPr="005347F9" w:rsidTr="00245409">
        <w:trPr>
          <w:gridAfter w:val="1"/>
          <w:wAfter w:w="12" w:type="dxa"/>
          <w:jc w:val="center"/>
        </w:trPr>
        <w:tc>
          <w:tcPr>
            <w:tcW w:w="579" w:type="dxa"/>
            <w:vAlign w:val="center"/>
          </w:tcPr>
          <w:p w:rsidR="00E919C6" w:rsidRPr="005347F9" w:rsidRDefault="00E919C6" w:rsidP="00E919C6">
            <w:pPr>
              <w:jc w:val="center"/>
              <w:rPr>
                <w:rFonts w:cs="Times New Roman"/>
              </w:rPr>
            </w:pPr>
          </w:p>
        </w:tc>
        <w:tc>
          <w:tcPr>
            <w:tcW w:w="3103" w:type="dxa"/>
            <w:gridSpan w:val="2"/>
          </w:tcPr>
          <w:p w:rsidR="00E919C6" w:rsidRPr="00C678A2" w:rsidRDefault="00E919C6" w:rsidP="00E919C6">
            <w:pPr>
              <w:rPr>
                <w:rFonts w:cs="Times New Roman"/>
                <w:lang w:bidi="en-US"/>
              </w:rPr>
            </w:pPr>
            <w:r>
              <w:rPr>
                <w:rFonts w:cs="Times New Roman"/>
                <w:lang w:bidi="en-US"/>
              </w:rPr>
              <w:t>Отделение и филиалы банков</w:t>
            </w:r>
          </w:p>
        </w:tc>
        <w:tc>
          <w:tcPr>
            <w:tcW w:w="1594" w:type="dxa"/>
            <w:vAlign w:val="center"/>
          </w:tcPr>
          <w:p w:rsidR="00E919C6" w:rsidRPr="009C482E" w:rsidRDefault="00E919C6" w:rsidP="00E919C6">
            <w:pPr>
              <w:pStyle w:val="TableParagraph"/>
              <w:jc w:val="center"/>
              <w:rPr>
                <w:rFonts w:ascii="Times New Roman" w:eastAsia="Times New Roman" w:hAnsi="Times New Roman" w:cs="Times New Roman"/>
                <w:sz w:val="24"/>
                <w:szCs w:val="24"/>
                <w:lang w:val="ru-RU" w:eastAsia="ar-SA" w:bidi="en-US"/>
              </w:rPr>
            </w:pPr>
            <w:r>
              <w:rPr>
                <w:rFonts w:ascii="Times New Roman" w:eastAsia="Times New Roman" w:hAnsi="Times New Roman" w:cs="Times New Roman"/>
                <w:sz w:val="24"/>
                <w:szCs w:val="24"/>
                <w:lang w:val="ru-RU" w:eastAsia="ar-SA" w:bidi="en-US"/>
              </w:rPr>
              <w:t>Операционное место</w:t>
            </w:r>
          </w:p>
        </w:tc>
        <w:tc>
          <w:tcPr>
            <w:tcW w:w="2724" w:type="dxa"/>
            <w:vAlign w:val="center"/>
          </w:tcPr>
          <w:p w:rsidR="00E919C6" w:rsidRDefault="00E919C6" w:rsidP="00E919C6">
            <w:pPr>
              <w:jc w:val="center"/>
              <w:rPr>
                <w:rFonts w:cs="Times New Roman"/>
              </w:rPr>
            </w:pPr>
            <w:r>
              <w:rPr>
                <w:rFonts w:cs="Times New Roman"/>
              </w:rPr>
              <w:t>0,5-1</w:t>
            </w:r>
          </w:p>
        </w:tc>
        <w:tc>
          <w:tcPr>
            <w:tcW w:w="1623" w:type="dxa"/>
            <w:vAlign w:val="center"/>
          </w:tcPr>
          <w:p w:rsidR="00E919C6" w:rsidRDefault="00E82AD8" w:rsidP="00E919C6">
            <w:pPr>
              <w:jc w:val="center"/>
              <w:rPr>
                <w:rFonts w:cs="Times New Roman"/>
              </w:rPr>
            </w:pPr>
            <w:r>
              <w:rPr>
                <w:rFonts w:cs="Times New Roman"/>
              </w:rPr>
              <w:t>2</w:t>
            </w:r>
          </w:p>
        </w:tc>
        <w:tc>
          <w:tcPr>
            <w:tcW w:w="822" w:type="dxa"/>
            <w:vAlign w:val="center"/>
          </w:tcPr>
          <w:p w:rsidR="00E919C6" w:rsidRPr="00E936B6" w:rsidRDefault="00E919C6" w:rsidP="00E919C6">
            <w:pPr>
              <w:jc w:val="center"/>
              <w:rPr>
                <w:rFonts w:cs="Times New Roman"/>
              </w:rPr>
            </w:pPr>
          </w:p>
        </w:tc>
        <w:tc>
          <w:tcPr>
            <w:tcW w:w="968" w:type="dxa"/>
            <w:vAlign w:val="center"/>
          </w:tcPr>
          <w:p w:rsidR="00E919C6" w:rsidRPr="00E936B6" w:rsidRDefault="00E82AD8" w:rsidP="00E919C6">
            <w:pPr>
              <w:jc w:val="center"/>
              <w:rPr>
                <w:rFonts w:cs="Times New Roman"/>
              </w:rPr>
            </w:pPr>
            <w:r>
              <w:rPr>
                <w:rFonts w:cs="Times New Roman"/>
              </w:rPr>
              <w:t>3</w:t>
            </w:r>
          </w:p>
        </w:tc>
        <w:tc>
          <w:tcPr>
            <w:tcW w:w="1560" w:type="dxa"/>
          </w:tcPr>
          <w:p w:rsidR="00E919C6" w:rsidRPr="005347F9" w:rsidRDefault="00E919C6" w:rsidP="00E919C6">
            <w:pPr>
              <w:jc w:val="center"/>
              <w:rPr>
                <w:rFonts w:cs="Times New Roman"/>
                <w:b/>
              </w:rPr>
            </w:pPr>
          </w:p>
        </w:tc>
        <w:tc>
          <w:tcPr>
            <w:tcW w:w="1283" w:type="dxa"/>
          </w:tcPr>
          <w:p w:rsidR="00E919C6" w:rsidRPr="005347F9" w:rsidRDefault="00E919C6" w:rsidP="00E919C6">
            <w:pPr>
              <w:jc w:val="center"/>
              <w:rPr>
                <w:rFonts w:cs="Times New Roman"/>
                <w:b/>
              </w:rPr>
            </w:pPr>
          </w:p>
        </w:tc>
        <w:tc>
          <w:tcPr>
            <w:tcW w:w="1681" w:type="dxa"/>
            <w:vAlign w:val="center"/>
          </w:tcPr>
          <w:p w:rsidR="00E919C6" w:rsidRPr="005347F9" w:rsidRDefault="00E919C6" w:rsidP="00E919C6">
            <w:pPr>
              <w:jc w:val="center"/>
              <w:rPr>
                <w:rFonts w:cs="Times New Roman"/>
                <w:b/>
              </w:rPr>
            </w:pPr>
          </w:p>
        </w:tc>
      </w:tr>
      <w:tr w:rsidR="00E919C6" w:rsidRPr="005347F9" w:rsidTr="00245409">
        <w:trPr>
          <w:gridAfter w:val="1"/>
          <w:wAfter w:w="12" w:type="dxa"/>
          <w:jc w:val="center"/>
        </w:trPr>
        <w:tc>
          <w:tcPr>
            <w:tcW w:w="579" w:type="dxa"/>
            <w:vAlign w:val="center"/>
          </w:tcPr>
          <w:p w:rsidR="00E919C6" w:rsidRPr="005347F9" w:rsidRDefault="00E919C6" w:rsidP="00E919C6">
            <w:pPr>
              <w:jc w:val="center"/>
              <w:rPr>
                <w:rFonts w:cs="Times New Roman"/>
              </w:rPr>
            </w:pPr>
          </w:p>
        </w:tc>
        <w:tc>
          <w:tcPr>
            <w:tcW w:w="3103" w:type="dxa"/>
            <w:gridSpan w:val="2"/>
          </w:tcPr>
          <w:p w:rsidR="00E919C6" w:rsidRPr="00C678A2" w:rsidRDefault="00E919C6" w:rsidP="00E919C6">
            <w:pPr>
              <w:rPr>
                <w:rFonts w:cs="Times New Roman"/>
                <w:lang w:bidi="en-US"/>
              </w:rPr>
            </w:pPr>
            <w:r>
              <w:rPr>
                <w:rFonts w:cs="Times New Roman"/>
                <w:lang w:bidi="en-US"/>
              </w:rPr>
              <w:t>Участковый пункт полиции</w:t>
            </w:r>
          </w:p>
        </w:tc>
        <w:tc>
          <w:tcPr>
            <w:tcW w:w="1594" w:type="dxa"/>
            <w:vAlign w:val="center"/>
          </w:tcPr>
          <w:p w:rsidR="00E919C6" w:rsidRPr="009C482E" w:rsidRDefault="00E919C6" w:rsidP="00E919C6">
            <w:pPr>
              <w:pStyle w:val="TableParagraph"/>
              <w:jc w:val="center"/>
              <w:rPr>
                <w:rFonts w:ascii="Times New Roman" w:eastAsia="Times New Roman" w:hAnsi="Times New Roman" w:cs="Times New Roman"/>
                <w:sz w:val="24"/>
                <w:szCs w:val="24"/>
                <w:lang w:val="ru-RU" w:eastAsia="ar-SA" w:bidi="en-US"/>
              </w:rPr>
            </w:pPr>
            <w:r>
              <w:rPr>
                <w:rFonts w:ascii="Times New Roman" w:eastAsia="Times New Roman" w:hAnsi="Times New Roman" w:cs="Times New Roman"/>
                <w:sz w:val="24"/>
                <w:szCs w:val="24"/>
                <w:lang w:val="ru-RU" w:eastAsia="ar-SA" w:bidi="en-US"/>
              </w:rPr>
              <w:t>Участковый уполномоченный (1 сотрудник)</w:t>
            </w:r>
          </w:p>
        </w:tc>
        <w:tc>
          <w:tcPr>
            <w:tcW w:w="2724" w:type="dxa"/>
            <w:vAlign w:val="center"/>
          </w:tcPr>
          <w:p w:rsidR="00E919C6" w:rsidRPr="00A507CB" w:rsidRDefault="00E919C6" w:rsidP="00E919C6">
            <w:pPr>
              <w:pStyle w:val="TableParagraph"/>
              <w:spacing w:line="267" w:lineRule="exact"/>
              <w:ind w:left="99"/>
              <w:jc w:val="center"/>
              <w:rPr>
                <w:rFonts w:ascii="Times New Roman" w:eastAsia="Times New Roman" w:hAnsi="Times New Roman" w:cs="Times New Roman"/>
                <w:sz w:val="24"/>
                <w:szCs w:val="24"/>
                <w:lang w:val="ru-RU"/>
              </w:rPr>
            </w:pPr>
            <w:r w:rsidRPr="00A507CB">
              <w:rPr>
                <w:rFonts w:ascii="Times New Roman" w:eastAsia="Times New Roman" w:hAnsi="Times New Roman" w:cs="Times New Roman"/>
                <w:sz w:val="24"/>
                <w:szCs w:val="24"/>
                <w:lang w:val="ru-RU"/>
              </w:rPr>
              <w:t>1</w:t>
            </w:r>
            <w:r w:rsidRPr="00A507CB">
              <w:rPr>
                <w:rFonts w:ascii="Times New Roman" w:eastAsia="Times New Roman" w:hAnsi="Times New Roman" w:cs="Times New Roman"/>
                <w:spacing w:val="2"/>
                <w:sz w:val="24"/>
                <w:szCs w:val="24"/>
                <w:lang w:val="ru-RU"/>
              </w:rPr>
              <w:t xml:space="preserve"> </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z w:val="24"/>
                <w:szCs w:val="24"/>
                <w:lang w:val="ru-RU"/>
              </w:rPr>
              <w:t>тр</w:t>
            </w:r>
            <w:r w:rsidRPr="00A507CB">
              <w:rPr>
                <w:rFonts w:ascii="Times New Roman" w:eastAsia="Times New Roman" w:hAnsi="Times New Roman" w:cs="Times New Roman"/>
                <w:spacing w:val="-9"/>
                <w:sz w:val="24"/>
                <w:szCs w:val="24"/>
                <w:lang w:val="ru-RU"/>
              </w:rPr>
              <w:t>у</w:t>
            </w:r>
            <w:r w:rsidRPr="00A507CB">
              <w:rPr>
                <w:rFonts w:ascii="Times New Roman" w:eastAsia="Times New Roman" w:hAnsi="Times New Roman" w:cs="Times New Roman"/>
                <w:spacing w:val="-3"/>
                <w:sz w:val="24"/>
                <w:szCs w:val="24"/>
                <w:lang w:val="ru-RU"/>
              </w:rPr>
              <w:t>д</w:t>
            </w:r>
            <w:r w:rsidRPr="00A507CB">
              <w:rPr>
                <w:rFonts w:ascii="Times New Roman" w:eastAsia="Times New Roman" w:hAnsi="Times New Roman" w:cs="Times New Roman"/>
                <w:sz w:val="24"/>
                <w:szCs w:val="24"/>
                <w:lang w:val="ru-RU"/>
              </w:rPr>
              <w:t>ник на</w:t>
            </w:r>
            <w:r>
              <w:rPr>
                <w:rFonts w:ascii="Times New Roman" w:eastAsia="Times New Roman" w:hAnsi="Times New Roman" w:cs="Times New Roman"/>
                <w:sz w:val="24"/>
                <w:szCs w:val="24"/>
                <w:lang w:val="ru-RU"/>
              </w:rPr>
              <w:t xml:space="preserve"> </w:t>
            </w:r>
            <w:r w:rsidRPr="00A507CB">
              <w:rPr>
                <w:rFonts w:ascii="Times New Roman" w:eastAsia="Times New Roman" w:hAnsi="Times New Roman" w:cs="Times New Roman"/>
                <w:sz w:val="24"/>
                <w:szCs w:val="24"/>
                <w:lang w:val="ru-RU"/>
              </w:rPr>
              <w:t>2</w:t>
            </w:r>
            <w:r w:rsidRPr="00A507CB">
              <w:rPr>
                <w:rFonts w:ascii="Times New Roman" w:eastAsia="Times New Roman" w:hAnsi="Times New Roman" w:cs="Times New Roman"/>
                <w:spacing w:val="2"/>
                <w:sz w:val="24"/>
                <w:szCs w:val="24"/>
                <w:lang w:val="ru-RU"/>
              </w:rPr>
              <w:t>,</w:t>
            </w:r>
            <w:r w:rsidRPr="00A507CB">
              <w:rPr>
                <w:rFonts w:ascii="Times New Roman" w:eastAsia="Times New Roman" w:hAnsi="Times New Roman" w:cs="Times New Roman"/>
                <w:sz w:val="24"/>
                <w:szCs w:val="24"/>
                <w:lang w:val="ru-RU"/>
              </w:rPr>
              <w:t>8</w:t>
            </w:r>
            <w:r w:rsidRPr="00A507CB">
              <w:rPr>
                <w:rFonts w:ascii="Times New Roman" w:eastAsia="Times New Roman" w:hAnsi="Times New Roman" w:cs="Times New Roman"/>
                <w:spacing w:val="2"/>
                <w:sz w:val="24"/>
                <w:szCs w:val="24"/>
                <w:lang w:val="ru-RU"/>
              </w:rPr>
              <w:t xml:space="preserve"> </w:t>
            </w:r>
            <w:r w:rsidRPr="00A507CB">
              <w:rPr>
                <w:rFonts w:ascii="Times New Roman" w:eastAsia="Times New Roman" w:hAnsi="Times New Roman" w:cs="Times New Roman"/>
                <w:spacing w:val="-5"/>
                <w:sz w:val="24"/>
                <w:szCs w:val="24"/>
                <w:lang w:val="ru-RU"/>
              </w:rPr>
              <w:t>т</w:t>
            </w:r>
            <w:r w:rsidRPr="00A507CB">
              <w:rPr>
                <w:rFonts w:ascii="Times New Roman" w:eastAsia="Times New Roman" w:hAnsi="Times New Roman" w:cs="Times New Roman"/>
                <w:spacing w:val="1"/>
                <w:sz w:val="24"/>
                <w:szCs w:val="24"/>
                <w:lang w:val="ru-RU"/>
              </w:rPr>
              <w:t>ы</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z w:val="24"/>
                <w:szCs w:val="24"/>
                <w:lang w:val="ru-RU"/>
              </w:rPr>
              <w:t>.</w:t>
            </w:r>
            <w:r w:rsidRPr="00A507CB">
              <w:rPr>
                <w:rFonts w:ascii="Times New Roman" w:eastAsia="Times New Roman" w:hAnsi="Times New Roman" w:cs="Times New Roman"/>
                <w:spacing w:val="5"/>
                <w:sz w:val="24"/>
                <w:szCs w:val="24"/>
                <w:lang w:val="ru-RU"/>
              </w:rPr>
              <w:t xml:space="preserve"> </w:t>
            </w:r>
            <w:r w:rsidRPr="00A507CB">
              <w:rPr>
                <w:rFonts w:ascii="Times New Roman" w:eastAsia="Times New Roman" w:hAnsi="Times New Roman" w:cs="Times New Roman"/>
                <w:spacing w:val="-1"/>
                <w:sz w:val="24"/>
                <w:szCs w:val="24"/>
                <w:lang w:val="ru-RU"/>
              </w:rPr>
              <w:t>че</w:t>
            </w:r>
            <w:r w:rsidRPr="00A507CB">
              <w:rPr>
                <w:rFonts w:ascii="Times New Roman" w:eastAsia="Times New Roman" w:hAnsi="Times New Roman" w:cs="Times New Roman"/>
                <w:spacing w:val="-5"/>
                <w:sz w:val="24"/>
                <w:szCs w:val="24"/>
                <w:lang w:val="ru-RU"/>
              </w:rPr>
              <w:t>л</w:t>
            </w:r>
            <w:r w:rsidRPr="00A507CB">
              <w:rPr>
                <w:rFonts w:ascii="Times New Roman" w:eastAsia="Times New Roman" w:hAnsi="Times New Roman" w:cs="Times New Roman"/>
                <w:sz w:val="24"/>
                <w:szCs w:val="24"/>
                <w:lang w:val="ru-RU"/>
              </w:rPr>
              <w:t>.</w:t>
            </w:r>
            <w:r w:rsidRPr="00A507CB">
              <w:rPr>
                <w:rFonts w:ascii="Times New Roman" w:eastAsia="Times New Roman" w:hAnsi="Times New Roman" w:cs="Times New Roman"/>
                <w:spacing w:val="4"/>
                <w:sz w:val="24"/>
                <w:szCs w:val="24"/>
                <w:lang w:val="ru-RU"/>
              </w:rPr>
              <w:t xml:space="preserve"> </w:t>
            </w:r>
            <w:r w:rsidRPr="00A507CB">
              <w:rPr>
                <w:rFonts w:ascii="Times New Roman" w:eastAsia="Times New Roman" w:hAnsi="Times New Roman" w:cs="Times New Roman"/>
                <w:spacing w:val="1"/>
                <w:sz w:val="24"/>
                <w:szCs w:val="24"/>
                <w:lang w:val="ru-RU"/>
              </w:rPr>
              <w:t>(</w:t>
            </w:r>
            <w:r w:rsidRPr="00A507CB">
              <w:rPr>
                <w:rFonts w:ascii="Times New Roman" w:eastAsia="Times New Roman" w:hAnsi="Times New Roman" w:cs="Times New Roman"/>
                <w:sz w:val="24"/>
                <w:szCs w:val="24"/>
                <w:lang w:val="ru-RU"/>
              </w:rPr>
              <w:t>1</w:t>
            </w:r>
            <w:r w:rsidRPr="00A507CB">
              <w:rPr>
                <w:rFonts w:ascii="Times New Roman" w:eastAsia="Times New Roman" w:hAnsi="Times New Roman" w:cs="Times New Roman"/>
                <w:spacing w:val="-3"/>
                <w:sz w:val="24"/>
                <w:szCs w:val="24"/>
                <w:lang w:val="ru-RU"/>
              </w:rPr>
              <w:t xml:space="preserve"> </w:t>
            </w:r>
            <w:r w:rsidRPr="00A507CB">
              <w:rPr>
                <w:rFonts w:ascii="Times New Roman" w:eastAsia="Times New Roman" w:hAnsi="Times New Roman" w:cs="Times New Roman"/>
                <w:spacing w:val="-6"/>
                <w:sz w:val="24"/>
                <w:szCs w:val="24"/>
                <w:lang w:val="ru-RU"/>
              </w:rPr>
              <w:t>с</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z w:val="24"/>
                <w:szCs w:val="24"/>
                <w:lang w:val="ru-RU"/>
              </w:rPr>
              <w:t>тр</w:t>
            </w:r>
            <w:r w:rsidRPr="00A507CB">
              <w:rPr>
                <w:rFonts w:ascii="Times New Roman" w:eastAsia="Times New Roman" w:hAnsi="Times New Roman" w:cs="Times New Roman"/>
                <w:spacing w:val="-9"/>
                <w:sz w:val="24"/>
                <w:szCs w:val="24"/>
                <w:lang w:val="ru-RU"/>
              </w:rPr>
              <w:t>у</w:t>
            </w:r>
            <w:r w:rsidRPr="00A507CB">
              <w:rPr>
                <w:rFonts w:ascii="Times New Roman" w:eastAsia="Times New Roman" w:hAnsi="Times New Roman" w:cs="Times New Roman"/>
                <w:spacing w:val="-3"/>
                <w:sz w:val="24"/>
                <w:szCs w:val="24"/>
                <w:lang w:val="ru-RU"/>
              </w:rPr>
              <w:t>д</w:t>
            </w:r>
            <w:r w:rsidRPr="00A507CB">
              <w:rPr>
                <w:rFonts w:ascii="Times New Roman" w:eastAsia="Times New Roman" w:hAnsi="Times New Roman" w:cs="Times New Roman"/>
                <w:sz w:val="24"/>
                <w:szCs w:val="24"/>
                <w:lang w:val="ru-RU"/>
              </w:rPr>
              <w:t>ник</w:t>
            </w:r>
          </w:p>
          <w:p w:rsidR="00E919C6" w:rsidRPr="00903014" w:rsidRDefault="00E919C6" w:rsidP="00E919C6">
            <w:pPr>
              <w:pStyle w:val="TableParagraph"/>
              <w:spacing w:line="267" w:lineRule="exact"/>
              <w:ind w:left="99"/>
              <w:jc w:val="center"/>
              <w:rPr>
                <w:rFonts w:cs="Times New Roman"/>
                <w:lang w:val="ru-RU"/>
              </w:rPr>
            </w:pPr>
            <w:r w:rsidRPr="00A507CB">
              <w:rPr>
                <w:rFonts w:ascii="Times New Roman" w:eastAsia="Times New Roman" w:hAnsi="Times New Roman" w:cs="Times New Roman"/>
                <w:sz w:val="24"/>
                <w:szCs w:val="24"/>
                <w:lang w:val="ru-RU"/>
              </w:rPr>
              <w:t>в</w:t>
            </w:r>
            <w:r w:rsidRPr="00A507CB">
              <w:rPr>
                <w:rFonts w:ascii="Times New Roman" w:eastAsia="Times New Roman" w:hAnsi="Times New Roman" w:cs="Times New Roman"/>
                <w:spacing w:val="3"/>
                <w:sz w:val="24"/>
                <w:szCs w:val="24"/>
                <w:lang w:val="ru-RU"/>
              </w:rPr>
              <w:t xml:space="preserve"> </w:t>
            </w:r>
            <w:r w:rsidRPr="00A507CB">
              <w:rPr>
                <w:rFonts w:ascii="Times New Roman" w:eastAsia="Times New Roman" w:hAnsi="Times New Roman" w:cs="Times New Roman"/>
                <w:spacing w:val="-1"/>
                <w:sz w:val="24"/>
                <w:szCs w:val="24"/>
                <w:lang w:val="ru-RU"/>
              </w:rPr>
              <w:t>се</w:t>
            </w:r>
            <w:r w:rsidRPr="00A507CB">
              <w:rPr>
                <w:rFonts w:ascii="Times New Roman" w:eastAsia="Times New Roman" w:hAnsi="Times New Roman" w:cs="Times New Roman"/>
                <w:sz w:val="24"/>
                <w:szCs w:val="24"/>
                <w:lang w:val="ru-RU"/>
              </w:rPr>
              <w:t>ль</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pacing w:val="-2"/>
                <w:sz w:val="24"/>
                <w:szCs w:val="24"/>
                <w:lang w:val="ru-RU"/>
              </w:rPr>
              <w:t>к</w:t>
            </w:r>
            <w:r w:rsidRPr="00A507CB">
              <w:rPr>
                <w:rFonts w:ascii="Times New Roman" w:eastAsia="Times New Roman" w:hAnsi="Times New Roman" w:cs="Times New Roman"/>
                <w:sz w:val="24"/>
                <w:szCs w:val="24"/>
                <w:lang w:val="ru-RU"/>
              </w:rPr>
              <w:t>ом</w:t>
            </w:r>
            <w:r w:rsidRPr="00A507CB">
              <w:rPr>
                <w:rFonts w:ascii="Times New Roman" w:eastAsia="Times New Roman" w:hAnsi="Times New Roman" w:cs="Times New Roman"/>
                <w:spacing w:val="3"/>
                <w:sz w:val="24"/>
                <w:szCs w:val="24"/>
                <w:lang w:val="ru-RU"/>
              </w:rPr>
              <w:t xml:space="preserve"> </w:t>
            </w:r>
            <w:r w:rsidRPr="00A507CB">
              <w:rPr>
                <w:rFonts w:ascii="Times New Roman" w:eastAsia="Times New Roman" w:hAnsi="Times New Roman" w:cs="Times New Roman"/>
                <w:spacing w:val="-4"/>
                <w:sz w:val="24"/>
                <w:szCs w:val="24"/>
                <w:lang w:val="ru-RU"/>
              </w:rPr>
              <w:t>п</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pacing w:val="-1"/>
                <w:sz w:val="24"/>
                <w:szCs w:val="24"/>
                <w:lang w:val="ru-RU"/>
              </w:rPr>
              <w:t>се</w:t>
            </w:r>
            <w:r w:rsidRPr="00A507CB">
              <w:rPr>
                <w:rFonts w:ascii="Times New Roman" w:eastAsia="Times New Roman" w:hAnsi="Times New Roman" w:cs="Times New Roman"/>
                <w:sz w:val="24"/>
                <w:szCs w:val="24"/>
                <w:lang w:val="ru-RU"/>
              </w:rPr>
              <w:t>л</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н</w:t>
            </w:r>
            <w:r w:rsidRPr="00A507CB">
              <w:rPr>
                <w:rFonts w:ascii="Times New Roman" w:eastAsia="Times New Roman" w:hAnsi="Times New Roman" w:cs="Times New Roman"/>
                <w:spacing w:val="-4"/>
                <w:sz w:val="24"/>
                <w:szCs w:val="24"/>
                <w:lang w:val="ru-RU"/>
              </w:rPr>
              <w:t>и</w:t>
            </w:r>
            <w:r w:rsidRPr="00A507CB">
              <w:rPr>
                <w:rFonts w:ascii="Times New Roman" w:eastAsia="Times New Roman" w:hAnsi="Times New Roman" w:cs="Times New Roman"/>
                <w:sz w:val="24"/>
                <w:szCs w:val="24"/>
                <w:lang w:val="ru-RU"/>
              </w:rPr>
              <w:t>и</w:t>
            </w:r>
            <w:r w:rsidRPr="00A507CB">
              <w:rPr>
                <w:rFonts w:ascii="Times New Roman" w:eastAsia="Times New Roman" w:hAnsi="Times New Roman" w:cs="Times New Roman"/>
                <w:spacing w:val="5"/>
                <w:sz w:val="24"/>
                <w:szCs w:val="24"/>
                <w:lang w:val="ru-RU"/>
              </w:rPr>
              <w:t xml:space="preserve"> </w:t>
            </w:r>
            <w:r w:rsidRPr="00A507CB">
              <w:rPr>
                <w:rFonts w:ascii="Times New Roman" w:eastAsia="Times New Roman" w:hAnsi="Times New Roman" w:cs="Times New Roman"/>
                <w:sz w:val="24"/>
                <w:szCs w:val="24"/>
                <w:lang w:val="ru-RU"/>
              </w:rPr>
              <w:t>-</w:t>
            </w:r>
            <w:r w:rsidRPr="00A507CB">
              <w:rPr>
                <w:rFonts w:ascii="Times New Roman" w:eastAsia="Times New Roman" w:hAnsi="Times New Roman" w:cs="Times New Roman"/>
                <w:spacing w:val="-1"/>
                <w:sz w:val="24"/>
                <w:szCs w:val="24"/>
                <w:lang w:val="ru-RU"/>
              </w:rPr>
              <w:t xml:space="preserve"> </w:t>
            </w:r>
            <w:r w:rsidRPr="00A507CB">
              <w:rPr>
                <w:rFonts w:ascii="Times New Roman" w:eastAsia="Times New Roman" w:hAnsi="Times New Roman" w:cs="Times New Roman"/>
                <w:sz w:val="24"/>
                <w:szCs w:val="24"/>
                <w:lang w:val="ru-RU"/>
              </w:rPr>
              <w:t xml:space="preserve">в </w:t>
            </w:r>
            <w:r w:rsidRPr="00A507CB">
              <w:rPr>
                <w:rFonts w:ascii="Times New Roman" w:eastAsia="Times New Roman" w:hAnsi="Times New Roman" w:cs="Times New Roman"/>
                <w:spacing w:val="2"/>
                <w:sz w:val="24"/>
                <w:szCs w:val="24"/>
                <w:lang w:val="ru-RU"/>
              </w:rPr>
              <w:t>г</w:t>
            </w:r>
            <w:r w:rsidRPr="00A507CB">
              <w:rPr>
                <w:rFonts w:ascii="Times New Roman" w:eastAsia="Times New Roman" w:hAnsi="Times New Roman" w:cs="Times New Roman"/>
                <w:sz w:val="24"/>
                <w:szCs w:val="24"/>
                <w:lang w:val="ru-RU"/>
              </w:rPr>
              <w:t>р</w:t>
            </w:r>
            <w:r w:rsidRPr="00A507CB">
              <w:rPr>
                <w:rFonts w:ascii="Times New Roman" w:eastAsia="Times New Roman" w:hAnsi="Times New Roman" w:cs="Times New Roman"/>
                <w:spacing w:val="-1"/>
                <w:sz w:val="24"/>
                <w:szCs w:val="24"/>
                <w:lang w:val="ru-RU"/>
              </w:rPr>
              <w:t>а</w:t>
            </w:r>
            <w:r w:rsidRPr="00A507CB">
              <w:rPr>
                <w:rFonts w:ascii="Times New Roman" w:eastAsia="Times New Roman" w:hAnsi="Times New Roman" w:cs="Times New Roman"/>
                <w:sz w:val="24"/>
                <w:szCs w:val="24"/>
                <w:lang w:val="ru-RU"/>
              </w:rPr>
              <w:t>ниц</w:t>
            </w:r>
            <w:r w:rsidRPr="00A507CB">
              <w:rPr>
                <w:rFonts w:ascii="Times New Roman" w:eastAsia="Times New Roman" w:hAnsi="Times New Roman" w:cs="Times New Roman"/>
                <w:spacing w:val="-1"/>
                <w:sz w:val="24"/>
                <w:szCs w:val="24"/>
                <w:lang w:val="ru-RU"/>
              </w:rPr>
              <w:t>а</w:t>
            </w:r>
            <w:r w:rsidRPr="00A507CB">
              <w:rPr>
                <w:rFonts w:ascii="Times New Roman" w:eastAsia="Times New Roman" w:hAnsi="Times New Roman" w:cs="Times New Roman"/>
                <w:sz w:val="24"/>
                <w:szCs w:val="24"/>
                <w:lang w:val="ru-RU"/>
              </w:rPr>
              <w:t>х</w:t>
            </w:r>
            <w:r w:rsidRPr="00A507CB">
              <w:rPr>
                <w:rFonts w:ascii="Times New Roman" w:eastAsia="Times New Roman" w:hAnsi="Times New Roman" w:cs="Times New Roman"/>
                <w:spacing w:val="-3"/>
                <w:sz w:val="24"/>
                <w:szCs w:val="24"/>
                <w:lang w:val="ru-RU"/>
              </w:rPr>
              <w:t xml:space="preserve"> </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pacing w:val="-3"/>
                <w:sz w:val="24"/>
                <w:szCs w:val="24"/>
                <w:lang w:val="ru-RU"/>
              </w:rPr>
              <w:t>д</w:t>
            </w:r>
            <w:r w:rsidRPr="00A507CB">
              <w:rPr>
                <w:rFonts w:ascii="Times New Roman" w:eastAsia="Times New Roman" w:hAnsi="Times New Roman" w:cs="Times New Roman"/>
                <w:spacing w:val="-4"/>
                <w:sz w:val="24"/>
                <w:szCs w:val="24"/>
                <w:lang w:val="ru-RU"/>
              </w:rPr>
              <w:t>н</w:t>
            </w:r>
            <w:r w:rsidRPr="00A507CB">
              <w:rPr>
                <w:rFonts w:ascii="Times New Roman" w:eastAsia="Times New Roman" w:hAnsi="Times New Roman" w:cs="Times New Roman"/>
                <w:sz w:val="24"/>
                <w:szCs w:val="24"/>
                <w:lang w:val="ru-RU"/>
              </w:rPr>
              <w:t>о</w:t>
            </w:r>
            <w:r w:rsidRPr="00A507CB">
              <w:rPr>
                <w:rFonts w:ascii="Times New Roman" w:eastAsia="Times New Roman" w:hAnsi="Times New Roman" w:cs="Times New Roman"/>
                <w:spacing w:val="-3"/>
                <w:sz w:val="24"/>
                <w:szCs w:val="24"/>
                <w:lang w:val="ru-RU"/>
              </w:rPr>
              <w:t>г</w:t>
            </w:r>
            <w:r w:rsidRPr="00A507CB">
              <w:rPr>
                <w:rFonts w:ascii="Times New Roman" w:eastAsia="Times New Roman" w:hAnsi="Times New Roman" w:cs="Times New Roman"/>
                <w:sz w:val="24"/>
                <w:szCs w:val="24"/>
                <w:lang w:val="ru-RU"/>
              </w:rPr>
              <w:t>о</w:t>
            </w:r>
            <w:r w:rsidRPr="00A507CB">
              <w:rPr>
                <w:rFonts w:ascii="Times New Roman" w:eastAsia="Times New Roman" w:hAnsi="Times New Roman" w:cs="Times New Roman"/>
                <w:spacing w:val="6"/>
                <w:sz w:val="24"/>
                <w:szCs w:val="24"/>
                <w:lang w:val="ru-RU"/>
              </w:rPr>
              <w:t xml:space="preserve"> </w:t>
            </w:r>
            <w:r w:rsidRPr="00A507CB">
              <w:rPr>
                <w:rFonts w:ascii="Times New Roman" w:eastAsia="Times New Roman" w:hAnsi="Times New Roman" w:cs="Times New Roman"/>
                <w:sz w:val="24"/>
                <w:szCs w:val="24"/>
                <w:lang w:val="ru-RU"/>
              </w:rPr>
              <w:t>и</w:t>
            </w:r>
            <w:r w:rsidRPr="00A507CB">
              <w:rPr>
                <w:rFonts w:ascii="Times New Roman" w:eastAsia="Times New Roman" w:hAnsi="Times New Roman" w:cs="Times New Roman"/>
                <w:spacing w:val="-5"/>
                <w:sz w:val="24"/>
                <w:szCs w:val="24"/>
                <w:lang w:val="ru-RU"/>
              </w:rPr>
              <w:t>л</w:t>
            </w:r>
            <w:r w:rsidRPr="00A507CB">
              <w:rPr>
                <w:rFonts w:ascii="Times New Roman" w:eastAsia="Times New Roman" w:hAnsi="Times New Roman" w:cs="Times New Roman"/>
                <w:sz w:val="24"/>
                <w:szCs w:val="24"/>
                <w:lang w:val="ru-RU"/>
              </w:rPr>
              <w:t>и н</w:t>
            </w:r>
            <w:r w:rsidRPr="00A507CB">
              <w:rPr>
                <w:rFonts w:ascii="Times New Roman" w:eastAsia="Times New Roman" w:hAnsi="Times New Roman" w:cs="Times New Roman"/>
                <w:spacing w:val="-1"/>
                <w:sz w:val="24"/>
                <w:szCs w:val="24"/>
                <w:lang w:val="ru-RU"/>
              </w:rPr>
              <w:t>ес</w:t>
            </w:r>
            <w:r w:rsidRPr="00A507CB">
              <w:rPr>
                <w:rFonts w:ascii="Times New Roman" w:eastAsia="Times New Roman" w:hAnsi="Times New Roman" w:cs="Times New Roman"/>
                <w:spacing w:val="-2"/>
                <w:sz w:val="24"/>
                <w:szCs w:val="24"/>
                <w:lang w:val="ru-RU"/>
              </w:rPr>
              <w:t>к</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z w:val="24"/>
                <w:szCs w:val="24"/>
                <w:lang w:val="ru-RU"/>
              </w:rPr>
              <w:t>ль</w:t>
            </w:r>
            <w:r w:rsidRPr="00A507CB">
              <w:rPr>
                <w:rFonts w:ascii="Times New Roman" w:eastAsia="Times New Roman" w:hAnsi="Times New Roman" w:cs="Times New Roman"/>
                <w:spacing w:val="-2"/>
                <w:sz w:val="24"/>
                <w:szCs w:val="24"/>
                <w:lang w:val="ru-RU"/>
              </w:rPr>
              <w:t>к</w:t>
            </w:r>
            <w:r w:rsidRPr="00A507CB">
              <w:rPr>
                <w:rFonts w:ascii="Times New Roman" w:eastAsia="Times New Roman" w:hAnsi="Times New Roman" w:cs="Times New Roman"/>
                <w:sz w:val="24"/>
                <w:szCs w:val="24"/>
                <w:lang w:val="ru-RU"/>
              </w:rPr>
              <w:t xml:space="preserve">их </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pacing w:val="-3"/>
                <w:sz w:val="24"/>
                <w:szCs w:val="24"/>
                <w:lang w:val="ru-RU"/>
              </w:rPr>
              <w:t>б</w:t>
            </w:r>
            <w:r w:rsidRPr="00A507CB">
              <w:rPr>
                <w:rFonts w:ascii="Times New Roman" w:eastAsia="Times New Roman" w:hAnsi="Times New Roman" w:cs="Times New Roman"/>
                <w:sz w:val="24"/>
                <w:szCs w:val="24"/>
                <w:lang w:val="ru-RU"/>
              </w:rPr>
              <w:t>ъе</w:t>
            </w:r>
            <w:r w:rsidRPr="00A507CB">
              <w:rPr>
                <w:rFonts w:ascii="Times New Roman" w:eastAsia="Times New Roman" w:hAnsi="Times New Roman" w:cs="Times New Roman"/>
                <w:spacing w:val="-3"/>
                <w:sz w:val="24"/>
                <w:szCs w:val="24"/>
                <w:lang w:val="ru-RU"/>
              </w:rPr>
              <w:t>д</w:t>
            </w:r>
            <w:r w:rsidRPr="00A507CB">
              <w:rPr>
                <w:rFonts w:ascii="Times New Roman" w:eastAsia="Times New Roman" w:hAnsi="Times New Roman" w:cs="Times New Roman"/>
                <w:sz w:val="24"/>
                <w:szCs w:val="24"/>
                <w:lang w:val="ru-RU"/>
              </w:rPr>
              <w:t>ин</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нн</w:t>
            </w:r>
            <w:r w:rsidRPr="00A507CB">
              <w:rPr>
                <w:rFonts w:ascii="Times New Roman" w:eastAsia="Times New Roman" w:hAnsi="Times New Roman" w:cs="Times New Roman"/>
                <w:spacing w:val="1"/>
                <w:sz w:val="24"/>
                <w:szCs w:val="24"/>
                <w:lang w:val="ru-RU"/>
              </w:rPr>
              <w:t>ы</w:t>
            </w:r>
            <w:r w:rsidRPr="00A507CB">
              <w:rPr>
                <w:rFonts w:ascii="Times New Roman" w:eastAsia="Times New Roman" w:hAnsi="Times New Roman" w:cs="Times New Roman"/>
                <w:sz w:val="24"/>
                <w:szCs w:val="24"/>
                <w:lang w:val="ru-RU"/>
              </w:rPr>
              <w:t>х</w:t>
            </w:r>
            <w:r w:rsidRPr="00A507CB">
              <w:rPr>
                <w:rFonts w:ascii="Times New Roman" w:eastAsia="Times New Roman" w:hAnsi="Times New Roman" w:cs="Times New Roman"/>
                <w:spacing w:val="-8"/>
                <w:sz w:val="24"/>
                <w:szCs w:val="24"/>
                <w:lang w:val="ru-RU"/>
              </w:rPr>
              <w:t xml:space="preserve"> </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pacing w:val="-3"/>
                <w:sz w:val="24"/>
                <w:szCs w:val="24"/>
                <w:lang w:val="ru-RU"/>
              </w:rPr>
              <w:t>б</w:t>
            </w:r>
            <w:r w:rsidRPr="00A507CB">
              <w:rPr>
                <w:rFonts w:ascii="Times New Roman" w:eastAsia="Times New Roman" w:hAnsi="Times New Roman" w:cs="Times New Roman"/>
                <w:spacing w:val="2"/>
                <w:sz w:val="24"/>
                <w:szCs w:val="24"/>
                <w:lang w:val="ru-RU"/>
              </w:rPr>
              <w:t>щ</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 xml:space="preserve">й </w:t>
            </w:r>
            <w:r w:rsidRPr="00A507CB">
              <w:rPr>
                <w:rFonts w:ascii="Times New Roman" w:eastAsia="Times New Roman" w:hAnsi="Times New Roman" w:cs="Times New Roman"/>
                <w:sz w:val="24"/>
                <w:szCs w:val="24"/>
                <w:lang w:val="ru-RU"/>
              </w:rPr>
              <w:lastRenderedPageBreak/>
              <w:t>террит</w:t>
            </w:r>
            <w:r w:rsidRPr="00A507CB">
              <w:rPr>
                <w:rFonts w:ascii="Times New Roman" w:eastAsia="Times New Roman" w:hAnsi="Times New Roman" w:cs="Times New Roman"/>
                <w:spacing w:val="5"/>
                <w:sz w:val="24"/>
                <w:szCs w:val="24"/>
                <w:lang w:val="ru-RU"/>
              </w:rPr>
              <w:t>о</w:t>
            </w:r>
            <w:r w:rsidRPr="00A507CB">
              <w:rPr>
                <w:rFonts w:ascii="Times New Roman" w:eastAsia="Times New Roman" w:hAnsi="Times New Roman" w:cs="Times New Roman"/>
                <w:spacing w:val="-5"/>
                <w:sz w:val="24"/>
                <w:szCs w:val="24"/>
                <w:lang w:val="ru-RU"/>
              </w:rPr>
              <w:t>р</w:t>
            </w:r>
            <w:r w:rsidRPr="00A507CB">
              <w:rPr>
                <w:rFonts w:ascii="Times New Roman" w:eastAsia="Times New Roman" w:hAnsi="Times New Roman" w:cs="Times New Roman"/>
                <w:sz w:val="24"/>
                <w:szCs w:val="24"/>
                <w:lang w:val="ru-RU"/>
              </w:rPr>
              <w:t>и</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й</w:t>
            </w:r>
            <w:r w:rsidRPr="00A507CB">
              <w:rPr>
                <w:rFonts w:ascii="Times New Roman" w:eastAsia="Times New Roman" w:hAnsi="Times New Roman" w:cs="Times New Roman"/>
                <w:spacing w:val="3"/>
                <w:sz w:val="24"/>
                <w:szCs w:val="24"/>
                <w:lang w:val="ru-RU"/>
              </w:rPr>
              <w:t xml:space="preserve"> </w:t>
            </w:r>
            <w:r w:rsidRPr="00A507CB">
              <w:rPr>
                <w:rFonts w:ascii="Times New Roman" w:eastAsia="Times New Roman" w:hAnsi="Times New Roman" w:cs="Times New Roman"/>
                <w:spacing w:val="-1"/>
                <w:sz w:val="24"/>
                <w:szCs w:val="24"/>
                <w:lang w:val="ru-RU"/>
              </w:rPr>
              <w:t>се</w:t>
            </w:r>
            <w:r w:rsidRPr="00A507CB">
              <w:rPr>
                <w:rFonts w:ascii="Times New Roman" w:eastAsia="Times New Roman" w:hAnsi="Times New Roman" w:cs="Times New Roman"/>
                <w:sz w:val="24"/>
                <w:szCs w:val="24"/>
                <w:lang w:val="ru-RU"/>
              </w:rPr>
              <w:t>ль</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pacing w:val="-2"/>
                <w:sz w:val="24"/>
                <w:szCs w:val="24"/>
                <w:lang w:val="ru-RU"/>
              </w:rPr>
              <w:t>к</w:t>
            </w:r>
            <w:r w:rsidRPr="00A507CB">
              <w:rPr>
                <w:rFonts w:ascii="Times New Roman" w:eastAsia="Times New Roman" w:hAnsi="Times New Roman" w:cs="Times New Roman"/>
                <w:sz w:val="24"/>
                <w:szCs w:val="24"/>
                <w:lang w:val="ru-RU"/>
              </w:rPr>
              <w:t>их</w:t>
            </w:r>
            <w:r w:rsidRPr="00A42AD7">
              <w:rPr>
                <w:rFonts w:cs="Times New Roman"/>
                <w:lang w:val="ru-RU"/>
              </w:rPr>
              <w:t xml:space="preserve"> </w:t>
            </w:r>
            <w:r w:rsidRPr="00A507CB">
              <w:rPr>
                <w:rFonts w:ascii="Times New Roman" w:eastAsia="Times New Roman" w:hAnsi="Times New Roman" w:cs="Times New Roman"/>
                <w:sz w:val="24"/>
                <w:szCs w:val="24"/>
                <w:lang w:val="ru-RU"/>
              </w:rPr>
              <w:t>н</w:t>
            </w:r>
            <w:r w:rsidRPr="00A507CB">
              <w:rPr>
                <w:rFonts w:ascii="Times New Roman" w:eastAsia="Times New Roman" w:hAnsi="Times New Roman" w:cs="Times New Roman"/>
                <w:spacing w:val="-1"/>
                <w:sz w:val="24"/>
                <w:szCs w:val="24"/>
                <w:lang w:val="ru-RU"/>
              </w:rPr>
              <w:t>асе</w:t>
            </w:r>
            <w:r w:rsidRPr="00A507CB">
              <w:rPr>
                <w:rFonts w:ascii="Times New Roman" w:eastAsia="Times New Roman" w:hAnsi="Times New Roman" w:cs="Times New Roman"/>
                <w:sz w:val="24"/>
                <w:szCs w:val="24"/>
                <w:lang w:val="ru-RU"/>
              </w:rPr>
              <w:t>л</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нн</w:t>
            </w:r>
            <w:r w:rsidRPr="00A507CB">
              <w:rPr>
                <w:rFonts w:ascii="Times New Roman" w:eastAsia="Times New Roman" w:hAnsi="Times New Roman" w:cs="Times New Roman"/>
                <w:spacing w:val="1"/>
                <w:sz w:val="24"/>
                <w:szCs w:val="24"/>
                <w:lang w:val="ru-RU"/>
              </w:rPr>
              <w:t>ы</w:t>
            </w:r>
            <w:r w:rsidRPr="00A507CB">
              <w:rPr>
                <w:rFonts w:ascii="Times New Roman" w:eastAsia="Times New Roman" w:hAnsi="Times New Roman" w:cs="Times New Roman"/>
                <w:sz w:val="24"/>
                <w:szCs w:val="24"/>
                <w:lang w:val="ru-RU"/>
              </w:rPr>
              <w:t>х</w:t>
            </w:r>
            <w:r w:rsidRPr="00A507CB">
              <w:rPr>
                <w:rFonts w:ascii="Times New Roman" w:eastAsia="Times New Roman" w:hAnsi="Times New Roman" w:cs="Times New Roman"/>
                <w:spacing w:val="-3"/>
                <w:sz w:val="24"/>
                <w:szCs w:val="24"/>
                <w:lang w:val="ru-RU"/>
              </w:rPr>
              <w:t xml:space="preserve"> </w:t>
            </w:r>
            <w:r w:rsidRPr="00A507CB">
              <w:rPr>
                <w:rFonts w:ascii="Times New Roman" w:eastAsia="Times New Roman" w:hAnsi="Times New Roman" w:cs="Times New Roman"/>
                <w:spacing w:val="5"/>
                <w:sz w:val="24"/>
                <w:szCs w:val="24"/>
                <w:lang w:val="ru-RU"/>
              </w:rPr>
              <w:t>п</w:t>
            </w:r>
            <w:r w:rsidRPr="00A507CB">
              <w:rPr>
                <w:rFonts w:ascii="Times New Roman" w:eastAsia="Times New Roman" w:hAnsi="Times New Roman" w:cs="Times New Roman"/>
                <w:spacing w:val="-10"/>
                <w:sz w:val="24"/>
                <w:szCs w:val="24"/>
                <w:lang w:val="ru-RU"/>
              </w:rPr>
              <w:t>у</w:t>
            </w:r>
            <w:r w:rsidRPr="00A507CB">
              <w:rPr>
                <w:rFonts w:ascii="Times New Roman" w:eastAsia="Times New Roman" w:hAnsi="Times New Roman" w:cs="Times New Roman"/>
                <w:sz w:val="24"/>
                <w:szCs w:val="24"/>
                <w:lang w:val="ru-RU"/>
              </w:rPr>
              <w:t>н</w:t>
            </w:r>
            <w:r w:rsidRPr="00A507CB">
              <w:rPr>
                <w:rFonts w:ascii="Times New Roman" w:eastAsia="Times New Roman" w:hAnsi="Times New Roman" w:cs="Times New Roman"/>
                <w:spacing w:val="-2"/>
                <w:sz w:val="24"/>
                <w:szCs w:val="24"/>
                <w:lang w:val="ru-RU"/>
              </w:rPr>
              <w:t>к</w:t>
            </w:r>
            <w:r w:rsidRPr="00A507CB">
              <w:rPr>
                <w:rFonts w:ascii="Times New Roman" w:eastAsia="Times New Roman" w:hAnsi="Times New Roman" w:cs="Times New Roman"/>
                <w:sz w:val="24"/>
                <w:szCs w:val="24"/>
                <w:lang w:val="ru-RU"/>
              </w:rPr>
              <w:t>т</w:t>
            </w:r>
            <w:r w:rsidRPr="00A507CB">
              <w:rPr>
                <w:rFonts w:ascii="Times New Roman" w:eastAsia="Times New Roman" w:hAnsi="Times New Roman" w:cs="Times New Roman"/>
                <w:spacing w:val="5"/>
                <w:sz w:val="24"/>
                <w:szCs w:val="24"/>
                <w:lang w:val="ru-RU"/>
              </w:rPr>
              <w:t>о</w:t>
            </w:r>
            <w:r w:rsidRPr="00A507CB">
              <w:rPr>
                <w:rFonts w:ascii="Times New Roman" w:eastAsia="Times New Roman" w:hAnsi="Times New Roman" w:cs="Times New Roman"/>
                <w:spacing w:val="1"/>
                <w:sz w:val="24"/>
                <w:szCs w:val="24"/>
                <w:lang w:val="ru-RU"/>
              </w:rPr>
              <w:t>в</w:t>
            </w:r>
            <w:r w:rsidRPr="00A507CB">
              <w:rPr>
                <w:rFonts w:ascii="Times New Roman" w:eastAsia="Times New Roman" w:hAnsi="Times New Roman" w:cs="Times New Roman"/>
                <w:sz w:val="24"/>
                <w:szCs w:val="24"/>
                <w:lang w:val="ru-RU"/>
              </w:rPr>
              <w:t>,</w:t>
            </w:r>
            <w:r w:rsidRPr="00A507CB">
              <w:rPr>
                <w:rFonts w:ascii="Times New Roman" w:eastAsia="Times New Roman" w:hAnsi="Times New Roman" w:cs="Times New Roman"/>
                <w:spacing w:val="-1"/>
                <w:sz w:val="24"/>
                <w:szCs w:val="24"/>
                <w:lang w:val="ru-RU"/>
              </w:rPr>
              <w:t xml:space="preserve"> </w:t>
            </w:r>
            <w:r w:rsidRPr="00A507CB">
              <w:rPr>
                <w:rFonts w:ascii="Times New Roman" w:eastAsia="Times New Roman" w:hAnsi="Times New Roman" w:cs="Times New Roman"/>
                <w:spacing w:val="-4"/>
                <w:sz w:val="24"/>
                <w:szCs w:val="24"/>
                <w:lang w:val="ru-RU"/>
              </w:rPr>
              <w:t>н</w:t>
            </w:r>
            <w:r w:rsidRPr="00A507CB">
              <w:rPr>
                <w:rFonts w:ascii="Times New Roman" w:eastAsia="Times New Roman" w:hAnsi="Times New Roman" w:cs="Times New Roman"/>
                <w:sz w:val="24"/>
                <w:szCs w:val="24"/>
                <w:lang w:val="ru-RU"/>
              </w:rPr>
              <w:t>о</w:t>
            </w:r>
            <w:r>
              <w:rPr>
                <w:rFonts w:ascii="Times New Roman" w:eastAsia="Times New Roman" w:hAnsi="Times New Roman" w:cs="Times New Roman"/>
                <w:sz w:val="24"/>
                <w:szCs w:val="24"/>
                <w:lang w:val="ru-RU"/>
              </w:rPr>
              <w:t xml:space="preserve"> </w:t>
            </w:r>
            <w:r w:rsidRPr="00A507CB">
              <w:rPr>
                <w:rFonts w:ascii="Times New Roman" w:eastAsia="Times New Roman" w:hAnsi="Times New Roman" w:cs="Times New Roman"/>
                <w:sz w:val="24"/>
                <w:szCs w:val="24"/>
                <w:lang w:val="ru-RU"/>
              </w:rPr>
              <w:t>не</w:t>
            </w:r>
            <w:r w:rsidRPr="00A507CB">
              <w:rPr>
                <w:rFonts w:ascii="Times New Roman" w:eastAsia="Times New Roman" w:hAnsi="Times New Roman" w:cs="Times New Roman"/>
                <w:spacing w:val="1"/>
                <w:sz w:val="24"/>
                <w:szCs w:val="24"/>
                <w:lang w:val="ru-RU"/>
              </w:rPr>
              <w:t xml:space="preserve"> </w:t>
            </w:r>
            <w:r w:rsidRPr="00A507CB">
              <w:rPr>
                <w:rFonts w:ascii="Times New Roman" w:eastAsia="Times New Roman" w:hAnsi="Times New Roman" w:cs="Times New Roman"/>
                <w:spacing w:val="-3"/>
                <w:sz w:val="24"/>
                <w:szCs w:val="24"/>
                <w:lang w:val="ru-RU"/>
              </w:rPr>
              <w:t>б</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z w:val="24"/>
                <w:szCs w:val="24"/>
                <w:lang w:val="ru-RU"/>
              </w:rPr>
              <w:t>л</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е</w:t>
            </w:r>
            <w:r w:rsidRPr="00A507CB">
              <w:rPr>
                <w:rFonts w:ascii="Times New Roman" w:eastAsia="Times New Roman" w:hAnsi="Times New Roman" w:cs="Times New Roman"/>
                <w:spacing w:val="1"/>
                <w:sz w:val="24"/>
                <w:szCs w:val="24"/>
                <w:lang w:val="ru-RU"/>
              </w:rPr>
              <w:t xml:space="preserve"> </w:t>
            </w:r>
            <w:r w:rsidRPr="00A507CB">
              <w:rPr>
                <w:rFonts w:ascii="Times New Roman" w:eastAsia="Times New Roman" w:hAnsi="Times New Roman" w:cs="Times New Roman"/>
                <w:spacing w:val="-5"/>
                <w:sz w:val="24"/>
                <w:szCs w:val="24"/>
                <w:lang w:val="ru-RU"/>
              </w:rPr>
              <w:t>2</w:t>
            </w:r>
            <w:r w:rsidRPr="00A507CB">
              <w:rPr>
                <w:rFonts w:ascii="Times New Roman" w:eastAsia="Times New Roman" w:hAnsi="Times New Roman" w:cs="Times New Roman"/>
                <w:spacing w:val="2"/>
                <w:sz w:val="24"/>
                <w:szCs w:val="24"/>
                <w:lang w:val="ru-RU"/>
              </w:rPr>
              <w:t>,</w:t>
            </w:r>
            <w:r w:rsidRPr="00A507CB">
              <w:rPr>
                <w:rFonts w:ascii="Times New Roman" w:eastAsia="Times New Roman" w:hAnsi="Times New Roman" w:cs="Times New Roman"/>
                <w:sz w:val="24"/>
                <w:szCs w:val="24"/>
                <w:lang w:val="ru-RU"/>
              </w:rPr>
              <w:t>8</w:t>
            </w:r>
            <w:r w:rsidRPr="00A507CB">
              <w:rPr>
                <w:rFonts w:ascii="Times New Roman" w:eastAsia="Times New Roman" w:hAnsi="Times New Roman" w:cs="Times New Roman"/>
                <w:spacing w:val="3"/>
                <w:sz w:val="24"/>
                <w:szCs w:val="24"/>
                <w:lang w:val="ru-RU"/>
              </w:rPr>
              <w:t xml:space="preserve"> </w:t>
            </w:r>
            <w:r w:rsidRPr="00A507CB">
              <w:rPr>
                <w:rFonts w:ascii="Times New Roman" w:eastAsia="Times New Roman" w:hAnsi="Times New Roman" w:cs="Times New Roman"/>
                <w:spacing w:val="-5"/>
                <w:sz w:val="24"/>
                <w:szCs w:val="24"/>
                <w:lang w:val="ru-RU"/>
              </w:rPr>
              <w:t>т</w:t>
            </w:r>
            <w:r w:rsidRPr="00A507CB">
              <w:rPr>
                <w:rFonts w:ascii="Times New Roman" w:eastAsia="Times New Roman" w:hAnsi="Times New Roman" w:cs="Times New Roman"/>
                <w:spacing w:val="1"/>
                <w:sz w:val="24"/>
                <w:szCs w:val="24"/>
                <w:lang w:val="ru-RU"/>
              </w:rPr>
              <w:t>ы</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z w:val="24"/>
                <w:szCs w:val="24"/>
                <w:lang w:val="ru-RU"/>
              </w:rPr>
              <w:t xml:space="preserve">. </w:t>
            </w:r>
            <w:r w:rsidRPr="00A507CB">
              <w:rPr>
                <w:rFonts w:ascii="Times New Roman" w:eastAsia="Times New Roman" w:hAnsi="Times New Roman" w:cs="Times New Roman"/>
                <w:spacing w:val="-1"/>
                <w:sz w:val="24"/>
                <w:szCs w:val="24"/>
                <w:lang w:val="ru-RU"/>
              </w:rPr>
              <w:t>че</w:t>
            </w:r>
            <w:r w:rsidRPr="00A507CB">
              <w:rPr>
                <w:rFonts w:ascii="Times New Roman" w:eastAsia="Times New Roman" w:hAnsi="Times New Roman" w:cs="Times New Roman"/>
                <w:sz w:val="24"/>
                <w:szCs w:val="24"/>
                <w:lang w:val="ru-RU"/>
              </w:rPr>
              <w:t>л. и</w:t>
            </w:r>
            <w:r w:rsidRPr="00A507CB">
              <w:rPr>
                <w:rFonts w:ascii="Times New Roman" w:eastAsia="Times New Roman" w:hAnsi="Times New Roman" w:cs="Times New Roman"/>
                <w:spacing w:val="3"/>
                <w:sz w:val="24"/>
                <w:szCs w:val="24"/>
                <w:lang w:val="ru-RU"/>
              </w:rPr>
              <w:t xml:space="preserve"> </w:t>
            </w:r>
            <w:r w:rsidRPr="00A507CB">
              <w:rPr>
                <w:rFonts w:ascii="Times New Roman" w:eastAsia="Times New Roman" w:hAnsi="Times New Roman" w:cs="Times New Roman"/>
                <w:sz w:val="24"/>
                <w:szCs w:val="24"/>
                <w:lang w:val="ru-RU"/>
              </w:rPr>
              <w:t xml:space="preserve">не </w:t>
            </w:r>
            <w:r w:rsidRPr="00A507CB">
              <w:rPr>
                <w:rFonts w:ascii="Times New Roman" w:eastAsia="Times New Roman" w:hAnsi="Times New Roman" w:cs="Times New Roman"/>
                <w:spacing w:val="1"/>
                <w:sz w:val="24"/>
                <w:szCs w:val="24"/>
                <w:lang w:val="ru-RU"/>
              </w:rPr>
              <w:t>м</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н</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е</w:t>
            </w:r>
            <w:r w:rsidRPr="00A507CB">
              <w:rPr>
                <w:rFonts w:ascii="Times New Roman" w:eastAsia="Times New Roman" w:hAnsi="Times New Roman" w:cs="Times New Roman"/>
                <w:spacing w:val="1"/>
                <w:sz w:val="24"/>
                <w:szCs w:val="24"/>
                <w:lang w:val="ru-RU"/>
              </w:rPr>
              <w:t xml:space="preserve"> </w:t>
            </w:r>
            <w:r w:rsidRPr="00A507CB">
              <w:rPr>
                <w:rFonts w:ascii="Times New Roman" w:eastAsia="Times New Roman" w:hAnsi="Times New Roman" w:cs="Times New Roman"/>
                <w:sz w:val="24"/>
                <w:szCs w:val="24"/>
                <w:lang w:val="ru-RU"/>
              </w:rPr>
              <w:t>1</w:t>
            </w:r>
            <w:r w:rsidRPr="00A507CB">
              <w:rPr>
                <w:rFonts w:ascii="Times New Roman" w:eastAsia="Times New Roman" w:hAnsi="Times New Roman" w:cs="Times New Roman"/>
                <w:spacing w:val="2"/>
                <w:sz w:val="24"/>
                <w:szCs w:val="24"/>
                <w:lang w:val="ru-RU"/>
              </w:rPr>
              <w:t xml:space="preserve"> </w:t>
            </w:r>
            <w:r w:rsidRPr="00A507CB">
              <w:rPr>
                <w:rFonts w:ascii="Times New Roman" w:eastAsia="Times New Roman" w:hAnsi="Times New Roman" w:cs="Times New Roman"/>
                <w:spacing w:val="-6"/>
                <w:sz w:val="24"/>
                <w:szCs w:val="24"/>
                <w:lang w:val="ru-RU"/>
              </w:rPr>
              <w:t>с</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z w:val="24"/>
                <w:szCs w:val="24"/>
                <w:lang w:val="ru-RU"/>
              </w:rPr>
              <w:t>тр</w:t>
            </w:r>
            <w:r w:rsidRPr="00A507CB">
              <w:rPr>
                <w:rFonts w:ascii="Times New Roman" w:eastAsia="Times New Roman" w:hAnsi="Times New Roman" w:cs="Times New Roman"/>
                <w:spacing w:val="-9"/>
                <w:sz w:val="24"/>
                <w:szCs w:val="24"/>
                <w:lang w:val="ru-RU"/>
              </w:rPr>
              <w:t>у</w:t>
            </w:r>
            <w:r w:rsidRPr="00A507CB">
              <w:rPr>
                <w:rFonts w:ascii="Times New Roman" w:eastAsia="Times New Roman" w:hAnsi="Times New Roman" w:cs="Times New Roman"/>
                <w:spacing w:val="-3"/>
                <w:sz w:val="24"/>
                <w:szCs w:val="24"/>
                <w:lang w:val="ru-RU"/>
              </w:rPr>
              <w:t>д</w:t>
            </w:r>
            <w:r w:rsidRPr="00A507CB">
              <w:rPr>
                <w:rFonts w:ascii="Times New Roman" w:eastAsia="Times New Roman" w:hAnsi="Times New Roman" w:cs="Times New Roman"/>
                <w:sz w:val="24"/>
                <w:szCs w:val="24"/>
                <w:lang w:val="ru-RU"/>
              </w:rPr>
              <w:t>ни</w:t>
            </w:r>
            <w:r w:rsidRPr="00A507CB">
              <w:rPr>
                <w:rFonts w:ascii="Times New Roman" w:eastAsia="Times New Roman" w:hAnsi="Times New Roman" w:cs="Times New Roman"/>
                <w:spacing w:val="-2"/>
                <w:sz w:val="24"/>
                <w:szCs w:val="24"/>
                <w:lang w:val="ru-RU"/>
              </w:rPr>
              <w:t>к</w:t>
            </w:r>
            <w:r w:rsidRPr="00A507CB">
              <w:rPr>
                <w:rFonts w:ascii="Times New Roman" w:eastAsia="Times New Roman" w:hAnsi="Times New Roman" w:cs="Times New Roman"/>
                <w:sz w:val="24"/>
                <w:szCs w:val="24"/>
                <w:lang w:val="ru-RU"/>
              </w:rPr>
              <w:t>а</w:t>
            </w:r>
            <w:r w:rsidRPr="00A507CB">
              <w:rPr>
                <w:rFonts w:ascii="Times New Roman" w:eastAsia="Times New Roman" w:hAnsi="Times New Roman" w:cs="Times New Roman"/>
                <w:spacing w:val="1"/>
                <w:sz w:val="24"/>
                <w:szCs w:val="24"/>
                <w:lang w:val="ru-RU"/>
              </w:rPr>
              <w:t xml:space="preserve"> </w:t>
            </w:r>
            <w:r w:rsidRPr="00A507CB">
              <w:rPr>
                <w:rFonts w:ascii="Times New Roman" w:eastAsia="Times New Roman" w:hAnsi="Times New Roman" w:cs="Times New Roman"/>
                <w:sz w:val="24"/>
                <w:szCs w:val="24"/>
                <w:lang w:val="ru-RU"/>
              </w:rPr>
              <w:t xml:space="preserve">на </w:t>
            </w:r>
            <w:r w:rsidRPr="00A507CB">
              <w:rPr>
                <w:rFonts w:ascii="Times New Roman" w:eastAsia="Times New Roman" w:hAnsi="Times New Roman" w:cs="Times New Roman"/>
                <w:spacing w:val="-1"/>
                <w:sz w:val="24"/>
                <w:szCs w:val="24"/>
                <w:lang w:val="ru-RU"/>
              </w:rPr>
              <w:t>се</w:t>
            </w:r>
            <w:r w:rsidRPr="00A507CB">
              <w:rPr>
                <w:rFonts w:ascii="Times New Roman" w:eastAsia="Times New Roman" w:hAnsi="Times New Roman" w:cs="Times New Roman"/>
                <w:sz w:val="24"/>
                <w:szCs w:val="24"/>
                <w:lang w:val="ru-RU"/>
              </w:rPr>
              <w:t>ль</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pacing w:val="-2"/>
                <w:sz w:val="24"/>
                <w:szCs w:val="24"/>
                <w:lang w:val="ru-RU"/>
              </w:rPr>
              <w:t>к</w:t>
            </w:r>
            <w:r w:rsidRPr="00A507CB">
              <w:rPr>
                <w:rFonts w:ascii="Times New Roman" w:eastAsia="Times New Roman" w:hAnsi="Times New Roman" w:cs="Times New Roman"/>
                <w:sz w:val="24"/>
                <w:szCs w:val="24"/>
                <w:lang w:val="ru-RU"/>
              </w:rPr>
              <w:t>ий</w:t>
            </w:r>
            <w:r w:rsidRPr="00A507CB">
              <w:rPr>
                <w:rFonts w:ascii="Times New Roman" w:eastAsia="Times New Roman" w:hAnsi="Times New Roman" w:cs="Times New Roman"/>
                <w:spacing w:val="3"/>
                <w:sz w:val="24"/>
                <w:szCs w:val="24"/>
                <w:lang w:val="ru-RU"/>
              </w:rPr>
              <w:t xml:space="preserve"> </w:t>
            </w:r>
            <w:r w:rsidRPr="00A507CB">
              <w:rPr>
                <w:rFonts w:ascii="Times New Roman" w:eastAsia="Times New Roman" w:hAnsi="Times New Roman" w:cs="Times New Roman"/>
                <w:sz w:val="24"/>
                <w:szCs w:val="24"/>
                <w:lang w:val="ru-RU"/>
              </w:rPr>
              <w:t>н</w:t>
            </w:r>
            <w:r w:rsidRPr="00A507CB">
              <w:rPr>
                <w:rFonts w:ascii="Times New Roman" w:eastAsia="Times New Roman" w:hAnsi="Times New Roman" w:cs="Times New Roman"/>
                <w:spacing w:val="-1"/>
                <w:sz w:val="24"/>
                <w:szCs w:val="24"/>
                <w:lang w:val="ru-RU"/>
              </w:rPr>
              <w:t>асе</w:t>
            </w:r>
            <w:r w:rsidRPr="00A507CB">
              <w:rPr>
                <w:rFonts w:ascii="Times New Roman" w:eastAsia="Times New Roman" w:hAnsi="Times New Roman" w:cs="Times New Roman"/>
                <w:sz w:val="24"/>
                <w:szCs w:val="24"/>
                <w:lang w:val="ru-RU"/>
              </w:rPr>
              <w:t>л</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нн</w:t>
            </w:r>
            <w:r w:rsidRPr="00A507CB">
              <w:rPr>
                <w:rFonts w:ascii="Times New Roman" w:eastAsia="Times New Roman" w:hAnsi="Times New Roman" w:cs="Times New Roman"/>
                <w:spacing w:val="1"/>
                <w:sz w:val="24"/>
                <w:szCs w:val="24"/>
                <w:lang w:val="ru-RU"/>
              </w:rPr>
              <w:t>ы</w:t>
            </w:r>
            <w:r w:rsidRPr="00A507CB">
              <w:rPr>
                <w:rFonts w:ascii="Times New Roman" w:eastAsia="Times New Roman" w:hAnsi="Times New Roman" w:cs="Times New Roman"/>
                <w:sz w:val="24"/>
                <w:szCs w:val="24"/>
                <w:lang w:val="ru-RU"/>
              </w:rPr>
              <w:t xml:space="preserve">й </w:t>
            </w:r>
            <w:r w:rsidRPr="00A507CB">
              <w:rPr>
                <w:rFonts w:ascii="Times New Roman" w:eastAsia="Times New Roman" w:hAnsi="Times New Roman" w:cs="Times New Roman"/>
                <w:spacing w:val="5"/>
                <w:sz w:val="24"/>
                <w:szCs w:val="24"/>
                <w:lang w:val="ru-RU"/>
              </w:rPr>
              <w:t>п</w:t>
            </w:r>
            <w:r w:rsidRPr="00A507CB">
              <w:rPr>
                <w:rFonts w:ascii="Times New Roman" w:eastAsia="Times New Roman" w:hAnsi="Times New Roman" w:cs="Times New Roman"/>
                <w:spacing w:val="-10"/>
                <w:sz w:val="24"/>
                <w:szCs w:val="24"/>
                <w:lang w:val="ru-RU"/>
              </w:rPr>
              <w:t>у</w:t>
            </w:r>
            <w:r w:rsidRPr="00A507CB">
              <w:rPr>
                <w:rFonts w:ascii="Times New Roman" w:eastAsia="Times New Roman" w:hAnsi="Times New Roman" w:cs="Times New Roman"/>
                <w:sz w:val="24"/>
                <w:szCs w:val="24"/>
                <w:lang w:val="ru-RU"/>
              </w:rPr>
              <w:t>н</w:t>
            </w:r>
            <w:r w:rsidRPr="00A507CB">
              <w:rPr>
                <w:rFonts w:ascii="Times New Roman" w:eastAsia="Times New Roman" w:hAnsi="Times New Roman" w:cs="Times New Roman"/>
                <w:spacing w:val="-2"/>
                <w:sz w:val="24"/>
                <w:szCs w:val="24"/>
                <w:lang w:val="ru-RU"/>
              </w:rPr>
              <w:t>к</w:t>
            </w:r>
            <w:r w:rsidRPr="00A507CB">
              <w:rPr>
                <w:rFonts w:ascii="Times New Roman" w:eastAsia="Times New Roman" w:hAnsi="Times New Roman" w:cs="Times New Roman"/>
                <w:sz w:val="24"/>
                <w:szCs w:val="24"/>
                <w:lang w:val="ru-RU"/>
              </w:rPr>
              <w:t>т</w:t>
            </w:r>
            <w:r w:rsidRPr="00A507CB">
              <w:rPr>
                <w:rFonts w:ascii="Times New Roman" w:eastAsia="Times New Roman" w:hAnsi="Times New Roman" w:cs="Times New Roman"/>
                <w:spacing w:val="2"/>
                <w:sz w:val="24"/>
                <w:szCs w:val="24"/>
                <w:lang w:val="ru-RU"/>
              </w:rPr>
              <w:t xml:space="preserve"> </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z w:val="24"/>
                <w:szCs w:val="24"/>
                <w:lang w:val="ru-RU"/>
              </w:rPr>
              <w:t>о</w:t>
            </w:r>
            <w:r w:rsidRPr="00A507CB">
              <w:rPr>
                <w:rFonts w:ascii="Times New Roman" w:eastAsia="Times New Roman" w:hAnsi="Times New Roman" w:cs="Times New Roman"/>
                <w:spacing w:val="6"/>
                <w:sz w:val="24"/>
                <w:szCs w:val="24"/>
                <w:lang w:val="ru-RU"/>
              </w:rPr>
              <w:t xml:space="preserve"> </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z w:val="24"/>
                <w:szCs w:val="24"/>
                <w:lang w:val="ru-RU"/>
              </w:rPr>
              <w:t>тат</w:t>
            </w:r>
            <w:r w:rsidRPr="00A507CB">
              <w:rPr>
                <w:rFonts w:ascii="Times New Roman" w:eastAsia="Times New Roman" w:hAnsi="Times New Roman" w:cs="Times New Roman"/>
                <w:spacing w:val="-10"/>
                <w:sz w:val="24"/>
                <w:szCs w:val="24"/>
                <w:lang w:val="ru-RU"/>
              </w:rPr>
              <w:t>у</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z w:val="24"/>
                <w:szCs w:val="24"/>
                <w:lang w:val="ru-RU"/>
              </w:rPr>
              <w:t xml:space="preserve">м </w:t>
            </w:r>
            <w:r w:rsidRPr="00A507CB">
              <w:rPr>
                <w:rFonts w:ascii="Times New Roman" w:eastAsia="Times New Roman" w:hAnsi="Times New Roman" w:cs="Times New Roman"/>
                <w:spacing w:val="6"/>
                <w:sz w:val="24"/>
                <w:szCs w:val="24"/>
                <w:lang w:val="ru-RU"/>
              </w:rPr>
              <w:t>м</w:t>
            </w:r>
            <w:r w:rsidRPr="00A507CB">
              <w:rPr>
                <w:rFonts w:ascii="Times New Roman" w:eastAsia="Times New Roman" w:hAnsi="Times New Roman" w:cs="Times New Roman"/>
                <w:spacing w:val="-10"/>
                <w:sz w:val="24"/>
                <w:szCs w:val="24"/>
                <w:lang w:val="ru-RU"/>
              </w:rPr>
              <w:t>у</w:t>
            </w:r>
            <w:r w:rsidRPr="00A507CB">
              <w:rPr>
                <w:rFonts w:ascii="Times New Roman" w:eastAsia="Times New Roman" w:hAnsi="Times New Roman" w:cs="Times New Roman"/>
                <w:sz w:val="24"/>
                <w:szCs w:val="24"/>
                <w:lang w:val="ru-RU"/>
              </w:rPr>
              <w:t>ницип</w:t>
            </w:r>
            <w:r w:rsidRPr="00A507CB">
              <w:rPr>
                <w:rFonts w:ascii="Times New Roman" w:eastAsia="Times New Roman" w:hAnsi="Times New Roman" w:cs="Times New Roman"/>
                <w:spacing w:val="-1"/>
                <w:sz w:val="24"/>
                <w:szCs w:val="24"/>
                <w:lang w:val="ru-RU"/>
              </w:rPr>
              <w:t>а</w:t>
            </w:r>
            <w:r w:rsidRPr="00A507CB">
              <w:rPr>
                <w:rFonts w:ascii="Times New Roman" w:eastAsia="Times New Roman" w:hAnsi="Times New Roman" w:cs="Times New Roman"/>
                <w:sz w:val="24"/>
                <w:szCs w:val="24"/>
                <w:lang w:val="ru-RU"/>
              </w:rPr>
              <w:t>ль</w:t>
            </w:r>
            <w:r w:rsidRPr="00A507CB">
              <w:rPr>
                <w:rFonts w:ascii="Times New Roman" w:eastAsia="Times New Roman" w:hAnsi="Times New Roman" w:cs="Times New Roman"/>
                <w:spacing w:val="-4"/>
                <w:sz w:val="24"/>
                <w:szCs w:val="24"/>
                <w:lang w:val="ru-RU"/>
              </w:rPr>
              <w:t>н</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pacing w:val="-3"/>
                <w:sz w:val="24"/>
                <w:szCs w:val="24"/>
                <w:lang w:val="ru-RU"/>
              </w:rPr>
              <w:t>г</w:t>
            </w:r>
            <w:r w:rsidRPr="00A507CB">
              <w:rPr>
                <w:rFonts w:ascii="Times New Roman" w:eastAsia="Times New Roman" w:hAnsi="Times New Roman" w:cs="Times New Roman"/>
                <w:sz w:val="24"/>
                <w:szCs w:val="24"/>
                <w:lang w:val="ru-RU"/>
              </w:rPr>
              <w:t xml:space="preserve">о </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pacing w:val="-3"/>
                <w:sz w:val="24"/>
                <w:szCs w:val="24"/>
                <w:lang w:val="ru-RU"/>
              </w:rPr>
              <w:t>б</w:t>
            </w:r>
            <w:r w:rsidRPr="00A507CB">
              <w:rPr>
                <w:rFonts w:ascii="Times New Roman" w:eastAsia="Times New Roman" w:hAnsi="Times New Roman" w:cs="Times New Roman"/>
                <w:sz w:val="24"/>
                <w:szCs w:val="24"/>
                <w:lang w:val="ru-RU"/>
              </w:rPr>
              <w:t>р</w:t>
            </w:r>
            <w:r w:rsidRPr="00A507CB">
              <w:rPr>
                <w:rFonts w:ascii="Times New Roman" w:eastAsia="Times New Roman" w:hAnsi="Times New Roman" w:cs="Times New Roman"/>
                <w:spacing w:val="-1"/>
                <w:sz w:val="24"/>
                <w:szCs w:val="24"/>
                <w:lang w:val="ru-RU"/>
              </w:rPr>
              <w:t>а</w:t>
            </w:r>
            <w:r w:rsidRPr="00A507CB">
              <w:rPr>
                <w:rFonts w:ascii="Times New Roman" w:eastAsia="Times New Roman" w:hAnsi="Times New Roman" w:cs="Times New Roman"/>
                <w:spacing w:val="-4"/>
                <w:sz w:val="24"/>
                <w:szCs w:val="24"/>
                <w:lang w:val="ru-RU"/>
              </w:rPr>
              <w:t>з</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pacing w:val="1"/>
                <w:sz w:val="24"/>
                <w:szCs w:val="24"/>
                <w:lang w:val="ru-RU"/>
              </w:rPr>
              <w:t>в</w:t>
            </w:r>
            <w:r w:rsidRPr="00A507CB">
              <w:rPr>
                <w:rFonts w:ascii="Times New Roman" w:eastAsia="Times New Roman" w:hAnsi="Times New Roman" w:cs="Times New Roman"/>
                <w:spacing w:val="-1"/>
                <w:sz w:val="24"/>
                <w:szCs w:val="24"/>
                <w:lang w:val="ru-RU"/>
              </w:rPr>
              <w:t>а</w:t>
            </w:r>
            <w:r w:rsidRPr="00A507CB">
              <w:rPr>
                <w:rFonts w:ascii="Times New Roman" w:eastAsia="Times New Roman" w:hAnsi="Times New Roman" w:cs="Times New Roman"/>
                <w:sz w:val="24"/>
                <w:szCs w:val="24"/>
                <w:lang w:val="ru-RU"/>
              </w:rPr>
              <w:t>ния</w:t>
            </w:r>
            <w:r w:rsidRPr="00A507CB">
              <w:rPr>
                <w:rFonts w:ascii="Times New Roman" w:eastAsia="Times New Roman" w:hAnsi="Times New Roman" w:cs="Times New Roman"/>
                <w:spacing w:val="-3"/>
                <w:sz w:val="24"/>
                <w:szCs w:val="24"/>
                <w:lang w:val="ru-RU"/>
              </w:rPr>
              <w:t xml:space="preserve"> </w:t>
            </w:r>
            <w:r w:rsidRPr="00A507CB">
              <w:rPr>
                <w:rFonts w:ascii="Times New Roman" w:eastAsia="Times New Roman" w:hAnsi="Times New Roman" w:cs="Times New Roman"/>
                <w:spacing w:val="-2"/>
                <w:sz w:val="24"/>
                <w:szCs w:val="24"/>
                <w:lang w:val="ru-RU"/>
              </w:rPr>
              <w:t>"</w:t>
            </w:r>
            <w:r w:rsidRPr="00A507CB">
              <w:rPr>
                <w:rFonts w:ascii="Times New Roman" w:eastAsia="Times New Roman" w:hAnsi="Times New Roman" w:cs="Times New Roman"/>
                <w:spacing w:val="-1"/>
                <w:sz w:val="24"/>
                <w:szCs w:val="24"/>
                <w:lang w:val="ru-RU"/>
              </w:rPr>
              <w:t>се</w:t>
            </w:r>
            <w:r w:rsidRPr="00A507CB">
              <w:rPr>
                <w:rFonts w:ascii="Times New Roman" w:eastAsia="Times New Roman" w:hAnsi="Times New Roman" w:cs="Times New Roman"/>
                <w:sz w:val="24"/>
                <w:szCs w:val="24"/>
                <w:lang w:val="ru-RU"/>
              </w:rPr>
              <w:t>ль</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pacing w:val="-2"/>
                <w:sz w:val="24"/>
                <w:szCs w:val="24"/>
                <w:lang w:val="ru-RU"/>
              </w:rPr>
              <w:t>к</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z w:val="24"/>
                <w:szCs w:val="24"/>
                <w:lang w:val="ru-RU"/>
              </w:rPr>
              <w:t>е п</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pacing w:val="-1"/>
                <w:sz w:val="24"/>
                <w:szCs w:val="24"/>
                <w:lang w:val="ru-RU"/>
              </w:rPr>
              <w:t>се</w:t>
            </w:r>
            <w:r w:rsidRPr="00A507CB">
              <w:rPr>
                <w:rFonts w:ascii="Times New Roman" w:eastAsia="Times New Roman" w:hAnsi="Times New Roman" w:cs="Times New Roman"/>
                <w:sz w:val="24"/>
                <w:szCs w:val="24"/>
                <w:lang w:val="ru-RU"/>
              </w:rPr>
              <w:t>л</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ни</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 xml:space="preserve">" с </w:t>
            </w:r>
            <w:r w:rsidRPr="00A507CB">
              <w:rPr>
                <w:rFonts w:ascii="Times New Roman" w:eastAsia="Times New Roman" w:hAnsi="Times New Roman" w:cs="Times New Roman"/>
                <w:spacing w:val="-1"/>
                <w:sz w:val="24"/>
                <w:szCs w:val="24"/>
                <w:lang w:val="ru-RU"/>
              </w:rPr>
              <w:t>ч</w:t>
            </w:r>
            <w:r w:rsidRPr="00A507CB">
              <w:rPr>
                <w:rFonts w:ascii="Times New Roman" w:eastAsia="Times New Roman" w:hAnsi="Times New Roman" w:cs="Times New Roman"/>
                <w:sz w:val="24"/>
                <w:szCs w:val="24"/>
                <w:lang w:val="ru-RU"/>
              </w:rPr>
              <w:t>и</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z w:val="24"/>
                <w:szCs w:val="24"/>
                <w:lang w:val="ru-RU"/>
              </w:rPr>
              <w:t>л</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нн</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z w:val="24"/>
                <w:szCs w:val="24"/>
                <w:lang w:val="ru-RU"/>
              </w:rPr>
              <w:t>т</w:t>
            </w:r>
            <w:r w:rsidRPr="00A507CB">
              <w:rPr>
                <w:rFonts w:ascii="Times New Roman" w:eastAsia="Times New Roman" w:hAnsi="Times New Roman" w:cs="Times New Roman"/>
                <w:spacing w:val="1"/>
                <w:sz w:val="24"/>
                <w:szCs w:val="24"/>
                <w:lang w:val="ru-RU"/>
              </w:rPr>
              <w:t>ь</w:t>
            </w:r>
            <w:r w:rsidRPr="00A507CB">
              <w:rPr>
                <w:rFonts w:ascii="Times New Roman" w:eastAsia="Times New Roman" w:hAnsi="Times New Roman" w:cs="Times New Roman"/>
                <w:sz w:val="24"/>
                <w:szCs w:val="24"/>
                <w:lang w:val="ru-RU"/>
              </w:rPr>
              <w:t>ю</w:t>
            </w:r>
            <w:r w:rsidRPr="00A507CB">
              <w:rPr>
                <w:rFonts w:ascii="Times New Roman" w:eastAsia="Times New Roman" w:hAnsi="Times New Roman" w:cs="Times New Roman"/>
                <w:spacing w:val="-5"/>
                <w:sz w:val="24"/>
                <w:szCs w:val="24"/>
                <w:lang w:val="ru-RU"/>
              </w:rPr>
              <w:t xml:space="preserve"> </w:t>
            </w:r>
            <w:r w:rsidRPr="00A507CB">
              <w:rPr>
                <w:rFonts w:ascii="Times New Roman" w:eastAsia="Times New Roman" w:hAnsi="Times New Roman" w:cs="Times New Roman"/>
                <w:sz w:val="24"/>
                <w:szCs w:val="24"/>
                <w:lang w:val="ru-RU"/>
              </w:rPr>
              <w:t>н</w:t>
            </w:r>
            <w:r w:rsidRPr="00A507CB">
              <w:rPr>
                <w:rFonts w:ascii="Times New Roman" w:eastAsia="Times New Roman" w:hAnsi="Times New Roman" w:cs="Times New Roman"/>
                <w:spacing w:val="-1"/>
                <w:sz w:val="24"/>
                <w:szCs w:val="24"/>
                <w:lang w:val="ru-RU"/>
              </w:rPr>
              <w:t>асе</w:t>
            </w:r>
            <w:r w:rsidRPr="00A507CB">
              <w:rPr>
                <w:rFonts w:ascii="Times New Roman" w:eastAsia="Times New Roman" w:hAnsi="Times New Roman" w:cs="Times New Roman"/>
                <w:sz w:val="24"/>
                <w:szCs w:val="24"/>
                <w:lang w:val="ru-RU"/>
              </w:rPr>
              <w:t>л</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 xml:space="preserve">ния </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z w:val="24"/>
                <w:szCs w:val="24"/>
                <w:lang w:val="ru-RU"/>
              </w:rPr>
              <w:t>т</w:t>
            </w:r>
            <w:r w:rsidRPr="00A507CB">
              <w:rPr>
                <w:rFonts w:ascii="Times New Roman" w:eastAsia="Times New Roman" w:hAnsi="Times New Roman" w:cs="Times New Roman"/>
                <w:spacing w:val="-2"/>
                <w:sz w:val="24"/>
                <w:szCs w:val="24"/>
                <w:lang w:val="ru-RU"/>
              </w:rPr>
              <w:t xml:space="preserve"> </w:t>
            </w:r>
            <w:r w:rsidRPr="00A507CB">
              <w:rPr>
                <w:rFonts w:ascii="Times New Roman" w:eastAsia="Times New Roman" w:hAnsi="Times New Roman" w:cs="Times New Roman"/>
                <w:sz w:val="24"/>
                <w:szCs w:val="24"/>
                <w:lang w:val="ru-RU"/>
              </w:rPr>
              <w:t>1</w:t>
            </w:r>
            <w:r w:rsidRPr="00A507CB">
              <w:rPr>
                <w:rFonts w:ascii="Times New Roman" w:eastAsia="Times New Roman" w:hAnsi="Times New Roman" w:cs="Times New Roman"/>
                <w:spacing w:val="2"/>
                <w:sz w:val="24"/>
                <w:szCs w:val="24"/>
                <w:lang w:val="ru-RU"/>
              </w:rPr>
              <w:t xml:space="preserve"> </w:t>
            </w:r>
            <w:r w:rsidRPr="00A507CB">
              <w:rPr>
                <w:rFonts w:ascii="Times New Roman" w:eastAsia="Times New Roman" w:hAnsi="Times New Roman" w:cs="Times New Roman"/>
                <w:spacing w:val="-5"/>
                <w:sz w:val="24"/>
                <w:szCs w:val="24"/>
                <w:lang w:val="ru-RU"/>
              </w:rPr>
              <w:t>т</w:t>
            </w:r>
            <w:r w:rsidRPr="00A507CB">
              <w:rPr>
                <w:rFonts w:ascii="Times New Roman" w:eastAsia="Times New Roman" w:hAnsi="Times New Roman" w:cs="Times New Roman"/>
                <w:spacing w:val="1"/>
                <w:sz w:val="24"/>
                <w:szCs w:val="24"/>
                <w:lang w:val="ru-RU"/>
              </w:rPr>
              <w:t>ы</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z w:val="24"/>
                <w:szCs w:val="24"/>
                <w:lang w:val="ru-RU"/>
              </w:rPr>
              <w:t xml:space="preserve">. </w:t>
            </w:r>
            <w:r w:rsidRPr="00A507CB">
              <w:rPr>
                <w:rFonts w:ascii="Times New Roman" w:eastAsia="Times New Roman" w:hAnsi="Times New Roman" w:cs="Times New Roman"/>
                <w:spacing w:val="-1"/>
                <w:sz w:val="24"/>
                <w:szCs w:val="24"/>
                <w:lang w:val="ru-RU"/>
              </w:rPr>
              <w:t>че</w:t>
            </w:r>
            <w:r w:rsidRPr="00A507CB">
              <w:rPr>
                <w:rFonts w:ascii="Times New Roman" w:eastAsia="Times New Roman" w:hAnsi="Times New Roman" w:cs="Times New Roman"/>
                <w:sz w:val="24"/>
                <w:szCs w:val="24"/>
                <w:lang w:val="ru-RU"/>
              </w:rPr>
              <w:t>л</w:t>
            </w:r>
            <w:r w:rsidRPr="00A507CB">
              <w:rPr>
                <w:rFonts w:ascii="Times New Roman" w:eastAsia="Times New Roman" w:hAnsi="Times New Roman" w:cs="Times New Roman"/>
                <w:spacing w:val="2"/>
                <w:sz w:val="24"/>
                <w:szCs w:val="24"/>
                <w:lang w:val="ru-RU"/>
              </w:rPr>
              <w:t>.</w:t>
            </w:r>
            <w:r w:rsidRPr="00A507CB">
              <w:rPr>
                <w:rFonts w:ascii="Times New Roman" w:eastAsia="Times New Roman" w:hAnsi="Times New Roman" w:cs="Times New Roman"/>
                <w:sz w:val="24"/>
                <w:szCs w:val="24"/>
                <w:lang w:val="ru-RU"/>
              </w:rPr>
              <w:t>)</w:t>
            </w:r>
          </w:p>
        </w:tc>
        <w:tc>
          <w:tcPr>
            <w:tcW w:w="1623" w:type="dxa"/>
            <w:vAlign w:val="center"/>
          </w:tcPr>
          <w:p w:rsidR="00E919C6" w:rsidRDefault="00FB076C" w:rsidP="00E919C6">
            <w:pPr>
              <w:jc w:val="center"/>
              <w:rPr>
                <w:rFonts w:cs="Times New Roman"/>
              </w:rPr>
            </w:pPr>
            <w:r>
              <w:rPr>
                <w:rFonts w:cs="Times New Roman"/>
              </w:rPr>
              <w:lastRenderedPageBreak/>
              <w:t>1</w:t>
            </w:r>
          </w:p>
        </w:tc>
        <w:tc>
          <w:tcPr>
            <w:tcW w:w="822" w:type="dxa"/>
            <w:vAlign w:val="center"/>
          </w:tcPr>
          <w:p w:rsidR="00E919C6" w:rsidRPr="00E936B6" w:rsidRDefault="00E919C6" w:rsidP="00E919C6">
            <w:pPr>
              <w:jc w:val="center"/>
              <w:rPr>
                <w:rFonts w:cs="Times New Roman"/>
              </w:rPr>
            </w:pPr>
          </w:p>
        </w:tc>
        <w:tc>
          <w:tcPr>
            <w:tcW w:w="968" w:type="dxa"/>
            <w:vAlign w:val="center"/>
          </w:tcPr>
          <w:p w:rsidR="00E919C6" w:rsidRPr="00E936B6" w:rsidRDefault="00FB076C" w:rsidP="00E919C6">
            <w:pPr>
              <w:jc w:val="center"/>
              <w:rPr>
                <w:rFonts w:cs="Times New Roman"/>
              </w:rPr>
            </w:pPr>
            <w:r>
              <w:rPr>
                <w:rFonts w:cs="Times New Roman"/>
              </w:rPr>
              <w:t>1</w:t>
            </w:r>
          </w:p>
        </w:tc>
        <w:tc>
          <w:tcPr>
            <w:tcW w:w="1560" w:type="dxa"/>
          </w:tcPr>
          <w:p w:rsidR="00E919C6" w:rsidRPr="005347F9" w:rsidRDefault="00E919C6" w:rsidP="00E919C6">
            <w:pPr>
              <w:jc w:val="center"/>
              <w:rPr>
                <w:rFonts w:cs="Times New Roman"/>
                <w:b/>
              </w:rPr>
            </w:pPr>
          </w:p>
        </w:tc>
        <w:tc>
          <w:tcPr>
            <w:tcW w:w="1283" w:type="dxa"/>
          </w:tcPr>
          <w:p w:rsidR="00E919C6" w:rsidRPr="005347F9" w:rsidRDefault="00E919C6" w:rsidP="00E919C6">
            <w:pPr>
              <w:jc w:val="center"/>
              <w:rPr>
                <w:rFonts w:cs="Times New Roman"/>
                <w:b/>
              </w:rPr>
            </w:pPr>
          </w:p>
        </w:tc>
        <w:tc>
          <w:tcPr>
            <w:tcW w:w="1681" w:type="dxa"/>
            <w:vAlign w:val="center"/>
          </w:tcPr>
          <w:p w:rsidR="00E919C6" w:rsidRPr="005347F9" w:rsidRDefault="00E919C6" w:rsidP="00E919C6">
            <w:pPr>
              <w:jc w:val="center"/>
              <w:rPr>
                <w:rFonts w:cs="Times New Roman"/>
                <w:b/>
              </w:rPr>
            </w:pPr>
          </w:p>
        </w:tc>
      </w:tr>
      <w:tr w:rsidR="00E919C6" w:rsidRPr="00903014" w:rsidTr="00245409">
        <w:trPr>
          <w:jc w:val="center"/>
        </w:trPr>
        <w:tc>
          <w:tcPr>
            <w:tcW w:w="579" w:type="dxa"/>
            <w:vAlign w:val="center"/>
          </w:tcPr>
          <w:p w:rsidR="00E919C6" w:rsidRPr="00903014" w:rsidRDefault="00E919C6" w:rsidP="00E919C6">
            <w:pPr>
              <w:pStyle w:val="TableParagraph"/>
              <w:jc w:val="center"/>
              <w:rPr>
                <w:rFonts w:ascii="Times New Roman" w:eastAsia="Times New Roman" w:hAnsi="Times New Roman" w:cs="Times New Roman"/>
                <w:b/>
                <w:sz w:val="24"/>
                <w:szCs w:val="24"/>
                <w:lang w:val="ru-RU" w:eastAsia="ar-SA"/>
              </w:rPr>
            </w:pPr>
            <w:r w:rsidRPr="00903014">
              <w:rPr>
                <w:rFonts w:ascii="Times New Roman" w:eastAsia="Times New Roman" w:hAnsi="Times New Roman" w:cs="Times New Roman"/>
                <w:b/>
                <w:sz w:val="24"/>
                <w:szCs w:val="24"/>
                <w:lang w:val="ru-RU" w:eastAsia="ar-SA"/>
              </w:rPr>
              <w:t>7</w:t>
            </w:r>
          </w:p>
        </w:tc>
        <w:tc>
          <w:tcPr>
            <w:tcW w:w="15370" w:type="dxa"/>
            <w:gridSpan w:val="11"/>
          </w:tcPr>
          <w:p w:rsidR="00E919C6" w:rsidRPr="0061285C" w:rsidRDefault="00E919C6" w:rsidP="00E919C6">
            <w:pPr>
              <w:pStyle w:val="TableParagraph"/>
              <w:spacing w:line="314" w:lineRule="exact"/>
              <w:ind w:left="880" w:right="884"/>
              <w:jc w:val="center"/>
              <w:rPr>
                <w:rFonts w:ascii="Times New Roman" w:eastAsia="Times New Roman" w:hAnsi="Times New Roman" w:cs="Times New Roman"/>
                <w:b/>
                <w:sz w:val="24"/>
                <w:szCs w:val="24"/>
                <w:lang w:val="ru-RU" w:eastAsia="ar-SA"/>
              </w:rPr>
            </w:pPr>
            <w:r w:rsidRPr="0061285C">
              <w:rPr>
                <w:rFonts w:ascii="Times New Roman" w:hAnsi="Times New Roman" w:cs="Times New Roman"/>
                <w:b/>
                <w:sz w:val="24"/>
                <w:szCs w:val="24"/>
                <w:lang w:val="ru-RU"/>
              </w:rPr>
              <w:t>Учреждения жилищно-коммунального хозяйства</w:t>
            </w:r>
          </w:p>
        </w:tc>
      </w:tr>
      <w:tr w:rsidR="00FB076C" w:rsidRPr="005347F9" w:rsidTr="00245409">
        <w:trPr>
          <w:gridAfter w:val="1"/>
          <w:wAfter w:w="12" w:type="dxa"/>
          <w:jc w:val="center"/>
        </w:trPr>
        <w:tc>
          <w:tcPr>
            <w:tcW w:w="579" w:type="dxa"/>
            <w:vAlign w:val="center"/>
          </w:tcPr>
          <w:p w:rsidR="00FB076C" w:rsidRPr="005347F9" w:rsidRDefault="00FB076C" w:rsidP="00FB076C">
            <w:pPr>
              <w:jc w:val="center"/>
              <w:rPr>
                <w:rFonts w:cs="Times New Roman"/>
              </w:rPr>
            </w:pPr>
          </w:p>
        </w:tc>
        <w:tc>
          <w:tcPr>
            <w:tcW w:w="3103" w:type="dxa"/>
            <w:gridSpan w:val="2"/>
          </w:tcPr>
          <w:p w:rsidR="00FB076C" w:rsidRPr="0061285C" w:rsidRDefault="00FB076C" w:rsidP="00FB076C">
            <w:pPr>
              <w:rPr>
                <w:rFonts w:cs="Times New Roman"/>
                <w:lang w:bidi="en-US"/>
              </w:rPr>
            </w:pPr>
            <w:r w:rsidRPr="0061285C">
              <w:rPr>
                <w:rFonts w:cs="Times New Roman"/>
                <w:spacing w:val="-2"/>
              </w:rPr>
              <w:t>К</w:t>
            </w:r>
            <w:r w:rsidRPr="0061285C">
              <w:rPr>
                <w:rFonts w:cs="Times New Roman"/>
              </w:rPr>
              <w:t>л</w:t>
            </w:r>
            <w:r w:rsidRPr="0061285C">
              <w:rPr>
                <w:rFonts w:cs="Times New Roman"/>
                <w:spacing w:val="-1"/>
              </w:rPr>
              <w:t>а</w:t>
            </w:r>
            <w:r w:rsidRPr="0061285C">
              <w:rPr>
                <w:rFonts w:cs="Times New Roman"/>
                <w:spacing w:val="-3"/>
              </w:rPr>
              <w:t>дб</w:t>
            </w:r>
            <w:r w:rsidRPr="0061285C">
              <w:rPr>
                <w:rFonts w:cs="Times New Roman"/>
              </w:rPr>
              <w:t>и</w:t>
            </w:r>
            <w:r w:rsidRPr="0061285C">
              <w:rPr>
                <w:rFonts w:cs="Times New Roman"/>
                <w:spacing w:val="2"/>
              </w:rPr>
              <w:t>щ</w:t>
            </w:r>
            <w:r w:rsidRPr="0061285C">
              <w:rPr>
                <w:rFonts w:cs="Times New Roman"/>
              </w:rPr>
              <w:t>е тра</w:t>
            </w:r>
            <w:r w:rsidRPr="0061285C">
              <w:rPr>
                <w:rFonts w:cs="Times New Roman"/>
                <w:spacing w:val="-3"/>
              </w:rPr>
              <w:t>д</w:t>
            </w:r>
            <w:r w:rsidRPr="0061285C">
              <w:rPr>
                <w:rFonts w:cs="Times New Roman"/>
              </w:rPr>
              <w:t>ицион</w:t>
            </w:r>
            <w:r w:rsidRPr="0061285C">
              <w:rPr>
                <w:rFonts w:cs="Times New Roman"/>
                <w:spacing w:val="-4"/>
              </w:rPr>
              <w:t>н</w:t>
            </w:r>
            <w:r w:rsidRPr="0061285C">
              <w:rPr>
                <w:rFonts w:cs="Times New Roman"/>
                <w:spacing w:val="4"/>
              </w:rPr>
              <w:t>о</w:t>
            </w:r>
            <w:r w:rsidRPr="0061285C">
              <w:rPr>
                <w:rFonts w:cs="Times New Roman"/>
                <w:spacing w:val="-3"/>
              </w:rPr>
              <w:t>г</w:t>
            </w:r>
            <w:r w:rsidRPr="0061285C">
              <w:rPr>
                <w:rFonts w:cs="Times New Roman"/>
              </w:rPr>
              <w:t>о з</w:t>
            </w:r>
            <w:r w:rsidRPr="0061285C">
              <w:rPr>
                <w:rFonts w:cs="Times New Roman"/>
                <w:spacing w:val="-1"/>
              </w:rPr>
              <w:t>а</w:t>
            </w:r>
            <w:r w:rsidRPr="0061285C">
              <w:rPr>
                <w:rFonts w:cs="Times New Roman"/>
                <w:spacing w:val="-5"/>
              </w:rPr>
              <w:t>х</w:t>
            </w:r>
            <w:r w:rsidRPr="0061285C">
              <w:rPr>
                <w:rFonts w:cs="Times New Roman"/>
                <w:spacing w:val="4"/>
              </w:rPr>
              <w:t>о</w:t>
            </w:r>
            <w:r w:rsidRPr="0061285C">
              <w:rPr>
                <w:rFonts w:cs="Times New Roman"/>
              </w:rPr>
              <w:t>р</w:t>
            </w:r>
            <w:r w:rsidRPr="0061285C">
              <w:rPr>
                <w:rFonts w:cs="Times New Roman"/>
                <w:spacing w:val="4"/>
              </w:rPr>
              <w:t>о</w:t>
            </w:r>
            <w:r w:rsidRPr="0061285C">
              <w:rPr>
                <w:rFonts w:cs="Times New Roman"/>
              </w:rPr>
              <w:t>н</w:t>
            </w:r>
            <w:r w:rsidRPr="0061285C">
              <w:rPr>
                <w:rFonts w:cs="Times New Roman"/>
                <w:spacing w:val="-1"/>
              </w:rPr>
              <w:t>е</w:t>
            </w:r>
            <w:r w:rsidRPr="0061285C">
              <w:rPr>
                <w:rFonts w:cs="Times New Roman"/>
                <w:spacing w:val="-4"/>
              </w:rPr>
              <w:t>н</w:t>
            </w:r>
            <w:r w:rsidRPr="0061285C">
              <w:rPr>
                <w:rFonts w:cs="Times New Roman"/>
              </w:rPr>
              <w:t>ия</w:t>
            </w:r>
          </w:p>
        </w:tc>
        <w:tc>
          <w:tcPr>
            <w:tcW w:w="1594" w:type="dxa"/>
            <w:vAlign w:val="center"/>
          </w:tcPr>
          <w:p w:rsidR="00FB076C" w:rsidRPr="0061285C" w:rsidRDefault="00FB076C" w:rsidP="00FB076C">
            <w:pPr>
              <w:pStyle w:val="TableParagraph"/>
              <w:jc w:val="center"/>
              <w:rPr>
                <w:rFonts w:ascii="Times New Roman" w:eastAsia="Times New Roman" w:hAnsi="Times New Roman" w:cs="Times New Roman"/>
                <w:sz w:val="24"/>
                <w:szCs w:val="24"/>
                <w:lang w:val="ru-RU" w:eastAsia="ar-SA" w:bidi="en-US"/>
              </w:rPr>
            </w:pPr>
            <w:r w:rsidRPr="0061285C">
              <w:rPr>
                <w:rFonts w:ascii="Times New Roman" w:eastAsia="Times New Roman" w:hAnsi="Times New Roman" w:cs="Times New Roman"/>
                <w:sz w:val="24"/>
                <w:szCs w:val="24"/>
                <w:lang w:val="ru-RU" w:eastAsia="ar-SA" w:bidi="en-US"/>
              </w:rPr>
              <w:t>га</w:t>
            </w:r>
          </w:p>
        </w:tc>
        <w:tc>
          <w:tcPr>
            <w:tcW w:w="2724" w:type="dxa"/>
            <w:vAlign w:val="center"/>
          </w:tcPr>
          <w:p w:rsidR="00FB076C" w:rsidRPr="0061285C" w:rsidRDefault="00FB076C" w:rsidP="00FB076C">
            <w:pPr>
              <w:jc w:val="center"/>
              <w:rPr>
                <w:rFonts w:cs="Times New Roman"/>
              </w:rPr>
            </w:pPr>
            <w:r w:rsidRPr="0061285C">
              <w:rPr>
                <w:rFonts w:cs="Times New Roman"/>
              </w:rPr>
              <w:t>0,24</w:t>
            </w:r>
          </w:p>
        </w:tc>
        <w:tc>
          <w:tcPr>
            <w:tcW w:w="1623" w:type="dxa"/>
            <w:vAlign w:val="center"/>
          </w:tcPr>
          <w:p w:rsidR="00FB076C" w:rsidRDefault="00FB076C" w:rsidP="00FB076C">
            <w:pPr>
              <w:jc w:val="center"/>
              <w:rPr>
                <w:rFonts w:cs="Times New Roman"/>
              </w:rPr>
            </w:pPr>
            <w:r>
              <w:rPr>
                <w:rFonts w:cs="Times New Roman"/>
              </w:rPr>
              <w:t>0,69</w:t>
            </w:r>
          </w:p>
        </w:tc>
        <w:tc>
          <w:tcPr>
            <w:tcW w:w="822" w:type="dxa"/>
            <w:vAlign w:val="center"/>
          </w:tcPr>
          <w:p w:rsidR="00FB076C" w:rsidRDefault="00FB076C" w:rsidP="00FB076C">
            <w:pPr>
              <w:jc w:val="center"/>
              <w:rPr>
                <w:rFonts w:cs="Times New Roman"/>
                <w:b/>
              </w:rPr>
            </w:pPr>
          </w:p>
        </w:tc>
        <w:tc>
          <w:tcPr>
            <w:tcW w:w="968" w:type="dxa"/>
            <w:vAlign w:val="center"/>
          </w:tcPr>
          <w:p w:rsidR="00FB076C" w:rsidRDefault="00FB076C" w:rsidP="00FB076C">
            <w:pPr>
              <w:jc w:val="center"/>
              <w:rPr>
                <w:rFonts w:cs="Times New Roman"/>
              </w:rPr>
            </w:pPr>
            <w:r>
              <w:rPr>
                <w:rFonts w:cs="Times New Roman"/>
              </w:rPr>
              <w:t>0,</w:t>
            </w:r>
            <w:r w:rsidR="00E82AD8">
              <w:rPr>
                <w:rFonts w:cs="Times New Roman"/>
              </w:rPr>
              <w:t>7</w:t>
            </w:r>
            <w:r>
              <w:rPr>
                <w:rFonts w:cs="Times New Roman"/>
              </w:rPr>
              <w:t>8</w:t>
            </w:r>
          </w:p>
        </w:tc>
        <w:tc>
          <w:tcPr>
            <w:tcW w:w="1560" w:type="dxa"/>
          </w:tcPr>
          <w:p w:rsidR="00FB076C" w:rsidRPr="005347F9" w:rsidRDefault="00FB076C" w:rsidP="00FB076C">
            <w:pPr>
              <w:jc w:val="center"/>
              <w:rPr>
                <w:rFonts w:cs="Times New Roman"/>
                <w:b/>
              </w:rPr>
            </w:pPr>
          </w:p>
        </w:tc>
        <w:tc>
          <w:tcPr>
            <w:tcW w:w="1283" w:type="dxa"/>
          </w:tcPr>
          <w:p w:rsidR="00FB076C" w:rsidRPr="005347F9" w:rsidRDefault="00FB076C" w:rsidP="00FB076C">
            <w:pPr>
              <w:jc w:val="center"/>
              <w:rPr>
                <w:rFonts w:cs="Times New Roman"/>
                <w:b/>
              </w:rPr>
            </w:pPr>
          </w:p>
        </w:tc>
        <w:tc>
          <w:tcPr>
            <w:tcW w:w="1681" w:type="dxa"/>
            <w:vAlign w:val="center"/>
          </w:tcPr>
          <w:p w:rsidR="00FB076C" w:rsidRPr="005347F9" w:rsidRDefault="00FB076C" w:rsidP="00FB076C">
            <w:pPr>
              <w:jc w:val="center"/>
              <w:rPr>
                <w:rFonts w:cs="Times New Roman"/>
                <w:b/>
              </w:rPr>
            </w:pPr>
          </w:p>
        </w:tc>
      </w:tr>
      <w:tr w:rsidR="00E919C6" w:rsidRPr="005347F9" w:rsidTr="00245409">
        <w:trPr>
          <w:gridAfter w:val="1"/>
          <w:wAfter w:w="12" w:type="dxa"/>
          <w:jc w:val="center"/>
        </w:trPr>
        <w:tc>
          <w:tcPr>
            <w:tcW w:w="579" w:type="dxa"/>
            <w:vAlign w:val="center"/>
          </w:tcPr>
          <w:p w:rsidR="00E919C6" w:rsidRPr="005347F9" w:rsidRDefault="00E919C6" w:rsidP="00E919C6">
            <w:pPr>
              <w:jc w:val="center"/>
              <w:rPr>
                <w:rFonts w:cs="Times New Roman"/>
              </w:rPr>
            </w:pPr>
          </w:p>
        </w:tc>
        <w:tc>
          <w:tcPr>
            <w:tcW w:w="3103" w:type="dxa"/>
            <w:gridSpan w:val="2"/>
          </w:tcPr>
          <w:p w:rsidR="00E919C6" w:rsidRPr="0061285C" w:rsidRDefault="00E919C6" w:rsidP="00E919C6">
            <w:pPr>
              <w:rPr>
                <w:rFonts w:cs="Times New Roman"/>
                <w:spacing w:val="-2"/>
              </w:rPr>
            </w:pPr>
            <w:r w:rsidRPr="0061285C">
              <w:rPr>
                <w:rFonts w:cs="Times New Roman"/>
                <w:spacing w:val="-2"/>
              </w:rPr>
              <w:t>Пожарные депо</w:t>
            </w:r>
          </w:p>
        </w:tc>
        <w:tc>
          <w:tcPr>
            <w:tcW w:w="1594" w:type="dxa"/>
            <w:vAlign w:val="center"/>
          </w:tcPr>
          <w:p w:rsidR="00E919C6" w:rsidRPr="0061285C" w:rsidRDefault="00624A7B" w:rsidP="00E919C6">
            <w:pPr>
              <w:pStyle w:val="TableParagraph"/>
              <w:jc w:val="center"/>
              <w:rPr>
                <w:rFonts w:ascii="Times New Roman" w:eastAsia="Times New Roman" w:hAnsi="Times New Roman" w:cs="Times New Roman"/>
                <w:sz w:val="24"/>
                <w:szCs w:val="24"/>
                <w:lang w:val="ru-RU" w:eastAsia="ar-SA" w:bidi="en-US"/>
              </w:rPr>
            </w:pPr>
            <w:r w:rsidRPr="0061285C">
              <w:rPr>
                <w:rFonts w:ascii="Times New Roman" w:eastAsia="Times New Roman" w:hAnsi="Times New Roman" w:cs="Times New Roman"/>
                <w:sz w:val="24"/>
                <w:szCs w:val="24"/>
                <w:lang w:val="ru-RU" w:eastAsia="ar-SA" w:bidi="en-US"/>
              </w:rPr>
              <w:t>Количество машин на 1000 чел</w:t>
            </w:r>
          </w:p>
        </w:tc>
        <w:tc>
          <w:tcPr>
            <w:tcW w:w="2724" w:type="dxa"/>
            <w:vAlign w:val="center"/>
          </w:tcPr>
          <w:p w:rsidR="00E919C6" w:rsidRPr="0061285C" w:rsidRDefault="00624A7B" w:rsidP="00E919C6">
            <w:pPr>
              <w:jc w:val="center"/>
              <w:rPr>
                <w:rFonts w:cs="Times New Roman"/>
              </w:rPr>
            </w:pPr>
            <w:r w:rsidRPr="0061285C">
              <w:rPr>
                <w:rFonts w:cs="Times New Roman"/>
              </w:rPr>
              <w:t>0,4</w:t>
            </w:r>
          </w:p>
        </w:tc>
        <w:tc>
          <w:tcPr>
            <w:tcW w:w="1623" w:type="dxa"/>
            <w:vAlign w:val="center"/>
          </w:tcPr>
          <w:p w:rsidR="00E919C6" w:rsidRDefault="00E82AD8" w:rsidP="00E919C6">
            <w:pPr>
              <w:jc w:val="center"/>
              <w:rPr>
                <w:rFonts w:cs="Times New Roman"/>
              </w:rPr>
            </w:pPr>
            <w:r>
              <w:rPr>
                <w:rFonts w:cs="Times New Roman"/>
              </w:rPr>
              <w:t>1</w:t>
            </w:r>
          </w:p>
        </w:tc>
        <w:tc>
          <w:tcPr>
            <w:tcW w:w="822" w:type="dxa"/>
            <w:vAlign w:val="center"/>
          </w:tcPr>
          <w:p w:rsidR="00E919C6" w:rsidRDefault="00E919C6" w:rsidP="00E919C6">
            <w:pPr>
              <w:jc w:val="center"/>
              <w:rPr>
                <w:rFonts w:cs="Times New Roman"/>
                <w:b/>
              </w:rPr>
            </w:pPr>
          </w:p>
        </w:tc>
        <w:tc>
          <w:tcPr>
            <w:tcW w:w="968" w:type="dxa"/>
            <w:vAlign w:val="center"/>
          </w:tcPr>
          <w:p w:rsidR="00E919C6" w:rsidRDefault="00E82AD8" w:rsidP="00E919C6">
            <w:pPr>
              <w:jc w:val="center"/>
              <w:rPr>
                <w:rFonts w:cs="Times New Roman"/>
              </w:rPr>
            </w:pPr>
            <w:r>
              <w:rPr>
                <w:rFonts w:cs="Times New Roman"/>
              </w:rPr>
              <w:t>1</w:t>
            </w:r>
          </w:p>
        </w:tc>
        <w:tc>
          <w:tcPr>
            <w:tcW w:w="1560" w:type="dxa"/>
          </w:tcPr>
          <w:p w:rsidR="00E919C6" w:rsidRPr="005347F9" w:rsidRDefault="00E919C6" w:rsidP="00E919C6">
            <w:pPr>
              <w:jc w:val="center"/>
              <w:rPr>
                <w:rFonts w:cs="Times New Roman"/>
                <w:b/>
              </w:rPr>
            </w:pPr>
          </w:p>
        </w:tc>
        <w:tc>
          <w:tcPr>
            <w:tcW w:w="1283" w:type="dxa"/>
          </w:tcPr>
          <w:p w:rsidR="00E919C6" w:rsidRPr="005347F9" w:rsidRDefault="00E919C6" w:rsidP="00E919C6">
            <w:pPr>
              <w:jc w:val="center"/>
              <w:rPr>
                <w:rFonts w:cs="Times New Roman"/>
                <w:b/>
              </w:rPr>
            </w:pPr>
          </w:p>
        </w:tc>
        <w:tc>
          <w:tcPr>
            <w:tcW w:w="1681" w:type="dxa"/>
            <w:vAlign w:val="center"/>
          </w:tcPr>
          <w:p w:rsidR="00E919C6" w:rsidRPr="005347F9" w:rsidRDefault="00E919C6" w:rsidP="00E919C6">
            <w:pPr>
              <w:jc w:val="center"/>
              <w:rPr>
                <w:rFonts w:cs="Times New Roman"/>
                <w:b/>
              </w:rPr>
            </w:pPr>
          </w:p>
        </w:tc>
      </w:tr>
    </w:tbl>
    <w:p w:rsidR="00245409" w:rsidRDefault="00245409" w:rsidP="001A235F">
      <w:pPr>
        <w:widowControl w:val="0"/>
        <w:ind w:firstLine="709"/>
        <w:jc w:val="both"/>
        <w:rPr>
          <w:rFonts w:cs="Times New Roman"/>
        </w:rPr>
      </w:pPr>
    </w:p>
    <w:p w:rsidR="00327B0E" w:rsidRDefault="00327B0E" w:rsidP="001A235F">
      <w:pPr>
        <w:widowControl w:val="0"/>
        <w:ind w:firstLine="709"/>
        <w:jc w:val="both"/>
        <w:rPr>
          <w:rFonts w:cs="Times New Roman"/>
        </w:rPr>
        <w:sectPr w:rsidR="00327B0E" w:rsidSect="00327B0E">
          <w:pgSz w:w="16838" w:h="11906" w:orient="landscape" w:code="9"/>
          <w:pgMar w:top="567" w:right="1134" w:bottom="1701" w:left="1134" w:header="567" w:footer="454" w:gutter="0"/>
          <w:cols w:space="720"/>
          <w:docGrid w:linePitch="360"/>
        </w:sectPr>
      </w:pPr>
    </w:p>
    <w:p w:rsidR="00327B0E" w:rsidRPr="00327B0E" w:rsidRDefault="007764A9" w:rsidP="00327B0E">
      <w:pPr>
        <w:pStyle w:val="20"/>
      </w:pPr>
      <w:bookmarkStart w:id="44" w:name="_Toc145507401"/>
      <w:r w:rsidRPr="007764A9">
        <w:lastRenderedPageBreak/>
        <w:t>2</w:t>
      </w:r>
      <w:r w:rsidR="00327B0E">
        <w:t>.</w:t>
      </w:r>
      <w:r w:rsidRPr="007764A9">
        <w:t>14</w:t>
      </w:r>
      <w:r w:rsidR="00327B0E">
        <w:t xml:space="preserve"> </w:t>
      </w:r>
      <w:r w:rsidR="00327B0E" w:rsidRPr="00D73607">
        <w:t>Расчет потребности жилого фонда</w:t>
      </w:r>
      <w:bookmarkEnd w:id="44"/>
    </w:p>
    <w:p w:rsidR="00CA13E4" w:rsidRDefault="00327B0E" w:rsidP="00327B0E">
      <w:pPr>
        <w:ind w:firstLine="709"/>
        <w:jc w:val="both"/>
        <w:rPr>
          <w:lang w:eastAsia="en-US"/>
        </w:rPr>
      </w:pPr>
      <w:r w:rsidRPr="00327B0E">
        <w:rPr>
          <w:lang w:eastAsia="en-US"/>
        </w:rPr>
        <w:t xml:space="preserve">В современных условиях одним из ведущих параметров определяющим уровень комфорта и характеризующим тип жилья по величине квартиры является обеспеченность человека площадью квартиры. </w:t>
      </w:r>
      <w:r w:rsidR="00CA13E4">
        <w:rPr>
          <w:lang w:eastAsia="en-US"/>
        </w:rPr>
        <w:t xml:space="preserve">Планируемая обеспеченность </w:t>
      </w:r>
      <w:r w:rsidR="00CA13E4" w:rsidRPr="00CA13E4">
        <w:rPr>
          <w:lang w:eastAsia="en-US"/>
        </w:rPr>
        <w:t xml:space="preserve">жилой площадью </w:t>
      </w:r>
      <w:r w:rsidR="00CA13E4">
        <w:rPr>
          <w:lang w:eastAsia="en-US"/>
        </w:rPr>
        <w:t xml:space="preserve">в соответствии с </w:t>
      </w:r>
      <w:r w:rsidR="00CA13E4" w:rsidRPr="00CA13E4">
        <w:rPr>
          <w:lang w:eastAsia="en-US"/>
        </w:rPr>
        <w:t>«Нормативам</w:t>
      </w:r>
      <w:r w:rsidR="00CA13E4">
        <w:rPr>
          <w:lang w:eastAsia="en-US"/>
        </w:rPr>
        <w:t>и</w:t>
      </w:r>
      <w:r w:rsidR="00CA13E4" w:rsidRPr="00CA13E4">
        <w:rPr>
          <w:lang w:eastAsia="en-US"/>
        </w:rPr>
        <w:t xml:space="preserve"> градостроительного проектирования Краснодарского края»</w:t>
      </w:r>
      <w:r w:rsidR="00CA13E4">
        <w:rPr>
          <w:lang w:eastAsia="en-US"/>
        </w:rPr>
        <w:t xml:space="preserve"> приведена в таблице:</w:t>
      </w:r>
    </w:p>
    <w:p w:rsidR="00CA13E4" w:rsidRPr="005347F9" w:rsidRDefault="00CA13E4" w:rsidP="00CA13E4">
      <w:pPr>
        <w:pStyle w:val="7"/>
      </w:pPr>
      <w:r w:rsidRPr="005347F9">
        <w:t xml:space="preserve">Таблица </w:t>
      </w:r>
      <w:r w:rsidR="007764A9">
        <w:t>2</w:t>
      </w:r>
      <w:r>
        <w:t>.</w:t>
      </w:r>
      <w:r w:rsidR="007764A9">
        <w:t>14</w:t>
      </w:r>
      <w:r>
        <w:t>.1</w:t>
      </w:r>
    </w:p>
    <w:tbl>
      <w:tblPr>
        <w:tblStyle w:val="TableNormal"/>
        <w:tblW w:w="9352" w:type="dxa"/>
        <w:tblInd w:w="104" w:type="dxa"/>
        <w:tblLayout w:type="fixed"/>
        <w:tblLook w:val="01E0" w:firstRow="1" w:lastRow="1" w:firstColumn="1" w:lastColumn="1" w:noHBand="0" w:noVBand="0"/>
      </w:tblPr>
      <w:tblGrid>
        <w:gridCol w:w="3870"/>
        <w:gridCol w:w="1988"/>
        <w:gridCol w:w="1556"/>
        <w:gridCol w:w="1938"/>
      </w:tblGrid>
      <w:tr w:rsidR="003D582B" w:rsidRPr="00D93D39" w:rsidTr="00C3581B">
        <w:trPr>
          <w:trHeight w:val="20"/>
        </w:trPr>
        <w:tc>
          <w:tcPr>
            <w:tcW w:w="3870" w:type="dxa"/>
            <w:vMerge w:val="restart"/>
            <w:tcBorders>
              <w:top w:val="single" w:sz="4" w:space="0" w:color="000000"/>
              <w:left w:val="single" w:sz="4" w:space="0" w:color="000000"/>
              <w:right w:val="single" w:sz="4" w:space="0" w:color="000000"/>
            </w:tcBorders>
            <w:vAlign w:val="center"/>
          </w:tcPr>
          <w:p w:rsidR="003D582B" w:rsidRPr="00D93D39" w:rsidRDefault="003D582B" w:rsidP="00C3581B">
            <w:pPr>
              <w:pStyle w:val="TableParagraph"/>
              <w:jc w:val="center"/>
              <w:rPr>
                <w:rFonts w:ascii="Times New Roman" w:eastAsia="Times New Roman" w:hAnsi="Times New Roman" w:cs="Times New Roman"/>
                <w:b/>
                <w:sz w:val="24"/>
                <w:szCs w:val="24"/>
              </w:rPr>
            </w:pPr>
            <w:proofErr w:type="spellStart"/>
            <w:r w:rsidRPr="00D93D39">
              <w:rPr>
                <w:rFonts w:ascii="Times New Roman" w:eastAsia="Times New Roman" w:hAnsi="Times New Roman" w:cs="Times New Roman"/>
                <w:b/>
                <w:w w:val="105"/>
                <w:sz w:val="24"/>
                <w:szCs w:val="24"/>
              </w:rPr>
              <w:t>Н</w:t>
            </w:r>
            <w:r w:rsidRPr="00D93D39">
              <w:rPr>
                <w:rFonts w:ascii="Times New Roman" w:eastAsia="Times New Roman" w:hAnsi="Times New Roman" w:cs="Times New Roman"/>
                <w:b/>
                <w:spacing w:val="2"/>
                <w:w w:val="105"/>
                <w:sz w:val="24"/>
                <w:szCs w:val="24"/>
              </w:rPr>
              <w:t>аи</w:t>
            </w:r>
            <w:r w:rsidRPr="00D93D39">
              <w:rPr>
                <w:rFonts w:ascii="Times New Roman" w:eastAsia="Times New Roman" w:hAnsi="Times New Roman" w:cs="Times New Roman"/>
                <w:b/>
                <w:w w:val="105"/>
                <w:sz w:val="24"/>
                <w:szCs w:val="24"/>
              </w:rPr>
              <w:t>м</w:t>
            </w:r>
            <w:r w:rsidRPr="00D93D39">
              <w:rPr>
                <w:rFonts w:ascii="Times New Roman" w:eastAsia="Times New Roman" w:hAnsi="Times New Roman" w:cs="Times New Roman"/>
                <w:b/>
                <w:spacing w:val="-6"/>
                <w:w w:val="105"/>
                <w:sz w:val="24"/>
                <w:szCs w:val="24"/>
              </w:rPr>
              <w:t>е</w:t>
            </w:r>
            <w:r w:rsidRPr="00D93D39">
              <w:rPr>
                <w:rFonts w:ascii="Times New Roman" w:eastAsia="Times New Roman" w:hAnsi="Times New Roman" w:cs="Times New Roman"/>
                <w:b/>
                <w:spacing w:val="2"/>
                <w:w w:val="105"/>
                <w:sz w:val="24"/>
                <w:szCs w:val="24"/>
              </w:rPr>
              <w:t>н</w:t>
            </w:r>
            <w:r w:rsidRPr="00D93D39">
              <w:rPr>
                <w:rFonts w:ascii="Times New Roman" w:eastAsia="Times New Roman" w:hAnsi="Times New Roman" w:cs="Times New Roman"/>
                <w:b/>
                <w:spacing w:val="-5"/>
                <w:w w:val="105"/>
                <w:sz w:val="24"/>
                <w:szCs w:val="24"/>
              </w:rPr>
              <w:t>о</w:t>
            </w:r>
            <w:r w:rsidRPr="00D93D39">
              <w:rPr>
                <w:rFonts w:ascii="Times New Roman" w:eastAsia="Times New Roman" w:hAnsi="Times New Roman" w:cs="Times New Roman"/>
                <w:b/>
                <w:spacing w:val="2"/>
                <w:w w:val="105"/>
                <w:sz w:val="24"/>
                <w:szCs w:val="24"/>
              </w:rPr>
              <w:t>вани</w:t>
            </w:r>
            <w:r w:rsidRPr="00D93D39">
              <w:rPr>
                <w:rFonts w:ascii="Times New Roman" w:eastAsia="Times New Roman" w:hAnsi="Times New Roman" w:cs="Times New Roman"/>
                <w:b/>
                <w:w w:val="105"/>
                <w:sz w:val="24"/>
                <w:szCs w:val="24"/>
              </w:rPr>
              <w:t>е</w:t>
            </w:r>
            <w:proofErr w:type="spellEnd"/>
          </w:p>
        </w:tc>
        <w:tc>
          <w:tcPr>
            <w:tcW w:w="5482" w:type="dxa"/>
            <w:gridSpan w:val="3"/>
            <w:tcBorders>
              <w:top w:val="single" w:sz="4" w:space="0" w:color="000000"/>
              <w:left w:val="single" w:sz="4" w:space="0" w:color="000000"/>
              <w:bottom w:val="single" w:sz="4" w:space="0" w:color="000000"/>
              <w:right w:val="single" w:sz="4" w:space="0" w:color="000000"/>
            </w:tcBorders>
            <w:vAlign w:val="center"/>
          </w:tcPr>
          <w:p w:rsidR="003D582B" w:rsidRPr="00D93D39" w:rsidRDefault="003D582B" w:rsidP="00C3581B">
            <w:pPr>
              <w:pStyle w:val="TableParagraph"/>
              <w:jc w:val="center"/>
              <w:rPr>
                <w:rFonts w:ascii="Times New Roman" w:eastAsia="Times New Roman" w:hAnsi="Times New Roman" w:cs="Times New Roman"/>
                <w:b/>
                <w:sz w:val="24"/>
                <w:szCs w:val="24"/>
                <w:lang w:val="ru-RU"/>
              </w:rPr>
            </w:pPr>
            <w:r w:rsidRPr="00D93D39">
              <w:rPr>
                <w:rFonts w:ascii="Times New Roman" w:eastAsia="Times New Roman" w:hAnsi="Times New Roman" w:cs="Times New Roman"/>
                <w:b/>
                <w:w w:val="105"/>
                <w:sz w:val="24"/>
                <w:szCs w:val="24"/>
                <w:lang w:val="ru-RU"/>
              </w:rPr>
              <w:t>П</w:t>
            </w:r>
            <w:r w:rsidRPr="00D93D39">
              <w:rPr>
                <w:rFonts w:ascii="Times New Roman" w:eastAsia="Times New Roman" w:hAnsi="Times New Roman" w:cs="Times New Roman"/>
                <w:b/>
                <w:spacing w:val="-5"/>
                <w:w w:val="105"/>
                <w:sz w:val="24"/>
                <w:szCs w:val="24"/>
                <w:lang w:val="ru-RU"/>
              </w:rPr>
              <w:t>л</w:t>
            </w:r>
            <w:r w:rsidRPr="00D93D39">
              <w:rPr>
                <w:rFonts w:ascii="Times New Roman" w:eastAsia="Times New Roman" w:hAnsi="Times New Roman" w:cs="Times New Roman"/>
                <w:b/>
                <w:spacing w:val="2"/>
                <w:w w:val="105"/>
                <w:sz w:val="24"/>
                <w:szCs w:val="24"/>
                <w:lang w:val="ru-RU"/>
              </w:rPr>
              <w:t>ани</w:t>
            </w:r>
            <w:r w:rsidRPr="00D93D39">
              <w:rPr>
                <w:rFonts w:ascii="Times New Roman" w:eastAsia="Times New Roman" w:hAnsi="Times New Roman" w:cs="Times New Roman"/>
                <w:b/>
                <w:spacing w:val="-5"/>
                <w:w w:val="105"/>
                <w:sz w:val="24"/>
                <w:szCs w:val="24"/>
                <w:lang w:val="ru-RU"/>
              </w:rPr>
              <w:t>р</w:t>
            </w:r>
            <w:r w:rsidRPr="00D93D39">
              <w:rPr>
                <w:rFonts w:ascii="Times New Roman" w:eastAsia="Times New Roman" w:hAnsi="Times New Roman" w:cs="Times New Roman"/>
                <w:b/>
                <w:spacing w:val="3"/>
                <w:w w:val="105"/>
                <w:sz w:val="24"/>
                <w:szCs w:val="24"/>
                <w:lang w:val="ru-RU"/>
              </w:rPr>
              <w:t>у</w:t>
            </w:r>
            <w:r w:rsidRPr="00D93D39">
              <w:rPr>
                <w:rFonts w:ascii="Times New Roman" w:eastAsia="Times New Roman" w:hAnsi="Times New Roman" w:cs="Times New Roman"/>
                <w:b/>
                <w:spacing w:val="-6"/>
                <w:w w:val="105"/>
                <w:sz w:val="24"/>
                <w:szCs w:val="24"/>
                <w:lang w:val="ru-RU"/>
              </w:rPr>
              <w:t>е</w:t>
            </w:r>
            <w:r w:rsidRPr="00D93D39">
              <w:rPr>
                <w:rFonts w:ascii="Times New Roman" w:eastAsia="Times New Roman" w:hAnsi="Times New Roman" w:cs="Times New Roman"/>
                <w:b/>
                <w:w w:val="105"/>
                <w:sz w:val="24"/>
                <w:szCs w:val="24"/>
                <w:lang w:val="ru-RU"/>
              </w:rPr>
              <w:t>м</w:t>
            </w:r>
            <w:r w:rsidRPr="00D93D39">
              <w:rPr>
                <w:rFonts w:ascii="Times New Roman" w:eastAsia="Times New Roman" w:hAnsi="Times New Roman" w:cs="Times New Roman"/>
                <w:b/>
                <w:spacing w:val="2"/>
                <w:w w:val="105"/>
                <w:sz w:val="24"/>
                <w:szCs w:val="24"/>
                <w:lang w:val="ru-RU"/>
              </w:rPr>
              <w:t>а</w:t>
            </w:r>
            <w:r w:rsidRPr="00D93D39">
              <w:rPr>
                <w:rFonts w:ascii="Times New Roman" w:eastAsia="Times New Roman" w:hAnsi="Times New Roman" w:cs="Times New Roman"/>
                <w:b/>
                <w:w w:val="105"/>
                <w:sz w:val="24"/>
                <w:szCs w:val="24"/>
                <w:lang w:val="ru-RU"/>
              </w:rPr>
              <w:t>я</w:t>
            </w:r>
            <w:r w:rsidRPr="00D93D39">
              <w:rPr>
                <w:rFonts w:ascii="Times New Roman" w:eastAsia="Times New Roman" w:hAnsi="Times New Roman" w:cs="Times New Roman"/>
                <w:b/>
                <w:spacing w:val="-22"/>
                <w:w w:val="105"/>
                <w:sz w:val="24"/>
                <w:szCs w:val="24"/>
                <w:lang w:val="ru-RU"/>
              </w:rPr>
              <w:t xml:space="preserve"> </w:t>
            </w:r>
            <w:r w:rsidRPr="00D93D39">
              <w:rPr>
                <w:rFonts w:ascii="Times New Roman" w:eastAsia="Times New Roman" w:hAnsi="Times New Roman" w:cs="Times New Roman"/>
                <w:b/>
                <w:spacing w:val="-5"/>
                <w:w w:val="105"/>
                <w:sz w:val="24"/>
                <w:szCs w:val="24"/>
                <w:lang w:val="ru-RU"/>
              </w:rPr>
              <w:t>о</w:t>
            </w:r>
            <w:r w:rsidRPr="00D93D39">
              <w:rPr>
                <w:rFonts w:ascii="Times New Roman" w:eastAsia="Times New Roman" w:hAnsi="Times New Roman" w:cs="Times New Roman"/>
                <w:b/>
                <w:spacing w:val="8"/>
                <w:w w:val="105"/>
                <w:sz w:val="24"/>
                <w:szCs w:val="24"/>
                <w:lang w:val="ru-RU"/>
              </w:rPr>
              <w:t>б</w:t>
            </w:r>
            <w:r w:rsidRPr="00D93D39">
              <w:rPr>
                <w:rFonts w:ascii="Times New Roman" w:eastAsia="Times New Roman" w:hAnsi="Times New Roman" w:cs="Times New Roman"/>
                <w:b/>
                <w:spacing w:val="2"/>
                <w:w w:val="105"/>
                <w:sz w:val="24"/>
                <w:szCs w:val="24"/>
                <w:lang w:val="ru-RU"/>
              </w:rPr>
              <w:t>е</w:t>
            </w:r>
            <w:r w:rsidRPr="00D93D39">
              <w:rPr>
                <w:rFonts w:ascii="Times New Roman" w:eastAsia="Times New Roman" w:hAnsi="Times New Roman" w:cs="Times New Roman"/>
                <w:b/>
                <w:spacing w:val="-6"/>
                <w:w w:val="105"/>
                <w:sz w:val="24"/>
                <w:szCs w:val="24"/>
                <w:lang w:val="ru-RU"/>
              </w:rPr>
              <w:t>с</w:t>
            </w:r>
            <w:r w:rsidRPr="00D93D39">
              <w:rPr>
                <w:rFonts w:ascii="Times New Roman" w:eastAsia="Times New Roman" w:hAnsi="Times New Roman" w:cs="Times New Roman"/>
                <w:b/>
                <w:spacing w:val="9"/>
                <w:w w:val="105"/>
                <w:sz w:val="24"/>
                <w:szCs w:val="24"/>
                <w:lang w:val="ru-RU"/>
              </w:rPr>
              <w:t>п</w:t>
            </w:r>
            <w:r w:rsidRPr="00D93D39">
              <w:rPr>
                <w:rFonts w:ascii="Times New Roman" w:eastAsia="Times New Roman" w:hAnsi="Times New Roman" w:cs="Times New Roman"/>
                <w:b/>
                <w:spacing w:val="-6"/>
                <w:w w:val="105"/>
                <w:sz w:val="24"/>
                <w:szCs w:val="24"/>
                <w:lang w:val="ru-RU"/>
              </w:rPr>
              <w:t>е</w:t>
            </w:r>
            <w:r w:rsidRPr="00D93D39">
              <w:rPr>
                <w:rFonts w:ascii="Times New Roman" w:eastAsia="Times New Roman" w:hAnsi="Times New Roman" w:cs="Times New Roman"/>
                <w:b/>
                <w:spacing w:val="2"/>
                <w:w w:val="105"/>
                <w:sz w:val="24"/>
                <w:szCs w:val="24"/>
                <w:lang w:val="ru-RU"/>
              </w:rPr>
              <w:t>ч</w:t>
            </w:r>
            <w:r w:rsidRPr="00D93D39">
              <w:rPr>
                <w:rFonts w:ascii="Times New Roman" w:eastAsia="Times New Roman" w:hAnsi="Times New Roman" w:cs="Times New Roman"/>
                <w:b/>
                <w:spacing w:val="-6"/>
                <w:w w:val="105"/>
                <w:sz w:val="24"/>
                <w:szCs w:val="24"/>
                <w:lang w:val="ru-RU"/>
              </w:rPr>
              <w:t>е</w:t>
            </w:r>
            <w:r w:rsidRPr="00D93D39">
              <w:rPr>
                <w:rFonts w:ascii="Times New Roman" w:eastAsia="Times New Roman" w:hAnsi="Times New Roman" w:cs="Times New Roman"/>
                <w:b/>
                <w:spacing w:val="2"/>
                <w:w w:val="105"/>
                <w:sz w:val="24"/>
                <w:szCs w:val="24"/>
                <w:lang w:val="ru-RU"/>
              </w:rPr>
              <w:t>н</w:t>
            </w:r>
            <w:r w:rsidRPr="00D93D39">
              <w:rPr>
                <w:rFonts w:ascii="Times New Roman" w:eastAsia="Times New Roman" w:hAnsi="Times New Roman" w:cs="Times New Roman"/>
                <w:b/>
                <w:spacing w:val="9"/>
                <w:w w:val="105"/>
                <w:sz w:val="24"/>
                <w:szCs w:val="24"/>
                <w:lang w:val="ru-RU"/>
              </w:rPr>
              <w:t>н</w:t>
            </w:r>
            <w:r w:rsidRPr="00D93D39">
              <w:rPr>
                <w:rFonts w:ascii="Times New Roman" w:eastAsia="Times New Roman" w:hAnsi="Times New Roman" w:cs="Times New Roman"/>
                <w:b/>
                <w:spacing w:val="-5"/>
                <w:w w:val="105"/>
                <w:sz w:val="24"/>
                <w:szCs w:val="24"/>
                <w:lang w:val="ru-RU"/>
              </w:rPr>
              <w:t>о</w:t>
            </w:r>
            <w:r w:rsidRPr="00D93D39">
              <w:rPr>
                <w:rFonts w:ascii="Times New Roman" w:eastAsia="Times New Roman" w:hAnsi="Times New Roman" w:cs="Times New Roman"/>
                <w:b/>
                <w:spacing w:val="2"/>
                <w:w w:val="105"/>
                <w:sz w:val="24"/>
                <w:szCs w:val="24"/>
                <w:lang w:val="ru-RU"/>
              </w:rPr>
              <w:t>с</w:t>
            </w:r>
            <w:r w:rsidRPr="00D93D39">
              <w:rPr>
                <w:rFonts w:ascii="Times New Roman" w:eastAsia="Times New Roman" w:hAnsi="Times New Roman" w:cs="Times New Roman"/>
                <w:b/>
                <w:spacing w:val="-5"/>
                <w:w w:val="105"/>
                <w:sz w:val="24"/>
                <w:szCs w:val="24"/>
                <w:lang w:val="ru-RU"/>
              </w:rPr>
              <w:t>т</w:t>
            </w:r>
            <w:r w:rsidRPr="00D93D39">
              <w:rPr>
                <w:rFonts w:ascii="Times New Roman" w:eastAsia="Times New Roman" w:hAnsi="Times New Roman" w:cs="Times New Roman"/>
                <w:b/>
                <w:w w:val="105"/>
                <w:sz w:val="24"/>
                <w:szCs w:val="24"/>
                <w:lang w:val="ru-RU"/>
              </w:rPr>
              <w:t>ь</w:t>
            </w:r>
            <w:r w:rsidRPr="00D93D39">
              <w:rPr>
                <w:rFonts w:ascii="Times New Roman" w:eastAsia="Times New Roman" w:hAnsi="Times New Roman" w:cs="Times New Roman"/>
                <w:b/>
                <w:spacing w:val="-25"/>
                <w:w w:val="105"/>
                <w:sz w:val="24"/>
                <w:szCs w:val="24"/>
                <w:lang w:val="ru-RU"/>
              </w:rPr>
              <w:t xml:space="preserve"> </w:t>
            </w:r>
            <w:r w:rsidRPr="00D93D39">
              <w:rPr>
                <w:rFonts w:ascii="Times New Roman" w:eastAsia="Times New Roman" w:hAnsi="Times New Roman" w:cs="Times New Roman"/>
                <w:b/>
                <w:spacing w:val="2"/>
                <w:w w:val="105"/>
                <w:sz w:val="24"/>
                <w:szCs w:val="24"/>
                <w:lang w:val="ru-RU"/>
              </w:rPr>
              <w:t>н</w:t>
            </w:r>
            <w:r w:rsidRPr="00D93D39">
              <w:rPr>
                <w:rFonts w:ascii="Times New Roman" w:eastAsia="Times New Roman" w:hAnsi="Times New Roman" w:cs="Times New Roman"/>
                <w:b/>
                <w:w w:val="105"/>
                <w:sz w:val="24"/>
                <w:szCs w:val="24"/>
                <w:lang w:val="ru-RU"/>
              </w:rPr>
              <w:t>а</w:t>
            </w:r>
            <w:r w:rsidRPr="00D93D39">
              <w:rPr>
                <w:rFonts w:ascii="Times New Roman" w:eastAsia="Times New Roman" w:hAnsi="Times New Roman" w:cs="Times New Roman"/>
                <w:b/>
                <w:spacing w:val="-19"/>
                <w:w w:val="105"/>
                <w:sz w:val="24"/>
                <w:szCs w:val="24"/>
                <w:lang w:val="ru-RU"/>
              </w:rPr>
              <w:t xml:space="preserve"> </w:t>
            </w:r>
            <w:r w:rsidRPr="00D93D39">
              <w:rPr>
                <w:rFonts w:ascii="Times New Roman" w:eastAsia="Times New Roman" w:hAnsi="Times New Roman" w:cs="Times New Roman"/>
                <w:b/>
                <w:spacing w:val="-5"/>
                <w:w w:val="105"/>
                <w:sz w:val="24"/>
                <w:szCs w:val="24"/>
                <w:lang w:val="ru-RU"/>
              </w:rPr>
              <w:t>р</w:t>
            </w:r>
            <w:r w:rsidRPr="00D93D39">
              <w:rPr>
                <w:rFonts w:ascii="Times New Roman" w:eastAsia="Times New Roman" w:hAnsi="Times New Roman" w:cs="Times New Roman"/>
                <w:b/>
                <w:spacing w:val="9"/>
                <w:w w:val="105"/>
                <w:sz w:val="24"/>
                <w:szCs w:val="24"/>
                <w:lang w:val="ru-RU"/>
              </w:rPr>
              <w:t>а</w:t>
            </w:r>
            <w:r w:rsidRPr="00D93D39">
              <w:rPr>
                <w:rFonts w:ascii="Times New Roman" w:eastAsia="Times New Roman" w:hAnsi="Times New Roman" w:cs="Times New Roman"/>
                <w:b/>
                <w:spacing w:val="-6"/>
                <w:w w:val="105"/>
                <w:sz w:val="24"/>
                <w:szCs w:val="24"/>
                <w:lang w:val="ru-RU"/>
              </w:rPr>
              <w:t>с</w:t>
            </w:r>
            <w:r w:rsidRPr="00D93D39">
              <w:rPr>
                <w:rFonts w:ascii="Times New Roman" w:eastAsia="Times New Roman" w:hAnsi="Times New Roman" w:cs="Times New Roman"/>
                <w:b/>
                <w:spacing w:val="2"/>
                <w:w w:val="105"/>
                <w:sz w:val="24"/>
                <w:szCs w:val="24"/>
                <w:lang w:val="ru-RU"/>
              </w:rPr>
              <w:t>че</w:t>
            </w:r>
            <w:r w:rsidRPr="00D93D39">
              <w:rPr>
                <w:rFonts w:ascii="Times New Roman" w:eastAsia="Times New Roman" w:hAnsi="Times New Roman" w:cs="Times New Roman"/>
                <w:b/>
                <w:spacing w:val="-5"/>
                <w:w w:val="105"/>
                <w:sz w:val="24"/>
                <w:szCs w:val="24"/>
                <w:lang w:val="ru-RU"/>
              </w:rPr>
              <w:t>т</w:t>
            </w:r>
            <w:r w:rsidRPr="00D93D39">
              <w:rPr>
                <w:rFonts w:ascii="Times New Roman" w:eastAsia="Times New Roman" w:hAnsi="Times New Roman" w:cs="Times New Roman"/>
                <w:b/>
                <w:spacing w:val="2"/>
                <w:w w:val="105"/>
                <w:sz w:val="24"/>
                <w:szCs w:val="24"/>
                <w:lang w:val="ru-RU"/>
              </w:rPr>
              <w:t>н</w:t>
            </w:r>
            <w:r w:rsidRPr="00D93D39">
              <w:rPr>
                <w:rFonts w:ascii="Times New Roman" w:eastAsia="Times New Roman" w:hAnsi="Times New Roman" w:cs="Times New Roman"/>
                <w:b/>
                <w:spacing w:val="5"/>
                <w:w w:val="105"/>
                <w:sz w:val="24"/>
                <w:szCs w:val="24"/>
                <w:lang w:val="ru-RU"/>
              </w:rPr>
              <w:t>ы</w:t>
            </w:r>
            <w:r w:rsidRPr="00D93D39">
              <w:rPr>
                <w:rFonts w:ascii="Times New Roman" w:eastAsia="Times New Roman" w:hAnsi="Times New Roman" w:cs="Times New Roman"/>
                <w:b/>
                <w:w w:val="105"/>
                <w:sz w:val="24"/>
                <w:szCs w:val="24"/>
                <w:lang w:val="ru-RU"/>
              </w:rPr>
              <w:t>е</w:t>
            </w:r>
            <w:r w:rsidRPr="00D93D39">
              <w:rPr>
                <w:rFonts w:ascii="Times New Roman" w:eastAsia="Times New Roman" w:hAnsi="Times New Roman" w:cs="Times New Roman"/>
                <w:b/>
                <w:w w:val="103"/>
                <w:sz w:val="24"/>
                <w:szCs w:val="24"/>
                <w:lang w:val="ru-RU"/>
              </w:rPr>
              <w:t xml:space="preserve"> </w:t>
            </w:r>
            <w:r w:rsidRPr="00D93D39">
              <w:rPr>
                <w:rFonts w:ascii="Times New Roman" w:eastAsia="Times New Roman" w:hAnsi="Times New Roman" w:cs="Times New Roman"/>
                <w:b/>
                <w:spacing w:val="2"/>
                <w:w w:val="105"/>
                <w:sz w:val="24"/>
                <w:szCs w:val="24"/>
                <w:lang w:val="ru-RU"/>
              </w:rPr>
              <w:t>п</w:t>
            </w:r>
            <w:r w:rsidRPr="00D93D39">
              <w:rPr>
                <w:rFonts w:ascii="Times New Roman" w:eastAsia="Times New Roman" w:hAnsi="Times New Roman" w:cs="Times New Roman"/>
                <w:b/>
                <w:spacing w:val="-6"/>
                <w:w w:val="105"/>
                <w:sz w:val="24"/>
                <w:szCs w:val="24"/>
                <w:lang w:val="ru-RU"/>
              </w:rPr>
              <w:t>е</w:t>
            </w:r>
            <w:r w:rsidRPr="00D93D39">
              <w:rPr>
                <w:rFonts w:ascii="Times New Roman" w:eastAsia="Times New Roman" w:hAnsi="Times New Roman" w:cs="Times New Roman"/>
                <w:b/>
                <w:spacing w:val="-5"/>
                <w:w w:val="105"/>
                <w:sz w:val="24"/>
                <w:szCs w:val="24"/>
                <w:lang w:val="ru-RU"/>
              </w:rPr>
              <w:t>р</w:t>
            </w:r>
            <w:r w:rsidRPr="00D93D39">
              <w:rPr>
                <w:rFonts w:ascii="Times New Roman" w:eastAsia="Times New Roman" w:hAnsi="Times New Roman" w:cs="Times New Roman"/>
                <w:b/>
                <w:spacing w:val="9"/>
                <w:w w:val="105"/>
                <w:sz w:val="24"/>
                <w:szCs w:val="24"/>
                <w:lang w:val="ru-RU"/>
              </w:rPr>
              <w:t>и</w:t>
            </w:r>
            <w:r w:rsidRPr="00D93D39">
              <w:rPr>
                <w:rFonts w:ascii="Times New Roman" w:eastAsia="Times New Roman" w:hAnsi="Times New Roman" w:cs="Times New Roman"/>
                <w:b/>
                <w:spacing w:val="-5"/>
                <w:w w:val="105"/>
                <w:sz w:val="24"/>
                <w:szCs w:val="24"/>
                <w:lang w:val="ru-RU"/>
              </w:rPr>
              <w:t>о</w:t>
            </w:r>
            <w:r w:rsidRPr="00D93D39">
              <w:rPr>
                <w:rFonts w:ascii="Times New Roman" w:eastAsia="Times New Roman" w:hAnsi="Times New Roman" w:cs="Times New Roman"/>
                <w:b/>
                <w:spacing w:val="1"/>
                <w:w w:val="105"/>
                <w:sz w:val="24"/>
                <w:szCs w:val="24"/>
                <w:lang w:val="ru-RU"/>
              </w:rPr>
              <w:t>д</w:t>
            </w:r>
            <w:r w:rsidRPr="00D93D39">
              <w:rPr>
                <w:rFonts w:ascii="Times New Roman" w:eastAsia="Times New Roman" w:hAnsi="Times New Roman" w:cs="Times New Roman"/>
                <w:b/>
                <w:w w:val="105"/>
                <w:sz w:val="24"/>
                <w:szCs w:val="24"/>
                <w:lang w:val="ru-RU"/>
              </w:rPr>
              <w:t>ы</w:t>
            </w:r>
          </w:p>
        </w:tc>
      </w:tr>
      <w:tr w:rsidR="003D582B" w:rsidRPr="00D93D39" w:rsidTr="00C3581B">
        <w:trPr>
          <w:trHeight w:val="20"/>
        </w:trPr>
        <w:tc>
          <w:tcPr>
            <w:tcW w:w="3870" w:type="dxa"/>
            <w:vMerge/>
            <w:tcBorders>
              <w:left w:val="single" w:sz="4" w:space="0" w:color="000000"/>
              <w:bottom w:val="single" w:sz="4" w:space="0" w:color="000000"/>
              <w:right w:val="single" w:sz="4" w:space="0" w:color="000000"/>
            </w:tcBorders>
            <w:vAlign w:val="center"/>
          </w:tcPr>
          <w:p w:rsidR="003D582B" w:rsidRPr="00D93D39" w:rsidRDefault="003D582B" w:rsidP="00C3581B">
            <w:pPr>
              <w:jc w:val="center"/>
              <w:rPr>
                <w:b/>
                <w:sz w:val="24"/>
                <w:szCs w:val="24"/>
                <w:lang w:val="ru-RU"/>
              </w:rPr>
            </w:pPr>
          </w:p>
        </w:tc>
        <w:tc>
          <w:tcPr>
            <w:tcW w:w="1988" w:type="dxa"/>
            <w:tcBorders>
              <w:top w:val="single" w:sz="4" w:space="0" w:color="000000"/>
              <w:left w:val="single" w:sz="4" w:space="0" w:color="000000"/>
              <w:bottom w:val="single" w:sz="4" w:space="0" w:color="000000"/>
              <w:right w:val="single" w:sz="4" w:space="0" w:color="000000"/>
            </w:tcBorders>
            <w:vAlign w:val="center"/>
          </w:tcPr>
          <w:p w:rsidR="003D582B" w:rsidRPr="00D93D39" w:rsidRDefault="003D582B" w:rsidP="00C3581B">
            <w:pPr>
              <w:pStyle w:val="TableParagraph"/>
              <w:jc w:val="center"/>
              <w:rPr>
                <w:rFonts w:ascii="Times New Roman" w:eastAsia="Times New Roman" w:hAnsi="Times New Roman" w:cs="Times New Roman"/>
                <w:b/>
                <w:sz w:val="24"/>
                <w:szCs w:val="24"/>
              </w:rPr>
            </w:pPr>
            <w:r w:rsidRPr="00D93D39">
              <w:rPr>
                <w:rFonts w:ascii="Times New Roman" w:eastAsia="Times New Roman" w:hAnsi="Times New Roman" w:cs="Times New Roman"/>
                <w:b/>
                <w:spacing w:val="3"/>
                <w:w w:val="105"/>
                <w:sz w:val="24"/>
                <w:szCs w:val="24"/>
              </w:rPr>
              <w:t>202</w:t>
            </w:r>
            <w:r w:rsidRPr="00D93D39">
              <w:rPr>
                <w:rFonts w:ascii="Times New Roman" w:eastAsia="Times New Roman" w:hAnsi="Times New Roman" w:cs="Times New Roman"/>
                <w:b/>
                <w:w w:val="105"/>
                <w:sz w:val="24"/>
                <w:szCs w:val="24"/>
              </w:rPr>
              <w:t>0</w:t>
            </w:r>
            <w:r w:rsidRPr="00D93D39">
              <w:rPr>
                <w:rFonts w:ascii="Times New Roman" w:eastAsia="Times New Roman" w:hAnsi="Times New Roman" w:cs="Times New Roman"/>
                <w:b/>
                <w:spacing w:val="-7"/>
                <w:w w:val="105"/>
                <w:sz w:val="24"/>
                <w:szCs w:val="24"/>
              </w:rPr>
              <w:t xml:space="preserve"> </w:t>
            </w:r>
            <w:proofErr w:type="spellStart"/>
            <w:r w:rsidRPr="00D93D39">
              <w:rPr>
                <w:rFonts w:ascii="Times New Roman" w:eastAsia="Times New Roman" w:hAnsi="Times New Roman" w:cs="Times New Roman"/>
                <w:b/>
                <w:w w:val="105"/>
                <w:sz w:val="24"/>
                <w:szCs w:val="24"/>
              </w:rPr>
              <w:t>к</w:t>
            </w:r>
            <w:r w:rsidRPr="00D93D39">
              <w:rPr>
                <w:rFonts w:ascii="Times New Roman" w:eastAsia="Times New Roman" w:hAnsi="Times New Roman" w:cs="Times New Roman"/>
                <w:b/>
                <w:spacing w:val="2"/>
                <w:w w:val="105"/>
                <w:sz w:val="24"/>
                <w:szCs w:val="24"/>
              </w:rPr>
              <w:t>в</w:t>
            </w:r>
            <w:proofErr w:type="spellEnd"/>
            <w:r w:rsidRPr="00D93D39">
              <w:rPr>
                <w:rFonts w:ascii="Times New Roman" w:eastAsia="Times New Roman" w:hAnsi="Times New Roman" w:cs="Times New Roman"/>
                <w:b/>
                <w:w w:val="105"/>
                <w:sz w:val="24"/>
                <w:szCs w:val="24"/>
              </w:rPr>
              <w:t>.</w:t>
            </w:r>
            <w:r w:rsidRPr="00D93D39">
              <w:rPr>
                <w:rFonts w:ascii="Times New Roman" w:eastAsia="Times New Roman" w:hAnsi="Times New Roman" w:cs="Times New Roman"/>
                <w:b/>
                <w:spacing w:val="-9"/>
                <w:w w:val="105"/>
                <w:sz w:val="24"/>
                <w:szCs w:val="24"/>
              </w:rPr>
              <w:t xml:space="preserve"> </w:t>
            </w:r>
            <w:proofErr w:type="gramStart"/>
            <w:r w:rsidRPr="00D93D39">
              <w:rPr>
                <w:rFonts w:ascii="Times New Roman" w:eastAsia="Times New Roman" w:hAnsi="Times New Roman" w:cs="Times New Roman"/>
                <w:b/>
                <w:w w:val="105"/>
                <w:sz w:val="24"/>
                <w:szCs w:val="24"/>
              </w:rPr>
              <w:t>м</w:t>
            </w:r>
            <w:proofErr w:type="gramEnd"/>
            <w:r w:rsidRPr="00D93D39">
              <w:rPr>
                <w:rFonts w:ascii="Times New Roman" w:eastAsia="Times New Roman" w:hAnsi="Times New Roman" w:cs="Times New Roman"/>
                <w:b/>
                <w:spacing w:val="-9"/>
                <w:w w:val="105"/>
                <w:sz w:val="24"/>
                <w:szCs w:val="24"/>
              </w:rPr>
              <w:t xml:space="preserve"> </w:t>
            </w:r>
            <w:r w:rsidRPr="00D93D39">
              <w:rPr>
                <w:rFonts w:ascii="Times New Roman" w:eastAsia="Times New Roman" w:hAnsi="Times New Roman" w:cs="Times New Roman"/>
                <w:b/>
                <w:w w:val="105"/>
                <w:sz w:val="24"/>
                <w:szCs w:val="24"/>
              </w:rPr>
              <w:t>/</w:t>
            </w:r>
            <w:r w:rsidRPr="00D93D39">
              <w:rPr>
                <w:rFonts w:ascii="Times New Roman" w:eastAsia="Times New Roman" w:hAnsi="Times New Roman" w:cs="Times New Roman"/>
                <w:b/>
                <w:w w:val="103"/>
                <w:sz w:val="24"/>
                <w:szCs w:val="24"/>
              </w:rPr>
              <w:t xml:space="preserve"> </w:t>
            </w:r>
            <w:proofErr w:type="spellStart"/>
            <w:r w:rsidRPr="00D93D39">
              <w:rPr>
                <w:rFonts w:ascii="Times New Roman" w:eastAsia="Times New Roman" w:hAnsi="Times New Roman" w:cs="Times New Roman"/>
                <w:b/>
                <w:spacing w:val="2"/>
                <w:w w:val="105"/>
                <w:sz w:val="24"/>
                <w:szCs w:val="24"/>
              </w:rPr>
              <w:t>ч</w:t>
            </w:r>
            <w:r w:rsidRPr="00D93D39">
              <w:rPr>
                <w:rFonts w:ascii="Times New Roman" w:eastAsia="Times New Roman" w:hAnsi="Times New Roman" w:cs="Times New Roman"/>
                <w:b/>
                <w:spacing w:val="-6"/>
                <w:w w:val="105"/>
                <w:sz w:val="24"/>
                <w:szCs w:val="24"/>
              </w:rPr>
              <w:t>е</w:t>
            </w:r>
            <w:r w:rsidRPr="00D93D39">
              <w:rPr>
                <w:rFonts w:ascii="Times New Roman" w:eastAsia="Times New Roman" w:hAnsi="Times New Roman" w:cs="Times New Roman"/>
                <w:b/>
                <w:spacing w:val="3"/>
                <w:w w:val="105"/>
                <w:sz w:val="24"/>
                <w:szCs w:val="24"/>
              </w:rPr>
              <w:t>л</w:t>
            </w:r>
            <w:proofErr w:type="spellEnd"/>
            <w:r w:rsidRPr="00D93D39">
              <w:rPr>
                <w:rFonts w:ascii="Times New Roman" w:eastAsia="Times New Roman" w:hAnsi="Times New Roman" w:cs="Times New Roman"/>
                <w:b/>
                <w:w w:val="105"/>
                <w:sz w:val="24"/>
                <w:szCs w:val="24"/>
              </w:rPr>
              <w:t>.</w:t>
            </w:r>
          </w:p>
        </w:tc>
        <w:tc>
          <w:tcPr>
            <w:tcW w:w="1556" w:type="dxa"/>
            <w:tcBorders>
              <w:top w:val="single" w:sz="4" w:space="0" w:color="000000"/>
              <w:left w:val="single" w:sz="4" w:space="0" w:color="000000"/>
              <w:bottom w:val="single" w:sz="4" w:space="0" w:color="000000"/>
              <w:right w:val="single" w:sz="4" w:space="0" w:color="000000"/>
            </w:tcBorders>
            <w:vAlign w:val="center"/>
          </w:tcPr>
          <w:p w:rsidR="003D582B" w:rsidRPr="00D93D39" w:rsidRDefault="003D582B" w:rsidP="00C3581B">
            <w:pPr>
              <w:pStyle w:val="TableParagraph"/>
              <w:jc w:val="center"/>
              <w:rPr>
                <w:rFonts w:ascii="Times New Roman" w:eastAsia="Times New Roman" w:hAnsi="Times New Roman" w:cs="Times New Roman"/>
                <w:b/>
                <w:sz w:val="24"/>
                <w:szCs w:val="24"/>
              </w:rPr>
            </w:pPr>
            <w:r w:rsidRPr="00D93D39">
              <w:rPr>
                <w:rFonts w:ascii="Times New Roman" w:eastAsia="Times New Roman" w:hAnsi="Times New Roman" w:cs="Times New Roman"/>
                <w:b/>
                <w:spacing w:val="3"/>
                <w:w w:val="105"/>
                <w:sz w:val="24"/>
                <w:szCs w:val="24"/>
              </w:rPr>
              <w:t>202</w:t>
            </w:r>
            <w:r w:rsidRPr="00D93D39">
              <w:rPr>
                <w:rFonts w:ascii="Times New Roman" w:eastAsia="Times New Roman" w:hAnsi="Times New Roman" w:cs="Times New Roman"/>
                <w:b/>
                <w:w w:val="105"/>
                <w:sz w:val="24"/>
                <w:szCs w:val="24"/>
              </w:rPr>
              <w:t>5</w:t>
            </w:r>
            <w:r w:rsidRPr="00D93D39">
              <w:rPr>
                <w:rFonts w:ascii="Times New Roman" w:eastAsia="Times New Roman" w:hAnsi="Times New Roman" w:cs="Times New Roman"/>
                <w:b/>
                <w:spacing w:val="-7"/>
                <w:w w:val="105"/>
                <w:sz w:val="24"/>
                <w:szCs w:val="24"/>
              </w:rPr>
              <w:t xml:space="preserve"> </w:t>
            </w:r>
            <w:proofErr w:type="spellStart"/>
            <w:r w:rsidRPr="00D93D39">
              <w:rPr>
                <w:rFonts w:ascii="Times New Roman" w:eastAsia="Times New Roman" w:hAnsi="Times New Roman" w:cs="Times New Roman"/>
                <w:b/>
                <w:w w:val="105"/>
                <w:sz w:val="24"/>
                <w:szCs w:val="24"/>
              </w:rPr>
              <w:t>к</w:t>
            </w:r>
            <w:r w:rsidRPr="00D93D39">
              <w:rPr>
                <w:rFonts w:ascii="Times New Roman" w:eastAsia="Times New Roman" w:hAnsi="Times New Roman" w:cs="Times New Roman"/>
                <w:b/>
                <w:spacing w:val="2"/>
                <w:w w:val="105"/>
                <w:sz w:val="24"/>
                <w:szCs w:val="24"/>
              </w:rPr>
              <w:t>в</w:t>
            </w:r>
            <w:proofErr w:type="spellEnd"/>
            <w:r w:rsidRPr="00D93D39">
              <w:rPr>
                <w:rFonts w:ascii="Times New Roman" w:eastAsia="Times New Roman" w:hAnsi="Times New Roman" w:cs="Times New Roman"/>
                <w:b/>
                <w:w w:val="105"/>
                <w:sz w:val="24"/>
                <w:szCs w:val="24"/>
              </w:rPr>
              <w:t>.</w:t>
            </w:r>
            <w:r w:rsidRPr="00D93D39">
              <w:rPr>
                <w:rFonts w:ascii="Times New Roman" w:eastAsia="Times New Roman" w:hAnsi="Times New Roman" w:cs="Times New Roman"/>
                <w:b/>
                <w:spacing w:val="-9"/>
                <w:w w:val="105"/>
                <w:sz w:val="24"/>
                <w:szCs w:val="24"/>
              </w:rPr>
              <w:t xml:space="preserve"> </w:t>
            </w:r>
            <w:proofErr w:type="gramStart"/>
            <w:r w:rsidRPr="00D93D39">
              <w:rPr>
                <w:rFonts w:ascii="Times New Roman" w:eastAsia="Times New Roman" w:hAnsi="Times New Roman" w:cs="Times New Roman"/>
                <w:b/>
                <w:w w:val="105"/>
                <w:sz w:val="24"/>
                <w:szCs w:val="24"/>
              </w:rPr>
              <w:t>м</w:t>
            </w:r>
            <w:proofErr w:type="gramEnd"/>
            <w:r w:rsidRPr="00D93D39">
              <w:rPr>
                <w:rFonts w:ascii="Times New Roman" w:eastAsia="Times New Roman" w:hAnsi="Times New Roman" w:cs="Times New Roman"/>
                <w:b/>
                <w:spacing w:val="-9"/>
                <w:w w:val="105"/>
                <w:sz w:val="24"/>
                <w:szCs w:val="24"/>
              </w:rPr>
              <w:t xml:space="preserve"> </w:t>
            </w:r>
            <w:r w:rsidRPr="00D93D39">
              <w:rPr>
                <w:rFonts w:ascii="Times New Roman" w:eastAsia="Times New Roman" w:hAnsi="Times New Roman" w:cs="Times New Roman"/>
                <w:b/>
                <w:w w:val="105"/>
                <w:sz w:val="24"/>
                <w:szCs w:val="24"/>
              </w:rPr>
              <w:t>/</w:t>
            </w:r>
            <w:r w:rsidRPr="00D93D39">
              <w:rPr>
                <w:rFonts w:ascii="Times New Roman" w:eastAsia="Times New Roman" w:hAnsi="Times New Roman" w:cs="Times New Roman"/>
                <w:b/>
                <w:w w:val="103"/>
                <w:sz w:val="24"/>
                <w:szCs w:val="24"/>
              </w:rPr>
              <w:t xml:space="preserve"> </w:t>
            </w:r>
            <w:proofErr w:type="spellStart"/>
            <w:r w:rsidRPr="00D93D39">
              <w:rPr>
                <w:rFonts w:ascii="Times New Roman" w:eastAsia="Times New Roman" w:hAnsi="Times New Roman" w:cs="Times New Roman"/>
                <w:b/>
                <w:spacing w:val="2"/>
                <w:w w:val="105"/>
                <w:sz w:val="24"/>
                <w:szCs w:val="24"/>
              </w:rPr>
              <w:t>ч</w:t>
            </w:r>
            <w:r w:rsidRPr="00D93D39">
              <w:rPr>
                <w:rFonts w:ascii="Times New Roman" w:eastAsia="Times New Roman" w:hAnsi="Times New Roman" w:cs="Times New Roman"/>
                <w:b/>
                <w:spacing w:val="-6"/>
                <w:w w:val="105"/>
                <w:sz w:val="24"/>
                <w:szCs w:val="24"/>
              </w:rPr>
              <w:t>е</w:t>
            </w:r>
            <w:r w:rsidRPr="00D93D39">
              <w:rPr>
                <w:rFonts w:ascii="Times New Roman" w:eastAsia="Times New Roman" w:hAnsi="Times New Roman" w:cs="Times New Roman"/>
                <w:b/>
                <w:spacing w:val="3"/>
                <w:w w:val="105"/>
                <w:sz w:val="24"/>
                <w:szCs w:val="24"/>
              </w:rPr>
              <w:t>л</w:t>
            </w:r>
            <w:proofErr w:type="spellEnd"/>
            <w:r w:rsidRPr="00D93D39">
              <w:rPr>
                <w:rFonts w:ascii="Times New Roman" w:eastAsia="Times New Roman" w:hAnsi="Times New Roman" w:cs="Times New Roman"/>
                <w:b/>
                <w:w w:val="105"/>
                <w:sz w:val="24"/>
                <w:szCs w:val="24"/>
              </w:rPr>
              <w:t>.</w:t>
            </w:r>
          </w:p>
        </w:tc>
        <w:tc>
          <w:tcPr>
            <w:tcW w:w="1938" w:type="dxa"/>
            <w:tcBorders>
              <w:top w:val="single" w:sz="4" w:space="0" w:color="000000"/>
              <w:left w:val="single" w:sz="4" w:space="0" w:color="000000"/>
              <w:bottom w:val="single" w:sz="4" w:space="0" w:color="000000"/>
              <w:right w:val="single" w:sz="4" w:space="0" w:color="000000"/>
            </w:tcBorders>
            <w:vAlign w:val="center"/>
          </w:tcPr>
          <w:p w:rsidR="003D582B" w:rsidRPr="00D93D39" w:rsidRDefault="003D582B" w:rsidP="00C3581B">
            <w:pPr>
              <w:pStyle w:val="TableParagraph"/>
              <w:jc w:val="center"/>
              <w:rPr>
                <w:rFonts w:ascii="Times New Roman" w:eastAsia="Times New Roman" w:hAnsi="Times New Roman" w:cs="Times New Roman"/>
                <w:b/>
                <w:sz w:val="24"/>
                <w:szCs w:val="24"/>
              </w:rPr>
            </w:pPr>
            <w:r w:rsidRPr="00D93D39">
              <w:rPr>
                <w:rFonts w:ascii="Times New Roman" w:eastAsia="Times New Roman" w:hAnsi="Times New Roman" w:cs="Times New Roman"/>
                <w:b/>
                <w:spacing w:val="3"/>
                <w:w w:val="105"/>
                <w:sz w:val="24"/>
                <w:szCs w:val="24"/>
              </w:rPr>
              <w:t>203</w:t>
            </w:r>
            <w:r w:rsidRPr="00D93D39">
              <w:rPr>
                <w:rFonts w:ascii="Times New Roman" w:eastAsia="Times New Roman" w:hAnsi="Times New Roman" w:cs="Times New Roman"/>
                <w:b/>
                <w:w w:val="105"/>
                <w:sz w:val="24"/>
                <w:szCs w:val="24"/>
              </w:rPr>
              <w:t>0</w:t>
            </w:r>
            <w:r w:rsidRPr="00D93D39">
              <w:rPr>
                <w:rFonts w:ascii="Times New Roman" w:eastAsia="Times New Roman" w:hAnsi="Times New Roman" w:cs="Times New Roman"/>
                <w:b/>
                <w:spacing w:val="-7"/>
                <w:w w:val="105"/>
                <w:sz w:val="24"/>
                <w:szCs w:val="24"/>
              </w:rPr>
              <w:t xml:space="preserve"> </w:t>
            </w:r>
            <w:proofErr w:type="spellStart"/>
            <w:r w:rsidRPr="00D93D39">
              <w:rPr>
                <w:rFonts w:ascii="Times New Roman" w:eastAsia="Times New Roman" w:hAnsi="Times New Roman" w:cs="Times New Roman"/>
                <w:b/>
                <w:w w:val="105"/>
                <w:sz w:val="24"/>
                <w:szCs w:val="24"/>
              </w:rPr>
              <w:t>к</w:t>
            </w:r>
            <w:r w:rsidRPr="00D93D39">
              <w:rPr>
                <w:rFonts w:ascii="Times New Roman" w:eastAsia="Times New Roman" w:hAnsi="Times New Roman" w:cs="Times New Roman"/>
                <w:b/>
                <w:spacing w:val="2"/>
                <w:w w:val="105"/>
                <w:sz w:val="24"/>
                <w:szCs w:val="24"/>
              </w:rPr>
              <w:t>в</w:t>
            </w:r>
            <w:proofErr w:type="spellEnd"/>
            <w:r w:rsidRPr="00D93D39">
              <w:rPr>
                <w:rFonts w:ascii="Times New Roman" w:eastAsia="Times New Roman" w:hAnsi="Times New Roman" w:cs="Times New Roman"/>
                <w:b/>
                <w:w w:val="105"/>
                <w:sz w:val="24"/>
                <w:szCs w:val="24"/>
              </w:rPr>
              <w:t>.</w:t>
            </w:r>
            <w:r w:rsidRPr="00D93D39">
              <w:rPr>
                <w:rFonts w:ascii="Times New Roman" w:eastAsia="Times New Roman" w:hAnsi="Times New Roman" w:cs="Times New Roman"/>
                <w:b/>
                <w:spacing w:val="-10"/>
                <w:w w:val="105"/>
                <w:sz w:val="24"/>
                <w:szCs w:val="24"/>
              </w:rPr>
              <w:t xml:space="preserve"> </w:t>
            </w:r>
            <w:proofErr w:type="gramStart"/>
            <w:r w:rsidRPr="00D93D39">
              <w:rPr>
                <w:rFonts w:ascii="Times New Roman" w:eastAsia="Times New Roman" w:hAnsi="Times New Roman" w:cs="Times New Roman"/>
                <w:b/>
                <w:w w:val="105"/>
                <w:sz w:val="24"/>
                <w:szCs w:val="24"/>
              </w:rPr>
              <w:t>м</w:t>
            </w:r>
            <w:proofErr w:type="gramEnd"/>
            <w:r w:rsidRPr="00D93D39">
              <w:rPr>
                <w:rFonts w:ascii="Times New Roman" w:eastAsia="Times New Roman" w:hAnsi="Times New Roman" w:cs="Times New Roman"/>
                <w:b/>
                <w:spacing w:val="-9"/>
                <w:w w:val="105"/>
                <w:sz w:val="24"/>
                <w:szCs w:val="24"/>
              </w:rPr>
              <w:t xml:space="preserve"> </w:t>
            </w:r>
            <w:r w:rsidRPr="00D93D39">
              <w:rPr>
                <w:rFonts w:ascii="Times New Roman" w:eastAsia="Times New Roman" w:hAnsi="Times New Roman" w:cs="Times New Roman"/>
                <w:b/>
                <w:w w:val="105"/>
                <w:sz w:val="24"/>
                <w:szCs w:val="24"/>
              </w:rPr>
              <w:t>/</w:t>
            </w:r>
            <w:r w:rsidRPr="00D93D39">
              <w:rPr>
                <w:rFonts w:ascii="Times New Roman" w:eastAsia="Times New Roman" w:hAnsi="Times New Roman" w:cs="Times New Roman"/>
                <w:b/>
                <w:w w:val="103"/>
                <w:sz w:val="24"/>
                <w:szCs w:val="24"/>
              </w:rPr>
              <w:t xml:space="preserve"> </w:t>
            </w:r>
            <w:proofErr w:type="spellStart"/>
            <w:r w:rsidRPr="00D93D39">
              <w:rPr>
                <w:rFonts w:ascii="Times New Roman" w:eastAsia="Times New Roman" w:hAnsi="Times New Roman" w:cs="Times New Roman"/>
                <w:b/>
                <w:spacing w:val="2"/>
                <w:w w:val="105"/>
                <w:sz w:val="24"/>
                <w:szCs w:val="24"/>
              </w:rPr>
              <w:t>ч</w:t>
            </w:r>
            <w:r w:rsidRPr="00D93D39">
              <w:rPr>
                <w:rFonts w:ascii="Times New Roman" w:eastAsia="Times New Roman" w:hAnsi="Times New Roman" w:cs="Times New Roman"/>
                <w:b/>
                <w:spacing w:val="-6"/>
                <w:w w:val="105"/>
                <w:sz w:val="24"/>
                <w:szCs w:val="24"/>
              </w:rPr>
              <w:t>е</w:t>
            </w:r>
            <w:r w:rsidRPr="00D93D39">
              <w:rPr>
                <w:rFonts w:ascii="Times New Roman" w:eastAsia="Times New Roman" w:hAnsi="Times New Roman" w:cs="Times New Roman"/>
                <w:b/>
                <w:spacing w:val="3"/>
                <w:w w:val="105"/>
                <w:sz w:val="24"/>
                <w:szCs w:val="24"/>
              </w:rPr>
              <w:t>л</w:t>
            </w:r>
            <w:proofErr w:type="spellEnd"/>
            <w:r w:rsidRPr="00D93D39">
              <w:rPr>
                <w:rFonts w:ascii="Times New Roman" w:eastAsia="Times New Roman" w:hAnsi="Times New Roman" w:cs="Times New Roman"/>
                <w:b/>
                <w:w w:val="105"/>
                <w:sz w:val="24"/>
                <w:szCs w:val="24"/>
              </w:rPr>
              <w:t>.</w:t>
            </w:r>
          </w:p>
        </w:tc>
      </w:tr>
      <w:tr w:rsidR="003D582B" w:rsidRPr="00D93D39" w:rsidTr="00C3581B">
        <w:trPr>
          <w:trHeight w:val="20"/>
        </w:trPr>
        <w:tc>
          <w:tcPr>
            <w:tcW w:w="3870" w:type="dxa"/>
            <w:tcBorders>
              <w:top w:val="single" w:sz="4" w:space="0" w:color="000000"/>
              <w:left w:val="single" w:sz="4" w:space="0" w:color="000000"/>
              <w:bottom w:val="single" w:sz="4" w:space="0" w:color="000000"/>
              <w:right w:val="single" w:sz="4" w:space="0" w:color="000000"/>
            </w:tcBorders>
            <w:vAlign w:val="center"/>
          </w:tcPr>
          <w:p w:rsidR="003D582B" w:rsidRPr="00D93D39" w:rsidRDefault="003D582B" w:rsidP="00C3581B">
            <w:pPr>
              <w:pStyle w:val="TableParagraph"/>
              <w:jc w:val="center"/>
              <w:rPr>
                <w:rFonts w:ascii="Times New Roman" w:eastAsia="Times New Roman" w:hAnsi="Times New Roman" w:cs="Times New Roman"/>
                <w:sz w:val="24"/>
                <w:szCs w:val="24"/>
                <w:lang w:val="ru-RU"/>
              </w:rPr>
            </w:pPr>
            <w:r w:rsidRPr="00D93D39">
              <w:rPr>
                <w:rFonts w:ascii="Times New Roman" w:eastAsia="Times New Roman" w:hAnsi="Times New Roman" w:cs="Times New Roman"/>
                <w:spacing w:val="-4"/>
                <w:w w:val="105"/>
                <w:sz w:val="24"/>
                <w:szCs w:val="24"/>
                <w:lang w:val="ru-RU"/>
              </w:rPr>
              <w:t>М</w:t>
            </w:r>
            <w:r w:rsidRPr="00D93D39">
              <w:rPr>
                <w:rFonts w:ascii="Times New Roman" w:eastAsia="Times New Roman" w:hAnsi="Times New Roman" w:cs="Times New Roman"/>
                <w:spacing w:val="2"/>
                <w:w w:val="105"/>
                <w:sz w:val="24"/>
                <w:szCs w:val="24"/>
                <w:lang w:val="ru-RU"/>
              </w:rPr>
              <w:t>ини</w:t>
            </w:r>
            <w:r w:rsidRPr="00D93D39">
              <w:rPr>
                <w:rFonts w:ascii="Times New Roman" w:eastAsia="Times New Roman" w:hAnsi="Times New Roman" w:cs="Times New Roman"/>
                <w:w w:val="105"/>
                <w:sz w:val="24"/>
                <w:szCs w:val="24"/>
                <w:lang w:val="ru-RU"/>
              </w:rPr>
              <w:t>м</w:t>
            </w:r>
            <w:r w:rsidRPr="00D93D39">
              <w:rPr>
                <w:rFonts w:ascii="Times New Roman" w:eastAsia="Times New Roman" w:hAnsi="Times New Roman" w:cs="Times New Roman"/>
                <w:spacing w:val="2"/>
                <w:w w:val="105"/>
                <w:sz w:val="24"/>
                <w:szCs w:val="24"/>
                <w:lang w:val="ru-RU"/>
              </w:rPr>
              <w:t>а</w:t>
            </w:r>
            <w:r w:rsidRPr="00D93D39">
              <w:rPr>
                <w:rFonts w:ascii="Times New Roman" w:eastAsia="Times New Roman" w:hAnsi="Times New Roman" w:cs="Times New Roman"/>
                <w:spacing w:val="-5"/>
                <w:w w:val="105"/>
                <w:sz w:val="24"/>
                <w:szCs w:val="24"/>
                <w:lang w:val="ru-RU"/>
              </w:rPr>
              <w:t>л</w:t>
            </w:r>
            <w:r w:rsidRPr="00D93D39">
              <w:rPr>
                <w:rFonts w:ascii="Times New Roman" w:eastAsia="Times New Roman" w:hAnsi="Times New Roman" w:cs="Times New Roman"/>
                <w:w w:val="105"/>
                <w:sz w:val="24"/>
                <w:szCs w:val="24"/>
                <w:lang w:val="ru-RU"/>
              </w:rPr>
              <w:t>ь</w:t>
            </w:r>
            <w:r w:rsidRPr="00D93D39">
              <w:rPr>
                <w:rFonts w:ascii="Times New Roman" w:eastAsia="Times New Roman" w:hAnsi="Times New Roman" w:cs="Times New Roman"/>
                <w:spacing w:val="1"/>
                <w:w w:val="105"/>
                <w:sz w:val="24"/>
                <w:szCs w:val="24"/>
                <w:lang w:val="ru-RU"/>
              </w:rPr>
              <w:t>н</w:t>
            </w:r>
            <w:r w:rsidRPr="00D93D39">
              <w:rPr>
                <w:rFonts w:ascii="Times New Roman" w:eastAsia="Times New Roman" w:hAnsi="Times New Roman" w:cs="Times New Roman"/>
                <w:spacing w:val="2"/>
                <w:w w:val="105"/>
                <w:sz w:val="24"/>
                <w:szCs w:val="24"/>
                <w:lang w:val="ru-RU"/>
              </w:rPr>
              <w:t>а</w:t>
            </w:r>
            <w:r w:rsidRPr="00D93D39">
              <w:rPr>
                <w:rFonts w:ascii="Times New Roman" w:eastAsia="Times New Roman" w:hAnsi="Times New Roman" w:cs="Times New Roman"/>
                <w:w w:val="105"/>
                <w:sz w:val="24"/>
                <w:szCs w:val="24"/>
                <w:lang w:val="ru-RU"/>
              </w:rPr>
              <w:t>я</w:t>
            </w:r>
            <w:r w:rsidRPr="00D93D39">
              <w:rPr>
                <w:rFonts w:ascii="Times New Roman" w:eastAsia="Times New Roman" w:hAnsi="Times New Roman" w:cs="Times New Roman"/>
                <w:spacing w:val="-15"/>
                <w:w w:val="105"/>
                <w:sz w:val="24"/>
                <w:szCs w:val="24"/>
                <w:lang w:val="ru-RU"/>
              </w:rPr>
              <w:t xml:space="preserve"> </w:t>
            </w:r>
            <w:r w:rsidRPr="00D93D39">
              <w:rPr>
                <w:rFonts w:ascii="Times New Roman" w:eastAsia="Times New Roman" w:hAnsi="Times New Roman" w:cs="Times New Roman"/>
                <w:spacing w:val="-5"/>
                <w:w w:val="105"/>
                <w:sz w:val="24"/>
                <w:szCs w:val="24"/>
                <w:lang w:val="ru-RU"/>
              </w:rPr>
              <w:t>о</w:t>
            </w:r>
            <w:r w:rsidRPr="00D93D39">
              <w:rPr>
                <w:rFonts w:ascii="Times New Roman" w:eastAsia="Times New Roman" w:hAnsi="Times New Roman" w:cs="Times New Roman"/>
                <w:spacing w:val="8"/>
                <w:w w:val="105"/>
                <w:sz w:val="24"/>
                <w:szCs w:val="24"/>
                <w:lang w:val="ru-RU"/>
              </w:rPr>
              <w:t>б</w:t>
            </w:r>
            <w:r w:rsidRPr="00D93D39">
              <w:rPr>
                <w:rFonts w:ascii="Times New Roman" w:eastAsia="Times New Roman" w:hAnsi="Times New Roman" w:cs="Times New Roman"/>
                <w:spacing w:val="-6"/>
                <w:w w:val="105"/>
                <w:sz w:val="24"/>
                <w:szCs w:val="24"/>
                <w:lang w:val="ru-RU"/>
              </w:rPr>
              <w:t>ес</w:t>
            </w:r>
            <w:r w:rsidRPr="00D93D39">
              <w:rPr>
                <w:rFonts w:ascii="Times New Roman" w:eastAsia="Times New Roman" w:hAnsi="Times New Roman" w:cs="Times New Roman"/>
                <w:spacing w:val="9"/>
                <w:w w:val="105"/>
                <w:sz w:val="24"/>
                <w:szCs w:val="24"/>
                <w:lang w:val="ru-RU"/>
              </w:rPr>
              <w:t>п</w:t>
            </w:r>
            <w:r w:rsidRPr="00D93D39">
              <w:rPr>
                <w:rFonts w:ascii="Times New Roman" w:eastAsia="Times New Roman" w:hAnsi="Times New Roman" w:cs="Times New Roman"/>
                <w:spacing w:val="-6"/>
                <w:w w:val="105"/>
                <w:sz w:val="24"/>
                <w:szCs w:val="24"/>
                <w:lang w:val="ru-RU"/>
              </w:rPr>
              <w:t>е</w:t>
            </w:r>
            <w:r w:rsidRPr="00D93D39">
              <w:rPr>
                <w:rFonts w:ascii="Times New Roman" w:eastAsia="Times New Roman" w:hAnsi="Times New Roman" w:cs="Times New Roman"/>
                <w:spacing w:val="9"/>
                <w:w w:val="105"/>
                <w:sz w:val="24"/>
                <w:szCs w:val="24"/>
                <w:lang w:val="ru-RU"/>
              </w:rPr>
              <w:t>ч</w:t>
            </w:r>
            <w:r w:rsidRPr="00D93D39">
              <w:rPr>
                <w:rFonts w:ascii="Times New Roman" w:eastAsia="Times New Roman" w:hAnsi="Times New Roman" w:cs="Times New Roman"/>
                <w:spacing w:val="-6"/>
                <w:w w:val="105"/>
                <w:sz w:val="24"/>
                <w:szCs w:val="24"/>
                <w:lang w:val="ru-RU"/>
              </w:rPr>
              <w:t>е</w:t>
            </w:r>
            <w:r w:rsidRPr="00D93D39">
              <w:rPr>
                <w:rFonts w:ascii="Times New Roman" w:eastAsia="Times New Roman" w:hAnsi="Times New Roman" w:cs="Times New Roman"/>
                <w:spacing w:val="2"/>
                <w:w w:val="105"/>
                <w:sz w:val="24"/>
                <w:szCs w:val="24"/>
                <w:lang w:val="ru-RU"/>
              </w:rPr>
              <w:t>нн</w:t>
            </w:r>
            <w:r w:rsidRPr="00D93D39">
              <w:rPr>
                <w:rFonts w:ascii="Times New Roman" w:eastAsia="Times New Roman" w:hAnsi="Times New Roman" w:cs="Times New Roman"/>
                <w:spacing w:val="3"/>
                <w:w w:val="105"/>
                <w:sz w:val="24"/>
                <w:szCs w:val="24"/>
                <w:lang w:val="ru-RU"/>
              </w:rPr>
              <w:t>о</w:t>
            </w:r>
            <w:r w:rsidRPr="00D93D39">
              <w:rPr>
                <w:rFonts w:ascii="Times New Roman" w:eastAsia="Times New Roman" w:hAnsi="Times New Roman" w:cs="Times New Roman"/>
                <w:spacing w:val="-6"/>
                <w:w w:val="105"/>
                <w:sz w:val="24"/>
                <w:szCs w:val="24"/>
                <w:lang w:val="ru-RU"/>
              </w:rPr>
              <w:t>с</w:t>
            </w:r>
            <w:r w:rsidRPr="00D93D39">
              <w:rPr>
                <w:rFonts w:ascii="Times New Roman" w:eastAsia="Times New Roman" w:hAnsi="Times New Roman" w:cs="Times New Roman"/>
                <w:spacing w:val="-5"/>
                <w:w w:val="105"/>
                <w:sz w:val="24"/>
                <w:szCs w:val="24"/>
                <w:lang w:val="ru-RU"/>
              </w:rPr>
              <w:t>т</w:t>
            </w:r>
            <w:r w:rsidRPr="00D93D39">
              <w:rPr>
                <w:rFonts w:ascii="Times New Roman" w:eastAsia="Times New Roman" w:hAnsi="Times New Roman" w:cs="Times New Roman"/>
                <w:w w:val="105"/>
                <w:sz w:val="24"/>
                <w:szCs w:val="24"/>
                <w:lang w:val="ru-RU"/>
              </w:rPr>
              <w:t>ь</w:t>
            </w:r>
            <w:r w:rsidRPr="00D93D39">
              <w:rPr>
                <w:rFonts w:ascii="Times New Roman" w:eastAsia="Times New Roman" w:hAnsi="Times New Roman" w:cs="Times New Roman"/>
                <w:spacing w:val="-13"/>
                <w:w w:val="105"/>
                <w:sz w:val="24"/>
                <w:szCs w:val="24"/>
                <w:lang w:val="ru-RU"/>
              </w:rPr>
              <w:t xml:space="preserve"> </w:t>
            </w:r>
            <w:r w:rsidRPr="00D93D39">
              <w:rPr>
                <w:rFonts w:ascii="Times New Roman" w:eastAsia="Times New Roman" w:hAnsi="Times New Roman" w:cs="Times New Roman"/>
                <w:spacing w:val="-5"/>
                <w:w w:val="105"/>
                <w:sz w:val="24"/>
                <w:szCs w:val="24"/>
                <w:lang w:val="ru-RU"/>
              </w:rPr>
              <w:t>о</w:t>
            </w:r>
            <w:r w:rsidRPr="00D93D39">
              <w:rPr>
                <w:rFonts w:ascii="Times New Roman" w:eastAsia="Times New Roman" w:hAnsi="Times New Roman" w:cs="Times New Roman"/>
                <w:spacing w:val="8"/>
                <w:w w:val="105"/>
                <w:sz w:val="24"/>
                <w:szCs w:val="24"/>
                <w:lang w:val="ru-RU"/>
              </w:rPr>
              <w:t>б</w:t>
            </w:r>
            <w:r w:rsidRPr="00D93D39">
              <w:rPr>
                <w:rFonts w:ascii="Times New Roman" w:eastAsia="Times New Roman" w:hAnsi="Times New Roman" w:cs="Times New Roman"/>
                <w:spacing w:val="4"/>
                <w:w w:val="105"/>
                <w:sz w:val="24"/>
                <w:szCs w:val="24"/>
                <w:lang w:val="ru-RU"/>
              </w:rPr>
              <w:t>щ</w:t>
            </w:r>
            <w:r w:rsidRPr="00D93D39">
              <w:rPr>
                <w:rFonts w:ascii="Times New Roman" w:eastAsia="Times New Roman" w:hAnsi="Times New Roman" w:cs="Times New Roman"/>
                <w:spacing w:val="-6"/>
                <w:w w:val="105"/>
                <w:sz w:val="24"/>
                <w:szCs w:val="24"/>
                <w:lang w:val="ru-RU"/>
              </w:rPr>
              <w:t>е</w:t>
            </w:r>
            <w:r w:rsidRPr="00D93D39">
              <w:rPr>
                <w:rFonts w:ascii="Times New Roman" w:eastAsia="Times New Roman" w:hAnsi="Times New Roman" w:cs="Times New Roman"/>
                <w:w w:val="105"/>
                <w:sz w:val="24"/>
                <w:szCs w:val="24"/>
                <w:lang w:val="ru-RU"/>
              </w:rPr>
              <w:t>й</w:t>
            </w:r>
            <w:r w:rsidRPr="00D93D39">
              <w:rPr>
                <w:rFonts w:ascii="Times New Roman" w:eastAsia="Times New Roman" w:hAnsi="Times New Roman" w:cs="Times New Roman"/>
                <w:spacing w:val="-17"/>
                <w:w w:val="105"/>
                <w:sz w:val="24"/>
                <w:szCs w:val="24"/>
                <w:lang w:val="ru-RU"/>
              </w:rPr>
              <w:t xml:space="preserve"> </w:t>
            </w:r>
            <w:r w:rsidRPr="00D93D39">
              <w:rPr>
                <w:rFonts w:ascii="Times New Roman" w:eastAsia="Times New Roman" w:hAnsi="Times New Roman" w:cs="Times New Roman"/>
                <w:spacing w:val="2"/>
                <w:w w:val="105"/>
                <w:sz w:val="24"/>
                <w:szCs w:val="24"/>
                <w:lang w:val="ru-RU"/>
              </w:rPr>
              <w:t>п</w:t>
            </w:r>
            <w:r w:rsidRPr="00D93D39">
              <w:rPr>
                <w:rFonts w:ascii="Times New Roman" w:eastAsia="Times New Roman" w:hAnsi="Times New Roman" w:cs="Times New Roman"/>
                <w:spacing w:val="3"/>
                <w:w w:val="105"/>
                <w:sz w:val="24"/>
                <w:szCs w:val="24"/>
                <w:lang w:val="ru-RU"/>
              </w:rPr>
              <w:t>ло</w:t>
            </w:r>
            <w:r w:rsidRPr="00D93D39">
              <w:rPr>
                <w:rFonts w:ascii="Times New Roman" w:eastAsia="Times New Roman" w:hAnsi="Times New Roman" w:cs="Times New Roman"/>
                <w:spacing w:val="-4"/>
                <w:w w:val="105"/>
                <w:sz w:val="24"/>
                <w:szCs w:val="24"/>
                <w:lang w:val="ru-RU"/>
              </w:rPr>
              <w:t>щ</w:t>
            </w:r>
            <w:r w:rsidRPr="00D93D39">
              <w:rPr>
                <w:rFonts w:ascii="Times New Roman" w:eastAsia="Times New Roman" w:hAnsi="Times New Roman" w:cs="Times New Roman"/>
                <w:spacing w:val="2"/>
                <w:w w:val="105"/>
                <w:sz w:val="24"/>
                <w:szCs w:val="24"/>
                <w:lang w:val="ru-RU"/>
              </w:rPr>
              <w:t>а</w:t>
            </w:r>
            <w:r w:rsidRPr="00D93D39">
              <w:rPr>
                <w:rFonts w:ascii="Times New Roman" w:eastAsia="Times New Roman" w:hAnsi="Times New Roman" w:cs="Times New Roman"/>
                <w:spacing w:val="1"/>
                <w:w w:val="105"/>
                <w:sz w:val="24"/>
                <w:szCs w:val="24"/>
                <w:lang w:val="ru-RU"/>
              </w:rPr>
              <w:t>д</w:t>
            </w:r>
            <w:r w:rsidRPr="00D93D39">
              <w:rPr>
                <w:rFonts w:ascii="Times New Roman" w:eastAsia="Times New Roman" w:hAnsi="Times New Roman" w:cs="Times New Roman"/>
                <w:w w:val="105"/>
                <w:sz w:val="24"/>
                <w:szCs w:val="24"/>
                <w:lang w:val="ru-RU"/>
              </w:rPr>
              <w:t>ью</w:t>
            </w:r>
            <w:r w:rsidRPr="00D93D39">
              <w:rPr>
                <w:rFonts w:ascii="Times New Roman" w:eastAsia="Times New Roman" w:hAnsi="Times New Roman" w:cs="Times New Roman"/>
                <w:spacing w:val="-17"/>
                <w:w w:val="105"/>
                <w:sz w:val="24"/>
                <w:szCs w:val="24"/>
                <w:lang w:val="ru-RU"/>
              </w:rPr>
              <w:t xml:space="preserve"> </w:t>
            </w:r>
            <w:r w:rsidRPr="00D93D39">
              <w:rPr>
                <w:rFonts w:ascii="Times New Roman" w:eastAsia="Times New Roman" w:hAnsi="Times New Roman" w:cs="Times New Roman"/>
                <w:spacing w:val="1"/>
                <w:w w:val="105"/>
                <w:sz w:val="24"/>
                <w:szCs w:val="24"/>
                <w:lang w:val="ru-RU"/>
              </w:rPr>
              <w:t>ж</w:t>
            </w:r>
            <w:r w:rsidRPr="00D93D39">
              <w:rPr>
                <w:rFonts w:ascii="Times New Roman" w:eastAsia="Times New Roman" w:hAnsi="Times New Roman" w:cs="Times New Roman"/>
                <w:spacing w:val="2"/>
                <w:w w:val="105"/>
                <w:sz w:val="24"/>
                <w:szCs w:val="24"/>
                <w:lang w:val="ru-RU"/>
              </w:rPr>
              <w:t>и</w:t>
            </w:r>
            <w:r w:rsidRPr="00D93D39">
              <w:rPr>
                <w:rFonts w:ascii="Times New Roman" w:eastAsia="Times New Roman" w:hAnsi="Times New Roman" w:cs="Times New Roman"/>
                <w:spacing w:val="3"/>
                <w:w w:val="105"/>
                <w:sz w:val="24"/>
                <w:szCs w:val="24"/>
                <w:lang w:val="ru-RU"/>
              </w:rPr>
              <w:t>л</w:t>
            </w:r>
            <w:r w:rsidRPr="00D93D39">
              <w:rPr>
                <w:rFonts w:ascii="Times New Roman" w:eastAsia="Times New Roman" w:hAnsi="Times New Roman" w:cs="Times New Roman"/>
                <w:spacing w:val="-5"/>
                <w:w w:val="105"/>
                <w:sz w:val="24"/>
                <w:szCs w:val="24"/>
                <w:lang w:val="ru-RU"/>
              </w:rPr>
              <w:t>о</w:t>
            </w:r>
            <w:r w:rsidRPr="00D93D39">
              <w:rPr>
                <w:rFonts w:ascii="Times New Roman" w:eastAsia="Times New Roman" w:hAnsi="Times New Roman" w:cs="Times New Roman"/>
                <w:spacing w:val="3"/>
                <w:w w:val="105"/>
                <w:sz w:val="24"/>
                <w:szCs w:val="24"/>
                <w:lang w:val="ru-RU"/>
              </w:rPr>
              <w:t>г</w:t>
            </w:r>
            <w:r w:rsidRPr="00D93D39">
              <w:rPr>
                <w:rFonts w:ascii="Times New Roman" w:eastAsia="Times New Roman" w:hAnsi="Times New Roman" w:cs="Times New Roman"/>
                <w:w w:val="105"/>
                <w:sz w:val="24"/>
                <w:szCs w:val="24"/>
                <w:lang w:val="ru-RU"/>
              </w:rPr>
              <w:t>о</w:t>
            </w:r>
            <w:r w:rsidRPr="00D93D39">
              <w:rPr>
                <w:rFonts w:ascii="Times New Roman" w:eastAsia="Times New Roman" w:hAnsi="Times New Roman" w:cs="Times New Roman"/>
                <w:spacing w:val="-8"/>
                <w:w w:val="105"/>
                <w:sz w:val="24"/>
                <w:szCs w:val="24"/>
                <w:lang w:val="ru-RU"/>
              </w:rPr>
              <w:t xml:space="preserve"> </w:t>
            </w:r>
            <w:r w:rsidRPr="00D93D39">
              <w:rPr>
                <w:rFonts w:ascii="Times New Roman" w:eastAsia="Times New Roman" w:hAnsi="Times New Roman" w:cs="Times New Roman"/>
                <w:spacing w:val="2"/>
                <w:w w:val="105"/>
                <w:sz w:val="24"/>
                <w:szCs w:val="24"/>
                <w:lang w:val="ru-RU"/>
              </w:rPr>
              <w:t>п</w:t>
            </w:r>
            <w:r w:rsidRPr="00D93D39">
              <w:rPr>
                <w:rFonts w:ascii="Times New Roman" w:eastAsia="Times New Roman" w:hAnsi="Times New Roman" w:cs="Times New Roman"/>
                <w:spacing w:val="-5"/>
                <w:w w:val="105"/>
                <w:sz w:val="24"/>
                <w:szCs w:val="24"/>
                <w:lang w:val="ru-RU"/>
              </w:rPr>
              <w:t>о</w:t>
            </w:r>
            <w:r w:rsidRPr="00D93D39">
              <w:rPr>
                <w:rFonts w:ascii="Times New Roman" w:eastAsia="Times New Roman" w:hAnsi="Times New Roman" w:cs="Times New Roman"/>
                <w:spacing w:val="7"/>
                <w:w w:val="105"/>
                <w:sz w:val="24"/>
                <w:szCs w:val="24"/>
                <w:lang w:val="ru-RU"/>
              </w:rPr>
              <w:t>м</w:t>
            </w:r>
            <w:r w:rsidRPr="00D93D39">
              <w:rPr>
                <w:rFonts w:ascii="Times New Roman" w:eastAsia="Times New Roman" w:hAnsi="Times New Roman" w:cs="Times New Roman"/>
                <w:spacing w:val="2"/>
                <w:w w:val="105"/>
                <w:sz w:val="24"/>
                <w:szCs w:val="24"/>
                <w:lang w:val="ru-RU"/>
              </w:rPr>
              <w:t>е</w:t>
            </w:r>
            <w:r w:rsidRPr="00D93D39">
              <w:rPr>
                <w:rFonts w:ascii="Times New Roman" w:eastAsia="Times New Roman" w:hAnsi="Times New Roman" w:cs="Times New Roman"/>
                <w:spacing w:val="4"/>
                <w:w w:val="105"/>
                <w:sz w:val="24"/>
                <w:szCs w:val="24"/>
                <w:lang w:val="ru-RU"/>
              </w:rPr>
              <w:t>щ</w:t>
            </w:r>
            <w:r w:rsidRPr="00D93D39">
              <w:rPr>
                <w:rFonts w:ascii="Times New Roman" w:eastAsia="Times New Roman" w:hAnsi="Times New Roman" w:cs="Times New Roman"/>
                <w:spacing w:val="-6"/>
                <w:w w:val="105"/>
                <w:sz w:val="24"/>
                <w:szCs w:val="24"/>
                <w:lang w:val="ru-RU"/>
              </w:rPr>
              <w:t>е</w:t>
            </w:r>
            <w:r w:rsidRPr="00D93D39">
              <w:rPr>
                <w:rFonts w:ascii="Times New Roman" w:eastAsia="Times New Roman" w:hAnsi="Times New Roman" w:cs="Times New Roman"/>
                <w:spacing w:val="2"/>
                <w:w w:val="105"/>
                <w:sz w:val="24"/>
                <w:szCs w:val="24"/>
                <w:lang w:val="ru-RU"/>
              </w:rPr>
              <w:t>ни</w:t>
            </w:r>
            <w:r w:rsidRPr="00D93D39">
              <w:rPr>
                <w:rFonts w:ascii="Times New Roman" w:eastAsia="Times New Roman" w:hAnsi="Times New Roman" w:cs="Times New Roman"/>
                <w:spacing w:val="-3"/>
                <w:w w:val="105"/>
                <w:sz w:val="24"/>
                <w:szCs w:val="24"/>
                <w:lang w:val="ru-RU"/>
              </w:rPr>
              <w:t>я</w:t>
            </w:r>
            <w:r w:rsidRPr="00D93D39">
              <w:rPr>
                <w:rFonts w:ascii="Times New Roman" w:eastAsia="Times New Roman" w:hAnsi="Times New Roman" w:cs="Times New Roman"/>
                <w:w w:val="105"/>
                <w:sz w:val="24"/>
                <w:szCs w:val="24"/>
                <w:lang w:val="ru-RU"/>
              </w:rPr>
              <w:t>,</w:t>
            </w:r>
            <w:r w:rsidRPr="00D93D39">
              <w:rPr>
                <w:rFonts w:ascii="Times New Roman" w:eastAsia="Times New Roman" w:hAnsi="Times New Roman" w:cs="Times New Roman"/>
                <w:spacing w:val="-20"/>
                <w:w w:val="105"/>
                <w:sz w:val="24"/>
                <w:szCs w:val="24"/>
                <w:lang w:val="ru-RU"/>
              </w:rPr>
              <w:t xml:space="preserve"> </w:t>
            </w:r>
            <w:r w:rsidRPr="00D93D39">
              <w:rPr>
                <w:rFonts w:ascii="Times New Roman" w:eastAsia="Times New Roman" w:hAnsi="Times New Roman" w:cs="Times New Roman"/>
                <w:w w:val="105"/>
                <w:sz w:val="24"/>
                <w:szCs w:val="24"/>
                <w:lang w:val="ru-RU"/>
              </w:rPr>
              <w:t>в</w:t>
            </w:r>
            <w:r w:rsidRPr="00D93D39">
              <w:rPr>
                <w:rFonts w:ascii="Times New Roman" w:eastAsia="Times New Roman" w:hAnsi="Times New Roman" w:cs="Times New Roman"/>
                <w:spacing w:val="-11"/>
                <w:w w:val="105"/>
                <w:sz w:val="24"/>
                <w:szCs w:val="24"/>
                <w:lang w:val="ru-RU"/>
              </w:rPr>
              <w:t xml:space="preserve"> </w:t>
            </w:r>
            <w:r w:rsidRPr="00D93D39">
              <w:rPr>
                <w:rFonts w:ascii="Times New Roman" w:eastAsia="Times New Roman" w:hAnsi="Times New Roman" w:cs="Times New Roman"/>
                <w:spacing w:val="-5"/>
                <w:w w:val="105"/>
                <w:sz w:val="24"/>
                <w:szCs w:val="24"/>
                <w:lang w:val="ru-RU"/>
              </w:rPr>
              <w:t>то</w:t>
            </w:r>
            <w:r w:rsidRPr="00D93D39">
              <w:rPr>
                <w:rFonts w:ascii="Times New Roman" w:eastAsia="Times New Roman" w:hAnsi="Times New Roman" w:cs="Times New Roman"/>
                <w:w w:val="105"/>
                <w:sz w:val="24"/>
                <w:szCs w:val="24"/>
                <w:lang w:val="ru-RU"/>
              </w:rPr>
              <w:t>м</w:t>
            </w:r>
            <w:r w:rsidRPr="00D93D39">
              <w:rPr>
                <w:rFonts w:ascii="Times New Roman" w:eastAsia="Times New Roman" w:hAnsi="Times New Roman" w:cs="Times New Roman"/>
                <w:spacing w:val="-13"/>
                <w:w w:val="105"/>
                <w:sz w:val="24"/>
                <w:szCs w:val="24"/>
                <w:lang w:val="ru-RU"/>
              </w:rPr>
              <w:t xml:space="preserve"> </w:t>
            </w:r>
            <w:r w:rsidRPr="00D93D39">
              <w:rPr>
                <w:rFonts w:ascii="Times New Roman" w:eastAsia="Times New Roman" w:hAnsi="Times New Roman" w:cs="Times New Roman"/>
                <w:spacing w:val="2"/>
                <w:w w:val="105"/>
                <w:sz w:val="24"/>
                <w:szCs w:val="24"/>
                <w:lang w:val="ru-RU"/>
              </w:rPr>
              <w:t>чис</w:t>
            </w:r>
            <w:r w:rsidRPr="00D93D39">
              <w:rPr>
                <w:rFonts w:ascii="Times New Roman" w:eastAsia="Times New Roman" w:hAnsi="Times New Roman" w:cs="Times New Roman"/>
                <w:spacing w:val="-5"/>
                <w:w w:val="105"/>
                <w:sz w:val="24"/>
                <w:szCs w:val="24"/>
                <w:lang w:val="ru-RU"/>
              </w:rPr>
              <w:t>л</w:t>
            </w:r>
            <w:r w:rsidRPr="00D93D39">
              <w:rPr>
                <w:rFonts w:ascii="Times New Roman" w:eastAsia="Times New Roman" w:hAnsi="Times New Roman" w:cs="Times New Roman"/>
                <w:spacing w:val="2"/>
                <w:w w:val="105"/>
                <w:sz w:val="24"/>
                <w:szCs w:val="24"/>
                <w:lang w:val="ru-RU"/>
              </w:rPr>
              <w:t>е</w:t>
            </w:r>
            <w:r w:rsidRPr="00D93D39">
              <w:rPr>
                <w:rFonts w:ascii="Times New Roman" w:eastAsia="Times New Roman" w:hAnsi="Times New Roman" w:cs="Times New Roman"/>
                <w:w w:val="105"/>
                <w:sz w:val="24"/>
                <w:szCs w:val="24"/>
                <w:lang w:val="ru-RU"/>
              </w:rPr>
              <w:t>:</w:t>
            </w:r>
          </w:p>
        </w:tc>
        <w:tc>
          <w:tcPr>
            <w:tcW w:w="1988" w:type="dxa"/>
            <w:tcBorders>
              <w:top w:val="single" w:sz="4" w:space="0" w:color="000000"/>
              <w:left w:val="single" w:sz="4" w:space="0" w:color="000000"/>
              <w:bottom w:val="single" w:sz="4" w:space="0" w:color="000000"/>
              <w:right w:val="single" w:sz="4" w:space="0" w:color="000000"/>
            </w:tcBorders>
            <w:vAlign w:val="center"/>
          </w:tcPr>
          <w:p w:rsidR="003D582B" w:rsidRPr="00D93D39" w:rsidRDefault="003D582B" w:rsidP="00C3581B">
            <w:pPr>
              <w:pStyle w:val="TableParagraph"/>
              <w:jc w:val="center"/>
              <w:rPr>
                <w:rFonts w:ascii="Times New Roman" w:eastAsia="Times New Roman" w:hAnsi="Times New Roman" w:cs="Times New Roman"/>
                <w:sz w:val="24"/>
                <w:szCs w:val="24"/>
              </w:rPr>
            </w:pPr>
            <w:r w:rsidRPr="00D93D39">
              <w:rPr>
                <w:rFonts w:ascii="Times New Roman" w:eastAsia="Times New Roman" w:hAnsi="Times New Roman" w:cs="Times New Roman"/>
                <w:spacing w:val="3"/>
                <w:w w:val="105"/>
                <w:sz w:val="24"/>
                <w:szCs w:val="24"/>
              </w:rPr>
              <w:t>28</w:t>
            </w:r>
            <w:r w:rsidRPr="00D93D39">
              <w:rPr>
                <w:rFonts w:ascii="Times New Roman" w:eastAsia="Times New Roman" w:hAnsi="Times New Roman" w:cs="Times New Roman"/>
                <w:spacing w:val="-3"/>
                <w:w w:val="105"/>
                <w:sz w:val="24"/>
                <w:szCs w:val="24"/>
              </w:rPr>
              <w:t>,</w:t>
            </w:r>
            <w:r w:rsidRPr="00D93D39">
              <w:rPr>
                <w:rFonts w:ascii="Times New Roman" w:eastAsia="Times New Roman" w:hAnsi="Times New Roman" w:cs="Times New Roman"/>
                <w:w w:val="105"/>
                <w:sz w:val="24"/>
                <w:szCs w:val="24"/>
              </w:rPr>
              <w:t>4</w:t>
            </w:r>
          </w:p>
        </w:tc>
        <w:tc>
          <w:tcPr>
            <w:tcW w:w="1556" w:type="dxa"/>
            <w:tcBorders>
              <w:top w:val="single" w:sz="4" w:space="0" w:color="000000"/>
              <w:left w:val="single" w:sz="4" w:space="0" w:color="000000"/>
              <w:bottom w:val="single" w:sz="4" w:space="0" w:color="000000"/>
              <w:right w:val="single" w:sz="4" w:space="0" w:color="000000"/>
            </w:tcBorders>
            <w:vAlign w:val="center"/>
          </w:tcPr>
          <w:p w:rsidR="003D582B" w:rsidRPr="00D93D39" w:rsidRDefault="003D582B" w:rsidP="00C3581B">
            <w:pPr>
              <w:pStyle w:val="TableParagraph"/>
              <w:jc w:val="center"/>
              <w:rPr>
                <w:rFonts w:ascii="Times New Roman" w:eastAsia="Times New Roman" w:hAnsi="Times New Roman" w:cs="Times New Roman"/>
                <w:sz w:val="24"/>
                <w:szCs w:val="24"/>
              </w:rPr>
            </w:pPr>
            <w:r w:rsidRPr="00D93D39">
              <w:rPr>
                <w:rFonts w:ascii="Times New Roman" w:eastAsia="Times New Roman" w:hAnsi="Times New Roman" w:cs="Times New Roman"/>
                <w:spacing w:val="3"/>
                <w:w w:val="105"/>
                <w:sz w:val="24"/>
                <w:szCs w:val="24"/>
              </w:rPr>
              <w:t>35</w:t>
            </w:r>
            <w:r w:rsidRPr="00D93D39">
              <w:rPr>
                <w:rFonts w:ascii="Times New Roman" w:eastAsia="Times New Roman" w:hAnsi="Times New Roman" w:cs="Times New Roman"/>
                <w:spacing w:val="-3"/>
                <w:w w:val="105"/>
                <w:sz w:val="24"/>
                <w:szCs w:val="24"/>
              </w:rPr>
              <w:t>,</w:t>
            </w:r>
            <w:r w:rsidRPr="00D93D39">
              <w:rPr>
                <w:rFonts w:ascii="Times New Roman" w:eastAsia="Times New Roman" w:hAnsi="Times New Roman" w:cs="Times New Roman"/>
                <w:w w:val="105"/>
                <w:sz w:val="24"/>
                <w:szCs w:val="24"/>
              </w:rPr>
              <w:t>0</w:t>
            </w:r>
          </w:p>
        </w:tc>
        <w:tc>
          <w:tcPr>
            <w:tcW w:w="1938" w:type="dxa"/>
            <w:tcBorders>
              <w:top w:val="single" w:sz="4" w:space="0" w:color="000000"/>
              <w:left w:val="single" w:sz="4" w:space="0" w:color="000000"/>
              <w:bottom w:val="single" w:sz="4" w:space="0" w:color="000000"/>
              <w:right w:val="single" w:sz="4" w:space="0" w:color="000000"/>
            </w:tcBorders>
            <w:vAlign w:val="center"/>
          </w:tcPr>
          <w:p w:rsidR="003D582B" w:rsidRPr="00D93D39" w:rsidRDefault="003D582B" w:rsidP="00C3581B">
            <w:pPr>
              <w:pStyle w:val="TableParagraph"/>
              <w:jc w:val="center"/>
              <w:rPr>
                <w:rFonts w:ascii="Times New Roman" w:eastAsia="Times New Roman" w:hAnsi="Times New Roman" w:cs="Times New Roman"/>
                <w:sz w:val="24"/>
                <w:szCs w:val="24"/>
              </w:rPr>
            </w:pPr>
            <w:r w:rsidRPr="00D93D39">
              <w:rPr>
                <w:rFonts w:ascii="Times New Roman" w:eastAsia="Times New Roman" w:hAnsi="Times New Roman" w:cs="Times New Roman"/>
                <w:spacing w:val="3"/>
                <w:w w:val="105"/>
                <w:sz w:val="24"/>
                <w:szCs w:val="24"/>
              </w:rPr>
              <w:t>36</w:t>
            </w:r>
            <w:r w:rsidRPr="00D93D39">
              <w:rPr>
                <w:rFonts w:ascii="Times New Roman" w:eastAsia="Times New Roman" w:hAnsi="Times New Roman" w:cs="Times New Roman"/>
                <w:spacing w:val="-3"/>
                <w:w w:val="105"/>
                <w:sz w:val="24"/>
                <w:szCs w:val="24"/>
              </w:rPr>
              <w:t>,</w:t>
            </w:r>
            <w:r w:rsidRPr="00D93D39">
              <w:rPr>
                <w:rFonts w:ascii="Times New Roman" w:eastAsia="Times New Roman" w:hAnsi="Times New Roman" w:cs="Times New Roman"/>
                <w:w w:val="105"/>
                <w:sz w:val="24"/>
                <w:szCs w:val="24"/>
              </w:rPr>
              <w:t>2</w:t>
            </w:r>
          </w:p>
        </w:tc>
      </w:tr>
    </w:tbl>
    <w:p w:rsidR="007B2A49" w:rsidRDefault="007B2A49" w:rsidP="003D582B">
      <w:pPr>
        <w:ind w:firstLine="709"/>
        <w:jc w:val="both"/>
        <w:rPr>
          <w:lang w:eastAsia="en-US"/>
        </w:rPr>
      </w:pPr>
    </w:p>
    <w:p w:rsidR="003D582B" w:rsidRPr="00327B0E" w:rsidRDefault="003D582B" w:rsidP="003D582B">
      <w:pPr>
        <w:ind w:firstLine="709"/>
        <w:jc w:val="both"/>
        <w:rPr>
          <w:lang w:eastAsia="en-US"/>
        </w:rPr>
      </w:pPr>
      <w:r>
        <w:rPr>
          <w:lang w:eastAsia="en-US"/>
        </w:rPr>
        <w:t>В</w:t>
      </w:r>
      <w:r w:rsidRPr="00327B0E">
        <w:rPr>
          <w:lang w:eastAsia="en-US"/>
        </w:rPr>
        <w:t xml:space="preserve"> настоящее время данный уровень в поселении не достигнут. </w:t>
      </w:r>
    </w:p>
    <w:p w:rsidR="00E82AD8" w:rsidRDefault="00E82AD8" w:rsidP="00E82AD8">
      <w:pPr>
        <w:ind w:firstLine="851"/>
        <w:jc w:val="both"/>
      </w:pPr>
      <w:r>
        <w:t>Общая площадь жилого фонда оценивается в 57,4 тыс. м</w:t>
      </w:r>
      <w:r>
        <w:rPr>
          <w:vertAlign w:val="superscript"/>
        </w:rPr>
        <w:t>2</w:t>
      </w:r>
      <w:r>
        <w:t>. Из них в частной собственности – 57,4 тыс. м</w:t>
      </w:r>
      <w:r>
        <w:rPr>
          <w:vertAlign w:val="superscript"/>
        </w:rPr>
        <w:t>2</w:t>
      </w:r>
      <w:r>
        <w:t>. Из них 600 м</w:t>
      </w:r>
      <w:r>
        <w:rPr>
          <w:vertAlign w:val="superscript"/>
        </w:rPr>
        <w:t>2</w:t>
      </w:r>
      <w:r>
        <w:t xml:space="preserve"> построено в 2010 г. Состояние жилого фонда приведено в таблицах ниже.</w:t>
      </w:r>
    </w:p>
    <w:p w:rsidR="00E82AD8" w:rsidRPr="005347F9" w:rsidRDefault="00E82AD8" w:rsidP="00E82AD8">
      <w:pPr>
        <w:pStyle w:val="7"/>
      </w:pPr>
      <w:r w:rsidRPr="005347F9">
        <w:t xml:space="preserve">Таблица </w:t>
      </w:r>
      <w:r>
        <w:t>2.14.2</w:t>
      </w:r>
    </w:p>
    <w:p w:rsidR="00E82AD8" w:rsidRPr="00E82AD8" w:rsidRDefault="00E82AD8" w:rsidP="00E82AD8">
      <w:pPr>
        <w:ind w:firstLine="851"/>
        <w:jc w:val="both"/>
      </w:pPr>
      <w:r w:rsidRPr="00E82AD8">
        <w:t>Распределение жилых помещений по количеству комнат</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2"/>
        <w:gridCol w:w="2290"/>
        <w:gridCol w:w="1336"/>
        <w:gridCol w:w="1418"/>
        <w:gridCol w:w="1134"/>
        <w:gridCol w:w="1187"/>
      </w:tblGrid>
      <w:tr w:rsidR="00E82AD8" w:rsidTr="00E82AD8">
        <w:trPr>
          <w:trHeight w:val="280"/>
        </w:trPr>
        <w:tc>
          <w:tcPr>
            <w:tcW w:w="2842" w:type="dxa"/>
            <w:vMerge w:val="restart"/>
            <w:tcBorders>
              <w:top w:val="single" w:sz="4" w:space="0" w:color="auto"/>
              <w:left w:val="single" w:sz="4" w:space="0" w:color="auto"/>
              <w:bottom w:val="single" w:sz="4" w:space="0" w:color="auto"/>
              <w:right w:val="single" w:sz="4" w:space="0" w:color="auto"/>
            </w:tcBorders>
            <w:hideMark/>
          </w:tcPr>
          <w:p w:rsidR="00E82AD8" w:rsidRDefault="00E82AD8">
            <w:pPr>
              <w:spacing w:line="256" w:lineRule="auto"/>
              <w:ind w:left="-113" w:right="-113"/>
              <w:jc w:val="center"/>
              <w:rPr>
                <w:b/>
                <w:lang w:eastAsia="en-US"/>
              </w:rPr>
            </w:pPr>
            <w:r>
              <w:rPr>
                <w:b/>
                <w:lang w:eastAsia="en-US"/>
              </w:rPr>
              <w:t>Наименование показателей</w:t>
            </w:r>
          </w:p>
        </w:tc>
        <w:tc>
          <w:tcPr>
            <w:tcW w:w="2290" w:type="dxa"/>
            <w:vMerge w:val="restart"/>
            <w:tcBorders>
              <w:top w:val="single" w:sz="4" w:space="0" w:color="auto"/>
              <w:left w:val="single" w:sz="4" w:space="0" w:color="auto"/>
              <w:bottom w:val="single" w:sz="4" w:space="0" w:color="auto"/>
              <w:right w:val="single" w:sz="4" w:space="0" w:color="auto"/>
            </w:tcBorders>
            <w:hideMark/>
          </w:tcPr>
          <w:p w:rsidR="00E82AD8" w:rsidRDefault="00E82AD8">
            <w:pPr>
              <w:spacing w:line="256" w:lineRule="auto"/>
              <w:ind w:left="-113" w:right="-113"/>
              <w:jc w:val="center"/>
              <w:rPr>
                <w:b/>
                <w:lang w:eastAsia="en-US"/>
              </w:rPr>
            </w:pPr>
            <w:r>
              <w:rPr>
                <w:b/>
                <w:lang w:eastAsia="en-US"/>
              </w:rPr>
              <w:t>Число квартир, домов - всего</w:t>
            </w:r>
          </w:p>
        </w:tc>
        <w:tc>
          <w:tcPr>
            <w:tcW w:w="5075" w:type="dxa"/>
            <w:gridSpan w:val="4"/>
            <w:tcBorders>
              <w:top w:val="single" w:sz="4" w:space="0" w:color="auto"/>
              <w:left w:val="single" w:sz="4" w:space="0" w:color="auto"/>
              <w:bottom w:val="single" w:sz="4" w:space="0" w:color="auto"/>
              <w:right w:val="single" w:sz="4" w:space="0" w:color="auto"/>
            </w:tcBorders>
            <w:hideMark/>
          </w:tcPr>
          <w:p w:rsidR="00E82AD8" w:rsidRDefault="00E82AD8">
            <w:pPr>
              <w:spacing w:line="256" w:lineRule="auto"/>
              <w:ind w:left="-113" w:right="-113"/>
              <w:jc w:val="center"/>
              <w:rPr>
                <w:b/>
                <w:lang w:eastAsia="en-US"/>
              </w:rPr>
            </w:pPr>
            <w:r>
              <w:rPr>
                <w:b/>
                <w:lang w:eastAsia="en-US"/>
              </w:rPr>
              <w:t>В том числе:</w:t>
            </w:r>
          </w:p>
        </w:tc>
      </w:tr>
      <w:tr w:rsidR="00E82AD8" w:rsidTr="00E82AD8">
        <w:trPr>
          <w:trHeight w:val="318"/>
        </w:trPr>
        <w:tc>
          <w:tcPr>
            <w:tcW w:w="0" w:type="auto"/>
            <w:vMerge/>
            <w:tcBorders>
              <w:top w:val="single" w:sz="4" w:space="0" w:color="auto"/>
              <w:left w:val="single" w:sz="4" w:space="0" w:color="auto"/>
              <w:bottom w:val="single" w:sz="4" w:space="0" w:color="auto"/>
              <w:right w:val="single" w:sz="4" w:space="0" w:color="auto"/>
            </w:tcBorders>
            <w:vAlign w:val="center"/>
            <w:hideMark/>
          </w:tcPr>
          <w:p w:rsidR="00E82AD8" w:rsidRDefault="00E82AD8">
            <w:pPr>
              <w:spacing w:line="256" w:lineRule="auto"/>
              <w:rPr>
                <w:rFonts w:cs="Times New Roman"/>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82AD8" w:rsidRDefault="00E82AD8">
            <w:pPr>
              <w:spacing w:line="256" w:lineRule="auto"/>
              <w:rPr>
                <w:rFonts w:cs="Times New Roman"/>
                <w:b/>
                <w:lang w:eastAsia="en-US"/>
              </w:rPr>
            </w:pPr>
          </w:p>
        </w:tc>
        <w:tc>
          <w:tcPr>
            <w:tcW w:w="1336" w:type="dxa"/>
            <w:tcBorders>
              <w:top w:val="single" w:sz="4" w:space="0" w:color="auto"/>
              <w:left w:val="single" w:sz="4" w:space="0" w:color="auto"/>
              <w:bottom w:val="single" w:sz="4" w:space="0" w:color="auto"/>
              <w:right w:val="single" w:sz="4" w:space="0" w:color="auto"/>
            </w:tcBorders>
            <w:hideMark/>
          </w:tcPr>
          <w:p w:rsidR="00E82AD8" w:rsidRDefault="00E82AD8">
            <w:pPr>
              <w:spacing w:line="256" w:lineRule="auto"/>
              <w:ind w:left="-113" w:right="-113"/>
              <w:jc w:val="center"/>
              <w:rPr>
                <w:b/>
                <w:lang w:eastAsia="en-US"/>
              </w:rPr>
            </w:pPr>
            <w:proofErr w:type="spellStart"/>
            <w:r>
              <w:rPr>
                <w:b/>
                <w:lang w:eastAsia="en-US"/>
              </w:rPr>
              <w:t>однокомн</w:t>
            </w:r>
            <w:proofErr w:type="spellEnd"/>
            <w:r>
              <w:rPr>
                <w:b/>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E82AD8" w:rsidRDefault="00E82AD8">
            <w:pPr>
              <w:spacing w:line="256" w:lineRule="auto"/>
              <w:ind w:left="-113" w:right="-113"/>
              <w:jc w:val="center"/>
              <w:rPr>
                <w:b/>
                <w:lang w:eastAsia="en-US"/>
              </w:rPr>
            </w:pPr>
            <w:r>
              <w:rPr>
                <w:b/>
                <w:lang w:eastAsia="en-US"/>
              </w:rPr>
              <w:t>2-комн.</w:t>
            </w:r>
          </w:p>
        </w:tc>
        <w:tc>
          <w:tcPr>
            <w:tcW w:w="1134" w:type="dxa"/>
            <w:tcBorders>
              <w:top w:val="single" w:sz="4" w:space="0" w:color="auto"/>
              <w:left w:val="single" w:sz="4" w:space="0" w:color="auto"/>
              <w:bottom w:val="single" w:sz="4" w:space="0" w:color="auto"/>
              <w:right w:val="single" w:sz="4" w:space="0" w:color="auto"/>
            </w:tcBorders>
            <w:hideMark/>
          </w:tcPr>
          <w:p w:rsidR="00E82AD8" w:rsidRDefault="00E82AD8">
            <w:pPr>
              <w:spacing w:line="256" w:lineRule="auto"/>
              <w:ind w:left="-113" w:right="-113"/>
              <w:jc w:val="center"/>
              <w:rPr>
                <w:b/>
                <w:lang w:eastAsia="en-US"/>
              </w:rPr>
            </w:pPr>
            <w:r>
              <w:rPr>
                <w:b/>
                <w:lang w:eastAsia="en-US"/>
              </w:rPr>
              <w:t>3-комн.</w:t>
            </w:r>
          </w:p>
        </w:tc>
        <w:tc>
          <w:tcPr>
            <w:tcW w:w="1187" w:type="dxa"/>
            <w:tcBorders>
              <w:top w:val="single" w:sz="4" w:space="0" w:color="auto"/>
              <w:left w:val="single" w:sz="4" w:space="0" w:color="auto"/>
              <w:bottom w:val="single" w:sz="4" w:space="0" w:color="auto"/>
              <w:right w:val="single" w:sz="4" w:space="0" w:color="auto"/>
            </w:tcBorders>
            <w:hideMark/>
          </w:tcPr>
          <w:p w:rsidR="00E82AD8" w:rsidRDefault="00E82AD8">
            <w:pPr>
              <w:spacing w:line="256" w:lineRule="auto"/>
              <w:ind w:left="-113" w:right="-113"/>
              <w:jc w:val="center"/>
              <w:rPr>
                <w:b/>
                <w:lang w:eastAsia="en-US"/>
              </w:rPr>
            </w:pPr>
            <w:r>
              <w:rPr>
                <w:b/>
                <w:lang w:eastAsia="en-US"/>
              </w:rPr>
              <w:t>4-х и более</w:t>
            </w:r>
          </w:p>
        </w:tc>
      </w:tr>
      <w:tr w:rsidR="00E82AD8" w:rsidTr="00E82AD8">
        <w:trPr>
          <w:trHeight w:val="567"/>
        </w:trPr>
        <w:tc>
          <w:tcPr>
            <w:tcW w:w="2842" w:type="dxa"/>
            <w:tcBorders>
              <w:top w:val="single" w:sz="4" w:space="0" w:color="auto"/>
              <w:left w:val="single" w:sz="4" w:space="0" w:color="auto"/>
              <w:bottom w:val="single" w:sz="4" w:space="0" w:color="auto"/>
              <w:right w:val="single" w:sz="4" w:space="0" w:color="auto"/>
            </w:tcBorders>
            <w:vAlign w:val="center"/>
            <w:hideMark/>
          </w:tcPr>
          <w:p w:rsidR="00E82AD8" w:rsidRDefault="00E82AD8">
            <w:pPr>
              <w:spacing w:line="256" w:lineRule="auto"/>
              <w:ind w:left="-113" w:right="-113"/>
              <w:jc w:val="center"/>
              <w:rPr>
                <w:lang w:eastAsia="en-US"/>
              </w:rPr>
            </w:pPr>
            <w:r>
              <w:rPr>
                <w:lang w:eastAsia="en-US"/>
              </w:rPr>
              <w:t>Жилые квартиры в многоквартирных домах, ед.</w:t>
            </w:r>
          </w:p>
        </w:tc>
        <w:tc>
          <w:tcPr>
            <w:tcW w:w="2290" w:type="dxa"/>
            <w:tcBorders>
              <w:top w:val="single" w:sz="4" w:space="0" w:color="auto"/>
              <w:left w:val="single" w:sz="4" w:space="0" w:color="auto"/>
              <w:bottom w:val="single" w:sz="4" w:space="0" w:color="auto"/>
              <w:right w:val="single" w:sz="4" w:space="0" w:color="auto"/>
            </w:tcBorders>
            <w:vAlign w:val="center"/>
            <w:hideMark/>
          </w:tcPr>
          <w:p w:rsidR="00E82AD8" w:rsidRDefault="00E82AD8">
            <w:pPr>
              <w:spacing w:line="256" w:lineRule="auto"/>
              <w:jc w:val="center"/>
              <w:rPr>
                <w:lang w:eastAsia="en-US"/>
              </w:rPr>
            </w:pPr>
            <w:r>
              <w:rPr>
                <w:lang w:eastAsia="en-US"/>
              </w:rPr>
              <w:t>122</w:t>
            </w:r>
          </w:p>
        </w:tc>
        <w:tc>
          <w:tcPr>
            <w:tcW w:w="1336" w:type="dxa"/>
            <w:tcBorders>
              <w:top w:val="single" w:sz="4" w:space="0" w:color="auto"/>
              <w:left w:val="single" w:sz="4" w:space="0" w:color="auto"/>
              <w:bottom w:val="single" w:sz="4" w:space="0" w:color="auto"/>
              <w:right w:val="single" w:sz="4" w:space="0" w:color="auto"/>
            </w:tcBorders>
            <w:vAlign w:val="center"/>
            <w:hideMark/>
          </w:tcPr>
          <w:p w:rsidR="00E82AD8" w:rsidRDefault="00E82AD8">
            <w:pPr>
              <w:spacing w:line="256" w:lineRule="auto"/>
              <w:jc w:val="center"/>
              <w:rPr>
                <w:lang w:eastAsia="en-US"/>
              </w:rPr>
            </w:pPr>
            <w:r>
              <w:rPr>
                <w:lang w:eastAsia="en-US"/>
              </w:rPr>
              <w:t>23</w:t>
            </w:r>
          </w:p>
        </w:tc>
        <w:tc>
          <w:tcPr>
            <w:tcW w:w="1418" w:type="dxa"/>
            <w:tcBorders>
              <w:top w:val="single" w:sz="4" w:space="0" w:color="auto"/>
              <w:left w:val="single" w:sz="4" w:space="0" w:color="auto"/>
              <w:bottom w:val="single" w:sz="4" w:space="0" w:color="auto"/>
              <w:right w:val="single" w:sz="4" w:space="0" w:color="auto"/>
            </w:tcBorders>
            <w:vAlign w:val="center"/>
            <w:hideMark/>
          </w:tcPr>
          <w:p w:rsidR="00E82AD8" w:rsidRDefault="00E82AD8">
            <w:pPr>
              <w:spacing w:line="256" w:lineRule="auto"/>
              <w:jc w:val="center"/>
              <w:rPr>
                <w:lang w:eastAsia="en-US"/>
              </w:rPr>
            </w:pPr>
            <w:r>
              <w:rPr>
                <w:lang w:eastAsia="en-US"/>
              </w:rPr>
              <w:t>78</w:t>
            </w:r>
          </w:p>
        </w:tc>
        <w:tc>
          <w:tcPr>
            <w:tcW w:w="1134" w:type="dxa"/>
            <w:tcBorders>
              <w:top w:val="single" w:sz="4" w:space="0" w:color="auto"/>
              <w:left w:val="single" w:sz="4" w:space="0" w:color="auto"/>
              <w:bottom w:val="single" w:sz="4" w:space="0" w:color="auto"/>
              <w:right w:val="single" w:sz="4" w:space="0" w:color="auto"/>
            </w:tcBorders>
            <w:vAlign w:val="center"/>
            <w:hideMark/>
          </w:tcPr>
          <w:p w:rsidR="00E82AD8" w:rsidRDefault="00E82AD8">
            <w:pPr>
              <w:spacing w:line="256" w:lineRule="auto"/>
              <w:jc w:val="center"/>
              <w:rPr>
                <w:lang w:eastAsia="en-US"/>
              </w:rPr>
            </w:pPr>
            <w:r>
              <w:rPr>
                <w:lang w:eastAsia="en-US"/>
              </w:rPr>
              <w:t>21</w:t>
            </w:r>
          </w:p>
        </w:tc>
        <w:tc>
          <w:tcPr>
            <w:tcW w:w="1187" w:type="dxa"/>
            <w:tcBorders>
              <w:top w:val="single" w:sz="4" w:space="0" w:color="auto"/>
              <w:left w:val="single" w:sz="4" w:space="0" w:color="auto"/>
              <w:bottom w:val="single" w:sz="4" w:space="0" w:color="auto"/>
              <w:right w:val="single" w:sz="4" w:space="0" w:color="auto"/>
            </w:tcBorders>
            <w:vAlign w:val="center"/>
            <w:hideMark/>
          </w:tcPr>
          <w:p w:rsidR="00E82AD8" w:rsidRDefault="00E82AD8">
            <w:pPr>
              <w:spacing w:line="256" w:lineRule="auto"/>
              <w:jc w:val="center"/>
              <w:rPr>
                <w:lang w:eastAsia="en-US"/>
              </w:rPr>
            </w:pPr>
            <w:r>
              <w:rPr>
                <w:lang w:eastAsia="en-US"/>
              </w:rPr>
              <w:t>-</w:t>
            </w:r>
          </w:p>
        </w:tc>
      </w:tr>
      <w:tr w:rsidR="00E82AD8" w:rsidTr="00E82AD8">
        <w:trPr>
          <w:trHeight w:val="567"/>
        </w:trPr>
        <w:tc>
          <w:tcPr>
            <w:tcW w:w="2842" w:type="dxa"/>
            <w:tcBorders>
              <w:top w:val="single" w:sz="4" w:space="0" w:color="auto"/>
              <w:left w:val="single" w:sz="4" w:space="0" w:color="auto"/>
              <w:bottom w:val="single" w:sz="4" w:space="0" w:color="auto"/>
              <w:right w:val="single" w:sz="4" w:space="0" w:color="auto"/>
            </w:tcBorders>
            <w:vAlign w:val="center"/>
            <w:hideMark/>
          </w:tcPr>
          <w:p w:rsidR="00E82AD8" w:rsidRDefault="00E82AD8">
            <w:pPr>
              <w:spacing w:line="256" w:lineRule="auto"/>
              <w:ind w:left="-113" w:right="-113"/>
              <w:jc w:val="center"/>
              <w:rPr>
                <w:lang w:eastAsia="en-US"/>
              </w:rPr>
            </w:pPr>
            <w:r>
              <w:rPr>
                <w:lang w:eastAsia="en-US"/>
              </w:rPr>
              <w:t>Общая площадь жилых помещений в много</w:t>
            </w:r>
            <w:r>
              <w:rPr>
                <w:lang w:eastAsia="en-US"/>
              </w:rPr>
              <w:softHyphen/>
              <w:t xml:space="preserve">квартирных домах, </w:t>
            </w:r>
            <w:proofErr w:type="spellStart"/>
            <w:r>
              <w:rPr>
                <w:lang w:eastAsia="en-US"/>
              </w:rPr>
              <w:t>тыс</w:t>
            </w:r>
            <w:proofErr w:type="spellEnd"/>
            <w:r>
              <w:rPr>
                <w:lang w:eastAsia="en-US"/>
              </w:rPr>
              <w:t xml:space="preserve"> м</w:t>
            </w:r>
            <w:r>
              <w:rPr>
                <w:vertAlign w:val="superscript"/>
                <w:lang w:eastAsia="en-US"/>
              </w:rPr>
              <w:t>2</w:t>
            </w:r>
          </w:p>
        </w:tc>
        <w:tc>
          <w:tcPr>
            <w:tcW w:w="2290" w:type="dxa"/>
            <w:tcBorders>
              <w:top w:val="single" w:sz="4" w:space="0" w:color="auto"/>
              <w:left w:val="single" w:sz="4" w:space="0" w:color="auto"/>
              <w:bottom w:val="single" w:sz="4" w:space="0" w:color="auto"/>
              <w:right w:val="single" w:sz="4" w:space="0" w:color="auto"/>
            </w:tcBorders>
            <w:vAlign w:val="center"/>
            <w:hideMark/>
          </w:tcPr>
          <w:p w:rsidR="00E82AD8" w:rsidRDefault="00E82AD8">
            <w:pPr>
              <w:spacing w:line="256" w:lineRule="auto"/>
              <w:jc w:val="center"/>
              <w:rPr>
                <w:lang w:eastAsia="en-US"/>
              </w:rPr>
            </w:pPr>
            <w:r>
              <w:rPr>
                <w:lang w:eastAsia="en-US"/>
              </w:rPr>
              <w:t>7,6</w:t>
            </w:r>
          </w:p>
        </w:tc>
        <w:tc>
          <w:tcPr>
            <w:tcW w:w="1336" w:type="dxa"/>
            <w:tcBorders>
              <w:top w:val="single" w:sz="4" w:space="0" w:color="auto"/>
              <w:left w:val="single" w:sz="4" w:space="0" w:color="auto"/>
              <w:bottom w:val="single" w:sz="4" w:space="0" w:color="auto"/>
              <w:right w:val="single" w:sz="4" w:space="0" w:color="auto"/>
            </w:tcBorders>
            <w:vAlign w:val="center"/>
            <w:hideMark/>
          </w:tcPr>
          <w:p w:rsidR="00E82AD8" w:rsidRDefault="00E82AD8">
            <w:pPr>
              <w:spacing w:line="256" w:lineRule="auto"/>
              <w:jc w:val="center"/>
              <w:rPr>
                <w:lang w:eastAsia="en-US"/>
              </w:rPr>
            </w:pPr>
            <w:r>
              <w:rPr>
                <w:lang w:eastAsia="en-US"/>
              </w:rPr>
              <w:t>0,6</w:t>
            </w:r>
          </w:p>
        </w:tc>
        <w:tc>
          <w:tcPr>
            <w:tcW w:w="1418" w:type="dxa"/>
            <w:tcBorders>
              <w:top w:val="single" w:sz="4" w:space="0" w:color="auto"/>
              <w:left w:val="single" w:sz="4" w:space="0" w:color="auto"/>
              <w:bottom w:val="single" w:sz="4" w:space="0" w:color="auto"/>
              <w:right w:val="single" w:sz="4" w:space="0" w:color="auto"/>
            </w:tcBorders>
            <w:vAlign w:val="center"/>
            <w:hideMark/>
          </w:tcPr>
          <w:p w:rsidR="00E82AD8" w:rsidRDefault="00E82AD8">
            <w:pPr>
              <w:spacing w:line="256" w:lineRule="auto"/>
              <w:jc w:val="center"/>
              <w:rPr>
                <w:lang w:eastAsia="en-US"/>
              </w:rPr>
            </w:pPr>
            <w:r>
              <w:rPr>
                <w:lang w:eastAsia="en-US"/>
              </w:rPr>
              <w:t>4,7</w:t>
            </w:r>
          </w:p>
        </w:tc>
        <w:tc>
          <w:tcPr>
            <w:tcW w:w="1134" w:type="dxa"/>
            <w:tcBorders>
              <w:top w:val="single" w:sz="4" w:space="0" w:color="auto"/>
              <w:left w:val="single" w:sz="4" w:space="0" w:color="auto"/>
              <w:bottom w:val="single" w:sz="4" w:space="0" w:color="auto"/>
              <w:right w:val="single" w:sz="4" w:space="0" w:color="auto"/>
            </w:tcBorders>
            <w:vAlign w:val="center"/>
            <w:hideMark/>
          </w:tcPr>
          <w:p w:rsidR="00E82AD8" w:rsidRDefault="00E82AD8">
            <w:pPr>
              <w:spacing w:line="256" w:lineRule="auto"/>
              <w:jc w:val="center"/>
              <w:rPr>
                <w:lang w:eastAsia="en-US"/>
              </w:rPr>
            </w:pPr>
            <w:r>
              <w:rPr>
                <w:lang w:eastAsia="en-US"/>
              </w:rPr>
              <w:t>2,3</w:t>
            </w:r>
          </w:p>
        </w:tc>
        <w:tc>
          <w:tcPr>
            <w:tcW w:w="1187" w:type="dxa"/>
            <w:tcBorders>
              <w:top w:val="single" w:sz="4" w:space="0" w:color="auto"/>
              <w:left w:val="single" w:sz="4" w:space="0" w:color="auto"/>
              <w:bottom w:val="single" w:sz="4" w:space="0" w:color="auto"/>
              <w:right w:val="single" w:sz="4" w:space="0" w:color="auto"/>
            </w:tcBorders>
            <w:vAlign w:val="center"/>
            <w:hideMark/>
          </w:tcPr>
          <w:p w:rsidR="00E82AD8" w:rsidRDefault="00E82AD8">
            <w:pPr>
              <w:spacing w:line="256" w:lineRule="auto"/>
              <w:jc w:val="center"/>
              <w:rPr>
                <w:lang w:eastAsia="en-US"/>
              </w:rPr>
            </w:pPr>
            <w:r>
              <w:rPr>
                <w:lang w:eastAsia="en-US"/>
              </w:rPr>
              <w:t>-</w:t>
            </w:r>
          </w:p>
        </w:tc>
      </w:tr>
      <w:tr w:rsidR="00E82AD8" w:rsidTr="00E82AD8">
        <w:trPr>
          <w:trHeight w:val="567"/>
        </w:trPr>
        <w:tc>
          <w:tcPr>
            <w:tcW w:w="2842" w:type="dxa"/>
            <w:tcBorders>
              <w:top w:val="single" w:sz="4" w:space="0" w:color="auto"/>
              <w:left w:val="single" w:sz="4" w:space="0" w:color="auto"/>
              <w:bottom w:val="single" w:sz="4" w:space="0" w:color="auto"/>
              <w:right w:val="single" w:sz="4" w:space="0" w:color="auto"/>
            </w:tcBorders>
            <w:vAlign w:val="center"/>
            <w:hideMark/>
          </w:tcPr>
          <w:p w:rsidR="00E82AD8" w:rsidRDefault="00E82AD8">
            <w:pPr>
              <w:spacing w:line="256" w:lineRule="auto"/>
              <w:ind w:left="-113" w:right="-113"/>
              <w:jc w:val="center"/>
              <w:rPr>
                <w:lang w:eastAsia="en-US"/>
              </w:rPr>
            </w:pPr>
            <w:r>
              <w:rPr>
                <w:lang w:eastAsia="en-US"/>
              </w:rPr>
              <w:t>Жилые дома, ед.</w:t>
            </w:r>
          </w:p>
        </w:tc>
        <w:tc>
          <w:tcPr>
            <w:tcW w:w="2290" w:type="dxa"/>
            <w:tcBorders>
              <w:top w:val="single" w:sz="4" w:space="0" w:color="auto"/>
              <w:left w:val="single" w:sz="4" w:space="0" w:color="auto"/>
              <w:bottom w:val="single" w:sz="4" w:space="0" w:color="auto"/>
              <w:right w:val="single" w:sz="4" w:space="0" w:color="auto"/>
            </w:tcBorders>
            <w:vAlign w:val="center"/>
            <w:hideMark/>
          </w:tcPr>
          <w:p w:rsidR="00E82AD8" w:rsidRDefault="00E82AD8">
            <w:pPr>
              <w:spacing w:line="256" w:lineRule="auto"/>
              <w:jc w:val="center"/>
              <w:rPr>
                <w:lang w:eastAsia="en-US"/>
              </w:rPr>
            </w:pPr>
            <w:r>
              <w:rPr>
                <w:lang w:eastAsia="en-US"/>
              </w:rPr>
              <w:t>1270</w:t>
            </w:r>
          </w:p>
        </w:tc>
        <w:tc>
          <w:tcPr>
            <w:tcW w:w="1336" w:type="dxa"/>
            <w:tcBorders>
              <w:top w:val="single" w:sz="4" w:space="0" w:color="auto"/>
              <w:left w:val="single" w:sz="4" w:space="0" w:color="auto"/>
              <w:bottom w:val="single" w:sz="4" w:space="0" w:color="auto"/>
              <w:right w:val="single" w:sz="4" w:space="0" w:color="auto"/>
            </w:tcBorders>
            <w:vAlign w:val="center"/>
            <w:hideMark/>
          </w:tcPr>
          <w:p w:rsidR="00E82AD8" w:rsidRDefault="00E82AD8">
            <w:pPr>
              <w:spacing w:line="256" w:lineRule="auto"/>
              <w:jc w:val="center"/>
              <w:rPr>
                <w:lang w:eastAsia="en-US"/>
              </w:rPr>
            </w:pPr>
            <w:r>
              <w:rPr>
                <w:lang w:eastAsia="en-US"/>
              </w:rPr>
              <w:t>38</w:t>
            </w:r>
          </w:p>
        </w:tc>
        <w:tc>
          <w:tcPr>
            <w:tcW w:w="1418" w:type="dxa"/>
            <w:tcBorders>
              <w:top w:val="single" w:sz="4" w:space="0" w:color="auto"/>
              <w:left w:val="single" w:sz="4" w:space="0" w:color="auto"/>
              <w:bottom w:val="single" w:sz="4" w:space="0" w:color="auto"/>
              <w:right w:val="single" w:sz="4" w:space="0" w:color="auto"/>
            </w:tcBorders>
            <w:vAlign w:val="center"/>
            <w:hideMark/>
          </w:tcPr>
          <w:p w:rsidR="00E82AD8" w:rsidRDefault="00E82AD8">
            <w:pPr>
              <w:spacing w:line="256" w:lineRule="auto"/>
              <w:jc w:val="center"/>
              <w:rPr>
                <w:lang w:eastAsia="en-US"/>
              </w:rPr>
            </w:pPr>
            <w:r>
              <w:rPr>
                <w:lang w:eastAsia="en-US"/>
              </w:rPr>
              <w:t>726</w:t>
            </w:r>
          </w:p>
        </w:tc>
        <w:tc>
          <w:tcPr>
            <w:tcW w:w="1134" w:type="dxa"/>
            <w:tcBorders>
              <w:top w:val="single" w:sz="4" w:space="0" w:color="auto"/>
              <w:left w:val="single" w:sz="4" w:space="0" w:color="auto"/>
              <w:bottom w:val="single" w:sz="4" w:space="0" w:color="auto"/>
              <w:right w:val="single" w:sz="4" w:space="0" w:color="auto"/>
            </w:tcBorders>
            <w:vAlign w:val="center"/>
            <w:hideMark/>
          </w:tcPr>
          <w:p w:rsidR="00E82AD8" w:rsidRDefault="00E82AD8">
            <w:pPr>
              <w:spacing w:line="256" w:lineRule="auto"/>
              <w:jc w:val="center"/>
              <w:rPr>
                <w:lang w:eastAsia="en-US"/>
              </w:rPr>
            </w:pPr>
            <w:r>
              <w:rPr>
                <w:lang w:eastAsia="en-US"/>
              </w:rPr>
              <w:t>351</w:t>
            </w:r>
          </w:p>
        </w:tc>
        <w:tc>
          <w:tcPr>
            <w:tcW w:w="1187" w:type="dxa"/>
            <w:tcBorders>
              <w:top w:val="single" w:sz="4" w:space="0" w:color="auto"/>
              <w:left w:val="single" w:sz="4" w:space="0" w:color="auto"/>
              <w:bottom w:val="single" w:sz="4" w:space="0" w:color="auto"/>
              <w:right w:val="single" w:sz="4" w:space="0" w:color="auto"/>
            </w:tcBorders>
            <w:vAlign w:val="center"/>
            <w:hideMark/>
          </w:tcPr>
          <w:p w:rsidR="00E82AD8" w:rsidRDefault="00E82AD8">
            <w:pPr>
              <w:spacing w:line="256" w:lineRule="auto"/>
              <w:jc w:val="center"/>
              <w:rPr>
                <w:lang w:eastAsia="en-US"/>
              </w:rPr>
            </w:pPr>
            <w:r>
              <w:rPr>
                <w:lang w:eastAsia="en-US"/>
              </w:rPr>
              <w:t>155</w:t>
            </w:r>
          </w:p>
        </w:tc>
      </w:tr>
      <w:tr w:rsidR="00E82AD8" w:rsidTr="00E82AD8">
        <w:trPr>
          <w:trHeight w:val="567"/>
        </w:trPr>
        <w:tc>
          <w:tcPr>
            <w:tcW w:w="2842" w:type="dxa"/>
            <w:tcBorders>
              <w:top w:val="single" w:sz="4" w:space="0" w:color="auto"/>
              <w:left w:val="single" w:sz="4" w:space="0" w:color="auto"/>
              <w:bottom w:val="single" w:sz="4" w:space="0" w:color="auto"/>
              <w:right w:val="single" w:sz="4" w:space="0" w:color="auto"/>
            </w:tcBorders>
            <w:vAlign w:val="center"/>
            <w:hideMark/>
          </w:tcPr>
          <w:p w:rsidR="00E82AD8" w:rsidRDefault="00E82AD8">
            <w:pPr>
              <w:spacing w:line="256" w:lineRule="auto"/>
              <w:ind w:left="-113" w:right="-113"/>
              <w:jc w:val="center"/>
              <w:rPr>
                <w:lang w:eastAsia="en-US"/>
              </w:rPr>
            </w:pPr>
            <w:r>
              <w:rPr>
                <w:lang w:eastAsia="en-US"/>
              </w:rPr>
              <w:lastRenderedPageBreak/>
              <w:t>Общая площадь жилых помещений в жилых домах, тыс. м</w:t>
            </w:r>
            <w:r>
              <w:rPr>
                <w:vertAlign w:val="superscript"/>
                <w:lang w:eastAsia="en-US"/>
              </w:rPr>
              <w:t>2</w:t>
            </w:r>
          </w:p>
        </w:tc>
        <w:tc>
          <w:tcPr>
            <w:tcW w:w="2290" w:type="dxa"/>
            <w:tcBorders>
              <w:top w:val="single" w:sz="4" w:space="0" w:color="auto"/>
              <w:left w:val="single" w:sz="4" w:space="0" w:color="auto"/>
              <w:bottom w:val="single" w:sz="4" w:space="0" w:color="auto"/>
              <w:right w:val="single" w:sz="4" w:space="0" w:color="auto"/>
            </w:tcBorders>
            <w:vAlign w:val="center"/>
            <w:hideMark/>
          </w:tcPr>
          <w:p w:rsidR="00E82AD8" w:rsidRDefault="00E82AD8">
            <w:pPr>
              <w:spacing w:line="256" w:lineRule="auto"/>
              <w:jc w:val="center"/>
              <w:rPr>
                <w:lang w:eastAsia="en-US"/>
              </w:rPr>
            </w:pPr>
            <w:r>
              <w:rPr>
                <w:lang w:eastAsia="en-US"/>
              </w:rPr>
              <w:t>49,8</w:t>
            </w:r>
          </w:p>
        </w:tc>
        <w:tc>
          <w:tcPr>
            <w:tcW w:w="1336" w:type="dxa"/>
            <w:tcBorders>
              <w:top w:val="single" w:sz="4" w:space="0" w:color="auto"/>
              <w:left w:val="single" w:sz="4" w:space="0" w:color="auto"/>
              <w:bottom w:val="single" w:sz="4" w:space="0" w:color="auto"/>
              <w:right w:val="single" w:sz="4" w:space="0" w:color="auto"/>
            </w:tcBorders>
            <w:vAlign w:val="center"/>
            <w:hideMark/>
          </w:tcPr>
          <w:p w:rsidR="00E82AD8" w:rsidRDefault="00E82AD8">
            <w:pPr>
              <w:spacing w:line="256" w:lineRule="auto"/>
              <w:jc w:val="center"/>
              <w:rPr>
                <w:lang w:eastAsia="en-US"/>
              </w:rPr>
            </w:pPr>
            <w:r>
              <w:rPr>
                <w:lang w:eastAsia="en-US"/>
              </w:rPr>
              <w:t>0,7</w:t>
            </w:r>
          </w:p>
        </w:tc>
        <w:tc>
          <w:tcPr>
            <w:tcW w:w="1418" w:type="dxa"/>
            <w:tcBorders>
              <w:top w:val="single" w:sz="4" w:space="0" w:color="auto"/>
              <w:left w:val="single" w:sz="4" w:space="0" w:color="auto"/>
              <w:bottom w:val="single" w:sz="4" w:space="0" w:color="auto"/>
              <w:right w:val="single" w:sz="4" w:space="0" w:color="auto"/>
            </w:tcBorders>
            <w:vAlign w:val="center"/>
            <w:hideMark/>
          </w:tcPr>
          <w:p w:rsidR="00E82AD8" w:rsidRDefault="00E82AD8">
            <w:pPr>
              <w:spacing w:line="256" w:lineRule="auto"/>
              <w:jc w:val="center"/>
              <w:rPr>
                <w:lang w:eastAsia="en-US"/>
              </w:rPr>
            </w:pPr>
            <w:r>
              <w:rPr>
                <w:lang w:eastAsia="en-US"/>
              </w:rPr>
              <w:t>20,8</w:t>
            </w:r>
          </w:p>
        </w:tc>
        <w:tc>
          <w:tcPr>
            <w:tcW w:w="1134" w:type="dxa"/>
            <w:tcBorders>
              <w:top w:val="single" w:sz="4" w:space="0" w:color="auto"/>
              <w:left w:val="single" w:sz="4" w:space="0" w:color="auto"/>
              <w:bottom w:val="single" w:sz="4" w:space="0" w:color="auto"/>
              <w:right w:val="single" w:sz="4" w:space="0" w:color="auto"/>
            </w:tcBorders>
            <w:vAlign w:val="center"/>
            <w:hideMark/>
          </w:tcPr>
          <w:p w:rsidR="00E82AD8" w:rsidRDefault="00E82AD8">
            <w:pPr>
              <w:spacing w:line="256" w:lineRule="auto"/>
              <w:jc w:val="center"/>
              <w:rPr>
                <w:lang w:eastAsia="en-US"/>
              </w:rPr>
            </w:pPr>
            <w:r>
              <w:rPr>
                <w:lang w:eastAsia="en-US"/>
              </w:rPr>
              <w:t>18,0</w:t>
            </w:r>
          </w:p>
        </w:tc>
        <w:tc>
          <w:tcPr>
            <w:tcW w:w="1187" w:type="dxa"/>
            <w:tcBorders>
              <w:top w:val="single" w:sz="4" w:space="0" w:color="auto"/>
              <w:left w:val="single" w:sz="4" w:space="0" w:color="auto"/>
              <w:bottom w:val="single" w:sz="4" w:space="0" w:color="auto"/>
              <w:right w:val="single" w:sz="4" w:space="0" w:color="auto"/>
            </w:tcBorders>
            <w:vAlign w:val="center"/>
            <w:hideMark/>
          </w:tcPr>
          <w:p w:rsidR="00E82AD8" w:rsidRDefault="00E82AD8">
            <w:pPr>
              <w:spacing w:line="256" w:lineRule="auto"/>
              <w:jc w:val="center"/>
              <w:rPr>
                <w:lang w:eastAsia="en-US"/>
              </w:rPr>
            </w:pPr>
            <w:r>
              <w:rPr>
                <w:lang w:eastAsia="en-US"/>
              </w:rPr>
              <w:t>10,3</w:t>
            </w:r>
          </w:p>
        </w:tc>
      </w:tr>
    </w:tbl>
    <w:p w:rsidR="00E82AD8" w:rsidRDefault="00E82AD8" w:rsidP="00E82AD8">
      <w:pPr>
        <w:ind w:firstLine="851"/>
        <w:jc w:val="both"/>
        <w:rPr>
          <w:rFonts w:cs="Times New Roman"/>
          <w:lang w:eastAsia="ru-RU"/>
        </w:rPr>
      </w:pPr>
    </w:p>
    <w:p w:rsidR="007B2A49" w:rsidRDefault="007B2A49" w:rsidP="007B2A49">
      <w:pPr>
        <w:spacing w:after="60"/>
        <w:ind w:firstLine="709"/>
        <w:jc w:val="both"/>
        <w:rPr>
          <w:lang w:eastAsia="en-US"/>
        </w:rPr>
      </w:pPr>
      <w:r w:rsidRPr="00643BE5">
        <w:t xml:space="preserve">Проектное население </w:t>
      </w:r>
      <w:r>
        <w:t>поселения</w:t>
      </w:r>
      <w:r w:rsidRPr="00643BE5">
        <w:t xml:space="preserve"> составит </w:t>
      </w:r>
      <w:r w:rsidR="00D73607">
        <w:t>3289</w:t>
      </w:r>
      <w:r w:rsidRPr="00643BE5">
        <w:t xml:space="preserve"> человек. Жилищный фонд </w:t>
      </w:r>
      <w:r>
        <w:t xml:space="preserve">населенных пунктов </w:t>
      </w:r>
      <w:r w:rsidRPr="00643BE5">
        <w:t xml:space="preserve">на расчетный срок ориентировочно составит </w:t>
      </w:r>
      <w:r>
        <w:t>–</w:t>
      </w:r>
      <w:r w:rsidRPr="00643BE5">
        <w:t xml:space="preserve"> </w:t>
      </w:r>
      <w:r w:rsidR="00E82AD8">
        <w:t>117,8</w:t>
      </w:r>
      <w:r w:rsidRPr="00643BE5">
        <w:t xml:space="preserve"> тыс. м</w:t>
      </w:r>
      <w:r w:rsidRPr="00643BE5">
        <w:rPr>
          <w:vertAlign w:val="superscript"/>
        </w:rPr>
        <w:t>2</w:t>
      </w:r>
      <w:r w:rsidRPr="00643BE5">
        <w:t xml:space="preserve"> общей площади, в том числе существующий сохраняемый </w:t>
      </w:r>
      <w:r w:rsidR="00E82AD8">
        <w:t>57,6</w:t>
      </w:r>
      <w:r w:rsidRPr="00643BE5">
        <w:t xml:space="preserve"> тыс.м</w:t>
      </w:r>
      <w:r w:rsidRPr="00643BE5">
        <w:rPr>
          <w:vertAlign w:val="superscript"/>
        </w:rPr>
        <w:t>2</w:t>
      </w:r>
      <w:r w:rsidRPr="00643BE5">
        <w:t xml:space="preserve"> и новое строительство </w:t>
      </w:r>
      <w:r w:rsidR="00E82AD8">
        <w:t>60,2</w:t>
      </w:r>
      <w:r w:rsidRPr="00643BE5">
        <w:t xml:space="preserve"> тыс.м</w:t>
      </w:r>
      <w:r w:rsidRPr="00643BE5">
        <w:rPr>
          <w:vertAlign w:val="superscript"/>
        </w:rPr>
        <w:t>2</w:t>
      </w:r>
      <w:r w:rsidRPr="00643BE5">
        <w:t xml:space="preserve"> общей площади</w:t>
      </w:r>
    </w:p>
    <w:p w:rsidR="00A9748C" w:rsidRPr="00A9748C" w:rsidRDefault="003D582B" w:rsidP="003D582B">
      <w:pPr>
        <w:ind w:firstLine="709"/>
        <w:jc w:val="both"/>
        <w:rPr>
          <w:lang w:eastAsia="en-US"/>
        </w:rPr>
      </w:pPr>
      <w:r w:rsidRPr="00A9748C">
        <w:rPr>
          <w:lang w:eastAsia="en-US"/>
        </w:rPr>
        <w:t xml:space="preserve">На основании проведенных расчетов определено, что в целях обеспечения минимальной потребности населения в жилищных условиях общая площадь жилого фонда </w:t>
      </w:r>
      <w:r>
        <w:rPr>
          <w:lang w:eastAsia="en-US"/>
        </w:rPr>
        <w:t>муниципального образования</w:t>
      </w:r>
      <w:r w:rsidRPr="00A9748C">
        <w:rPr>
          <w:lang w:eastAsia="en-US"/>
        </w:rPr>
        <w:t xml:space="preserve"> на расчетный срок должна составить </w:t>
      </w:r>
      <w:r w:rsidR="00E82AD8">
        <w:rPr>
          <w:b/>
          <w:lang w:eastAsia="en-US"/>
        </w:rPr>
        <w:t>117,8</w:t>
      </w:r>
      <w:r w:rsidRPr="00A9748C">
        <w:rPr>
          <w:b/>
          <w:lang w:eastAsia="en-US"/>
        </w:rPr>
        <w:t xml:space="preserve"> тыс. м2.</w:t>
      </w:r>
    </w:p>
    <w:p w:rsidR="00327B0E" w:rsidRPr="00A9748C" w:rsidRDefault="007764A9" w:rsidP="00A9748C">
      <w:pPr>
        <w:pStyle w:val="20"/>
      </w:pPr>
      <w:bookmarkStart w:id="45" w:name="_Toc145507402"/>
      <w:r w:rsidRPr="007764A9">
        <w:t>2.15</w:t>
      </w:r>
      <w:r w:rsidR="00A9748C">
        <w:t xml:space="preserve"> </w:t>
      </w:r>
      <w:r w:rsidR="00A9748C" w:rsidRPr="00A9748C">
        <w:t>Проектируемый баланс земель по категориям</w:t>
      </w:r>
      <w:bookmarkEnd w:id="45"/>
    </w:p>
    <w:p w:rsidR="00B72795" w:rsidRPr="00CC5A2F" w:rsidRDefault="00B72795" w:rsidP="00B72795">
      <w:pPr>
        <w:ind w:firstLine="709"/>
        <w:jc w:val="both"/>
        <w:rPr>
          <w:rFonts w:cs="Times New Roman"/>
          <w:b/>
          <w:lang w:eastAsia="ru-RU"/>
        </w:rPr>
      </w:pPr>
      <w:r w:rsidRPr="00CC5A2F">
        <w:t xml:space="preserve">Площадь </w:t>
      </w:r>
      <w:proofErr w:type="spellStart"/>
      <w:r w:rsidRPr="00CC5A2F">
        <w:t>Шедокского</w:t>
      </w:r>
      <w:proofErr w:type="spellEnd"/>
      <w:r w:rsidRPr="00CC5A2F">
        <w:t xml:space="preserve"> сельского поселения</w:t>
      </w:r>
      <w:r w:rsidRPr="00CC5A2F">
        <w:rPr>
          <w:b/>
        </w:rPr>
        <w:t xml:space="preserve"> </w:t>
      </w:r>
      <w:r w:rsidRPr="00CC5A2F">
        <w:t xml:space="preserve">составляет </w:t>
      </w:r>
      <w:r w:rsidR="00CC5A2F" w:rsidRPr="00CC5A2F">
        <w:rPr>
          <w:b/>
        </w:rPr>
        <w:t>8579,5</w:t>
      </w:r>
      <w:r w:rsidRPr="00CC5A2F">
        <w:rPr>
          <w:b/>
        </w:rPr>
        <w:t xml:space="preserve"> га, в том числе:</w:t>
      </w:r>
    </w:p>
    <w:p w:rsidR="00B72795" w:rsidRPr="00CC5A2F" w:rsidRDefault="00B72795" w:rsidP="00B72795">
      <w:pPr>
        <w:numPr>
          <w:ilvl w:val="0"/>
          <w:numId w:val="73"/>
        </w:numPr>
        <w:suppressAutoHyphens w:val="0"/>
        <w:jc w:val="both"/>
      </w:pPr>
      <w:r w:rsidRPr="00CC5A2F">
        <w:t xml:space="preserve">Земли населенных пунктов </w:t>
      </w:r>
      <w:r w:rsidR="00661823">
        <w:rPr>
          <w:b/>
        </w:rPr>
        <w:t>623,5</w:t>
      </w:r>
      <w:r w:rsidRPr="00CC5A2F">
        <w:rPr>
          <w:b/>
        </w:rPr>
        <w:t xml:space="preserve"> га</w:t>
      </w:r>
      <w:r w:rsidRPr="00CC5A2F">
        <w:t>;</w:t>
      </w:r>
    </w:p>
    <w:p w:rsidR="00B72795" w:rsidRPr="00CC5A2F" w:rsidRDefault="00B72795" w:rsidP="00B72795">
      <w:pPr>
        <w:numPr>
          <w:ilvl w:val="0"/>
          <w:numId w:val="73"/>
        </w:numPr>
        <w:suppressAutoHyphens w:val="0"/>
        <w:jc w:val="both"/>
      </w:pPr>
      <w:r w:rsidRPr="00CC5A2F">
        <w:t>Земли лесного фонда</w:t>
      </w:r>
      <w:r w:rsidR="00661823">
        <w:rPr>
          <w:b/>
        </w:rPr>
        <w:t xml:space="preserve"> 3627,37</w:t>
      </w:r>
      <w:r w:rsidR="00CC5A2F" w:rsidRPr="00CC5A2F">
        <w:rPr>
          <w:b/>
        </w:rPr>
        <w:t xml:space="preserve"> </w:t>
      </w:r>
      <w:r w:rsidRPr="00CC5A2F">
        <w:rPr>
          <w:b/>
        </w:rPr>
        <w:t>га</w:t>
      </w:r>
      <w:r w:rsidRPr="00CC5A2F">
        <w:t>;</w:t>
      </w:r>
    </w:p>
    <w:p w:rsidR="00CC5A2F" w:rsidRPr="00CC5A2F" w:rsidRDefault="00B72795" w:rsidP="00CC5A2F">
      <w:pPr>
        <w:numPr>
          <w:ilvl w:val="0"/>
          <w:numId w:val="73"/>
        </w:numPr>
        <w:suppressAutoHyphens w:val="0"/>
        <w:jc w:val="both"/>
      </w:pPr>
      <w:r w:rsidRPr="00CC5A2F">
        <w:t xml:space="preserve">Земли промышленности, транспорта, энергетики, связи, и иного специального назначения </w:t>
      </w:r>
      <w:r w:rsidR="00661823">
        <w:rPr>
          <w:b/>
        </w:rPr>
        <w:t>268,63</w:t>
      </w:r>
      <w:r w:rsidRPr="00CC5A2F">
        <w:rPr>
          <w:b/>
        </w:rPr>
        <w:t xml:space="preserve"> га</w:t>
      </w:r>
      <w:r w:rsidRPr="00CC5A2F">
        <w:t>;</w:t>
      </w:r>
    </w:p>
    <w:p w:rsidR="00B72795" w:rsidRPr="00661823" w:rsidRDefault="00B72795" w:rsidP="00CC5A2F">
      <w:pPr>
        <w:numPr>
          <w:ilvl w:val="0"/>
          <w:numId w:val="73"/>
        </w:numPr>
        <w:suppressAutoHyphens w:val="0"/>
        <w:jc w:val="both"/>
      </w:pPr>
      <w:r w:rsidRPr="00CC5A2F">
        <w:t xml:space="preserve">Земли сельскохозяйственного назначения </w:t>
      </w:r>
      <w:r w:rsidR="00661823">
        <w:rPr>
          <w:b/>
        </w:rPr>
        <w:t xml:space="preserve">4060 </w:t>
      </w:r>
      <w:r w:rsidRPr="00CC5A2F">
        <w:rPr>
          <w:b/>
        </w:rPr>
        <w:t>га</w:t>
      </w:r>
    </w:p>
    <w:p w:rsidR="00661823" w:rsidRPr="00CC5A2F" w:rsidRDefault="00661823" w:rsidP="00661823">
      <w:pPr>
        <w:suppressAutoHyphens w:val="0"/>
        <w:ind w:left="1069"/>
        <w:jc w:val="both"/>
      </w:pPr>
    </w:p>
    <w:p w:rsidR="00CC5A2F" w:rsidRPr="00CC5A2F" w:rsidRDefault="00CC5A2F" w:rsidP="00CC5A2F">
      <w:pPr>
        <w:pStyle w:val="afffffffff7"/>
        <w:spacing w:line="240" w:lineRule="auto"/>
        <w:ind w:firstLine="851"/>
        <w:rPr>
          <w:sz w:val="24"/>
        </w:rPr>
      </w:pPr>
      <w:r w:rsidRPr="00CC5A2F">
        <w:rPr>
          <w:b/>
          <w:sz w:val="24"/>
        </w:rPr>
        <w:t xml:space="preserve">Земли </w:t>
      </w:r>
      <w:proofErr w:type="spellStart"/>
      <w:r w:rsidRPr="00CC5A2F">
        <w:rPr>
          <w:b/>
          <w:sz w:val="24"/>
        </w:rPr>
        <w:t>сельхозназначения</w:t>
      </w:r>
      <w:proofErr w:type="spellEnd"/>
      <w:r w:rsidRPr="00CC5A2F">
        <w:rPr>
          <w:sz w:val="24"/>
        </w:rPr>
        <w:t xml:space="preserve"> – это земли за чертой поселений, предназначен</w:t>
      </w:r>
      <w:r w:rsidRPr="00CC5A2F">
        <w:rPr>
          <w:sz w:val="24"/>
        </w:rPr>
        <w:softHyphen/>
        <w:t>ные для нужд сельского хозяйства. Из 5024,9 га сельхозугодий 725 га являются пастбищами, что составляет около 14,4%. Остальные земли являются пашнями и сенокосами.</w:t>
      </w:r>
    </w:p>
    <w:p w:rsidR="00CC5A2F" w:rsidRPr="00CC5A2F" w:rsidRDefault="00CC5A2F" w:rsidP="00CC5A2F">
      <w:pPr>
        <w:pStyle w:val="afffffffff7"/>
        <w:spacing w:line="240" w:lineRule="auto"/>
        <w:ind w:firstLine="851"/>
        <w:rPr>
          <w:sz w:val="24"/>
        </w:rPr>
      </w:pPr>
      <w:r w:rsidRPr="00CC5A2F">
        <w:rPr>
          <w:b/>
          <w:sz w:val="24"/>
        </w:rPr>
        <w:t>Земли населенных пунктов</w:t>
      </w:r>
      <w:r w:rsidRPr="00CC5A2F">
        <w:rPr>
          <w:sz w:val="24"/>
        </w:rPr>
        <w:t xml:space="preserve"> – это земли, предназначенные для застройки и развития населенных пунктов, границы которых отделяют земли населенных пунктов от земель иных категорий. В состав таких земель могут входить земельные участки, отнесенные к различным территориальным зонам: жилым, общественно-деловым, производственным, рекреационным, инженерным, сельскохозяйственным и военным.</w:t>
      </w:r>
    </w:p>
    <w:p w:rsidR="00CC5A2F" w:rsidRPr="00CC5A2F" w:rsidRDefault="00CC5A2F" w:rsidP="00CC5A2F">
      <w:pPr>
        <w:pStyle w:val="afffffffff7"/>
        <w:spacing w:line="240" w:lineRule="auto"/>
        <w:ind w:firstLine="851"/>
        <w:rPr>
          <w:sz w:val="24"/>
        </w:rPr>
      </w:pPr>
      <w:r w:rsidRPr="00CC5A2F">
        <w:rPr>
          <w:sz w:val="24"/>
        </w:rPr>
        <w:t>Площадь населенных пунктов в ШСП составляет 6,3% от общей площади.</w:t>
      </w:r>
    </w:p>
    <w:p w:rsidR="00CC5A2F" w:rsidRPr="00CC5A2F" w:rsidRDefault="00CC5A2F" w:rsidP="00CC5A2F">
      <w:pPr>
        <w:pStyle w:val="afffffffff7"/>
        <w:spacing w:line="240" w:lineRule="auto"/>
        <w:ind w:firstLine="851"/>
        <w:rPr>
          <w:rFonts w:eastAsia="Arial Unicode MS"/>
          <w:bCs/>
          <w:sz w:val="24"/>
          <w:szCs w:val="28"/>
        </w:rPr>
      </w:pPr>
      <w:r w:rsidRPr="00CC5A2F">
        <w:rPr>
          <w:sz w:val="24"/>
          <w:szCs w:val="28"/>
        </w:rPr>
        <w:t>Согласно действующему законодательству генеральным планом устанавливаются и утверждаются границы населенных пунктов</w:t>
      </w:r>
      <w:r w:rsidRPr="00CC5A2F">
        <w:rPr>
          <w:rFonts w:eastAsia="Arial Unicode MS"/>
          <w:bCs/>
          <w:sz w:val="24"/>
          <w:szCs w:val="28"/>
        </w:rPr>
        <w:t xml:space="preserve">. В данном проекте даны предложения по </w:t>
      </w:r>
      <w:r w:rsidR="004031BF">
        <w:rPr>
          <w:rFonts w:eastAsia="Arial Unicode MS"/>
          <w:bCs/>
          <w:sz w:val="24"/>
          <w:szCs w:val="28"/>
        </w:rPr>
        <w:t>уменьшению</w:t>
      </w:r>
      <w:r w:rsidRPr="00CC5A2F">
        <w:rPr>
          <w:rFonts w:eastAsia="Arial Unicode MS"/>
          <w:bCs/>
          <w:sz w:val="24"/>
          <w:szCs w:val="28"/>
        </w:rPr>
        <w:t xml:space="preserve"> земель населенных пунктов </w:t>
      </w:r>
      <w:proofErr w:type="spellStart"/>
      <w:r w:rsidRPr="00CC5A2F">
        <w:rPr>
          <w:rFonts w:eastAsia="Arial Unicode MS"/>
          <w:bCs/>
          <w:sz w:val="24"/>
          <w:szCs w:val="28"/>
        </w:rPr>
        <w:t>Шедокского</w:t>
      </w:r>
      <w:proofErr w:type="spellEnd"/>
      <w:r w:rsidRPr="00CC5A2F">
        <w:rPr>
          <w:rFonts w:eastAsia="Arial Unicode MS"/>
          <w:bCs/>
          <w:sz w:val="24"/>
          <w:szCs w:val="28"/>
        </w:rPr>
        <w:t xml:space="preserve"> поселения на </w:t>
      </w:r>
      <w:r w:rsidR="004031BF">
        <w:rPr>
          <w:rFonts w:eastAsia="Arial Unicode MS"/>
          <w:bCs/>
          <w:sz w:val="24"/>
          <w:szCs w:val="28"/>
        </w:rPr>
        <w:t>19,84</w:t>
      </w:r>
      <w:r w:rsidRPr="00CC5A2F">
        <w:rPr>
          <w:rFonts w:eastAsia="Arial Unicode MS"/>
          <w:bCs/>
          <w:sz w:val="24"/>
          <w:szCs w:val="28"/>
        </w:rPr>
        <w:t xml:space="preserve"> га: с. Шедок у</w:t>
      </w:r>
      <w:r w:rsidR="004031BF">
        <w:rPr>
          <w:rFonts w:eastAsia="Arial Unicode MS"/>
          <w:bCs/>
          <w:sz w:val="24"/>
          <w:szCs w:val="28"/>
        </w:rPr>
        <w:t xml:space="preserve">меньшается </w:t>
      </w:r>
      <w:r w:rsidRPr="00CC5A2F">
        <w:rPr>
          <w:rFonts w:eastAsia="Arial Unicode MS"/>
          <w:bCs/>
          <w:sz w:val="24"/>
          <w:szCs w:val="28"/>
        </w:rPr>
        <w:t xml:space="preserve">на </w:t>
      </w:r>
      <w:r w:rsidR="004031BF">
        <w:rPr>
          <w:rFonts w:eastAsia="Arial Unicode MS"/>
          <w:bCs/>
          <w:sz w:val="24"/>
          <w:szCs w:val="28"/>
        </w:rPr>
        <w:t>15,72</w:t>
      </w:r>
      <w:r w:rsidRPr="00CC5A2F">
        <w:rPr>
          <w:rFonts w:eastAsia="Arial Unicode MS"/>
          <w:bCs/>
          <w:sz w:val="24"/>
          <w:szCs w:val="28"/>
        </w:rPr>
        <w:t xml:space="preserve"> га; с. Заречное – на </w:t>
      </w:r>
      <w:r w:rsidR="004031BF">
        <w:rPr>
          <w:rFonts w:eastAsia="Arial Unicode MS"/>
          <w:bCs/>
          <w:sz w:val="24"/>
          <w:szCs w:val="28"/>
        </w:rPr>
        <w:t>4,12</w:t>
      </w:r>
      <w:r w:rsidRPr="00CC5A2F">
        <w:rPr>
          <w:rFonts w:eastAsia="Arial Unicode MS"/>
          <w:bCs/>
          <w:sz w:val="24"/>
          <w:szCs w:val="28"/>
        </w:rPr>
        <w:t xml:space="preserve"> га.</w:t>
      </w:r>
      <w:r w:rsidR="00AE0BA0">
        <w:rPr>
          <w:rFonts w:eastAsia="Arial Unicode MS"/>
          <w:bCs/>
          <w:sz w:val="24"/>
          <w:szCs w:val="28"/>
        </w:rPr>
        <w:t xml:space="preserve"> </w:t>
      </w:r>
    </w:p>
    <w:p w:rsidR="00CC5A2F" w:rsidRPr="00CC5A2F" w:rsidRDefault="00CC5A2F" w:rsidP="00CC5A2F">
      <w:pPr>
        <w:pStyle w:val="afffffffff7"/>
        <w:spacing w:line="240" w:lineRule="auto"/>
        <w:ind w:firstLine="851"/>
        <w:rPr>
          <w:sz w:val="24"/>
        </w:rPr>
      </w:pPr>
      <w:r w:rsidRPr="00CC5A2F">
        <w:rPr>
          <w:sz w:val="24"/>
        </w:rPr>
        <w:t>Проектом определены координаты характерных точек границ населенных пунктов. Перечень координат характерных точек границ в системе координат МСК-23 в табличном и графическом варианте представлены в Приложении 1.</w:t>
      </w:r>
    </w:p>
    <w:p w:rsidR="00CC5A2F" w:rsidRPr="00CC5A2F" w:rsidRDefault="00CC5A2F" w:rsidP="00CC5A2F">
      <w:pPr>
        <w:pStyle w:val="afffffffff7"/>
        <w:spacing w:line="240" w:lineRule="auto"/>
        <w:ind w:firstLine="851"/>
        <w:rPr>
          <w:sz w:val="24"/>
        </w:rPr>
      </w:pPr>
      <w:r w:rsidRPr="00CC5A2F">
        <w:rPr>
          <w:b/>
          <w:sz w:val="24"/>
        </w:rPr>
        <w:t xml:space="preserve">Земли </w:t>
      </w:r>
      <w:r w:rsidRPr="00CC5A2F">
        <w:rPr>
          <w:b/>
          <w:sz w:val="24"/>
          <w:szCs w:val="28"/>
        </w:rPr>
        <w:t>промышленности, транспорта, связи</w:t>
      </w:r>
      <w:r w:rsidRPr="00CC5A2F">
        <w:rPr>
          <w:sz w:val="24"/>
          <w:szCs w:val="28"/>
        </w:rPr>
        <w:t xml:space="preserve"> – это земли, предоставленные в установленном порядке предприятиям, учреждениям, организациям для осуществления возложенных на них специальных задач. Земли данной категории расположены за чертой населенных пунктов.</w:t>
      </w:r>
    </w:p>
    <w:p w:rsidR="00CC5A2F" w:rsidRPr="00CC5A2F" w:rsidRDefault="00CC5A2F" w:rsidP="00CC5A2F">
      <w:pPr>
        <w:pStyle w:val="afffffffff7"/>
        <w:spacing w:line="240" w:lineRule="auto"/>
        <w:ind w:firstLine="851"/>
        <w:rPr>
          <w:sz w:val="24"/>
        </w:rPr>
      </w:pPr>
      <w:r w:rsidRPr="00CC5A2F">
        <w:rPr>
          <w:sz w:val="24"/>
        </w:rPr>
        <w:lastRenderedPageBreak/>
        <w:t>На данный моме</w:t>
      </w:r>
      <w:r w:rsidR="00A953AF">
        <w:rPr>
          <w:sz w:val="24"/>
        </w:rPr>
        <w:t>нт их общая площадь составляет 3,13</w:t>
      </w:r>
      <w:r w:rsidRPr="00CC5A2F">
        <w:rPr>
          <w:sz w:val="24"/>
        </w:rPr>
        <w:t>% от площади поселе</w:t>
      </w:r>
      <w:r w:rsidRPr="00CC5A2F">
        <w:rPr>
          <w:sz w:val="24"/>
        </w:rPr>
        <w:softHyphen/>
        <w:t>ния. В дальнейшем для развития инженерно-транспортной инфраструктуры</w:t>
      </w:r>
      <w:r w:rsidR="00A953AF">
        <w:rPr>
          <w:sz w:val="24"/>
        </w:rPr>
        <w:t xml:space="preserve"> и добывающей промышленности</w:t>
      </w:r>
      <w:r w:rsidRPr="00CC5A2F">
        <w:rPr>
          <w:sz w:val="24"/>
        </w:rPr>
        <w:t xml:space="preserve"> ШСП понадобится перевести ориентировочно </w:t>
      </w:r>
      <w:r w:rsidR="00A953AF">
        <w:rPr>
          <w:sz w:val="24"/>
        </w:rPr>
        <w:t>281,95</w:t>
      </w:r>
      <w:r w:rsidRPr="00CC5A2F">
        <w:rPr>
          <w:sz w:val="24"/>
        </w:rPr>
        <w:t xml:space="preserve"> га по</w:t>
      </w:r>
      <w:r w:rsidR="00A953AF">
        <w:rPr>
          <w:sz w:val="24"/>
        </w:rPr>
        <w:t>д земли промышленности.</w:t>
      </w:r>
    </w:p>
    <w:p w:rsidR="00B72795" w:rsidRDefault="00B72795" w:rsidP="00237003">
      <w:pPr>
        <w:tabs>
          <w:tab w:val="right" w:leader="dot" w:pos="9498"/>
        </w:tabs>
        <w:ind w:firstLine="708"/>
        <w:jc w:val="both"/>
        <w:rPr>
          <w:color w:val="000000" w:themeColor="text1"/>
        </w:rPr>
      </w:pPr>
    </w:p>
    <w:p w:rsidR="00B72795" w:rsidRPr="009827DC" w:rsidRDefault="00B72795" w:rsidP="00B72795">
      <w:pPr>
        <w:ind w:firstLine="709"/>
        <w:jc w:val="center"/>
        <w:rPr>
          <w:bCs/>
        </w:rPr>
      </w:pPr>
      <w:r w:rsidRPr="009827DC">
        <w:rPr>
          <w:bCs/>
        </w:rPr>
        <w:t>Распределение земель по категориям.</w:t>
      </w:r>
    </w:p>
    <w:tbl>
      <w:tblPr>
        <w:tblStyle w:val="2ff4"/>
        <w:tblW w:w="0" w:type="auto"/>
        <w:tblLook w:val="01E0" w:firstRow="1" w:lastRow="1" w:firstColumn="1" w:lastColumn="1" w:noHBand="0" w:noVBand="0"/>
      </w:tblPr>
      <w:tblGrid>
        <w:gridCol w:w="734"/>
        <w:gridCol w:w="3357"/>
        <w:gridCol w:w="1857"/>
        <w:gridCol w:w="1220"/>
        <w:gridCol w:w="1494"/>
        <w:gridCol w:w="1192"/>
      </w:tblGrid>
      <w:tr w:rsidR="00B72795" w:rsidRPr="00FF707E" w:rsidTr="00143463">
        <w:trPr>
          <w:tblHeader/>
        </w:trPr>
        <w:tc>
          <w:tcPr>
            <w:tcW w:w="734" w:type="dxa"/>
            <w:vAlign w:val="center"/>
          </w:tcPr>
          <w:p w:rsidR="00B72795" w:rsidRPr="00D73607" w:rsidRDefault="00B72795" w:rsidP="00143463">
            <w:pPr>
              <w:spacing w:line="276" w:lineRule="auto"/>
              <w:jc w:val="center"/>
              <w:rPr>
                <w:b/>
                <w:color w:val="000000" w:themeColor="text1"/>
              </w:rPr>
            </w:pPr>
            <w:r w:rsidRPr="00D73607">
              <w:rPr>
                <w:b/>
                <w:color w:val="000000" w:themeColor="text1"/>
              </w:rPr>
              <w:t>№</w:t>
            </w:r>
            <w:proofErr w:type="spellStart"/>
            <w:r w:rsidRPr="00D73607">
              <w:rPr>
                <w:b/>
                <w:color w:val="000000" w:themeColor="text1"/>
              </w:rPr>
              <w:t>пп</w:t>
            </w:r>
            <w:proofErr w:type="spellEnd"/>
          </w:p>
        </w:tc>
        <w:tc>
          <w:tcPr>
            <w:tcW w:w="3357" w:type="dxa"/>
            <w:vAlign w:val="center"/>
          </w:tcPr>
          <w:p w:rsidR="00B72795" w:rsidRPr="00D73607" w:rsidRDefault="00B72795" w:rsidP="00143463">
            <w:pPr>
              <w:spacing w:line="276" w:lineRule="auto"/>
              <w:jc w:val="center"/>
              <w:rPr>
                <w:b/>
                <w:color w:val="000000" w:themeColor="text1"/>
              </w:rPr>
            </w:pPr>
            <w:r w:rsidRPr="00D73607">
              <w:rPr>
                <w:b/>
                <w:color w:val="000000" w:themeColor="text1"/>
              </w:rPr>
              <w:t>Категория земель</w:t>
            </w:r>
          </w:p>
        </w:tc>
        <w:tc>
          <w:tcPr>
            <w:tcW w:w="1857" w:type="dxa"/>
            <w:vAlign w:val="center"/>
          </w:tcPr>
          <w:p w:rsidR="00B72795" w:rsidRPr="00D73607" w:rsidRDefault="00B72795" w:rsidP="00143463">
            <w:pPr>
              <w:spacing w:line="276" w:lineRule="auto"/>
              <w:jc w:val="center"/>
              <w:rPr>
                <w:b/>
                <w:color w:val="000000" w:themeColor="text1"/>
              </w:rPr>
            </w:pPr>
            <w:r w:rsidRPr="00D73607">
              <w:rPr>
                <w:b/>
                <w:color w:val="000000" w:themeColor="text1"/>
              </w:rPr>
              <w:t>Площадь территории, тыс. га (Современное состояние на 2023 г.), га</w:t>
            </w:r>
          </w:p>
        </w:tc>
        <w:tc>
          <w:tcPr>
            <w:tcW w:w="1220" w:type="dxa"/>
            <w:vAlign w:val="center"/>
          </w:tcPr>
          <w:p w:rsidR="00B72795" w:rsidRPr="00D73607" w:rsidRDefault="00B72795" w:rsidP="00143463">
            <w:pPr>
              <w:spacing w:line="276" w:lineRule="auto"/>
              <w:jc w:val="center"/>
              <w:rPr>
                <w:b/>
                <w:color w:val="000000" w:themeColor="text1"/>
              </w:rPr>
            </w:pPr>
            <w:r w:rsidRPr="00D73607">
              <w:rPr>
                <w:b/>
                <w:color w:val="000000" w:themeColor="text1"/>
              </w:rPr>
              <w:t>% от общей площади земель</w:t>
            </w:r>
          </w:p>
        </w:tc>
        <w:tc>
          <w:tcPr>
            <w:tcW w:w="1494" w:type="dxa"/>
            <w:vAlign w:val="center"/>
          </w:tcPr>
          <w:p w:rsidR="00B72795" w:rsidRPr="00D73607" w:rsidRDefault="00B72795" w:rsidP="00143463">
            <w:pPr>
              <w:spacing w:line="276" w:lineRule="auto"/>
              <w:jc w:val="center"/>
              <w:rPr>
                <w:b/>
                <w:color w:val="000000" w:themeColor="text1"/>
              </w:rPr>
            </w:pPr>
            <w:r w:rsidRPr="00D73607">
              <w:rPr>
                <w:b/>
                <w:color w:val="000000" w:themeColor="text1"/>
              </w:rPr>
              <w:t>Площадь территории на расчетный срок, га</w:t>
            </w:r>
          </w:p>
        </w:tc>
        <w:tc>
          <w:tcPr>
            <w:tcW w:w="1192" w:type="dxa"/>
            <w:vAlign w:val="center"/>
          </w:tcPr>
          <w:p w:rsidR="00B72795" w:rsidRPr="00D73607" w:rsidRDefault="00B72795" w:rsidP="00143463">
            <w:pPr>
              <w:spacing w:line="276" w:lineRule="auto"/>
              <w:jc w:val="center"/>
              <w:rPr>
                <w:b/>
                <w:color w:val="000000" w:themeColor="text1"/>
              </w:rPr>
            </w:pPr>
            <w:r w:rsidRPr="00D73607">
              <w:rPr>
                <w:b/>
                <w:color w:val="000000" w:themeColor="text1"/>
              </w:rPr>
              <w:t>% от общей площади земель</w:t>
            </w:r>
          </w:p>
        </w:tc>
      </w:tr>
      <w:tr w:rsidR="00B72795" w:rsidRPr="00FF707E" w:rsidTr="00143463">
        <w:tc>
          <w:tcPr>
            <w:tcW w:w="734" w:type="dxa"/>
            <w:vAlign w:val="center"/>
          </w:tcPr>
          <w:p w:rsidR="00B72795" w:rsidRPr="009827DC" w:rsidRDefault="00B72795" w:rsidP="00143463">
            <w:pPr>
              <w:spacing w:line="276" w:lineRule="auto"/>
              <w:jc w:val="center"/>
              <w:rPr>
                <w:color w:val="000000" w:themeColor="text1"/>
              </w:rPr>
            </w:pPr>
            <w:r w:rsidRPr="009827DC">
              <w:rPr>
                <w:color w:val="000000" w:themeColor="text1"/>
              </w:rPr>
              <w:t>1</w:t>
            </w:r>
          </w:p>
        </w:tc>
        <w:tc>
          <w:tcPr>
            <w:tcW w:w="3357" w:type="dxa"/>
            <w:vAlign w:val="center"/>
          </w:tcPr>
          <w:p w:rsidR="00B72795" w:rsidRPr="009827DC" w:rsidRDefault="00B72795" w:rsidP="00143463">
            <w:pPr>
              <w:spacing w:line="276" w:lineRule="auto"/>
              <w:jc w:val="center"/>
              <w:rPr>
                <w:color w:val="000000" w:themeColor="text1"/>
              </w:rPr>
            </w:pPr>
            <w:r w:rsidRPr="009827DC">
              <w:rPr>
                <w:color w:val="000000" w:themeColor="text1"/>
              </w:rPr>
              <w:t>Земли населенных пунктов</w:t>
            </w:r>
          </w:p>
        </w:tc>
        <w:tc>
          <w:tcPr>
            <w:tcW w:w="1857" w:type="dxa"/>
            <w:vAlign w:val="center"/>
          </w:tcPr>
          <w:p w:rsidR="00B72795" w:rsidRPr="009827DC" w:rsidRDefault="004031BF" w:rsidP="00143463">
            <w:pPr>
              <w:tabs>
                <w:tab w:val="right" w:leader="dot" w:pos="284"/>
                <w:tab w:val="right" w:leader="dot" w:pos="9639"/>
              </w:tabs>
              <w:ind w:right="-1"/>
              <w:jc w:val="center"/>
              <w:rPr>
                <w:rFonts w:cs="Times New Roman"/>
                <w:color w:val="000000" w:themeColor="text1"/>
                <w:lang w:eastAsia="ru-RU"/>
              </w:rPr>
            </w:pPr>
            <w:r>
              <w:rPr>
                <w:rFonts w:cs="Times New Roman"/>
                <w:color w:val="000000" w:themeColor="text1"/>
                <w:lang w:eastAsia="ru-RU"/>
              </w:rPr>
              <w:t>623,5</w:t>
            </w:r>
          </w:p>
        </w:tc>
        <w:tc>
          <w:tcPr>
            <w:tcW w:w="1220" w:type="dxa"/>
            <w:vAlign w:val="center"/>
          </w:tcPr>
          <w:p w:rsidR="00B72795" w:rsidRPr="009827DC" w:rsidRDefault="004031BF" w:rsidP="00143463">
            <w:pPr>
              <w:tabs>
                <w:tab w:val="right" w:leader="dot" w:pos="284"/>
                <w:tab w:val="right" w:leader="dot" w:pos="9639"/>
              </w:tabs>
              <w:ind w:right="-1"/>
              <w:jc w:val="center"/>
              <w:rPr>
                <w:color w:val="000000" w:themeColor="text1"/>
              </w:rPr>
            </w:pPr>
            <w:r>
              <w:rPr>
                <w:color w:val="000000" w:themeColor="text1"/>
              </w:rPr>
              <w:t>7,2</w:t>
            </w:r>
          </w:p>
        </w:tc>
        <w:tc>
          <w:tcPr>
            <w:tcW w:w="1494" w:type="dxa"/>
            <w:vAlign w:val="center"/>
          </w:tcPr>
          <w:p w:rsidR="00B72795" w:rsidRPr="009827DC" w:rsidRDefault="004031BF" w:rsidP="00143463">
            <w:pPr>
              <w:tabs>
                <w:tab w:val="right" w:leader="dot" w:pos="284"/>
                <w:tab w:val="right" w:leader="dot" w:pos="9639"/>
              </w:tabs>
              <w:ind w:right="-1"/>
              <w:jc w:val="center"/>
              <w:rPr>
                <w:color w:val="000000" w:themeColor="text1"/>
              </w:rPr>
            </w:pPr>
            <w:r>
              <w:rPr>
                <w:color w:val="000000" w:themeColor="text1"/>
              </w:rPr>
              <w:t>603,66</w:t>
            </w:r>
          </w:p>
        </w:tc>
        <w:tc>
          <w:tcPr>
            <w:tcW w:w="1192" w:type="dxa"/>
            <w:vAlign w:val="center"/>
          </w:tcPr>
          <w:p w:rsidR="00B72795" w:rsidRPr="009827DC" w:rsidRDefault="004031BF" w:rsidP="00143463">
            <w:pPr>
              <w:tabs>
                <w:tab w:val="right" w:leader="dot" w:pos="284"/>
                <w:tab w:val="right" w:leader="dot" w:pos="9639"/>
              </w:tabs>
              <w:ind w:right="-1"/>
              <w:jc w:val="center"/>
              <w:rPr>
                <w:color w:val="000000" w:themeColor="text1"/>
              </w:rPr>
            </w:pPr>
            <w:r>
              <w:rPr>
                <w:color w:val="000000" w:themeColor="text1"/>
              </w:rPr>
              <w:t>7,03</w:t>
            </w:r>
          </w:p>
        </w:tc>
      </w:tr>
      <w:tr w:rsidR="00B86EA5" w:rsidRPr="00FF707E" w:rsidTr="00143463">
        <w:tc>
          <w:tcPr>
            <w:tcW w:w="734" w:type="dxa"/>
            <w:vAlign w:val="center"/>
          </w:tcPr>
          <w:p w:rsidR="00B86EA5" w:rsidRPr="009827DC" w:rsidRDefault="00B86EA5" w:rsidP="00B86EA5">
            <w:pPr>
              <w:spacing w:line="276" w:lineRule="auto"/>
              <w:jc w:val="center"/>
              <w:rPr>
                <w:color w:val="000000" w:themeColor="text1"/>
              </w:rPr>
            </w:pPr>
          </w:p>
        </w:tc>
        <w:tc>
          <w:tcPr>
            <w:tcW w:w="3357" w:type="dxa"/>
            <w:vAlign w:val="center"/>
          </w:tcPr>
          <w:p w:rsidR="00B86EA5" w:rsidRPr="009827DC" w:rsidRDefault="00B86EA5" w:rsidP="00B86EA5">
            <w:pPr>
              <w:spacing w:line="276" w:lineRule="auto"/>
              <w:jc w:val="center"/>
              <w:rPr>
                <w:color w:val="000000" w:themeColor="text1"/>
              </w:rPr>
            </w:pPr>
            <w:r>
              <w:rPr>
                <w:color w:val="000000" w:themeColor="text1"/>
              </w:rPr>
              <w:t>с. Шедок</w:t>
            </w:r>
          </w:p>
        </w:tc>
        <w:tc>
          <w:tcPr>
            <w:tcW w:w="1857" w:type="dxa"/>
            <w:vAlign w:val="center"/>
          </w:tcPr>
          <w:p w:rsidR="00B86EA5" w:rsidRPr="009827DC" w:rsidRDefault="004031BF" w:rsidP="00B86EA5">
            <w:pPr>
              <w:tabs>
                <w:tab w:val="right" w:leader="dot" w:pos="284"/>
                <w:tab w:val="right" w:leader="dot" w:pos="9639"/>
              </w:tabs>
              <w:ind w:right="-1"/>
              <w:jc w:val="center"/>
              <w:rPr>
                <w:rFonts w:cs="Times New Roman"/>
                <w:color w:val="000000" w:themeColor="text1"/>
                <w:lang w:eastAsia="ru-RU"/>
              </w:rPr>
            </w:pPr>
            <w:r>
              <w:rPr>
                <w:color w:val="000000" w:themeColor="text1"/>
              </w:rPr>
              <w:t>562,15</w:t>
            </w:r>
          </w:p>
        </w:tc>
        <w:tc>
          <w:tcPr>
            <w:tcW w:w="1220" w:type="dxa"/>
            <w:vAlign w:val="center"/>
          </w:tcPr>
          <w:p w:rsidR="00B86EA5" w:rsidRPr="009827DC" w:rsidRDefault="004031BF" w:rsidP="00B86EA5">
            <w:pPr>
              <w:tabs>
                <w:tab w:val="right" w:leader="dot" w:pos="284"/>
                <w:tab w:val="right" w:leader="dot" w:pos="9639"/>
              </w:tabs>
              <w:ind w:right="-1"/>
              <w:jc w:val="center"/>
              <w:rPr>
                <w:color w:val="000000" w:themeColor="text1"/>
              </w:rPr>
            </w:pPr>
            <w:r>
              <w:rPr>
                <w:color w:val="000000" w:themeColor="text1"/>
              </w:rPr>
              <w:t>6,55</w:t>
            </w:r>
          </w:p>
        </w:tc>
        <w:tc>
          <w:tcPr>
            <w:tcW w:w="1494" w:type="dxa"/>
            <w:vAlign w:val="center"/>
          </w:tcPr>
          <w:p w:rsidR="00B86EA5" w:rsidRPr="009827DC" w:rsidRDefault="004031BF" w:rsidP="00B86EA5">
            <w:pPr>
              <w:tabs>
                <w:tab w:val="right" w:leader="dot" w:pos="284"/>
                <w:tab w:val="right" w:leader="dot" w:pos="9639"/>
              </w:tabs>
              <w:ind w:right="-1"/>
              <w:jc w:val="center"/>
              <w:rPr>
                <w:color w:val="000000" w:themeColor="text1"/>
              </w:rPr>
            </w:pPr>
            <w:r>
              <w:rPr>
                <w:color w:val="000000" w:themeColor="text1"/>
              </w:rPr>
              <w:t>546,43</w:t>
            </w:r>
          </w:p>
        </w:tc>
        <w:tc>
          <w:tcPr>
            <w:tcW w:w="1192" w:type="dxa"/>
            <w:vAlign w:val="center"/>
          </w:tcPr>
          <w:p w:rsidR="00B86EA5" w:rsidRPr="009827DC" w:rsidRDefault="004031BF" w:rsidP="00B86EA5">
            <w:pPr>
              <w:tabs>
                <w:tab w:val="right" w:leader="dot" w:pos="284"/>
                <w:tab w:val="right" w:leader="dot" w:pos="9639"/>
              </w:tabs>
              <w:ind w:right="-1"/>
              <w:jc w:val="center"/>
              <w:rPr>
                <w:color w:val="000000" w:themeColor="text1"/>
              </w:rPr>
            </w:pPr>
            <w:r>
              <w:rPr>
                <w:color w:val="000000" w:themeColor="text1"/>
              </w:rPr>
              <w:t>6,36</w:t>
            </w:r>
          </w:p>
        </w:tc>
      </w:tr>
      <w:tr w:rsidR="00F21F21" w:rsidRPr="00FF707E" w:rsidTr="00143463">
        <w:tc>
          <w:tcPr>
            <w:tcW w:w="734" w:type="dxa"/>
            <w:vAlign w:val="center"/>
          </w:tcPr>
          <w:p w:rsidR="00F21F21" w:rsidRPr="009827DC" w:rsidRDefault="00F21F21" w:rsidP="00143463">
            <w:pPr>
              <w:spacing w:line="276" w:lineRule="auto"/>
              <w:jc w:val="center"/>
              <w:rPr>
                <w:color w:val="000000" w:themeColor="text1"/>
              </w:rPr>
            </w:pPr>
          </w:p>
        </w:tc>
        <w:tc>
          <w:tcPr>
            <w:tcW w:w="3357" w:type="dxa"/>
            <w:vAlign w:val="center"/>
          </w:tcPr>
          <w:p w:rsidR="00F21F21" w:rsidRPr="009827DC" w:rsidRDefault="00F21F21" w:rsidP="00143463">
            <w:pPr>
              <w:spacing w:line="276" w:lineRule="auto"/>
              <w:jc w:val="center"/>
              <w:rPr>
                <w:color w:val="000000" w:themeColor="text1"/>
              </w:rPr>
            </w:pPr>
            <w:r>
              <w:rPr>
                <w:color w:val="000000" w:themeColor="text1"/>
              </w:rPr>
              <w:t>с. Заречное</w:t>
            </w:r>
          </w:p>
        </w:tc>
        <w:tc>
          <w:tcPr>
            <w:tcW w:w="1857" w:type="dxa"/>
            <w:vAlign w:val="center"/>
          </w:tcPr>
          <w:p w:rsidR="00F21F21" w:rsidRPr="009827DC" w:rsidRDefault="004031BF" w:rsidP="00143463">
            <w:pPr>
              <w:tabs>
                <w:tab w:val="right" w:leader="dot" w:pos="284"/>
                <w:tab w:val="right" w:leader="dot" w:pos="9639"/>
              </w:tabs>
              <w:ind w:right="-1"/>
              <w:jc w:val="center"/>
              <w:rPr>
                <w:color w:val="000000" w:themeColor="text1"/>
              </w:rPr>
            </w:pPr>
            <w:r>
              <w:rPr>
                <w:color w:val="000000" w:themeColor="text1"/>
              </w:rPr>
              <w:t>61,34</w:t>
            </w:r>
          </w:p>
        </w:tc>
        <w:tc>
          <w:tcPr>
            <w:tcW w:w="1220" w:type="dxa"/>
            <w:vAlign w:val="center"/>
          </w:tcPr>
          <w:p w:rsidR="00F21F21" w:rsidRDefault="004031BF" w:rsidP="00143463">
            <w:pPr>
              <w:tabs>
                <w:tab w:val="right" w:leader="dot" w:pos="284"/>
                <w:tab w:val="right" w:leader="dot" w:pos="9639"/>
              </w:tabs>
              <w:ind w:right="-1"/>
              <w:jc w:val="center"/>
              <w:rPr>
                <w:color w:val="000000" w:themeColor="text1"/>
              </w:rPr>
            </w:pPr>
            <w:r>
              <w:rPr>
                <w:color w:val="000000" w:themeColor="text1"/>
              </w:rPr>
              <w:t>0,71</w:t>
            </w:r>
          </w:p>
        </w:tc>
        <w:tc>
          <w:tcPr>
            <w:tcW w:w="1494" w:type="dxa"/>
            <w:vAlign w:val="center"/>
          </w:tcPr>
          <w:p w:rsidR="00F21F21" w:rsidRPr="009827DC" w:rsidRDefault="004031BF" w:rsidP="00143463">
            <w:pPr>
              <w:tabs>
                <w:tab w:val="right" w:leader="dot" w:pos="284"/>
                <w:tab w:val="right" w:leader="dot" w:pos="9639"/>
              </w:tabs>
              <w:ind w:right="-1"/>
              <w:jc w:val="center"/>
              <w:rPr>
                <w:color w:val="000000" w:themeColor="text1"/>
              </w:rPr>
            </w:pPr>
            <w:r>
              <w:rPr>
                <w:color w:val="000000" w:themeColor="text1"/>
              </w:rPr>
              <w:t>57,23</w:t>
            </w:r>
          </w:p>
        </w:tc>
        <w:tc>
          <w:tcPr>
            <w:tcW w:w="1192" w:type="dxa"/>
            <w:vAlign w:val="center"/>
          </w:tcPr>
          <w:p w:rsidR="00F21F21" w:rsidRDefault="004031BF" w:rsidP="00143463">
            <w:pPr>
              <w:tabs>
                <w:tab w:val="right" w:leader="dot" w:pos="284"/>
                <w:tab w:val="right" w:leader="dot" w:pos="9639"/>
              </w:tabs>
              <w:ind w:right="-1"/>
              <w:jc w:val="center"/>
              <w:rPr>
                <w:color w:val="000000" w:themeColor="text1"/>
              </w:rPr>
            </w:pPr>
            <w:r>
              <w:rPr>
                <w:color w:val="000000" w:themeColor="text1"/>
              </w:rPr>
              <w:t>0,67</w:t>
            </w:r>
          </w:p>
        </w:tc>
      </w:tr>
      <w:tr w:rsidR="00B72795" w:rsidRPr="00FF707E" w:rsidTr="00143463">
        <w:tc>
          <w:tcPr>
            <w:tcW w:w="734" w:type="dxa"/>
            <w:vAlign w:val="center"/>
          </w:tcPr>
          <w:p w:rsidR="00B72795" w:rsidRPr="009827DC" w:rsidRDefault="00B72795" w:rsidP="00143463">
            <w:pPr>
              <w:spacing w:line="276" w:lineRule="auto"/>
              <w:jc w:val="center"/>
              <w:rPr>
                <w:color w:val="000000" w:themeColor="text1"/>
              </w:rPr>
            </w:pPr>
            <w:r w:rsidRPr="009827DC">
              <w:rPr>
                <w:color w:val="000000" w:themeColor="text1"/>
              </w:rPr>
              <w:t>2</w:t>
            </w:r>
          </w:p>
        </w:tc>
        <w:tc>
          <w:tcPr>
            <w:tcW w:w="3357" w:type="dxa"/>
            <w:vAlign w:val="center"/>
          </w:tcPr>
          <w:p w:rsidR="00B72795" w:rsidRPr="009827DC" w:rsidRDefault="00B72795" w:rsidP="00143463">
            <w:pPr>
              <w:spacing w:line="276" w:lineRule="auto"/>
              <w:jc w:val="center"/>
              <w:rPr>
                <w:color w:val="000000" w:themeColor="text1"/>
              </w:rPr>
            </w:pPr>
            <w:r w:rsidRPr="00661823">
              <w:rPr>
                <w:color w:val="000000" w:themeColor="text1"/>
              </w:rPr>
              <w:t>Земли лесного фонда</w:t>
            </w:r>
          </w:p>
        </w:tc>
        <w:tc>
          <w:tcPr>
            <w:tcW w:w="1857" w:type="dxa"/>
            <w:vAlign w:val="center"/>
          </w:tcPr>
          <w:p w:rsidR="00B72795" w:rsidRPr="009827DC" w:rsidRDefault="00D7356D" w:rsidP="00F21F21">
            <w:pPr>
              <w:tabs>
                <w:tab w:val="right" w:leader="dot" w:pos="284"/>
                <w:tab w:val="right" w:leader="dot" w:pos="9639"/>
              </w:tabs>
              <w:ind w:right="-1"/>
              <w:jc w:val="center"/>
              <w:rPr>
                <w:color w:val="000000" w:themeColor="text1"/>
              </w:rPr>
            </w:pPr>
            <w:r w:rsidRPr="00D7356D">
              <w:rPr>
                <w:color w:val="000000" w:themeColor="text1"/>
              </w:rPr>
              <w:t>3</w:t>
            </w:r>
            <w:r w:rsidR="00661823">
              <w:rPr>
                <w:color w:val="000000" w:themeColor="text1"/>
              </w:rPr>
              <w:t>627</w:t>
            </w:r>
            <w:r w:rsidRPr="00D7356D">
              <w:rPr>
                <w:color w:val="000000" w:themeColor="text1"/>
              </w:rPr>
              <w:t>.</w:t>
            </w:r>
            <w:r w:rsidR="00661823">
              <w:rPr>
                <w:color w:val="000000" w:themeColor="text1"/>
              </w:rPr>
              <w:t>37</w:t>
            </w:r>
            <w:r w:rsidR="00F21F21">
              <w:rPr>
                <w:color w:val="000000" w:themeColor="text1"/>
              </w:rPr>
              <w:t xml:space="preserve"> по сведениям ЕГРН и</w:t>
            </w:r>
            <w:r w:rsidR="00B72795" w:rsidRPr="009827DC">
              <w:rPr>
                <w:color w:val="000000" w:themeColor="text1"/>
              </w:rPr>
              <w:t xml:space="preserve"> в соответствии с Приказом Федерального агентства лесного хозяйства № 106 от 05.03.2022 г</w:t>
            </w:r>
          </w:p>
        </w:tc>
        <w:tc>
          <w:tcPr>
            <w:tcW w:w="1220" w:type="dxa"/>
            <w:vAlign w:val="center"/>
          </w:tcPr>
          <w:p w:rsidR="00B72795" w:rsidRPr="009827DC" w:rsidRDefault="00661823" w:rsidP="00143463">
            <w:pPr>
              <w:tabs>
                <w:tab w:val="right" w:leader="dot" w:pos="284"/>
                <w:tab w:val="right" w:leader="dot" w:pos="9639"/>
              </w:tabs>
              <w:ind w:right="-1"/>
              <w:jc w:val="center"/>
              <w:rPr>
                <w:color w:val="000000" w:themeColor="text1"/>
              </w:rPr>
            </w:pPr>
            <w:r>
              <w:rPr>
                <w:color w:val="000000" w:themeColor="text1"/>
              </w:rPr>
              <w:t>42,27</w:t>
            </w:r>
          </w:p>
        </w:tc>
        <w:tc>
          <w:tcPr>
            <w:tcW w:w="1494" w:type="dxa"/>
            <w:vAlign w:val="center"/>
          </w:tcPr>
          <w:p w:rsidR="00B72795" w:rsidRPr="00C944BB" w:rsidRDefault="00D7356D" w:rsidP="00143463">
            <w:pPr>
              <w:tabs>
                <w:tab w:val="right" w:leader="dot" w:pos="284"/>
                <w:tab w:val="right" w:leader="dot" w:pos="9639"/>
              </w:tabs>
              <w:ind w:right="-1"/>
              <w:jc w:val="center"/>
              <w:rPr>
                <w:color w:val="000000" w:themeColor="text1"/>
              </w:rPr>
            </w:pPr>
            <w:r w:rsidRPr="00661823">
              <w:rPr>
                <w:color w:val="000000" w:themeColor="text1"/>
              </w:rPr>
              <w:t>3</w:t>
            </w:r>
            <w:r w:rsidR="00661823">
              <w:rPr>
                <w:color w:val="000000" w:themeColor="text1"/>
              </w:rPr>
              <w:t>766,2</w:t>
            </w:r>
            <w:r>
              <w:rPr>
                <w:color w:val="000000" w:themeColor="text1"/>
              </w:rPr>
              <w:t>4</w:t>
            </w:r>
          </w:p>
        </w:tc>
        <w:tc>
          <w:tcPr>
            <w:tcW w:w="1192" w:type="dxa"/>
            <w:vAlign w:val="center"/>
          </w:tcPr>
          <w:p w:rsidR="00B72795" w:rsidRPr="009827DC" w:rsidRDefault="00661823" w:rsidP="00143463">
            <w:pPr>
              <w:tabs>
                <w:tab w:val="right" w:leader="dot" w:pos="284"/>
                <w:tab w:val="right" w:leader="dot" w:pos="9639"/>
              </w:tabs>
              <w:ind w:right="-1"/>
              <w:jc w:val="center"/>
              <w:rPr>
                <w:color w:val="000000" w:themeColor="text1"/>
              </w:rPr>
            </w:pPr>
            <w:r>
              <w:rPr>
                <w:color w:val="000000" w:themeColor="text1"/>
              </w:rPr>
              <w:t>43,9</w:t>
            </w:r>
          </w:p>
        </w:tc>
      </w:tr>
      <w:tr w:rsidR="00B72795" w:rsidRPr="00FF707E" w:rsidTr="00143463">
        <w:tc>
          <w:tcPr>
            <w:tcW w:w="734" w:type="dxa"/>
            <w:vAlign w:val="center"/>
          </w:tcPr>
          <w:p w:rsidR="00B72795" w:rsidRPr="009827DC" w:rsidRDefault="00B72795" w:rsidP="00143463">
            <w:pPr>
              <w:spacing w:line="276" w:lineRule="auto"/>
              <w:jc w:val="center"/>
              <w:rPr>
                <w:color w:val="000000" w:themeColor="text1"/>
              </w:rPr>
            </w:pPr>
            <w:r>
              <w:rPr>
                <w:color w:val="000000" w:themeColor="text1"/>
              </w:rPr>
              <w:t>3</w:t>
            </w:r>
          </w:p>
        </w:tc>
        <w:tc>
          <w:tcPr>
            <w:tcW w:w="3357" w:type="dxa"/>
            <w:vAlign w:val="center"/>
          </w:tcPr>
          <w:p w:rsidR="00B72795" w:rsidRPr="009827DC" w:rsidRDefault="00B72795" w:rsidP="00143463">
            <w:pPr>
              <w:spacing w:line="276" w:lineRule="auto"/>
              <w:jc w:val="center"/>
              <w:rPr>
                <w:color w:val="000000" w:themeColor="text1"/>
              </w:rPr>
            </w:pPr>
            <w:r w:rsidRPr="00661823">
              <w:rPr>
                <w:color w:val="000000" w:themeColor="text1"/>
              </w:rPr>
              <w:t>Земли сельскохозяйственного назначения</w:t>
            </w:r>
          </w:p>
        </w:tc>
        <w:tc>
          <w:tcPr>
            <w:tcW w:w="1857" w:type="dxa"/>
            <w:vAlign w:val="center"/>
          </w:tcPr>
          <w:p w:rsidR="00B72795" w:rsidRPr="009827DC" w:rsidRDefault="00D7356D" w:rsidP="00143463">
            <w:pPr>
              <w:tabs>
                <w:tab w:val="right" w:leader="dot" w:pos="284"/>
                <w:tab w:val="right" w:leader="dot" w:pos="9639"/>
              </w:tabs>
              <w:ind w:right="-1"/>
              <w:jc w:val="center"/>
              <w:rPr>
                <w:color w:val="000000" w:themeColor="text1"/>
              </w:rPr>
            </w:pPr>
            <w:r>
              <w:rPr>
                <w:color w:val="000000" w:themeColor="text1"/>
              </w:rPr>
              <w:t>4060</w:t>
            </w:r>
          </w:p>
        </w:tc>
        <w:tc>
          <w:tcPr>
            <w:tcW w:w="1220" w:type="dxa"/>
            <w:vAlign w:val="center"/>
          </w:tcPr>
          <w:p w:rsidR="00B72795" w:rsidRPr="009827DC" w:rsidRDefault="00661823" w:rsidP="00143463">
            <w:pPr>
              <w:tabs>
                <w:tab w:val="right" w:leader="dot" w:pos="284"/>
                <w:tab w:val="right" w:leader="dot" w:pos="9639"/>
              </w:tabs>
              <w:ind w:right="-1"/>
              <w:jc w:val="center"/>
              <w:rPr>
                <w:color w:val="000000" w:themeColor="text1"/>
              </w:rPr>
            </w:pPr>
            <w:r>
              <w:rPr>
                <w:color w:val="000000" w:themeColor="text1"/>
              </w:rPr>
              <w:t>47,32</w:t>
            </w:r>
          </w:p>
        </w:tc>
        <w:tc>
          <w:tcPr>
            <w:tcW w:w="1494" w:type="dxa"/>
            <w:vAlign w:val="center"/>
          </w:tcPr>
          <w:p w:rsidR="00B72795" w:rsidRPr="009827DC" w:rsidRDefault="00A953AF" w:rsidP="00C8067D">
            <w:pPr>
              <w:tabs>
                <w:tab w:val="right" w:leader="dot" w:pos="284"/>
                <w:tab w:val="right" w:leader="dot" w:pos="9639"/>
              </w:tabs>
              <w:ind w:right="-1"/>
              <w:jc w:val="center"/>
              <w:rPr>
                <w:color w:val="000000" w:themeColor="text1"/>
              </w:rPr>
            </w:pPr>
            <w:r>
              <w:rPr>
                <w:color w:val="000000" w:themeColor="text1"/>
              </w:rPr>
              <w:t>3</w:t>
            </w:r>
            <w:r w:rsidR="00C8067D">
              <w:rPr>
                <w:color w:val="000000" w:themeColor="text1"/>
              </w:rPr>
              <w:t>390,39</w:t>
            </w:r>
          </w:p>
        </w:tc>
        <w:tc>
          <w:tcPr>
            <w:tcW w:w="1192" w:type="dxa"/>
            <w:vAlign w:val="center"/>
          </w:tcPr>
          <w:p w:rsidR="00B72795" w:rsidRPr="009827DC" w:rsidRDefault="00CC21FC" w:rsidP="00143463">
            <w:pPr>
              <w:tabs>
                <w:tab w:val="right" w:leader="dot" w:pos="284"/>
                <w:tab w:val="right" w:leader="dot" w:pos="9639"/>
              </w:tabs>
              <w:ind w:right="-1"/>
              <w:jc w:val="center"/>
              <w:rPr>
                <w:color w:val="000000" w:themeColor="text1"/>
              </w:rPr>
            </w:pPr>
            <w:r>
              <w:rPr>
                <w:color w:val="000000" w:themeColor="text1"/>
              </w:rPr>
              <w:t>39,51</w:t>
            </w:r>
          </w:p>
        </w:tc>
      </w:tr>
      <w:tr w:rsidR="00B72795" w:rsidRPr="00FF707E" w:rsidTr="00143463">
        <w:tc>
          <w:tcPr>
            <w:tcW w:w="734" w:type="dxa"/>
            <w:vAlign w:val="center"/>
          </w:tcPr>
          <w:p w:rsidR="00B72795" w:rsidRPr="009827DC" w:rsidRDefault="00B72795" w:rsidP="00143463">
            <w:pPr>
              <w:spacing w:line="276" w:lineRule="auto"/>
              <w:jc w:val="center"/>
              <w:rPr>
                <w:color w:val="000000" w:themeColor="text1"/>
              </w:rPr>
            </w:pPr>
            <w:r>
              <w:rPr>
                <w:color w:val="000000" w:themeColor="text1"/>
              </w:rPr>
              <w:t>4</w:t>
            </w:r>
          </w:p>
        </w:tc>
        <w:tc>
          <w:tcPr>
            <w:tcW w:w="3357" w:type="dxa"/>
            <w:vAlign w:val="center"/>
          </w:tcPr>
          <w:p w:rsidR="00B72795" w:rsidRPr="009827DC" w:rsidRDefault="00B72795" w:rsidP="00143463">
            <w:pPr>
              <w:spacing w:line="276" w:lineRule="auto"/>
              <w:jc w:val="center"/>
              <w:rPr>
                <w:color w:val="000000" w:themeColor="text1"/>
              </w:rPr>
            </w:pPr>
            <w:r w:rsidRPr="009827DC">
              <w:rPr>
                <w:color w:val="000000" w:themeColor="text1"/>
              </w:rPr>
              <w:t xml:space="preserve">Земли промышленности, транспорта, энергетики, связи, и иного специального назначения </w:t>
            </w:r>
            <w:proofErr w:type="spellStart"/>
            <w:r w:rsidRPr="009827DC">
              <w:rPr>
                <w:color w:val="000000" w:themeColor="text1"/>
              </w:rPr>
              <w:t>назначения</w:t>
            </w:r>
            <w:proofErr w:type="spellEnd"/>
          </w:p>
        </w:tc>
        <w:tc>
          <w:tcPr>
            <w:tcW w:w="1857" w:type="dxa"/>
            <w:vAlign w:val="center"/>
          </w:tcPr>
          <w:p w:rsidR="00B72795" w:rsidRPr="009827DC" w:rsidRDefault="00A953AF" w:rsidP="00143463">
            <w:pPr>
              <w:tabs>
                <w:tab w:val="right" w:leader="dot" w:pos="284"/>
                <w:tab w:val="right" w:leader="dot" w:pos="9639"/>
              </w:tabs>
              <w:ind w:right="-1"/>
              <w:jc w:val="center"/>
              <w:rPr>
                <w:color w:val="000000" w:themeColor="text1"/>
              </w:rPr>
            </w:pPr>
            <w:r>
              <w:rPr>
                <w:color w:val="000000" w:themeColor="text1"/>
              </w:rPr>
              <w:t>268,63</w:t>
            </w:r>
          </w:p>
        </w:tc>
        <w:tc>
          <w:tcPr>
            <w:tcW w:w="1220" w:type="dxa"/>
            <w:vAlign w:val="center"/>
          </w:tcPr>
          <w:p w:rsidR="00B72795" w:rsidRPr="009827DC" w:rsidRDefault="00A953AF" w:rsidP="00143463">
            <w:pPr>
              <w:tabs>
                <w:tab w:val="right" w:leader="dot" w:pos="284"/>
                <w:tab w:val="right" w:leader="dot" w:pos="9639"/>
              </w:tabs>
              <w:ind w:right="-1"/>
              <w:jc w:val="center"/>
              <w:rPr>
                <w:color w:val="000000" w:themeColor="text1"/>
              </w:rPr>
            </w:pPr>
            <w:r w:rsidRPr="00661823">
              <w:rPr>
                <w:color w:val="000000" w:themeColor="text1"/>
              </w:rPr>
              <w:t>3,13</w:t>
            </w:r>
          </w:p>
        </w:tc>
        <w:tc>
          <w:tcPr>
            <w:tcW w:w="1494" w:type="dxa"/>
            <w:vAlign w:val="center"/>
          </w:tcPr>
          <w:p w:rsidR="00B72795" w:rsidRPr="009827DC" w:rsidRDefault="00C8067D" w:rsidP="00143463">
            <w:pPr>
              <w:tabs>
                <w:tab w:val="right" w:leader="dot" w:pos="284"/>
                <w:tab w:val="right" w:leader="dot" w:pos="9639"/>
              </w:tabs>
              <w:ind w:right="-1"/>
              <w:jc w:val="center"/>
              <w:rPr>
                <w:color w:val="000000" w:themeColor="text1"/>
              </w:rPr>
            </w:pPr>
            <w:r>
              <w:rPr>
                <w:color w:val="000000" w:themeColor="text1"/>
              </w:rPr>
              <w:t>819,21</w:t>
            </w:r>
          </w:p>
        </w:tc>
        <w:tc>
          <w:tcPr>
            <w:tcW w:w="1192" w:type="dxa"/>
            <w:vAlign w:val="center"/>
          </w:tcPr>
          <w:p w:rsidR="00B72795" w:rsidRPr="009827DC" w:rsidRDefault="00CC21FC" w:rsidP="00143463">
            <w:pPr>
              <w:tabs>
                <w:tab w:val="right" w:leader="dot" w:pos="284"/>
                <w:tab w:val="right" w:leader="dot" w:pos="9639"/>
              </w:tabs>
              <w:ind w:right="-1"/>
              <w:jc w:val="center"/>
              <w:rPr>
                <w:color w:val="000000" w:themeColor="text1"/>
              </w:rPr>
            </w:pPr>
            <w:r>
              <w:rPr>
                <w:color w:val="000000" w:themeColor="text1"/>
              </w:rPr>
              <w:t>9,55</w:t>
            </w:r>
          </w:p>
        </w:tc>
      </w:tr>
      <w:tr w:rsidR="00B72795" w:rsidRPr="00FF707E" w:rsidTr="00143463">
        <w:tc>
          <w:tcPr>
            <w:tcW w:w="734" w:type="dxa"/>
            <w:vAlign w:val="center"/>
          </w:tcPr>
          <w:p w:rsidR="00B72795" w:rsidRPr="009827DC" w:rsidRDefault="00B72795" w:rsidP="00143463">
            <w:pPr>
              <w:spacing w:line="276" w:lineRule="auto"/>
              <w:jc w:val="center"/>
              <w:rPr>
                <w:color w:val="000000" w:themeColor="text1"/>
              </w:rPr>
            </w:pPr>
          </w:p>
        </w:tc>
        <w:tc>
          <w:tcPr>
            <w:tcW w:w="3357" w:type="dxa"/>
            <w:vAlign w:val="center"/>
          </w:tcPr>
          <w:p w:rsidR="00B72795" w:rsidRPr="009827DC" w:rsidRDefault="00B72795" w:rsidP="00143463">
            <w:pPr>
              <w:spacing w:line="276" w:lineRule="auto"/>
              <w:jc w:val="center"/>
              <w:rPr>
                <w:b/>
                <w:color w:val="000000" w:themeColor="text1"/>
              </w:rPr>
            </w:pPr>
            <w:r w:rsidRPr="009827DC">
              <w:rPr>
                <w:b/>
                <w:color w:val="000000" w:themeColor="text1"/>
              </w:rPr>
              <w:t>ВСЕГО</w:t>
            </w:r>
          </w:p>
        </w:tc>
        <w:tc>
          <w:tcPr>
            <w:tcW w:w="1857" w:type="dxa"/>
            <w:vAlign w:val="center"/>
          </w:tcPr>
          <w:p w:rsidR="00B72795" w:rsidRPr="009827DC" w:rsidRDefault="007F16A8" w:rsidP="00143463">
            <w:pPr>
              <w:tabs>
                <w:tab w:val="right" w:leader="dot" w:pos="284"/>
                <w:tab w:val="right" w:leader="dot" w:pos="9639"/>
              </w:tabs>
              <w:ind w:right="-1"/>
              <w:jc w:val="center"/>
              <w:rPr>
                <w:color w:val="000000" w:themeColor="text1"/>
              </w:rPr>
            </w:pPr>
            <w:r>
              <w:rPr>
                <w:b/>
                <w:color w:val="000000" w:themeColor="text1"/>
              </w:rPr>
              <w:t>8579,5</w:t>
            </w:r>
          </w:p>
        </w:tc>
        <w:tc>
          <w:tcPr>
            <w:tcW w:w="1220" w:type="dxa"/>
            <w:vAlign w:val="center"/>
          </w:tcPr>
          <w:p w:rsidR="00B72795" w:rsidRPr="009827DC" w:rsidRDefault="00B72795" w:rsidP="00143463">
            <w:pPr>
              <w:tabs>
                <w:tab w:val="right" w:leader="dot" w:pos="284"/>
                <w:tab w:val="right" w:leader="dot" w:pos="9639"/>
              </w:tabs>
              <w:ind w:right="-1"/>
              <w:jc w:val="center"/>
              <w:rPr>
                <w:color w:val="000000" w:themeColor="text1"/>
              </w:rPr>
            </w:pPr>
            <w:r>
              <w:rPr>
                <w:color w:val="000000" w:themeColor="text1"/>
              </w:rPr>
              <w:t>100</w:t>
            </w:r>
          </w:p>
        </w:tc>
        <w:tc>
          <w:tcPr>
            <w:tcW w:w="1494" w:type="dxa"/>
            <w:vAlign w:val="center"/>
          </w:tcPr>
          <w:p w:rsidR="00B72795" w:rsidRPr="009827DC" w:rsidRDefault="00C944BB" w:rsidP="00143463">
            <w:pPr>
              <w:tabs>
                <w:tab w:val="right" w:leader="dot" w:pos="284"/>
                <w:tab w:val="right" w:leader="dot" w:pos="9639"/>
              </w:tabs>
              <w:ind w:right="-1"/>
              <w:jc w:val="center"/>
              <w:rPr>
                <w:color w:val="000000" w:themeColor="text1"/>
              </w:rPr>
            </w:pPr>
            <w:r>
              <w:rPr>
                <w:b/>
                <w:color w:val="000000" w:themeColor="text1"/>
              </w:rPr>
              <w:t>8579,5</w:t>
            </w:r>
          </w:p>
        </w:tc>
        <w:tc>
          <w:tcPr>
            <w:tcW w:w="1192" w:type="dxa"/>
            <w:vAlign w:val="center"/>
          </w:tcPr>
          <w:p w:rsidR="00B72795" w:rsidRPr="009827DC" w:rsidRDefault="00B72795" w:rsidP="00143463">
            <w:pPr>
              <w:tabs>
                <w:tab w:val="right" w:leader="dot" w:pos="284"/>
                <w:tab w:val="right" w:leader="dot" w:pos="9639"/>
              </w:tabs>
              <w:ind w:right="-1"/>
              <w:jc w:val="center"/>
              <w:rPr>
                <w:color w:val="000000" w:themeColor="text1"/>
              </w:rPr>
            </w:pPr>
            <w:r w:rsidRPr="00411138">
              <w:rPr>
                <w:color w:val="000000" w:themeColor="text1"/>
              </w:rPr>
              <w:t>100</w:t>
            </w:r>
          </w:p>
        </w:tc>
      </w:tr>
    </w:tbl>
    <w:p w:rsidR="00B72795" w:rsidRPr="00B72795" w:rsidRDefault="00B72795" w:rsidP="00237003">
      <w:pPr>
        <w:tabs>
          <w:tab w:val="right" w:leader="dot" w:pos="9498"/>
        </w:tabs>
        <w:ind w:firstLine="708"/>
        <w:jc w:val="both"/>
        <w:rPr>
          <w:color w:val="000000" w:themeColor="text1"/>
        </w:rPr>
      </w:pPr>
    </w:p>
    <w:p w:rsidR="00327B0E" w:rsidRDefault="00094903" w:rsidP="0041682E">
      <w:pPr>
        <w:pStyle w:val="20"/>
      </w:pPr>
      <w:bookmarkStart w:id="46" w:name="_Toc145507403"/>
      <w:r w:rsidRPr="00094903">
        <w:t>2.16</w:t>
      </w:r>
      <w:r w:rsidR="00FF707E" w:rsidRPr="00094903">
        <w:t xml:space="preserve"> </w:t>
      </w:r>
      <w:r w:rsidRPr="00094903">
        <w:t>Проектируемая территориально- планировочная организация</w:t>
      </w:r>
      <w:bookmarkEnd w:id="46"/>
    </w:p>
    <w:p w:rsidR="00E82AD8" w:rsidRDefault="00E82AD8" w:rsidP="00E82AD8">
      <w:pPr>
        <w:pStyle w:val="afffffffff7"/>
        <w:spacing w:line="240" w:lineRule="auto"/>
        <w:ind w:firstLine="851"/>
        <w:rPr>
          <w:sz w:val="24"/>
        </w:rPr>
      </w:pPr>
      <w:bookmarkStart w:id="47" w:name="_Toc145507404"/>
      <w:r>
        <w:rPr>
          <w:rFonts w:eastAsia="Calibri"/>
          <w:sz w:val="24"/>
          <w:lang w:eastAsia="en-US"/>
        </w:rPr>
        <w:t xml:space="preserve">Существующая планировочная структура </w:t>
      </w:r>
      <w:proofErr w:type="spellStart"/>
      <w:r>
        <w:rPr>
          <w:rFonts w:eastAsia="Calibri"/>
          <w:sz w:val="24"/>
          <w:lang w:eastAsia="en-US"/>
        </w:rPr>
        <w:t>Шедокского</w:t>
      </w:r>
      <w:proofErr w:type="spellEnd"/>
      <w:r>
        <w:rPr>
          <w:rFonts w:eastAsia="Calibri"/>
          <w:sz w:val="24"/>
          <w:lang w:eastAsia="en-US"/>
        </w:rPr>
        <w:t xml:space="preserve"> сельского поселения сформирована агломерацией населенных пунктов, размещенных вдоль основной водной артерии реки Малая Лаба и ее притоков (Шедок, </w:t>
      </w:r>
      <w:proofErr w:type="spellStart"/>
      <w:r>
        <w:rPr>
          <w:rFonts w:eastAsia="Calibri"/>
          <w:sz w:val="24"/>
          <w:lang w:eastAsia="en-US"/>
        </w:rPr>
        <w:t>Псебайка</w:t>
      </w:r>
      <w:proofErr w:type="spellEnd"/>
      <w:r>
        <w:rPr>
          <w:rFonts w:eastAsia="Calibri"/>
          <w:sz w:val="24"/>
          <w:lang w:eastAsia="en-US"/>
        </w:rPr>
        <w:t>), а также железной дороги и автодороги регионального значения</w:t>
      </w:r>
      <w:r>
        <w:rPr>
          <w:sz w:val="24"/>
        </w:rPr>
        <w:t>.</w:t>
      </w:r>
    </w:p>
    <w:p w:rsidR="00E82AD8" w:rsidRDefault="00E82AD8" w:rsidP="00E82AD8">
      <w:pPr>
        <w:pStyle w:val="afffffffff7"/>
        <w:spacing w:line="240" w:lineRule="auto"/>
        <w:ind w:firstLine="851"/>
        <w:rPr>
          <w:sz w:val="24"/>
        </w:rPr>
      </w:pPr>
      <w:r>
        <w:rPr>
          <w:sz w:val="24"/>
        </w:rPr>
        <w:t xml:space="preserve">Основной направляющей осью, проходящей через территорию поселения с севера на юг, является региональная трасса Р-256 и железная дорога </w:t>
      </w:r>
      <w:proofErr w:type="spellStart"/>
      <w:r>
        <w:rPr>
          <w:sz w:val="24"/>
        </w:rPr>
        <w:t>Курганинская</w:t>
      </w:r>
      <w:proofErr w:type="spellEnd"/>
      <w:r>
        <w:rPr>
          <w:sz w:val="24"/>
        </w:rPr>
        <w:t>-Шедок.</w:t>
      </w:r>
    </w:p>
    <w:p w:rsidR="00E82AD8" w:rsidRDefault="00E82AD8" w:rsidP="00E82AD8">
      <w:pPr>
        <w:pStyle w:val="afffffffff7"/>
        <w:spacing w:line="240" w:lineRule="auto"/>
        <w:ind w:firstLine="851"/>
        <w:rPr>
          <w:rFonts w:eastAsia="Calibri"/>
          <w:sz w:val="24"/>
          <w:lang w:eastAsia="en-US"/>
        </w:rPr>
      </w:pPr>
      <w:r>
        <w:rPr>
          <w:rFonts w:eastAsia="Calibri"/>
          <w:sz w:val="24"/>
          <w:lang w:eastAsia="en-US"/>
        </w:rPr>
        <w:t>Схемой генерального плана предлагается оптимизация внутренних транспортных связей путем улучшения покрытия автодорог и строительства новых дорог местного значения в новых жилых районах, что создаст дополнительные условия для повышения инвестиционной привле</w:t>
      </w:r>
      <w:r>
        <w:rPr>
          <w:rFonts w:eastAsia="Calibri"/>
          <w:sz w:val="24"/>
          <w:lang w:eastAsia="en-US"/>
        </w:rPr>
        <w:softHyphen/>
        <w:t>кательности поселения и развития социально-экономических связей.</w:t>
      </w:r>
    </w:p>
    <w:p w:rsidR="00FF707E" w:rsidRPr="004B22BF" w:rsidRDefault="00E82AD8" w:rsidP="00E82AD8">
      <w:pPr>
        <w:pStyle w:val="20"/>
        <w:rPr>
          <w:rFonts w:asciiTheme="minorHAnsi" w:hAnsiTheme="minorHAnsi"/>
        </w:rPr>
      </w:pPr>
      <w:r w:rsidRPr="00CC568C">
        <w:t xml:space="preserve"> </w:t>
      </w:r>
      <w:r w:rsidR="00094903" w:rsidRPr="00CC568C">
        <w:t>2.17</w:t>
      </w:r>
      <w:r w:rsidR="00FF707E" w:rsidRPr="00CC568C">
        <w:t xml:space="preserve"> Функциональное зонирование территории</w:t>
      </w:r>
      <w:bookmarkEnd w:id="47"/>
      <w:r w:rsidR="004B22BF">
        <w:rPr>
          <w:rFonts w:asciiTheme="minorHAnsi" w:hAnsiTheme="minorHAnsi"/>
        </w:rPr>
        <w:t xml:space="preserve"> </w:t>
      </w:r>
    </w:p>
    <w:p w:rsidR="00237003" w:rsidRPr="00237003" w:rsidRDefault="00237003" w:rsidP="00237003">
      <w:pPr>
        <w:ind w:firstLine="708"/>
        <w:jc w:val="both"/>
      </w:pPr>
      <w:r w:rsidRPr="00237003">
        <w:t>Основными целями функционального зонирования, утверждаемого в данном генеральном плане, являются:</w:t>
      </w:r>
    </w:p>
    <w:p w:rsidR="00237003" w:rsidRPr="00237003" w:rsidRDefault="00237003" w:rsidP="00C63A23">
      <w:pPr>
        <w:numPr>
          <w:ilvl w:val="0"/>
          <w:numId w:val="40"/>
        </w:numPr>
        <w:tabs>
          <w:tab w:val="left" w:pos="1134"/>
        </w:tabs>
        <w:suppressAutoHyphens w:val="0"/>
        <w:ind w:left="0" w:firstLine="709"/>
        <w:jc w:val="both"/>
      </w:pPr>
      <w:r w:rsidRPr="00237003">
        <w:t>установление назначений и видов использования территорий поселения;</w:t>
      </w:r>
    </w:p>
    <w:p w:rsidR="00237003" w:rsidRPr="00237003" w:rsidRDefault="00237003" w:rsidP="00C63A23">
      <w:pPr>
        <w:numPr>
          <w:ilvl w:val="0"/>
          <w:numId w:val="40"/>
        </w:numPr>
        <w:tabs>
          <w:tab w:val="left" w:pos="1134"/>
        </w:tabs>
        <w:suppressAutoHyphens w:val="0"/>
        <w:ind w:left="0" w:firstLine="709"/>
        <w:jc w:val="both"/>
      </w:pPr>
      <w:r w:rsidRPr="00237003">
        <w:t>подготовка основы для разработки нормативного правового акта – правил землепользования и застройки, включающих градостроительное зонирование и установление градостроительных регламентов для территориальных зон;</w:t>
      </w:r>
    </w:p>
    <w:p w:rsidR="00237003" w:rsidRPr="00237003" w:rsidRDefault="00237003" w:rsidP="00C63A23">
      <w:pPr>
        <w:numPr>
          <w:ilvl w:val="0"/>
          <w:numId w:val="40"/>
        </w:numPr>
        <w:tabs>
          <w:tab w:val="left" w:pos="1134"/>
        </w:tabs>
        <w:suppressAutoHyphens w:val="0"/>
        <w:ind w:left="0" w:firstLine="709"/>
        <w:jc w:val="both"/>
      </w:pPr>
      <w:r w:rsidRPr="00237003">
        <w:t xml:space="preserve">выявление территориальных ресурсов и оптимальной инвестиционно- строительной стратегии развития </w:t>
      </w:r>
      <w:proofErr w:type="spellStart"/>
      <w:r w:rsidR="00894074">
        <w:t>Шедокского</w:t>
      </w:r>
      <w:proofErr w:type="spellEnd"/>
      <w:r w:rsidRPr="00237003">
        <w:t xml:space="preserve"> сельского поселения, основанных на эффективном градостроительном использовании территории.</w:t>
      </w:r>
    </w:p>
    <w:p w:rsidR="00237003" w:rsidRPr="00237003" w:rsidRDefault="00237003" w:rsidP="00237003">
      <w:pPr>
        <w:ind w:firstLine="709"/>
        <w:jc w:val="both"/>
      </w:pPr>
      <w:r w:rsidRPr="00237003">
        <w:t>Основаниями для проведения функционального зонирования являются:</w:t>
      </w:r>
    </w:p>
    <w:p w:rsidR="00237003" w:rsidRPr="00237003" w:rsidRDefault="00237003" w:rsidP="00C63A23">
      <w:pPr>
        <w:numPr>
          <w:ilvl w:val="0"/>
          <w:numId w:val="40"/>
        </w:numPr>
        <w:tabs>
          <w:tab w:val="left" w:pos="1134"/>
        </w:tabs>
        <w:suppressAutoHyphens w:val="0"/>
        <w:ind w:left="0" w:firstLine="709"/>
        <w:jc w:val="both"/>
      </w:pPr>
      <w:r w:rsidRPr="00237003">
        <w:t xml:space="preserve">комплексный градостроительный анализ территории и оценка системы планировочных условий, в </w:t>
      </w:r>
      <w:proofErr w:type="spellStart"/>
      <w:r w:rsidRPr="00237003">
        <w:t>т.ч</w:t>
      </w:r>
      <w:proofErr w:type="spellEnd"/>
      <w:r w:rsidRPr="00237003">
        <w:t>. ограничений по развитию территории;</w:t>
      </w:r>
    </w:p>
    <w:p w:rsidR="00237003" w:rsidRPr="00237003" w:rsidRDefault="00237003" w:rsidP="00C63A23">
      <w:pPr>
        <w:numPr>
          <w:ilvl w:val="0"/>
          <w:numId w:val="40"/>
        </w:numPr>
        <w:tabs>
          <w:tab w:val="left" w:pos="1134"/>
        </w:tabs>
        <w:suppressAutoHyphens w:val="0"/>
        <w:ind w:left="0" w:firstLine="709"/>
        <w:jc w:val="both"/>
      </w:pPr>
      <w:r w:rsidRPr="00237003">
        <w:t>экономические предпосылки развития поселения;</w:t>
      </w:r>
    </w:p>
    <w:p w:rsidR="00237003" w:rsidRPr="00237003" w:rsidRDefault="00237003" w:rsidP="00C63A23">
      <w:pPr>
        <w:numPr>
          <w:ilvl w:val="0"/>
          <w:numId w:val="40"/>
        </w:numPr>
        <w:tabs>
          <w:tab w:val="left" w:pos="1134"/>
        </w:tabs>
        <w:suppressAutoHyphens w:val="0"/>
        <w:ind w:left="0" w:firstLine="709"/>
        <w:jc w:val="both"/>
      </w:pPr>
      <w:r w:rsidRPr="00237003">
        <w:lastRenderedPageBreak/>
        <w:t>проектная, планировочная организация территории поселения.</w:t>
      </w:r>
    </w:p>
    <w:p w:rsidR="00237003" w:rsidRPr="00237003" w:rsidRDefault="00237003" w:rsidP="00237003">
      <w:pPr>
        <w:ind w:firstLine="709"/>
        <w:jc w:val="both"/>
      </w:pPr>
      <w:r w:rsidRPr="00237003">
        <w:t xml:space="preserve">Функциональное зонирование территории поселения: </w:t>
      </w:r>
    </w:p>
    <w:p w:rsidR="00237003" w:rsidRPr="00237003" w:rsidRDefault="00237003" w:rsidP="00C63A23">
      <w:pPr>
        <w:numPr>
          <w:ilvl w:val="0"/>
          <w:numId w:val="40"/>
        </w:numPr>
        <w:tabs>
          <w:tab w:val="left" w:pos="1134"/>
        </w:tabs>
        <w:suppressAutoHyphens w:val="0"/>
        <w:ind w:left="0" w:firstLine="709"/>
        <w:jc w:val="both"/>
      </w:pPr>
      <w:r w:rsidRPr="00237003">
        <w:t>выполнено в соответствии с действующими законодательными и нормативными актами;</w:t>
      </w:r>
    </w:p>
    <w:p w:rsidR="00237003" w:rsidRPr="00237003" w:rsidRDefault="00237003" w:rsidP="00C63A23">
      <w:pPr>
        <w:numPr>
          <w:ilvl w:val="0"/>
          <w:numId w:val="40"/>
        </w:numPr>
        <w:tabs>
          <w:tab w:val="left" w:pos="1134"/>
        </w:tabs>
        <w:suppressAutoHyphens w:val="0"/>
        <w:ind w:left="0" w:firstLine="709"/>
        <w:jc w:val="both"/>
      </w:pPr>
      <w:r w:rsidRPr="00237003">
        <w:t>поддерживает планировочную структуру, максимально отвечающую нуждам развития населенных пунктов и охраны окружающей среды;</w:t>
      </w:r>
    </w:p>
    <w:p w:rsidR="00237003" w:rsidRPr="00237003" w:rsidRDefault="00237003" w:rsidP="00C63A23">
      <w:pPr>
        <w:numPr>
          <w:ilvl w:val="0"/>
          <w:numId w:val="40"/>
        </w:numPr>
        <w:tabs>
          <w:tab w:val="left" w:pos="1134"/>
        </w:tabs>
        <w:suppressAutoHyphens w:val="0"/>
        <w:ind w:left="0" w:firstLine="709"/>
        <w:jc w:val="both"/>
      </w:pPr>
      <w:r w:rsidRPr="00237003">
        <w:t>предусматривает территориальное развитие жилой, рекреационной зоны и производственной зоны;</w:t>
      </w:r>
    </w:p>
    <w:p w:rsidR="00237003" w:rsidRPr="00237003" w:rsidRDefault="00237003" w:rsidP="00C63A23">
      <w:pPr>
        <w:numPr>
          <w:ilvl w:val="0"/>
          <w:numId w:val="40"/>
        </w:numPr>
        <w:tabs>
          <w:tab w:val="left" w:pos="1134"/>
        </w:tabs>
        <w:suppressAutoHyphens w:val="0"/>
        <w:ind w:left="0" w:firstLine="709"/>
        <w:jc w:val="both"/>
      </w:pPr>
      <w:r w:rsidRPr="00237003">
        <w:t>направлено на создание условий для развития инженерной и транспортной инфраструктуры, способной обеспечить растущие потребности в данных сферах;</w:t>
      </w:r>
    </w:p>
    <w:p w:rsidR="00237003" w:rsidRPr="00237003" w:rsidRDefault="00237003" w:rsidP="00C63A23">
      <w:pPr>
        <w:numPr>
          <w:ilvl w:val="0"/>
          <w:numId w:val="40"/>
        </w:numPr>
        <w:tabs>
          <w:tab w:val="left" w:pos="1134"/>
        </w:tabs>
        <w:suppressAutoHyphens w:val="0"/>
        <w:ind w:left="0" w:firstLine="709"/>
        <w:jc w:val="both"/>
      </w:pPr>
      <w:r w:rsidRPr="00237003">
        <w:t xml:space="preserve">устанавливает функциональные зоны и входящие в них функциональные </w:t>
      </w:r>
      <w:proofErr w:type="spellStart"/>
      <w:r w:rsidRPr="00237003">
        <w:t>подзоны</w:t>
      </w:r>
      <w:proofErr w:type="spellEnd"/>
      <w:r w:rsidRPr="00237003">
        <w:t xml:space="preserve"> с определением границ и особенностей функционального назначения каждой из них;</w:t>
      </w:r>
    </w:p>
    <w:p w:rsidR="00237003" w:rsidRPr="00237003" w:rsidRDefault="00237003" w:rsidP="00C63A23">
      <w:pPr>
        <w:numPr>
          <w:ilvl w:val="0"/>
          <w:numId w:val="40"/>
        </w:numPr>
        <w:tabs>
          <w:tab w:val="left" w:pos="1134"/>
        </w:tabs>
        <w:suppressAutoHyphens w:val="0"/>
        <w:ind w:left="0" w:firstLine="709"/>
        <w:jc w:val="both"/>
      </w:pPr>
      <w:r w:rsidRPr="00237003">
        <w:t xml:space="preserve">содержит характеристику планируемого развития функциональных зон и </w:t>
      </w:r>
      <w:proofErr w:type="spellStart"/>
      <w:r w:rsidRPr="00237003">
        <w:t>подзон</w:t>
      </w:r>
      <w:proofErr w:type="spellEnd"/>
      <w:r w:rsidRPr="00237003">
        <w:t xml:space="preserve"> с определением функционального использования земельных участков и объектов капитального строительства на территории указанных зон, рекомендации для установления видов разрешенного использования в правилах землепользования и застройки </w:t>
      </w:r>
      <w:proofErr w:type="spellStart"/>
      <w:r w:rsidR="00894074">
        <w:t>Шедокского</w:t>
      </w:r>
      <w:proofErr w:type="spellEnd"/>
      <w:r w:rsidRPr="00237003">
        <w:t xml:space="preserve"> сельского поселения. </w:t>
      </w:r>
    </w:p>
    <w:p w:rsidR="00237003" w:rsidRPr="00237003" w:rsidRDefault="00237003" w:rsidP="00237003">
      <w:pPr>
        <w:ind w:firstLine="709"/>
        <w:jc w:val="both"/>
      </w:pPr>
      <w:r w:rsidRPr="00237003">
        <w:t>Генеральным планом поселения определены следующие функциональные зоны:</w:t>
      </w:r>
    </w:p>
    <w:p w:rsidR="00B72795" w:rsidRPr="00C513E2" w:rsidRDefault="00B72795" w:rsidP="00B72795">
      <w:pPr>
        <w:numPr>
          <w:ilvl w:val="0"/>
          <w:numId w:val="74"/>
        </w:numPr>
        <w:ind w:left="0" w:firstLine="709"/>
        <w:jc w:val="both"/>
        <w:rPr>
          <w:rFonts w:cs="Times New Roman"/>
          <w:color w:val="000000" w:themeColor="text1"/>
          <w:lang w:eastAsia="en-US" w:bidi="en-US"/>
        </w:rPr>
      </w:pPr>
      <w:proofErr w:type="spellStart"/>
      <w:r w:rsidRPr="00C513E2">
        <w:rPr>
          <w:rFonts w:cs="Times New Roman"/>
          <w:color w:val="000000" w:themeColor="text1"/>
          <w:lang w:val="en-US" w:eastAsia="en-US" w:bidi="en-US"/>
        </w:rPr>
        <w:t>жил</w:t>
      </w:r>
      <w:r w:rsidRPr="00C513E2">
        <w:rPr>
          <w:rFonts w:cs="Times New Roman"/>
          <w:color w:val="000000" w:themeColor="text1"/>
          <w:lang w:eastAsia="en-US" w:bidi="en-US"/>
        </w:rPr>
        <w:t>ые</w:t>
      </w:r>
      <w:proofErr w:type="spellEnd"/>
      <w:r w:rsidRPr="00C513E2">
        <w:rPr>
          <w:rFonts w:cs="Times New Roman"/>
          <w:color w:val="000000" w:themeColor="text1"/>
          <w:lang w:val="en-US" w:eastAsia="en-US" w:bidi="en-US"/>
        </w:rPr>
        <w:t xml:space="preserve"> </w:t>
      </w:r>
      <w:proofErr w:type="spellStart"/>
      <w:r w:rsidRPr="00C513E2">
        <w:rPr>
          <w:rFonts w:cs="Times New Roman"/>
          <w:color w:val="000000" w:themeColor="text1"/>
          <w:lang w:val="en-US" w:eastAsia="en-US" w:bidi="en-US"/>
        </w:rPr>
        <w:t>зон</w:t>
      </w:r>
      <w:proofErr w:type="spellEnd"/>
      <w:r w:rsidRPr="00C513E2">
        <w:rPr>
          <w:rFonts w:cs="Times New Roman"/>
          <w:color w:val="000000" w:themeColor="text1"/>
          <w:lang w:eastAsia="en-US" w:bidi="en-US"/>
        </w:rPr>
        <w:t>ы;</w:t>
      </w:r>
    </w:p>
    <w:p w:rsidR="00B72795" w:rsidRPr="00C513E2" w:rsidRDefault="00B72795" w:rsidP="00B72795">
      <w:pPr>
        <w:numPr>
          <w:ilvl w:val="0"/>
          <w:numId w:val="74"/>
        </w:numPr>
        <w:ind w:left="0" w:firstLine="709"/>
        <w:jc w:val="both"/>
        <w:rPr>
          <w:rFonts w:cs="Times New Roman"/>
          <w:color w:val="000000" w:themeColor="text1"/>
          <w:lang w:val="en-US" w:eastAsia="en-US" w:bidi="en-US"/>
        </w:rPr>
      </w:pPr>
      <w:proofErr w:type="spellStart"/>
      <w:r w:rsidRPr="00C513E2">
        <w:rPr>
          <w:rFonts w:cs="Times New Roman"/>
          <w:color w:val="000000" w:themeColor="text1"/>
          <w:lang w:val="en-US" w:eastAsia="en-US" w:bidi="en-US"/>
        </w:rPr>
        <w:t>общественно-делов</w:t>
      </w:r>
      <w:r w:rsidRPr="00C513E2">
        <w:rPr>
          <w:rFonts w:cs="Times New Roman"/>
          <w:color w:val="000000" w:themeColor="text1"/>
          <w:lang w:eastAsia="en-US" w:bidi="en-US"/>
        </w:rPr>
        <w:t>ые</w:t>
      </w:r>
      <w:proofErr w:type="spellEnd"/>
      <w:r w:rsidRPr="00C513E2">
        <w:rPr>
          <w:rFonts w:cs="Times New Roman"/>
          <w:color w:val="000000" w:themeColor="text1"/>
          <w:lang w:val="en-US" w:eastAsia="en-US" w:bidi="en-US"/>
        </w:rPr>
        <w:t xml:space="preserve"> </w:t>
      </w:r>
      <w:proofErr w:type="spellStart"/>
      <w:r w:rsidRPr="00C513E2">
        <w:rPr>
          <w:rFonts w:cs="Times New Roman"/>
          <w:color w:val="000000" w:themeColor="text1"/>
          <w:lang w:val="en-US" w:eastAsia="en-US" w:bidi="en-US"/>
        </w:rPr>
        <w:t>зон</w:t>
      </w:r>
      <w:proofErr w:type="spellEnd"/>
      <w:r w:rsidRPr="00C513E2">
        <w:rPr>
          <w:rFonts w:cs="Times New Roman"/>
          <w:color w:val="000000" w:themeColor="text1"/>
          <w:lang w:eastAsia="en-US" w:bidi="en-US"/>
        </w:rPr>
        <w:t>ы</w:t>
      </w:r>
      <w:r w:rsidRPr="00C513E2">
        <w:rPr>
          <w:rFonts w:cs="Times New Roman"/>
          <w:color w:val="000000" w:themeColor="text1"/>
          <w:lang w:val="en-US" w:eastAsia="en-US" w:bidi="en-US"/>
        </w:rPr>
        <w:t>;</w:t>
      </w:r>
    </w:p>
    <w:p w:rsidR="00B72795" w:rsidRPr="00C513E2" w:rsidRDefault="00B72795" w:rsidP="00B72795">
      <w:pPr>
        <w:numPr>
          <w:ilvl w:val="0"/>
          <w:numId w:val="74"/>
        </w:numPr>
        <w:ind w:left="0" w:firstLine="709"/>
        <w:jc w:val="both"/>
        <w:rPr>
          <w:rFonts w:cs="Times New Roman"/>
          <w:color w:val="000000" w:themeColor="text1"/>
          <w:lang w:val="en-US" w:eastAsia="en-US" w:bidi="en-US"/>
        </w:rPr>
      </w:pPr>
      <w:proofErr w:type="spellStart"/>
      <w:r w:rsidRPr="00C513E2">
        <w:rPr>
          <w:rFonts w:cs="Times New Roman"/>
          <w:color w:val="000000" w:themeColor="text1"/>
          <w:lang w:val="en-US" w:eastAsia="en-US" w:bidi="en-US"/>
        </w:rPr>
        <w:t>зон</w:t>
      </w:r>
      <w:proofErr w:type="spellEnd"/>
      <w:r w:rsidRPr="00C513E2">
        <w:rPr>
          <w:rFonts w:cs="Times New Roman"/>
          <w:color w:val="000000" w:themeColor="text1"/>
          <w:lang w:eastAsia="en-US" w:bidi="en-US"/>
        </w:rPr>
        <w:t>ы</w:t>
      </w:r>
      <w:r w:rsidRPr="00C513E2">
        <w:rPr>
          <w:rFonts w:cs="Times New Roman"/>
          <w:color w:val="000000" w:themeColor="text1"/>
          <w:lang w:val="en-US" w:eastAsia="en-US" w:bidi="en-US"/>
        </w:rPr>
        <w:t xml:space="preserve"> </w:t>
      </w:r>
      <w:proofErr w:type="spellStart"/>
      <w:r w:rsidRPr="00C513E2">
        <w:rPr>
          <w:rFonts w:cs="Times New Roman"/>
          <w:color w:val="000000" w:themeColor="text1"/>
          <w:lang w:val="en-US" w:eastAsia="en-US" w:bidi="en-US"/>
        </w:rPr>
        <w:t>рекреационного</w:t>
      </w:r>
      <w:proofErr w:type="spellEnd"/>
      <w:r w:rsidRPr="00C513E2">
        <w:rPr>
          <w:rFonts w:cs="Times New Roman"/>
          <w:color w:val="000000" w:themeColor="text1"/>
          <w:lang w:val="en-US" w:eastAsia="en-US" w:bidi="en-US"/>
        </w:rPr>
        <w:t xml:space="preserve"> </w:t>
      </w:r>
      <w:proofErr w:type="spellStart"/>
      <w:r w:rsidRPr="00C513E2">
        <w:rPr>
          <w:rFonts w:cs="Times New Roman"/>
          <w:color w:val="000000" w:themeColor="text1"/>
          <w:lang w:val="en-US" w:eastAsia="en-US" w:bidi="en-US"/>
        </w:rPr>
        <w:t>назначения</w:t>
      </w:r>
      <w:proofErr w:type="spellEnd"/>
      <w:r w:rsidRPr="00C513E2">
        <w:rPr>
          <w:rFonts w:cs="Times New Roman"/>
          <w:color w:val="000000" w:themeColor="text1"/>
          <w:lang w:val="en-US" w:eastAsia="en-US" w:bidi="en-US"/>
        </w:rPr>
        <w:t>;</w:t>
      </w:r>
    </w:p>
    <w:p w:rsidR="00B72795" w:rsidRPr="00C513E2" w:rsidRDefault="00B72795" w:rsidP="00B72795">
      <w:pPr>
        <w:numPr>
          <w:ilvl w:val="0"/>
          <w:numId w:val="74"/>
        </w:numPr>
        <w:ind w:left="0" w:firstLine="709"/>
        <w:jc w:val="both"/>
        <w:rPr>
          <w:rFonts w:cs="Times New Roman"/>
          <w:color w:val="000000" w:themeColor="text1"/>
          <w:lang w:val="en-US" w:eastAsia="en-US" w:bidi="en-US"/>
        </w:rPr>
      </w:pPr>
      <w:proofErr w:type="spellStart"/>
      <w:r w:rsidRPr="00C513E2">
        <w:rPr>
          <w:rFonts w:cs="Times New Roman"/>
          <w:color w:val="000000" w:themeColor="text1"/>
          <w:lang w:val="en-US" w:eastAsia="en-US" w:bidi="en-US"/>
        </w:rPr>
        <w:t>зон</w:t>
      </w:r>
      <w:proofErr w:type="spellEnd"/>
      <w:r w:rsidRPr="00C513E2">
        <w:rPr>
          <w:rFonts w:cs="Times New Roman"/>
          <w:color w:val="000000" w:themeColor="text1"/>
          <w:lang w:eastAsia="en-US" w:bidi="en-US"/>
        </w:rPr>
        <w:t>ы</w:t>
      </w:r>
      <w:r w:rsidRPr="00C513E2">
        <w:rPr>
          <w:rFonts w:cs="Times New Roman"/>
          <w:color w:val="000000" w:themeColor="text1"/>
          <w:lang w:val="en-US" w:eastAsia="en-US" w:bidi="en-US"/>
        </w:rPr>
        <w:t xml:space="preserve"> </w:t>
      </w:r>
      <w:proofErr w:type="spellStart"/>
      <w:r w:rsidRPr="00C513E2">
        <w:rPr>
          <w:rFonts w:cs="Times New Roman"/>
          <w:color w:val="000000" w:themeColor="text1"/>
          <w:lang w:val="en-US" w:eastAsia="en-US" w:bidi="en-US"/>
        </w:rPr>
        <w:t>сельскохозяйственного</w:t>
      </w:r>
      <w:proofErr w:type="spellEnd"/>
      <w:r w:rsidRPr="00C513E2">
        <w:rPr>
          <w:rFonts w:cs="Times New Roman"/>
          <w:color w:val="000000" w:themeColor="text1"/>
          <w:lang w:val="en-US" w:eastAsia="en-US" w:bidi="en-US"/>
        </w:rPr>
        <w:t xml:space="preserve"> </w:t>
      </w:r>
      <w:proofErr w:type="spellStart"/>
      <w:r w:rsidRPr="00C513E2">
        <w:rPr>
          <w:rFonts w:cs="Times New Roman"/>
          <w:color w:val="000000" w:themeColor="text1"/>
          <w:lang w:val="en-US" w:eastAsia="en-US" w:bidi="en-US"/>
        </w:rPr>
        <w:t>использования</w:t>
      </w:r>
      <w:proofErr w:type="spellEnd"/>
      <w:r w:rsidRPr="00C513E2">
        <w:rPr>
          <w:rFonts w:cs="Times New Roman"/>
          <w:color w:val="000000" w:themeColor="text1"/>
          <w:lang w:val="en-US" w:eastAsia="en-US" w:bidi="en-US"/>
        </w:rPr>
        <w:t xml:space="preserve">; </w:t>
      </w:r>
    </w:p>
    <w:p w:rsidR="00B72795" w:rsidRPr="00C513E2" w:rsidRDefault="00B72795" w:rsidP="00B72795">
      <w:pPr>
        <w:numPr>
          <w:ilvl w:val="0"/>
          <w:numId w:val="74"/>
        </w:numPr>
        <w:ind w:left="0" w:firstLine="709"/>
        <w:jc w:val="both"/>
        <w:rPr>
          <w:rFonts w:cs="Times New Roman"/>
          <w:color w:val="000000" w:themeColor="text1"/>
          <w:lang w:eastAsia="en-US" w:bidi="en-US"/>
        </w:rPr>
      </w:pPr>
      <w:r w:rsidRPr="00C513E2">
        <w:rPr>
          <w:rFonts w:cs="Times New Roman"/>
          <w:color w:val="000000" w:themeColor="text1"/>
          <w:lang w:eastAsia="en-US" w:bidi="en-US"/>
        </w:rPr>
        <w:t>производственные зоны, зоны инженерной и транспортной инфраструктур;</w:t>
      </w:r>
    </w:p>
    <w:p w:rsidR="00B72795" w:rsidRPr="00C513E2" w:rsidRDefault="00B72795" w:rsidP="00B72795">
      <w:pPr>
        <w:numPr>
          <w:ilvl w:val="0"/>
          <w:numId w:val="74"/>
        </w:numPr>
        <w:ind w:left="0" w:firstLine="709"/>
        <w:jc w:val="both"/>
        <w:rPr>
          <w:rFonts w:cs="Times New Roman"/>
          <w:color w:val="000000" w:themeColor="text1"/>
          <w:lang w:eastAsia="en-US" w:bidi="en-US"/>
        </w:rPr>
      </w:pPr>
      <w:proofErr w:type="spellStart"/>
      <w:proofErr w:type="gramStart"/>
      <w:r w:rsidRPr="00C513E2">
        <w:rPr>
          <w:rFonts w:cs="Times New Roman"/>
          <w:color w:val="000000" w:themeColor="text1"/>
          <w:lang w:val="en-US" w:eastAsia="en-US" w:bidi="en-US"/>
        </w:rPr>
        <w:t>зон</w:t>
      </w:r>
      <w:proofErr w:type="spellEnd"/>
      <w:r w:rsidRPr="00C513E2">
        <w:rPr>
          <w:rFonts w:cs="Times New Roman"/>
          <w:color w:val="000000" w:themeColor="text1"/>
          <w:lang w:eastAsia="en-US" w:bidi="en-US"/>
        </w:rPr>
        <w:t>ы</w:t>
      </w:r>
      <w:proofErr w:type="gramEnd"/>
      <w:r w:rsidRPr="00C513E2">
        <w:rPr>
          <w:rFonts w:cs="Times New Roman"/>
          <w:color w:val="000000" w:themeColor="text1"/>
          <w:lang w:val="en-US" w:eastAsia="en-US" w:bidi="en-US"/>
        </w:rPr>
        <w:t xml:space="preserve"> </w:t>
      </w:r>
      <w:proofErr w:type="spellStart"/>
      <w:r w:rsidRPr="00C513E2">
        <w:rPr>
          <w:rFonts w:cs="Times New Roman"/>
          <w:color w:val="000000" w:themeColor="text1"/>
          <w:lang w:val="en-US" w:eastAsia="en-US" w:bidi="en-US"/>
        </w:rPr>
        <w:t>специального</w:t>
      </w:r>
      <w:proofErr w:type="spellEnd"/>
      <w:r w:rsidRPr="00C513E2">
        <w:rPr>
          <w:rFonts w:cs="Times New Roman"/>
          <w:color w:val="000000" w:themeColor="text1"/>
          <w:lang w:val="en-US" w:eastAsia="en-US" w:bidi="en-US"/>
        </w:rPr>
        <w:t xml:space="preserve"> </w:t>
      </w:r>
      <w:proofErr w:type="spellStart"/>
      <w:r w:rsidRPr="00C513E2">
        <w:rPr>
          <w:rFonts w:cs="Times New Roman"/>
          <w:color w:val="000000" w:themeColor="text1"/>
          <w:lang w:val="en-US" w:eastAsia="en-US" w:bidi="en-US"/>
        </w:rPr>
        <w:t>назначения</w:t>
      </w:r>
      <w:proofErr w:type="spellEnd"/>
      <w:r w:rsidRPr="00C513E2">
        <w:rPr>
          <w:rFonts w:cs="Times New Roman"/>
          <w:color w:val="000000" w:themeColor="text1"/>
          <w:lang w:val="en-US" w:eastAsia="en-US" w:bidi="en-US"/>
        </w:rPr>
        <w:t>.</w:t>
      </w:r>
    </w:p>
    <w:p w:rsidR="00B72795" w:rsidRPr="00C513E2" w:rsidRDefault="00B72795" w:rsidP="00B72795">
      <w:pPr>
        <w:numPr>
          <w:ilvl w:val="0"/>
          <w:numId w:val="74"/>
        </w:numPr>
        <w:ind w:left="0" w:firstLine="709"/>
        <w:jc w:val="both"/>
        <w:rPr>
          <w:rFonts w:cs="Times New Roman"/>
          <w:color w:val="000000" w:themeColor="text1"/>
          <w:lang w:eastAsia="en-US" w:bidi="en-US"/>
        </w:rPr>
      </w:pPr>
      <w:r w:rsidRPr="00C513E2">
        <w:rPr>
          <w:rFonts w:cs="Times New Roman"/>
          <w:color w:val="000000" w:themeColor="text1"/>
          <w:lang w:eastAsia="en-US" w:bidi="en-US"/>
        </w:rPr>
        <w:t>Земли лесного фонда</w:t>
      </w:r>
    </w:p>
    <w:p w:rsidR="00237003" w:rsidRPr="00237003" w:rsidRDefault="00E82AD8" w:rsidP="00E82AD8">
      <w:pPr>
        <w:ind w:right="-1" w:firstLine="709"/>
        <w:jc w:val="both"/>
      </w:pPr>
      <w:r w:rsidRPr="00237003">
        <w:t xml:space="preserve"> </w:t>
      </w:r>
      <w:r w:rsidR="00237003" w:rsidRPr="00237003">
        <w:t xml:space="preserve">Для эффективного и упорядоченного взаимодействия функциональных зон, функциональное зонирование территории выполнено более подробно с выделением в каждой зоне </w:t>
      </w:r>
      <w:proofErr w:type="spellStart"/>
      <w:r w:rsidR="00237003" w:rsidRPr="00237003">
        <w:t>подзон</w:t>
      </w:r>
      <w:proofErr w:type="spellEnd"/>
      <w:r w:rsidR="00237003" w:rsidRPr="00237003">
        <w:t>:</w:t>
      </w:r>
    </w:p>
    <w:p w:rsidR="00237003" w:rsidRPr="00237003" w:rsidRDefault="00237003" w:rsidP="00C51897">
      <w:pPr>
        <w:numPr>
          <w:ilvl w:val="0"/>
          <w:numId w:val="30"/>
        </w:numPr>
        <w:tabs>
          <w:tab w:val="left" w:pos="720"/>
        </w:tabs>
        <w:spacing w:before="120"/>
        <w:ind w:left="714" w:hanging="357"/>
        <w:jc w:val="both"/>
        <w:rPr>
          <w:b/>
          <w:u w:val="single"/>
        </w:rPr>
      </w:pPr>
      <w:r w:rsidRPr="00237003">
        <w:rPr>
          <w:b/>
          <w:u w:val="single"/>
        </w:rPr>
        <w:t>Жилые зоны:</w:t>
      </w:r>
    </w:p>
    <w:p w:rsidR="00237003" w:rsidRPr="00237003" w:rsidRDefault="00237003" w:rsidP="00C51897">
      <w:pPr>
        <w:numPr>
          <w:ilvl w:val="0"/>
          <w:numId w:val="31"/>
        </w:numPr>
        <w:suppressAutoHyphens w:val="0"/>
        <w:ind w:left="1134" w:right="-1"/>
        <w:jc w:val="both"/>
      </w:pPr>
      <w:r w:rsidRPr="00237003">
        <w:t>зона застройки индивидуальными жилыми домами</w:t>
      </w:r>
    </w:p>
    <w:p w:rsidR="00237003" w:rsidRPr="00237003" w:rsidRDefault="00237003" w:rsidP="00C63A23">
      <w:pPr>
        <w:numPr>
          <w:ilvl w:val="0"/>
          <w:numId w:val="37"/>
        </w:numPr>
        <w:suppressAutoHyphens w:val="0"/>
        <w:autoSpaceDE w:val="0"/>
        <w:autoSpaceDN w:val="0"/>
        <w:adjustRightInd w:val="0"/>
        <w:spacing w:before="120"/>
        <w:ind w:left="714" w:hanging="357"/>
        <w:jc w:val="both"/>
        <w:rPr>
          <w:b/>
        </w:rPr>
      </w:pPr>
      <w:r w:rsidRPr="00237003">
        <w:rPr>
          <w:b/>
          <w:u w:val="single"/>
        </w:rPr>
        <w:t>Общественно-деловые зоны:</w:t>
      </w:r>
    </w:p>
    <w:p w:rsidR="00237003" w:rsidRPr="00237003" w:rsidRDefault="00237003" w:rsidP="00C51897">
      <w:pPr>
        <w:numPr>
          <w:ilvl w:val="0"/>
          <w:numId w:val="31"/>
        </w:numPr>
        <w:suppressAutoHyphens w:val="0"/>
        <w:autoSpaceDE w:val="0"/>
        <w:autoSpaceDN w:val="0"/>
        <w:adjustRightInd w:val="0"/>
        <w:ind w:left="1134" w:right="-1"/>
        <w:jc w:val="both"/>
        <w:rPr>
          <w:color w:val="000000"/>
        </w:rPr>
      </w:pPr>
      <w:r w:rsidRPr="00237003">
        <w:t>многофункциональная общественно-деловая зона;</w:t>
      </w:r>
    </w:p>
    <w:p w:rsidR="00237003" w:rsidRPr="00237003" w:rsidRDefault="00237003" w:rsidP="00C51897">
      <w:pPr>
        <w:numPr>
          <w:ilvl w:val="0"/>
          <w:numId w:val="31"/>
        </w:numPr>
        <w:suppressAutoHyphens w:val="0"/>
        <w:autoSpaceDE w:val="0"/>
        <w:autoSpaceDN w:val="0"/>
        <w:adjustRightInd w:val="0"/>
        <w:ind w:left="1134" w:right="-1"/>
        <w:jc w:val="both"/>
      </w:pPr>
      <w:r w:rsidRPr="00237003">
        <w:t>зона специализированной общественной застройки</w:t>
      </w:r>
    </w:p>
    <w:p w:rsidR="00237003" w:rsidRPr="00237003" w:rsidRDefault="00237003" w:rsidP="00C63A23">
      <w:pPr>
        <w:pStyle w:val="af1"/>
        <w:numPr>
          <w:ilvl w:val="0"/>
          <w:numId w:val="37"/>
        </w:numPr>
        <w:suppressAutoHyphens w:val="0"/>
        <w:autoSpaceDE w:val="0"/>
        <w:autoSpaceDN w:val="0"/>
        <w:adjustRightInd w:val="0"/>
        <w:spacing w:before="120"/>
        <w:ind w:left="714" w:hanging="357"/>
        <w:contextualSpacing/>
        <w:jc w:val="both"/>
        <w:rPr>
          <w:b/>
        </w:rPr>
      </w:pPr>
      <w:r w:rsidRPr="00237003">
        <w:rPr>
          <w:b/>
          <w:u w:val="single"/>
        </w:rPr>
        <w:t>Рекреационные зоны:</w:t>
      </w:r>
    </w:p>
    <w:p w:rsidR="00237003" w:rsidRPr="00237003" w:rsidRDefault="00237003" w:rsidP="00C51897">
      <w:pPr>
        <w:numPr>
          <w:ilvl w:val="0"/>
          <w:numId w:val="31"/>
        </w:numPr>
        <w:suppressAutoHyphens w:val="0"/>
        <w:autoSpaceDE w:val="0"/>
        <w:autoSpaceDN w:val="0"/>
        <w:adjustRightInd w:val="0"/>
        <w:ind w:left="1134" w:right="-1"/>
        <w:jc w:val="both"/>
      </w:pPr>
      <w:r w:rsidRPr="00237003">
        <w:t>зона озелененных территорий общего пользования (парки, скверы, бульвары);</w:t>
      </w:r>
    </w:p>
    <w:p w:rsidR="00237003" w:rsidRPr="00237003" w:rsidRDefault="00237003" w:rsidP="00C51897">
      <w:pPr>
        <w:numPr>
          <w:ilvl w:val="0"/>
          <w:numId w:val="31"/>
        </w:numPr>
        <w:suppressAutoHyphens w:val="0"/>
        <w:autoSpaceDE w:val="0"/>
        <w:autoSpaceDN w:val="0"/>
        <w:adjustRightInd w:val="0"/>
        <w:ind w:left="1134" w:right="-1"/>
        <w:jc w:val="both"/>
      </w:pPr>
      <w:r w:rsidRPr="00237003">
        <w:t>зона отдыха</w:t>
      </w:r>
    </w:p>
    <w:p w:rsidR="00237003" w:rsidRPr="00237003" w:rsidRDefault="00237003" w:rsidP="00C63A23">
      <w:pPr>
        <w:pStyle w:val="af1"/>
        <w:numPr>
          <w:ilvl w:val="0"/>
          <w:numId w:val="37"/>
        </w:numPr>
        <w:suppressAutoHyphens w:val="0"/>
        <w:autoSpaceDE w:val="0"/>
        <w:autoSpaceDN w:val="0"/>
        <w:adjustRightInd w:val="0"/>
        <w:spacing w:before="120"/>
        <w:ind w:left="714" w:hanging="357"/>
        <w:contextualSpacing/>
        <w:jc w:val="both"/>
        <w:rPr>
          <w:b/>
          <w:u w:val="single"/>
        </w:rPr>
      </w:pPr>
      <w:r w:rsidRPr="00237003">
        <w:rPr>
          <w:b/>
          <w:u w:val="single"/>
        </w:rPr>
        <w:lastRenderedPageBreak/>
        <w:t>Производственные зоны, зоны инженерной и транспортной инфраструктур:</w:t>
      </w:r>
    </w:p>
    <w:p w:rsidR="00237003" w:rsidRPr="00237003" w:rsidRDefault="00237003" w:rsidP="00C51897">
      <w:pPr>
        <w:numPr>
          <w:ilvl w:val="0"/>
          <w:numId w:val="31"/>
        </w:numPr>
        <w:suppressAutoHyphens w:val="0"/>
        <w:autoSpaceDE w:val="0"/>
        <w:autoSpaceDN w:val="0"/>
        <w:adjustRightInd w:val="0"/>
        <w:ind w:left="1134" w:right="-1"/>
        <w:jc w:val="both"/>
      </w:pPr>
      <w:r w:rsidRPr="00237003">
        <w:t>производственная зона;</w:t>
      </w:r>
    </w:p>
    <w:p w:rsidR="00237003" w:rsidRPr="00237003" w:rsidRDefault="00237003" w:rsidP="00C51897">
      <w:pPr>
        <w:numPr>
          <w:ilvl w:val="0"/>
          <w:numId w:val="31"/>
        </w:numPr>
        <w:suppressAutoHyphens w:val="0"/>
        <w:autoSpaceDE w:val="0"/>
        <w:autoSpaceDN w:val="0"/>
        <w:adjustRightInd w:val="0"/>
        <w:ind w:left="1134" w:right="-1"/>
        <w:jc w:val="both"/>
      </w:pPr>
      <w:r w:rsidRPr="00237003">
        <w:t>зона инженерной инфраструктуры;</w:t>
      </w:r>
    </w:p>
    <w:p w:rsidR="00237003" w:rsidRPr="00237003" w:rsidRDefault="00237003" w:rsidP="00C51897">
      <w:pPr>
        <w:numPr>
          <w:ilvl w:val="0"/>
          <w:numId w:val="31"/>
        </w:numPr>
        <w:suppressAutoHyphens w:val="0"/>
        <w:autoSpaceDE w:val="0"/>
        <w:autoSpaceDN w:val="0"/>
        <w:adjustRightInd w:val="0"/>
        <w:ind w:left="1134" w:right="-1"/>
        <w:jc w:val="both"/>
      </w:pPr>
      <w:r w:rsidRPr="00237003">
        <w:t>зона транспортной инфраструктуры.</w:t>
      </w:r>
    </w:p>
    <w:p w:rsidR="00237003" w:rsidRPr="00237003" w:rsidRDefault="00237003" w:rsidP="00C63A23">
      <w:pPr>
        <w:pStyle w:val="af1"/>
        <w:numPr>
          <w:ilvl w:val="0"/>
          <w:numId w:val="37"/>
        </w:numPr>
        <w:suppressAutoHyphens w:val="0"/>
        <w:autoSpaceDE w:val="0"/>
        <w:autoSpaceDN w:val="0"/>
        <w:adjustRightInd w:val="0"/>
        <w:spacing w:before="120"/>
        <w:ind w:left="714" w:hanging="357"/>
        <w:contextualSpacing/>
        <w:jc w:val="both"/>
        <w:rPr>
          <w:b/>
          <w:u w:val="single"/>
        </w:rPr>
      </w:pPr>
      <w:r w:rsidRPr="00237003">
        <w:rPr>
          <w:b/>
          <w:u w:val="single"/>
        </w:rPr>
        <w:t>Зоны специального назначения:</w:t>
      </w:r>
    </w:p>
    <w:p w:rsidR="00237003" w:rsidRDefault="00237003" w:rsidP="00C51897">
      <w:pPr>
        <w:numPr>
          <w:ilvl w:val="0"/>
          <w:numId w:val="31"/>
        </w:numPr>
        <w:suppressAutoHyphens w:val="0"/>
        <w:autoSpaceDE w:val="0"/>
        <w:autoSpaceDN w:val="0"/>
        <w:adjustRightInd w:val="0"/>
        <w:ind w:left="1134" w:right="-1"/>
        <w:jc w:val="both"/>
      </w:pPr>
      <w:r w:rsidRPr="00237003">
        <w:t>зона кладбищ;</w:t>
      </w:r>
    </w:p>
    <w:p w:rsidR="00863B1F" w:rsidRPr="00863B1F" w:rsidRDefault="00863B1F" w:rsidP="00C51897">
      <w:pPr>
        <w:numPr>
          <w:ilvl w:val="0"/>
          <w:numId w:val="31"/>
        </w:numPr>
        <w:suppressAutoHyphens w:val="0"/>
        <w:autoSpaceDE w:val="0"/>
        <w:autoSpaceDN w:val="0"/>
        <w:adjustRightInd w:val="0"/>
        <w:ind w:left="1134" w:right="-1"/>
        <w:jc w:val="both"/>
      </w:pPr>
      <w:r w:rsidRPr="00863B1F">
        <w:t>Зона складирования и захоронения отходов;</w:t>
      </w:r>
    </w:p>
    <w:p w:rsidR="00237003" w:rsidRPr="00237003" w:rsidRDefault="00237003" w:rsidP="00C51897">
      <w:pPr>
        <w:numPr>
          <w:ilvl w:val="0"/>
          <w:numId w:val="31"/>
        </w:numPr>
        <w:suppressAutoHyphens w:val="0"/>
        <w:autoSpaceDE w:val="0"/>
        <w:autoSpaceDN w:val="0"/>
        <w:adjustRightInd w:val="0"/>
        <w:ind w:left="1134" w:right="-1"/>
        <w:jc w:val="both"/>
      </w:pPr>
      <w:r w:rsidRPr="00237003">
        <w:t>зона озелененных территорий специального назначения.</w:t>
      </w:r>
    </w:p>
    <w:p w:rsidR="00237003" w:rsidRPr="00237003" w:rsidRDefault="00237003" w:rsidP="00C51897">
      <w:pPr>
        <w:numPr>
          <w:ilvl w:val="0"/>
          <w:numId w:val="30"/>
        </w:numPr>
        <w:tabs>
          <w:tab w:val="left" w:pos="720"/>
        </w:tabs>
        <w:spacing w:before="120"/>
        <w:ind w:left="714" w:hanging="357"/>
        <w:jc w:val="both"/>
        <w:rPr>
          <w:b/>
          <w:u w:val="single"/>
        </w:rPr>
      </w:pPr>
      <w:r w:rsidRPr="00237003">
        <w:rPr>
          <w:b/>
          <w:u w:val="single"/>
        </w:rPr>
        <w:t>Зоны сельскохозяйственного использования:</w:t>
      </w:r>
    </w:p>
    <w:p w:rsidR="00237003" w:rsidRPr="00237003" w:rsidRDefault="00237003" w:rsidP="00C51897">
      <w:pPr>
        <w:numPr>
          <w:ilvl w:val="0"/>
          <w:numId w:val="31"/>
        </w:numPr>
        <w:suppressAutoHyphens w:val="0"/>
        <w:ind w:left="1134" w:right="-1"/>
        <w:jc w:val="both"/>
      </w:pPr>
      <w:r w:rsidRPr="00237003">
        <w:t>зона сельскохозяйственных угодий;</w:t>
      </w:r>
    </w:p>
    <w:p w:rsidR="00237003" w:rsidRDefault="00237003" w:rsidP="00C51897">
      <w:pPr>
        <w:numPr>
          <w:ilvl w:val="0"/>
          <w:numId w:val="31"/>
        </w:numPr>
        <w:suppressAutoHyphens w:val="0"/>
        <w:ind w:left="1134" w:right="-1"/>
        <w:jc w:val="both"/>
      </w:pPr>
      <w:r w:rsidRPr="00237003">
        <w:t>производственная зона сельскохозяйственных предприятий;</w:t>
      </w:r>
    </w:p>
    <w:p w:rsidR="00507DF3" w:rsidRDefault="00507DF3" w:rsidP="00507DF3">
      <w:pPr>
        <w:suppressAutoHyphens w:val="0"/>
        <w:ind w:left="1134" w:right="-1"/>
        <w:jc w:val="both"/>
      </w:pPr>
    </w:p>
    <w:p w:rsidR="00507DF3" w:rsidRPr="00507DF3" w:rsidRDefault="00507DF3" w:rsidP="00C51897">
      <w:pPr>
        <w:numPr>
          <w:ilvl w:val="0"/>
          <w:numId w:val="30"/>
        </w:numPr>
        <w:tabs>
          <w:tab w:val="left" w:pos="720"/>
        </w:tabs>
        <w:spacing w:before="120"/>
        <w:ind w:left="714" w:hanging="357"/>
        <w:jc w:val="both"/>
        <w:rPr>
          <w:b/>
          <w:u w:val="single"/>
        </w:rPr>
      </w:pPr>
      <w:r>
        <w:rPr>
          <w:b/>
          <w:u w:val="single"/>
        </w:rPr>
        <w:t>З</w:t>
      </w:r>
      <w:r w:rsidRPr="00507DF3">
        <w:rPr>
          <w:b/>
          <w:u w:val="single"/>
        </w:rPr>
        <w:t>оны особо охраняемых территорий</w:t>
      </w:r>
    </w:p>
    <w:p w:rsidR="00507DF3" w:rsidRPr="00507DF3" w:rsidRDefault="00507DF3" w:rsidP="00C51897">
      <w:pPr>
        <w:numPr>
          <w:ilvl w:val="0"/>
          <w:numId w:val="31"/>
        </w:numPr>
        <w:suppressAutoHyphens w:val="0"/>
        <w:ind w:left="1134" w:right="-1"/>
        <w:jc w:val="both"/>
      </w:pPr>
      <w:r w:rsidRPr="00507DF3">
        <w:t>- зоны особо охраняемых территорий</w:t>
      </w:r>
    </w:p>
    <w:p w:rsidR="00237003" w:rsidRPr="00237003" w:rsidRDefault="00237003" w:rsidP="00237003">
      <w:pPr>
        <w:pStyle w:val="30"/>
      </w:pPr>
      <w:bookmarkStart w:id="48" w:name="_Toc280190110"/>
      <w:bookmarkStart w:id="49" w:name="_Toc288199460"/>
      <w:bookmarkStart w:id="50" w:name="_Toc104458250"/>
      <w:r>
        <w:t xml:space="preserve">2.17.1 </w:t>
      </w:r>
      <w:r w:rsidRPr="00237003">
        <w:t>Жилые зоны.</w:t>
      </w:r>
      <w:bookmarkEnd w:id="48"/>
      <w:bookmarkEnd w:id="49"/>
      <w:bookmarkEnd w:id="50"/>
    </w:p>
    <w:p w:rsidR="00237003" w:rsidRPr="00237003" w:rsidRDefault="00237003" w:rsidP="00237003">
      <w:pPr>
        <w:ind w:firstLine="708"/>
        <w:jc w:val="both"/>
      </w:pPr>
      <w:r w:rsidRPr="00237003">
        <w:t>Жилая зона предназначена для организации благоприятной и безопасной среды проживания населения, отвечающей его социальным, культурным, бытовым и другим потребностям.</w:t>
      </w:r>
    </w:p>
    <w:p w:rsidR="00237003" w:rsidRPr="00237003" w:rsidRDefault="00237003" w:rsidP="00237003">
      <w:pPr>
        <w:ind w:firstLine="708"/>
        <w:jc w:val="both"/>
      </w:pPr>
      <w:r w:rsidRPr="00237003">
        <w:t xml:space="preserve">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 </w:t>
      </w:r>
    </w:p>
    <w:p w:rsidR="00237003" w:rsidRPr="00237003" w:rsidRDefault="00237003" w:rsidP="00237003">
      <w:pPr>
        <w:ind w:firstLine="708"/>
        <w:jc w:val="both"/>
      </w:pPr>
      <w:r w:rsidRPr="00237003">
        <w:t>Под жилищным строительством на проектируемой территории предлагается индивидуальная застройка усадебного типа с рекомендуемыми размерами приусадебных участков от 0,15 га до 0,</w:t>
      </w:r>
      <w:r w:rsidR="00863B1F">
        <w:t>3</w:t>
      </w:r>
      <w:r w:rsidRPr="00237003">
        <w:t xml:space="preserve">0 га (размеры участков подлежат уточнению в Правилах землепользования и застройки). </w:t>
      </w:r>
    </w:p>
    <w:p w:rsidR="00237003" w:rsidRPr="00237003" w:rsidRDefault="00237003" w:rsidP="00237003">
      <w:pPr>
        <w:ind w:firstLine="708"/>
        <w:jc w:val="both"/>
      </w:pPr>
      <w:r w:rsidRPr="00237003">
        <w:t>В целом по поселению данным генпланом не предусмотрена значительная урбанизация застройки. Авторами генерального плана планируется сохранить исторически сложившийся принцип застройки сельских населенных пунктов с преобладающими приусадебными хозяйствами. Проектом предлагается сохранение данного типа застройки. Генеральным планом на расчетный срок предлагается реконструкция жилых кварталов в существующих границах населенных пунктов с целью уплотнения застройки жилых кварталов.</w:t>
      </w:r>
    </w:p>
    <w:p w:rsidR="00237003" w:rsidRPr="00237003" w:rsidRDefault="00237003" w:rsidP="00237003">
      <w:pPr>
        <w:ind w:firstLine="708"/>
        <w:jc w:val="both"/>
      </w:pPr>
      <w:r w:rsidRPr="00237003">
        <w:lastRenderedPageBreak/>
        <w:t>Основной объем жилищного строительства планируется осуществлять за счет частных инвестиций. Государственные вложения будут направлены на инфраструктурную подготовку земельных участков для последующей продажи их на рыночных принципах, а также на осуществление целевых государственных программ по жилищному обеспечению, включая инвалидов, ветеранов и других слоев населения.</w:t>
      </w:r>
    </w:p>
    <w:p w:rsidR="00237003" w:rsidRPr="00D73607" w:rsidRDefault="00237003" w:rsidP="00237003">
      <w:pPr>
        <w:ind w:firstLine="708"/>
        <w:jc w:val="both"/>
      </w:pPr>
      <w:r w:rsidRPr="00D73607">
        <w:t xml:space="preserve">Согласно произведенным расчетам, численность проектного населения составит </w:t>
      </w:r>
      <w:r w:rsidR="00507DF3" w:rsidRPr="00D73607">
        <w:rPr>
          <w:b/>
          <w:bCs/>
        </w:rPr>
        <w:t>3</w:t>
      </w:r>
      <w:r w:rsidR="00D73607" w:rsidRPr="00D73607">
        <w:rPr>
          <w:b/>
          <w:bCs/>
        </w:rPr>
        <w:t>289</w:t>
      </w:r>
      <w:r w:rsidR="00507DF3" w:rsidRPr="00D73607">
        <w:t xml:space="preserve"> </w:t>
      </w:r>
      <w:proofErr w:type="gramStart"/>
      <w:r w:rsidRPr="00D73607">
        <w:t>чел</w:t>
      </w:r>
      <w:proofErr w:type="gramEnd"/>
      <w:r w:rsidRPr="00D73607">
        <w:t xml:space="preserve">, прирост населения </w:t>
      </w:r>
      <w:r w:rsidR="00D73607" w:rsidRPr="00D73607">
        <w:rPr>
          <w:b/>
          <w:bCs/>
        </w:rPr>
        <w:t>404</w:t>
      </w:r>
      <w:r w:rsidRPr="00D73607">
        <w:t xml:space="preserve"> чел. </w:t>
      </w:r>
    </w:p>
    <w:p w:rsidR="00237003" w:rsidRPr="00D73607" w:rsidRDefault="00237003" w:rsidP="00237003">
      <w:pPr>
        <w:ind w:firstLine="708"/>
        <w:jc w:val="both"/>
      </w:pPr>
      <w:r w:rsidRPr="00D73607">
        <w:t xml:space="preserve">Таким образом, потребность в новых жилых территориях составит </w:t>
      </w:r>
      <w:r w:rsidR="00D73607" w:rsidRPr="00D73607">
        <w:rPr>
          <w:b/>
          <w:bCs/>
        </w:rPr>
        <w:t>26,9</w:t>
      </w:r>
      <w:r w:rsidR="00507DF3" w:rsidRPr="00D73607">
        <w:rPr>
          <w:b/>
        </w:rPr>
        <w:t xml:space="preserve"> </w:t>
      </w:r>
      <w:r w:rsidRPr="00D73607">
        <w:t>га.</w:t>
      </w:r>
    </w:p>
    <w:p w:rsidR="00237003" w:rsidRPr="00237003" w:rsidRDefault="00237003" w:rsidP="00237003">
      <w:pPr>
        <w:pStyle w:val="30"/>
        <w:rPr>
          <w:i/>
        </w:rPr>
      </w:pPr>
      <w:bookmarkStart w:id="51" w:name="_Toc280190111"/>
      <w:bookmarkStart w:id="52" w:name="_Toc288199461"/>
      <w:bookmarkStart w:id="53" w:name="_Toc104458251"/>
      <w:r>
        <w:t xml:space="preserve">2.17.2 </w:t>
      </w:r>
      <w:r w:rsidRPr="00237003">
        <w:t>Общественно-деловые зон</w:t>
      </w:r>
      <w:bookmarkEnd w:id="51"/>
      <w:bookmarkEnd w:id="52"/>
      <w:r w:rsidRPr="00237003">
        <w:t>ы</w:t>
      </w:r>
      <w:bookmarkEnd w:id="53"/>
    </w:p>
    <w:p w:rsidR="00237003" w:rsidRPr="00237003" w:rsidRDefault="00237003" w:rsidP="00237003">
      <w:pPr>
        <w:ind w:firstLine="709"/>
        <w:jc w:val="both"/>
      </w:pPr>
      <w:r w:rsidRPr="00237003">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и высшего профессионального образования, административных,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постоянного и временного населения.</w:t>
      </w:r>
    </w:p>
    <w:p w:rsidR="00237003" w:rsidRPr="00237003" w:rsidRDefault="00237003" w:rsidP="00237003">
      <w:pPr>
        <w:ind w:firstLine="709"/>
        <w:jc w:val="both"/>
      </w:pPr>
      <w:r w:rsidRPr="00237003">
        <w:t>В состав объектов капитального строительства, разрешенных для размещения в общественно-деловых зонах, могут включаться жилые дома, гостиницы, подземные или многоэтажные гаражи, предприятия индустрии развлечений при отсутствии ограничений на их размещение.</w:t>
      </w:r>
    </w:p>
    <w:p w:rsidR="00237003" w:rsidRPr="00237003" w:rsidRDefault="00237003" w:rsidP="00237003">
      <w:pPr>
        <w:ind w:firstLine="709"/>
        <w:jc w:val="both"/>
      </w:pPr>
      <w:r w:rsidRPr="00237003">
        <w:t>В общественно-деловой зоне формируется система взаимосвязанных общественных пространств (главные улицы, площади, набережные, пешеходные зоны), составляющая ядро общепоселкового центра.</w:t>
      </w:r>
    </w:p>
    <w:p w:rsidR="00237003" w:rsidRPr="00237003" w:rsidRDefault="00237003" w:rsidP="00237003">
      <w:pPr>
        <w:ind w:firstLine="709"/>
        <w:jc w:val="both"/>
      </w:pPr>
      <w:r w:rsidRPr="00237003">
        <w:t xml:space="preserve">Генеральным планом в составе общественно-деловой зоны выделены </w:t>
      </w:r>
      <w:proofErr w:type="spellStart"/>
      <w:r w:rsidRPr="00237003">
        <w:t>подзоны</w:t>
      </w:r>
      <w:proofErr w:type="spellEnd"/>
      <w:r w:rsidRPr="00237003">
        <w:t xml:space="preserve">: </w:t>
      </w:r>
    </w:p>
    <w:p w:rsidR="00237003" w:rsidRPr="00237003" w:rsidRDefault="00237003" w:rsidP="00C63A23">
      <w:pPr>
        <w:numPr>
          <w:ilvl w:val="0"/>
          <w:numId w:val="37"/>
        </w:numPr>
        <w:suppressAutoHyphens w:val="0"/>
        <w:jc w:val="both"/>
      </w:pPr>
      <w:r w:rsidRPr="00237003">
        <w:t>Многофункциональная общественно-деловая зона</w:t>
      </w:r>
    </w:p>
    <w:p w:rsidR="00237003" w:rsidRPr="00237003" w:rsidRDefault="00237003" w:rsidP="00C63A23">
      <w:pPr>
        <w:numPr>
          <w:ilvl w:val="0"/>
          <w:numId w:val="37"/>
        </w:numPr>
        <w:suppressAutoHyphens w:val="0"/>
        <w:jc w:val="both"/>
      </w:pPr>
      <w:r w:rsidRPr="00237003">
        <w:t>Зона специализированной общественной застройки</w:t>
      </w:r>
    </w:p>
    <w:p w:rsidR="00237003" w:rsidRPr="00237003" w:rsidRDefault="00237003" w:rsidP="00237003">
      <w:pPr>
        <w:ind w:firstLine="709"/>
        <w:jc w:val="both"/>
      </w:pPr>
      <w:r w:rsidRPr="00237003">
        <w:rPr>
          <w:u w:val="single"/>
        </w:rPr>
        <w:t xml:space="preserve">Многофункциональная общественно-деловая зона </w:t>
      </w:r>
      <w:r w:rsidRPr="00237003">
        <w:t xml:space="preserve">предназначена для размещения административно-деловых и хозяйственных учреждений, предприятий торговли и общественного питания, учреждения бытового и коммунального обслуживания. </w:t>
      </w:r>
    </w:p>
    <w:p w:rsidR="00237003" w:rsidRPr="00237003" w:rsidRDefault="00237003" w:rsidP="00237003">
      <w:pPr>
        <w:ind w:firstLine="709"/>
        <w:jc w:val="both"/>
      </w:pPr>
      <w:r w:rsidRPr="00237003">
        <w:rPr>
          <w:u w:val="single"/>
        </w:rPr>
        <w:t>Зона специализированной общественной застройки</w:t>
      </w:r>
      <w:r w:rsidRPr="00237003">
        <w:t>– предполагает размещение сохраняемых существующих объектов образования и здравоохранения, объектов культуры и искусства, физкультуры и спорта, культовых зданий и сооружений с дальнейшей реконструкцией по увеличению вместимости, а также строительство новых объектов (строительство детских садов, реконструкция участковой больницы, строительство станции скорой медицинской помощи и т.д.).</w:t>
      </w:r>
    </w:p>
    <w:p w:rsidR="00237003" w:rsidRPr="00237003" w:rsidRDefault="00237003" w:rsidP="00237003">
      <w:pPr>
        <w:pStyle w:val="30"/>
      </w:pPr>
      <w:bookmarkStart w:id="54" w:name="_Toc280190112"/>
      <w:bookmarkStart w:id="55" w:name="_Toc288199462"/>
      <w:bookmarkStart w:id="56" w:name="_Toc104458252"/>
      <w:r>
        <w:t xml:space="preserve">2.17.3 </w:t>
      </w:r>
      <w:r w:rsidRPr="00237003">
        <w:t>Зоны рекреационного назначения.</w:t>
      </w:r>
      <w:bookmarkEnd w:id="54"/>
      <w:bookmarkEnd w:id="55"/>
      <w:bookmarkEnd w:id="56"/>
    </w:p>
    <w:p w:rsidR="00507DF3" w:rsidRDefault="00507DF3" w:rsidP="00507DF3">
      <w:pPr>
        <w:pStyle w:val="afffffffff7"/>
        <w:spacing w:line="240" w:lineRule="auto"/>
        <w:rPr>
          <w:rFonts w:eastAsia="Arial Unicode MS"/>
          <w:sz w:val="24"/>
        </w:rPr>
      </w:pPr>
      <w:bookmarkStart w:id="57" w:name="_Toc275273356"/>
      <w:bookmarkStart w:id="58" w:name="_Toc275273654"/>
      <w:bookmarkStart w:id="59" w:name="_Toc280190113"/>
      <w:bookmarkStart w:id="60" w:name="_Toc288199463"/>
      <w:bookmarkStart w:id="61" w:name="_Toc104458253"/>
      <w:r>
        <w:rPr>
          <w:sz w:val="24"/>
          <w:shd w:val="clear" w:color="auto" w:fill="FFFFFF"/>
        </w:rPr>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507DF3" w:rsidRDefault="00507DF3" w:rsidP="00507DF3">
      <w:pPr>
        <w:ind w:firstLine="709"/>
        <w:jc w:val="both"/>
      </w:pPr>
      <w:r>
        <w:lastRenderedPageBreak/>
        <w:t>Зона рекреационного назначения представляет собой участки территорий, как в пределах границ населённых пунктов, так и за их границами, предназначенные для организации массового отдыха населения, туризма, занятий физической культурой и спортом, а также для улучшения экологической обстановки и включают парки, сады, городские леса, лесопарки, пляжи, водоёмы и иные объекты, используемые в рекреационных целях и формирующие систему открытых пространств населенных пунктов.</w:t>
      </w:r>
    </w:p>
    <w:p w:rsidR="00507DF3" w:rsidRDefault="00507DF3" w:rsidP="00507DF3">
      <w:pPr>
        <w:ind w:firstLine="709"/>
        <w:jc w:val="both"/>
      </w:pPr>
      <w:r>
        <w:t>В настоящем генеральном плане зона рекреационного назначения представлена:</w:t>
      </w:r>
    </w:p>
    <w:p w:rsidR="00507DF3" w:rsidRDefault="00507DF3" w:rsidP="00C63A23">
      <w:pPr>
        <w:numPr>
          <w:ilvl w:val="0"/>
          <w:numId w:val="56"/>
        </w:numPr>
        <w:suppressAutoHyphens w:val="0"/>
        <w:ind w:left="0" w:firstLine="709"/>
        <w:jc w:val="both"/>
      </w:pPr>
      <w:r>
        <w:t>зона общественных пространств и зеленых насаждений общего пользования;</w:t>
      </w:r>
    </w:p>
    <w:p w:rsidR="00507DF3" w:rsidRDefault="00507DF3" w:rsidP="00C63A23">
      <w:pPr>
        <w:numPr>
          <w:ilvl w:val="0"/>
          <w:numId w:val="56"/>
        </w:numPr>
        <w:suppressAutoHyphens w:val="0"/>
        <w:ind w:left="0" w:firstLine="709"/>
        <w:jc w:val="both"/>
      </w:pPr>
      <w:r>
        <w:t>зона размещения баз отдыха и туризма;</w:t>
      </w:r>
    </w:p>
    <w:p w:rsidR="00507DF3" w:rsidRDefault="00507DF3" w:rsidP="00C63A23">
      <w:pPr>
        <w:numPr>
          <w:ilvl w:val="0"/>
          <w:numId w:val="56"/>
        </w:numPr>
        <w:suppressAutoHyphens w:val="0"/>
        <w:ind w:left="0" w:firstLine="709"/>
        <w:jc w:val="both"/>
        <w:rPr>
          <w:lang w:bidi="en-US"/>
        </w:rPr>
      </w:pPr>
      <w:r>
        <w:rPr>
          <w:lang w:bidi="en-US"/>
        </w:rPr>
        <w:t>зона размещения спортивных сооружений.</w:t>
      </w:r>
    </w:p>
    <w:p w:rsidR="00507DF3" w:rsidRDefault="00507DF3" w:rsidP="00507DF3">
      <w:pPr>
        <w:tabs>
          <w:tab w:val="right" w:leader="dot" w:pos="284"/>
          <w:tab w:val="right" w:leader="dot" w:pos="9639"/>
        </w:tabs>
        <w:ind w:firstLine="709"/>
        <w:jc w:val="both"/>
      </w:pPr>
      <w:r>
        <w:rPr>
          <w:u w:val="single"/>
        </w:rPr>
        <w:t>Зона общественных пространств и зеленых насаждений общего пользования</w:t>
      </w:r>
      <w:r>
        <w:t xml:space="preserve">– занимает свободные от транспорта территории общего пользования, в том числе пешеходные зоны, площади, улицы, скверы, бульвары, специально предназначенные для использования неограниченным кругом лиц в целях досуга, проведения массовых мероприятий, организации пешеходных потоков на территориях объектов массового посещения общественного, делового назначения. </w:t>
      </w:r>
    </w:p>
    <w:p w:rsidR="00507DF3" w:rsidRDefault="00507DF3" w:rsidP="00507DF3">
      <w:pPr>
        <w:tabs>
          <w:tab w:val="right" w:leader="dot" w:pos="284"/>
          <w:tab w:val="right" w:leader="dot" w:pos="9639"/>
        </w:tabs>
        <w:ind w:firstLine="709"/>
        <w:jc w:val="both"/>
      </w:pPr>
      <w:r>
        <w:t>В зоне общественных пространств запрещено:</w:t>
      </w:r>
    </w:p>
    <w:p w:rsidR="00507DF3" w:rsidRDefault="00507DF3" w:rsidP="00507DF3">
      <w:pPr>
        <w:tabs>
          <w:tab w:val="right" w:leader="dot" w:pos="284"/>
          <w:tab w:val="right" w:leader="dot" w:pos="9639"/>
        </w:tabs>
        <w:ind w:firstLine="709"/>
        <w:jc w:val="both"/>
      </w:pPr>
      <w:r>
        <w:t>- возведение ограждений, препятствующих свободному перемещению населения;</w:t>
      </w:r>
    </w:p>
    <w:p w:rsidR="00507DF3" w:rsidRDefault="00507DF3" w:rsidP="00507DF3">
      <w:pPr>
        <w:tabs>
          <w:tab w:val="right" w:leader="dot" w:pos="284"/>
          <w:tab w:val="right" w:leader="dot" w:pos="9639"/>
        </w:tabs>
        <w:ind w:firstLine="709"/>
        <w:jc w:val="both"/>
      </w:pPr>
      <w:r>
        <w:t>- строительство зданий и сооружений производственного, коммунально-складского и жилого назначения;</w:t>
      </w:r>
    </w:p>
    <w:p w:rsidR="00507DF3" w:rsidRDefault="00507DF3" w:rsidP="00507DF3">
      <w:pPr>
        <w:tabs>
          <w:tab w:val="right" w:leader="dot" w:pos="284"/>
          <w:tab w:val="right" w:leader="dot" w:pos="9639"/>
        </w:tabs>
        <w:ind w:firstLine="709"/>
        <w:jc w:val="both"/>
      </w:pPr>
      <w:r>
        <w:t>- строительство и эксплуатация любых объектов, оказывающих негативное воздействие на состояние окружающей среды;</w:t>
      </w:r>
    </w:p>
    <w:p w:rsidR="00507DF3" w:rsidRDefault="00507DF3" w:rsidP="00507DF3">
      <w:pPr>
        <w:tabs>
          <w:tab w:val="right" w:leader="dot" w:pos="284"/>
          <w:tab w:val="right" w:leader="dot" w:pos="9639"/>
        </w:tabs>
        <w:ind w:firstLine="709"/>
        <w:jc w:val="both"/>
      </w:pPr>
      <w:r>
        <w:t xml:space="preserve">Особую роль в зоне общественных пространств играют зелёные насаждения общего пользования. </w:t>
      </w:r>
    </w:p>
    <w:p w:rsidR="00507DF3" w:rsidRDefault="00507DF3" w:rsidP="00507DF3">
      <w:pPr>
        <w:tabs>
          <w:tab w:val="right" w:leader="dot" w:pos="284"/>
          <w:tab w:val="right" w:leader="dot" w:pos="9639"/>
        </w:tabs>
        <w:ind w:firstLine="709"/>
        <w:jc w:val="both"/>
      </w:pPr>
      <w:r>
        <w:t xml:space="preserve">В зоне общественных пространств допускается размещение объектов питания и развлечения, функционирование которых направлено на обеспечение комфортного отдыха населения и не оказывает вредного воздействия на экосистему. </w:t>
      </w:r>
    </w:p>
    <w:p w:rsidR="00507DF3" w:rsidRDefault="00507DF3" w:rsidP="00507DF3">
      <w:pPr>
        <w:tabs>
          <w:tab w:val="right" w:leader="dot" w:pos="284"/>
          <w:tab w:val="right" w:leader="dot" w:pos="9639"/>
        </w:tabs>
        <w:ind w:firstLine="709"/>
        <w:jc w:val="both"/>
      </w:pPr>
      <w:r>
        <w:rPr>
          <w:u w:val="single"/>
        </w:rPr>
        <w:t>Зона размещения баз отдыха и туризма</w:t>
      </w:r>
      <w:r>
        <w:t xml:space="preserve"> включена в границы ШСП.</w:t>
      </w:r>
    </w:p>
    <w:p w:rsidR="00507DF3" w:rsidRDefault="00507DF3" w:rsidP="00507DF3">
      <w:pPr>
        <w:tabs>
          <w:tab w:val="right" w:leader="dot" w:pos="284"/>
          <w:tab w:val="right" w:leader="dot" w:pos="9639"/>
        </w:tabs>
        <w:ind w:firstLine="709"/>
        <w:jc w:val="both"/>
      </w:pPr>
      <w:r>
        <w:t>Эта зона характеризуется следующими основными принципами:</w:t>
      </w:r>
    </w:p>
    <w:p w:rsidR="00507DF3" w:rsidRDefault="00507DF3" w:rsidP="00507DF3">
      <w:pPr>
        <w:tabs>
          <w:tab w:val="right" w:leader="dot" w:pos="284"/>
          <w:tab w:val="right" w:leader="dot" w:pos="9214"/>
        </w:tabs>
        <w:ind w:firstLine="709"/>
        <w:jc w:val="both"/>
      </w:pPr>
      <w:r>
        <w:tab/>
        <w:t>- размещение на наиболее ценных территориях с позиции градостроительного, экологического, медицинского и эстетического аспектов;</w:t>
      </w:r>
    </w:p>
    <w:p w:rsidR="00507DF3" w:rsidRDefault="00507DF3" w:rsidP="00507DF3">
      <w:pPr>
        <w:tabs>
          <w:tab w:val="right" w:leader="dot" w:pos="284"/>
          <w:tab w:val="right" w:leader="dot" w:pos="9214"/>
        </w:tabs>
        <w:ind w:firstLine="709"/>
        <w:jc w:val="both"/>
      </w:pPr>
      <w:r>
        <w:tab/>
        <w:t>- на данной территории запрещено строительство и эксплуатация объектов, отрицательно влияющих на экологические условия, а также строительство жилых и иных объектов, не связанных непосредственно с функционированием и обслуживанием объектов отдыха.</w:t>
      </w:r>
    </w:p>
    <w:p w:rsidR="00507DF3" w:rsidRDefault="00507DF3" w:rsidP="00507DF3">
      <w:pPr>
        <w:tabs>
          <w:tab w:val="right" w:leader="dot" w:pos="284"/>
          <w:tab w:val="right" w:leader="dot" w:pos="9639"/>
        </w:tabs>
        <w:ind w:firstLine="709"/>
        <w:jc w:val="both"/>
      </w:pPr>
      <w:r>
        <w:t xml:space="preserve">Основное ее предназначение – размещение учреждений отдыха. </w:t>
      </w:r>
    </w:p>
    <w:p w:rsidR="00507DF3" w:rsidRDefault="00507DF3" w:rsidP="00507DF3">
      <w:pPr>
        <w:tabs>
          <w:tab w:val="right" w:leader="dot" w:pos="284"/>
          <w:tab w:val="right" w:leader="dot" w:pos="9639"/>
        </w:tabs>
        <w:ind w:firstLine="709"/>
        <w:jc w:val="both"/>
      </w:pPr>
      <w:r>
        <w:t>Более подробно режим ее использования подлежит определению в Правилах землепользования и застройки.</w:t>
      </w:r>
    </w:p>
    <w:p w:rsidR="00507DF3" w:rsidRDefault="00507DF3" w:rsidP="00507DF3">
      <w:pPr>
        <w:pStyle w:val="HTML0"/>
        <w:ind w:firstLine="709"/>
        <w:jc w:val="both"/>
        <w:rPr>
          <w:rFonts w:ascii="Times New Roman" w:hAnsi="Times New Roman"/>
          <w:sz w:val="24"/>
          <w:szCs w:val="24"/>
        </w:rPr>
      </w:pPr>
      <w:r>
        <w:rPr>
          <w:rFonts w:ascii="Times New Roman" w:hAnsi="Times New Roman"/>
          <w:sz w:val="24"/>
          <w:szCs w:val="24"/>
          <w:u w:val="single"/>
        </w:rPr>
        <w:t>Зона размещения спортивных сооружений</w:t>
      </w:r>
      <w:r>
        <w:rPr>
          <w:rFonts w:ascii="Times New Roman" w:hAnsi="Times New Roman"/>
          <w:sz w:val="24"/>
          <w:szCs w:val="24"/>
        </w:rPr>
        <w:t xml:space="preserve"> – предполагает размещение проектируемых спортивных комплексов, площадок, плоскостных сооружений.</w:t>
      </w:r>
    </w:p>
    <w:p w:rsidR="00507DF3" w:rsidRDefault="00507DF3" w:rsidP="00507DF3">
      <w:pPr>
        <w:pStyle w:val="HTML0"/>
        <w:ind w:firstLine="709"/>
        <w:jc w:val="both"/>
        <w:rPr>
          <w:rFonts w:ascii="Times New Roman" w:hAnsi="Times New Roman"/>
          <w:sz w:val="24"/>
          <w:szCs w:val="24"/>
        </w:rPr>
      </w:pPr>
      <w:r>
        <w:rPr>
          <w:rFonts w:ascii="Times New Roman" w:hAnsi="Times New Roman"/>
          <w:sz w:val="24"/>
          <w:szCs w:val="24"/>
        </w:rPr>
        <w:t>Основными задачами по данной зоне при принятии проектных решений генерального плана являются:</w:t>
      </w:r>
    </w:p>
    <w:p w:rsidR="00507DF3" w:rsidRDefault="00507DF3" w:rsidP="00C63A23">
      <w:pPr>
        <w:pStyle w:val="HTML0"/>
        <w:numPr>
          <w:ilvl w:val="0"/>
          <w:numId w:val="57"/>
        </w:numPr>
        <w:tabs>
          <w:tab w:val="clear" w:pos="720"/>
        </w:tabs>
        <w:ind w:left="0" w:firstLine="709"/>
        <w:jc w:val="both"/>
        <w:rPr>
          <w:rFonts w:ascii="Times New Roman" w:hAnsi="Times New Roman"/>
          <w:sz w:val="24"/>
          <w:szCs w:val="24"/>
        </w:rPr>
      </w:pPr>
      <w:r>
        <w:rPr>
          <w:rFonts w:ascii="Times New Roman" w:hAnsi="Times New Roman"/>
          <w:sz w:val="24"/>
          <w:szCs w:val="24"/>
        </w:rPr>
        <w:t>обеспечение населению возможности заниматься физической культурой и спортом;</w:t>
      </w:r>
    </w:p>
    <w:p w:rsidR="00507DF3" w:rsidRDefault="00507DF3" w:rsidP="00C63A23">
      <w:pPr>
        <w:pStyle w:val="HTML0"/>
        <w:numPr>
          <w:ilvl w:val="0"/>
          <w:numId w:val="57"/>
        </w:numPr>
        <w:tabs>
          <w:tab w:val="clear" w:pos="720"/>
        </w:tabs>
        <w:ind w:left="0" w:firstLine="709"/>
        <w:jc w:val="both"/>
        <w:rPr>
          <w:rFonts w:ascii="Times New Roman" w:hAnsi="Times New Roman"/>
          <w:sz w:val="24"/>
          <w:szCs w:val="24"/>
        </w:rPr>
      </w:pPr>
      <w:r>
        <w:rPr>
          <w:rFonts w:ascii="Times New Roman" w:hAnsi="Times New Roman"/>
          <w:sz w:val="24"/>
          <w:szCs w:val="24"/>
        </w:rPr>
        <w:t xml:space="preserve">формирование у населения, </w:t>
      </w:r>
      <w:proofErr w:type="gramStart"/>
      <w:r>
        <w:rPr>
          <w:rFonts w:ascii="Times New Roman" w:hAnsi="Times New Roman"/>
          <w:sz w:val="24"/>
          <w:szCs w:val="24"/>
        </w:rPr>
        <w:t>особенно  у</w:t>
      </w:r>
      <w:proofErr w:type="gramEnd"/>
      <w:r>
        <w:rPr>
          <w:rFonts w:ascii="Times New Roman" w:hAnsi="Times New Roman"/>
          <w:sz w:val="24"/>
          <w:szCs w:val="24"/>
        </w:rPr>
        <w:t xml:space="preserve"> детей и молодежи, устойчивого интереса к регулярным занятиям физической культурой и спортом, здоровому образу жизни, повышению уровня образованности в этой области;</w:t>
      </w:r>
    </w:p>
    <w:p w:rsidR="00507DF3" w:rsidRDefault="00507DF3" w:rsidP="00C63A23">
      <w:pPr>
        <w:pStyle w:val="HTML0"/>
        <w:numPr>
          <w:ilvl w:val="0"/>
          <w:numId w:val="57"/>
        </w:numPr>
        <w:tabs>
          <w:tab w:val="clear" w:pos="720"/>
        </w:tabs>
        <w:ind w:left="0" w:firstLine="709"/>
        <w:jc w:val="both"/>
        <w:rPr>
          <w:rFonts w:ascii="Times New Roman" w:hAnsi="Times New Roman"/>
          <w:sz w:val="24"/>
          <w:szCs w:val="24"/>
        </w:rPr>
      </w:pPr>
      <w:r>
        <w:rPr>
          <w:rFonts w:ascii="Times New Roman" w:hAnsi="Times New Roman"/>
          <w:sz w:val="24"/>
          <w:szCs w:val="24"/>
        </w:rPr>
        <w:lastRenderedPageBreak/>
        <w:t>улучшение качества физического воспитания населения;</w:t>
      </w:r>
    </w:p>
    <w:p w:rsidR="00507DF3" w:rsidRDefault="00507DF3" w:rsidP="00C63A23">
      <w:pPr>
        <w:pStyle w:val="HTML0"/>
        <w:numPr>
          <w:ilvl w:val="0"/>
          <w:numId w:val="57"/>
        </w:numPr>
        <w:tabs>
          <w:tab w:val="clear" w:pos="720"/>
        </w:tabs>
        <w:ind w:left="0" w:firstLine="709"/>
        <w:jc w:val="both"/>
        <w:rPr>
          <w:rFonts w:ascii="Times New Roman" w:hAnsi="Times New Roman"/>
          <w:sz w:val="24"/>
          <w:szCs w:val="24"/>
        </w:rPr>
      </w:pPr>
      <w:r>
        <w:rPr>
          <w:rFonts w:ascii="Times New Roman" w:hAnsi="Times New Roman"/>
          <w:sz w:val="24"/>
          <w:szCs w:val="24"/>
        </w:rPr>
        <w:t>совершенствование деятельности спортивных клубов и создание молодежных центров досуга.</w:t>
      </w:r>
    </w:p>
    <w:p w:rsidR="00507DF3" w:rsidRDefault="00507DF3" w:rsidP="00507DF3">
      <w:pPr>
        <w:tabs>
          <w:tab w:val="right" w:leader="dot" w:pos="284"/>
          <w:tab w:val="right" w:leader="dot" w:pos="9639"/>
        </w:tabs>
        <w:ind w:firstLine="709"/>
        <w:jc w:val="both"/>
      </w:pPr>
      <w:r>
        <w:rPr>
          <w:u w:val="single"/>
        </w:rPr>
        <w:t>Зона парков и лесопарков</w:t>
      </w:r>
      <w:r>
        <w:t xml:space="preserve"> – занимает участки территории в пределах границ населённых пунктов, свободные от застройки зданиями и сооружениями, предназначенные для улучшения экологической ситуации и обеспечения дополнительных видов отдыха населения, преимущественно для прогулок и повседневного отдыха. </w:t>
      </w:r>
    </w:p>
    <w:p w:rsidR="00237003" w:rsidRPr="00237003" w:rsidRDefault="00237003" w:rsidP="00237003">
      <w:pPr>
        <w:pStyle w:val="30"/>
      </w:pPr>
      <w:r>
        <w:t xml:space="preserve">2.17.4 </w:t>
      </w:r>
      <w:r w:rsidRPr="00237003">
        <w:t>Зоны сельскохозяйственного использования.</w:t>
      </w:r>
      <w:bookmarkEnd w:id="57"/>
      <w:bookmarkEnd w:id="58"/>
      <w:bookmarkEnd w:id="59"/>
      <w:bookmarkEnd w:id="60"/>
      <w:bookmarkEnd w:id="61"/>
    </w:p>
    <w:p w:rsidR="00237003" w:rsidRPr="00237003" w:rsidRDefault="00237003" w:rsidP="00237003">
      <w:pPr>
        <w:tabs>
          <w:tab w:val="right" w:leader="dot" w:pos="284"/>
          <w:tab w:val="right" w:leader="dot" w:pos="9639"/>
        </w:tabs>
        <w:ind w:firstLine="851"/>
        <w:jc w:val="both"/>
      </w:pPr>
      <w:r w:rsidRPr="00237003">
        <w:t>Земли сельскохозяйственного использования в границах населенного пункта предназначены для нужд сельского хозяйства, как и другие земли, предоставленные для этих целей, в соответствии с градостроительной документацией о территориальном планировании, а также разработанной на их основе землеустроительной документацией (территориальным планированием использования земель).</w:t>
      </w:r>
    </w:p>
    <w:p w:rsidR="00237003" w:rsidRPr="00237003" w:rsidRDefault="00237003" w:rsidP="00237003">
      <w:pPr>
        <w:tabs>
          <w:tab w:val="right" w:leader="dot" w:pos="284"/>
          <w:tab w:val="right" w:leader="dot" w:pos="9639"/>
        </w:tabs>
        <w:ind w:firstLine="851"/>
        <w:jc w:val="both"/>
      </w:pPr>
      <w:r w:rsidRPr="00237003">
        <w:t>Разрешенные виды использования: сельскохозяйственные угодья (пашни, сады, виноградники, огороды, сенокосы, пастбища, залежи), лесополосы, внутрихозяйственные дороги, коммуникации, леса, многолетние насаждения, замкнутые водоемы, здания, строения, сооружения, необходимые для функционирования сельского хозяйства.</w:t>
      </w:r>
    </w:p>
    <w:p w:rsidR="00237003" w:rsidRPr="00237003" w:rsidRDefault="00237003" w:rsidP="00237003">
      <w:pPr>
        <w:tabs>
          <w:tab w:val="right" w:leader="dot" w:pos="284"/>
          <w:tab w:val="right" w:leader="dot" w:pos="9639"/>
        </w:tabs>
        <w:ind w:firstLine="851"/>
        <w:jc w:val="both"/>
        <w:rPr>
          <w:color w:val="000000"/>
          <w:spacing w:val="-2"/>
          <w:w w:val="101"/>
        </w:rPr>
      </w:pPr>
      <w:r w:rsidRPr="00237003">
        <w:t>Не основные и сопутствующие виды использования: инженерные коммуникации и транспортные сооружения, устройства; земельные участки, предоставляемые гражданам для ведения крестьянского (фермерского) хозяйства, личного подсобного хозяйства (садоводства</w:t>
      </w:r>
      <w:r w:rsidRPr="00237003">
        <w:rPr>
          <w:color w:val="000000"/>
          <w:spacing w:val="-2"/>
          <w:w w:val="101"/>
        </w:rPr>
        <w:t>, животноводства, огородничества, сенокошения и выпаса скота), а также несельскохозяйственным и религиозным организациям для ведения сельского хозяйства.</w:t>
      </w:r>
    </w:p>
    <w:p w:rsidR="00237003" w:rsidRPr="00237003" w:rsidRDefault="00237003" w:rsidP="00237003">
      <w:pPr>
        <w:tabs>
          <w:tab w:val="right" w:leader="dot" w:pos="284"/>
          <w:tab w:val="right" w:leader="dot" w:pos="9639"/>
        </w:tabs>
        <w:ind w:firstLine="709"/>
        <w:jc w:val="both"/>
        <w:rPr>
          <w:color w:val="000000"/>
          <w:spacing w:val="-2"/>
          <w:w w:val="101"/>
        </w:rPr>
      </w:pPr>
      <w:r w:rsidRPr="00237003">
        <w:rPr>
          <w:color w:val="000000"/>
          <w:spacing w:val="-2"/>
          <w:w w:val="101"/>
        </w:rPr>
        <w:t>Условно разрешенные виды использования (требующие специального согласования): карьеры перерабатывающих предприятий, склады, рынки, магазины, стоянки транспортных средств (терминалы), превышающие разрешенные размеры; почтовые отделения, телефон, телеграф; временные сооружения мелкорозничной торговли и другие сооружения.</w:t>
      </w:r>
    </w:p>
    <w:p w:rsidR="00237003" w:rsidRPr="00237003" w:rsidRDefault="00237003" w:rsidP="00237003">
      <w:pPr>
        <w:tabs>
          <w:tab w:val="right" w:leader="dot" w:pos="284"/>
          <w:tab w:val="right" w:leader="dot" w:pos="9639"/>
        </w:tabs>
        <w:ind w:firstLine="709"/>
        <w:jc w:val="both"/>
        <w:rPr>
          <w:color w:val="000000"/>
          <w:spacing w:val="-2"/>
          <w:w w:val="101"/>
        </w:rPr>
      </w:pPr>
      <w:r w:rsidRPr="00237003">
        <w:rPr>
          <w:color w:val="000000"/>
          <w:spacing w:val="-2"/>
          <w:w w:val="101"/>
        </w:rPr>
        <w:t xml:space="preserve">Изменение целевого использования </w:t>
      </w:r>
      <w:proofErr w:type="gramStart"/>
      <w:r w:rsidRPr="00237003">
        <w:rPr>
          <w:color w:val="000000"/>
          <w:spacing w:val="-2"/>
          <w:w w:val="101"/>
        </w:rPr>
        <w:t>земель</w:t>
      </w:r>
      <w:proofErr w:type="gramEnd"/>
      <w:r w:rsidRPr="00237003">
        <w:rPr>
          <w:color w:val="000000"/>
          <w:spacing w:val="-2"/>
          <w:w w:val="101"/>
        </w:rPr>
        <w:t xml:space="preserve"> включенных в границу населенного пункта будет производиться постепенно, по мере необходимости освоения, в порядке, предусмотренном действующим законодательством. Территории зон сельскохозяйственного использования могут использоваться в целях ведения сельского хозяйства до момента изменения вида их использования и перевода в другие категории, в соответствии с функциональным зонированием, намеченным генеральным планом.</w:t>
      </w:r>
    </w:p>
    <w:p w:rsidR="00237003" w:rsidRPr="00237003" w:rsidRDefault="00237003" w:rsidP="00237003">
      <w:pPr>
        <w:pStyle w:val="30"/>
      </w:pPr>
      <w:bookmarkStart w:id="62" w:name="_Toc280190114"/>
      <w:bookmarkStart w:id="63" w:name="_Toc288199464"/>
      <w:bookmarkStart w:id="64" w:name="_Toc104458254"/>
      <w:r>
        <w:t xml:space="preserve">2.17.5 </w:t>
      </w:r>
      <w:r w:rsidRPr="00237003">
        <w:t>Производственные зоны, зоны инженерной и транспортной инфраструктур.</w:t>
      </w:r>
      <w:bookmarkEnd w:id="62"/>
      <w:bookmarkEnd w:id="63"/>
      <w:bookmarkEnd w:id="64"/>
    </w:p>
    <w:p w:rsidR="00237003" w:rsidRPr="00237003" w:rsidRDefault="00237003" w:rsidP="00237003">
      <w:pPr>
        <w:ind w:firstLine="709"/>
        <w:jc w:val="both"/>
      </w:pPr>
      <w:r w:rsidRPr="00237003">
        <w:t>Основной задачей функциональной зоны производственной, инженерной и транспортной инфраструктур является обеспечение жизнедеятельности поселения и размещение производственных, складских, коммунальных, транспортных объектов, сооружений инженерного обеспечения, в соответствии с требованиями технических регламентов.</w:t>
      </w:r>
    </w:p>
    <w:p w:rsidR="00237003" w:rsidRPr="00237003" w:rsidRDefault="00237003" w:rsidP="00237003">
      <w:pPr>
        <w:ind w:firstLine="709"/>
        <w:jc w:val="both"/>
      </w:pPr>
      <w:r w:rsidRPr="00237003">
        <w:t xml:space="preserve">Проектом предусматривается компактное размещение объектов и составных частей данной функциональной зоны и расположение их вблизи основных автомагистралей на достаточном удалении от жилых и рекреационных территорий. </w:t>
      </w:r>
    </w:p>
    <w:p w:rsidR="00237003" w:rsidRPr="00237003" w:rsidRDefault="00237003" w:rsidP="00237003">
      <w:pPr>
        <w:ind w:firstLine="709"/>
        <w:jc w:val="both"/>
      </w:pPr>
      <w:r w:rsidRPr="00237003">
        <w:lastRenderedPageBreak/>
        <w:t xml:space="preserve">В составе зоны производственной, инженерной и транспортной инфраструктур генеральным планом выделены </w:t>
      </w:r>
      <w:proofErr w:type="spellStart"/>
      <w:r w:rsidRPr="00237003">
        <w:t>подзоны</w:t>
      </w:r>
      <w:proofErr w:type="spellEnd"/>
      <w:r w:rsidRPr="00237003">
        <w:t>:</w:t>
      </w:r>
    </w:p>
    <w:p w:rsidR="00237003" w:rsidRPr="00237003" w:rsidRDefault="00237003" w:rsidP="00C63A23">
      <w:pPr>
        <w:numPr>
          <w:ilvl w:val="0"/>
          <w:numId w:val="38"/>
        </w:numPr>
        <w:suppressAutoHyphens w:val="0"/>
        <w:jc w:val="both"/>
      </w:pPr>
      <w:r w:rsidRPr="00237003">
        <w:t>Производственная зона;</w:t>
      </w:r>
    </w:p>
    <w:p w:rsidR="00237003" w:rsidRPr="00237003" w:rsidRDefault="00237003" w:rsidP="00C63A23">
      <w:pPr>
        <w:numPr>
          <w:ilvl w:val="0"/>
          <w:numId w:val="38"/>
        </w:numPr>
        <w:suppressAutoHyphens w:val="0"/>
        <w:jc w:val="both"/>
      </w:pPr>
      <w:r w:rsidRPr="00237003">
        <w:t>Зона транспортной инфраструктуры;</w:t>
      </w:r>
    </w:p>
    <w:p w:rsidR="00237003" w:rsidRPr="00237003" w:rsidRDefault="00237003" w:rsidP="00C63A23">
      <w:pPr>
        <w:numPr>
          <w:ilvl w:val="0"/>
          <w:numId w:val="38"/>
        </w:numPr>
        <w:suppressAutoHyphens w:val="0"/>
        <w:jc w:val="both"/>
      </w:pPr>
      <w:r w:rsidRPr="00237003">
        <w:t>Зона инженерной инфраструктуры.</w:t>
      </w:r>
    </w:p>
    <w:p w:rsidR="00237003" w:rsidRPr="00237003" w:rsidRDefault="00237003" w:rsidP="00237003">
      <w:pPr>
        <w:ind w:firstLine="709"/>
        <w:jc w:val="both"/>
      </w:pPr>
      <w:r w:rsidRPr="00237003">
        <w:rPr>
          <w:u w:val="single"/>
        </w:rPr>
        <w:t>Производственная зона</w:t>
      </w:r>
      <w:r w:rsidRPr="00237003">
        <w:t xml:space="preserve"> предназначена для размещения производственных, коммунальных и складских объектов, объектов жилищно-коммунального хозяйства, объектов транспорта и оптовой торговли. Кроме этого, в данной зоне следует размещать предприятия бытового обслуживания населения (прачечные, бани и т.д.). </w:t>
      </w:r>
    </w:p>
    <w:p w:rsidR="00237003" w:rsidRPr="00237003" w:rsidRDefault="00237003" w:rsidP="00237003">
      <w:pPr>
        <w:ind w:firstLine="709"/>
        <w:jc w:val="both"/>
      </w:pPr>
      <w:r w:rsidRPr="00237003">
        <w:t xml:space="preserve">Основная направленность производственных объектов – перерабатывающая и пищевая отрасль. Планируемые промышленные территории, согласно </w:t>
      </w:r>
      <w:proofErr w:type="spellStart"/>
      <w:r w:rsidRPr="00237003">
        <w:t>СанПин</w:t>
      </w:r>
      <w:proofErr w:type="spellEnd"/>
      <w:r w:rsidRPr="00237003">
        <w:t xml:space="preserve"> 2.2.1/2.1.1.1200-03 «Санитарно-защитные зоны и санитарная классификация предприятий, сооружений и иных объектов» не превышают класса опасности до жилой застройки с соблюдением размеров санитарно-защитной зоны.</w:t>
      </w:r>
    </w:p>
    <w:p w:rsidR="00237003" w:rsidRPr="00237003" w:rsidRDefault="00237003" w:rsidP="00237003">
      <w:pPr>
        <w:ind w:firstLine="709"/>
        <w:jc w:val="both"/>
      </w:pPr>
      <w:r w:rsidRPr="00237003">
        <w:t>Первоочередными мероприятиями по реализации проектных решений в данном направлении являются:</w:t>
      </w:r>
    </w:p>
    <w:p w:rsidR="00237003" w:rsidRPr="00237003" w:rsidRDefault="00237003" w:rsidP="00C63A23">
      <w:pPr>
        <w:numPr>
          <w:ilvl w:val="0"/>
          <w:numId w:val="35"/>
        </w:numPr>
        <w:suppressAutoHyphens w:val="0"/>
        <w:jc w:val="both"/>
      </w:pPr>
      <w:r w:rsidRPr="00237003">
        <w:t>ликвидация или перепрофилирование предприятий, расположенных в пределах селитебных и рекреационных зон, не отвечающих современным экологическим и эстетическим требованиям к качеству окружающей среды;</w:t>
      </w:r>
    </w:p>
    <w:p w:rsidR="00237003" w:rsidRPr="00237003" w:rsidRDefault="00237003" w:rsidP="00C63A23">
      <w:pPr>
        <w:numPr>
          <w:ilvl w:val="0"/>
          <w:numId w:val="35"/>
        </w:numPr>
        <w:suppressAutoHyphens w:val="0"/>
        <w:jc w:val="both"/>
      </w:pPr>
      <w:r w:rsidRPr="00237003">
        <w:t xml:space="preserve">модернизация, </w:t>
      </w:r>
      <w:proofErr w:type="spellStart"/>
      <w:r w:rsidRPr="00237003">
        <w:t>экологизация</w:t>
      </w:r>
      <w:proofErr w:type="spellEnd"/>
      <w:r w:rsidRPr="00237003">
        <w:t xml:space="preserve"> и автоматизация производств, с целью повышения производительности без увеличения территорий, а также создание благоприятного санитарного и экологического состояния окружающей среды;</w:t>
      </w:r>
    </w:p>
    <w:p w:rsidR="00237003" w:rsidRPr="00237003" w:rsidRDefault="00237003" w:rsidP="00C63A23">
      <w:pPr>
        <w:numPr>
          <w:ilvl w:val="0"/>
          <w:numId w:val="35"/>
        </w:numPr>
        <w:suppressAutoHyphens w:val="0"/>
        <w:jc w:val="both"/>
      </w:pPr>
      <w:r w:rsidRPr="00237003">
        <w:t xml:space="preserve">организация санитарно-защитных зон в соответствии с требованиями соответствующих нормативных документов и регламентов. </w:t>
      </w:r>
    </w:p>
    <w:p w:rsidR="00237003" w:rsidRPr="00237003" w:rsidRDefault="00237003" w:rsidP="00237003">
      <w:pPr>
        <w:ind w:firstLine="709"/>
        <w:jc w:val="both"/>
        <w:rPr>
          <w:u w:val="single"/>
        </w:rPr>
      </w:pPr>
      <w:r w:rsidRPr="00237003">
        <w:rPr>
          <w:u w:val="single"/>
        </w:rPr>
        <w:t xml:space="preserve">Зона инженерной инфраструктуры </w:t>
      </w:r>
      <w:r w:rsidRPr="00237003">
        <w:t>представлена объектами инженерной инфраструктуры (электроснабжения, газоснабжения, водоснабжения и т.д.)</w:t>
      </w:r>
    </w:p>
    <w:p w:rsidR="00237003" w:rsidRPr="00237003" w:rsidRDefault="00237003" w:rsidP="00237003">
      <w:pPr>
        <w:ind w:firstLine="709"/>
        <w:jc w:val="both"/>
      </w:pPr>
      <w:r w:rsidRPr="00237003">
        <w:rPr>
          <w:u w:val="single"/>
        </w:rPr>
        <w:t xml:space="preserve">Зона транспортной инфраструктуры </w:t>
      </w:r>
      <w:r w:rsidRPr="00237003">
        <w:t>представлена улично-дорожной сетью, а также объектами обслуживания автомобильного транспорта и предполагает размещение таких объектов как</w:t>
      </w:r>
      <w:r w:rsidR="00507DF3">
        <w:t xml:space="preserve"> </w:t>
      </w:r>
      <w:r w:rsidRPr="00237003">
        <w:t>- СТО, АЗС, объектов торговли и питания, гостиничного обслуживания.</w:t>
      </w:r>
    </w:p>
    <w:p w:rsidR="00237003" w:rsidRPr="00237003" w:rsidRDefault="00237003" w:rsidP="00237003">
      <w:pPr>
        <w:ind w:firstLine="709"/>
        <w:jc w:val="both"/>
      </w:pPr>
      <w:r w:rsidRPr="00237003">
        <w:t xml:space="preserve"> Следует обеспечить условия безопасности при размещении учреждений и предприятий обслуживания по нормируемым санитарно-гигиеническим и противопожарным требованиям.</w:t>
      </w:r>
    </w:p>
    <w:p w:rsidR="00237003" w:rsidRPr="00237003" w:rsidRDefault="00237003" w:rsidP="00237003">
      <w:pPr>
        <w:pStyle w:val="30"/>
        <w:rPr>
          <w:i/>
        </w:rPr>
      </w:pPr>
      <w:bookmarkStart w:id="65" w:name="_Toc280190115"/>
      <w:bookmarkStart w:id="66" w:name="_Toc288199465"/>
      <w:bookmarkStart w:id="67" w:name="_Toc104458255"/>
      <w:r>
        <w:t>2.17.6</w:t>
      </w:r>
      <w:r w:rsidRPr="00237003">
        <w:t xml:space="preserve"> Зоны специального назначения</w:t>
      </w:r>
      <w:bookmarkEnd w:id="65"/>
      <w:bookmarkEnd w:id="66"/>
      <w:bookmarkEnd w:id="67"/>
    </w:p>
    <w:p w:rsidR="00237003" w:rsidRPr="00237003" w:rsidRDefault="00237003" w:rsidP="00237003">
      <w:pPr>
        <w:pStyle w:val="-3"/>
        <w:numPr>
          <w:ilvl w:val="0"/>
          <w:numId w:val="0"/>
        </w:numPr>
        <w:ind w:left="1224" w:hanging="504"/>
        <w:outlineLvl w:val="9"/>
        <w:rPr>
          <w:sz w:val="24"/>
          <w:szCs w:val="24"/>
          <w:u w:val="single"/>
        </w:rPr>
      </w:pPr>
    </w:p>
    <w:p w:rsidR="00237003" w:rsidRPr="00237003" w:rsidRDefault="00237003" w:rsidP="00237003">
      <w:pPr>
        <w:ind w:firstLine="851"/>
        <w:jc w:val="both"/>
      </w:pPr>
      <w:r w:rsidRPr="00237003">
        <w:t>В состав зон специального назначения могут включаться зоны, занятые кладбищами, зелёными насаждениями специального назначения,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237003" w:rsidRPr="00237003" w:rsidRDefault="00237003" w:rsidP="00237003">
      <w:pPr>
        <w:ind w:firstLine="851"/>
        <w:jc w:val="both"/>
      </w:pPr>
      <w:r w:rsidRPr="00237003">
        <w:t xml:space="preserve">В генеральном плане выделены следующие </w:t>
      </w:r>
      <w:proofErr w:type="spellStart"/>
      <w:r w:rsidRPr="00237003">
        <w:t>подзоны</w:t>
      </w:r>
      <w:proofErr w:type="spellEnd"/>
      <w:r w:rsidRPr="00237003">
        <w:t xml:space="preserve"> зоны специального назначения:</w:t>
      </w:r>
    </w:p>
    <w:p w:rsidR="00237003" w:rsidRPr="00237003" w:rsidRDefault="00237003" w:rsidP="00C63A23">
      <w:pPr>
        <w:numPr>
          <w:ilvl w:val="0"/>
          <w:numId w:val="39"/>
        </w:numPr>
        <w:suppressAutoHyphens w:val="0"/>
        <w:jc w:val="both"/>
      </w:pPr>
      <w:r w:rsidRPr="00237003">
        <w:t>зона кладбищ;</w:t>
      </w:r>
    </w:p>
    <w:p w:rsidR="00237003" w:rsidRPr="00237003" w:rsidRDefault="00237003" w:rsidP="00C63A23">
      <w:pPr>
        <w:numPr>
          <w:ilvl w:val="0"/>
          <w:numId w:val="39"/>
        </w:numPr>
        <w:suppressAutoHyphens w:val="0"/>
        <w:autoSpaceDE w:val="0"/>
        <w:autoSpaceDN w:val="0"/>
        <w:adjustRightInd w:val="0"/>
      </w:pPr>
      <w:r w:rsidRPr="00237003">
        <w:t>зона озелененных территорий специального назначения.</w:t>
      </w:r>
    </w:p>
    <w:p w:rsidR="00AB3641" w:rsidRDefault="00AB3641" w:rsidP="00237003">
      <w:pPr>
        <w:ind w:firstLine="708"/>
        <w:jc w:val="both"/>
        <w:rPr>
          <w:i/>
          <w:iCs/>
          <w:u w:val="single"/>
        </w:rPr>
      </w:pPr>
    </w:p>
    <w:p w:rsidR="00237003" w:rsidRPr="00AB3641" w:rsidRDefault="00237003" w:rsidP="00237003">
      <w:pPr>
        <w:ind w:firstLine="708"/>
        <w:jc w:val="both"/>
        <w:rPr>
          <w:i/>
          <w:iCs/>
          <w:u w:val="single"/>
        </w:rPr>
      </w:pPr>
      <w:r w:rsidRPr="00AB3641">
        <w:rPr>
          <w:i/>
          <w:iCs/>
          <w:u w:val="single"/>
        </w:rPr>
        <w:t>Зона кладбищ.</w:t>
      </w:r>
    </w:p>
    <w:p w:rsidR="00507DF3" w:rsidRDefault="00507DF3" w:rsidP="00507DF3">
      <w:pPr>
        <w:ind w:firstLine="426"/>
        <w:jc w:val="both"/>
        <w:rPr>
          <w:rFonts w:cs="Times New Roman"/>
          <w:lang w:eastAsia="ru-RU"/>
        </w:rPr>
      </w:pPr>
      <w:r>
        <w:t>Генеральным планом поселения предусмотрена территория за границей населенного пункта, к северо-западу от с. Шедок, под размещение нового кладбища.</w:t>
      </w:r>
    </w:p>
    <w:p w:rsidR="00507DF3" w:rsidRDefault="00507DF3" w:rsidP="00507DF3">
      <w:pPr>
        <w:jc w:val="both"/>
        <w:rPr>
          <w:u w:val="single"/>
        </w:rPr>
      </w:pPr>
      <w:r>
        <w:rPr>
          <w:u w:val="single"/>
        </w:rPr>
        <w:t>Санитарно-защитная зона</w:t>
      </w:r>
    </w:p>
    <w:p w:rsidR="00AB3641" w:rsidRDefault="00AB3641" w:rsidP="00AB3641">
      <w:pPr>
        <w:ind w:firstLine="708"/>
        <w:jc w:val="both"/>
        <w:rPr>
          <w:i/>
          <w:iCs/>
          <w:u w:val="single"/>
        </w:rPr>
      </w:pPr>
    </w:p>
    <w:p w:rsidR="00AB3641" w:rsidRPr="00AB3641" w:rsidRDefault="00AB3641" w:rsidP="00AB3641">
      <w:pPr>
        <w:ind w:firstLine="708"/>
        <w:jc w:val="both"/>
        <w:rPr>
          <w:i/>
          <w:iCs/>
          <w:u w:val="single"/>
        </w:rPr>
      </w:pPr>
      <w:r w:rsidRPr="00AB3641">
        <w:rPr>
          <w:i/>
          <w:iCs/>
          <w:u w:val="single"/>
        </w:rPr>
        <w:t>Зоне складирования и захоронения отходов</w:t>
      </w:r>
    </w:p>
    <w:p w:rsidR="00AB3641" w:rsidRPr="00510FA1" w:rsidRDefault="00AB3641" w:rsidP="00AB3641">
      <w:pPr>
        <w:ind w:firstLine="709"/>
        <w:jc w:val="both"/>
      </w:pPr>
      <w:r w:rsidRPr="00510FA1">
        <w:t>В зоне складирования и захоронения отходов, предназначенной для размещения объектов хранения и переработки отходов производства и потребления, предусматривается размещение:</w:t>
      </w:r>
    </w:p>
    <w:p w:rsidR="00AB3641" w:rsidRDefault="00AB3641" w:rsidP="00AB3641">
      <w:pPr>
        <w:ind w:left="851" w:hanging="284"/>
        <w:jc w:val="both"/>
      </w:pPr>
      <w:r w:rsidRPr="00510FA1">
        <w:t>–</w:t>
      </w:r>
      <w:r w:rsidRPr="00510FA1">
        <w:tab/>
        <w:t xml:space="preserve">объекты для размещения и переработки </w:t>
      </w:r>
      <w:r>
        <w:t>ТКО</w:t>
      </w:r>
      <w:r w:rsidRPr="00510FA1">
        <w:t>.</w:t>
      </w:r>
    </w:p>
    <w:p w:rsidR="00507DF3" w:rsidRDefault="00507DF3" w:rsidP="00507DF3">
      <w:pPr>
        <w:shd w:val="clear" w:color="auto" w:fill="FFFFFF"/>
        <w:ind w:firstLine="851"/>
        <w:jc w:val="both"/>
        <w:rPr>
          <w:rFonts w:cs="Times New Roman"/>
          <w:u w:val="single"/>
          <w:lang w:eastAsia="ru-RU"/>
        </w:rPr>
      </w:pPr>
      <w:r>
        <w:rPr>
          <w:spacing w:val="-1"/>
        </w:rPr>
        <w:t xml:space="preserve">Представляет собой территорию для размещения проектируемого полигона ТБО с пунктом первичной сортировки вторсырья. Генеральным планом предусмотрена ликвидация существующего полигона ТБО с вывозом отходов на существующий полигон ТБО в </w:t>
      </w:r>
      <w:proofErr w:type="spellStart"/>
      <w:r>
        <w:rPr>
          <w:spacing w:val="-1"/>
        </w:rPr>
        <w:t>пгт</w:t>
      </w:r>
      <w:proofErr w:type="spellEnd"/>
      <w:r>
        <w:rPr>
          <w:spacing w:val="-1"/>
        </w:rPr>
        <w:t xml:space="preserve"> Мостовском.</w:t>
      </w:r>
    </w:p>
    <w:p w:rsidR="00AB3641" w:rsidRDefault="00AB3641" w:rsidP="00237003">
      <w:pPr>
        <w:ind w:firstLine="709"/>
        <w:jc w:val="both"/>
        <w:rPr>
          <w:i/>
          <w:iCs/>
          <w:u w:val="single"/>
        </w:rPr>
      </w:pPr>
    </w:p>
    <w:p w:rsidR="00237003" w:rsidRPr="00237003" w:rsidRDefault="00237003" w:rsidP="00237003">
      <w:pPr>
        <w:ind w:firstLine="709"/>
        <w:jc w:val="both"/>
        <w:rPr>
          <w:u w:val="single"/>
        </w:rPr>
      </w:pPr>
      <w:r w:rsidRPr="00AB3641">
        <w:rPr>
          <w:i/>
          <w:iCs/>
          <w:u w:val="single"/>
        </w:rPr>
        <w:t>Зона озелененных территорий специального назначения</w:t>
      </w:r>
      <w:r w:rsidRPr="00237003">
        <w:rPr>
          <w:u w:val="single"/>
        </w:rPr>
        <w:t xml:space="preserve"> - </w:t>
      </w:r>
      <w:r w:rsidRPr="00237003">
        <w:t>санитарно-защитная зона является обязательным элементом любого объекта, который является источником воздействия на среду обитания и здоровье человека. Санитарно-защитная зона утверждается в установленном порядке в соответствии с законодательством Российской Федерации при наличии санитарно-эпидемиологического заключения о соответствии санитарным нормам и правилам.</w:t>
      </w:r>
    </w:p>
    <w:p w:rsidR="00237003" w:rsidRPr="00237003" w:rsidRDefault="00237003" w:rsidP="00237003">
      <w:pPr>
        <w:ind w:firstLine="851"/>
        <w:jc w:val="both"/>
      </w:pPr>
      <w:r w:rsidRPr="00237003">
        <w:t xml:space="preserve">Ширина санитарно-защитной зоны устанавливается с учётом санитарной классификации, результатов расчётов ожидаемого загрязнения атмосферного воздуха и уровней физических воздействий, а для действующих предприятий - натурных исследований. Санитарно-защитная зона устанавливается вдоль авто и железных дорог, вокруг кладбищ, полигонов ТКО, предприятий разного класса вредности и т.д. </w:t>
      </w:r>
    </w:p>
    <w:p w:rsidR="00237003" w:rsidRPr="00237003" w:rsidRDefault="00237003" w:rsidP="00237003">
      <w:pPr>
        <w:ind w:firstLine="709"/>
        <w:jc w:val="both"/>
      </w:pPr>
      <w:r w:rsidRPr="00237003">
        <w:t>Территория санитарно-защитной зоны предназначена для:</w:t>
      </w:r>
    </w:p>
    <w:p w:rsidR="00237003" w:rsidRPr="00237003" w:rsidRDefault="00237003" w:rsidP="00C63A23">
      <w:pPr>
        <w:numPr>
          <w:ilvl w:val="0"/>
          <w:numId w:val="41"/>
        </w:numPr>
        <w:tabs>
          <w:tab w:val="left" w:pos="993"/>
        </w:tabs>
        <w:suppressAutoHyphens w:val="0"/>
        <w:ind w:left="0" w:firstLine="709"/>
        <w:jc w:val="both"/>
      </w:pPr>
      <w:r w:rsidRPr="00237003">
        <w:t>обеспечения снижения уровня воздействия до требуемых гигиенических нормативов по всем факторам воздействия за ее пределами;</w:t>
      </w:r>
    </w:p>
    <w:p w:rsidR="00237003" w:rsidRPr="00237003" w:rsidRDefault="00237003" w:rsidP="00C63A23">
      <w:pPr>
        <w:numPr>
          <w:ilvl w:val="0"/>
          <w:numId w:val="41"/>
        </w:numPr>
        <w:tabs>
          <w:tab w:val="left" w:pos="993"/>
        </w:tabs>
        <w:suppressAutoHyphens w:val="0"/>
        <w:ind w:left="0" w:firstLine="709"/>
        <w:jc w:val="both"/>
      </w:pPr>
      <w:r w:rsidRPr="00237003">
        <w:t>создания санитарно-защитного барьера между территорией объекта и территорией жилой застройки;</w:t>
      </w:r>
    </w:p>
    <w:p w:rsidR="00237003" w:rsidRPr="00237003" w:rsidRDefault="00237003" w:rsidP="00C63A23">
      <w:pPr>
        <w:numPr>
          <w:ilvl w:val="0"/>
          <w:numId w:val="41"/>
        </w:numPr>
        <w:tabs>
          <w:tab w:val="left" w:pos="993"/>
        </w:tabs>
        <w:suppressAutoHyphens w:val="0"/>
        <w:ind w:left="0" w:firstLine="709"/>
        <w:jc w:val="both"/>
      </w:pPr>
      <w:r w:rsidRPr="00237003">
        <w:t>организации дополнительных озелененных площадей, обеспечивающих экранирование, ассимиляцию и фильтрацию загрязнителей атмосферного воздуха, и повышение комфортности микроклимата.</w:t>
      </w:r>
    </w:p>
    <w:p w:rsidR="00237003" w:rsidRPr="00237003" w:rsidRDefault="00237003" w:rsidP="00237003">
      <w:pPr>
        <w:ind w:firstLine="709"/>
        <w:jc w:val="both"/>
      </w:pPr>
      <w:r w:rsidRPr="00237003">
        <w:t>В границах санитарно-защитной зоны допускается размещать:</w:t>
      </w:r>
    </w:p>
    <w:p w:rsidR="00237003" w:rsidRPr="00237003" w:rsidRDefault="00237003" w:rsidP="00C63A23">
      <w:pPr>
        <w:numPr>
          <w:ilvl w:val="0"/>
          <w:numId w:val="41"/>
        </w:numPr>
        <w:tabs>
          <w:tab w:val="left" w:pos="993"/>
        </w:tabs>
        <w:suppressAutoHyphens w:val="0"/>
        <w:ind w:left="0" w:firstLine="709"/>
        <w:jc w:val="both"/>
      </w:pPr>
      <w:r w:rsidRPr="00237003">
        <w:t>сельхозугодия для выращивания технических культур, не используемых для производства продуктов питания;</w:t>
      </w:r>
    </w:p>
    <w:p w:rsidR="00237003" w:rsidRDefault="00237003" w:rsidP="00237003">
      <w:pPr>
        <w:ind w:firstLine="709"/>
        <w:jc w:val="both"/>
      </w:pPr>
      <w:r w:rsidRPr="00237003">
        <w:t>- предприятия, их отдельные здания и сооружения с производствами меньшего класса вредности, чем основное производство, - пожарные депо, бани, прачечные, гаражи, площадки и сооружения для хранения общественного и индивидуального транспорта, автозаправочные станции, инженерные коммуникации и ряд других объектов.</w:t>
      </w:r>
    </w:p>
    <w:p w:rsidR="00507DF3" w:rsidRDefault="00507DF3" w:rsidP="00507DF3">
      <w:pPr>
        <w:pStyle w:val="30"/>
        <w:rPr>
          <w:u w:val="single"/>
          <w:lang w:eastAsia="ru-RU"/>
        </w:rPr>
      </w:pPr>
      <w:bookmarkStart w:id="68" w:name="_Toc285013912"/>
      <w:r w:rsidRPr="00507DF3">
        <w:lastRenderedPageBreak/>
        <w:t>2</w:t>
      </w:r>
      <w:r>
        <w:t xml:space="preserve">.17.7 </w:t>
      </w:r>
      <w:r w:rsidRPr="00507DF3">
        <w:t>Зона особо охраняемых природных территорий</w:t>
      </w:r>
      <w:bookmarkEnd w:id="68"/>
    </w:p>
    <w:p w:rsidR="00507DF3" w:rsidRDefault="00507DF3" w:rsidP="00507DF3">
      <w:pPr>
        <w:pStyle w:val="-3"/>
        <w:numPr>
          <w:ilvl w:val="0"/>
          <w:numId w:val="0"/>
        </w:numPr>
        <w:spacing w:before="0" w:after="0"/>
        <w:ind w:firstLine="851"/>
        <w:jc w:val="both"/>
        <w:outlineLvl w:val="9"/>
        <w:rPr>
          <w:bCs/>
          <w:iCs/>
          <w:spacing w:val="-2"/>
          <w:w w:val="101"/>
          <w:sz w:val="24"/>
          <w:szCs w:val="24"/>
        </w:rPr>
      </w:pPr>
      <w:bookmarkStart w:id="69" w:name="_Toc285013913"/>
      <w:bookmarkStart w:id="70" w:name="_Toc283380146"/>
      <w:bookmarkStart w:id="71" w:name="_Toc282614284"/>
      <w:bookmarkStart w:id="72" w:name="_Toc276485668"/>
      <w:r>
        <w:rPr>
          <w:bCs/>
          <w:iCs/>
          <w:spacing w:val="-2"/>
          <w:w w:val="101"/>
          <w:sz w:val="24"/>
          <w:szCs w:val="24"/>
        </w:rPr>
        <w:t>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bookmarkEnd w:id="69"/>
      <w:bookmarkEnd w:id="70"/>
      <w:bookmarkEnd w:id="71"/>
      <w:bookmarkEnd w:id="72"/>
    </w:p>
    <w:p w:rsidR="00507DF3" w:rsidRDefault="00507DF3" w:rsidP="00507DF3">
      <w:pPr>
        <w:pStyle w:val="-3"/>
        <w:numPr>
          <w:ilvl w:val="0"/>
          <w:numId w:val="0"/>
        </w:numPr>
        <w:spacing w:before="0" w:after="0"/>
        <w:ind w:firstLine="851"/>
        <w:jc w:val="both"/>
        <w:outlineLvl w:val="9"/>
        <w:rPr>
          <w:bCs/>
          <w:iCs/>
          <w:spacing w:val="-2"/>
          <w:w w:val="101"/>
          <w:sz w:val="24"/>
          <w:szCs w:val="24"/>
        </w:rPr>
      </w:pPr>
      <w:bookmarkStart w:id="73" w:name="_Toc285013914"/>
      <w:bookmarkStart w:id="74" w:name="_Toc283380147"/>
      <w:bookmarkStart w:id="75" w:name="_Toc282614285"/>
      <w:bookmarkStart w:id="76" w:name="_Toc276485673"/>
      <w:r>
        <w:rPr>
          <w:bCs/>
          <w:iCs/>
          <w:spacing w:val="-2"/>
          <w:w w:val="101"/>
          <w:sz w:val="24"/>
          <w:szCs w:val="24"/>
        </w:rPr>
        <w:t>В зоне особо охраняемых природных территорий запрещается деятельность,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w:t>
      </w:r>
      <w:bookmarkEnd w:id="73"/>
      <w:bookmarkEnd w:id="74"/>
      <w:bookmarkEnd w:id="75"/>
      <w:bookmarkEnd w:id="76"/>
    </w:p>
    <w:p w:rsidR="00507DF3" w:rsidRDefault="00507DF3" w:rsidP="00507DF3">
      <w:pPr>
        <w:pStyle w:val="-3"/>
        <w:numPr>
          <w:ilvl w:val="0"/>
          <w:numId w:val="0"/>
        </w:numPr>
        <w:spacing w:before="0" w:after="0"/>
        <w:ind w:firstLine="851"/>
        <w:jc w:val="both"/>
        <w:outlineLvl w:val="9"/>
        <w:rPr>
          <w:bCs/>
          <w:iCs/>
          <w:spacing w:val="-2"/>
          <w:w w:val="101"/>
          <w:sz w:val="24"/>
          <w:szCs w:val="24"/>
        </w:rPr>
      </w:pPr>
      <w:bookmarkStart w:id="77" w:name="_Toc285013915"/>
      <w:bookmarkStart w:id="78" w:name="_Toc283380148"/>
      <w:bookmarkStart w:id="79" w:name="_Toc282614286"/>
      <w:bookmarkStart w:id="80" w:name="_Toc276485676"/>
      <w:r>
        <w:rPr>
          <w:bCs/>
          <w:iCs/>
          <w:spacing w:val="-2"/>
          <w:w w:val="101"/>
          <w:sz w:val="24"/>
          <w:szCs w:val="24"/>
        </w:rPr>
        <w:t>На землях особо охраняемых природных территорий запрещаются:</w:t>
      </w:r>
      <w:bookmarkEnd w:id="77"/>
      <w:bookmarkEnd w:id="78"/>
      <w:bookmarkEnd w:id="79"/>
      <w:bookmarkEnd w:id="80"/>
    </w:p>
    <w:p w:rsidR="00507DF3" w:rsidRDefault="00507DF3" w:rsidP="00507DF3">
      <w:pPr>
        <w:pStyle w:val="-3"/>
        <w:numPr>
          <w:ilvl w:val="0"/>
          <w:numId w:val="0"/>
        </w:numPr>
        <w:spacing w:before="0" w:after="0"/>
        <w:ind w:firstLine="851"/>
        <w:jc w:val="both"/>
        <w:outlineLvl w:val="9"/>
        <w:rPr>
          <w:bCs/>
          <w:iCs/>
          <w:spacing w:val="-2"/>
          <w:w w:val="101"/>
          <w:sz w:val="24"/>
          <w:szCs w:val="24"/>
        </w:rPr>
      </w:pPr>
      <w:bookmarkStart w:id="81" w:name="_Toc285013916"/>
      <w:bookmarkStart w:id="82" w:name="_Toc283380149"/>
      <w:bookmarkStart w:id="83" w:name="_Toc282614287"/>
      <w:bookmarkStart w:id="84" w:name="_Toc276485677"/>
      <w:r>
        <w:rPr>
          <w:bCs/>
          <w:iCs/>
          <w:spacing w:val="-2"/>
          <w:w w:val="101"/>
          <w:sz w:val="24"/>
          <w:szCs w:val="24"/>
        </w:rPr>
        <w:t>1) предоставление садоводческих и дачных участков;</w:t>
      </w:r>
      <w:bookmarkEnd w:id="81"/>
      <w:bookmarkEnd w:id="82"/>
      <w:bookmarkEnd w:id="83"/>
      <w:bookmarkEnd w:id="84"/>
    </w:p>
    <w:p w:rsidR="00507DF3" w:rsidRDefault="00507DF3" w:rsidP="00507DF3">
      <w:pPr>
        <w:pStyle w:val="-3"/>
        <w:numPr>
          <w:ilvl w:val="0"/>
          <w:numId w:val="0"/>
        </w:numPr>
        <w:spacing w:before="0" w:after="0"/>
        <w:ind w:firstLine="851"/>
        <w:jc w:val="both"/>
        <w:outlineLvl w:val="9"/>
        <w:rPr>
          <w:bCs/>
          <w:iCs/>
          <w:spacing w:val="-2"/>
          <w:w w:val="101"/>
          <w:sz w:val="24"/>
          <w:szCs w:val="24"/>
        </w:rPr>
      </w:pPr>
      <w:bookmarkStart w:id="85" w:name="_Toc285013917"/>
      <w:bookmarkStart w:id="86" w:name="_Toc283380150"/>
      <w:bookmarkStart w:id="87" w:name="_Toc282614288"/>
      <w:bookmarkStart w:id="88" w:name="_Toc276485678"/>
      <w:r>
        <w:rPr>
          <w:bCs/>
          <w:iCs/>
          <w:spacing w:val="-2"/>
          <w:w w:val="101"/>
          <w:sz w:val="24"/>
          <w:szCs w:val="24"/>
        </w:rPr>
        <w:t>2) строительство автомобильных дорог, трубопроводов, линий электро</w:t>
      </w:r>
      <w:r>
        <w:rPr>
          <w:bCs/>
          <w:iCs/>
          <w:spacing w:val="-2"/>
          <w:w w:val="101"/>
          <w:sz w:val="24"/>
          <w:szCs w:val="24"/>
        </w:rPr>
        <w:softHyphen/>
        <w:t>передачи и других коммуникаций, а также строительство и эксплуатация промышленных, хозяйственных и жилых объектов, не связанных с разрешенной на особо охраняемых природных территориях деятельностью в соответствии с федеральными законами;</w:t>
      </w:r>
      <w:bookmarkEnd w:id="85"/>
      <w:bookmarkEnd w:id="86"/>
      <w:bookmarkEnd w:id="87"/>
      <w:bookmarkEnd w:id="88"/>
    </w:p>
    <w:p w:rsidR="00507DF3" w:rsidRDefault="00507DF3" w:rsidP="00507DF3">
      <w:pPr>
        <w:pStyle w:val="-3"/>
        <w:numPr>
          <w:ilvl w:val="0"/>
          <w:numId w:val="0"/>
        </w:numPr>
        <w:spacing w:before="0" w:after="0"/>
        <w:ind w:firstLine="851"/>
        <w:jc w:val="both"/>
        <w:outlineLvl w:val="9"/>
        <w:rPr>
          <w:bCs/>
          <w:iCs/>
          <w:spacing w:val="-2"/>
          <w:w w:val="101"/>
          <w:sz w:val="24"/>
          <w:szCs w:val="24"/>
        </w:rPr>
      </w:pPr>
      <w:bookmarkStart w:id="89" w:name="_Toc285013918"/>
      <w:bookmarkStart w:id="90" w:name="_Toc283380151"/>
      <w:bookmarkStart w:id="91" w:name="_Toc282614289"/>
      <w:bookmarkStart w:id="92" w:name="_Toc276485679"/>
      <w:r>
        <w:rPr>
          <w:bCs/>
          <w:iCs/>
          <w:spacing w:val="-2"/>
          <w:w w:val="101"/>
          <w:sz w:val="24"/>
          <w:szCs w:val="24"/>
        </w:rPr>
        <w:t>3) движение и стоянка механических транспортных средств, не связанные с функционированием особо охраняемых природных территорий, прогон скота вне автомобильных дорог;</w:t>
      </w:r>
      <w:bookmarkEnd w:id="89"/>
      <w:bookmarkEnd w:id="90"/>
      <w:bookmarkEnd w:id="91"/>
      <w:bookmarkEnd w:id="92"/>
    </w:p>
    <w:p w:rsidR="00507DF3" w:rsidRDefault="00507DF3" w:rsidP="00507DF3">
      <w:pPr>
        <w:pStyle w:val="-3"/>
        <w:numPr>
          <w:ilvl w:val="0"/>
          <w:numId w:val="0"/>
        </w:numPr>
        <w:spacing w:before="0" w:after="0"/>
        <w:ind w:firstLine="851"/>
        <w:jc w:val="both"/>
        <w:outlineLvl w:val="9"/>
        <w:rPr>
          <w:bCs/>
          <w:iCs/>
          <w:spacing w:val="-2"/>
          <w:w w:val="101"/>
          <w:sz w:val="24"/>
          <w:szCs w:val="24"/>
        </w:rPr>
      </w:pPr>
      <w:bookmarkStart w:id="93" w:name="_Toc285013919"/>
      <w:bookmarkStart w:id="94" w:name="_Toc283380152"/>
      <w:bookmarkStart w:id="95" w:name="_Toc282614290"/>
      <w:bookmarkStart w:id="96" w:name="_Toc276485680"/>
      <w:r>
        <w:rPr>
          <w:bCs/>
          <w:iCs/>
          <w:spacing w:val="-2"/>
          <w:w w:val="101"/>
          <w:sz w:val="24"/>
          <w:szCs w:val="24"/>
        </w:rPr>
        <w:t>4) иные виды деятельности, запрещенные федеральными законами.</w:t>
      </w:r>
      <w:bookmarkEnd w:id="93"/>
      <w:bookmarkEnd w:id="94"/>
      <w:bookmarkEnd w:id="95"/>
      <w:bookmarkEnd w:id="96"/>
    </w:p>
    <w:p w:rsidR="00327B0E" w:rsidRDefault="00F208F6" w:rsidP="001D51CE">
      <w:pPr>
        <w:pStyle w:val="20"/>
      </w:pPr>
      <w:bookmarkStart w:id="97" w:name="_Toc145507412"/>
      <w:r w:rsidRPr="00F208F6">
        <w:t>2</w:t>
      </w:r>
      <w:r w:rsidR="001D51CE">
        <w:t>.</w:t>
      </w:r>
      <w:r w:rsidRPr="00F208F6">
        <w:t>18</w:t>
      </w:r>
      <w:r w:rsidR="001D51CE">
        <w:t xml:space="preserve"> Развитие транспортной инфраструктуры</w:t>
      </w:r>
      <w:bookmarkEnd w:id="97"/>
    </w:p>
    <w:p w:rsidR="00E727EA" w:rsidRPr="00AF3CD5" w:rsidRDefault="00E727EA" w:rsidP="00E727EA">
      <w:pPr>
        <w:tabs>
          <w:tab w:val="left" w:pos="742"/>
        </w:tabs>
        <w:ind w:right="57" w:firstLine="709"/>
        <w:jc w:val="both"/>
        <w:rPr>
          <w:rFonts w:cs="Times New Roman"/>
        </w:rPr>
      </w:pPr>
      <w:r w:rsidRPr="00AF3CD5">
        <w:rPr>
          <w:rFonts w:cs="Times New Roman"/>
        </w:rPr>
        <w:t xml:space="preserve">Автомобильные дороги имеют стратегическое значение для </w:t>
      </w:r>
      <w:proofErr w:type="spellStart"/>
      <w:r w:rsidRPr="00AF3CD5">
        <w:rPr>
          <w:rFonts w:cs="Times New Roman"/>
        </w:rPr>
        <w:t>Шедокского</w:t>
      </w:r>
      <w:proofErr w:type="spellEnd"/>
      <w:r w:rsidRPr="00AF3CD5">
        <w:rPr>
          <w:rFonts w:cs="Times New Roman"/>
        </w:rPr>
        <w:t xml:space="preserve"> сельского поселения. Они связывают территорию поселения, обеспечивают жизнедеятельность всех населенных пунктов в его составе и во многом определяют возможности развития экономики сельского поселения. Сеть автомобильных дорог обеспечивает мобильность населения и доступ к материальным ресурсам, а также позволяет расширить производственные возможности за счет снижения транспортных издержек и затрат времени на перевозки.</w:t>
      </w:r>
    </w:p>
    <w:p w:rsidR="00E727EA" w:rsidRDefault="00E727EA" w:rsidP="001D51CE">
      <w:pPr>
        <w:ind w:firstLine="709"/>
        <w:jc w:val="both"/>
        <w:rPr>
          <w:rFonts w:cs="Times New Roman"/>
        </w:rPr>
      </w:pPr>
    </w:p>
    <w:p w:rsidR="001D51CE" w:rsidRPr="001D51CE" w:rsidRDefault="001D51CE" w:rsidP="001D51CE">
      <w:pPr>
        <w:ind w:firstLine="709"/>
        <w:jc w:val="both"/>
        <w:rPr>
          <w:i/>
          <w:iCs/>
          <w:u w:val="single"/>
        </w:rPr>
      </w:pPr>
      <w:r w:rsidRPr="001D51CE">
        <w:rPr>
          <w:i/>
          <w:iCs/>
          <w:u w:val="single"/>
        </w:rPr>
        <w:t>Внешний транспорт.</w:t>
      </w:r>
    </w:p>
    <w:p w:rsidR="008022A7" w:rsidRPr="00AF3CD5" w:rsidRDefault="008022A7" w:rsidP="008022A7">
      <w:pPr>
        <w:ind w:firstLine="709"/>
        <w:rPr>
          <w:rFonts w:cs="Times New Roman"/>
        </w:rPr>
      </w:pPr>
      <w:r w:rsidRPr="00AF3CD5">
        <w:rPr>
          <w:rFonts w:cs="Times New Roman"/>
        </w:rPr>
        <w:t>Транспортная</w:t>
      </w:r>
      <w:r>
        <w:t xml:space="preserve"> </w:t>
      </w:r>
      <w:r w:rsidRPr="00AF3CD5">
        <w:rPr>
          <w:rFonts w:cs="Times New Roman"/>
        </w:rPr>
        <w:t>инфраструктура</w:t>
      </w:r>
      <w:r>
        <w:t xml:space="preserve"> </w:t>
      </w:r>
      <w:proofErr w:type="spellStart"/>
      <w:r w:rsidRPr="00AF3CD5">
        <w:rPr>
          <w:rFonts w:cs="Times New Roman"/>
        </w:rPr>
        <w:t>Шедокского</w:t>
      </w:r>
      <w:proofErr w:type="spellEnd"/>
      <w:r>
        <w:t xml:space="preserve"> </w:t>
      </w:r>
      <w:r w:rsidRPr="00AF3CD5">
        <w:rPr>
          <w:rFonts w:cs="Times New Roman"/>
        </w:rPr>
        <w:t>сельского</w:t>
      </w:r>
      <w:r>
        <w:t xml:space="preserve"> </w:t>
      </w:r>
      <w:r w:rsidRPr="00AF3CD5">
        <w:rPr>
          <w:rFonts w:cs="Times New Roman"/>
        </w:rPr>
        <w:t>поселения</w:t>
      </w:r>
      <w:r>
        <w:t xml:space="preserve"> </w:t>
      </w:r>
      <w:r w:rsidRPr="00AF3CD5">
        <w:rPr>
          <w:rFonts w:cs="Times New Roman"/>
        </w:rPr>
        <w:t>является составляющей</w:t>
      </w:r>
      <w:r>
        <w:t xml:space="preserve"> </w:t>
      </w:r>
      <w:r w:rsidRPr="00AF3CD5">
        <w:rPr>
          <w:rFonts w:cs="Times New Roman"/>
        </w:rPr>
        <w:t>инфраструктуры</w:t>
      </w:r>
      <w:r>
        <w:t xml:space="preserve"> </w:t>
      </w:r>
      <w:r w:rsidRPr="00AF3CD5">
        <w:rPr>
          <w:rFonts w:cs="Times New Roman"/>
        </w:rPr>
        <w:t>Мостовского</w:t>
      </w:r>
      <w:r>
        <w:t xml:space="preserve"> </w:t>
      </w:r>
      <w:r w:rsidRPr="00AF3CD5">
        <w:rPr>
          <w:rFonts w:cs="Times New Roman"/>
        </w:rPr>
        <w:t>района</w:t>
      </w:r>
      <w:r>
        <w:t xml:space="preserve"> </w:t>
      </w:r>
      <w:r w:rsidRPr="00AF3CD5">
        <w:rPr>
          <w:rFonts w:cs="Times New Roman"/>
        </w:rPr>
        <w:t>Краснодарского края.</w:t>
      </w:r>
    </w:p>
    <w:p w:rsidR="008022A7" w:rsidRPr="00AF3CD5" w:rsidRDefault="008022A7" w:rsidP="008022A7">
      <w:pPr>
        <w:ind w:firstLine="709"/>
        <w:rPr>
          <w:rFonts w:cs="Times New Roman"/>
        </w:rPr>
      </w:pPr>
      <w:r w:rsidRPr="00AF3CD5">
        <w:rPr>
          <w:rFonts w:cs="Times New Roman"/>
        </w:rPr>
        <w:t>Внешние</w:t>
      </w:r>
      <w:r>
        <w:t xml:space="preserve"> </w:t>
      </w:r>
      <w:r w:rsidRPr="00AF3CD5">
        <w:rPr>
          <w:rFonts w:cs="Times New Roman"/>
        </w:rPr>
        <w:t>транспортно-экономические</w:t>
      </w:r>
      <w:r>
        <w:t xml:space="preserve"> </w:t>
      </w:r>
      <w:r w:rsidRPr="00AF3CD5">
        <w:rPr>
          <w:rFonts w:cs="Times New Roman"/>
        </w:rPr>
        <w:t>связи</w:t>
      </w:r>
      <w:r>
        <w:t xml:space="preserve"> </w:t>
      </w:r>
      <w:proofErr w:type="spellStart"/>
      <w:r w:rsidRPr="00AF3CD5">
        <w:rPr>
          <w:rFonts w:cs="Times New Roman"/>
        </w:rPr>
        <w:t>Шедокского</w:t>
      </w:r>
      <w:proofErr w:type="spellEnd"/>
      <w:r>
        <w:t xml:space="preserve"> </w:t>
      </w:r>
      <w:r w:rsidRPr="00AF3CD5">
        <w:rPr>
          <w:rFonts w:cs="Times New Roman"/>
        </w:rPr>
        <w:t>сельского</w:t>
      </w:r>
      <w:r>
        <w:t xml:space="preserve"> </w:t>
      </w:r>
      <w:r w:rsidRPr="00AF3CD5">
        <w:rPr>
          <w:rFonts w:cs="Times New Roman"/>
        </w:rPr>
        <w:t>поселения</w:t>
      </w:r>
      <w:r>
        <w:t xml:space="preserve"> </w:t>
      </w:r>
      <w:r w:rsidRPr="00AF3CD5">
        <w:rPr>
          <w:rFonts w:cs="Times New Roman"/>
        </w:rPr>
        <w:t>с другими регионами осуществляются двумя видами транспорта: автомобильным и железнодорожным.</w:t>
      </w:r>
    </w:p>
    <w:p w:rsidR="00E727EA" w:rsidRDefault="00E727EA" w:rsidP="007C6936">
      <w:pPr>
        <w:ind w:firstLine="709"/>
        <w:jc w:val="both"/>
        <w:rPr>
          <w:i/>
          <w:iCs/>
          <w:u w:val="single"/>
        </w:rPr>
      </w:pPr>
    </w:p>
    <w:p w:rsidR="007C6936" w:rsidRPr="001D51CE" w:rsidRDefault="007C6936" w:rsidP="007C6936">
      <w:pPr>
        <w:ind w:firstLine="709"/>
        <w:jc w:val="both"/>
        <w:rPr>
          <w:i/>
          <w:iCs/>
          <w:u w:val="single"/>
        </w:rPr>
      </w:pPr>
      <w:r>
        <w:rPr>
          <w:i/>
          <w:iCs/>
          <w:u w:val="single"/>
        </w:rPr>
        <w:t>Автомобильные дороги регионального значения</w:t>
      </w:r>
    </w:p>
    <w:p w:rsidR="008022A7" w:rsidRPr="00AF3CD5" w:rsidRDefault="008022A7" w:rsidP="008022A7">
      <w:pPr>
        <w:ind w:firstLine="709"/>
        <w:rPr>
          <w:rFonts w:cs="Times New Roman"/>
        </w:rPr>
      </w:pPr>
      <w:r w:rsidRPr="00AF3CD5">
        <w:rPr>
          <w:rFonts w:cs="Times New Roman"/>
        </w:rPr>
        <w:t xml:space="preserve">Транспортная инфраструктура </w:t>
      </w:r>
      <w:proofErr w:type="spellStart"/>
      <w:r w:rsidRPr="00AF3CD5">
        <w:rPr>
          <w:rFonts w:cs="Times New Roman"/>
        </w:rPr>
        <w:t>Шедокского</w:t>
      </w:r>
      <w:proofErr w:type="spellEnd"/>
      <w:r w:rsidRPr="00AF3CD5">
        <w:rPr>
          <w:rFonts w:cs="Times New Roman"/>
        </w:rPr>
        <w:t xml:space="preserve"> сельского поселения представлена автомобильной дорогой Р-256 регионального значения в 18 км от районного центра </w:t>
      </w:r>
      <w:proofErr w:type="spellStart"/>
      <w:r w:rsidRPr="00AF3CD5">
        <w:rPr>
          <w:rFonts w:cs="Times New Roman"/>
        </w:rPr>
        <w:t>пгт</w:t>
      </w:r>
      <w:proofErr w:type="spellEnd"/>
      <w:r w:rsidRPr="00AF3CD5">
        <w:rPr>
          <w:rFonts w:cs="Times New Roman"/>
        </w:rPr>
        <w:t>. Мостовского и в 9 км от п. Псебай. Село Заречное расположено по другую сторону автодороги напротив южной окраины села Шедок.</w:t>
      </w:r>
    </w:p>
    <w:p w:rsidR="00E727EA" w:rsidRDefault="00E727EA" w:rsidP="001D51CE">
      <w:pPr>
        <w:tabs>
          <w:tab w:val="left" w:pos="742"/>
        </w:tabs>
        <w:ind w:right="57" w:firstLine="709"/>
        <w:jc w:val="both"/>
        <w:rPr>
          <w:rFonts w:cs="Times New Roman"/>
        </w:rPr>
      </w:pPr>
    </w:p>
    <w:p w:rsidR="001D51CE" w:rsidRPr="001D51CE" w:rsidRDefault="001D51CE" w:rsidP="001D51CE">
      <w:pPr>
        <w:ind w:firstLine="709"/>
        <w:jc w:val="both"/>
        <w:rPr>
          <w:i/>
          <w:iCs/>
          <w:u w:val="single"/>
        </w:rPr>
      </w:pPr>
      <w:r w:rsidRPr="001D51CE">
        <w:rPr>
          <w:i/>
          <w:iCs/>
          <w:u w:val="single"/>
        </w:rPr>
        <w:lastRenderedPageBreak/>
        <w:t>Автомобильные дороги общего пользования местного значения</w:t>
      </w:r>
    </w:p>
    <w:p w:rsidR="00E727EA" w:rsidRPr="00AF3CD5" w:rsidRDefault="00E727EA" w:rsidP="00E727EA">
      <w:pPr>
        <w:tabs>
          <w:tab w:val="left" w:pos="742"/>
        </w:tabs>
        <w:ind w:right="57" w:firstLine="709"/>
        <w:jc w:val="both"/>
        <w:rPr>
          <w:rFonts w:cs="Times New Roman"/>
        </w:rPr>
      </w:pPr>
      <w:r w:rsidRPr="00AF3CD5">
        <w:rPr>
          <w:rFonts w:cs="Times New Roman"/>
        </w:rPr>
        <w:t xml:space="preserve">В настоящее время протяженность автомобильных дорог общего пользования </w:t>
      </w:r>
      <w:proofErr w:type="spellStart"/>
      <w:r w:rsidRPr="00AF3CD5">
        <w:rPr>
          <w:rFonts w:cs="Times New Roman"/>
        </w:rPr>
        <w:t>Шедокского</w:t>
      </w:r>
      <w:proofErr w:type="spellEnd"/>
      <w:r w:rsidRPr="00AF3CD5">
        <w:rPr>
          <w:rFonts w:cs="Times New Roman"/>
        </w:rPr>
        <w:t xml:space="preserve"> сельского поселения составляет 70,1 км.</w:t>
      </w:r>
    </w:p>
    <w:p w:rsidR="00E727EA" w:rsidRDefault="00E727EA" w:rsidP="001D51CE">
      <w:pPr>
        <w:tabs>
          <w:tab w:val="left" w:pos="742"/>
        </w:tabs>
        <w:ind w:right="57" w:firstLine="709"/>
        <w:jc w:val="both"/>
        <w:rPr>
          <w:rFonts w:cs="Times New Roman"/>
        </w:rPr>
      </w:pPr>
    </w:p>
    <w:p w:rsidR="001D51CE" w:rsidRPr="001D51CE" w:rsidRDefault="001D51CE" w:rsidP="001D51CE">
      <w:pPr>
        <w:ind w:firstLine="709"/>
        <w:jc w:val="both"/>
        <w:rPr>
          <w:i/>
          <w:iCs/>
          <w:u w:val="single"/>
        </w:rPr>
      </w:pPr>
      <w:r w:rsidRPr="001D51CE">
        <w:rPr>
          <w:i/>
          <w:iCs/>
          <w:u w:val="single"/>
        </w:rPr>
        <w:t>Улично-дорожная сеть</w:t>
      </w:r>
    </w:p>
    <w:p w:rsidR="008022A7" w:rsidRDefault="008022A7" w:rsidP="008022A7">
      <w:pPr>
        <w:ind w:firstLine="709"/>
        <w:jc w:val="both"/>
        <w:rPr>
          <w:rFonts w:cs="Times New Roman"/>
        </w:rPr>
      </w:pPr>
      <w:r w:rsidRPr="00AF3CD5">
        <w:rPr>
          <w:rFonts w:cs="Times New Roman"/>
        </w:rPr>
        <w:t xml:space="preserve">На сегодняшний день большая часть основных улиц и дорог сельского поселения имеет капитальное и низшее покрытие и находится в неудовлетворительном состоянии. Основные показатели по существующей улично-дорожной сети населенных пунктов </w:t>
      </w:r>
      <w:proofErr w:type="spellStart"/>
      <w:r w:rsidRPr="00AF3CD5">
        <w:rPr>
          <w:rFonts w:cs="Times New Roman"/>
        </w:rPr>
        <w:t>Шедокского</w:t>
      </w:r>
      <w:proofErr w:type="spellEnd"/>
      <w:r w:rsidRPr="00AF3CD5">
        <w:rPr>
          <w:rFonts w:cs="Times New Roman"/>
        </w:rPr>
        <w:t xml:space="preserve"> сельского поселения сведены в таблице</w:t>
      </w:r>
      <w:r>
        <w:rPr>
          <w:rFonts w:cs="Times New Roman"/>
        </w:rPr>
        <w:t>.</w:t>
      </w:r>
    </w:p>
    <w:p w:rsidR="008022A7" w:rsidRPr="009F4EB5" w:rsidRDefault="008022A7" w:rsidP="008022A7">
      <w:pPr>
        <w:pStyle w:val="7"/>
      </w:pPr>
      <w:r w:rsidRPr="005347F9">
        <w:t>Таблица 2.</w:t>
      </w:r>
      <w:r>
        <w:t>18</w:t>
      </w:r>
      <w:r w:rsidRPr="005347F9">
        <w:t>.</w:t>
      </w:r>
      <w:r>
        <w:t>1</w:t>
      </w:r>
    </w:p>
    <w:p w:rsidR="008022A7" w:rsidRPr="00AF3CD5" w:rsidRDefault="008022A7" w:rsidP="008022A7">
      <w:pPr>
        <w:shd w:val="clear" w:color="auto" w:fill="FFFFFF"/>
        <w:spacing w:after="120"/>
        <w:ind w:right="76"/>
        <w:jc w:val="center"/>
        <w:rPr>
          <w:rFonts w:cs="Times New Roman"/>
        </w:rPr>
      </w:pPr>
      <w:r w:rsidRPr="00AF3CD5">
        <w:rPr>
          <w:rFonts w:cs="Times New Roman"/>
          <w:spacing w:val="2"/>
        </w:rPr>
        <w:t xml:space="preserve">Показатели существующей улично-дорожной сети </w:t>
      </w:r>
      <w:proofErr w:type="spellStart"/>
      <w:r w:rsidRPr="00AF3CD5">
        <w:rPr>
          <w:rFonts w:cs="Times New Roman"/>
        </w:rPr>
        <w:t>Шедокского</w:t>
      </w:r>
      <w:proofErr w:type="spellEnd"/>
      <w:r w:rsidRPr="00AF3CD5">
        <w:rPr>
          <w:rFonts w:cs="Times New Roman"/>
        </w:rPr>
        <w:t xml:space="preserve"> сельского поселения Мостовского района</w:t>
      </w:r>
    </w:p>
    <w:tbl>
      <w:tblPr>
        <w:tblW w:w="95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5"/>
        <w:gridCol w:w="3527"/>
        <w:gridCol w:w="2637"/>
        <w:gridCol w:w="2710"/>
      </w:tblGrid>
      <w:tr w:rsidR="008022A7" w:rsidRPr="009F4EB5" w:rsidTr="008A6F6E">
        <w:trPr>
          <w:cantSplit/>
          <w:trHeight w:val="20"/>
          <w:tblHeader/>
          <w:jc w:val="center"/>
        </w:trPr>
        <w:tc>
          <w:tcPr>
            <w:tcW w:w="715" w:type="dxa"/>
            <w:shd w:val="clear" w:color="auto" w:fill="auto"/>
            <w:vAlign w:val="center"/>
            <w:hideMark/>
          </w:tcPr>
          <w:p w:rsidR="008022A7" w:rsidRPr="009F4EB5" w:rsidRDefault="008022A7" w:rsidP="008A6F6E">
            <w:pPr>
              <w:pStyle w:val="afffffff9"/>
              <w:rPr>
                <w:rFonts w:ascii="Times New Roman" w:hAnsi="Times New Roman" w:cs="Times New Roman"/>
                <w:b/>
                <w:sz w:val="24"/>
                <w:szCs w:val="24"/>
              </w:rPr>
            </w:pPr>
            <w:r w:rsidRPr="009F4EB5">
              <w:rPr>
                <w:rFonts w:ascii="Times New Roman" w:hAnsi="Times New Roman" w:cs="Times New Roman"/>
                <w:b/>
                <w:sz w:val="24"/>
                <w:szCs w:val="24"/>
              </w:rPr>
              <w:t>№ п/п</w:t>
            </w:r>
          </w:p>
        </w:tc>
        <w:tc>
          <w:tcPr>
            <w:tcW w:w="3527" w:type="dxa"/>
            <w:shd w:val="clear" w:color="auto" w:fill="auto"/>
            <w:vAlign w:val="center"/>
            <w:hideMark/>
          </w:tcPr>
          <w:p w:rsidR="008022A7" w:rsidRPr="009F4EB5" w:rsidRDefault="008022A7" w:rsidP="008A6F6E">
            <w:pPr>
              <w:pStyle w:val="afffffff9"/>
              <w:rPr>
                <w:rFonts w:ascii="Times New Roman" w:hAnsi="Times New Roman" w:cs="Times New Roman"/>
                <w:b/>
                <w:sz w:val="24"/>
                <w:szCs w:val="24"/>
              </w:rPr>
            </w:pPr>
            <w:r w:rsidRPr="009F4EB5">
              <w:rPr>
                <w:rFonts w:ascii="Times New Roman" w:hAnsi="Times New Roman" w:cs="Times New Roman"/>
                <w:b/>
                <w:sz w:val="24"/>
                <w:szCs w:val="24"/>
              </w:rPr>
              <w:t>Наименование улицы</w:t>
            </w:r>
          </w:p>
        </w:tc>
        <w:tc>
          <w:tcPr>
            <w:tcW w:w="2637" w:type="dxa"/>
            <w:shd w:val="clear" w:color="auto" w:fill="auto"/>
            <w:vAlign w:val="center"/>
            <w:hideMark/>
          </w:tcPr>
          <w:p w:rsidR="008022A7" w:rsidRPr="009F4EB5" w:rsidRDefault="008022A7" w:rsidP="008A6F6E">
            <w:pPr>
              <w:pStyle w:val="afffffff9"/>
              <w:rPr>
                <w:rFonts w:ascii="Times New Roman" w:hAnsi="Times New Roman" w:cs="Times New Roman"/>
                <w:b/>
                <w:sz w:val="24"/>
                <w:szCs w:val="24"/>
              </w:rPr>
            </w:pPr>
            <w:r w:rsidRPr="009F4EB5">
              <w:rPr>
                <w:rFonts w:ascii="Times New Roman" w:hAnsi="Times New Roman" w:cs="Times New Roman"/>
                <w:b/>
                <w:sz w:val="24"/>
                <w:szCs w:val="24"/>
              </w:rPr>
              <w:t>Протяженность. улицы, км</w:t>
            </w:r>
          </w:p>
        </w:tc>
        <w:tc>
          <w:tcPr>
            <w:tcW w:w="2710" w:type="dxa"/>
            <w:shd w:val="clear" w:color="auto" w:fill="auto"/>
            <w:vAlign w:val="center"/>
            <w:hideMark/>
          </w:tcPr>
          <w:p w:rsidR="008022A7" w:rsidRPr="009F4EB5" w:rsidRDefault="008022A7" w:rsidP="008A6F6E">
            <w:pPr>
              <w:pStyle w:val="afffffff9"/>
              <w:rPr>
                <w:rFonts w:ascii="Times New Roman" w:hAnsi="Times New Roman" w:cs="Times New Roman"/>
                <w:b/>
                <w:sz w:val="24"/>
                <w:szCs w:val="24"/>
              </w:rPr>
            </w:pPr>
            <w:r w:rsidRPr="009F4EB5">
              <w:rPr>
                <w:rFonts w:ascii="Times New Roman" w:hAnsi="Times New Roman" w:cs="Times New Roman"/>
                <w:b/>
                <w:sz w:val="24"/>
                <w:szCs w:val="24"/>
              </w:rPr>
              <w:t>Характеристика покрытия дороги</w:t>
            </w:r>
          </w:p>
        </w:tc>
      </w:tr>
      <w:tr w:rsidR="008022A7" w:rsidRPr="009F4EB5" w:rsidTr="008A6F6E">
        <w:trPr>
          <w:cantSplit/>
          <w:trHeight w:val="20"/>
          <w:jc w:val="center"/>
        </w:trPr>
        <w:tc>
          <w:tcPr>
            <w:tcW w:w="9589" w:type="dxa"/>
            <w:gridSpan w:val="4"/>
            <w:shd w:val="clear" w:color="auto" w:fill="auto"/>
            <w:vAlign w:val="center"/>
          </w:tcPr>
          <w:p w:rsidR="008022A7" w:rsidRPr="009F4EB5" w:rsidRDefault="008022A7" w:rsidP="008A6F6E">
            <w:pPr>
              <w:jc w:val="center"/>
              <w:rPr>
                <w:rFonts w:cs="Times New Roman"/>
              </w:rPr>
            </w:pPr>
            <w:r>
              <w:rPr>
                <w:rFonts w:cs="Times New Roman"/>
                <w:b/>
              </w:rPr>
              <w:t>с.</w:t>
            </w:r>
            <w:r w:rsidRPr="009F4EB5">
              <w:rPr>
                <w:rFonts w:cs="Times New Roman"/>
                <w:b/>
              </w:rPr>
              <w:t xml:space="preserve"> Шедок</w:t>
            </w:r>
          </w:p>
        </w:tc>
      </w:tr>
      <w:tr w:rsidR="008022A7" w:rsidRPr="009F4EB5" w:rsidTr="008A6F6E">
        <w:trPr>
          <w:cantSplit/>
          <w:trHeight w:val="20"/>
          <w:jc w:val="center"/>
        </w:trPr>
        <w:tc>
          <w:tcPr>
            <w:tcW w:w="715" w:type="dxa"/>
            <w:vMerge w:val="restart"/>
            <w:shd w:val="clear" w:color="auto" w:fill="auto"/>
            <w:vAlign w:val="center"/>
            <w:hideMark/>
          </w:tcPr>
          <w:p w:rsidR="008022A7" w:rsidRPr="009F4EB5" w:rsidRDefault="008022A7" w:rsidP="008A6F6E">
            <w:pPr>
              <w:jc w:val="center"/>
              <w:rPr>
                <w:rFonts w:cs="Times New Roman"/>
              </w:rPr>
            </w:pPr>
            <w:r w:rsidRPr="009F4EB5">
              <w:rPr>
                <w:rFonts w:cs="Times New Roman"/>
              </w:rPr>
              <w:t>1</w:t>
            </w:r>
          </w:p>
        </w:tc>
        <w:tc>
          <w:tcPr>
            <w:tcW w:w="3527" w:type="dxa"/>
            <w:vMerge w:val="restart"/>
            <w:shd w:val="clear" w:color="auto" w:fill="auto"/>
            <w:vAlign w:val="center"/>
            <w:hideMark/>
          </w:tcPr>
          <w:p w:rsidR="008022A7" w:rsidRPr="009F4EB5" w:rsidRDefault="008022A7" w:rsidP="008A6F6E">
            <w:pPr>
              <w:jc w:val="center"/>
              <w:rPr>
                <w:rFonts w:cs="Times New Roman"/>
              </w:rPr>
            </w:pPr>
            <w:r w:rsidRPr="009F4EB5">
              <w:rPr>
                <w:rFonts w:cs="Times New Roman"/>
              </w:rPr>
              <w:t>Привокзальная</w:t>
            </w:r>
          </w:p>
        </w:tc>
        <w:tc>
          <w:tcPr>
            <w:tcW w:w="2637" w:type="dxa"/>
            <w:shd w:val="clear" w:color="auto" w:fill="auto"/>
            <w:vAlign w:val="center"/>
            <w:hideMark/>
          </w:tcPr>
          <w:p w:rsidR="008022A7" w:rsidRPr="009F4EB5" w:rsidRDefault="008022A7" w:rsidP="008A6F6E">
            <w:pPr>
              <w:pStyle w:val="afffffff9"/>
              <w:rPr>
                <w:rFonts w:ascii="Times New Roman" w:hAnsi="Times New Roman" w:cs="Times New Roman"/>
                <w:sz w:val="24"/>
                <w:szCs w:val="24"/>
              </w:rPr>
            </w:pPr>
            <w:r w:rsidRPr="009F4EB5">
              <w:rPr>
                <w:rFonts w:ascii="Times New Roman" w:hAnsi="Times New Roman" w:cs="Times New Roman"/>
                <w:sz w:val="24"/>
                <w:szCs w:val="24"/>
              </w:rPr>
              <w:t>3,1</w:t>
            </w:r>
          </w:p>
        </w:tc>
        <w:tc>
          <w:tcPr>
            <w:tcW w:w="2710" w:type="dxa"/>
            <w:shd w:val="clear" w:color="auto" w:fill="auto"/>
            <w:vAlign w:val="center"/>
            <w:hideMark/>
          </w:tcPr>
          <w:p w:rsidR="008022A7" w:rsidRPr="009F4EB5" w:rsidRDefault="008022A7" w:rsidP="008A6F6E">
            <w:pPr>
              <w:jc w:val="center"/>
              <w:rPr>
                <w:rFonts w:cs="Times New Roman"/>
              </w:rPr>
            </w:pPr>
            <w:r w:rsidRPr="009F4EB5">
              <w:rPr>
                <w:rFonts w:cs="Times New Roman"/>
              </w:rPr>
              <w:t>асфальт</w:t>
            </w:r>
          </w:p>
        </w:tc>
      </w:tr>
      <w:tr w:rsidR="008022A7" w:rsidRPr="009F4EB5" w:rsidTr="008A6F6E">
        <w:trPr>
          <w:cantSplit/>
          <w:trHeight w:val="20"/>
          <w:jc w:val="center"/>
        </w:trPr>
        <w:tc>
          <w:tcPr>
            <w:tcW w:w="715" w:type="dxa"/>
            <w:vMerge/>
            <w:shd w:val="clear" w:color="auto" w:fill="auto"/>
            <w:vAlign w:val="center"/>
            <w:hideMark/>
          </w:tcPr>
          <w:p w:rsidR="008022A7" w:rsidRPr="009F4EB5" w:rsidRDefault="008022A7" w:rsidP="008A6F6E">
            <w:pPr>
              <w:jc w:val="center"/>
              <w:rPr>
                <w:rFonts w:cs="Times New Roman"/>
              </w:rPr>
            </w:pPr>
          </w:p>
        </w:tc>
        <w:tc>
          <w:tcPr>
            <w:tcW w:w="3527" w:type="dxa"/>
            <w:vMerge/>
            <w:shd w:val="clear" w:color="auto" w:fill="auto"/>
            <w:vAlign w:val="center"/>
            <w:hideMark/>
          </w:tcPr>
          <w:p w:rsidR="008022A7" w:rsidRPr="009F4EB5" w:rsidRDefault="008022A7" w:rsidP="008A6F6E">
            <w:pPr>
              <w:jc w:val="center"/>
              <w:rPr>
                <w:rFonts w:cs="Times New Roman"/>
              </w:rPr>
            </w:pPr>
          </w:p>
        </w:tc>
        <w:tc>
          <w:tcPr>
            <w:tcW w:w="2637" w:type="dxa"/>
            <w:shd w:val="clear" w:color="auto" w:fill="auto"/>
            <w:vAlign w:val="center"/>
            <w:hideMark/>
          </w:tcPr>
          <w:p w:rsidR="008022A7" w:rsidRPr="009F4EB5" w:rsidRDefault="008022A7" w:rsidP="008A6F6E">
            <w:pPr>
              <w:pStyle w:val="afffffff9"/>
              <w:rPr>
                <w:rFonts w:ascii="Times New Roman" w:hAnsi="Times New Roman" w:cs="Times New Roman"/>
                <w:sz w:val="24"/>
                <w:szCs w:val="24"/>
              </w:rPr>
            </w:pPr>
            <w:r w:rsidRPr="009F4EB5">
              <w:rPr>
                <w:rFonts w:ascii="Times New Roman" w:hAnsi="Times New Roman" w:cs="Times New Roman"/>
                <w:sz w:val="24"/>
                <w:szCs w:val="24"/>
              </w:rPr>
              <w:t>0,5</w:t>
            </w:r>
          </w:p>
        </w:tc>
        <w:tc>
          <w:tcPr>
            <w:tcW w:w="2710" w:type="dxa"/>
            <w:shd w:val="clear" w:color="auto" w:fill="auto"/>
            <w:vAlign w:val="center"/>
            <w:hideMark/>
          </w:tcPr>
          <w:p w:rsidR="008022A7" w:rsidRPr="009F4EB5" w:rsidRDefault="008022A7" w:rsidP="008A6F6E">
            <w:pPr>
              <w:jc w:val="center"/>
              <w:rPr>
                <w:rFonts w:cs="Times New Roman"/>
              </w:rPr>
            </w:pPr>
            <w:r w:rsidRPr="009F4EB5">
              <w:rPr>
                <w:rFonts w:cs="Times New Roman"/>
              </w:rPr>
              <w:t>гравийная</w:t>
            </w:r>
          </w:p>
        </w:tc>
      </w:tr>
      <w:tr w:rsidR="008022A7" w:rsidRPr="009F4EB5" w:rsidTr="008A6F6E">
        <w:trPr>
          <w:cantSplit/>
          <w:trHeight w:val="20"/>
          <w:jc w:val="center"/>
        </w:trPr>
        <w:tc>
          <w:tcPr>
            <w:tcW w:w="715" w:type="dxa"/>
            <w:vMerge w:val="restart"/>
            <w:shd w:val="clear" w:color="auto" w:fill="auto"/>
            <w:vAlign w:val="center"/>
            <w:hideMark/>
          </w:tcPr>
          <w:p w:rsidR="008022A7" w:rsidRPr="009F4EB5" w:rsidRDefault="008022A7" w:rsidP="008A6F6E">
            <w:pPr>
              <w:jc w:val="center"/>
              <w:rPr>
                <w:rFonts w:cs="Times New Roman"/>
              </w:rPr>
            </w:pPr>
            <w:r w:rsidRPr="009F4EB5">
              <w:rPr>
                <w:rFonts w:cs="Times New Roman"/>
              </w:rPr>
              <w:t>2</w:t>
            </w:r>
          </w:p>
        </w:tc>
        <w:tc>
          <w:tcPr>
            <w:tcW w:w="3527" w:type="dxa"/>
            <w:vMerge w:val="restart"/>
            <w:shd w:val="clear" w:color="auto" w:fill="auto"/>
            <w:vAlign w:val="center"/>
            <w:hideMark/>
          </w:tcPr>
          <w:p w:rsidR="008022A7" w:rsidRPr="009F4EB5" w:rsidRDefault="008022A7" w:rsidP="008A6F6E">
            <w:pPr>
              <w:jc w:val="center"/>
              <w:rPr>
                <w:rFonts w:cs="Times New Roman"/>
              </w:rPr>
            </w:pPr>
            <w:r w:rsidRPr="009F4EB5">
              <w:rPr>
                <w:rFonts w:cs="Times New Roman"/>
              </w:rPr>
              <w:t>Советская</w:t>
            </w:r>
          </w:p>
        </w:tc>
        <w:tc>
          <w:tcPr>
            <w:tcW w:w="2637" w:type="dxa"/>
            <w:shd w:val="clear" w:color="auto" w:fill="auto"/>
            <w:vAlign w:val="center"/>
            <w:hideMark/>
          </w:tcPr>
          <w:p w:rsidR="008022A7" w:rsidRPr="009F4EB5" w:rsidRDefault="008022A7" w:rsidP="008A6F6E">
            <w:pPr>
              <w:pStyle w:val="afffffff9"/>
              <w:rPr>
                <w:rFonts w:ascii="Times New Roman" w:hAnsi="Times New Roman" w:cs="Times New Roman"/>
                <w:i/>
                <w:sz w:val="24"/>
                <w:szCs w:val="24"/>
              </w:rPr>
            </w:pPr>
          </w:p>
        </w:tc>
        <w:tc>
          <w:tcPr>
            <w:tcW w:w="2710" w:type="dxa"/>
            <w:shd w:val="clear" w:color="auto" w:fill="auto"/>
            <w:vAlign w:val="center"/>
            <w:hideMark/>
          </w:tcPr>
          <w:p w:rsidR="008022A7" w:rsidRPr="009F4EB5" w:rsidRDefault="008022A7" w:rsidP="008A6F6E">
            <w:pPr>
              <w:jc w:val="center"/>
              <w:rPr>
                <w:rFonts w:cs="Times New Roman"/>
              </w:rPr>
            </w:pPr>
            <w:r w:rsidRPr="009F4EB5">
              <w:rPr>
                <w:rFonts w:cs="Times New Roman"/>
              </w:rPr>
              <w:t>асфальт</w:t>
            </w:r>
          </w:p>
        </w:tc>
      </w:tr>
      <w:tr w:rsidR="008022A7" w:rsidRPr="009F4EB5" w:rsidTr="008A6F6E">
        <w:trPr>
          <w:cantSplit/>
          <w:trHeight w:val="20"/>
          <w:jc w:val="center"/>
        </w:trPr>
        <w:tc>
          <w:tcPr>
            <w:tcW w:w="715" w:type="dxa"/>
            <w:vMerge/>
            <w:shd w:val="clear" w:color="auto" w:fill="auto"/>
            <w:vAlign w:val="center"/>
            <w:hideMark/>
          </w:tcPr>
          <w:p w:rsidR="008022A7" w:rsidRPr="009F4EB5" w:rsidRDefault="008022A7" w:rsidP="008A6F6E">
            <w:pPr>
              <w:jc w:val="center"/>
              <w:rPr>
                <w:rFonts w:cs="Times New Roman"/>
              </w:rPr>
            </w:pPr>
          </w:p>
        </w:tc>
        <w:tc>
          <w:tcPr>
            <w:tcW w:w="3527" w:type="dxa"/>
            <w:vMerge/>
            <w:shd w:val="clear" w:color="auto" w:fill="auto"/>
            <w:vAlign w:val="center"/>
            <w:hideMark/>
          </w:tcPr>
          <w:p w:rsidR="008022A7" w:rsidRPr="009F4EB5" w:rsidRDefault="008022A7" w:rsidP="008A6F6E">
            <w:pPr>
              <w:jc w:val="center"/>
              <w:rPr>
                <w:rFonts w:cs="Times New Roman"/>
              </w:rPr>
            </w:pPr>
          </w:p>
        </w:tc>
        <w:tc>
          <w:tcPr>
            <w:tcW w:w="2637" w:type="dxa"/>
            <w:shd w:val="clear" w:color="auto" w:fill="auto"/>
            <w:vAlign w:val="center"/>
            <w:hideMark/>
          </w:tcPr>
          <w:p w:rsidR="008022A7" w:rsidRPr="009F4EB5" w:rsidRDefault="008022A7" w:rsidP="008A6F6E">
            <w:pPr>
              <w:jc w:val="center"/>
              <w:rPr>
                <w:rFonts w:cs="Times New Roman"/>
              </w:rPr>
            </w:pPr>
            <w:r w:rsidRPr="009F4EB5">
              <w:rPr>
                <w:rFonts w:cs="Times New Roman"/>
              </w:rPr>
              <w:t>1,43</w:t>
            </w:r>
          </w:p>
        </w:tc>
        <w:tc>
          <w:tcPr>
            <w:tcW w:w="2710" w:type="dxa"/>
            <w:shd w:val="clear" w:color="auto" w:fill="auto"/>
            <w:vAlign w:val="center"/>
            <w:hideMark/>
          </w:tcPr>
          <w:p w:rsidR="008022A7" w:rsidRPr="009F4EB5" w:rsidRDefault="008022A7" w:rsidP="008A6F6E">
            <w:pPr>
              <w:jc w:val="center"/>
              <w:rPr>
                <w:rFonts w:cs="Times New Roman"/>
              </w:rPr>
            </w:pPr>
            <w:r w:rsidRPr="009F4EB5">
              <w:rPr>
                <w:rFonts w:cs="Times New Roman"/>
              </w:rPr>
              <w:t>гравийная</w:t>
            </w:r>
          </w:p>
        </w:tc>
      </w:tr>
      <w:tr w:rsidR="008022A7" w:rsidRPr="009F4EB5" w:rsidTr="008A6F6E">
        <w:trPr>
          <w:cantSplit/>
          <w:trHeight w:val="20"/>
          <w:jc w:val="center"/>
        </w:trPr>
        <w:tc>
          <w:tcPr>
            <w:tcW w:w="715" w:type="dxa"/>
            <w:shd w:val="clear" w:color="auto" w:fill="auto"/>
            <w:vAlign w:val="center"/>
            <w:hideMark/>
          </w:tcPr>
          <w:p w:rsidR="008022A7" w:rsidRPr="009F4EB5" w:rsidRDefault="008022A7" w:rsidP="008A6F6E">
            <w:pPr>
              <w:jc w:val="center"/>
              <w:rPr>
                <w:rFonts w:cs="Times New Roman"/>
              </w:rPr>
            </w:pPr>
            <w:r w:rsidRPr="009F4EB5">
              <w:rPr>
                <w:rFonts w:cs="Times New Roman"/>
              </w:rPr>
              <w:t>3</w:t>
            </w:r>
          </w:p>
        </w:tc>
        <w:tc>
          <w:tcPr>
            <w:tcW w:w="3527" w:type="dxa"/>
            <w:shd w:val="clear" w:color="auto" w:fill="auto"/>
            <w:vAlign w:val="center"/>
            <w:hideMark/>
          </w:tcPr>
          <w:p w:rsidR="008022A7" w:rsidRPr="009F4EB5" w:rsidRDefault="008022A7" w:rsidP="008A6F6E">
            <w:pPr>
              <w:jc w:val="center"/>
              <w:rPr>
                <w:rFonts w:cs="Times New Roman"/>
              </w:rPr>
            </w:pPr>
            <w:r w:rsidRPr="009F4EB5">
              <w:rPr>
                <w:rFonts w:cs="Times New Roman"/>
              </w:rPr>
              <w:t>Кооперативная</w:t>
            </w:r>
          </w:p>
        </w:tc>
        <w:tc>
          <w:tcPr>
            <w:tcW w:w="2637" w:type="dxa"/>
            <w:shd w:val="clear" w:color="auto" w:fill="auto"/>
            <w:vAlign w:val="center"/>
            <w:hideMark/>
          </w:tcPr>
          <w:p w:rsidR="008022A7" w:rsidRPr="009F4EB5" w:rsidRDefault="008022A7" w:rsidP="008A6F6E">
            <w:pPr>
              <w:jc w:val="center"/>
              <w:rPr>
                <w:rFonts w:cs="Times New Roman"/>
              </w:rPr>
            </w:pPr>
            <w:r w:rsidRPr="009F4EB5">
              <w:rPr>
                <w:rFonts w:cs="Times New Roman"/>
              </w:rPr>
              <w:t>0,35</w:t>
            </w:r>
          </w:p>
        </w:tc>
        <w:tc>
          <w:tcPr>
            <w:tcW w:w="2710" w:type="dxa"/>
            <w:shd w:val="clear" w:color="auto" w:fill="auto"/>
            <w:vAlign w:val="center"/>
            <w:hideMark/>
          </w:tcPr>
          <w:p w:rsidR="008022A7" w:rsidRPr="009F4EB5" w:rsidRDefault="008022A7" w:rsidP="008A6F6E">
            <w:pPr>
              <w:jc w:val="center"/>
              <w:rPr>
                <w:rFonts w:cs="Times New Roman"/>
              </w:rPr>
            </w:pPr>
            <w:r w:rsidRPr="009F4EB5">
              <w:rPr>
                <w:rFonts w:cs="Times New Roman"/>
              </w:rPr>
              <w:t>гравийная</w:t>
            </w:r>
          </w:p>
        </w:tc>
      </w:tr>
      <w:tr w:rsidR="008022A7" w:rsidRPr="009F4EB5" w:rsidTr="008A6F6E">
        <w:trPr>
          <w:cantSplit/>
          <w:trHeight w:val="20"/>
          <w:jc w:val="center"/>
        </w:trPr>
        <w:tc>
          <w:tcPr>
            <w:tcW w:w="715" w:type="dxa"/>
            <w:shd w:val="clear" w:color="auto" w:fill="auto"/>
            <w:vAlign w:val="center"/>
            <w:hideMark/>
          </w:tcPr>
          <w:p w:rsidR="008022A7" w:rsidRPr="009F4EB5" w:rsidRDefault="008022A7" w:rsidP="008A6F6E">
            <w:pPr>
              <w:jc w:val="center"/>
              <w:rPr>
                <w:rFonts w:cs="Times New Roman"/>
              </w:rPr>
            </w:pPr>
            <w:r w:rsidRPr="009F4EB5">
              <w:rPr>
                <w:rFonts w:cs="Times New Roman"/>
              </w:rPr>
              <w:t>4</w:t>
            </w:r>
          </w:p>
        </w:tc>
        <w:tc>
          <w:tcPr>
            <w:tcW w:w="3527" w:type="dxa"/>
            <w:shd w:val="clear" w:color="auto" w:fill="auto"/>
            <w:vAlign w:val="center"/>
            <w:hideMark/>
          </w:tcPr>
          <w:p w:rsidR="008022A7" w:rsidRPr="009F4EB5" w:rsidRDefault="008022A7" w:rsidP="008A6F6E">
            <w:pPr>
              <w:jc w:val="center"/>
              <w:rPr>
                <w:rFonts w:cs="Times New Roman"/>
              </w:rPr>
            </w:pPr>
            <w:r w:rsidRPr="009F4EB5">
              <w:rPr>
                <w:rFonts w:cs="Times New Roman"/>
              </w:rPr>
              <w:t>Заводская</w:t>
            </w:r>
          </w:p>
        </w:tc>
        <w:tc>
          <w:tcPr>
            <w:tcW w:w="2637" w:type="dxa"/>
            <w:shd w:val="clear" w:color="auto" w:fill="auto"/>
            <w:vAlign w:val="center"/>
            <w:hideMark/>
          </w:tcPr>
          <w:p w:rsidR="008022A7" w:rsidRPr="009F4EB5" w:rsidRDefault="008022A7" w:rsidP="008A6F6E">
            <w:pPr>
              <w:jc w:val="center"/>
              <w:rPr>
                <w:rFonts w:cs="Times New Roman"/>
              </w:rPr>
            </w:pPr>
            <w:r w:rsidRPr="009F4EB5">
              <w:rPr>
                <w:rFonts w:cs="Times New Roman"/>
              </w:rPr>
              <w:t>0,68</w:t>
            </w:r>
          </w:p>
        </w:tc>
        <w:tc>
          <w:tcPr>
            <w:tcW w:w="2710" w:type="dxa"/>
            <w:shd w:val="clear" w:color="auto" w:fill="auto"/>
            <w:vAlign w:val="center"/>
            <w:hideMark/>
          </w:tcPr>
          <w:p w:rsidR="008022A7" w:rsidRPr="009F4EB5" w:rsidRDefault="008022A7" w:rsidP="008A6F6E">
            <w:pPr>
              <w:jc w:val="center"/>
              <w:rPr>
                <w:rFonts w:cs="Times New Roman"/>
              </w:rPr>
            </w:pPr>
            <w:r w:rsidRPr="009F4EB5">
              <w:rPr>
                <w:rFonts w:cs="Times New Roman"/>
              </w:rPr>
              <w:t>гравийная</w:t>
            </w:r>
          </w:p>
        </w:tc>
      </w:tr>
      <w:tr w:rsidR="008022A7" w:rsidRPr="009F4EB5" w:rsidTr="008A6F6E">
        <w:trPr>
          <w:cantSplit/>
          <w:trHeight w:val="20"/>
          <w:jc w:val="center"/>
        </w:trPr>
        <w:tc>
          <w:tcPr>
            <w:tcW w:w="715" w:type="dxa"/>
            <w:vMerge w:val="restart"/>
            <w:shd w:val="clear" w:color="auto" w:fill="auto"/>
            <w:vAlign w:val="center"/>
          </w:tcPr>
          <w:p w:rsidR="008022A7" w:rsidRPr="009F4EB5" w:rsidRDefault="008022A7" w:rsidP="008A6F6E">
            <w:pPr>
              <w:jc w:val="center"/>
              <w:rPr>
                <w:rFonts w:cs="Times New Roman"/>
              </w:rPr>
            </w:pPr>
            <w:r w:rsidRPr="009F4EB5">
              <w:rPr>
                <w:rFonts w:cs="Times New Roman"/>
              </w:rPr>
              <w:t>5</w:t>
            </w:r>
          </w:p>
        </w:tc>
        <w:tc>
          <w:tcPr>
            <w:tcW w:w="3527" w:type="dxa"/>
            <w:vMerge w:val="restart"/>
            <w:shd w:val="clear" w:color="auto" w:fill="auto"/>
            <w:vAlign w:val="center"/>
          </w:tcPr>
          <w:p w:rsidR="008022A7" w:rsidRPr="009F4EB5" w:rsidRDefault="008022A7" w:rsidP="008A6F6E">
            <w:pPr>
              <w:jc w:val="center"/>
              <w:rPr>
                <w:rFonts w:cs="Times New Roman"/>
              </w:rPr>
            </w:pPr>
            <w:r w:rsidRPr="009F4EB5">
              <w:rPr>
                <w:rFonts w:cs="Times New Roman"/>
              </w:rPr>
              <w:t>Заречная</w:t>
            </w:r>
          </w:p>
        </w:tc>
        <w:tc>
          <w:tcPr>
            <w:tcW w:w="2637" w:type="dxa"/>
            <w:shd w:val="clear" w:color="auto" w:fill="auto"/>
            <w:vAlign w:val="center"/>
          </w:tcPr>
          <w:p w:rsidR="008022A7" w:rsidRPr="009F4EB5" w:rsidRDefault="008022A7" w:rsidP="008A6F6E">
            <w:pPr>
              <w:jc w:val="center"/>
              <w:rPr>
                <w:rFonts w:cs="Times New Roman"/>
              </w:rPr>
            </w:pPr>
            <w:r w:rsidRPr="009F4EB5">
              <w:rPr>
                <w:rFonts w:cs="Times New Roman"/>
              </w:rPr>
              <w:t>1,5</w:t>
            </w:r>
          </w:p>
        </w:tc>
        <w:tc>
          <w:tcPr>
            <w:tcW w:w="2710" w:type="dxa"/>
            <w:shd w:val="clear" w:color="auto" w:fill="auto"/>
            <w:vAlign w:val="center"/>
          </w:tcPr>
          <w:p w:rsidR="008022A7" w:rsidRPr="009F4EB5" w:rsidRDefault="008022A7" w:rsidP="008A6F6E">
            <w:pPr>
              <w:jc w:val="center"/>
              <w:rPr>
                <w:rFonts w:cs="Times New Roman"/>
              </w:rPr>
            </w:pPr>
            <w:r w:rsidRPr="009F4EB5">
              <w:rPr>
                <w:rFonts w:cs="Times New Roman"/>
              </w:rPr>
              <w:t>гравийная</w:t>
            </w:r>
          </w:p>
        </w:tc>
      </w:tr>
      <w:tr w:rsidR="008022A7" w:rsidRPr="009F4EB5" w:rsidTr="008A6F6E">
        <w:trPr>
          <w:cantSplit/>
          <w:trHeight w:val="20"/>
          <w:jc w:val="center"/>
        </w:trPr>
        <w:tc>
          <w:tcPr>
            <w:tcW w:w="715" w:type="dxa"/>
            <w:vMerge/>
            <w:shd w:val="clear" w:color="auto" w:fill="auto"/>
            <w:vAlign w:val="center"/>
          </w:tcPr>
          <w:p w:rsidR="008022A7" w:rsidRPr="009F4EB5" w:rsidRDefault="008022A7" w:rsidP="008A6F6E">
            <w:pPr>
              <w:jc w:val="center"/>
              <w:rPr>
                <w:rFonts w:cs="Times New Roman"/>
              </w:rPr>
            </w:pPr>
          </w:p>
        </w:tc>
        <w:tc>
          <w:tcPr>
            <w:tcW w:w="3527" w:type="dxa"/>
            <w:vMerge/>
            <w:shd w:val="clear" w:color="auto" w:fill="auto"/>
            <w:vAlign w:val="center"/>
          </w:tcPr>
          <w:p w:rsidR="008022A7" w:rsidRPr="009F4EB5" w:rsidRDefault="008022A7" w:rsidP="008A6F6E">
            <w:pPr>
              <w:jc w:val="center"/>
              <w:rPr>
                <w:rFonts w:cs="Times New Roman"/>
              </w:rPr>
            </w:pPr>
          </w:p>
        </w:tc>
        <w:tc>
          <w:tcPr>
            <w:tcW w:w="2637" w:type="dxa"/>
            <w:shd w:val="clear" w:color="auto" w:fill="auto"/>
            <w:vAlign w:val="center"/>
          </w:tcPr>
          <w:p w:rsidR="008022A7" w:rsidRPr="009F4EB5" w:rsidRDefault="008022A7" w:rsidP="008A6F6E">
            <w:pPr>
              <w:jc w:val="center"/>
              <w:rPr>
                <w:rFonts w:cs="Times New Roman"/>
              </w:rPr>
            </w:pPr>
          </w:p>
        </w:tc>
        <w:tc>
          <w:tcPr>
            <w:tcW w:w="2710" w:type="dxa"/>
            <w:shd w:val="clear" w:color="auto" w:fill="auto"/>
            <w:vAlign w:val="center"/>
          </w:tcPr>
          <w:p w:rsidR="008022A7" w:rsidRPr="009F4EB5" w:rsidRDefault="008022A7" w:rsidP="008A6F6E">
            <w:pPr>
              <w:jc w:val="center"/>
              <w:rPr>
                <w:rFonts w:cs="Times New Roman"/>
              </w:rPr>
            </w:pPr>
            <w:r w:rsidRPr="009F4EB5">
              <w:rPr>
                <w:rFonts w:cs="Times New Roman"/>
              </w:rPr>
              <w:t>асфальт</w:t>
            </w:r>
          </w:p>
        </w:tc>
      </w:tr>
      <w:tr w:rsidR="008022A7" w:rsidRPr="009F4EB5" w:rsidTr="008A6F6E">
        <w:trPr>
          <w:cantSplit/>
          <w:trHeight w:val="20"/>
          <w:jc w:val="center"/>
        </w:trPr>
        <w:tc>
          <w:tcPr>
            <w:tcW w:w="715" w:type="dxa"/>
            <w:vMerge w:val="restart"/>
            <w:shd w:val="clear" w:color="auto" w:fill="auto"/>
            <w:vAlign w:val="center"/>
          </w:tcPr>
          <w:p w:rsidR="008022A7" w:rsidRPr="009F4EB5" w:rsidRDefault="008022A7" w:rsidP="008A6F6E">
            <w:pPr>
              <w:jc w:val="center"/>
              <w:rPr>
                <w:rFonts w:cs="Times New Roman"/>
              </w:rPr>
            </w:pPr>
            <w:r w:rsidRPr="009F4EB5">
              <w:rPr>
                <w:rFonts w:cs="Times New Roman"/>
              </w:rPr>
              <w:t>6</w:t>
            </w:r>
          </w:p>
        </w:tc>
        <w:tc>
          <w:tcPr>
            <w:tcW w:w="3527" w:type="dxa"/>
            <w:vMerge w:val="restart"/>
            <w:shd w:val="clear" w:color="auto" w:fill="auto"/>
            <w:vAlign w:val="center"/>
          </w:tcPr>
          <w:p w:rsidR="008022A7" w:rsidRPr="009F4EB5" w:rsidRDefault="008022A7" w:rsidP="008A6F6E">
            <w:pPr>
              <w:jc w:val="center"/>
              <w:rPr>
                <w:rFonts w:cs="Times New Roman"/>
              </w:rPr>
            </w:pPr>
            <w:r w:rsidRPr="009F4EB5">
              <w:rPr>
                <w:rFonts w:cs="Times New Roman"/>
              </w:rPr>
              <w:t>Подгорная</w:t>
            </w:r>
          </w:p>
        </w:tc>
        <w:tc>
          <w:tcPr>
            <w:tcW w:w="2637" w:type="dxa"/>
            <w:shd w:val="clear" w:color="auto" w:fill="auto"/>
            <w:vAlign w:val="center"/>
          </w:tcPr>
          <w:p w:rsidR="008022A7" w:rsidRPr="009F4EB5" w:rsidRDefault="008022A7" w:rsidP="008A6F6E">
            <w:pPr>
              <w:jc w:val="center"/>
              <w:rPr>
                <w:rFonts w:cs="Times New Roman"/>
              </w:rPr>
            </w:pPr>
            <w:r w:rsidRPr="009F4EB5">
              <w:rPr>
                <w:rFonts w:cs="Times New Roman"/>
              </w:rPr>
              <w:t>0,57</w:t>
            </w:r>
          </w:p>
        </w:tc>
        <w:tc>
          <w:tcPr>
            <w:tcW w:w="2710" w:type="dxa"/>
            <w:shd w:val="clear" w:color="auto" w:fill="auto"/>
            <w:vAlign w:val="center"/>
          </w:tcPr>
          <w:p w:rsidR="008022A7" w:rsidRPr="009F4EB5" w:rsidRDefault="008022A7" w:rsidP="008A6F6E">
            <w:pPr>
              <w:jc w:val="center"/>
              <w:rPr>
                <w:rFonts w:cs="Times New Roman"/>
              </w:rPr>
            </w:pPr>
            <w:r w:rsidRPr="009F4EB5">
              <w:rPr>
                <w:rFonts w:cs="Times New Roman"/>
              </w:rPr>
              <w:t>гравийная</w:t>
            </w:r>
          </w:p>
        </w:tc>
      </w:tr>
      <w:tr w:rsidR="008022A7" w:rsidRPr="009F4EB5" w:rsidTr="008A6F6E">
        <w:trPr>
          <w:cantSplit/>
          <w:trHeight w:val="20"/>
          <w:jc w:val="center"/>
        </w:trPr>
        <w:tc>
          <w:tcPr>
            <w:tcW w:w="715" w:type="dxa"/>
            <w:vMerge/>
            <w:shd w:val="clear" w:color="auto" w:fill="auto"/>
            <w:vAlign w:val="center"/>
          </w:tcPr>
          <w:p w:rsidR="008022A7" w:rsidRPr="009F4EB5" w:rsidRDefault="008022A7" w:rsidP="008A6F6E">
            <w:pPr>
              <w:jc w:val="center"/>
              <w:rPr>
                <w:rFonts w:cs="Times New Roman"/>
              </w:rPr>
            </w:pPr>
          </w:p>
        </w:tc>
        <w:tc>
          <w:tcPr>
            <w:tcW w:w="3527" w:type="dxa"/>
            <w:vMerge/>
            <w:shd w:val="clear" w:color="auto" w:fill="auto"/>
            <w:vAlign w:val="center"/>
          </w:tcPr>
          <w:p w:rsidR="008022A7" w:rsidRPr="009F4EB5" w:rsidRDefault="008022A7" w:rsidP="008A6F6E">
            <w:pPr>
              <w:jc w:val="center"/>
              <w:rPr>
                <w:rFonts w:cs="Times New Roman"/>
              </w:rPr>
            </w:pPr>
          </w:p>
        </w:tc>
        <w:tc>
          <w:tcPr>
            <w:tcW w:w="2637" w:type="dxa"/>
            <w:shd w:val="clear" w:color="auto" w:fill="auto"/>
            <w:vAlign w:val="center"/>
          </w:tcPr>
          <w:p w:rsidR="008022A7" w:rsidRPr="009F4EB5" w:rsidRDefault="008022A7" w:rsidP="008A6F6E">
            <w:pPr>
              <w:jc w:val="center"/>
              <w:rPr>
                <w:rFonts w:cs="Times New Roman"/>
              </w:rPr>
            </w:pPr>
          </w:p>
        </w:tc>
        <w:tc>
          <w:tcPr>
            <w:tcW w:w="2710" w:type="dxa"/>
            <w:shd w:val="clear" w:color="auto" w:fill="auto"/>
            <w:vAlign w:val="center"/>
          </w:tcPr>
          <w:p w:rsidR="008022A7" w:rsidRPr="009F4EB5" w:rsidRDefault="008022A7" w:rsidP="008A6F6E">
            <w:pPr>
              <w:jc w:val="center"/>
              <w:rPr>
                <w:rFonts w:cs="Times New Roman"/>
              </w:rPr>
            </w:pPr>
            <w:r w:rsidRPr="009F4EB5">
              <w:rPr>
                <w:rFonts w:cs="Times New Roman"/>
              </w:rPr>
              <w:t>асфальт</w:t>
            </w:r>
          </w:p>
        </w:tc>
      </w:tr>
      <w:tr w:rsidR="008022A7" w:rsidRPr="009F4EB5" w:rsidTr="008A6F6E">
        <w:trPr>
          <w:cantSplit/>
          <w:trHeight w:val="20"/>
          <w:jc w:val="center"/>
        </w:trPr>
        <w:tc>
          <w:tcPr>
            <w:tcW w:w="715" w:type="dxa"/>
            <w:shd w:val="clear" w:color="auto" w:fill="auto"/>
            <w:vAlign w:val="center"/>
          </w:tcPr>
          <w:p w:rsidR="008022A7" w:rsidRPr="009F4EB5" w:rsidRDefault="008022A7" w:rsidP="008A6F6E">
            <w:pPr>
              <w:jc w:val="center"/>
              <w:rPr>
                <w:rFonts w:cs="Times New Roman"/>
              </w:rPr>
            </w:pPr>
            <w:r w:rsidRPr="009F4EB5">
              <w:rPr>
                <w:rFonts w:cs="Times New Roman"/>
              </w:rPr>
              <w:t>7</w:t>
            </w:r>
          </w:p>
        </w:tc>
        <w:tc>
          <w:tcPr>
            <w:tcW w:w="3527" w:type="dxa"/>
            <w:shd w:val="clear" w:color="auto" w:fill="auto"/>
            <w:vAlign w:val="center"/>
          </w:tcPr>
          <w:p w:rsidR="008022A7" w:rsidRPr="009F4EB5" w:rsidRDefault="008022A7" w:rsidP="008A6F6E">
            <w:pPr>
              <w:jc w:val="center"/>
              <w:rPr>
                <w:rFonts w:cs="Times New Roman"/>
              </w:rPr>
            </w:pPr>
            <w:r w:rsidRPr="009F4EB5">
              <w:rPr>
                <w:rFonts w:cs="Times New Roman"/>
              </w:rPr>
              <w:t>Речная</w:t>
            </w:r>
          </w:p>
        </w:tc>
        <w:tc>
          <w:tcPr>
            <w:tcW w:w="2637" w:type="dxa"/>
            <w:shd w:val="clear" w:color="auto" w:fill="auto"/>
            <w:vAlign w:val="center"/>
          </w:tcPr>
          <w:p w:rsidR="008022A7" w:rsidRPr="009F4EB5" w:rsidRDefault="008022A7" w:rsidP="008A6F6E">
            <w:pPr>
              <w:jc w:val="center"/>
              <w:rPr>
                <w:rFonts w:cs="Times New Roman"/>
              </w:rPr>
            </w:pPr>
            <w:r w:rsidRPr="009F4EB5">
              <w:rPr>
                <w:rFonts w:cs="Times New Roman"/>
              </w:rPr>
              <w:t>1,266</w:t>
            </w:r>
          </w:p>
        </w:tc>
        <w:tc>
          <w:tcPr>
            <w:tcW w:w="2710" w:type="dxa"/>
            <w:shd w:val="clear" w:color="auto" w:fill="auto"/>
            <w:vAlign w:val="center"/>
          </w:tcPr>
          <w:p w:rsidR="008022A7" w:rsidRPr="009F4EB5" w:rsidRDefault="008022A7" w:rsidP="008A6F6E">
            <w:pPr>
              <w:jc w:val="center"/>
              <w:rPr>
                <w:rFonts w:cs="Times New Roman"/>
              </w:rPr>
            </w:pPr>
            <w:r w:rsidRPr="009F4EB5">
              <w:rPr>
                <w:rFonts w:cs="Times New Roman"/>
              </w:rPr>
              <w:t>гравийная</w:t>
            </w:r>
          </w:p>
        </w:tc>
      </w:tr>
      <w:tr w:rsidR="008022A7" w:rsidRPr="009F4EB5" w:rsidTr="008A6F6E">
        <w:trPr>
          <w:cantSplit/>
          <w:trHeight w:val="20"/>
          <w:jc w:val="center"/>
        </w:trPr>
        <w:tc>
          <w:tcPr>
            <w:tcW w:w="715" w:type="dxa"/>
            <w:vMerge w:val="restart"/>
            <w:shd w:val="clear" w:color="auto" w:fill="auto"/>
            <w:vAlign w:val="center"/>
          </w:tcPr>
          <w:p w:rsidR="008022A7" w:rsidRPr="009F4EB5" w:rsidRDefault="008022A7" w:rsidP="008A6F6E">
            <w:pPr>
              <w:jc w:val="center"/>
              <w:rPr>
                <w:rFonts w:cs="Times New Roman"/>
              </w:rPr>
            </w:pPr>
            <w:r w:rsidRPr="009F4EB5">
              <w:rPr>
                <w:rFonts w:cs="Times New Roman"/>
              </w:rPr>
              <w:t>8</w:t>
            </w:r>
          </w:p>
        </w:tc>
        <w:tc>
          <w:tcPr>
            <w:tcW w:w="3527" w:type="dxa"/>
            <w:vMerge w:val="restart"/>
            <w:shd w:val="clear" w:color="auto" w:fill="auto"/>
            <w:vAlign w:val="center"/>
          </w:tcPr>
          <w:p w:rsidR="008022A7" w:rsidRPr="009F4EB5" w:rsidRDefault="008022A7" w:rsidP="008A6F6E">
            <w:pPr>
              <w:jc w:val="center"/>
              <w:rPr>
                <w:rFonts w:cs="Times New Roman"/>
              </w:rPr>
            </w:pPr>
            <w:r w:rsidRPr="009F4EB5">
              <w:rPr>
                <w:rFonts w:cs="Times New Roman"/>
              </w:rPr>
              <w:t>Степная</w:t>
            </w:r>
          </w:p>
        </w:tc>
        <w:tc>
          <w:tcPr>
            <w:tcW w:w="2637" w:type="dxa"/>
            <w:shd w:val="clear" w:color="auto" w:fill="auto"/>
            <w:vAlign w:val="center"/>
          </w:tcPr>
          <w:p w:rsidR="008022A7" w:rsidRPr="009F4EB5" w:rsidRDefault="008022A7" w:rsidP="008A6F6E">
            <w:pPr>
              <w:jc w:val="center"/>
              <w:rPr>
                <w:rFonts w:cs="Times New Roman"/>
              </w:rPr>
            </w:pPr>
            <w:r w:rsidRPr="009F4EB5">
              <w:rPr>
                <w:rFonts w:cs="Times New Roman"/>
              </w:rPr>
              <w:t>1</w:t>
            </w:r>
          </w:p>
        </w:tc>
        <w:tc>
          <w:tcPr>
            <w:tcW w:w="2710" w:type="dxa"/>
            <w:shd w:val="clear" w:color="auto" w:fill="auto"/>
            <w:vAlign w:val="center"/>
          </w:tcPr>
          <w:p w:rsidR="008022A7" w:rsidRPr="009F4EB5" w:rsidRDefault="008022A7" w:rsidP="008A6F6E">
            <w:pPr>
              <w:jc w:val="center"/>
              <w:rPr>
                <w:rFonts w:cs="Times New Roman"/>
              </w:rPr>
            </w:pPr>
            <w:r w:rsidRPr="009F4EB5">
              <w:rPr>
                <w:rFonts w:cs="Times New Roman"/>
              </w:rPr>
              <w:t>гравийная</w:t>
            </w:r>
          </w:p>
        </w:tc>
      </w:tr>
      <w:tr w:rsidR="008022A7" w:rsidRPr="009F4EB5" w:rsidTr="008A6F6E">
        <w:trPr>
          <w:cantSplit/>
          <w:trHeight w:val="20"/>
          <w:jc w:val="center"/>
        </w:trPr>
        <w:tc>
          <w:tcPr>
            <w:tcW w:w="715" w:type="dxa"/>
            <w:vMerge/>
            <w:shd w:val="clear" w:color="auto" w:fill="auto"/>
            <w:vAlign w:val="center"/>
          </w:tcPr>
          <w:p w:rsidR="008022A7" w:rsidRPr="009F4EB5" w:rsidRDefault="008022A7" w:rsidP="008A6F6E">
            <w:pPr>
              <w:jc w:val="center"/>
              <w:rPr>
                <w:rFonts w:cs="Times New Roman"/>
              </w:rPr>
            </w:pPr>
          </w:p>
        </w:tc>
        <w:tc>
          <w:tcPr>
            <w:tcW w:w="3527" w:type="dxa"/>
            <w:vMerge/>
            <w:shd w:val="clear" w:color="auto" w:fill="auto"/>
            <w:vAlign w:val="center"/>
          </w:tcPr>
          <w:p w:rsidR="008022A7" w:rsidRPr="009F4EB5" w:rsidRDefault="008022A7" w:rsidP="008A6F6E">
            <w:pPr>
              <w:jc w:val="center"/>
              <w:rPr>
                <w:rFonts w:cs="Times New Roman"/>
              </w:rPr>
            </w:pPr>
          </w:p>
        </w:tc>
        <w:tc>
          <w:tcPr>
            <w:tcW w:w="2637" w:type="dxa"/>
            <w:shd w:val="clear" w:color="auto" w:fill="auto"/>
            <w:vAlign w:val="center"/>
          </w:tcPr>
          <w:p w:rsidR="008022A7" w:rsidRPr="009F4EB5" w:rsidRDefault="008022A7" w:rsidP="008A6F6E">
            <w:pPr>
              <w:jc w:val="center"/>
              <w:rPr>
                <w:rFonts w:cs="Times New Roman"/>
              </w:rPr>
            </w:pPr>
            <w:r w:rsidRPr="009F4EB5">
              <w:rPr>
                <w:rFonts w:cs="Times New Roman"/>
              </w:rPr>
              <w:t>0,17</w:t>
            </w:r>
          </w:p>
        </w:tc>
        <w:tc>
          <w:tcPr>
            <w:tcW w:w="2710" w:type="dxa"/>
            <w:shd w:val="clear" w:color="auto" w:fill="auto"/>
            <w:vAlign w:val="center"/>
          </w:tcPr>
          <w:p w:rsidR="008022A7" w:rsidRPr="009F4EB5" w:rsidRDefault="008022A7" w:rsidP="008A6F6E">
            <w:pPr>
              <w:jc w:val="center"/>
              <w:rPr>
                <w:rFonts w:cs="Times New Roman"/>
              </w:rPr>
            </w:pPr>
            <w:r w:rsidRPr="009F4EB5">
              <w:rPr>
                <w:rFonts w:cs="Times New Roman"/>
              </w:rPr>
              <w:t>асфальт</w:t>
            </w:r>
          </w:p>
        </w:tc>
      </w:tr>
      <w:tr w:rsidR="008022A7" w:rsidRPr="009F4EB5" w:rsidTr="008A6F6E">
        <w:trPr>
          <w:cantSplit/>
          <w:trHeight w:val="20"/>
          <w:jc w:val="center"/>
        </w:trPr>
        <w:tc>
          <w:tcPr>
            <w:tcW w:w="715" w:type="dxa"/>
            <w:shd w:val="clear" w:color="auto" w:fill="auto"/>
            <w:vAlign w:val="center"/>
          </w:tcPr>
          <w:p w:rsidR="008022A7" w:rsidRPr="009F4EB5" w:rsidRDefault="008022A7" w:rsidP="008A6F6E">
            <w:pPr>
              <w:jc w:val="center"/>
              <w:rPr>
                <w:rFonts w:cs="Times New Roman"/>
              </w:rPr>
            </w:pPr>
            <w:r w:rsidRPr="009F4EB5">
              <w:rPr>
                <w:rFonts w:cs="Times New Roman"/>
              </w:rPr>
              <w:t>9</w:t>
            </w:r>
          </w:p>
        </w:tc>
        <w:tc>
          <w:tcPr>
            <w:tcW w:w="3527" w:type="dxa"/>
            <w:shd w:val="clear" w:color="auto" w:fill="auto"/>
            <w:vAlign w:val="center"/>
          </w:tcPr>
          <w:p w:rsidR="008022A7" w:rsidRPr="009F4EB5" w:rsidRDefault="008022A7" w:rsidP="008A6F6E">
            <w:pPr>
              <w:jc w:val="center"/>
              <w:rPr>
                <w:rFonts w:cs="Times New Roman"/>
              </w:rPr>
            </w:pPr>
            <w:r w:rsidRPr="009F4EB5">
              <w:rPr>
                <w:rFonts w:cs="Times New Roman"/>
              </w:rPr>
              <w:t>Известковая</w:t>
            </w:r>
          </w:p>
        </w:tc>
        <w:tc>
          <w:tcPr>
            <w:tcW w:w="2637" w:type="dxa"/>
            <w:shd w:val="clear" w:color="auto" w:fill="auto"/>
            <w:vAlign w:val="center"/>
          </w:tcPr>
          <w:p w:rsidR="008022A7" w:rsidRPr="009F4EB5" w:rsidRDefault="008022A7" w:rsidP="008A6F6E">
            <w:pPr>
              <w:jc w:val="center"/>
              <w:rPr>
                <w:rFonts w:cs="Times New Roman"/>
              </w:rPr>
            </w:pPr>
            <w:r w:rsidRPr="009F4EB5">
              <w:rPr>
                <w:rFonts w:cs="Times New Roman"/>
              </w:rPr>
              <w:t>1,715</w:t>
            </w:r>
          </w:p>
        </w:tc>
        <w:tc>
          <w:tcPr>
            <w:tcW w:w="2710" w:type="dxa"/>
            <w:shd w:val="clear" w:color="auto" w:fill="auto"/>
            <w:vAlign w:val="center"/>
          </w:tcPr>
          <w:p w:rsidR="008022A7" w:rsidRPr="009F4EB5" w:rsidRDefault="008022A7" w:rsidP="008A6F6E">
            <w:pPr>
              <w:jc w:val="center"/>
              <w:rPr>
                <w:rFonts w:cs="Times New Roman"/>
              </w:rPr>
            </w:pPr>
            <w:r w:rsidRPr="009F4EB5">
              <w:rPr>
                <w:rFonts w:cs="Times New Roman"/>
              </w:rPr>
              <w:t>гравийная</w:t>
            </w:r>
          </w:p>
        </w:tc>
      </w:tr>
      <w:tr w:rsidR="008022A7" w:rsidRPr="009F4EB5" w:rsidTr="008A6F6E">
        <w:trPr>
          <w:cantSplit/>
          <w:trHeight w:val="20"/>
          <w:jc w:val="center"/>
        </w:trPr>
        <w:tc>
          <w:tcPr>
            <w:tcW w:w="715" w:type="dxa"/>
            <w:shd w:val="clear" w:color="auto" w:fill="auto"/>
            <w:vAlign w:val="center"/>
          </w:tcPr>
          <w:p w:rsidR="008022A7" w:rsidRPr="009F4EB5" w:rsidRDefault="008022A7" w:rsidP="008A6F6E">
            <w:pPr>
              <w:jc w:val="center"/>
              <w:rPr>
                <w:rFonts w:cs="Times New Roman"/>
              </w:rPr>
            </w:pPr>
            <w:r w:rsidRPr="009F4EB5">
              <w:rPr>
                <w:rFonts w:cs="Times New Roman"/>
              </w:rPr>
              <w:t>10</w:t>
            </w:r>
          </w:p>
        </w:tc>
        <w:tc>
          <w:tcPr>
            <w:tcW w:w="3527" w:type="dxa"/>
            <w:shd w:val="clear" w:color="auto" w:fill="auto"/>
            <w:vAlign w:val="center"/>
          </w:tcPr>
          <w:p w:rsidR="008022A7" w:rsidRPr="009F4EB5" w:rsidRDefault="008022A7" w:rsidP="008A6F6E">
            <w:pPr>
              <w:jc w:val="center"/>
              <w:rPr>
                <w:rFonts w:cs="Times New Roman"/>
              </w:rPr>
            </w:pPr>
            <w:r w:rsidRPr="009F4EB5">
              <w:rPr>
                <w:rFonts w:cs="Times New Roman"/>
              </w:rPr>
              <w:t>Чкалова</w:t>
            </w:r>
          </w:p>
        </w:tc>
        <w:tc>
          <w:tcPr>
            <w:tcW w:w="2637" w:type="dxa"/>
            <w:shd w:val="clear" w:color="auto" w:fill="auto"/>
            <w:vAlign w:val="center"/>
          </w:tcPr>
          <w:p w:rsidR="008022A7" w:rsidRPr="009F4EB5" w:rsidRDefault="008022A7" w:rsidP="008A6F6E">
            <w:pPr>
              <w:jc w:val="center"/>
              <w:rPr>
                <w:rFonts w:cs="Times New Roman"/>
              </w:rPr>
            </w:pPr>
            <w:r w:rsidRPr="009F4EB5">
              <w:rPr>
                <w:rFonts w:cs="Times New Roman"/>
              </w:rPr>
              <w:t>0,6</w:t>
            </w:r>
          </w:p>
        </w:tc>
        <w:tc>
          <w:tcPr>
            <w:tcW w:w="2710" w:type="dxa"/>
            <w:shd w:val="clear" w:color="auto" w:fill="auto"/>
            <w:vAlign w:val="center"/>
          </w:tcPr>
          <w:p w:rsidR="008022A7" w:rsidRPr="009F4EB5" w:rsidRDefault="008022A7" w:rsidP="008A6F6E">
            <w:pPr>
              <w:jc w:val="center"/>
              <w:rPr>
                <w:rFonts w:cs="Times New Roman"/>
              </w:rPr>
            </w:pPr>
            <w:r w:rsidRPr="009F4EB5">
              <w:rPr>
                <w:rFonts w:cs="Times New Roman"/>
              </w:rPr>
              <w:t>гравийная</w:t>
            </w:r>
          </w:p>
        </w:tc>
      </w:tr>
      <w:tr w:rsidR="008022A7" w:rsidRPr="009F4EB5" w:rsidTr="008A6F6E">
        <w:trPr>
          <w:cantSplit/>
          <w:trHeight w:val="20"/>
          <w:jc w:val="center"/>
        </w:trPr>
        <w:tc>
          <w:tcPr>
            <w:tcW w:w="715" w:type="dxa"/>
            <w:vMerge w:val="restart"/>
            <w:shd w:val="clear" w:color="auto" w:fill="auto"/>
            <w:vAlign w:val="center"/>
          </w:tcPr>
          <w:p w:rsidR="008022A7" w:rsidRPr="009F4EB5" w:rsidRDefault="008022A7" w:rsidP="008A6F6E">
            <w:pPr>
              <w:jc w:val="center"/>
              <w:rPr>
                <w:rFonts w:cs="Times New Roman"/>
              </w:rPr>
            </w:pPr>
            <w:r w:rsidRPr="009F4EB5">
              <w:rPr>
                <w:rFonts w:cs="Times New Roman"/>
              </w:rPr>
              <w:t>11</w:t>
            </w:r>
          </w:p>
        </w:tc>
        <w:tc>
          <w:tcPr>
            <w:tcW w:w="3527" w:type="dxa"/>
            <w:vMerge w:val="restart"/>
            <w:shd w:val="clear" w:color="auto" w:fill="auto"/>
            <w:vAlign w:val="center"/>
          </w:tcPr>
          <w:p w:rsidR="008022A7" w:rsidRPr="009F4EB5" w:rsidRDefault="008022A7" w:rsidP="008A6F6E">
            <w:pPr>
              <w:jc w:val="center"/>
              <w:rPr>
                <w:rFonts w:cs="Times New Roman"/>
              </w:rPr>
            </w:pPr>
            <w:r w:rsidRPr="009F4EB5">
              <w:rPr>
                <w:rFonts w:cs="Times New Roman"/>
              </w:rPr>
              <w:t>Ленина</w:t>
            </w:r>
          </w:p>
        </w:tc>
        <w:tc>
          <w:tcPr>
            <w:tcW w:w="2637" w:type="dxa"/>
            <w:shd w:val="clear" w:color="auto" w:fill="auto"/>
            <w:vAlign w:val="center"/>
          </w:tcPr>
          <w:p w:rsidR="008022A7" w:rsidRPr="009F4EB5" w:rsidRDefault="008022A7" w:rsidP="008A6F6E">
            <w:pPr>
              <w:jc w:val="center"/>
              <w:rPr>
                <w:rFonts w:cs="Times New Roman"/>
              </w:rPr>
            </w:pPr>
            <w:r w:rsidRPr="009F4EB5">
              <w:rPr>
                <w:rFonts w:cs="Times New Roman"/>
              </w:rPr>
              <w:t>0,2</w:t>
            </w:r>
          </w:p>
        </w:tc>
        <w:tc>
          <w:tcPr>
            <w:tcW w:w="2710" w:type="dxa"/>
            <w:shd w:val="clear" w:color="auto" w:fill="auto"/>
            <w:vAlign w:val="center"/>
          </w:tcPr>
          <w:p w:rsidR="008022A7" w:rsidRPr="009F4EB5" w:rsidRDefault="008022A7" w:rsidP="008A6F6E">
            <w:pPr>
              <w:jc w:val="center"/>
              <w:rPr>
                <w:rFonts w:cs="Times New Roman"/>
              </w:rPr>
            </w:pPr>
            <w:r w:rsidRPr="009F4EB5">
              <w:rPr>
                <w:rFonts w:cs="Times New Roman"/>
              </w:rPr>
              <w:t>гравийная</w:t>
            </w:r>
          </w:p>
        </w:tc>
      </w:tr>
      <w:tr w:rsidR="008022A7" w:rsidRPr="009F4EB5" w:rsidTr="008A6F6E">
        <w:trPr>
          <w:cantSplit/>
          <w:trHeight w:val="20"/>
          <w:jc w:val="center"/>
        </w:trPr>
        <w:tc>
          <w:tcPr>
            <w:tcW w:w="715" w:type="dxa"/>
            <w:vMerge/>
            <w:shd w:val="clear" w:color="auto" w:fill="auto"/>
            <w:vAlign w:val="center"/>
          </w:tcPr>
          <w:p w:rsidR="008022A7" w:rsidRPr="009F4EB5" w:rsidRDefault="008022A7" w:rsidP="008A6F6E">
            <w:pPr>
              <w:jc w:val="center"/>
              <w:rPr>
                <w:rFonts w:cs="Times New Roman"/>
              </w:rPr>
            </w:pPr>
          </w:p>
        </w:tc>
        <w:tc>
          <w:tcPr>
            <w:tcW w:w="3527" w:type="dxa"/>
            <w:vMerge/>
            <w:shd w:val="clear" w:color="auto" w:fill="auto"/>
            <w:vAlign w:val="center"/>
          </w:tcPr>
          <w:p w:rsidR="008022A7" w:rsidRPr="009F4EB5" w:rsidRDefault="008022A7" w:rsidP="008A6F6E">
            <w:pPr>
              <w:jc w:val="center"/>
              <w:rPr>
                <w:rFonts w:cs="Times New Roman"/>
              </w:rPr>
            </w:pPr>
          </w:p>
        </w:tc>
        <w:tc>
          <w:tcPr>
            <w:tcW w:w="2637" w:type="dxa"/>
            <w:shd w:val="clear" w:color="auto" w:fill="auto"/>
            <w:vAlign w:val="center"/>
          </w:tcPr>
          <w:p w:rsidR="008022A7" w:rsidRPr="009F4EB5" w:rsidRDefault="008022A7" w:rsidP="008A6F6E">
            <w:pPr>
              <w:jc w:val="center"/>
              <w:rPr>
                <w:rFonts w:cs="Times New Roman"/>
              </w:rPr>
            </w:pPr>
            <w:r w:rsidRPr="009F4EB5">
              <w:rPr>
                <w:rFonts w:cs="Times New Roman"/>
              </w:rPr>
              <w:t>1,4</w:t>
            </w:r>
          </w:p>
        </w:tc>
        <w:tc>
          <w:tcPr>
            <w:tcW w:w="2710" w:type="dxa"/>
            <w:shd w:val="clear" w:color="auto" w:fill="auto"/>
            <w:vAlign w:val="center"/>
          </w:tcPr>
          <w:p w:rsidR="008022A7" w:rsidRPr="009F4EB5" w:rsidRDefault="008022A7" w:rsidP="008A6F6E">
            <w:pPr>
              <w:jc w:val="center"/>
              <w:rPr>
                <w:rFonts w:cs="Times New Roman"/>
              </w:rPr>
            </w:pPr>
            <w:r w:rsidRPr="009F4EB5">
              <w:rPr>
                <w:rFonts w:cs="Times New Roman"/>
              </w:rPr>
              <w:t>асфальт</w:t>
            </w:r>
          </w:p>
        </w:tc>
      </w:tr>
      <w:tr w:rsidR="008022A7" w:rsidRPr="009F4EB5" w:rsidTr="008A6F6E">
        <w:trPr>
          <w:cantSplit/>
          <w:trHeight w:val="20"/>
          <w:jc w:val="center"/>
        </w:trPr>
        <w:tc>
          <w:tcPr>
            <w:tcW w:w="715" w:type="dxa"/>
            <w:shd w:val="clear" w:color="auto" w:fill="auto"/>
            <w:vAlign w:val="center"/>
          </w:tcPr>
          <w:p w:rsidR="008022A7" w:rsidRPr="009F4EB5" w:rsidRDefault="008022A7" w:rsidP="008A6F6E">
            <w:pPr>
              <w:jc w:val="center"/>
              <w:rPr>
                <w:rFonts w:cs="Times New Roman"/>
              </w:rPr>
            </w:pPr>
            <w:r w:rsidRPr="009F4EB5">
              <w:rPr>
                <w:rFonts w:cs="Times New Roman"/>
              </w:rPr>
              <w:t>12</w:t>
            </w:r>
          </w:p>
        </w:tc>
        <w:tc>
          <w:tcPr>
            <w:tcW w:w="3527" w:type="dxa"/>
            <w:shd w:val="clear" w:color="auto" w:fill="auto"/>
            <w:vAlign w:val="center"/>
          </w:tcPr>
          <w:p w:rsidR="008022A7" w:rsidRPr="009F4EB5" w:rsidRDefault="008022A7" w:rsidP="008A6F6E">
            <w:pPr>
              <w:jc w:val="center"/>
              <w:rPr>
                <w:rFonts w:cs="Times New Roman"/>
              </w:rPr>
            </w:pPr>
            <w:r w:rsidRPr="009F4EB5">
              <w:rPr>
                <w:rFonts w:cs="Times New Roman"/>
              </w:rPr>
              <w:t>Буденного</w:t>
            </w:r>
          </w:p>
        </w:tc>
        <w:tc>
          <w:tcPr>
            <w:tcW w:w="2637" w:type="dxa"/>
            <w:shd w:val="clear" w:color="auto" w:fill="auto"/>
            <w:vAlign w:val="center"/>
          </w:tcPr>
          <w:p w:rsidR="008022A7" w:rsidRPr="009F4EB5" w:rsidRDefault="008022A7" w:rsidP="008A6F6E">
            <w:pPr>
              <w:jc w:val="center"/>
              <w:rPr>
                <w:rFonts w:cs="Times New Roman"/>
              </w:rPr>
            </w:pPr>
            <w:r w:rsidRPr="009F4EB5">
              <w:rPr>
                <w:rFonts w:cs="Times New Roman"/>
              </w:rPr>
              <w:t>1,180</w:t>
            </w:r>
          </w:p>
        </w:tc>
        <w:tc>
          <w:tcPr>
            <w:tcW w:w="2710" w:type="dxa"/>
            <w:shd w:val="clear" w:color="auto" w:fill="auto"/>
            <w:vAlign w:val="center"/>
          </w:tcPr>
          <w:p w:rsidR="008022A7" w:rsidRPr="009F4EB5" w:rsidRDefault="008022A7" w:rsidP="008A6F6E">
            <w:pPr>
              <w:jc w:val="center"/>
              <w:rPr>
                <w:rFonts w:cs="Times New Roman"/>
              </w:rPr>
            </w:pPr>
            <w:r w:rsidRPr="009F4EB5">
              <w:rPr>
                <w:rFonts w:cs="Times New Roman"/>
              </w:rPr>
              <w:t>гравийная</w:t>
            </w:r>
          </w:p>
        </w:tc>
      </w:tr>
      <w:tr w:rsidR="008022A7" w:rsidRPr="009F4EB5" w:rsidTr="008A6F6E">
        <w:trPr>
          <w:cantSplit/>
          <w:trHeight w:val="20"/>
          <w:jc w:val="center"/>
        </w:trPr>
        <w:tc>
          <w:tcPr>
            <w:tcW w:w="715" w:type="dxa"/>
            <w:vMerge w:val="restart"/>
            <w:shd w:val="clear" w:color="auto" w:fill="auto"/>
            <w:vAlign w:val="center"/>
          </w:tcPr>
          <w:p w:rsidR="008022A7" w:rsidRPr="009F4EB5" w:rsidRDefault="008022A7" w:rsidP="008A6F6E">
            <w:pPr>
              <w:jc w:val="center"/>
              <w:rPr>
                <w:rFonts w:cs="Times New Roman"/>
              </w:rPr>
            </w:pPr>
            <w:r w:rsidRPr="009F4EB5">
              <w:rPr>
                <w:rFonts w:cs="Times New Roman"/>
              </w:rPr>
              <w:t>13</w:t>
            </w:r>
          </w:p>
        </w:tc>
        <w:tc>
          <w:tcPr>
            <w:tcW w:w="3527" w:type="dxa"/>
            <w:vMerge w:val="restart"/>
            <w:shd w:val="clear" w:color="auto" w:fill="auto"/>
            <w:vAlign w:val="center"/>
          </w:tcPr>
          <w:p w:rsidR="008022A7" w:rsidRPr="009F4EB5" w:rsidRDefault="008022A7" w:rsidP="008A6F6E">
            <w:pPr>
              <w:jc w:val="center"/>
              <w:rPr>
                <w:rFonts w:cs="Times New Roman"/>
              </w:rPr>
            </w:pPr>
            <w:r w:rsidRPr="009F4EB5">
              <w:rPr>
                <w:rFonts w:cs="Times New Roman"/>
              </w:rPr>
              <w:t>Куйбышева</w:t>
            </w:r>
          </w:p>
        </w:tc>
        <w:tc>
          <w:tcPr>
            <w:tcW w:w="2637" w:type="dxa"/>
            <w:shd w:val="clear" w:color="auto" w:fill="auto"/>
            <w:vAlign w:val="center"/>
          </w:tcPr>
          <w:p w:rsidR="008022A7" w:rsidRPr="009F4EB5" w:rsidRDefault="008022A7" w:rsidP="008A6F6E">
            <w:pPr>
              <w:jc w:val="center"/>
              <w:rPr>
                <w:rFonts w:cs="Times New Roman"/>
              </w:rPr>
            </w:pPr>
            <w:r w:rsidRPr="009F4EB5">
              <w:rPr>
                <w:rFonts w:cs="Times New Roman"/>
              </w:rPr>
              <w:t>3,24</w:t>
            </w:r>
          </w:p>
        </w:tc>
        <w:tc>
          <w:tcPr>
            <w:tcW w:w="2710" w:type="dxa"/>
            <w:shd w:val="clear" w:color="auto" w:fill="auto"/>
            <w:vAlign w:val="center"/>
          </w:tcPr>
          <w:p w:rsidR="008022A7" w:rsidRPr="009F4EB5" w:rsidRDefault="008022A7" w:rsidP="008A6F6E">
            <w:pPr>
              <w:jc w:val="center"/>
              <w:rPr>
                <w:rFonts w:cs="Times New Roman"/>
              </w:rPr>
            </w:pPr>
            <w:r w:rsidRPr="009F4EB5">
              <w:rPr>
                <w:rFonts w:cs="Times New Roman"/>
              </w:rPr>
              <w:t>гравийная</w:t>
            </w:r>
          </w:p>
        </w:tc>
      </w:tr>
      <w:tr w:rsidR="008022A7" w:rsidRPr="009F4EB5" w:rsidTr="008A6F6E">
        <w:trPr>
          <w:cantSplit/>
          <w:trHeight w:val="20"/>
          <w:jc w:val="center"/>
        </w:trPr>
        <w:tc>
          <w:tcPr>
            <w:tcW w:w="715" w:type="dxa"/>
            <w:vMerge/>
            <w:shd w:val="clear" w:color="auto" w:fill="auto"/>
            <w:vAlign w:val="center"/>
          </w:tcPr>
          <w:p w:rsidR="008022A7" w:rsidRPr="009F4EB5" w:rsidRDefault="008022A7" w:rsidP="008A6F6E">
            <w:pPr>
              <w:jc w:val="center"/>
              <w:rPr>
                <w:rFonts w:cs="Times New Roman"/>
              </w:rPr>
            </w:pPr>
          </w:p>
        </w:tc>
        <w:tc>
          <w:tcPr>
            <w:tcW w:w="3527" w:type="dxa"/>
            <w:vMerge/>
            <w:shd w:val="clear" w:color="auto" w:fill="auto"/>
            <w:vAlign w:val="center"/>
          </w:tcPr>
          <w:p w:rsidR="008022A7" w:rsidRPr="009F4EB5" w:rsidRDefault="008022A7" w:rsidP="008A6F6E">
            <w:pPr>
              <w:jc w:val="center"/>
              <w:rPr>
                <w:rFonts w:cs="Times New Roman"/>
              </w:rPr>
            </w:pPr>
          </w:p>
        </w:tc>
        <w:tc>
          <w:tcPr>
            <w:tcW w:w="2637" w:type="dxa"/>
            <w:shd w:val="clear" w:color="auto" w:fill="auto"/>
            <w:vAlign w:val="center"/>
          </w:tcPr>
          <w:p w:rsidR="008022A7" w:rsidRPr="009F4EB5" w:rsidRDefault="008022A7" w:rsidP="008A6F6E">
            <w:pPr>
              <w:jc w:val="center"/>
              <w:rPr>
                <w:rFonts w:cs="Times New Roman"/>
              </w:rPr>
            </w:pPr>
            <w:r w:rsidRPr="009F4EB5">
              <w:rPr>
                <w:rFonts w:cs="Times New Roman"/>
              </w:rPr>
              <w:t>1,5</w:t>
            </w:r>
          </w:p>
        </w:tc>
        <w:tc>
          <w:tcPr>
            <w:tcW w:w="2710" w:type="dxa"/>
            <w:shd w:val="clear" w:color="auto" w:fill="auto"/>
            <w:vAlign w:val="center"/>
          </w:tcPr>
          <w:p w:rsidR="008022A7" w:rsidRPr="009F4EB5" w:rsidRDefault="008022A7" w:rsidP="008A6F6E">
            <w:pPr>
              <w:jc w:val="center"/>
              <w:rPr>
                <w:rFonts w:cs="Times New Roman"/>
              </w:rPr>
            </w:pPr>
            <w:r w:rsidRPr="009F4EB5">
              <w:rPr>
                <w:rFonts w:cs="Times New Roman"/>
              </w:rPr>
              <w:t>асфальт</w:t>
            </w:r>
          </w:p>
        </w:tc>
      </w:tr>
      <w:tr w:rsidR="008022A7" w:rsidRPr="009F4EB5" w:rsidTr="008A6F6E">
        <w:trPr>
          <w:cantSplit/>
          <w:trHeight w:val="20"/>
          <w:jc w:val="center"/>
        </w:trPr>
        <w:tc>
          <w:tcPr>
            <w:tcW w:w="715" w:type="dxa"/>
            <w:shd w:val="clear" w:color="auto" w:fill="auto"/>
            <w:vAlign w:val="center"/>
          </w:tcPr>
          <w:p w:rsidR="008022A7" w:rsidRPr="009F4EB5" w:rsidRDefault="008022A7" w:rsidP="008A6F6E">
            <w:pPr>
              <w:jc w:val="center"/>
              <w:rPr>
                <w:rFonts w:cs="Times New Roman"/>
              </w:rPr>
            </w:pPr>
            <w:r w:rsidRPr="009F4EB5">
              <w:rPr>
                <w:rFonts w:cs="Times New Roman"/>
              </w:rPr>
              <w:t>14</w:t>
            </w:r>
          </w:p>
        </w:tc>
        <w:tc>
          <w:tcPr>
            <w:tcW w:w="3527" w:type="dxa"/>
            <w:shd w:val="clear" w:color="auto" w:fill="auto"/>
            <w:vAlign w:val="center"/>
          </w:tcPr>
          <w:p w:rsidR="008022A7" w:rsidRPr="009F4EB5" w:rsidRDefault="008022A7" w:rsidP="008A6F6E">
            <w:pPr>
              <w:jc w:val="center"/>
              <w:rPr>
                <w:rFonts w:cs="Times New Roman"/>
              </w:rPr>
            </w:pPr>
            <w:r w:rsidRPr="009F4EB5">
              <w:rPr>
                <w:rFonts w:cs="Times New Roman"/>
              </w:rPr>
              <w:t>Кирова</w:t>
            </w:r>
          </w:p>
        </w:tc>
        <w:tc>
          <w:tcPr>
            <w:tcW w:w="2637" w:type="dxa"/>
            <w:shd w:val="clear" w:color="auto" w:fill="auto"/>
            <w:vAlign w:val="center"/>
          </w:tcPr>
          <w:p w:rsidR="008022A7" w:rsidRPr="009F4EB5" w:rsidRDefault="008022A7" w:rsidP="008A6F6E">
            <w:pPr>
              <w:jc w:val="center"/>
              <w:rPr>
                <w:rFonts w:cs="Times New Roman"/>
              </w:rPr>
            </w:pPr>
            <w:r w:rsidRPr="009F4EB5">
              <w:rPr>
                <w:rFonts w:cs="Times New Roman"/>
              </w:rPr>
              <w:t>1,9</w:t>
            </w:r>
          </w:p>
        </w:tc>
        <w:tc>
          <w:tcPr>
            <w:tcW w:w="2710" w:type="dxa"/>
            <w:shd w:val="clear" w:color="auto" w:fill="auto"/>
            <w:vAlign w:val="center"/>
          </w:tcPr>
          <w:p w:rsidR="008022A7" w:rsidRPr="009F4EB5" w:rsidRDefault="008022A7" w:rsidP="008A6F6E">
            <w:pPr>
              <w:jc w:val="center"/>
              <w:rPr>
                <w:rFonts w:cs="Times New Roman"/>
              </w:rPr>
            </w:pPr>
            <w:r w:rsidRPr="009F4EB5">
              <w:rPr>
                <w:rFonts w:cs="Times New Roman"/>
              </w:rPr>
              <w:t>гравийная</w:t>
            </w:r>
          </w:p>
        </w:tc>
      </w:tr>
      <w:tr w:rsidR="008022A7" w:rsidRPr="009F4EB5" w:rsidTr="008A6F6E">
        <w:trPr>
          <w:cantSplit/>
          <w:trHeight w:val="20"/>
          <w:jc w:val="center"/>
        </w:trPr>
        <w:tc>
          <w:tcPr>
            <w:tcW w:w="715" w:type="dxa"/>
            <w:shd w:val="clear" w:color="auto" w:fill="auto"/>
            <w:vAlign w:val="center"/>
          </w:tcPr>
          <w:p w:rsidR="008022A7" w:rsidRPr="009F4EB5" w:rsidRDefault="008022A7" w:rsidP="008A6F6E">
            <w:pPr>
              <w:jc w:val="center"/>
              <w:rPr>
                <w:rFonts w:cs="Times New Roman"/>
              </w:rPr>
            </w:pPr>
            <w:r w:rsidRPr="009F4EB5">
              <w:rPr>
                <w:rFonts w:cs="Times New Roman"/>
              </w:rPr>
              <w:t>15</w:t>
            </w:r>
          </w:p>
        </w:tc>
        <w:tc>
          <w:tcPr>
            <w:tcW w:w="3527" w:type="dxa"/>
            <w:shd w:val="clear" w:color="auto" w:fill="auto"/>
            <w:vAlign w:val="center"/>
          </w:tcPr>
          <w:p w:rsidR="008022A7" w:rsidRPr="009F4EB5" w:rsidRDefault="008022A7" w:rsidP="008A6F6E">
            <w:pPr>
              <w:jc w:val="center"/>
              <w:rPr>
                <w:rFonts w:cs="Times New Roman"/>
              </w:rPr>
            </w:pPr>
            <w:r w:rsidRPr="009F4EB5">
              <w:rPr>
                <w:rFonts w:cs="Times New Roman"/>
              </w:rPr>
              <w:t>Садовая</w:t>
            </w:r>
          </w:p>
        </w:tc>
        <w:tc>
          <w:tcPr>
            <w:tcW w:w="2637" w:type="dxa"/>
            <w:shd w:val="clear" w:color="auto" w:fill="auto"/>
            <w:vAlign w:val="center"/>
          </w:tcPr>
          <w:p w:rsidR="008022A7" w:rsidRPr="009F4EB5" w:rsidRDefault="008022A7" w:rsidP="008A6F6E">
            <w:pPr>
              <w:jc w:val="center"/>
              <w:rPr>
                <w:rFonts w:cs="Times New Roman"/>
              </w:rPr>
            </w:pPr>
            <w:r w:rsidRPr="009F4EB5">
              <w:rPr>
                <w:rFonts w:cs="Times New Roman"/>
              </w:rPr>
              <w:t>0,4</w:t>
            </w:r>
          </w:p>
        </w:tc>
        <w:tc>
          <w:tcPr>
            <w:tcW w:w="2710" w:type="dxa"/>
            <w:shd w:val="clear" w:color="auto" w:fill="auto"/>
            <w:vAlign w:val="center"/>
          </w:tcPr>
          <w:p w:rsidR="008022A7" w:rsidRPr="009F4EB5" w:rsidRDefault="008022A7" w:rsidP="008A6F6E">
            <w:pPr>
              <w:jc w:val="center"/>
              <w:rPr>
                <w:rFonts w:cs="Times New Roman"/>
              </w:rPr>
            </w:pPr>
            <w:r w:rsidRPr="009F4EB5">
              <w:rPr>
                <w:rFonts w:cs="Times New Roman"/>
              </w:rPr>
              <w:t>асфальт</w:t>
            </w:r>
          </w:p>
        </w:tc>
      </w:tr>
      <w:tr w:rsidR="008022A7" w:rsidRPr="009F4EB5" w:rsidTr="008A6F6E">
        <w:trPr>
          <w:cantSplit/>
          <w:trHeight w:val="20"/>
          <w:jc w:val="center"/>
        </w:trPr>
        <w:tc>
          <w:tcPr>
            <w:tcW w:w="715" w:type="dxa"/>
            <w:shd w:val="clear" w:color="auto" w:fill="auto"/>
            <w:vAlign w:val="center"/>
          </w:tcPr>
          <w:p w:rsidR="008022A7" w:rsidRPr="009F4EB5" w:rsidRDefault="008022A7" w:rsidP="008A6F6E">
            <w:pPr>
              <w:jc w:val="center"/>
              <w:rPr>
                <w:rFonts w:cs="Times New Roman"/>
              </w:rPr>
            </w:pPr>
            <w:r w:rsidRPr="009F4EB5">
              <w:rPr>
                <w:rFonts w:cs="Times New Roman"/>
              </w:rPr>
              <w:t>16</w:t>
            </w:r>
          </w:p>
        </w:tc>
        <w:tc>
          <w:tcPr>
            <w:tcW w:w="3527" w:type="dxa"/>
            <w:shd w:val="clear" w:color="auto" w:fill="auto"/>
            <w:vAlign w:val="center"/>
          </w:tcPr>
          <w:p w:rsidR="008022A7" w:rsidRPr="009F4EB5" w:rsidRDefault="008022A7" w:rsidP="008A6F6E">
            <w:pPr>
              <w:jc w:val="center"/>
              <w:rPr>
                <w:rFonts w:cs="Times New Roman"/>
              </w:rPr>
            </w:pPr>
            <w:r w:rsidRPr="009F4EB5">
              <w:rPr>
                <w:rFonts w:cs="Times New Roman"/>
              </w:rPr>
              <w:t>Новая</w:t>
            </w:r>
          </w:p>
        </w:tc>
        <w:tc>
          <w:tcPr>
            <w:tcW w:w="2637" w:type="dxa"/>
            <w:shd w:val="clear" w:color="auto" w:fill="auto"/>
            <w:vAlign w:val="center"/>
          </w:tcPr>
          <w:p w:rsidR="008022A7" w:rsidRPr="009F4EB5" w:rsidRDefault="008022A7" w:rsidP="008A6F6E">
            <w:pPr>
              <w:jc w:val="center"/>
              <w:rPr>
                <w:rFonts w:cs="Times New Roman"/>
              </w:rPr>
            </w:pPr>
            <w:r w:rsidRPr="009F4EB5">
              <w:rPr>
                <w:rFonts w:cs="Times New Roman"/>
              </w:rPr>
              <w:t>0,578</w:t>
            </w:r>
          </w:p>
        </w:tc>
        <w:tc>
          <w:tcPr>
            <w:tcW w:w="2710" w:type="dxa"/>
            <w:shd w:val="clear" w:color="auto" w:fill="auto"/>
            <w:vAlign w:val="center"/>
          </w:tcPr>
          <w:p w:rsidR="008022A7" w:rsidRPr="009F4EB5" w:rsidRDefault="008022A7" w:rsidP="008A6F6E">
            <w:pPr>
              <w:jc w:val="center"/>
              <w:rPr>
                <w:rFonts w:cs="Times New Roman"/>
              </w:rPr>
            </w:pPr>
            <w:r w:rsidRPr="009F4EB5">
              <w:rPr>
                <w:rFonts w:cs="Times New Roman"/>
              </w:rPr>
              <w:t>гравийная</w:t>
            </w:r>
          </w:p>
        </w:tc>
      </w:tr>
      <w:tr w:rsidR="008022A7" w:rsidRPr="009F4EB5" w:rsidTr="008A6F6E">
        <w:trPr>
          <w:cantSplit/>
          <w:trHeight w:val="20"/>
          <w:jc w:val="center"/>
        </w:trPr>
        <w:tc>
          <w:tcPr>
            <w:tcW w:w="715" w:type="dxa"/>
            <w:shd w:val="clear" w:color="auto" w:fill="auto"/>
            <w:vAlign w:val="center"/>
          </w:tcPr>
          <w:p w:rsidR="008022A7" w:rsidRPr="009F4EB5" w:rsidRDefault="008022A7" w:rsidP="008A6F6E">
            <w:pPr>
              <w:jc w:val="center"/>
              <w:rPr>
                <w:rFonts w:cs="Times New Roman"/>
              </w:rPr>
            </w:pPr>
            <w:r w:rsidRPr="009F4EB5">
              <w:rPr>
                <w:rFonts w:cs="Times New Roman"/>
              </w:rPr>
              <w:t>17</w:t>
            </w:r>
          </w:p>
        </w:tc>
        <w:tc>
          <w:tcPr>
            <w:tcW w:w="3527" w:type="dxa"/>
            <w:shd w:val="clear" w:color="auto" w:fill="auto"/>
            <w:vAlign w:val="center"/>
          </w:tcPr>
          <w:p w:rsidR="008022A7" w:rsidRPr="009F4EB5" w:rsidRDefault="008022A7" w:rsidP="008A6F6E">
            <w:pPr>
              <w:jc w:val="center"/>
              <w:rPr>
                <w:rFonts w:cs="Times New Roman"/>
              </w:rPr>
            </w:pPr>
            <w:r w:rsidRPr="009F4EB5">
              <w:rPr>
                <w:rFonts w:cs="Times New Roman"/>
              </w:rPr>
              <w:t>Комсомольская</w:t>
            </w:r>
          </w:p>
        </w:tc>
        <w:tc>
          <w:tcPr>
            <w:tcW w:w="2637" w:type="dxa"/>
            <w:shd w:val="clear" w:color="auto" w:fill="auto"/>
            <w:vAlign w:val="center"/>
          </w:tcPr>
          <w:p w:rsidR="008022A7" w:rsidRPr="009F4EB5" w:rsidRDefault="008022A7" w:rsidP="008A6F6E">
            <w:pPr>
              <w:jc w:val="center"/>
              <w:rPr>
                <w:rFonts w:cs="Times New Roman"/>
              </w:rPr>
            </w:pPr>
            <w:r w:rsidRPr="009F4EB5">
              <w:rPr>
                <w:rFonts w:cs="Times New Roman"/>
              </w:rPr>
              <w:t>0,854</w:t>
            </w:r>
          </w:p>
        </w:tc>
        <w:tc>
          <w:tcPr>
            <w:tcW w:w="2710" w:type="dxa"/>
            <w:shd w:val="clear" w:color="auto" w:fill="auto"/>
            <w:vAlign w:val="center"/>
          </w:tcPr>
          <w:p w:rsidR="008022A7" w:rsidRPr="009F4EB5" w:rsidRDefault="008022A7" w:rsidP="008A6F6E">
            <w:pPr>
              <w:jc w:val="center"/>
              <w:rPr>
                <w:rFonts w:cs="Times New Roman"/>
              </w:rPr>
            </w:pPr>
            <w:r w:rsidRPr="009F4EB5">
              <w:rPr>
                <w:rFonts w:cs="Times New Roman"/>
              </w:rPr>
              <w:t>гравийная</w:t>
            </w:r>
          </w:p>
        </w:tc>
      </w:tr>
      <w:tr w:rsidR="008022A7" w:rsidRPr="009F4EB5" w:rsidTr="008A6F6E">
        <w:trPr>
          <w:cantSplit/>
          <w:trHeight w:val="20"/>
          <w:jc w:val="center"/>
        </w:trPr>
        <w:tc>
          <w:tcPr>
            <w:tcW w:w="715" w:type="dxa"/>
            <w:shd w:val="clear" w:color="auto" w:fill="auto"/>
            <w:vAlign w:val="center"/>
          </w:tcPr>
          <w:p w:rsidR="008022A7" w:rsidRPr="009F4EB5" w:rsidRDefault="008022A7" w:rsidP="008A6F6E">
            <w:pPr>
              <w:jc w:val="center"/>
              <w:rPr>
                <w:rFonts w:cs="Times New Roman"/>
              </w:rPr>
            </w:pPr>
            <w:r w:rsidRPr="009F4EB5">
              <w:rPr>
                <w:rFonts w:cs="Times New Roman"/>
              </w:rPr>
              <w:t>18</w:t>
            </w:r>
          </w:p>
        </w:tc>
        <w:tc>
          <w:tcPr>
            <w:tcW w:w="3527" w:type="dxa"/>
            <w:shd w:val="clear" w:color="auto" w:fill="auto"/>
            <w:vAlign w:val="center"/>
          </w:tcPr>
          <w:p w:rsidR="008022A7" w:rsidRPr="009F4EB5" w:rsidRDefault="008022A7" w:rsidP="008A6F6E">
            <w:pPr>
              <w:jc w:val="center"/>
              <w:rPr>
                <w:rFonts w:cs="Times New Roman"/>
              </w:rPr>
            </w:pPr>
            <w:proofErr w:type="spellStart"/>
            <w:r w:rsidRPr="009F4EB5">
              <w:rPr>
                <w:rFonts w:cs="Times New Roman"/>
              </w:rPr>
              <w:t>пер.Школьный</w:t>
            </w:r>
            <w:proofErr w:type="spellEnd"/>
          </w:p>
        </w:tc>
        <w:tc>
          <w:tcPr>
            <w:tcW w:w="2637" w:type="dxa"/>
            <w:shd w:val="clear" w:color="auto" w:fill="auto"/>
            <w:vAlign w:val="center"/>
          </w:tcPr>
          <w:p w:rsidR="008022A7" w:rsidRPr="009F4EB5" w:rsidRDefault="008022A7" w:rsidP="008A6F6E">
            <w:pPr>
              <w:jc w:val="center"/>
              <w:rPr>
                <w:rFonts w:cs="Times New Roman"/>
              </w:rPr>
            </w:pPr>
            <w:r w:rsidRPr="009F4EB5">
              <w:rPr>
                <w:rFonts w:cs="Times New Roman"/>
              </w:rPr>
              <w:t>0,184</w:t>
            </w:r>
          </w:p>
        </w:tc>
        <w:tc>
          <w:tcPr>
            <w:tcW w:w="2710" w:type="dxa"/>
            <w:shd w:val="clear" w:color="auto" w:fill="auto"/>
            <w:vAlign w:val="center"/>
          </w:tcPr>
          <w:p w:rsidR="008022A7" w:rsidRPr="009F4EB5" w:rsidRDefault="008022A7" w:rsidP="008A6F6E">
            <w:pPr>
              <w:jc w:val="center"/>
              <w:rPr>
                <w:rFonts w:cs="Times New Roman"/>
              </w:rPr>
            </w:pPr>
            <w:r w:rsidRPr="009F4EB5">
              <w:rPr>
                <w:rFonts w:cs="Times New Roman"/>
              </w:rPr>
              <w:t>гравийная</w:t>
            </w:r>
          </w:p>
        </w:tc>
      </w:tr>
      <w:tr w:rsidR="008022A7" w:rsidRPr="009F4EB5" w:rsidTr="008A6F6E">
        <w:trPr>
          <w:cantSplit/>
          <w:trHeight w:val="20"/>
          <w:jc w:val="center"/>
        </w:trPr>
        <w:tc>
          <w:tcPr>
            <w:tcW w:w="715" w:type="dxa"/>
            <w:vMerge w:val="restart"/>
            <w:shd w:val="clear" w:color="auto" w:fill="auto"/>
            <w:vAlign w:val="center"/>
          </w:tcPr>
          <w:p w:rsidR="008022A7" w:rsidRPr="009F4EB5" w:rsidRDefault="008022A7" w:rsidP="008A6F6E">
            <w:pPr>
              <w:jc w:val="center"/>
              <w:rPr>
                <w:rFonts w:cs="Times New Roman"/>
              </w:rPr>
            </w:pPr>
            <w:r w:rsidRPr="009F4EB5">
              <w:rPr>
                <w:rFonts w:cs="Times New Roman"/>
              </w:rPr>
              <w:t>19</w:t>
            </w:r>
          </w:p>
        </w:tc>
        <w:tc>
          <w:tcPr>
            <w:tcW w:w="3527" w:type="dxa"/>
            <w:vMerge w:val="restart"/>
            <w:shd w:val="clear" w:color="auto" w:fill="auto"/>
            <w:vAlign w:val="center"/>
          </w:tcPr>
          <w:p w:rsidR="008022A7" w:rsidRPr="009F4EB5" w:rsidRDefault="008022A7" w:rsidP="008A6F6E">
            <w:pPr>
              <w:jc w:val="center"/>
              <w:rPr>
                <w:rFonts w:cs="Times New Roman"/>
              </w:rPr>
            </w:pPr>
            <w:r w:rsidRPr="009F4EB5">
              <w:rPr>
                <w:rFonts w:cs="Times New Roman"/>
              </w:rPr>
              <w:t>Гагарина</w:t>
            </w:r>
          </w:p>
        </w:tc>
        <w:tc>
          <w:tcPr>
            <w:tcW w:w="2637" w:type="dxa"/>
            <w:shd w:val="clear" w:color="auto" w:fill="auto"/>
            <w:vAlign w:val="center"/>
          </w:tcPr>
          <w:p w:rsidR="008022A7" w:rsidRPr="009F4EB5" w:rsidRDefault="008022A7" w:rsidP="008A6F6E">
            <w:pPr>
              <w:jc w:val="center"/>
              <w:rPr>
                <w:rFonts w:cs="Times New Roman"/>
              </w:rPr>
            </w:pPr>
            <w:r w:rsidRPr="009F4EB5">
              <w:rPr>
                <w:rFonts w:cs="Times New Roman"/>
              </w:rPr>
              <w:t>1,70</w:t>
            </w:r>
          </w:p>
        </w:tc>
        <w:tc>
          <w:tcPr>
            <w:tcW w:w="2710" w:type="dxa"/>
            <w:shd w:val="clear" w:color="auto" w:fill="auto"/>
            <w:vAlign w:val="center"/>
          </w:tcPr>
          <w:p w:rsidR="008022A7" w:rsidRPr="009F4EB5" w:rsidRDefault="008022A7" w:rsidP="008A6F6E">
            <w:pPr>
              <w:jc w:val="center"/>
              <w:rPr>
                <w:rFonts w:cs="Times New Roman"/>
              </w:rPr>
            </w:pPr>
            <w:r w:rsidRPr="009F4EB5">
              <w:rPr>
                <w:rFonts w:cs="Times New Roman"/>
              </w:rPr>
              <w:t>гравийная</w:t>
            </w:r>
          </w:p>
        </w:tc>
      </w:tr>
      <w:tr w:rsidR="008022A7" w:rsidRPr="009F4EB5" w:rsidTr="008A6F6E">
        <w:trPr>
          <w:cantSplit/>
          <w:trHeight w:val="20"/>
          <w:jc w:val="center"/>
        </w:trPr>
        <w:tc>
          <w:tcPr>
            <w:tcW w:w="715" w:type="dxa"/>
            <w:vMerge/>
            <w:shd w:val="clear" w:color="auto" w:fill="auto"/>
            <w:vAlign w:val="center"/>
          </w:tcPr>
          <w:p w:rsidR="008022A7" w:rsidRPr="009F4EB5" w:rsidRDefault="008022A7" w:rsidP="008A6F6E">
            <w:pPr>
              <w:jc w:val="center"/>
              <w:rPr>
                <w:rFonts w:cs="Times New Roman"/>
              </w:rPr>
            </w:pPr>
          </w:p>
        </w:tc>
        <w:tc>
          <w:tcPr>
            <w:tcW w:w="3527" w:type="dxa"/>
            <w:vMerge/>
            <w:shd w:val="clear" w:color="auto" w:fill="auto"/>
            <w:vAlign w:val="center"/>
          </w:tcPr>
          <w:p w:rsidR="008022A7" w:rsidRPr="009F4EB5" w:rsidRDefault="008022A7" w:rsidP="008A6F6E">
            <w:pPr>
              <w:jc w:val="center"/>
              <w:rPr>
                <w:rFonts w:cs="Times New Roman"/>
              </w:rPr>
            </w:pPr>
          </w:p>
        </w:tc>
        <w:tc>
          <w:tcPr>
            <w:tcW w:w="2637" w:type="dxa"/>
            <w:shd w:val="clear" w:color="auto" w:fill="auto"/>
            <w:vAlign w:val="center"/>
          </w:tcPr>
          <w:p w:rsidR="008022A7" w:rsidRPr="009F4EB5" w:rsidRDefault="008022A7" w:rsidP="008A6F6E">
            <w:pPr>
              <w:jc w:val="center"/>
              <w:rPr>
                <w:rFonts w:cs="Times New Roman"/>
              </w:rPr>
            </w:pPr>
            <w:r w:rsidRPr="009F4EB5">
              <w:rPr>
                <w:rFonts w:cs="Times New Roman"/>
              </w:rPr>
              <w:t>0,880</w:t>
            </w:r>
          </w:p>
        </w:tc>
        <w:tc>
          <w:tcPr>
            <w:tcW w:w="2710" w:type="dxa"/>
            <w:shd w:val="clear" w:color="auto" w:fill="auto"/>
            <w:vAlign w:val="center"/>
          </w:tcPr>
          <w:p w:rsidR="008022A7" w:rsidRPr="009F4EB5" w:rsidRDefault="008022A7" w:rsidP="008A6F6E">
            <w:pPr>
              <w:jc w:val="center"/>
              <w:rPr>
                <w:rFonts w:cs="Times New Roman"/>
              </w:rPr>
            </w:pPr>
            <w:r w:rsidRPr="009F4EB5">
              <w:rPr>
                <w:rFonts w:cs="Times New Roman"/>
              </w:rPr>
              <w:t>асфальт</w:t>
            </w:r>
          </w:p>
        </w:tc>
      </w:tr>
      <w:tr w:rsidR="008022A7" w:rsidRPr="009F4EB5" w:rsidTr="008A6F6E">
        <w:trPr>
          <w:cantSplit/>
          <w:trHeight w:val="20"/>
          <w:jc w:val="center"/>
        </w:trPr>
        <w:tc>
          <w:tcPr>
            <w:tcW w:w="715" w:type="dxa"/>
            <w:shd w:val="clear" w:color="auto" w:fill="auto"/>
            <w:vAlign w:val="center"/>
          </w:tcPr>
          <w:p w:rsidR="008022A7" w:rsidRPr="009F4EB5" w:rsidRDefault="008022A7" w:rsidP="008A6F6E">
            <w:pPr>
              <w:jc w:val="center"/>
              <w:rPr>
                <w:rFonts w:cs="Times New Roman"/>
              </w:rPr>
            </w:pPr>
            <w:r w:rsidRPr="009F4EB5">
              <w:rPr>
                <w:rFonts w:cs="Times New Roman"/>
              </w:rPr>
              <w:t>20</w:t>
            </w:r>
          </w:p>
        </w:tc>
        <w:tc>
          <w:tcPr>
            <w:tcW w:w="3527" w:type="dxa"/>
            <w:shd w:val="clear" w:color="auto" w:fill="auto"/>
            <w:vAlign w:val="center"/>
          </w:tcPr>
          <w:p w:rsidR="008022A7" w:rsidRPr="009F4EB5" w:rsidRDefault="008022A7" w:rsidP="008A6F6E">
            <w:pPr>
              <w:jc w:val="center"/>
              <w:rPr>
                <w:rFonts w:cs="Times New Roman"/>
              </w:rPr>
            </w:pPr>
            <w:proofErr w:type="spellStart"/>
            <w:r w:rsidRPr="009F4EB5">
              <w:rPr>
                <w:rFonts w:cs="Times New Roman"/>
              </w:rPr>
              <w:t>Краснопартизанская</w:t>
            </w:r>
            <w:proofErr w:type="spellEnd"/>
          </w:p>
        </w:tc>
        <w:tc>
          <w:tcPr>
            <w:tcW w:w="2637" w:type="dxa"/>
            <w:shd w:val="clear" w:color="auto" w:fill="auto"/>
            <w:vAlign w:val="center"/>
          </w:tcPr>
          <w:p w:rsidR="008022A7" w:rsidRPr="009F4EB5" w:rsidRDefault="008022A7" w:rsidP="008A6F6E">
            <w:pPr>
              <w:jc w:val="center"/>
              <w:rPr>
                <w:rFonts w:cs="Times New Roman"/>
              </w:rPr>
            </w:pPr>
            <w:r w:rsidRPr="009F4EB5">
              <w:rPr>
                <w:rFonts w:cs="Times New Roman"/>
              </w:rPr>
              <w:t>1,100</w:t>
            </w:r>
          </w:p>
        </w:tc>
        <w:tc>
          <w:tcPr>
            <w:tcW w:w="2710" w:type="dxa"/>
            <w:shd w:val="clear" w:color="auto" w:fill="auto"/>
            <w:vAlign w:val="center"/>
          </w:tcPr>
          <w:p w:rsidR="008022A7" w:rsidRPr="009F4EB5" w:rsidRDefault="008022A7" w:rsidP="008A6F6E">
            <w:pPr>
              <w:jc w:val="center"/>
              <w:rPr>
                <w:rFonts w:cs="Times New Roman"/>
              </w:rPr>
            </w:pPr>
            <w:r w:rsidRPr="009F4EB5">
              <w:rPr>
                <w:rFonts w:cs="Times New Roman"/>
              </w:rPr>
              <w:t>гравийная</w:t>
            </w:r>
          </w:p>
        </w:tc>
      </w:tr>
      <w:tr w:rsidR="008022A7" w:rsidRPr="009F4EB5" w:rsidTr="008A6F6E">
        <w:trPr>
          <w:cantSplit/>
          <w:trHeight w:val="20"/>
          <w:jc w:val="center"/>
        </w:trPr>
        <w:tc>
          <w:tcPr>
            <w:tcW w:w="715" w:type="dxa"/>
            <w:shd w:val="clear" w:color="auto" w:fill="auto"/>
            <w:vAlign w:val="center"/>
          </w:tcPr>
          <w:p w:rsidR="008022A7" w:rsidRPr="009F4EB5" w:rsidRDefault="008022A7" w:rsidP="008A6F6E">
            <w:pPr>
              <w:jc w:val="center"/>
              <w:rPr>
                <w:rFonts w:cs="Times New Roman"/>
              </w:rPr>
            </w:pPr>
            <w:r w:rsidRPr="009F4EB5">
              <w:rPr>
                <w:rFonts w:cs="Times New Roman"/>
              </w:rPr>
              <w:t>21</w:t>
            </w:r>
          </w:p>
        </w:tc>
        <w:tc>
          <w:tcPr>
            <w:tcW w:w="3527" w:type="dxa"/>
            <w:shd w:val="clear" w:color="auto" w:fill="auto"/>
            <w:vAlign w:val="center"/>
          </w:tcPr>
          <w:p w:rsidR="008022A7" w:rsidRPr="009F4EB5" w:rsidRDefault="008022A7" w:rsidP="008A6F6E">
            <w:pPr>
              <w:jc w:val="center"/>
              <w:rPr>
                <w:rFonts w:cs="Times New Roman"/>
              </w:rPr>
            </w:pPr>
            <w:proofErr w:type="spellStart"/>
            <w:r w:rsidRPr="009F4EB5">
              <w:rPr>
                <w:rFonts w:cs="Times New Roman"/>
              </w:rPr>
              <w:t>пер.Лесной</w:t>
            </w:r>
            <w:proofErr w:type="spellEnd"/>
          </w:p>
        </w:tc>
        <w:tc>
          <w:tcPr>
            <w:tcW w:w="2637" w:type="dxa"/>
            <w:shd w:val="clear" w:color="auto" w:fill="auto"/>
            <w:vAlign w:val="center"/>
          </w:tcPr>
          <w:p w:rsidR="008022A7" w:rsidRPr="009F4EB5" w:rsidRDefault="008022A7" w:rsidP="008A6F6E">
            <w:pPr>
              <w:jc w:val="center"/>
              <w:rPr>
                <w:rFonts w:cs="Times New Roman"/>
              </w:rPr>
            </w:pPr>
            <w:r w:rsidRPr="009F4EB5">
              <w:rPr>
                <w:rFonts w:cs="Times New Roman"/>
              </w:rPr>
              <w:t>0,170</w:t>
            </w:r>
          </w:p>
        </w:tc>
        <w:tc>
          <w:tcPr>
            <w:tcW w:w="2710" w:type="dxa"/>
            <w:shd w:val="clear" w:color="auto" w:fill="auto"/>
            <w:vAlign w:val="center"/>
          </w:tcPr>
          <w:p w:rsidR="008022A7" w:rsidRPr="009F4EB5" w:rsidRDefault="008022A7" w:rsidP="008A6F6E">
            <w:pPr>
              <w:jc w:val="center"/>
              <w:rPr>
                <w:rFonts w:cs="Times New Roman"/>
              </w:rPr>
            </w:pPr>
            <w:r w:rsidRPr="009F4EB5">
              <w:rPr>
                <w:rFonts w:cs="Times New Roman"/>
              </w:rPr>
              <w:t>гравийная</w:t>
            </w:r>
          </w:p>
        </w:tc>
      </w:tr>
      <w:tr w:rsidR="008022A7" w:rsidRPr="009F4EB5" w:rsidTr="008A6F6E">
        <w:trPr>
          <w:cantSplit/>
          <w:trHeight w:val="20"/>
          <w:jc w:val="center"/>
        </w:trPr>
        <w:tc>
          <w:tcPr>
            <w:tcW w:w="715" w:type="dxa"/>
            <w:shd w:val="clear" w:color="auto" w:fill="auto"/>
            <w:vAlign w:val="center"/>
          </w:tcPr>
          <w:p w:rsidR="008022A7" w:rsidRPr="009F4EB5" w:rsidRDefault="008022A7" w:rsidP="008A6F6E">
            <w:pPr>
              <w:jc w:val="center"/>
              <w:rPr>
                <w:rFonts w:cs="Times New Roman"/>
              </w:rPr>
            </w:pPr>
            <w:r w:rsidRPr="009F4EB5">
              <w:rPr>
                <w:rFonts w:cs="Times New Roman"/>
              </w:rPr>
              <w:t>22</w:t>
            </w:r>
          </w:p>
        </w:tc>
        <w:tc>
          <w:tcPr>
            <w:tcW w:w="3527" w:type="dxa"/>
            <w:shd w:val="clear" w:color="auto" w:fill="auto"/>
            <w:vAlign w:val="center"/>
          </w:tcPr>
          <w:p w:rsidR="008022A7" w:rsidRPr="009F4EB5" w:rsidRDefault="008022A7" w:rsidP="008A6F6E">
            <w:pPr>
              <w:jc w:val="center"/>
              <w:rPr>
                <w:rFonts w:cs="Times New Roman"/>
              </w:rPr>
            </w:pPr>
            <w:r w:rsidRPr="009F4EB5">
              <w:rPr>
                <w:rFonts w:cs="Times New Roman"/>
              </w:rPr>
              <w:t>Железнодорожная</w:t>
            </w:r>
          </w:p>
        </w:tc>
        <w:tc>
          <w:tcPr>
            <w:tcW w:w="2637" w:type="dxa"/>
            <w:shd w:val="clear" w:color="auto" w:fill="auto"/>
            <w:vAlign w:val="center"/>
          </w:tcPr>
          <w:p w:rsidR="008022A7" w:rsidRPr="009F4EB5" w:rsidRDefault="008022A7" w:rsidP="008A6F6E">
            <w:pPr>
              <w:jc w:val="center"/>
              <w:rPr>
                <w:rFonts w:cs="Times New Roman"/>
              </w:rPr>
            </w:pPr>
            <w:r w:rsidRPr="009F4EB5">
              <w:rPr>
                <w:rFonts w:cs="Times New Roman"/>
              </w:rPr>
              <w:t>2,40</w:t>
            </w:r>
          </w:p>
        </w:tc>
        <w:tc>
          <w:tcPr>
            <w:tcW w:w="2710" w:type="dxa"/>
            <w:shd w:val="clear" w:color="auto" w:fill="auto"/>
            <w:vAlign w:val="center"/>
          </w:tcPr>
          <w:p w:rsidR="008022A7" w:rsidRPr="009F4EB5" w:rsidRDefault="008022A7" w:rsidP="008A6F6E">
            <w:pPr>
              <w:jc w:val="center"/>
              <w:rPr>
                <w:rFonts w:cs="Times New Roman"/>
              </w:rPr>
            </w:pPr>
            <w:r w:rsidRPr="009F4EB5">
              <w:rPr>
                <w:rFonts w:cs="Times New Roman"/>
              </w:rPr>
              <w:t>гравийная</w:t>
            </w:r>
          </w:p>
        </w:tc>
      </w:tr>
      <w:tr w:rsidR="008022A7" w:rsidRPr="009F4EB5" w:rsidTr="008A6F6E">
        <w:trPr>
          <w:cantSplit/>
          <w:trHeight w:val="20"/>
          <w:jc w:val="center"/>
        </w:trPr>
        <w:tc>
          <w:tcPr>
            <w:tcW w:w="715" w:type="dxa"/>
            <w:shd w:val="clear" w:color="auto" w:fill="auto"/>
            <w:vAlign w:val="center"/>
          </w:tcPr>
          <w:p w:rsidR="008022A7" w:rsidRPr="009F4EB5" w:rsidRDefault="008022A7" w:rsidP="008A6F6E">
            <w:pPr>
              <w:jc w:val="center"/>
              <w:rPr>
                <w:rFonts w:cs="Times New Roman"/>
              </w:rPr>
            </w:pPr>
            <w:r w:rsidRPr="009F4EB5">
              <w:rPr>
                <w:rFonts w:cs="Times New Roman"/>
              </w:rPr>
              <w:t>23</w:t>
            </w:r>
          </w:p>
        </w:tc>
        <w:tc>
          <w:tcPr>
            <w:tcW w:w="3527" w:type="dxa"/>
            <w:shd w:val="clear" w:color="auto" w:fill="auto"/>
            <w:vAlign w:val="center"/>
          </w:tcPr>
          <w:p w:rsidR="008022A7" w:rsidRPr="009F4EB5" w:rsidRDefault="008022A7" w:rsidP="008A6F6E">
            <w:pPr>
              <w:jc w:val="center"/>
              <w:rPr>
                <w:rFonts w:cs="Times New Roman"/>
              </w:rPr>
            </w:pPr>
            <w:r w:rsidRPr="009F4EB5">
              <w:rPr>
                <w:rFonts w:cs="Times New Roman"/>
              </w:rPr>
              <w:t>Калинина</w:t>
            </w:r>
          </w:p>
        </w:tc>
        <w:tc>
          <w:tcPr>
            <w:tcW w:w="2637" w:type="dxa"/>
            <w:shd w:val="clear" w:color="auto" w:fill="auto"/>
            <w:vAlign w:val="center"/>
          </w:tcPr>
          <w:p w:rsidR="008022A7" w:rsidRPr="009F4EB5" w:rsidRDefault="008022A7" w:rsidP="008A6F6E">
            <w:pPr>
              <w:jc w:val="center"/>
              <w:rPr>
                <w:rFonts w:cs="Times New Roman"/>
              </w:rPr>
            </w:pPr>
            <w:r w:rsidRPr="009F4EB5">
              <w:rPr>
                <w:rFonts w:cs="Times New Roman"/>
              </w:rPr>
              <w:t>1,4</w:t>
            </w:r>
          </w:p>
        </w:tc>
        <w:tc>
          <w:tcPr>
            <w:tcW w:w="2710" w:type="dxa"/>
            <w:shd w:val="clear" w:color="auto" w:fill="auto"/>
            <w:vAlign w:val="center"/>
          </w:tcPr>
          <w:p w:rsidR="008022A7" w:rsidRPr="009F4EB5" w:rsidRDefault="008022A7" w:rsidP="008A6F6E">
            <w:pPr>
              <w:jc w:val="center"/>
              <w:rPr>
                <w:rFonts w:cs="Times New Roman"/>
              </w:rPr>
            </w:pPr>
            <w:r w:rsidRPr="009F4EB5">
              <w:rPr>
                <w:rFonts w:cs="Times New Roman"/>
              </w:rPr>
              <w:t>гравийная</w:t>
            </w:r>
          </w:p>
        </w:tc>
      </w:tr>
      <w:tr w:rsidR="008022A7" w:rsidRPr="009F4EB5" w:rsidTr="008A6F6E">
        <w:trPr>
          <w:cantSplit/>
          <w:trHeight w:val="20"/>
          <w:jc w:val="center"/>
        </w:trPr>
        <w:tc>
          <w:tcPr>
            <w:tcW w:w="715" w:type="dxa"/>
            <w:shd w:val="clear" w:color="auto" w:fill="auto"/>
            <w:vAlign w:val="center"/>
          </w:tcPr>
          <w:p w:rsidR="008022A7" w:rsidRPr="009F4EB5" w:rsidRDefault="008022A7" w:rsidP="008A6F6E">
            <w:pPr>
              <w:jc w:val="center"/>
              <w:rPr>
                <w:rFonts w:cs="Times New Roman"/>
              </w:rPr>
            </w:pPr>
            <w:r w:rsidRPr="009F4EB5">
              <w:rPr>
                <w:rFonts w:cs="Times New Roman"/>
              </w:rPr>
              <w:t>24</w:t>
            </w:r>
          </w:p>
        </w:tc>
        <w:tc>
          <w:tcPr>
            <w:tcW w:w="3527" w:type="dxa"/>
            <w:shd w:val="clear" w:color="auto" w:fill="auto"/>
            <w:vAlign w:val="center"/>
          </w:tcPr>
          <w:p w:rsidR="008022A7" w:rsidRPr="009F4EB5" w:rsidRDefault="008022A7" w:rsidP="008A6F6E">
            <w:pPr>
              <w:jc w:val="center"/>
              <w:rPr>
                <w:rFonts w:cs="Times New Roman"/>
              </w:rPr>
            </w:pPr>
            <w:proofErr w:type="spellStart"/>
            <w:r w:rsidRPr="009F4EB5">
              <w:rPr>
                <w:rFonts w:cs="Times New Roman"/>
              </w:rPr>
              <w:t>пер.Степной</w:t>
            </w:r>
            <w:proofErr w:type="spellEnd"/>
          </w:p>
        </w:tc>
        <w:tc>
          <w:tcPr>
            <w:tcW w:w="2637" w:type="dxa"/>
            <w:shd w:val="clear" w:color="auto" w:fill="auto"/>
            <w:vAlign w:val="center"/>
          </w:tcPr>
          <w:p w:rsidR="008022A7" w:rsidRPr="009F4EB5" w:rsidRDefault="008022A7" w:rsidP="008A6F6E">
            <w:pPr>
              <w:jc w:val="center"/>
              <w:rPr>
                <w:rFonts w:cs="Times New Roman"/>
              </w:rPr>
            </w:pPr>
            <w:r w:rsidRPr="009F4EB5">
              <w:rPr>
                <w:rFonts w:cs="Times New Roman"/>
              </w:rPr>
              <w:t>0,616</w:t>
            </w:r>
          </w:p>
        </w:tc>
        <w:tc>
          <w:tcPr>
            <w:tcW w:w="2710" w:type="dxa"/>
            <w:shd w:val="clear" w:color="auto" w:fill="auto"/>
            <w:vAlign w:val="center"/>
          </w:tcPr>
          <w:p w:rsidR="008022A7" w:rsidRPr="009F4EB5" w:rsidRDefault="008022A7" w:rsidP="008A6F6E">
            <w:pPr>
              <w:jc w:val="center"/>
              <w:rPr>
                <w:rFonts w:cs="Times New Roman"/>
              </w:rPr>
            </w:pPr>
            <w:r w:rsidRPr="009F4EB5">
              <w:rPr>
                <w:rFonts w:cs="Times New Roman"/>
              </w:rPr>
              <w:t>асфальт</w:t>
            </w:r>
          </w:p>
        </w:tc>
      </w:tr>
      <w:tr w:rsidR="008022A7" w:rsidRPr="009F4EB5" w:rsidTr="008A6F6E">
        <w:trPr>
          <w:cantSplit/>
          <w:trHeight w:val="20"/>
          <w:jc w:val="center"/>
        </w:trPr>
        <w:tc>
          <w:tcPr>
            <w:tcW w:w="9589" w:type="dxa"/>
            <w:gridSpan w:val="4"/>
            <w:shd w:val="clear" w:color="auto" w:fill="auto"/>
            <w:vAlign w:val="center"/>
          </w:tcPr>
          <w:p w:rsidR="008022A7" w:rsidRPr="009F4EB5" w:rsidRDefault="008022A7" w:rsidP="008A6F6E">
            <w:pPr>
              <w:jc w:val="center"/>
              <w:rPr>
                <w:rFonts w:cs="Times New Roman"/>
              </w:rPr>
            </w:pPr>
            <w:proofErr w:type="spellStart"/>
            <w:r w:rsidRPr="00F537BD">
              <w:rPr>
                <w:rFonts w:cs="Times New Roman"/>
                <w:b/>
              </w:rPr>
              <w:t>с.Заречное</w:t>
            </w:r>
            <w:proofErr w:type="spellEnd"/>
          </w:p>
        </w:tc>
      </w:tr>
      <w:tr w:rsidR="008022A7" w:rsidRPr="009F4EB5" w:rsidTr="008A6F6E">
        <w:trPr>
          <w:cantSplit/>
          <w:trHeight w:val="20"/>
          <w:jc w:val="center"/>
        </w:trPr>
        <w:tc>
          <w:tcPr>
            <w:tcW w:w="715" w:type="dxa"/>
            <w:shd w:val="clear" w:color="auto" w:fill="auto"/>
            <w:vAlign w:val="center"/>
          </w:tcPr>
          <w:p w:rsidR="008022A7" w:rsidRPr="009F4EB5" w:rsidRDefault="008022A7" w:rsidP="008A6F6E">
            <w:pPr>
              <w:jc w:val="center"/>
              <w:rPr>
                <w:rFonts w:cs="Times New Roman"/>
              </w:rPr>
            </w:pPr>
            <w:r w:rsidRPr="009F4EB5">
              <w:rPr>
                <w:rFonts w:cs="Times New Roman"/>
              </w:rPr>
              <w:t>1</w:t>
            </w:r>
          </w:p>
        </w:tc>
        <w:tc>
          <w:tcPr>
            <w:tcW w:w="3527" w:type="dxa"/>
            <w:shd w:val="clear" w:color="auto" w:fill="auto"/>
            <w:vAlign w:val="center"/>
          </w:tcPr>
          <w:p w:rsidR="008022A7" w:rsidRPr="009F4EB5" w:rsidRDefault="008022A7" w:rsidP="008A6F6E">
            <w:pPr>
              <w:jc w:val="center"/>
              <w:rPr>
                <w:rFonts w:cs="Times New Roman"/>
              </w:rPr>
            </w:pPr>
            <w:r w:rsidRPr="009F4EB5">
              <w:rPr>
                <w:rFonts w:cs="Times New Roman"/>
              </w:rPr>
              <w:t>Пушкина</w:t>
            </w:r>
          </w:p>
        </w:tc>
        <w:tc>
          <w:tcPr>
            <w:tcW w:w="2637" w:type="dxa"/>
            <w:shd w:val="clear" w:color="auto" w:fill="auto"/>
            <w:vAlign w:val="center"/>
          </w:tcPr>
          <w:p w:rsidR="008022A7" w:rsidRPr="009F4EB5" w:rsidRDefault="008022A7" w:rsidP="008A6F6E">
            <w:pPr>
              <w:jc w:val="center"/>
              <w:rPr>
                <w:rFonts w:cs="Times New Roman"/>
              </w:rPr>
            </w:pPr>
            <w:r w:rsidRPr="009F4EB5">
              <w:rPr>
                <w:rFonts w:cs="Times New Roman"/>
              </w:rPr>
              <w:t>1,2</w:t>
            </w:r>
          </w:p>
        </w:tc>
        <w:tc>
          <w:tcPr>
            <w:tcW w:w="2710" w:type="dxa"/>
            <w:shd w:val="clear" w:color="auto" w:fill="auto"/>
            <w:vAlign w:val="center"/>
          </w:tcPr>
          <w:p w:rsidR="008022A7" w:rsidRPr="009F4EB5" w:rsidRDefault="008022A7" w:rsidP="008A6F6E">
            <w:pPr>
              <w:jc w:val="center"/>
              <w:rPr>
                <w:rFonts w:cs="Times New Roman"/>
              </w:rPr>
            </w:pPr>
            <w:r w:rsidRPr="009F4EB5">
              <w:rPr>
                <w:rFonts w:cs="Times New Roman"/>
              </w:rPr>
              <w:t>гравийная</w:t>
            </w:r>
          </w:p>
        </w:tc>
      </w:tr>
      <w:tr w:rsidR="008022A7" w:rsidRPr="009F4EB5" w:rsidTr="008A6F6E">
        <w:trPr>
          <w:cantSplit/>
          <w:trHeight w:val="20"/>
          <w:jc w:val="center"/>
        </w:trPr>
        <w:tc>
          <w:tcPr>
            <w:tcW w:w="715" w:type="dxa"/>
            <w:shd w:val="clear" w:color="auto" w:fill="auto"/>
            <w:vAlign w:val="center"/>
          </w:tcPr>
          <w:p w:rsidR="008022A7" w:rsidRPr="009F4EB5" w:rsidRDefault="008022A7" w:rsidP="008A6F6E">
            <w:pPr>
              <w:jc w:val="center"/>
              <w:rPr>
                <w:rFonts w:cs="Times New Roman"/>
              </w:rPr>
            </w:pPr>
            <w:r w:rsidRPr="009F4EB5">
              <w:rPr>
                <w:rFonts w:cs="Times New Roman"/>
              </w:rPr>
              <w:t>2</w:t>
            </w:r>
          </w:p>
        </w:tc>
        <w:tc>
          <w:tcPr>
            <w:tcW w:w="3527" w:type="dxa"/>
            <w:shd w:val="clear" w:color="auto" w:fill="auto"/>
            <w:vAlign w:val="center"/>
          </w:tcPr>
          <w:p w:rsidR="008022A7" w:rsidRPr="009F4EB5" w:rsidRDefault="008022A7" w:rsidP="008A6F6E">
            <w:pPr>
              <w:jc w:val="center"/>
              <w:rPr>
                <w:rFonts w:cs="Times New Roman"/>
              </w:rPr>
            </w:pPr>
            <w:r w:rsidRPr="009F4EB5">
              <w:rPr>
                <w:rFonts w:cs="Times New Roman"/>
              </w:rPr>
              <w:t>Степная</w:t>
            </w:r>
          </w:p>
        </w:tc>
        <w:tc>
          <w:tcPr>
            <w:tcW w:w="2637" w:type="dxa"/>
            <w:shd w:val="clear" w:color="auto" w:fill="auto"/>
            <w:vAlign w:val="center"/>
          </w:tcPr>
          <w:p w:rsidR="008022A7" w:rsidRPr="009F4EB5" w:rsidRDefault="008022A7" w:rsidP="008A6F6E">
            <w:pPr>
              <w:jc w:val="center"/>
              <w:rPr>
                <w:rFonts w:cs="Times New Roman"/>
              </w:rPr>
            </w:pPr>
            <w:r w:rsidRPr="009F4EB5">
              <w:rPr>
                <w:rFonts w:cs="Times New Roman"/>
              </w:rPr>
              <w:t>1</w:t>
            </w:r>
          </w:p>
        </w:tc>
        <w:tc>
          <w:tcPr>
            <w:tcW w:w="2710" w:type="dxa"/>
            <w:shd w:val="clear" w:color="auto" w:fill="auto"/>
            <w:vAlign w:val="center"/>
          </w:tcPr>
          <w:p w:rsidR="008022A7" w:rsidRPr="009F4EB5" w:rsidRDefault="008022A7" w:rsidP="008A6F6E">
            <w:pPr>
              <w:jc w:val="center"/>
              <w:rPr>
                <w:rFonts w:cs="Times New Roman"/>
              </w:rPr>
            </w:pPr>
            <w:r w:rsidRPr="009F4EB5">
              <w:rPr>
                <w:rFonts w:cs="Times New Roman"/>
              </w:rPr>
              <w:t>гравийная</w:t>
            </w:r>
          </w:p>
        </w:tc>
      </w:tr>
    </w:tbl>
    <w:p w:rsidR="00E727EA" w:rsidRDefault="00E727EA" w:rsidP="001A235F">
      <w:pPr>
        <w:widowControl w:val="0"/>
        <w:ind w:firstLine="709"/>
        <w:jc w:val="both"/>
        <w:rPr>
          <w:rFonts w:cs="Times New Roman"/>
        </w:rPr>
      </w:pPr>
    </w:p>
    <w:p w:rsidR="001D51CE" w:rsidRPr="001D51CE" w:rsidRDefault="001D51CE" w:rsidP="001D51CE">
      <w:pPr>
        <w:ind w:firstLine="709"/>
        <w:jc w:val="both"/>
        <w:rPr>
          <w:i/>
          <w:iCs/>
          <w:u w:val="single"/>
        </w:rPr>
      </w:pPr>
      <w:r w:rsidRPr="001D51CE">
        <w:rPr>
          <w:i/>
          <w:iCs/>
          <w:u w:val="single"/>
        </w:rPr>
        <w:t>Железнодорожный транспорт</w:t>
      </w:r>
    </w:p>
    <w:p w:rsidR="008022A7" w:rsidRPr="00AF3CD5" w:rsidRDefault="008022A7" w:rsidP="008022A7">
      <w:pPr>
        <w:ind w:firstLine="709"/>
        <w:rPr>
          <w:rFonts w:cs="Times New Roman"/>
        </w:rPr>
      </w:pPr>
      <w:r w:rsidRPr="00AF3CD5">
        <w:rPr>
          <w:rFonts w:cs="Times New Roman"/>
        </w:rPr>
        <w:t>По территории поселения также проходит железнодорожная ветка Лабинск-Мостовская-Шедок, которая полностью используется предприятиями района в промышленных целях.</w:t>
      </w:r>
    </w:p>
    <w:p w:rsidR="00E727EA" w:rsidRDefault="00E727EA" w:rsidP="001D51CE">
      <w:pPr>
        <w:tabs>
          <w:tab w:val="left" w:pos="742"/>
        </w:tabs>
        <w:ind w:right="57" w:firstLine="709"/>
        <w:jc w:val="both"/>
        <w:rPr>
          <w:rFonts w:cs="Times New Roman"/>
        </w:rPr>
      </w:pPr>
    </w:p>
    <w:p w:rsidR="001D51CE" w:rsidRPr="001D51CE" w:rsidRDefault="001D51CE" w:rsidP="001D51CE">
      <w:pPr>
        <w:ind w:firstLine="709"/>
        <w:jc w:val="both"/>
        <w:rPr>
          <w:i/>
          <w:iCs/>
          <w:u w:val="single"/>
        </w:rPr>
      </w:pPr>
      <w:r w:rsidRPr="001D51CE">
        <w:rPr>
          <w:i/>
          <w:iCs/>
          <w:u w:val="single"/>
        </w:rPr>
        <w:t>Воздушный транспорт</w:t>
      </w:r>
    </w:p>
    <w:p w:rsidR="001D51CE" w:rsidRPr="00E50A80" w:rsidRDefault="001D51CE" w:rsidP="001D51CE">
      <w:pPr>
        <w:tabs>
          <w:tab w:val="left" w:pos="742"/>
        </w:tabs>
        <w:ind w:right="57" w:firstLine="709"/>
        <w:jc w:val="both"/>
        <w:rPr>
          <w:rFonts w:cs="Times New Roman"/>
        </w:rPr>
      </w:pPr>
      <w:r w:rsidRPr="00E50A80">
        <w:rPr>
          <w:rFonts w:cs="Times New Roman"/>
        </w:rPr>
        <w:t>Воздушные перевозки из поселения не осуществляются.</w:t>
      </w:r>
    </w:p>
    <w:p w:rsidR="001D51CE" w:rsidRDefault="001D51CE" w:rsidP="001D51CE">
      <w:pPr>
        <w:tabs>
          <w:tab w:val="left" w:pos="742"/>
        </w:tabs>
        <w:ind w:right="57" w:firstLine="709"/>
        <w:jc w:val="both"/>
        <w:rPr>
          <w:rFonts w:cs="Times New Roman"/>
        </w:rPr>
      </w:pPr>
    </w:p>
    <w:p w:rsidR="001D51CE" w:rsidRPr="001D51CE" w:rsidRDefault="001D51CE" w:rsidP="001D51CE">
      <w:pPr>
        <w:ind w:firstLine="709"/>
        <w:jc w:val="both"/>
        <w:rPr>
          <w:i/>
          <w:iCs/>
          <w:u w:val="single"/>
        </w:rPr>
      </w:pPr>
      <w:r w:rsidRPr="001D51CE">
        <w:rPr>
          <w:i/>
          <w:iCs/>
          <w:u w:val="single"/>
        </w:rPr>
        <w:t>Водный транспорт</w:t>
      </w:r>
    </w:p>
    <w:p w:rsidR="005828ED" w:rsidRPr="009D5548" w:rsidRDefault="005828ED" w:rsidP="005828ED">
      <w:pPr>
        <w:tabs>
          <w:tab w:val="left" w:pos="742"/>
        </w:tabs>
        <w:ind w:right="57" w:firstLine="709"/>
        <w:jc w:val="both"/>
        <w:rPr>
          <w:rFonts w:cs="Times New Roman"/>
        </w:rPr>
      </w:pPr>
      <w:r w:rsidRPr="009D5548">
        <w:rPr>
          <w:rFonts w:cs="Times New Roman"/>
        </w:rPr>
        <w:t>В</w:t>
      </w:r>
      <w:r w:rsidRPr="00BB5450">
        <w:rPr>
          <w:rFonts w:cs="Times New Roman"/>
        </w:rPr>
        <w:t>одны</w:t>
      </w:r>
      <w:r w:rsidRPr="009D5548">
        <w:rPr>
          <w:rFonts w:cs="Times New Roman"/>
        </w:rPr>
        <w:t>й</w:t>
      </w:r>
      <w:r w:rsidRPr="00BB5450">
        <w:rPr>
          <w:rFonts w:cs="Times New Roman"/>
        </w:rPr>
        <w:t xml:space="preserve"> транспор</w:t>
      </w:r>
      <w:r w:rsidRPr="009D5548">
        <w:rPr>
          <w:rFonts w:cs="Times New Roman"/>
        </w:rPr>
        <w:t>т</w:t>
      </w:r>
      <w:r w:rsidRPr="00BB5450">
        <w:rPr>
          <w:rFonts w:cs="Times New Roman"/>
        </w:rPr>
        <w:t xml:space="preserve"> н</w:t>
      </w:r>
      <w:r w:rsidRPr="009D5548">
        <w:rPr>
          <w:rFonts w:cs="Times New Roman"/>
        </w:rPr>
        <w:t>а</w:t>
      </w:r>
      <w:r w:rsidRPr="00BB5450">
        <w:rPr>
          <w:rFonts w:cs="Times New Roman"/>
        </w:rPr>
        <w:t xml:space="preserve"> т</w:t>
      </w:r>
      <w:r w:rsidRPr="009D5548">
        <w:rPr>
          <w:rFonts w:cs="Times New Roman"/>
        </w:rPr>
        <w:t>е</w:t>
      </w:r>
      <w:r w:rsidRPr="00BB5450">
        <w:rPr>
          <w:rFonts w:cs="Times New Roman"/>
        </w:rPr>
        <w:t>рритори</w:t>
      </w:r>
      <w:r w:rsidRPr="009D5548">
        <w:rPr>
          <w:rFonts w:cs="Times New Roman"/>
        </w:rPr>
        <w:t>и</w:t>
      </w:r>
      <w:r w:rsidRPr="00BB5450">
        <w:rPr>
          <w:rFonts w:cs="Times New Roman"/>
        </w:rPr>
        <w:t xml:space="preserve"> пос</w:t>
      </w:r>
      <w:r w:rsidRPr="009D5548">
        <w:rPr>
          <w:rFonts w:cs="Times New Roman"/>
        </w:rPr>
        <w:t>е</w:t>
      </w:r>
      <w:r w:rsidRPr="00BB5450">
        <w:rPr>
          <w:rFonts w:cs="Times New Roman"/>
        </w:rPr>
        <w:t>л</w:t>
      </w:r>
      <w:r w:rsidRPr="009D5548">
        <w:rPr>
          <w:rFonts w:cs="Times New Roman"/>
        </w:rPr>
        <w:t>е</w:t>
      </w:r>
      <w:r w:rsidRPr="00BB5450">
        <w:rPr>
          <w:rFonts w:cs="Times New Roman"/>
        </w:rPr>
        <w:t>н</w:t>
      </w:r>
      <w:r w:rsidRPr="009D5548">
        <w:rPr>
          <w:rFonts w:cs="Times New Roman"/>
        </w:rPr>
        <w:t>ия</w:t>
      </w:r>
      <w:r w:rsidRPr="00BB5450">
        <w:rPr>
          <w:rFonts w:cs="Times New Roman"/>
        </w:rPr>
        <w:t xml:space="preserve"> н</w:t>
      </w:r>
      <w:r w:rsidRPr="009D5548">
        <w:rPr>
          <w:rFonts w:cs="Times New Roman"/>
        </w:rPr>
        <w:t>е</w:t>
      </w:r>
      <w:r w:rsidRPr="00BB5450">
        <w:rPr>
          <w:rFonts w:cs="Times New Roman"/>
        </w:rPr>
        <w:t xml:space="preserve"> р</w:t>
      </w:r>
      <w:r w:rsidRPr="009D5548">
        <w:rPr>
          <w:rFonts w:cs="Times New Roman"/>
        </w:rPr>
        <w:t>а</w:t>
      </w:r>
      <w:r w:rsidRPr="00BB5450">
        <w:rPr>
          <w:rFonts w:cs="Times New Roman"/>
        </w:rPr>
        <w:t>зви</w:t>
      </w:r>
      <w:r w:rsidRPr="009D5548">
        <w:rPr>
          <w:rFonts w:cs="Times New Roman"/>
        </w:rPr>
        <w:t>т</w:t>
      </w:r>
      <w:r w:rsidRPr="00BB5450">
        <w:rPr>
          <w:rFonts w:cs="Times New Roman"/>
        </w:rPr>
        <w:t xml:space="preserve"> </w:t>
      </w:r>
      <w:r w:rsidRPr="009D5548">
        <w:rPr>
          <w:rFonts w:cs="Times New Roman"/>
        </w:rPr>
        <w:t>в</w:t>
      </w:r>
      <w:r w:rsidRPr="00BB5450">
        <w:rPr>
          <w:rFonts w:cs="Times New Roman"/>
        </w:rPr>
        <w:t xml:space="preserve"> </w:t>
      </w:r>
      <w:r w:rsidRPr="009D5548">
        <w:rPr>
          <w:rFonts w:cs="Times New Roman"/>
        </w:rPr>
        <w:t>с</w:t>
      </w:r>
      <w:r w:rsidRPr="00BB5450">
        <w:rPr>
          <w:rFonts w:cs="Times New Roman"/>
        </w:rPr>
        <w:t>в</w:t>
      </w:r>
      <w:r w:rsidRPr="009D5548">
        <w:rPr>
          <w:rFonts w:cs="Times New Roman"/>
        </w:rPr>
        <w:t>я</w:t>
      </w:r>
      <w:r w:rsidRPr="00BB5450">
        <w:rPr>
          <w:rFonts w:cs="Times New Roman"/>
        </w:rPr>
        <w:t>з</w:t>
      </w:r>
      <w:r w:rsidRPr="009D5548">
        <w:rPr>
          <w:rFonts w:cs="Times New Roman"/>
        </w:rPr>
        <w:t>и</w:t>
      </w:r>
      <w:r w:rsidRPr="00BB5450">
        <w:rPr>
          <w:rFonts w:cs="Times New Roman"/>
        </w:rPr>
        <w:t xml:space="preserve"> </w:t>
      </w:r>
      <w:r w:rsidRPr="009D5548">
        <w:rPr>
          <w:rFonts w:cs="Times New Roman"/>
        </w:rPr>
        <w:t xml:space="preserve">с </w:t>
      </w:r>
      <w:r w:rsidRPr="00BB5450">
        <w:rPr>
          <w:rFonts w:cs="Times New Roman"/>
        </w:rPr>
        <w:t>от</w:t>
      </w:r>
      <w:r w:rsidRPr="009D5548">
        <w:rPr>
          <w:rFonts w:cs="Times New Roman"/>
        </w:rPr>
        <w:t>с</w:t>
      </w:r>
      <w:r w:rsidRPr="00BB5450">
        <w:rPr>
          <w:rFonts w:cs="Times New Roman"/>
        </w:rPr>
        <w:t>ут</w:t>
      </w:r>
      <w:r w:rsidRPr="009D5548">
        <w:rPr>
          <w:rFonts w:cs="Times New Roman"/>
        </w:rPr>
        <w:t>с</w:t>
      </w:r>
      <w:r w:rsidRPr="00BB5450">
        <w:rPr>
          <w:rFonts w:cs="Times New Roman"/>
        </w:rPr>
        <w:t>тви</w:t>
      </w:r>
      <w:r w:rsidRPr="009D5548">
        <w:rPr>
          <w:rFonts w:cs="Times New Roman"/>
        </w:rPr>
        <w:t>ем</w:t>
      </w:r>
      <w:r w:rsidRPr="00BB5450">
        <w:rPr>
          <w:rFonts w:cs="Times New Roman"/>
        </w:rPr>
        <w:t xml:space="preserve"> </w:t>
      </w:r>
      <w:r w:rsidRPr="009D5548">
        <w:rPr>
          <w:rFonts w:cs="Times New Roman"/>
        </w:rPr>
        <w:t>с</w:t>
      </w:r>
      <w:r w:rsidRPr="00BB5450">
        <w:rPr>
          <w:rFonts w:cs="Times New Roman"/>
        </w:rPr>
        <w:t>удоходны</w:t>
      </w:r>
      <w:r w:rsidRPr="009D5548">
        <w:rPr>
          <w:rFonts w:cs="Times New Roman"/>
        </w:rPr>
        <w:t>х</w:t>
      </w:r>
      <w:r w:rsidRPr="00BB5450">
        <w:rPr>
          <w:rFonts w:cs="Times New Roman"/>
        </w:rPr>
        <w:t xml:space="preserve"> р</w:t>
      </w:r>
      <w:r w:rsidRPr="009D5548">
        <w:rPr>
          <w:rFonts w:cs="Times New Roman"/>
        </w:rPr>
        <w:t>ек.</w:t>
      </w:r>
    </w:p>
    <w:p w:rsidR="001D51CE" w:rsidRDefault="00F208F6" w:rsidP="001D51CE">
      <w:pPr>
        <w:pStyle w:val="20"/>
      </w:pPr>
      <w:bookmarkStart w:id="98" w:name="_Toc145507413"/>
      <w:r w:rsidRPr="00F208F6">
        <w:t>2</w:t>
      </w:r>
      <w:r w:rsidR="001D51CE">
        <w:t>.</w:t>
      </w:r>
      <w:r w:rsidRPr="00F208F6">
        <w:t>19</w:t>
      </w:r>
      <w:r w:rsidR="001D51CE">
        <w:t xml:space="preserve"> Санитарная очистка, благоустройство и озеленение территории</w:t>
      </w:r>
      <w:bookmarkEnd w:id="98"/>
    </w:p>
    <w:p w:rsidR="00AB3641" w:rsidRDefault="00AB3641" w:rsidP="00AB3641">
      <w:pPr>
        <w:spacing w:after="60"/>
        <w:ind w:firstLine="709"/>
        <w:jc w:val="both"/>
      </w:pPr>
      <w:r w:rsidRPr="001F7ED3">
        <w:t xml:space="preserve">Современное экологическое состояние территории определяется воздействием локальных источников загрязнения на компоненты природной среды, а также трансграничным переносом загрязняющих веществ воздушным и водным путем. На фоне высокой ранимости и </w:t>
      </w:r>
      <w:r w:rsidRPr="001F7ED3">
        <w:lastRenderedPageBreak/>
        <w:t>длительности восстановления естественных природных комплексов, при организации хозяйственной деятельности проблемы экологии приобретают первостепенное значение.</w:t>
      </w:r>
    </w:p>
    <w:p w:rsidR="00AB3641" w:rsidRPr="001F7ED3" w:rsidRDefault="00AB3641" w:rsidP="00AB3641">
      <w:pPr>
        <w:spacing w:after="60"/>
        <w:ind w:firstLine="709"/>
        <w:jc w:val="both"/>
      </w:pPr>
      <w:r w:rsidRPr="001F7ED3">
        <w:t xml:space="preserve">Одна из основных задач данного генерального плана </w:t>
      </w:r>
      <w:r>
        <w:t>–</w:t>
      </w:r>
      <w:r w:rsidRPr="001F7ED3">
        <w:t xml:space="preserve"> разработка рациональной планировочной организации территории </w:t>
      </w:r>
      <w:proofErr w:type="spellStart"/>
      <w:r w:rsidR="00894074">
        <w:t>Шедокского</w:t>
      </w:r>
      <w:proofErr w:type="spellEnd"/>
      <w:r w:rsidRPr="001F7ED3">
        <w:t xml:space="preserve"> сельского поселения с целью обеспечения комплексного бережного природопользования.</w:t>
      </w:r>
    </w:p>
    <w:p w:rsidR="00AB3641" w:rsidRPr="001F7ED3" w:rsidRDefault="00AB3641" w:rsidP="00AB3641">
      <w:pPr>
        <w:spacing w:after="60"/>
        <w:ind w:firstLine="709"/>
        <w:jc w:val="both"/>
      </w:pPr>
      <w:r w:rsidRPr="001F7ED3">
        <w:t>Данный проект содержит принципиальные предложения по планировочной организации сельского поселения, в основе которой заложен принцип минимизации антропогенной нагрузки на природную среду в условиях современного роста урбанизации населенных пунктов.</w:t>
      </w:r>
    </w:p>
    <w:p w:rsidR="00AB3641" w:rsidRPr="001F7ED3" w:rsidRDefault="00AB3641" w:rsidP="00AB3641">
      <w:pPr>
        <w:spacing w:after="60"/>
        <w:ind w:firstLine="709"/>
        <w:jc w:val="both"/>
      </w:pPr>
      <w:r w:rsidRPr="001F7ED3">
        <w:t>На последующих стадиях проектирования при проектировании и размещении конкретных объектов капитального на отведенных данным проектом территориях для предотвращения и минимизации воздействия на природную среду, растительный и животный мир планируемой территории в обязательном порядке должны учитываться требования Федерального законодательства (Федеральные законы: от 10.01.</w:t>
      </w:r>
      <w:r>
        <w:t>20</w:t>
      </w:r>
      <w:r w:rsidRPr="001F7ED3">
        <w:t>02</w:t>
      </w:r>
      <w:r>
        <w:t xml:space="preserve"> г. </w:t>
      </w:r>
      <w:r w:rsidRPr="001F7ED3">
        <w:t>№ 7-ФЗ «Об охране окружающей среды», от 24.04.</w:t>
      </w:r>
      <w:r>
        <w:t>19</w:t>
      </w:r>
      <w:r w:rsidRPr="001F7ED3">
        <w:t>95</w:t>
      </w:r>
      <w:r>
        <w:t> г.</w:t>
      </w:r>
      <w:r w:rsidRPr="001F7ED3">
        <w:t xml:space="preserve"> № 52-ФЗ «О животном мире», от 24.06.</w:t>
      </w:r>
      <w:r>
        <w:t>20</w:t>
      </w:r>
      <w:r w:rsidRPr="001F7ED3">
        <w:t>09</w:t>
      </w:r>
      <w:r>
        <w:t> г.</w:t>
      </w:r>
      <w:r w:rsidRPr="001F7ED3">
        <w:t xml:space="preserve"> № 209-ФЗ «Об охоте и сохранении охотничьих ресурсов и о внесении изменений в отдельные законодательные акты РФ»).</w:t>
      </w:r>
    </w:p>
    <w:p w:rsidR="00AB3641" w:rsidRPr="001F7ED3" w:rsidRDefault="00AB3641" w:rsidP="00AB3641">
      <w:pPr>
        <w:spacing w:after="60"/>
        <w:ind w:firstLine="709"/>
        <w:jc w:val="both"/>
      </w:pPr>
      <w:r w:rsidRPr="001F7ED3">
        <w:t>Предельно допустимые нагрузки на природную среду должны определить ту черту, за которой интенсификация антропогенного воздействия на природу без эффективных мероприятий по ее восстановлению должна быть категорически запрещена.</w:t>
      </w:r>
    </w:p>
    <w:p w:rsidR="00AB3641" w:rsidRDefault="00AB3641" w:rsidP="00AB3641">
      <w:pPr>
        <w:spacing w:after="60"/>
        <w:ind w:firstLine="709"/>
        <w:jc w:val="both"/>
      </w:pPr>
      <w:r w:rsidRPr="001F7ED3">
        <w:t>Суммарная величина предельно допустимой нагрузки складывается из общей приземной концентрации вредных веществ и воздействий степени загрязнения, поверхностных и подземных вод, а также степени истощения недр, плодородного слоя почв, зелени и животного мира.</w:t>
      </w:r>
    </w:p>
    <w:p w:rsidR="001D51CE" w:rsidRPr="001D51CE" w:rsidRDefault="001D51CE" w:rsidP="001D51CE">
      <w:pPr>
        <w:shd w:val="clear" w:color="auto" w:fill="FFFFFF"/>
        <w:ind w:firstLine="709"/>
        <w:jc w:val="both"/>
        <w:rPr>
          <w:rFonts w:cs="Times New Roman"/>
          <w:color w:val="000000"/>
          <w:spacing w:val="5"/>
        </w:rPr>
      </w:pPr>
    </w:p>
    <w:p w:rsidR="001D51CE" w:rsidRPr="001D51CE" w:rsidRDefault="001D51CE" w:rsidP="001D51CE">
      <w:pPr>
        <w:ind w:firstLine="709"/>
        <w:jc w:val="both"/>
        <w:rPr>
          <w:rFonts w:cs="Times New Roman"/>
          <w:b/>
        </w:rPr>
      </w:pPr>
      <w:r w:rsidRPr="001D51CE">
        <w:rPr>
          <w:rFonts w:cs="Times New Roman"/>
          <w:b/>
        </w:rPr>
        <w:t>Благоустройство и озеленение территории.</w:t>
      </w:r>
    </w:p>
    <w:p w:rsidR="00AB3641" w:rsidRPr="00732F18" w:rsidRDefault="00AB3641" w:rsidP="00AB3641">
      <w:pPr>
        <w:spacing w:after="60"/>
        <w:ind w:firstLine="709"/>
        <w:jc w:val="both"/>
        <w:rPr>
          <w:b/>
        </w:rPr>
      </w:pPr>
      <w:bookmarkStart w:id="99" w:name="_Toc104458259"/>
      <w:bookmarkStart w:id="100" w:name="_Toc285013930"/>
      <w:bookmarkStart w:id="101" w:name="_Toc265049362"/>
      <w:bookmarkStart w:id="102" w:name="_Toc264653955"/>
      <w:bookmarkStart w:id="103" w:name="_Toc263952154"/>
      <w:bookmarkStart w:id="104" w:name="_Toc261444089"/>
      <w:bookmarkStart w:id="105" w:name="_Toc145507414"/>
      <w:r w:rsidRPr="00732F18">
        <w:rPr>
          <w:b/>
        </w:rPr>
        <w:t>Озеленение</w:t>
      </w:r>
    </w:p>
    <w:p w:rsidR="008022A7" w:rsidRPr="00AE224B" w:rsidRDefault="008022A7" w:rsidP="008022A7">
      <w:pPr>
        <w:pStyle w:val="afffffffff7"/>
        <w:spacing w:line="240" w:lineRule="auto"/>
        <w:ind w:firstLine="851"/>
        <w:rPr>
          <w:rFonts w:eastAsia="Arial Unicode MS"/>
          <w:sz w:val="24"/>
        </w:rPr>
      </w:pPr>
      <w:r w:rsidRPr="00AE224B">
        <w:rPr>
          <w:rFonts w:eastAsia="Arial Unicode MS"/>
          <w:sz w:val="24"/>
        </w:rPr>
        <w:t>Озеленение и благоустройство влияют не только на внешний облик населенных мест, их эстетические достоинства, условия массового отдыха, но и определяют санитарно-гигиенические условия проживания в них.</w:t>
      </w:r>
    </w:p>
    <w:p w:rsidR="008022A7" w:rsidRPr="00AE224B" w:rsidRDefault="008022A7" w:rsidP="008022A7">
      <w:pPr>
        <w:pStyle w:val="afffffffff7"/>
        <w:spacing w:line="240" w:lineRule="auto"/>
        <w:ind w:firstLine="851"/>
        <w:rPr>
          <w:rFonts w:eastAsia="Arial Unicode MS"/>
          <w:sz w:val="24"/>
        </w:rPr>
      </w:pPr>
      <w:r w:rsidRPr="00AE224B">
        <w:rPr>
          <w:rFonts w:eastAsia="Arial Unicode MS"/>
          <w:sz w:val="24"/>
        </w:rPr>
        <w:t>Из освоения должны быть исключены территории, представляющие собой повышенную экологическую ценность населенного пункта в целом (зеленые массивы, водоемы, открытые пространства), а также территории, обремененные наличием значительных памятников историко-культурного наследия. Под интенсивное строительство должны отводиться наименее ценные по своим ландшафтным характеристикам территории.</w:t>
      </w:r>
    </w:p>
    <w:p w:rsidR="008022A7" w:rsidRPr="00AE224B" w:rsidRDefault="008022A7" w:rsidP="008022A7">
      <w:pPr>
        <w:pStyle w:val="afffffffff7"/>
        <w:spacing w:line="240" w:lineRule="auto"/>
        <w:rPr>
          <w:rFonts w:eastAsia="Arial Unicode MS"/>
          <w:sz w:val="24"/>
        </w:rPr>
      </w:pPr>
      <w:r w:rsidRPr="00AE224B">
        <w:rPr>
          <w:rFonts w:eastAsia="Arial Unicode MS"/>
          <w:sz w:val="24"/>
        </w:rPr>
        <w:t>Система зеленых насаждений формируется для оздоровления окружающей среды, обогащения внешнего облика населенных мест, создания условий массового отдыха населения в природном окружении. При проектировании системы зеленых насаждений того или иного населенного пункта внимание должно быть обращено на местные природные особенности: направление господствующих ветров (с учетом рельефа местности), размещение и характер существующих водоемов, почвенные характеристики отдельных участков территории, гидрологические условия, пешеходную и транспортную доступность.</w:t>
      </w:r>
    </w:p>
    <w:p w:rsidR="008022A7" w:rsidRPr="00AE224B" w:rsidRDefault="008022A7" w:rsidP="008022A7">
      <w:pPr>
        <w:pStyle w:val="afffffffff7"/>
        <w:spacing w:line="240" w:lineRule="auto"/>
        <w:rPr>
          <w:rFonts w:eastAsia="Arial Unicode MS"/>
          <w:sz w:val="24"/>
        </w:rPr>
      </w:pPr>
      <w:r w:rsidRPr="00AE224B">
        <w:rPr>
          <w:rFonts w:eastAsia="Arial Unicode MS"/>
          <w:sz w:val="24"/>
        </w:rPr>
        <w:t>Принято подразделение территорий зеленых насаждений на 3 категории:</w:t>
      </w:r>
    </w:p>
    <w:p w:rsidR="008022A7" w:rsidRPr="00AE224B" w:rsidRDefault="008022A7" w:rsidP="00C63A23">
      <w:pPr>
        <w:pStyle w:val="afffffffff7"/>
        <w:numPr>
          <w:ilvl w:val="0"/>
          <w:numId w:val="58"/>
        </w:numPr>
        <w:spacing w:line="240" w:lineRule="auto"/>
        <w:ind w:left="0" w:firstLine="709"/>
        <w:rPr>
          <w:rFonts w:eastAsia="Arial Unicode MS"/>
          <w:sz w:val="24"/>
        </w:rPr>
      </w:pPr>
      <w:r w:rsidRPr="00AE224B">
        <w:rPr>
          <w:rFonts w:eastAsia="Arial Unicode MS"/>
          <w:i/>
          <w:sz w:val="24"/>
        </w:rPr>
        <w:lastRenderedPageBreak/>
        <w:t>общего пользования</w:t>
      </w:r>
      <w:r w:rsidRPr="00AE224B">
        <w:rPr>
          <w:rFonts w:eastAsia="Arial Unicode MS"/>
          <w:sz w:val="24"/>
        </w:rPr>
        <w:t xml:space="preserve"> – парки культуры и отдыха, парки тихого отдыха и прогулок, озелененные полосы вдоль улиц, озелененные территории при общественных зданиях и сооружениях, лесопарки и </w:t>
      </w:r>
      <w:proofErr w:type="spellStart"/>
      <w:r w:rsidRPr="00AE224B">
        <w:rPr>
          <w:rFonts w:eastAsia="Arial Unicode MS"/>
          <w:sz w:val="24"/>
        </w:rPr>
        <w:t>др</w:t>
      </w:r>
      <w:proofErr w:type="spellEnd"/>
      <w:r w:rsidRPr="00AE224B">
        <w:rPr>
          <w:rFonts w:eastAsia="Arial Unicode MS"/>
          <w:sz w:val="24"/>
        </w:rPr>
        <w:t>;</w:t>
      </w:r>
    </w:p>
    <w:p w:rsidR="008022A7" w:rsidRPr="00AE224B" w:rsidRDefault="008022A7" w:rsidP="00C63A23">
      <w:pPr>
        <w:pStyle w:val="afffffffff7"/>
        <w:numPr>
          <w:ilvl w:val="0"/>
          <w:numId w:val="58"/>
        </w:numPr>
        <w:spacing w:line="240" w:lineRule="auto"/>
        <w:ind w:left="0" w:firstLine="709"/>
        <w:rPr>
          <w:rFonts w:eastAsia="Arial Unicode MS"/>
          <w:sz w:val="24"/>
        </w:rPr>
      </w:pPr>
      <w:r w:rsidRPr="00AE224B">
        <w:rPr>
          <w:rFonts w:eastAsia="Arial Unicode MS"/>
          <w:i/>
          <w:sz w:val="24"/>
        </w:rPr>
        <w:t>ограниченного пользования</w:t>
      </w:r>
      <w:r w:rsidRPr="00AE224B">
        <w:rPr>
          <w:rFonts w:eastAsia="Arial Unicode MS"/>
          <w:sz w:val="24"/>
        </w:rPr>
        <w:t xml:space="preserve"> – насаждения на жилых территориях (приусадебных участках), на территориях детских садов и учебных заведений, спортивных и культурно-просветительных учреждений, общественных и учреждений здравоохранения, при дворцах культуры, на территориях санитарно-безвредных предприятиях промышленности;</w:t>
      </w:r>
    </w:p>
    <w:p w:rsidR="008022A7" w:rsidRPr="00AE224B" w:rsidRDefault="008022A7" w:rsidP="00C63A23">
      <w:pPr>
        <w:pStyle w:val="afffffffff7"/>
        <w:numPr>
          <w:ilvl w:val="0"/>
          <w:numId w:val="58"/>
        </w:numPr>
        <w:spacing w:line="240" w:lineRule="auto"/>
        <w:ind w:left="0" w:firstLine="709"/>
        <w:rPr>
          <w:rFonts w:eastAsia="Arial Unicode MS"/>
          <w:sz w:val="24"/>
        </w:rPr>
      </w:pPr>
      <w:r w:rsidRPr="00AE224B">
        <w:rPr>
          <w:rFonts w:eastAsia="Arial Unicode MS"/>
          <w:i/>
          <w:sz w:val="24"/>
        </w:rPr>
        <w:t>специального назначения</w:t>
      </w:r>
      <w:r w:rsidRPr="00AE224B">
        <w:rPr>
          <w:rFonts w:eastAsia="Arial Unicode MS"/>
          <w:sz w:val="24"/>
        </w:rPr>
        <w:t xml:space="preserve"> – насаждения вдоль улиц, магистралей, насаждения коммунально-складских территорий и санитарно-защитных зон, насаждения ветрозащитного, водо- и </w:t>
      </w:r>
      <w:proofErr w:type="spellStart"/>
      <w:r w:rsidRPr="00AE224B">
        <w:rPr>
          <w:rFonts w:eastAsia="Arial Unicode MS"/>
          <w:sz w:val="24"/>
        </w:rPr>
        <w:t>почвоохранного</w:t>
      </w:r>
      <w:proofErr w:type="spellEnd"/>
      <w:r w:rsidRPr="00AE224B">
        <w:rPr>
          <w:rFonts w:eastAsia="Arial Unicode MS"/>
          <w:sz w:val="24"/>
        </w:rPr>
        <w:t xml:space="preserve"> значения, мелиоративного назначения, насаждения кладбищ.</w:t>
      </w:r>
    </w:p>
    <w:p w:rsidR="008022A7" w:rsidRPr="00AE224B" w:rsidRDefault="008022A7" w:rsidP="008022A7">
      <w:pPr>
        <w:pStyle w:val="afffffffff7"/>
        <w:spacing w:line="240" w:lineRule="auto"/>
        <w:rPr>
          <w:rFonts w:eastAsia="Arial Unicode MS"/>
          <w:sz w:val="24"/>
        </w:rPr>
      </w:pPr>
      <w:r w:rsidRPr="00AE224B">
        <w:rPr>
          <w:rFonts w:eastAsia="Arial Unicode MS"/>
          <w:sz w:val="24"/>
        </w:rPr>
        <w:t xml:space="preserve">Почвенно-климатические условия </w:t>
      </w:r>
      <w:proofErr w:type="spellStart"/>
      <w:r w:rsidRPr="00AE224B">
        <w:rPr>
          <w:rFonts w:eastAsia="Arial Unicode MS"/>
          <w:sz w:val="24"/>
        </w:rPr>
        <w:t>Шедокского</w:t>
      </w:r>
      <w:proofErr w:type="spellEnd"/>
      <w:r w:rsidRPr="00AE224B">
        <w:rPr>
          <w:rFonts w:eastAsia="Arial Unicode MS"/>
          <w:sz w:val="24"/>
        </w:rPr>
        <w:t xml:space="preserve"> поселения благоприятны для произрастания многих декоративных деревьев и кустарников.</w:t>
      </w:r>
    </w:p>
    <w:p w:rsidR="008022A7" w:rsidRPr="00AE224B" w:rsidRDefault="008022A7" w:rsidP="008022A7">
      <w:pPr>
        <w:pStyle w:val="afffffffff7"/>
        <w:spacing w:line="240" w:lineRule="auto"/>
        <w:rPr>
          <w:rFonts w:eastAsia="Arial Unicode MS"/>
          <w:sz w:val="24"/>
        </w:rPr>
      </w:pPr>
      <w:r w:rsidRPr="00AE224B">
        <w:rPr>
          <w:rFonts w:eastAsia="Arial Unicode MS"/>
          <w:sz w:val="24"/>
        </w:rPr>
        <w:t xml:space="preserve">Наличие негативных инженерно-геологических процессов на территории ШСП, таких как </w:t>
      </w:r>
      <w:proofErr w:type="spellStart"/>
      <w:r w:rsidRPr="00AE224B">
        <w:rPr>
          <w:rFonts w:eastAsia="Arial Unicode MS"/>
          <w:sz w:val="24"/>
        </w:rPr>
        <w:t>оврагообразование</w:t>
      </w:r>
      <w:proofErr w:type="spellEnd"/>
      <w:r w:rsidRPr="00AE224B">
        <w:rPr>
          <w:rFonts w:eastAsia="Arial Unicode MS"/>
          <w:sz w:val="24"/>
        </w:rPr>
        <w:t xml:space="preserve">, оползни, эрозия почв, является отрицательным фактором для размещения объектов капитального строительства, как на данных территориях, так и на прилегающих. Таким образом, для исключения данных процессов необходимо проведение ряда мероприятий по укреплению и </w:t>
      </w:r>
      <w:proofErr w:type="spellStart"/>
      <w:r w:rsidRPr="00AE224B">
        <w:rPr>
          <w:rFonts w:eastAsia="Arial Unicode MS"/>
          <w:sz w:val="24"/>
        </w:rPr>
        <w:t>одерновки</w:t>
      </w:r>
      <w:proofErr w:type="spellEnd"/>
      <w:r w:rsidRPr="00AE224B">
        <w:rPr>
          <w:rFonts w:eastAsia="Arial Unicode MS"/>
          <w:sz w:val="24"/>
        </w:rPr>
        <w:t xml:space="preserve"> склонов путем посева многолетних трав и растений, таких как клен полевой, айлант, ольха белая, барбарис, акация желтая, боярышник, бересклет, облепиха и др.</w:t>
      </w:r>
    </w:p>
    <w:p w:rsidR="008022A7" w:rsidRPr="00AE224B" w:rsidRDefault="008022A7" w:rsidP="008022A7">
      <w:pPr>
        <w:pStyle w:val="afffffffff7"/>
        <w:spacing w:line="240" w:lineRule="auto"/>
        <w:ind w:firstLine="851"/>
        <w:rPr>
          <w:rFonts w:eastAsia="Arial Unicode MS"/>
          <w:sz w:val="24"/>
        </w:rPr>
      </w:pPr>
      <w:r w:rsidRPr="00AE224B">
        <w:rPr>
          <w:rFonts w:eastAsia="Arial Unicode MS"/>
          <w:sz w:val="24"/>
        </w:rPr>
        <w:t>Площадь зеленых насаждений на расчетный период увеличится за счет создания благоустройства и нового строительства детских садов, общественных зданий, спортивных сооружений и жилых кварталов, а также озеленения санитарно-защитных зон.</w:t>
      </w:r>
    </w:p>
    <w:p w:rsidR="008022A7" w:rsidRPr="00AE224B" w:rsidRDefault="008022A7" w:rsidP="008022A7">
      <w:pPr>
        <w:pStyle w:val="afffffffff7"/>
        <w:spacing w:line="240" w:lineRule="auto"/>
        <w:ind w:firstLine="851"/>
        <w:rPr>
          <w:sz w:val="24"/>
        </w:rPr>
      </w:pPr>
      <w:r w:rsidRPr="00AE224B">
        <w:rPr>
          <w:sz w:val="24"/>
        </w:rPr>
        <w:t>Площадь зеленых насаждений общего пользования на последующих стадиях проектирования должна определяться, согласно СНиП 2.07.01-89* «Градостроительство. Планировка и застройка городских и сельских поселений», из расчета не менее 12 м</w:t>
      </w:r>
      <w:r w:rsidRPr="00AE224B">
        <w:rPr>
          <w:sz w:val="24"/>
          <w:vertAlign w:val="superscript"/>
        </w:rPr>
        <w:t>2</w:t>
      </w:r>
      <w:r w:rsidRPr="00AE224B">
        <w:rPr>
          <w:sz w:val="24"/>
        </w:rPr>
        <w:t>/чел.</w:t>
      </w:r>
    </w:p>
    <w:p w:rsidR="008022A7" w:rsidRPr="00AE224B" w:rsidRDefault="008022A7" w:rsidP="008022A7">
      <w:pPr>
        <w:pStyle w:val="afffffffff7"/>
        <w:spacing w:line="240" w:lineRule="auto"/>
        <w:ind w:firstLine="851"/>
        <w:rPr>
          <w:sz w:val="24"/>
        </w:rPr>
      </w:pPr>
      <w:r w:rsidRPr="00AE224B">
        <w:rPr>
          <w:sz w:val="24"/>
        </w:rPr>
        <w:t xml:space="preserve">Территория </w:t>
      </w:r>
      <w:proofErr w:type="spellStart"/>
      <w:r w:rsidRPr="00AE224B">
        <w:rPr>
          <w:sz w:val="24"/>
        </w:rPr>
        <w:t>Шедокского</w:t>
      </w:r>
      <w:proofErr w:type="spellEnd"/>
      <w:r w:rsidRPr="00AE224B">
        <w:rPr>
          <w:sz w:val="24"/>
        </w:rPr>
        <w:t xml:space="preserve"> сельского поселения также характеризуется наличием бере</w:t>
      </w:r>
      <w:r w:rsidRPr="00AE224B">
        <w:rPr>
          <w:sz w:val="24"/>
        </w:rPr>
        <w:softHyphen/>
        <w:t>говых эрозионных процессов, приуроченных к верхним и средним течениям рек.</w:t>
      </w:r>
    </w:p>
    <w:p w:rsidR="008022A7" w:rsidRPr="00AE224B" w:rsidRDefault="008022A7" w:rsidP="008022A7">
      <w:pPr>
        <w:pStyle w:val="afffffffff7"/>
        <w:spacing w:line="240" w:lineRule="auto"/>
        <w:ind w:firstLine="851"/>
        <w:rPr>
          <w:sz w:val="24"/>
        </w:rPr>
      </w:pPr>
      <w:r w:rsidRPr="00AE224B">
        <w:rPr>
          <w:sz w:val="24"/>
        </w:rPr>
        <w:t xml:space="preserve">Из защитных мероприятий необходимо предусмотреть спрямление               и укрепление бортов и днищ русел рек, на наиболее активно размываемых участках. Кроме того, на территориях интенсивной застройки необходимо учесть возможность затопления, в периоды выпадения катастрофически максимального количества осадков, для чего предусмотреть, как минимум, обязательное обвалование русел рек.  </w:t>
      </w:r>
    </w:p>
    <w:p w:rsidR="008022A7" w:rsidRPr="00AE224B" w:rsidRDefault="008022A7" w:rsidP="008022A7">
      <w:pPr>
        <w:pStyle w:val="afffffffff7"/>
        <w:spacing w:line="240" w:lineRule="auto"/>
        <w:ind w:firstLine="851"/>
        <w:rPr>
          <w:sz w:val="24"/>
        </w:rPr>
      </w:pPr>
      <w:r w:rsidRPr="00AE224B">
        <w:rPr>
          <w:sz w:val="24"/>
        </w:rPr>
        <w:t>При выборе фундаментов зданий и сооружений в областях развития глинистых отложений, следует учитывать сильные колебания уровня грунтовых вод и связанные с этим изменения характеристик глинистых оснований ведущих к деформациям сооружений.</w:t>
      </w:r>
    </w:p>
    <w:p w:rsidR="008F612B" w:rsidRDefault="008F612B" w:rsidP="00AB3641">
      <w:pPr>
        <w:spacing w:after="60"/>
        <w:ind w:firstLine="709"/>
        <w:jc w:val="both"/>
      </w:pPr>
    </w:p>
    <w:p w:rsidR="008F612B" w:rsidRPr="008F612B" w:rsidRDefault="008F612B" w:rsidP="008F612B">
      <w:pPr>
        <w:ind w:firstLine="709"/>
        <w:jc w:val="both"/>
        <w:rPr>
          <w:rFonts w:cs="Times New Roman"/>
          <w:b/>
        </w:rPr>
      </w:pPr>
      <w:r w:rsidRPr="008F612B">
        <w:rPr>
          <w:rFonts w:cs="Times New Roman"/>
          <w:b/>
        </w:rPr>
        <w:t>Санитарная очистка территории</w:t>
      </w:r>
    </w:p>
    <w:p w:rsidR="008022A7" w:rsidRPr="00AE224B" w:rsidRDefault="008022A7" w:rsidP="008022A7">
      <w:pPr>
        <w:pStyle w:val="afffffffff7"/>
        <w:spacing w:line="240" w:lineRule="auto"/>
        <w:rPr>
          <w:sz w:val="24"/>
        </w:rPr>
      </w:pPr>
      <w:r w:rsidRPr="00AE224B">
        <w:rPr>
          <w:sz w:val="24"/>
        </w:rPr>
        <w:t>В состав зон специального назначения включаются зоны, занятые кладбищами,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8022A7" w:rsidRPr="00AE224B" w:rsidRDefault="008022A7" w:rsidP="008022A7">
      <w:pPr>
        <w:pStyle w:val="afffffffff7"/>
        <w:spacing w:line="240" w:lineRule="auto"/>
        <w:rPr>
          <w:sz w:val="24"/>
        </w:rPr>
      </w:pPr>
      <w:r w:rsidRPr="00AE224B">
        <w:rPr>
          <w:sz w:val="24"/>
        </w:rPr>
        <w:t>На территории ШСП к таким зонам относятся кладбища и свалки ТБО.</w:t>
      </w:r>
    </w:p>
    <w:p w:rsidR="008022A7" w:rsidRPr="00AE224B" w:rsidRDefault="008022A7" w:rsidP="008022A7">
      <w:pPr>
        <w:pStyle w:val="afffffffff7"/>
        <w:spacing w:line="240" w:lineRule="auto"/>
        <w:rPr>
          <w:sz w:val="24"/>
        </w:rPr>
      </w:pPr>
    </w:p>
    <w:p w:rsidR="008022A7" w:rsidRPr="00AE224B" w:rsidRDefault="008022A7" w:rsidP="008022A7">
      <w:pPr>
        <w:pStyle w:val="afffffffff7"/>
        <w:spacing w:line="240" w:lineRule="auto"/>
        <w:rPr>
          <w:sz w:val="24"/>
        </w:rPr>
      </w:pPr>
      <w:r w:rsidRPr="00AE224B">
        <w:rPr>
          <w:b/>
          <w:sz w:val="24"/>
        </w:rPr>
        <w:lastRenderedPageBreak/>
        <w:t>Зона кладбищ</w:t>
      </w:r>
      <w:r w:rsidRPr="00AE224B">
        <w:rPr>
          <w:sz w:val="24"/>
        </w:rPr>
        <w:t>. В настоящее время в ШСП действует 2 кладбища общей площадью 2,2 га. К расчетному сроку необходимо увеличение площади существующих кладбищ, либо создание нового кладбища.</w:t>
      </w:r>
    </w:p>
    <w:p w:rsidR="008022A7" w:rsidRPr="00AE224B" w:rsidRDefault="008022A7" w:rsidP="008022A7">
      <w:pPr>
        <w:pStyle w:val="afffffffff7"/>
        <w:spacing w:line="240" w:lineRule="auto"/>
        <w:ind w:firstLine="851"/>
        <w:rPr>
          <w:sz w:val="24"/>
        </w:rPr>
      </w:pPr>
    </w:p>
    <w:p w:rsidR="007B74AE" w:rsidRDefault="008022A7" w:rsidP="007B74AE">
      <w:pPr>
        <w:pStyle w:val="afffffffff7"/>
        <w:spacing w:line="240" w:lineRule="auto"/>
        <w:rPr>
          <w:sz w:val="24"/>
        </w:rPr>
      </w:pPr>
      <w:r w:rsidRPr="00D45278">
        <w:rPr>
          <w:b/>
          <w:sz w:val="24"/>
        </w:rPr>
        <w:t>Зона размещения ТБО</w:t>
      </w:r>
      <w:r w:rsidRPr="00D45278">
        <w:rPr>
          <w:sz w:val="24"/>
        </w:rPr>
        <w:t xml:space="preserve">. Полигон ТБО с </w:t>
      </w:r>
      <w:proofErr w:type="spellStart"/>
      <w:r w:rsidRPr="00D45278">
        <w:rPr>
          <w:sz w:val="24"/>
        </w:rPr>
        <w:t>обваловкой</w:t>
      </w:r>
      <w:proofErr w:type="spellEnd"/>
      <w:r w:rsidRPr="00D45278">
        <w:rPr>
          <w:sz w:val="24"/>
        </w:rPr>
        <w:t xml:space="preserve"> глиняным замком общей площадью 3,5 га был запроектирован в 2001-2002 гг. в 2 км от села Шедок (строительный паспорт №71). Администрацией муниципального района принято решение ликвидации полигона ТБО на территории </w:t>
      </w:r>
      <w:proofErr w:type="spellStart"/>
      <w:r w:rsidRPr="00D45278">
        <w:rPr>
          <w:sz w:val="24"/>
        </w:rPr>
        <w:t>Шедокского</w:t>
      </w:r>
      <w:proofErr w:type="spellEnd"/>
      <w:r w:rsidRPr="00D45278">
        <w:rPr>
          <w:sz w:val="24"/>
        </w:rPr>
        <w:t xml:space="preserve"> сельского поселения.</w:t>
      </w:r>
    </w:p>
    <w:p w:rsidR="00D45278" w:rsidRPr="004E4332" w:rsidRDefault="00D45278" w:rsidP="00D45278">
      <w:pPr>
        <w:autoSpaceDE w:val="0"/>
        <w:autoSpaceDN w:val="0"/>
        <w:adjustRightInd w:val="0"/>
        <w:ind w:firstLine="709"/>
        <w:contextualSpacing/>
        <w:jc w:val="both"/>
        <w:outlineLvl w:val="0"/>
        <w:rPr>
          <w:rFonts w:cs="Times New Roman"/>
        </w:rPr>
      </w:pPr>
      <w:r w:rsidRPr="004E4332">
        <w:rPr>
          <w:rFonts w:eastAsia="Calibri" w:cs="Times New Roman"/>
          <w:lang w:eastAsia="en-US"/>
        </w:rPr>
        <w:t xml:space="preserve">Отходы вывозятся </w:t>
      </w:r>
      <w:r w:rsidRPr="004E4332">
        <w:rPr>
          <w:rFonts w:eastAsia="Calibri" w:cs="Times New Roman"/>
        </w:rPr>
        <w:t>на объект размещения ТКО расположенный в 6 км на северо-запад от п. Мостовского,</w:t>
      </w:r>
      <w:r w:rsidRPr="004E4332">
        <w:rPr>
          <w:rFonts w:cs="Times New Roman"/>
          <w:color w:val="000000"/>
          <w:spacing w:val="-1"/>
        </w:rPr>
        <w:t xml:space="preserve"> </w:t>
      </w:r>
      <w:r w:rsidRPr="004E4332">
        <w:rPr>
          <w:rFonts w:eastAsia="Calibri" w:cs="Times New Roman"/>
        </w:rPr>
        <w:t xml:space="preserve">включенный </w:t>
      </w:r>
      <w:r w:rsidRPr="004E4332">
        <w:rPr>
          <w:rFonts w:cs="Times New Roman"/>
        </w:rPr>
        <w:t>в Перечень объектов размещения отходов, подлежащих к эксплуатации до 1 января 2026 года.</w:t>
      </w:r>
    </w:p>
    <w:p w:rsidR="00D45278" w:rsidRPr="004E4332" w:rsidRDefault="00D45278" w:rsidP="00D45278">
      <w:pPr>
        <w:autoSpaceDE w:val="0"/>
        <w:autoSpaceDN w:val="0"/>
        <w:adjustRightInd w:val="0"/>
        <w:ind w:firstLine="709"/>
        <w:contextualSpacing/>
        <w:jc w:val="both"/>
        <w:outlineLvl w:val="0"/>
        <w:rPr>
          <w:rFonts w:cs="Times New Roman"/>
        </w:rPr>
      </w:pPr>
      <w:r w:rsidRPr="004E4332">
        <w:rPr>
          <w:rFonts w:cs="Times New Roman"/>
        </w:rPr>
        <w:t>Приказом министерства топливно-энергетического комплекса и жилищно-коммунального хозяйства Краснодарского края от 19 декабря 2023 г. № 768</w:t>
      </w:r>
      <w:r w:rsidRPr="004E4332">
        <w:rPr>
          <w:rFonts w:cs="Times New Roman"/>
          <w:color w:val="000000"/>
          <w:spacing w:val="-1"/>
        </w:rPr>
        <w:t xml:space="preserve"> «Об утверждении территориальной схемы обращения с отходами Краснодарского края и федеральной территории «Сириус» предусматривается сокращения </w:t>
      </w:r>
      <w:r w:rsidRPr="004E4332">
        <w:rPr>
          <w:rFonts w:cs="Times New Roman"/>
        </w:rPr>
        <w:t xml:space="preserve">зон деятельности региональных операторов по обращению с ТКО с 11 до 5. В связи с чем, Мостовская зона деятельности будет отнесена </w:t>
      </w:r>
      <w:proofErr w:type="gramStart"/>
      <w:r w:rsidRPr="004E4332">
        <w:rPr>
          <w:rFonts w:cs="Times New Roman"/>
        </w:rPr>
        <w:t xml:space="preserve">к  </w:t>
      </w:r>
      <w:proofErr w:type="spellStart"/>
      <w:r w:rsidRPr="004E4332">
        <w:rPr>
          <w:rFonts w:cs="Times New Roman"/>
        </w:rPr>
        <w:t>Новокубанскому</w:t>
      </w:r>
      <w:proofErr w:type="spellEnd"/>
      <w:proofErr w:type="gramEnd"/>
      <w:r w:rsidRPr="004E4332">
        <w:rPr>
          <w:rFonts w:cs="Times New Roman"/>
        </w:rPr>
        <w:t xml:space="preserve"> кластеру и обслуживаться ООО «ЭКОЦЕНТР». В соответствии с вышеуказанной территориальной схемой отходы, образующиеся на территории Мостовского </w:t>
      </w:r>
      <w:proofErr w:type="gramStart"/>
      <w:r w:rsidRPr="004E4332">
        <w:rPr>
          <w:rFonts w:cs="Times New Roman"/>
        </w:rPr>
        <w:t>района,  будут</w:t>
      </w:r>
      <w:proofErr w:type="gramEnd"/>
      <w:r w:rsidRPr="004E4332">
        <w:rPr>
          <w:rFonts w:cs="Times New Roman"/>
        </w:rPr>
        <w:t xml:space="preserve"> транспортироваться на полигон ООО «</w:t>
      </w:r>
      <w:proofErr w:type="spellStart"/>
      <w:r w:rsidRPr="004E4332">
        <w:rPr>
          <w:rFonts w:cs="Times New Roman"/>
        </w:rPr>
        <w:t>Армавиргортранс</w:t>
      </w:r>
      <w:proofErr w:type="spellEnd"/>
      <w:r w:rsidRPr="004E4332">
        <w:rPr>
          <w:rFonts w:cs="Times New Roman"/>
        </w:rPr>
        <w:t xml:space="preserve">», расположенный : г. Армавир, в 2,5 км юго-западнее п. Глубокий (23:38:0207001:4).  </w:t>
      </w:r>
    </w:p>
    <w:p w:rsidR="00D45278" w:rsidRPr="008450C9" w:rsidRDefault="00D45278" w:rsidP="007B74AE">
      <w:pPr>
        <w:pStyle w:val="afffffffff7"/>
        <w:spacing w:line="240" w:lineRule="auto"/>
        <w:rPr>
          <w:sz w:val="24"/>
        </w:rPr>
      </w:pPr>
    </w:p>
    <w:p w:rsidR="008022A7" w:rsidRPr="008450C9" w:rsidRDefault="008022A7" w:rsidP="007B74AE">
      <w:pPr>
        <w:pStyle w:val="afffffffff7"/>
        <w:spacing w:line="240" w:lineRule="auto"/>
        <w:rPr>
          <w:sz w:val="24"/>
          <w:highlight w:val="yellow"/>
        </w:rPr>
      </w:pPr>
    </w:p>
    <w:p w:rsidR="00805039" w:rsidRDefault="00805039" w:rsidP="008450C9">
      <w:pPr>
        <w:pStyle w:val="20"/>
        <w:numPr>
          <w:ilvl w:val="1"/>
          <w:numId w:val="17"/>
        </w:numPr>
        <w:rPr>
          <w:rFonts w:asciiTheme="minorHAnsi" w:hAnsiTheme="minorHAnsi"/>
        </w:rPr>
      </w:pPr>
      <w:r w:rsidRPr="00805039">
        <w:t>Охрана окружающей среды при пользовании недрами.</w:t>
      </w:r>
      <w:bookmarkStart w:id="106" w:name="PO0000158"/>
      <w:bookmarkEnd w:id="99"/>
      <w:bookmarkEnd w:id="100"/>
      <w:bookmarkEnd w:id="101"/>
      <w:bookmarkEnd w:id="102"/>
      <w:bookmarkEnd w:id="103"/>
      <w:bookmarkEnd w:id="104"/>
      <w:bookmarkEnd w:id="105"/>
      <w:bookmarkEnd w:id="106"/>
    </w:p>
    <w:p w:rsidR="008450C9" w:rsidRPr="008450C9" w:rsidRDefault="008450C9" w:rsidP="008450C9">
      <w:pPr>
        <w:shd w:val="clear" w:color="auto" w:fill="FFFFFF"/>
        <w:ind w:firstLine="709"/>
        <w:jc w:val="both"/>
        <w:rPr>
          <w:rFonts w:cs="Times New Roman"/>
          <w:color w:val="000000"/>
        </w:rPr>
      </w:pPr>
      <w:r w:rsidRPr="008450C9">
        <w:rPr>
          <w:rFonts w:cs="Times New Roman"/>
          <w:color w:val="000000"/>
          <w:spacing w:val="1"/>
        </w:rPr>
        <w:t xml:space="preserve">Одна из основных задач данного генерального плана - разработка рациональной </w:t>
      </w:r>
      <w:r w:rsidRPr="008450C9">
        <w:rPr>
          <w:rFonts w:cs="Times New Roman"/>
          <w:color w:val="000000"/>
        </w:rPr>
        <w:t xml:space="preserve">планировочной организации территории </w:t>
      </w:r>
      <w:proofErr w:type="spellStart"/>
      <w:r w:rsidRPr="008450C9">
        <w:rPr>
          <w:rFonts w:cs="Times New Roman"/>
          <w:color w:val="000000"/>
        </w:rPr>
        <w:t>Андрюковского</w:t>
      </w:r>
      <w:proofErr w:type="spellEnd"/>
      <w:r w:rsidRPr="008450C9">
        <w:rPr>
          <w:rFonts w:cs="Times New Roman"/>
          <w:color w:val="000000"/>
        </w:rPr>
        <w:t xml:space="preserve"> сельского поселения с целью обеспечения комплексного бережного природопользования.</w:t>
      </w:r>
    </w:p>
    <w:p w:rsidR="008450C9" w:rsidRPr="008450C9" w:rsidRDefault="008450C9" w:rsidP="008450C9">
      <w:pPr>
        <w:shd w:val="clear" w:color="auto" w:fill="FFFFFF"/>
        <w:tabs>
          <w:tab w:val="left" w:pos="221"/>
        </w:tabs>
        <w:ind w:firstLine="709"/>
        <w:jc w:val="both"/>
        <w:rPr>
          <w:rFonts w:cs="Times New Roman"/>
          <w:color w:val="000000"/>
        </w:rPr>
      </w:pPr>
      <w:r w:rsidRPr="008450C9">
        <w:rPr>
          <w:rFonts w:cs="Times New Roman"/>
          <w:color w:val="000000"/>
          <w:spacing w:val="10"/>
        </w:rPr>
        <w:t xml:space="preserve">Данный проект содержит принципиальные предложения по </w:t>
      </w:r>
      <w:r w:rsidRPr="008450C9">
        <w:rPr>
          <w:rFonts w:cs="Times New Roman"/>
          <w:color w:val="000000"/>
        </w:rPr>
        <w:t>планировочной организации сельского поселения, в основе которой заложен принцип минимизации антропогенной нагрузки на природную среду в условиях современного роста урбанизации населенных пунктов.</w:t>
      </w:r>
    </w:p>
    <w:p w:rsidR="008450C9" w:rsidRPr="008450C9" w:rsidRDefault="008450C9" w:rsidP="008450C9">
      <w:pPr>
        <w:shd w:val="clear" w:color="auto" w:fill="FFFFFF"/>
        <w:tabs>
          <w:tab w:val="left" w:pos="221"/>
        </w:tabs>
        <w:ind w:firstLine="709"/>
        <w:jc w:val="both"/>
        <w:rPr>
          <w:rFonts w:cs="Times New Roman"/>
          <w:color w:val="000000"/>
        </w:rPr>
      </w:pPr>
      <w:r w:rsidRPr="008450C9">
        <w:rPr>
          <w:rFonts w:cs="Times New Roman"/>
          <w:color w:val="000000"/>
        </w:rPr>
        <w:t>На последующих стадиях проектирования при проектировании и размещении конкретных объектов капитального на отведенных данным проектом территориях для предотвращения и минимизации воздействия на природную среду, растительный и животный мир планируемой территории в обязательном порядке должны учитываться требования Федерального законодательства (Федеральные законы: № 7-ФЗ от 10.01.02 «Об охране окружающей среды», № 52-ФЗ от 24.04.95 «О животном мире», № 209-ФЗ от 24.06.09 «Об охоте и сохранении охотничьих ресурсов и о внесении изменений в отдельные законодательные акты РФ»).</w:t>
      </w:r>
    </w:p>
    <w:p w:rsidR="008450C9" w:rsidRPr="00805039" w:rsidRDefault="008450C9" w:rsidP="008450C9">
      <w:pPr>
        <w:pStyle w:val="aff3"/>
        <w:ind w:firstLine="709"/>
        <w:jc w:val="both"/>
        <w:rPr>
          <w:rFonts w:ascii="Times New Roman" w:hAnsi="Times New Roman" w:cs="Times New Roman"/>
          <w:sz w:val="24"/>
          <w:szCs w:val="24"/>
        </w:rPr>
      </w:pPr>
      <w:r w:rsidRPr="00805039">
        <w:rPr>
          <w:rFonts w:ascii="Times New Roman" w:hAnsi="Times New Roman" w:cs="Times New Roman"/>
          <w:sz w:val="24"/>
          <w:szCs w:val="24"/>
        </w:rPr>
        <w:t>Предельно допустимые нагрузки на природную среду должны определить ту черту, за которой интенсификация антропогенного воздействия на природу без эффективных мероприятий по ее восстановлению должна быть категорически запрещена.</w:t>
      </w:r>
    </w:p>
    <w:p w:rsidR="008450C9" w:rsidRPr="00805039" w:rsidRDefault="008450C9" w:rsidP="008450C9">
      <w:pPr>
        <w:pStyle w:val="aff3"/>
        <w:ind w:firstLine="709"/>
        <w:jc w:val="both"/>
        <w:rPr>
          <w:rFonts w:ascii="Times New Roman" w:hAnsi="Times New Roman" w:cs="Times New Roman"/>
          <w:sz w:val="24"/>
          <w:szCs w:val="24"/>
        </w:rPr>
      </w:pPr>
      <w:r w:rsidRPr="00805039">
        <w:rPr>
          <w:rFonts w:ascii="Times New Roman" w:hAnsi="Times New Roman" w:cs="Times New Roman"/>
          <w:sz w:val="24"/>
          <w:szCs w:val="24"/>
        </w:rPr>
        <w:lastRenderedPageBreak/>
        <w:t>Суммарная величина предельно допустимой нагрузки складывается из общей приземной концентрации вредных веществ и воздействий степени загрязнения, поверхностных и подземных вод, а также степени истощения недр, плодородного слоя почв, зелени и животного мира.</w:t>
      </w:r>
    </w:p>
    <w:p w:rsidR="008450C9" w:rsidRPr="008450C9" w:rsidRDefault="008450C9" w:rsidP="008450C9">
      <w:pPr>
        <w:pStyle w:val="af1"/>
        <w:ind w:left="840"/>
      </w:pPr>
    </w:p>
    <w:p w:rsidR="00805039" w:rsidRPr="00805039" w:rsidRDefault="00F208F6" w:rsidP="00DA3DFF">
      <w:pPr>
        <w:pStyle w:val="30"/>
      </w:pPr>
      <w:bookmarkStart w:id="107" w:name="_Toc261417891"/>
      <w:bookmarkStart w:id="108" w:name="_Toc261444090"/>
      <w:bookmarkStart w:id="109" w:name="_Toc263436924"/>
      <w:bookmarkStart w:id="110" w:name="_Toc202862976"/>
      <w:bookmarkStart w:id="111" w:name="_Toc145507415"/>
      <w:r>
        <w:t>2</w:t>
      </w:r>
      <w:r w:rsidR="00805039" w:rsidRPr="00805039">
        <w:t>.</w:t>
      </w:r>
      <w:r>
        <w:t>20</w:t>
      </w:r>
      <w:r w:rsidR="00805039" w:rsidRPr="00805039">
        <w:t xml:space="preserve">.1 </w:t>
      </w:r>
      <w:bookmarkEnd w:id="107"/>
      <w:bookmarkEnd w:id="108"/>
      <w:bookmarkEnd w:id="109"/>
      <w:r w:rsidR="00805039">
        <w:t>Охрана земельных ресурсов</w:t>
      </w:r>
      <w:r w:rsidR="00805039" w:rsidRPr="00805039">
        <w:t>.</w:t>
      </w:r>
      <w:bookmarkEnd w:id="110"/>
      <w:bookmarkEnd w:id="111"/>
    </w:p>
    <w:p w:rsidR="008022A7" w:rsidRPr="00AE224B" w:rsidRDefault="008022A7" w:rsidP="008022A7">
      <w:pPr>
        <w:pStyle w:val="afffffffff7"/>
        <w:spacing w:line="240" w:lineRule="auto"/>
        <w:rPr>
          <w:sz w:val="24"/>
        </w:rPr>
      </w:pPr>
      <w:bookmarkStart w:id="112" w:name="_Toc145507416"/>
      <w:r w:rsidRPr="00AE224B">
        <w:rPr>
          <w:sz w:val="24"/>
        </w:rPr>
        <w:t>Прямое воздействие на земельные ресурсы при строительстве и обустройстве будет выражаться:</w:t>
      </w:r>
    </w:p>
    <w:p w:rsidR="008022A7" w:rsidRPr="00AE224B" w:rsidRDefault="008022A7" w:rsidP="00C63A23">
      <w:pPr>
        <w:pStyle w:val="afffffffff7"/>
        <w:numPr>
          <w:ilvl w:val="0"/>
          <w:numId w:val="60"/>
        </w:numPr>
        <w:spacing w:line="240" w:lineRule="auto"/>
        <w:ind w:left="0" w:firstLine="709"/>
        <w:rPr>
          <w:sz w:val="24"/>
        </w:rPr>
      </w:pPr>
      <w:r w:rsidRPr="00AE224B">
        <w:rPr>
          <w:sz w:val="24"/>
        </w:rPr>
        <w:t xml:space="preserve">в отчуждении земель под новое строительство (предприятия АПК, строительные организации, разработка карьеров, полигоны ТБО, кладбища и т.п.); </w:t>
      </w:r>
    </w:p>
    <w:p w:rsidR="008022A7" w:rsidRPr="00AE224B" w:rsidRDefault="008022A7" w:rsidP="00C63A23">
      <w:pPr>
        <w:pStyle w:val="afffffffff7"/>
        <w:numPr>
          <w:ilvl w:val="0"/>
          <w:numId w:val="60"/>
        </w:numPr>
        <w:spacing w:line="240" w:lineRule="auto"/>
        <w:ind w:left="0" w:firstLine="709"/>
        <w:rPr>
          <w:sz w:val="24"/>
        </w:rPr>
      </w:pPr>
      <w:r w:rsidRPr="00AE224B">
        <w:rPr>
          <w:sz w:val="24"/>
        </w:rPr>
        <w:t>при проведении строительных работ (котлованы, фундаменты, прокладка инженерных сетей и т.п.);</w:t>
      </w:r>
    </w:p>
    <w:p w:rsidR="008022A7" w:rsidRPr="00AE224B" w:rsidRDefault="008022A7" w:rsidP="00C63A23">
      <w:pPr>
        <w:pStyle w:val="afffffffff7"/>
        <w:numPr>
          <w:ilvl w:val="0"/>
          <w:numId w:val="60"/>
        </w:numPr>
        <w:spacing w:line="240" w:lineRule="auto"/>
        <w:ind w:left="0" w:firstLine="709"/>
        <w:rPr>
          <w:sz w:val="24"/>
        </w:rPr>
      </w:pPr>
      <w:r w:rsidRPr="00AE224B">
        <w:rPr>
          <w:sz w:val="24"/>
        </w:rPr>
        <w:t>при прохождении по участкам строительства тяжелой спецтехники и др.</w:t>
      </w:r>
    </w:p>
    <w:p w:rsidR="008022A7" w:rsidRPr="00AE224B" w:rsidRDefault="008022A7" w:rsidP="008022A7">
      <w:pPr>
        <w:pStyle w:val="afffffffff7"/>
        <w:spacing w:line="240" w:lineRule="auto"/>
        <w:rPr>
          <w:color w:val="000000"/>
          <w:spacing w:val="2"/>
          <w:sz w:val="24"/>
        </w:rPr>
      </w:pPr>
      <w:r w:rsidRPr="00AE224B">
        <w:rPr>
          <w:color w:val="000000"/>
          <w:spacing w:val="2"/>
          <w:sz w:val="24"/>
        </w:rPr>
        <w:t>В целях охраны и рационального использования земельных ресурсов при производстве строительно-монтажных работ должны соблюдаться следующие основные требования к их проведению:</w:t>
      </w:r>
    </w:p>
    <w:p w:rsidR="008022A7" w:rsidRPr="00AE224B" w:rsidRDefault="008022A7" w:rsidP="00C63A23">
      <w:pPr>
        <w:pStyle w:val="afffffffff7"/>
        <w:numPr>
          <w:ilvl w:val="0"/>
          <w:numId w:val="61"/>
        </w:numPr>
        <w:spacing w:line="240" w:lineRule="auto"/>
        <w:ind w:left="0" w:firstLine="709"/>
        <w:rPr>
          <w:color w:val="000000"/>
          <w:spacing w:val="2"/>
          <w:sz w:val="24"/>
        </w:rPr>
      </w:pPr>
      <w:r w:rsidRPr="00AE224B">
        <w:rPr>
          <w:color w:val="000000"/>
          <w:spacing w:val="2"/>
          <w:sz w:val="24"/>
        </w:rPr>
        <w:t>осуществление работ подготовительного периода в соответствии с проектной документацией;</w:t>
      </w:r>
    </w:p>
    <w:p w:rsidR="008022A7" w:rsidRPr="00AE224B" w:rsidRDefault="008022A7" w:rsidP="00C63A23">
      <w:pPr>
        <w:pStyle w:val="afffffffff7"/>
        <w:numPr>
          <w:ilvl w:val="0"/>
          <w:numId w:val="61"/>
        </w:numPr>
        <w:spacing w:line="240" w:lineRule="auto"/>
        <w:ind w:left="0" w:firstLine="709"/>
        <w:rPr>
          <w:sz w:val="24"/>
        </w:rPr>
      </w:pPr>
      <w:r w:rsidRPr="00AE224B">
        <w:rPr>
          <w:color w:val="000000"/>
          <w:spacing w:val="2"/>
          <w:sz w:val="24"/>
        </w:rPr>
        <w:t>неукоснительное соблюдение границ, отведенного под строительство земельного участка;</w:t>
      </w:r>
    </w:p>
    <w:p w:rsidR="008022A7" w:rsidRPr="00AE224B" w:rsidRDefault="008022A7" w:rsidP="00C63A23">
      <w:pPr>
        <w:pStyle w:val="afffffffff7"/>
        <w:numPr>
          <w:ilvl w:val="0"/>
          <w:numId w:val="61"/>
        </w:numPr>
        <w:spacing w:line="240" w:lineRule="auto"/>
        <w:ind w:left="0" w:firstLine="709"/>
        <w:rPr>
          <w:sz w:val="24"/>
        </w:rPr>
      </w:pPr>
      <w:r w:rsidRPr="00AE224B">
        <w:rPr>
          <w:sz w:val="24"/>
        </w:rPr>
        <w:t>снятие плодородного слоя почвы и рациональное его использование;</w:t>
      </w:r>
    </w:p>
    <w:p w:rsidR="008022A7" w:rsidRPr="00AE224B" w:rsidRDefault="008022A7" w:rsidP="00C63A23">
      <w:pPr>
        <w:pStyle w:val="afffffffff7"/>
        <w:numPr>
          <w:ilvl w:val="0"/>
          <w:numId w:val="61"/>
        </w:numPr>
        <w:spacing w:line="240" w:lineRule="auto"/>
        <w:ind w:left="0" w:firstLine="709"/>
        <w:rPr>
          <w:sz w:val="24"/>
        </w:rPr>
      </w:pPr>
      <w:r w:rsidRPr="00AE224B">
        <w:rPr>
          <w:sz w:val="24"/>
        </w:rPr>
        <w:t>инертные материалы, складируемые на участке, в целях недопущения вторичного пыления в атмосферу, должны постоянно увлажняться, либо иметь пленочное покрытие;</w:t>
      </w:r>
    </w:p>
    <w:p w:rsidR="008022A7" w:rsidRPr="00AE224B" w:rsidRDefault="008022A7" w:rsidP="00C63A23">
      <w:pPr>
        <w:pStyle w:val="afffffffff7"/>
        <w:numPr>
          <w:ilvl w:val="0"/>
          <w:numId w:val="61"/>
        </w:numPr>
        <w:spacing w:line="240" w:lineRule="auto"/>
        <w:ind w:left="0" w:firstLine="709"/>
        <w:rPr>
          <w:sz w:val="24"/>
        </w:rPr>
      </w:pPr>
      <w:r w:rsidRPr="00AE224B">
        <w:rPr>
          <w:sz w:val="24"/>
        </w:rPr>
        <w:t>не допустить захламления строительной зоны мусором, отходами строительных материалов, а также загрязнения горюче-смазочными материалами;</w:t>
      </w:r>
    </w:p>
    <w:p w:rsidR="008022A7" w:rsidRPr="00AE224B" w:rsidRDefault="008022A7" w:rsidP="00C63A23">
      <w:pPr>
        <w:pStyle w:val="afffffffff7"/>
        <w:numPr>
          <w:ilvl w:val="0"/>
          <w:numId w:val="61"/>
        </w:numPr>
        <w:spacing w:line="240" w:lineRule="auto"/>
        <w:ind w:left="0" w:firstLine="709"/>
        <w:rPr>
          <w:sz w:val="24"/>
        </w:rPr>
      </w:pPr>
      <w:r w:rsidRPr="00AE224B">
        <w:rPr>
          <w:sz w:val="24"/>
        </w:rPr>
        <w:t>в целях снижения техногенного воздействия на грунт, использовать строительные машины и механизмы, имеющие минимально возможное удельное давление ходовой части на подстилающие грунты;</w:t>
      </w:r>
    </w:p>
    <w:p w:rsidR="008022A7" w:rsidRPr="00AE224B" w:rsidRDefault="008022A7" w:rsidP="00C63A23">
      <w:pPr>
        <w:pStyle w:val="afffffffff7"/>
        <w:numPr>
          <w:ilvl w:val="0"/>
          <w:numId w:val="61"/>
        </w:numPr>
        <w:spacing w:line="240" w:lineRule="auto"/>
        <w:ind w:left="0" w:firstLine="709"/>
        <w:rPr>
          <w:sz w:val="24"/>
        </w:rPr>
      </w:pPr>
      <w:r w:rsidRPr="00AE224B">
        <w:rPr>
          <w:sz w:val="24"/>
        </w:rPr>
        <w:t xml:space="preserve">рациональное использование материальных ресурсов, снижение объемов отходов производства с их последующей утилизацией или обезвреживанием. </w:t>
      </w:r>
    </w:p>
    <w:p w:rsidR="008022A7" w:rsidRPr="00AE224B" w:rsidRDefault="008022A7" w:rsidP="00C63A23">
      <w:pPr>
        <w:pStyle w:val="afffffffff7"/>
        <w:numPr>
          <w:ilvl w:val="0"/>
          <w:numId w:val="61"/>
        </w:numPr>
        <w:spacing w:line="240" w:lineRule="auto"/>
        <w:ind w:left="0" w:firstLine="709"/>
        <w:rPr>
          <w:sz w:val="24"/>
        </w:rPr>
      </w:pPr>
      <w:r w:rsidRPr="00AE224B">
        <w:rPr>
          <w:color w:val="000000"/>
          <w:spacing w:val="2"/>
          <w:sz w:val="24"/>
        </w:rPr>
        <w:t>недопущение</w:t>
      </w:r>
      <w:r w:rsidRPr="00AE224B">
        <w:rPr>
          <w:sz w:val="24"/>
        </w:rPr>
        <w:t xml:space="preserve"> загрязнения поверхностного стока с территории объекта, как при выполнении работ по благоустройству, так при эксплуатации.</w:t>
      </w:r>
    </w:p>
    <w:p w:rsidR="008022A7" w:rsidRPr="00AE224B" w:rsidRDefault="008022A7" w:rsidP="00C63A23">
      <w:pPr>
        <w:pStyle w:val="afffffffff7"/>
        <w:numPr>
          <w:ilvl w:val="0"/>
          <w:numId w:val="61"/>
        </w:numPr>
        <w:spacing w:line="240" w:lineRule="auto"/>
        <w:ind w:left="0" w:firstLine="709"/>
        <w:rPr>
          <w:sz w:val="24"/>
        </w:rPr>
      </w:pPr>
      <w:r w:rsidRPr="00AE224B">
        <w:rPr>
          <w:color w:val="000000"/>
          <w:spacing w:val="2"/>
          <w:sz w:val="24"/>
        </w:rPr>
        <w:t>во время строительства организовать отстой строительной техники и автотранспорта, не занятого работами и в не рабочее время, а также их заправку и мойку.</w:t>
      </w:r>
    </w:p>
    <w:p w:rsidR="00805039" w:rsidRPr="00805039" w:rsidRDefault="00F208F6" w:rsidP="00DA3DFF">
      <w:pPr>
        <w:pStyle w:val="30"/>
      </w:pPr>
      <w:r>
        <w:lastRenderedPageBreak/>
        <w:t>2</w:t>
      </w:r>
      <w:r w:rsidR="00805039">
        <w:t>.</w:t>
      </w:r>
      <w:r>
        <w:t>20</w:t>
      </w:r>
      <w:r w:rsidR="00805039">
        <w:t>.2 Охрана атмосферного воздуха</w:t>
      </w:r>
      <w:bookmarkEnd w:id="112"/>
    </w:p>
    <w:p w:rsidR="008022A7" w:rsidRPr="00AE224B" w:rsidRDefault="008022A7" w:rsidP="008022A7">
      <w:pPr>
        <w:pStyle w:val="afffffffff7"/>
        <w:spacing w:line="240" w:lineRule="auto"/>
        <w:rPr>
          <w:spacing w:val="-2"/>
          <w:sz w:val="24"/>
        </w:rPr>
      </w:pPr>
      <w:bookmarkStart w:id="113" w:name="_Toc145507417"/>
      <w:bookmarkStart w:id="114" w:name="_Toc263679706"/>
      <w:r w:rsidRPr="00AE224B">
        <w:rPr>
          <w:sz w:val="24"/>
        </w:rPr>
        <w:t xml:space="preserve">Экологическая ситуация на территории </w:t>
      </w:r>
      <w:proofErr w:type="spellStart"/>
      <w:r w:rsidRPr="00AE224B">
        <w:rPr>
          <w:spacing w:val="7"/>
          <w:sz w:val="24"/>
        </w:rPr>
        <w:t>Шедокского</w:t>
      </w:r>
      <w:proofErr w:type="spellEnd"/>
      <w:r w:rsidRPr="00AE224B">
        <w:rPr>
          <w:spacing w:val="7"/>
          <w:sz w:val="24"/>
        </w:rPr>
        <w:t xml:space="preserve"> поселения </w:t>
      </w:r>
      <w:r w:rsidRPr="00AE224B">
        <w:rPr>
          <w:sz w:val="24"/>
        </w:rPr>
        <w:t xml:space="preserve">является в целом удовлетворительной. </w:t>
      </w:r>
      <w:r w:rsidRPr="00AE224B">
        <w:rPr>
          <w:spacing w:val="-2"/>
          <w:sz w:val="24"/>
        </w:rPr>
        <w:t>Выбросы вредных веществ в атмосферу связаны, в основном, с автотранспортом, и стационарными источниками - котельная, АПК, строительная промышленность и т.п. Эти источники обуславливают существенное загрязнение атмосферного воздуха в районах размещения промышленных предприятий, на улицах с интенсивным движением автотранспорта, на автомагистралях.</w:t>
      </w:r>
    </w:p>
    <w:p w:rsidR="008022A7" w:rsidRPr="00AE224B" w:rsidRDefault="008022A7" w:rsidP="008022A7">
      <w:pPr>
        <w:pStyle w:val="afffffffff7"/>
        <w:spacing w:line="240" w:lineRule="auto"/>
        <w:rPr>
          <w:spacing w:val="-2"/>
          <w:sz w:val="24"/>
        </w:rPr>
      </w:pPr>
      <w:r w:rsidRPr="00AE224B">
        <w:rPr>
          <w:sz w:val="24"/>
        </w:rPr>
        <w:t>Основная доля выбросов загрязняющих веществ приходится на выбросы от автотранспорта (85% от общего выброса всех загрязнений). В состав выбросов от автотранспорта входят следующие загрязняющие вещества:</w:t>
      </w:r>
    </w:p>
    <w:p w:rsidR="008022A7" w:rsidRPr="00AE224B" w:rsidRDefault="008022A7" w:rsidP="008022A7">
      <w:pPr>
        <w:pStyle w:val="afffffffff7"/>
        <w:spacing w:line="240" w:lineRule="auto"/>
        <w:rPr>
          <w:sz w:val="24"/>
        </w:rPr>
      </w:pPr>
      <w:r w:rsidRPr="00AE224B">
        <w:rPr>
          <w:sz w:val="24"/>
        </w:rPr>
        <w:t xml:space="preserve">- оксид углерода –75,4 %; </w:t>
      </w:r>
    </w:p>
    <w:p w:rsidR="008022A7" w:rsidRPr="00AE224B" w:rsidRDefault="008022A7" w:rsidP="008022A7">
      <w:pPr>
        <w:pStyle w:val="afffffffff7"/>
        <w:spacing w:line="240" w:lineRule="auto"/>
        <w:rPr>
          <w:sz w:val="24"/>
        </w:rPr>
      </w:pPr>
      <w:r w:rsidRPr="00AE224B">
        <w:rPr>
          <w:sz w:val="24"/>
        </w:rPr>
        <w:t>- углеводороды – 13,7 %;</w:t>
      </w:r>
    </w:p>
    <w:p w:rsidR="008022A7" w:rsidRPr="00AE224B" w:rsidRDefault="008022A7" w:rsidP="008022A7">
      <w:pPr>
        <w:pStyle w:val="afffffffff7"/>
        <w:spacing w:line="240" w:lineRule="auto"/>
        <w:rPr>
          <w:sz w:val="24"/>
        </w:rPr>
      </w:pPr>
      <w:r w:rsidRPr="00AE224B">
        <w:rPr>
          <w:sz w:val="24"/>
        </w:rPr>
        <w:t xml:space="preserve">- оксиды </w:t>
      </w:r>
      <w:proofErr w:type="gramStart"/>
      <w:r w:rsidRPr="00AE224B">
        <w:rPr>
          <w:sz w:val="24"/>
        </w:rPr>
        <w:t>азота  –</w:t>
      </w:r>
      <w:proofErr w:type="gramEnd"/>
      <w:r w:rsidRPr="00AE224B">
        <w:rPr>
          <w:sz w:val="24"/>
        </w:rPr>
        <w:t xml:space="preserve"> 7,9  %;</w:t>
      </w:r>
    </w:p>
    <w:p w:rsidR="008022A7" w:rsidRPr="00AE224B" w:rsidRDefault="008022A7" w:rsidP="008022A7">
      <w:pPr>
        <w:pStyle w:val="afffffffff7"/>
        <w:spacing w:line="240" w:lineRule="auto"/>
        <w:rPr>
          <w:sz w:val="24"/>
        </w:rPr>
      </w:pPr>
      <w:r w:rsidRPr="00AE224B">
        <w:rPr>
          <w:sz w:val="24"/>
        </w:rPr>
        <w:t xml:space="preserve">- сернистый </w:t>
      </w:r>
      <w:proofErr w:type="gramStart"/>
      <w:r w:rsidRPr="00AE224B">
        <w:rPr>
          <w:sz w:val="24"/>
        </w:rPr>
        <w:t>ангидрид  –</w:t>
      </w:r>
      <w:proofErr w:type="gramEnd"/>
      <w:r w:rsidRPr="00AE224B">
        <w:rPr>
          <w:sz w:val="24"/>
        </w:rPr>
        <w:t xml:space="preserve"> 1,8 %;</w:t>
      </w:r>
    </w:p>
    <w:p w:rsidR="008022A7" w:rsidRPr="00AE224B" w:rsidRDefault="008022A7" w:rsidP="008022A7">
      <w:pPr>
        <w:pStyle w:val="afffffffff7"/>
        <w:spacing w:line="240" w:lineRule="auto"/>
        <w:rPr>
          <w:sz w:val="24"/>
        </w:rPr>
      </w:pPr>
      <w:r w:rsidRPr="00AE224B">
        <w:rPr>
          <w:sz w:val="24"/>
        </w:rPr>
        <w:t>- сажа – 1,2 %.</w:t>
      </w:r>
    </w:p>
    <w:p w:rsidR="008022A7" w:rsidRPr="00AE224B" w:rsidRDefault="008022A7" w:rsidP="008022A7">
      <w:pPr>
        <w:pStyle w:val="afffffffff7"/>
        <w:spacing w:line="240" w:lineRule="auto"/>
        <w:rPr>
          <w:spacing w:val="-2"/>
          <w:sz w:val="24"/>
        </w:rPr>
      </w:pPr>
      <w:r w:rsidRPr="00AE224B">
        <w:rPr>
          <w:sz w:val="24"/>
        </w:rPr>
        <w:t>В связи с увеличением количества автомобилей объемы загрязняющих веществ, поступающих в атмосферу, ежегодно увеличиваются. Для уменьшения выбросов загрязняющих веществ</w:t>
      </w:r>
      <w:r w:rsidRPr="00AE224B">
        <w:rPr>
          <w:spacing w:val="-2"/>
          <w:sz w:val="24"/>
        </w:rPr>
        <w:t xml:space="preserve">, постепенно осуществляется переход автотранспорта на газовое топливо, для чего осуществляется строительство </w:t>
      </w:r>
      <w:proofErr w:type="spellStart"/>
      <w:r w:rsidRPr="00AE224B">
        <w:rPr>
          <w:spacing w:val="-2"/>
          <w:sz w:val="24"/>
        </w:rPr>
        <w:t>автогазозаправочных</w:t>
      </w:r>
      <w:proofErr w:type="spellEnd"/>
      <w:r w:rsidRPr="00AE224B">
        <w:rPr>
          <w:spacing w:val="-2"/>
          <w:sz w:val="24"/>
        </w:rPr>
        <w:t xml:space="preserve"> станций.</w:t>
      </w:r>
    </w:p>
    <w:p w:rsidR="008022A7" w:rsidRPr="00AE224B" w:rsidRDefault="008022A7" w:rsidP="008022A7">
      <w:pPr>
        <w:pStyle w:val="afffffffff7"/>
        <w:spacing w:line="240" w:lineRule="auto"/>
        <w:rPr>
          <w:sz w:val="24"/>
        </w:rPr>
      </w:pPr>
      <w:r w:rsidRPr="00AE224B">
        <w:rPr>
          <w:sz w:val="24"/>
        </w:rPr>
        <w:t xml:space="preserve">При реализации схемы генерального плана </w:t>
      </w:r>
      <w:proofErr w:type="spellStart"/>
      <w:r w:rsidRPr="00AE224B">
        <w:rPr>
          <w:sz w:val="24"/>
        </w:rPr>
        <w:t>Шедокского</w:t>
      </w:r>
      <w:proofErr w:type="spellEnd"/>
      <w:r w:rsidRPr="00AE224B">
        <w:rPr>
          <w:sz w:val="24"/>
        </w:rPr>
        <w:t xml:space="preserve"> поселения будут проводиться строительные работы в большом объеме. В период строительства основными источниками загрязнения атмосферного воздуха будут:</w:t>
      </w:r>
    </w:p>
    <w:p w:rsidR="008022A7" w:rsidRPr="00AE224B" w:rsidRDefault="008022A7" w:rsidP="00C63A23">
      <w:pPr>
        <w:pStyle w:val="afffffffff7"/>
        <w:numPr>
          <w:ilvl w:val="0"/>
          <w:numId w:val="62"/>
        </w:numPr>
        <w:spacing w:line="240" w:lineRule="auto"/>
        <w:ind w:left="0" w:firstLine="709"/>
        <w:rPr>
          <w:sz w:val="24"/>
        </w:rPr>
      </w:pPr>
      <w:r w:rsidRPr="00AE224B">
        <w:rPr>
          <w:sz w:val="24"/>
        </w:rPr>
        <w:t>ДВС строительной техники (дорожные машины: экскаваторы, бульдо</w:t>
      </w:r>
      <w:r w:rsidRPr="00AE224B">
        <w:rPr>
          <w:sz w:val="24"/>
        </w:rPr>
        <w:softHyphen/>
        <w:t xml:space="preserve">зеры, трактора и т.п., автокраны, компрессора и др.); </w:t>
      </w:r>
    </w:p>
    <w:p w:rsidR="008022A7" w:rsidRPr="00AE224B" w:rsidRDefault="008022A7" w:rsidP="00C63A23">
      <w:pPr>
        <w:pStyle w:val="afffffffff7"/>
        <w:numPr>
          <w:ilvl w:val="0"/>
          <w:numId w:val="62"/>
        </w:numPr>
        <w:spacing w:line="240" w:lineRule="auto"/>
        <w:ind w:left="0" w:firstLine="709"/>
        <w:rPr>
          <w:sz w:val="24"/>
        </w:rPr>
      </w:pPr>
      <w:r w:rsidRPr="00AE224B">
        <w:rPr>
          <w:sz w:val="24"/>
        </w:rPr>
        <w:t xml:space="preserve">ДВС автотранспорта (КАМАЗы, </w:t>
      </w:r>
      <w:proofErr w:type="spellStart"/>
      <w:r w:rsidRPr="00AE224B">
        <w:rPr>
          <w:sz w:val="24"/>
        </w:rPr>
        <w:t>ЗИЛы</w:t>
      </w:r>
      <w:proofErr w:type="spellEnd"/>
      <w:r w:rsidRPr="00AE224B">
        <w:rPr>
          <w:sz w:val="24"/>
        </w:rPr>
        <w:t xml:space="preserve">, </w:t>
      </w:r>
      <w:proofErr w:type="spellStart"/>
      <w:r w:rsidRPr="00AE224B">
        <w:rPr>
          <w:sz w:val="24"/>
        </w:rPr>
        <w:t>автобетоносмесители</w:t>
      </w:r>
      <w:proofErr w:type="spellEnd"/>
      <w:r w:rsidRPr="00AE224B">
        <w:rPr>
          <w:sz w:val="24"/>
        </w:rPr>
        <w:t xml:space="preserve">, и </w:t>
      </w:r>
      <w:proofErr w:type="spellStart"/>
      <w:r w:rsidRPr="00AE224B">
        <w:rPr>
          <w:sz w:val="24"/>
        </w:rPr>
        <w:t>т.п</w:t>
      </w:r>
      <w:proofErr w:type="spellEnd"/>
      <w:r w:rsidRPr="00AE224B">
        <w:rPr>
          <w:sz w:val="24"/>
        </w:rPr>
        <w:t>);</w:t>
      </w:r>
    </w:p>
    <w:p w:rsidR="008022A7" w:rsidRPr="00AE224B" w:rsidRDefault="008022A7" w:rsidP="00C63A23">
      <w:pPr>
        <w:pStyle w:val="afffffffff7"/>
        <w:numPr>
          <w:ilvl w:val="0"/>
          <w:numId w:val="62"/>
        </w:numPr>
        <w:spacing w:line="240" w:lineRule="auto"/>
        <w:ind w:left="0" w:firstLine="709"/>
        <w:rPr>
          <w:sz w:val="24"/>
        </w:rPr>
      </w:pPr>
      <w:r w:rsidRPr="00AE224B">
        <w:rPr>
          <w:sz w:val="24"/>
        </w:rPr>
        <w:t>заправка дорожной техники;</w:t>
      </w:r>
    </w:p>
    <w:p w:rsidR="008022A7" w:rsidRPr="00AE224B" w:rsidRDefault="008022A7" w:rsidP="00C63A23">
      <w:pPr>
        <w:pStyle w:val="afffffffff7"/>
        <w:numPr>
          <w:ilvl w:val="0"/>
          <w:numId w:val="62"/>
        </w:numPr>
        <w:spacing w:line="240" w:lineRule="auto"/>
        <w:ind w:left="0" w:firstLine="709"/>
        <w:rPr>
          <w:sz w:val="24"/>
        </w:rPr>
      </w:pPr>
      <w:r w:rsidRPr="00AE224B">
        <w:rPr>
          <w:sz w:val="24"/>
        </w:rPr>
        <w:t>передвижные ДЭС;</w:t>
      </w:r>
    </w:p>
    <w:p w:rsidR="008022A7" w:rsidRPr="00AE224B" w:rsidRDefault="008022A7" w:rsidP="00C63A23">
      <w:pPr>
        <w:pStyle w:val="afffffffff7"/>
        <w:numPr>
          <w:ilvl w:val="0"/>
          <w:numId w:val="62"/>
        </w:numPr>
        <w:spacing w:line="240" w:lineRule="auto"/>
        <w:ind w:left="0" w:firstLine="709"/>
        <w:rPr>
          <w:sz w:val="24"/>
        </w:rPr>
      </w:pPr>
      <w:r w:rsidRPr="00AE224B">
        <w:rPr>
          <w:sz w:val="24"/>
        </w:rPr>
        <w:t>сварочные работы;</w:t>
      </w:r>
    </w:p>
    <w:p w:rsidR="008022A7" w:rsidRPr="00AE224B" w:rsidRDefault="008022A7" w:rsidP="00C63A23">
      <w:pPr>
        <w:pStyle w:val="afffffffff7"/>
        <w:numPr>
          <w:ilvl w:val="0"/>
          <w:numId w:val="62"/>
        </w:numPr>
        <w:spacing w:line="240" w:lineRule="auto"/>
        <w:ind w:left="0" w:firstLine="709"/>
        <w:rPr>
          <w:sz w:val="24"/>
        </w:rPr>
      </w:pPr>
      <w:r w:rsidRPr="00AE224B">
        <w:rPr>
          <w:sz w:val="24"/>
        </w:rPr>
        <w:t>покрасочные работы;</w:t>
      </w:r>
    </w:p>
    <w:p w:rsidR="008022A7" w:rsidRPr="00AE224B" w:rsidRDefault="008022A7" w:rsidP="00C63A23">
      <w:pPr>
        <w:pStyle w:val="afffffffff7"/>
        <w:numPr>
          <w:ilvl w:val="0"/>
          <w:numId w:val="62"/>
        </w:numPr>
        <w:spacing w:line="240" w:lineRule="auto"/>
        <w:ind w:left="0" w:firstLine="709"/>
        <w:rPr>
          <w:sz w:val="24"/>
        </w:rPr>
      </w:pPr>
      <w:r w:rsidRPr="00AE224B">
        <w:rPr>
          <w:sz w:val="24"/>
        </w:rPr>
        <w:t>погрузочно-разгрузочные работы;</w:t>
      </w:r>
    </w:p>
    <w:p w:rsidR="008022A7" w:rsidRPr="00AE224B" w:rsidRDefault="008022A7" w:rsidP="00C63A23">
      <w:pPr>
        <w:pStyle w:val="afffffffff7"/>
        <w:numPr>
          <w:ilvl w:val="0"/>
          <w:numId w:val="62"/>
        </w:numPr>
        <w:spacing w:line="240" w:lineRule="auto"/>
        <w:ind w:left="0" w:firstLine="709"/>
        <w:rPr>
          <w:sz w:val="24"/>
        </w:rPr>
      </w:pPr>
      <w:r w:rsidRPr="00AE224B">
        <w:rPr>
          <w:sz w:val="24"/>
        </w:rPr>
        <w:t>инертные материалы: грунт, мергель, песок, цемент, щебень, камень бутовый и др.</w:t>
      </w:r>
    </w:p>
    <w:p w:rsidR="008022A7" w:rsidRPr="00AE224B" w:rsidRDefault="008022A7" w:rsidP="008022A7">
      <w:pPr>
        <w:pStyle w:val="afffffffff7"/>
        <w:spacing w:line="240" w:lineRule="auto"/>
        <w:rPr>
          <w:sz w:val="24"/>
        </w:rPr>
      </w:pPr>
      <w:r w:rsidRPr="00AE224B">
        <w:rPr>
          <w:sz w:val="24"/>
        </w:rPr>
        <w:t>В целях снижения негативного воздействия на окружающую среду при проведении строительных работ необходимо выполнять следующие мероприятия по охране воздушного бассейна:</w:t>
      </w:r>
    </w:p>
    <w:p w:rsidR="008022A7" w:rsidRPr="00AE224B" w:rsidRDefault="008022A7" w:rsidP="00C63A23">
      <w:pPr>
        <w:pStyle w:val="afffffffff7"/>
        <w:numPr>
          <w:ilvl w:val="0"/>
          <w:numId w:val="63"/>
        </w:numPr>
        <w:spacing w:line="240" w:lineRule="auto"/>
        <w:ind w:left="0" w:firstLine="709"/>
        <w:rPr>
          <w:sz w:val="24"/>
        </w:rPr>
      </w:pPr>
      <w:r w:rsidRPr="00AE224B">
        <w:rPr>
          <w:sz w:val="24"/>
        </w:rPr>
        <w:t xml:space="preserve">Устройство временных складов ГСМ и заправку строительной техники осуществлять за пределами </w:t>
      </w:r>
      <w:proofErr w:type="spellStart"/>
      <w:r w:rsidRPr="00AE224B">
        <w:rPr>
          <w:sz w:val="24"/>
        </w:rPr>
        <w:t>водоохранных</w:t>
      </w:r>
      <w:proofErr w:type="spellEnd"/>
      <w:r w:rsidRPr="00AE224B">
        <w:rPr>
          <w:sz w:val="24"/>
        </w:rPr>
        <w:t xml:space="preserve"> зон рек района.</w:t>
      </w:r>
    </w:p>
    <w:p w:rsidR="008022A7" w:rsidRPr="00AE224B" w:rsidRDefault="008022A7" w:rsidP="00C63A23">
      <w:pPr>
        <w:pStyle w:val="afffffffff7"/>
        <w:numPr>
          <w:ilvl w:val="0"/>
          <w:numId w:val="63"/>
        </w:numPr>
        <w:spacing w:line="240" w:lineRule="auto"/>
        <w:ind w:left="0" w:firstLine="709"/>
        <w:rPr>
          <w:sz w:val="24"/>
        </w:rPr>
      </w:pPr>
      <w:r w:rsidRPr="00AE224B">
        <w:rPr>
          <w:sz w:val="24"/>
        </w:rPr>
        <w:t xml:space="preserve">При временном хранении почвенного слоя (до 1 года), не допускать сдувов </w:t>
      </w:r>
      <w:proofErr w:type="spellStart"/>
      <w:r w:rsidRPr="00AE224B">
        <w:rPr>
          <w:sz w:val="24"/>
        </w:rPr>
        <w:t>гумусного</w:t>
      </w:r>
      <w:proofErr w:type="spellEnd"/>
      <w:r w:rsidRPr="00AE224B">
        <w:rPr>
          <w:sz w:val="24"/>
        </w:rPr>
        <w:t xml:space="preserve"> слоя с буртов, используя поливы.</w:t>
      </w:r>
    </w:p>
    <w:p w:rsidR="008022A7" w:rsidRPr="00AE224B" w:rsidRDefault="008022A7" w:rsidP="00C63A23">
      <w:pPr>
        <w:pStyle w:val="afffffffff7"/>
        <w:numPr>
          <w:ilvl w:val="0"/>
          <w:numId w:val="63"/>
        </w:numPr>
        <w:spacing w:line="240" w:lineRule="auto"/>
        <w:ind w:left="0" w:firstLine="709"/>
        <w:rPr>
          <w:sz w:val="24"/>
        </w:rPr>
      </w:pPr>
      <w:r w:rsidRPr="00AE224B">
        <w:rPr>
          <w:sz w:val="24"/>
        </w:rPr>
        <w:t>Оградить временные склады хранения инертных материалов (песок, щебень, гравий, керамзит и т.п.) и постоянно увлажнять или иметь пленочное покрытие в целях снижения пылевых выбросов.</w:t>
      </w:r>
    </w:p>
    <w:p w:rsidR="008022A7" w:rsidRPr="00AE224B" w:rsidRDefault="008022A7" w:rsidP="00C63A23">
      <w:pPr>
        <w:pStyle w:val="afffffffff7"/>
        <w:numPr>
          <w:ilvl w:val="0"/>
          <w:numId w:val="63"/>
        </w:numPr>
        <w:spacing w:line="240" w:lineRule="auto"/>
        <w:ind w:left="0" w:firstLine="709"/>
        <w:rPr>
          <w:sz w:val="24"/>
        </w:rPr>
      </w:pPr>
      <w:r w:rsidRPr="00AE224B">
        <w:rPr>
          <w:sz w:val="24"/>
        </w:rPr>
        <w:lastRenderedPageBreak/>
        <w:t xml:space="preserve">Исключить использование автотранспорта и строительной техники, находящегося в неисправном состоянии. </w:t>
      </w:r>
    </w:p>
    <w:p w:rsidR="008022A7" w:rsidRPr="00AE224B" w:rsidRDefault="008022A7" w:rsidP="00C63A23">
      <w:pPr>
        <w:pStyle w:val="afffffffff7"/>
        <w:numPr>
          <w:ilvl w:val="0"/>
          <w:numId w:val="63"/>
        </w:numPr>
        <w:spacing w:line="240" w:lineRule="auto"/>
        <w:ind w:left="0" w:firstLine="709"/>
        <w:rPr>
          <w:sz w:val="24"/>
        </w:rPr>
      </w:pPr>
      <w:r w:rsidRPr="00AE224B">
        <w:rPr>
          <w:sz w:val="24"/>
        </w:rPr>
        <w:t>Использовать только автотранспорт и спецтехнику с отрегулированными силовыми агрегатами, обеспечивающими минимальные выбросы вредных веществ в атмосферу (оксид углерода, углеводороды, оксиды азота и т.д.).</w:t>
      </w:r>
    </w:p>
    <w:p w:rsidR="008022A7" w:rsidRPr="00AE224B" w:rsidRDefault="008022A7" w:rsidP="00C63A23">
      <w:pPr>
        <w:pStyle w:val="afffffffff7"/>
        <w:numPr>
          <w:ilvl w:val="0"/>
          <w:numId w:val="63"/>
        </w:numPr>
        <w:spacing w:line="240" w:lineRule="auto"/>
        <w:ind w:left="0" w:firstLine="709"/>
        <w:rPr>
          <w:sz w:val="24"/>
        </w:rPr>
      </w:pPr>
      <w:r w:rsidRPr="00AE224B">
        <w:rPr>
          <w:sz w:val="24"/>
        </w:rPr>
        <w:t>Запретить оставлять технику, не задействованную в технологии строительства, с работающими двигателями в любое время.</w:t>
      </w:r>
    </w:p>
    <w:p w:rsidR="008022A7" w:rsidRPr="00AE224B" w:rsidRDefault="008022A7" w:rsidP="00C63A23">
      <w:pPr>
        <w:pStyle w:val="afffffffff7"/>
        <w:numPr>
          <w:ilvl w:val="0"/>
          <w:numId w:val="63"/>
        </w:numPr>
        <w:spacing w:line="240" w:lineRule="auto"/>
        <w:ind w:left="0" w:firstLine="709"/>
        <w:rPr>
          <w:spacing w:val="-2"/>
          <w:sz w:val="24"/>
        </w:rPr>
      </w:pPr>
      <w:r w:rsidRPr="00AE224B">
        <w:rPr>
          <w:sz w:val="24"/>
        </w:rPr>
        <w:t xml:space="preserve">Соблюдать требования СанПиН 2.2.3.1384-03 «Гигиенические требования к организации строительного производства и строительных </w:t>
      </w:r>
      <w:bookmarkStart w:id="115" w:name="l4"/>
      <w:bookmarkEnd w:id="115"/>
      <w:r w:rsidRPr="00AE224B">
        <w:rPr>
          <w:sz w:val="24"/>
        </w:rPr>
        <w:t>работ, СанПиН 2.1.6.983 "Гигиенические требования к обеспечению качества атмосферного воздуха населенных мест".</w:t>
      </w:r>
    </w:p>
    <w:p w:rsidR="008022A7" w:rsidRPr="00AE224B" w:rsidRDefault="008022A7" w:rsidP="008022A7">
      <w:pPr>
        <w:pStyle w:val="afffffffff7"/>
        <w:spacing w:line="240" w:lineRule="auto"/>
        <w:rPr>
          <w:sz w:val="24"/>
        </w:rPr>
      </w:pPr>
      <w:r w:rsidRPr="00AE224B">
        <w:rPr>
          <w:sz w:val="24"/>
        </w:rPr>
        <w:t>На каждом объекте работы машин должен быть организован сбор отработанных масел с последующей отправкой их на регенерацию. Слив масла на растительный, почвенный покров или в водные объекты категорически запрещается.</w:t>
      </w:r>
    </w:p>
    <w:p w:rsidR="008022A7" w:rsidRPr="00AE224B" w:rsidRDefault="008022A7" w:rsidP="008022A7">
      <w:pPr>
        <w:pStyle w:val="afffffffff7"/>
        <w:spacing w:line="240" w:lineRule="auto"/>
        <w:rPr>
          <w:sz w:val="24"/>
        </w:rPr>
      </w:pPr>
      <w:r w:rsidRPr="00AE224B">
        <w:rPr>
          <w:color w:val="000000"/>
          <w:sz w:val="24"/>
        </w:rPr>
        <w:t>Юридические лица, имеющие источники выбросов загрязняющих веществ в атмосферный воздух, обязаны:</w:t>
      </w:r>
    </w:p>
    <w:p w:rsidR="008022A7" w:rsidRPr="00AE224B" w:rsidRDefault="008022A7" w:rsidP="00C63A23">
      <w:pPr>
        <w:pStyle w:val="afffffffff7"/>
        <w:numPr>
          <w:ilvl w:val="0"/>
          <w:numId w:val="64"/>
        </w:numPr>
        <w:spacing w:line="240" w:lineRule="auto"/>
        <w:ind w:left="0" w:firstLine="709"/>
        <w:rPr>
          <w:sz w:val="24"/>
        </w:rPr>
      </w:pPr>
      <w:r w:rsidRPr="00AE224B">
        <w:rPr>
          <w:sz w:val="24"/>
        </w:rPr>
        <w:t>иметь разрешительные документы на выброс загрязняющих веществ в атмосферу на основании инвентаризации источников выбросов загряз</w:t>
      </w:r>
      <w:r w:rsidRPr="00AE224B">
        <w:rPr>
          <w:sz w:val="24"/>
        </w:rPr>
        <w:softHyphen/>
        <w:t>няющих веществ в атмосферу и проекта ПДВ;</w:t>
      </w:r>
    </w:p>
    <w:p w:rsidR="008022A7" w:rsidRPr="00AE224B" w:rsidRDefault="008022A7" w:rsidP="00C63A23">
      <w:pPr>
        <w:pStyle w:val="afffffffff7"/>
        <w:numPr>
          <w:ilvl w:val="0"/>
          <w:numId w:val="64"/>
        </w:numPr>
        <w:spacing w:line="240" w:lineRule="auto"/>
        <w:ind w:left="0" w:firstLine="709"/>
        <w:rPr>
          <w:sz w:val="24"/>
        </w:rPr>
      </w:pPr>
      <w:r w:rsidRPr="00AE224B">
        <w:rPr>
          <w:color w:val="000000"/>
          <w:sz w:val="24"/>
        </w:rPr>
        <w:t>обеспечить работы по проектированию, организации и благоустройству санитарно-защитных зон на объектах, не имеющих организованные зоны в соответствии с действующими санитарными правилами;</w:t>
      </w:r>
    </w:p>
    <w:p w:rsidR="008022A7" w:rsidRPr="00AE224B" w:rsidRDefault="008022A7" w:rsidP="00C63A23">
      <w:pPr>
        <w:pStyle w:val="afffffffff7"/>
        <w:numPr>
          <w:ilvl w:val="0"/>
          <w:numId w:val="64"/>
        </w:numPr>
        <w:spacing w:line="240" w:lineRule="auto"/>
        <w:ind w:left="0" w:firstLine="709"/>
        <w:rPr>
          <w:sz w:val="24"/>
        </w:rPr>
      </w:pPr>
      <w:r w:rsidRPr="00AE224B">
        <w:rPr>
          <w:color w:val="000000"/>
          <w:sz w:val="24"/>
        </w:rPr>
        <w:t>разрабатывать и осуществлять планы организационно-технических или иных мероприятий, направленные на обеспечение качества атмосферного воздуха санитарным правилам</w:t>
      </w:r>
    </w:p>
    <w:p w:rsidR="008022A7" w:rsidRPr="00AE224B" w:rsidRDefault="008022A7" w:rsidP="00C63A23">
      <w:pPr>
        <w:pStyle w:val="afffffffff7"/>
        <w:numPr>
          <w:ilvl w:val="0"/>
          <w:numId w:val="64"/>
        </w:numPr>
        <w:spacing w:line="240" w:lineRule="auto"/>
        <w:ind w:left="0" w:firstLine="709"/>
        <w:rPr>
          <w:sz w:val="24"/>
        </w:rPr>
      </w:pPr>
      <w:r w:rsidRPr="00AE224B">
        <w:rPr>
          <w:color w:val="000000"/>
          <w:sz w:val="24"/>
        </w:rPr>
        <w:t>обеспечить разработку ПДК или ОБУВ для веществ, не имеющих нормативов;</w:t>
      </w:r>
    </w:p>
    <w:p w:rsidR="008022A7" w:rsidRPr="00AE224B" w:rsidRDefault="008022A7" w:rsidP="00C63A23">
      <w:pPr>
        <w:pStyle w:val="afffffffff7"/>
        <w:numPr>
          <w:ilvl w:val="0"/>
          <w:numId w:val="64"/>
        </w:numPr>
        <w:spacing w:line="240" w:lineRule="auto"/>
        <w:ind w:left="0" w:firstLine="709"/>
        <w:rPr>
          <w:sz w:val="24"/>
        </w:rPr>
      </w:pPr>
      <w:r w:rsidRPr="00AE224B">
        <w:rPr>
          <w:color w:val="000000"/>
          <w:sz w:val="24"/>
        </w:rPr>
        <w:t>обеспечить проведение лабораторных исследований загрязнения атмосферного воздуха в местах проживания населения в зоне влияния выбросов объекта;</w:t>
      </w:r>
    </w:p>
    <w:p w:rsidR="008022A7" w:rsidRPr="00AE224B" w:rsidRDefault="008022A7" w:rsidP="00C63A23">
      <w:pPr>
        <w:pStyle w:val="afffffffff7"/>
        <w:numPr>
          <w:ilvl w:val="0"/>
          <w:numId w:val="64"/>
        </w:numPr>
        <w:spacing w:line="240" w:lineRule="auto"/>
        <w:ind w:left="0" w:firstLine="709"/>
        <w:rPr>
          <w:sz w:val="24"/>
        </w:rPr>
      </w:pPr>
      <w:r w:rsidRPr="00AE224B">
        <w:rPr>
          <w:color w:val="000000"/>
          <w:sz w:val="24"/>
        </w:rPr>
        <w:t>получать санитарно-эпидемиологическое заключение органов и учреждений государственной санитарно-эпидемиологической службы на все изменения технологического процесса или оборудования (увеличение производственной мощности, изменение состава сырья, номенклатуры выпускаемой продукции и другие отклонения от утвержденного проекта);</w:t>
      </w:r>
    </w:p>
    <w:p w:rsidR="008022A7" w:rsidRPr="00AE224B" w:rsidRDefault="008022A7" w:rsidP="00C63A23">
      <w:pPr>
        <w:pStyle w:val="afffffffff7"/>
        <w:numPr>
          <w:ilvl w:val="0"/>
          <w:numId w:val="64"/>
        </w:numPr>
        <w:spacing w:line="240" w:lineRule="auto"/>
        <w:ind w:left="0" w:firstLine="709"/>
        <w:rPr>
          <w:color w:val="000000"/>
          <w:sz w:val="24"/>
        </w:rPr>
      </w:pPr>
      <w:r w:rsidRPr="00AE224B">
        <w:rPr>
          <w:color w:val="000000"/>
          <w:sz w:val="24"/>
        </w:rPr>
        <w:t>информировать органы и учреждения государственной экологической и санитарно-эпидемиологической службы обо всех случаях нерегламенти</w:t>
      </w:r>
      <w:r w:rsidRPr="00AE224B">
        <w:rPr>
          <w:color w:val="000000"/>
          <w:sz w:val="24"/>
        </w:rPr>
        <w:softHyphen/>
        <w:t>рованных и аварийных выбросов вредных примесей в атмосферный воздух, разрабатывать мероприятия по их ликвидации и предотвращению аналогичных ситуаций;</w:t>
      </w:r>
    </w:p>
    <w:p w:rsidR="008022A7" w:rsidRPr="00AE224B" w:rsidRDefault="008022A7" w:rsidP="00C63A23">
      <w:pPr>
        <w:pStyle w:val="afffffffff7"/>
        <w:numPr>
          <w:ilvl w:val="0"/>
          <w:numId w:val="64"/>
        </w:numPr>
        <w:spacing w:line="240" w:lineRule="auto"/>
        <w:ind w:left="0" w:firstLine="709"/>
        <w:rPr>
          <w:sz w:val="24"/>
        </w:rPr>
      </w:pPr>
      <w:r w:rsidRPr="00AE224B">
        <w:rPr>
          <w:color w:val="000000"/>
          <w:sz w:val="24"/>
        </w:rPr>
        <w:t>выполнять в установленные сроки предписания органов и учреждений государственной санитарно-эпидемиологической службы по устранению нарушений санитарных правил.</w:t>
      </w:r>
    </w:p>
    <w:p w:rsidR="00805039" w:rsidRPr="00805039" w:rsidRDefault="00F208F6" w:rsidP="00DA3DFF">
      <w:pPr>
        <w:pStyle w:val="30"/>
      </w:pPr>
      <w:r>
        <w:t>2</w:t>
      </w:r>
      <w:r w:rsidR="00805039">
        <w:t>.</w:t>
      </w:r>
      <w:r>
        <w:t>20</w:t>
      </w:r>
      <w:r w:rsidR="00805039">
        <w:t>.3 Охрана окружающей среды от воздействия шума и электромагнитных колебаний</w:t>
      </w:r>
      <w:bookmarkEnd w:id="113"/>
      <w:r w:rsidR="00805039">
        <w:t xml:space="preserve"> </w:t>
      </w:r>
      <w:bookmarkEnd w:id="114"/>
    </w:p>
    <w:p w:rsidR="00805039" w:rsidRPr="00805039" w:rsidRDefault="00805039" w:rsidP="00805039">
      <w:pPr>
        <w:ind w:firstLine="709"/>
        <w:jc w:val="both"/>
        <w:rPr>
          <w:rFonts w:cs="Times New Roman"/>
        </w:rPr>
      </w:pPr>
      <w:r w:rsidRPr="00805039">
        <w:rPr>
          <w:rFonts w:cs="Times New Roman"/>
        </w:rPr>
        <w:t>Основными источниками шума в поселении являются:</w:t>
      </w:r>
    </w:p>
    <w:p w:rsidR="00805039" w:rsidRPr="00805039" w:rsidRDefault="00805039" w:rsidP="00C63A23">
      <w:pPr>
        <w:numPr>
          <w:ilvl w:val="0"/>
          <w:numId w:val="32"/>
        </w:numPr>
        <w:tabs>
          <w:tab w:val="clear" w:pos="1510"/>
          <w:tab w:val="num" w:pos="709"/>
        </w:tabs>
        <w:suppressAutoHyphens w:val="0"/>
        <w:ind w:left="0" w:firstLine="709"/>
        <w:jc w:val="both"/>
        <w:rPr>
          <w:rFonts w:cs="Times New Roman"/>
        </w:rPr>
      </w:pPr>
      <w:r w:rsidRPr="00805039">
        <w:rPr>
          <w:rFonts w:cs="Times New Roman"/>
        </w:rPr>
        <w:t>транспортное движение на автомобильных дорогах регионального и местного значения;</w:t>
      </w:r>
    </w:p>
    <w:p w:rsidR="00805039" w:rsidRPr="00805039" w:rsidRDefault="00805039" w:rsidP="00C63A23">
      <w:pPr>
        <w:numPr>
          <w:ilvl w:val="0"/>
          <w:numId w:val="32"/>
        </w:numPr>
        <w:tabs>
          <w:tab w:val="clear" w:pos="1510"/>
          <w:tab w:val="num" w:pos="709"/>
        </w:tabs>
        <w:suppressAutoHyphens w:val="0"/>
        <w:ind w:left="0" w:firstLine="709"/>
        <w:jc w:val="both"/>
        <w:rPr>
          <w:rFonts w:cs="Times New Roman"/>
        </w:rPr>
      </w:pPr>
      <w:r w:rsidRPr="00805039">
        <w:rPr>
          <w:rFonts w:cs="Times New Roman"/>
        </w:rPr>
        <w:t>производственные зоны сельскохозяйственных предприятий.</w:t>
      </w:r>
    </w:p>
    <w:p w:rsidR="00805039" w:rsidRPr="00805039" w:rsidRDefault="00805039" w:rsidP="00805039">
      <w:pPr>
        <w:ind w:firstLine="709"/>
        <w:jc w:val="both"/>
        <w:rPr>
          <w:rFonts w:cs="Times New Roman"/>
        </w:rPr>
      </w:pPr>
      <w:r w:rsidRPr="00805039">
        <w:rPr>
          <w:rFonts w:cs="Times New Roman"/>
        </w:rPr>
        <w:lastRenderedPageBreak/>
        <w:t>В поселении крупных промышленных предприятий нет, сельскохозяйственные предприятия рассредоточены и малой мощности, поэтому не создают серьезного шумового воздействия на жилую среду.</w:t>
      </w:r>
    </w:p>
    <w:p w:rsidR="00805039" w:rsidRPr="00805039" w:rsidRDefault="00805039" w:rsidP="00805039">
      <w:pPr>
        <w:pStyle w:val="HTML0"/>
        <w:ind w:firstLine="709"/>
        <w:jc w:val="both"/>
        <w:rPr>
          <w:rFonts w:ascii="Times New Roman" w:hAnsi="Times New Roman" w:cs="Times New Roman"/>
          <w:sz w:val="24"/>
          <w:szCs w:val="24"/>
        </w:rPr>
      </w:pPr>
      <w:r w:rsidRPr="00805039">
        <w:rPr>
          <w:rFonts w:ascii="Times New Roman" w:hAnsi="Times New Roman" w:cs="Times New Roman"/>
          <w:sz w:val="24"/>
          <w:szCs w:val="24"/>
        </w:rPr>
        <w:t>В период строительства объектов на отдельные территории будет производиться дополнительное шумовое воздействие, при котором возможно превышение уровня предельно-допустимых уровней шума. Все строительно-монтажные работы в период строительства должны проводиться с учетом требований действующих правил и нормативов, в том числе СанПиН 2.2.3.1384-03 «Гигиенические требования к организации строительного производства и строительных работ».</w:t>
      </w:r>
    </w:p>
    <w:p w:rsidR="00805039" w:rsidRPr="00805039" w:rsidRDefault="00805039" w:rsidP="00805039">
      <w:pPr>
        <w:pStyle w:val="Ovos"/>
        <w:spacing w:line="240" w:lineRule="auto"/>
        <w:ind w:firstLine="709"/>
        <w:rPr>
          <w:rFonts w:ascii="Times New Roman" w:hAnsi="Times New Roman" w:cs="Times New Roman"/>
        </w:rPr>
      </w:pPr>
      <w:r w:rsidRPr="00805039">
        <w:rPr>
          <w:rFonts w:ascii="Times New Roman" w:hAnsi="Times New Roman" w:cs="Times New Roman"/>
        </w:rPr>
        <w:t>Для обеспечения нормативных показателей акустического режима селитебных территорий необходимо выполнение предусмотренных данным проектом мероприятий по территориальному планированию, а именно:</w:t>
      </w:r>
    </w:p>
    <w:p w:rsidR="00805039" w:rsidRPr="00805039" w:rsidRDefault="00805039" w:rsidP="00805039">
      <w:pPr>
        <w:pStyle w:val="Ovos"/>
        <w:spacing w:line="240" w:lineRule="auto"/>
        <w:ind w:firstLine="709"/>
        <w:rPr>
          <w:rFonts w:ascii="Times New Roman" w:hAnsi="Times New Roman" w:cs="Times New Roman"/>
        </w:rPr>
      </w:pPr>
      <w:r w:rsidRPr="00805039">
        <w:rPr>
          <w:rFonts w:ascii="Times New Roman" w:hAnsi="Times New Roman" w:cs="Times New Roman"/>
        </w:rPr>
        <w:t xml:space="preserve">- строительство автомобильных развязок, удовлетворяющих современным требованиям; </w:t>
      </w:r>
    </w:p>
    <w:p w:rsidR="00805039" w:rsidRPr="00805039" w:rsidRDefault="00805039" w:rsidP="00805039">
      <w:pPr>
        <w:pStyle w:val="Ovos"/>
        <w:spacing w:line="240" w:lineRule="auto"/>
        <w:ind w:firstLine="709"/>
        <w:rPr>
          <w:rFonts w:ascii="Times New Roman" w:hAnsi="Times New Roman" w:cs="Times New Roman"/>
        </w:rPr>
      </w:pPr>
      <w:r w:rsidRPr="00805039">
        <w:rPr>
          <w:rFonts w:ascii="Times New Roman" w:hAnsi="Times New Roman" w:cs="Times New Roman"/>
        </w:rPr>
        <w:t xml:space="preserve">- создание санитарно-защитных полос озеленения и </w:t>
      </w:r>
      <w:proofErr w:type="spellStart"/>
      <w:r w:rsidRPr="00805039">
        <w:rPr>
          <w:rFonts w:ascii="Times New Roman" w:hAnsi="Times New Roman" w:cs="Times New Roman"/>
        </w:rPr>
        <w:t>шумозащитных</w:t>
      </w:r>
      <w:proofErr w:type="spellEnd"/>
      <w:r w:rsidRPr="00805039">
        <w:rPr>
          <w:rFonts w:ascii="Times New Roman" w:hAnsi="Times New Roman" w:cs="Times New Roman"/>
        </w:rPr>
        <w:t xml:space="preserve"> барьеров вдоль автодорог;</w:t>
      </w:r>
    </w:p>
    <w:p w:rsidR="00805039" w:rsidRPr="00805039" w:rsidRDefault="00805039" w:rsidP="00805039">
      <w:pPr>
        <w:pStyle w:val="Ovos"/>
        <w:spacing w:line="240" w:lineRule="auto"/>
        <w:ind w:firstLine="709"/>
        <w:rPr>
          <w:rFonts w:ascii="Times New Roman" w:hAnsi="Times New Roman" w:cs="Times New Roman"/>
        </w:rPr>
      </w:pPr>
      <w:r w:rsidRPr="00805039">
        <w:rPr>
          <w:rFonts w:ascii="Times New Roman" w:hAnsi="Times New Roman" w:cs="Times New Roman"/>
        </w:rPr>
        <w:t>- создание нормативных санитарно-защитных зон производственных и агропромышленных предприятий;</w:t>
      </w:r>
    </w:p>
    <w:p w:rsidR="00805039" w:rsidRPr="00805039" w:rsidRDefault="00805039" w:rsidP="00805039">
      <w:pPr>
        <w:pStyle w:val="Ovos"/>
        <w:spacing w:line="240" w:lineRule="auto"/>
        <w:ind w:firstLine="709"/>
        <w:rPr>
          <w:rFonts w:ascii="Times New Roman" w:hAnsi="Times New Roman" w:cs="Times New Roman"/>
        </w:rPr>
      </w:pPr>
      <w:r w:rsidRPr="00805039">
        <w:rPr>
          <w:rFonts w:ascii="Times New Roman" w:hAnsi="Times New Roman" w:cs="Times New Roman"/>
        </w:rPr>
        <w:t>- модернизация производственных предприятий – источников шума, с заменой оборудования и правильной ориентацией источника шума к жилой застройке.</w:t>
      </w:r>
    </w:p>
    <w:p w:rsidR="00805039" w:rsidRPr="00805039" w:rsidRDefault="00805039" w:rsidP="00DA3DFF">
      <w:pPr>
        <w:pStyle w:val="30"/>
      </w:pPr>
      <w:bookmarkStart w:id="116" w:name="_Toc263679697"/>
      <w:r w:rsidRPr="00805039">
        <w:t xml:space="preserve"> </w:t>
      </w:r>
      <w:bookmarkStart w:id="117" w:name="_Toc145507418"/>
      <w:r w:rsidR="00F208F6">
        <w:t>2</w:t>
      </w:r>
      <w:r>
        <w:t>.</w:t>
      </w:r>
      <w:r w:rsidR="00F208F6">
        <w:t>20</w:t>
      </w:r>
      <w:r>
        <w:t>.4. Мероприятия по охране и рациональному использованию водных ресурсов</w:t>
      </w:r>
      <w:bookmarkEnd w:id="116"/>
      <w:bookmarkEnd w:id="117"/>
    </w:p>
    <w:p w:rsidR="008022A7" w:rsidRPr="00AE224B" w:rsidRDefault="008022A7" w:rsidP="008022A7">
      <w:pPr>
        <w:pStyle w:val="afffffffff7"/>
        <w:spacing w:line="240" w:lineRule="auto"/>
        <w:rPr>
          <w:sz w:val="24"/>
        </w:rPr>
      </w:pPr>
      <w:bookmarkStart w:id="118" w:name="_Toc145507419"/>
      <w:r w:rsidRPr="00AE224B">
        <w:rPr>
          <w:sz w:val="24"/>
        </w:rPr>
        <w:t xml:space="preserve">Для предотвращения загрязнения водных объектов, устанавливаются береговые полосы, </w:t>
      </w:r>
      <w:proofErr w:type="spellStart"/>
      <w:r w:rsidRPr="00AE224B">
        <w:rPr>
          <w:sz w:val="24"/>
        </w:rPr>
        <w:t>водоохранные</w:t>
      </w:r>
      <w:proofErr w:type="spellEnd"/>
      <w:r w:rsidRPr="00AE224B">
        <w:rPr>
          <w:sz w:val="24"/>
        </w:rPr>
        <w:t xml:space="preserve"> зоны.</w:t>
      </w:r>
    </w:p>
    <w:p w:rsidR="008022A7" w:rsidRPr="00AE224B" w:rsidRDefault="008022A7" w:rsidP="008022A7">
      <w:pPr>
        <w:pStyle w:val="afffffffff7"/>
        <w:spacing w:line="240" w:lineRule="auto"/>
        <w:rPr>
          <w:sz w:val="24"/>
        </w:rPr>
      </w:pPr>
      <w:r w:rsidRPr="00AE224B">
        <w:rPr>
          <w:sz w:val="24"/>
        </w:rPr>
        <w:t>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8022A7" w:rsidRPr="00AE224B" w:rsidRDefault="008022A7" w:rsidP="008022A7">
      <w:pPr>
        <w:pStyle w:val="afffffffff7"/>
        <w:spacing w:line="240" w:lineRule="auto"/>
        <w:rPr>
          <w:sz w:val="24"/>
        </w:rPr>
      </w:pPr>
      <w:r w:rsidRPr="00AE224B">
        <w:rPr>
          <w:sz w:val="24"/>
        </w:rPr>
        <w:t xml:space="preserve">По территории </w:t>
      </w:r>
      <w:proofErr w:type="spellStart"/>
      <w:r w:rsidRPr="00AE224B">
        <w:rPr>
          <w:sz w:val="24"/>
        </w:rPr>
        <w:t>Шедокского</w:t>
      </w:r>
      <w:proofErr w:type="spellEnd"/>
      <w:r w:rsidRPr="00AE224B">
        <w:rPr>
          <w:sz w:val="24"/>
        </w:rPr>
        <w:t xml:space="preserve"> поселения протекают реки Малая Лаба, </w:t>
      </w:r>
      <w:proofErr w:type="spellStart"/>
      <w:r w:rsidRPr="00AE224B">
        <w:rPr>
          <w:sz w:val="24"/>
        </w:rPr>
        <w:t>Псебайка</w:t>
      </w:r>
      <w:proofErr w:type="spellEnd"/>
      <w:r w:rsidRPr="00AE224B">
        <w:rPr>
          <w:sz w:val="24"/>
        </w:rPr>
        <w:t xml:space="preserve"> и Шедок. Ширина </w:t>
      </w:r>
      <w:proofErr w:type="spellStart"/>
      <w:r w:rsidRPr="00AE224B">
        <w:rPr>
          <w:sz w:val="24"/>
        </w:rPr>
        <w:t>водоохранной</w:t>
      </w:r>
      <w:proofErr w:type="spellEnd"/>
      <w:r w:rsidRPr="00AE224B">
        <w:rPr>
          <w:sz w:val="24"/>
        </w:rPr>
        <w:t xml:space="preserve"> зоны для этих рек составляет 50 м.</w:t>
      </w:r>
    </w:p>
    <w:p w:rsidR="00813072" w:rsidRPr="00805039" w:rsidRDefault="00813072" w:rsidP="00813072">
      <w:pPr>
        <w:ind w:firstLine="709"/>
        <w:jc w:val="both"/>
        <w:rPr>
          <w:rFonts w:cs="Times New Roman"/>
        </w:rPr>
      </w:pPr>
      <w:proofErr w:type="spellStart"/>
      <w:r w:rsidRPr="00805039">
        <w:rPr>
          <w:rFonts w:cs="Times New Roman"/>
        </w:rPr>
        <w:t>Водоохранными</w:t>
      </w:r>
      <w:proofErr w:type="spellEnd"/>
      <w:r w:rsidRPr="00805039">
        <w:rPr>
          <w:rFonts w:cs="Times New Roman"/>
        </w:rPr>
        <w:t xml:space="preserve">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813072" w:rsidRPr="00813072" w:rsidRDefault="00813072" w:rsidP="00813072">
      <w:pPr>
        <w:pStyle w:val="afffffffff7"/>
        <w:numPr>
          <w:ilvl w:val="0"/>
          <w:numId w:val="67"/>
        </w:numPr>
        <w:spacing w:line="240" w:lineRule="auto"/>
        <w:ind w:left="0" w:firstLine="709"/>
        <w:rPr>
          <w:sz w:val="22"/>
        </w:rPr>
      </w:pPr>
      <w:r w:rsidRPr="00813072">
        <w:rPr>
          <w:sz w:val="24"/>
        </w:rPr>
        <w:t xml:space="preserve">Ширина </w:t>
      </w:r>
      <w:proofErr w:type="spellStart"/>
      <w:r w:rsidRPr="00813072">
        <w:rPr>
          <w:sz w:val="24"/>
        </w:rPr>
        <w:t>водоохранной</w:t>
      </w:r>
      <w:proofErr w:type="spellEnd"/>
      <w:r w:rsidRPr="00813072">
        <w:rPr>
          <w:sz w:val="24"/>
        </w:rPr>
        <w:t xml:space="preserve"> зоны рек или ручьев устанавливается согласно ст. 65 </w:t>
      </w:r>
      <w:r w:rsidRPr="00813072">
        <w:rPr>
          <w:sz w:val="24"/>
          <w:lang w:eastAsia="en-US" w:bidi="en-US"/>
        </w:rPr>
        <w:t>Водного Кодекса Российской Федерации</w:t>
      </w:r>
      <w:r w:rsidRPr="00813072">
        <w:rPr>
          <w:sz w:val="24"/>
        </w:rPr>
        <w:t xml:space="preserve"> № 118-ФЗ от 7.12.2008 г, а также постановлением № 417-ФЗ от 13.07.2015 №244-ФЗ г. и составляет:</w:t>
      </w:r>
    </w:p>
    <w:p w:rsidR="008022A7" w:rsidRPr="00AE224B" w:rsidRDefault="008022A7" w:rsidP="00813072">
      <w:pPr>
        <w:pStyle w:val="afffffffff7"/>
        <w:numPr>
          <w:ilvl w:val="0"/>
          <w:numId w:val="67"/>
        </w:numPr>
        <w:spacing w:line="240" w:lineRule="auto"/>
        <w:ind w:left="0" w:firstLine="709"/>
        <w:rPr>
          <w:sz w:val="24"/>
        </w:rPr>
      </w:pPr>
      <w:r w:rsidRPr="00AE224B">
        <w:rPr>
          <w:sz w:val="24"/>
        </w:rPr>
        <w:t>Малой Лабы 200 м;</w:t>
      </w:r>
    </w:p>
    <w:p w:rsidR="008022A7" w:rsidRPr="00AE224B" w:rsidRDefault="008022A7" w:rsidP="00C63A23">
      <w:pPr>
        <w:pStyle w:val="afffffffff7"/>
        <w:numPr>
          <w:ilvl w:val="0"/>
          <w:numId w:val="67"/>
        </w:numPr>
        <w:spacing w:line="240" w:lineRule="auto"/>
        <w:ind w:left="0" w:firstLine="709"/>
        <w:rPr>
          <w:sz w:val="24"/>
        </w:rPr>
      </w:pPr>
      <w:proofErr w:type="spellStart"/>
      <w:r w:rsidRPr="00AE224B">
        <w:rPr>
          <w:sz w:val="24"/>
        </w:rPr>
        <w:t>Псебайки</w:t>
      </w:r>
      <w:proofErr w:type="spellEnd"/>
      <w:r w:rsidRPr="00AE224B">
        <w:rPr>
          <w:sz w:val="24"/>
        </w:rPr>
        <w:t xml:space="preserve"> – 100 м;</w:t>
      </w:r>
    </w:p>
    <w:p w:rsidR="008022A7" w:rsidRPr="00AE224B" w:rsidRDefault="008022A7" w:rsidP="00C63A23">
      <w:pPr>
        <w:pStyle w:val="afffffffff7"/>
        <w:numPr>
          <w:ilvl w:val="0"/>
          <w:numId w:val="67"/>
        </w:numPr>
        <w:spacing w:line="240" w:lineRule="auto"/>
        <w:ind w:left="0" w:firstLine="709"/>
        <w:rPr>
          <w:sz w:val="24"/>
        </w:rPr>
      </w:pPr>
      <w:r w:rsidRPr="00AE224B">
        <w:rPr>
          <w:sz w:val="24"/>
        </w:rPr>
        <w:t>Шедок – 100 м.</w:t>
      </w:r>
    </w:p>
    <w:p w:rsidR="00813072" w:rsidRPr="00805039" w:rsidRDefault="00813072" w:rsidP="00813072">
      <w:pPr>
        <w:shd w:val="clear" w:color="auto" w:fill="FFFFFF"/>
        <w:ind w:firstLine="709"/>
        <w:jc w:val="both"/>
        <w:rPr>
          <w:rFonts w:cs="Times New Roman"/>
        </w:rPr>
      </w:pPr>
      <w:r w:rsidRPr="00805039">
        <w:rPr>
          <w:rFonts w:cs="Times New Roman"/>
        </w:rPr>
        <w:lastRenderedPageBreak/>
        <w:t xml:space="preserve">В границах </w:t>
      </w:r>
      <w:proofErr w:type="spellStart"/>
      <w:r w:rsidRPr="00805039">
        <w:rPr>
          <w:rFonts w:cs="Times New Roman"/>
        </w:rPr>
        <w:t>водоохранных</w:t>
      </w:r>
      <w:proofErr w:type="spellEnd"/>
      <w:r w:rsidRPr="00805039">
        <w:rPr>
          <w:rFonts w:cs="Times New Roman"/>
        </w:rPr>
        <w:t xml:space="preserve"> зон </w:t>
      </w:r>
      <w:r w:rsidRPr="000E503D">
        <w:rPr>
          <w:rFonts w:cs="Times New Roman"/>
        </w:rPr>
        <w:t>отображаются</w:t>
      </w:r>
      <w:r w:rsidRPr="00805039">
        <w:rPr>
          <w:rFonts w:cs="Times New Roman"/>
        </w:rPr>
        <w:t xml:space="preserve"> прибрежные защитные полосы, шириной 50 м на территориях которых вводятся дополнительные ограничения хозяйственной и иной деятельности. </w:t>
      </w:r>
    </w:p>
    <w:p w:rsidR="00813072" w:rsidRDefault="00813072" w:rsidP="00813072">
      <w:pPr>
        <w:shd w:val="clear" w:color="auto" w:fill="FFFFFF"/>
        <w:ind w:firstLine="709"/>
        <w:jc w:val="both"/>
        <w:rPr>
          <w:rFonts w:cs="Times New Roman"/>
        </w:rPr>
      </w:pPr>
      <w:r w:rsidRPr="00805039">
        <w:rPr>
          <w:rFonts w:cs="Times New Roman"/>
        </w:rPr>
        <w:t xml:space="preserve">В поселении отсутствуют производственные и сельскохозяйственные предприятия, размещенные в пределах границ нормативной водоохраной зоны. Размещение новых предприятий в пределах </w:t>
      </w:r>
      <w:proofErr w:type="spellStart"/>
      <w:r w:rsidRPr="00805039">
        <w:rPr>
          <w:rFonts w:cs="Times New Roman"/>
        </w:rPr>
        <w:t>водоохранных</w:t>
      </w:r>
      <w:proofErr w:type="spellEnd"/>
      <w:r w:rsidRPr="00805039">
        <w:rPr>
          <w:rFonts w:cs="Times New Roman"/>
        </w:rPr>
        <w:t xml:space="preserve"> зон генпланом не предусмотрено.</w:t>
      </w:r>
    </w:p>
    <w:p w:rsidR="00813072" w:rsidRPr="00657C59" w:rsidRDefault="00813072" w:rsidP="00813072">
      <w:pPr>
        <w:shd w:val="clear" w:color="auto" w:fill="FFFFFF"/>
        <w:suppressAutoHyphens w:val="0"/>
        <w:ind w:firstLine="709"/>
        <w:jc w:val="both"/>
        <w:rPr>
          <w:rFonts w:cs="Times New Roman"/>
          <w:color w:val="1A1A1A"/>
          <w:lang w:eastAsia="ru-RU"/>
        </w:rPr>
      </w:pPr>
      <w:r w:rsidRPr="00657C59">
        <w:rPr>
          <w:rFonts w:cs="Times New Roman"/>
          <w:color w:val="1A1A1A"/>
          <w:lang w:eastAsia="ru-RU"/>
        </w:rPr>
        <w:t xml:space="preserve">4 Ширина </w:t>
      </w:r>
      <w:proofErr w:type="spellStart"/>
      <w:r w:rsidRPr="00657C59">
        <w:rPr>
          <w:rFonts w:cs="Times New Roman"/>
          <w:color w:val="1A1A1A"/>
          <w:lang w:eastAsia="ru-RU"/>
        </w:rPr>
        <w:t>водоохранной</w:t>
      </w:r>
      <w:proofErr w:type="spellEnd"/>
      <w:r w:rsidRPr="00657C59">
        <w:rPr>
          <w:rFonts w:cs="Times New Roman"/>
          <w:color w:val="1A1A1A"/>
          <w:lang w:eastAsia="ru-RU"/>
        </w:rPr>
        <w:t xml:space="preserve"> зоны рек или ручьев устанавливается от их истока для рек или ручьев протяженностью:</w:t>
      </w:r>
    </w:p>
    <w:p w:rsidR="00813072" w:rsidRPr="00657C59" w:rsidRDefault="00813072" w:rsidP="00813072">
      <w:pPr>
        <w:shd w:val="clear" w:color="auto" w:fill="FFFFFF"/>
        <w:suppressAutoHyphens w:val="0"/>
        <w:ind w:firstLine="709"/>
        <w:jc w:val="both"/>
        <w:rPr>
          <w:rFonts w:cs="Times New Roman"/>
          <w:color w:val="1A1A1A"/>
          <w:lang w:eastAsia="ru-RU"/>
        </w:rPr>
      </w:pPr>
      <w:r w:rsidRPr="00657C59">
        <w:rPr>
          <w:rFonts w:cs="Times New Roman"/>
          <w:color w:val="1A1A1A"/>
          <w:lang w:eastAsia="ru-RU"/>
        </w:rPr>
        <w:t>1) до десяти километров - в размере пятидесяти метров;</w:t>
      </w:r>
    </w:p>
    <w:p w:rsidR="00813072" w:rsidRPr="00657C59" w:rsidRDefault="00813072" w:rsidP="00813072">
      <w:pPr>
        <w:shd w:val="clear" w:color="auto" w:fill="FFFFFF"/>
        <w:suppressAutoHyphens w:val="0"/>
        <w:ind w:firstLine="709"/>
        <w:jc w:val="both"/>
        <w:rPr>
          <w:rFonts w:cs="Times New Roman"/>
          <w:color w:val="1A1A1A"/>
          <w:lang w:eastAsia="ru-RU"/>
        </w:rPr>
      </w:pPr>
      <w:r w:rsidRPr="00657C59">
        <w:rPr>
          <w:rFonts w:cs="Times New Roman"/>
          <w:color w:val="1A1A1A"/>
          <w:lang w:eastAsia="ru-RU"/>
        </w:rPr>
        <w:t>2) от десяти до пятидесяти километров - в размере ста метров;</w:t>
      </w:r>
    </w:p>
    <w:p w:rsidR="00813072" w:rsidRPr="00657C59" w:rsidRDefault="00813072" w:rsidP="00813072">
      <w:pPr>
        <w:shd w:val="clear" w:color="auto" w:fill="FFFFFF"/>
        <w:suppressAutoHyphens w:val="0"/>
        <w:ind w:firstLine="709"/>
        <w:jc w:val="both"/>
        <w:rPr>
          <w:rFonts w:cs="Times New Roman"/>
          <w:color w:val="1A1A1A"/>
          <w:lang w:eastAsia="ru-RU"/>
        </w:rPr>
      </w:pPr>
      <w:r w:rsidRPr="00657C59">
        <w:rPr>
          <w:rFonts w:cs="Times New Roman"/>
          <w:color w:val="1A1A1A"/>
          <w:lang w:eastAsia="ru-RU"/>
        </w:rPr>
        <w:t>3) от пятидесяти километров и более - в размере двухсот метров.</w:t>
      </w:r>
    </w:p>
    <w:p w:rsidR="00813072" w:rsidRPr="00657C59" w:rsidRDefault="00813072" w:rsidP="00813072">
      <w:pPr>
        <w:shd w:val="clear" w:color="auto" w:fill="FFFFFF"/>
        <w:suppressAutoHyphens w:val="0"/>
        <w:ind w:firstLine="709"/>
        <w:jc w:val="both"/>
        <w:rPr>
          <w:rFonts w:cs="Times New Roman"/>
          <w:color w:val="1A1A1A"/>
          <w:lang w:eastAsia="ru-RU"/>
        </w:rPr>
      </w:pPr>
      <w:r w:rsidRPr="00657C59">
        <w:rPr>
          <w:rFonts w:cs="Times New Roman"/>
          <w:color w:val="1A1A1A"/>
          <w:lang w:eastAsia="ru-RU"/>
        </w:rPr>
        <w:t xml:space="preserve">5 Для реки, ручья протяженностью менее десяти километров от истока до устья </w:t>
      </w:r>
      <w:proofErr w:type="spellStart"/>
      <w:r w:rsidRPr="00657C59">
        <w:rPr>
          <w:rFonts w:cs="Times New Roman"/>
          <w:color w:val="1A1A1A"/>
          <w:lang w:eastAsia="ru-RU"/>
        </w:rPr>
        <w:t>водоохранная</w:t>
      </w:r>
      <w:proofErr w:type="spellEnd"/>
      <w:r w:rsidRPr="00657C59">
        <w:rPr>
          <w:rFonts w:cs="Times New Roman"/>
          <w:color w:val="1A1A1A"/>
          <w:lang w:eastAsia="ru-RU"/>
        </w:rPr>
        <w:t xml:space="preserve"> зона совпадает с прибрежной защитной полосой. Радиус </w:t>
      </w:r>
      <w:proofErr w:type="spellStart"/>
      <w:r w:rsidRPr="00657C59">
        <w:rPr>
          <w:rFonts w:cs="Times New Roman"/>
          <w:color w:val="1A1A1A"/>
          <w:lang w:eastAsia="ru-RU"/>
        </w:rPr>
        <w:t>водоохранной</w:t>
      </w:r>
      <w:proofErr w:type="spellEnd"/>
      <w:r w:rsidRPr="00657C59">
        <w:rPr>
          <w:rFonts w:cs="Times New Roman"/>
          <w:color w:val="1A1A1A"/>
          <w:lang w:eastAsia="ru-RU"/>
        </w:rPr>
        <w:t xml:space="preserve"> зоны для истоков реки, ручья устанавливается в размере пятидесяти метров.</w:t>
      </w:r>
    </w:p>
    <w:p w:rsidR="00813072" w:rsidRDefault="00813072" w:rsidP="00813072">
      <w:pPr>
        <w:shd w:val="clear" w:color="auto" w:fill="FFFFFF"/>
        <w:suppressAutoHyphens w:val="0"/>
        <w:ind w:firstLine="709"/>
        <w:jc w:val="both"/>
        <w:rPr>
          <w:rFonts w:cs="Times New Roman"/>
          <w:color w:val="1A1A1A"/>
          <w:lang w:eastAsia="ru-RU"/>
        </w:rPr>
      </w:pPr>
      <w:r w:rsidRPr="00657C59">
        <w:rPr>
          <w:rFonts w:cs="Times New Roman"/>
          <w:color w:val="1A1A1A"/>
          <w:lang w:eastAsia="ru-RU"/>
        </w:rPr>
        <w:t xml:space="preserve">6 Ширина </w:t>
      </w:r>
      <w:proofErr w:type="spellStart"/>
      <w:r w:rsidRPr="00657C59">
        <w:rPr>
          <w:rFonts w:cs="Times New Roman"/>
          <w:color w:val="1A1A1A"/>
          <w:lang w:eastAsia="ru-RU"/>
        </w:rPr>
        <w:t>водоохранной</w:t>
      </w:r>
      <w:proofErr w:type="spellEnd"/>
      <w:r w:rsidRPr="00657C59">
        <w:rPr>
          <w:rFonts w:cs="Times New Roman"/>
          <w:color w:val="1A1A1A"/>
          <w:lang w:eastAsia="ru-RU"/>
        </w:rPr>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w:t>
      </w:r>
      <w:proofErr w:type="spellStart"/>
      <w:r w:rsidRPr="00657C59">
        <w:rPr>
          <w:rFonts w:cs="Times New Roman"/>
          <w:color w:val="1A1A1A"/>
          <w:lang w:eastAsia="ru-RU"/>
        </w:rPr>
        <w:t>водоохранной</w:t>
      </w:r>
      <w:proofErr w:type="spellEnd"/>
      <w:r w:rsidRPr="00657C59">
        <w:rPr>
          <w:rFonts w:cs="Times New Roman"/>
          <w:color w:val="1A1A1A"/>
          <w:lang w:eastAsia="ru-RU"/>
        </w:rPr>
        <w:t xml:space="preserve"> зоны водохранилища, расположенного на водотоке, устанавливается равной ширине </w:t>
      </w:r>
      <w:proofErr w:type="spellStart"/>
      <w:r w:rsidRPr="00657C59">
        <w:rPr>
          <w:rFonts w:cs="Times New Roman"/>
          <w:color w:val="1A1A1A"/>
          <w:lang w:eastAsia="ru-RU"/>
        </w:rPr>
        <w:t>водоохранной</w:t>
      </w:r>
      <w:proofErr w:type="spellEnd"/>
      <w:r w:rsidRPr="00657C59">
        <w:rPr>
          <w:rFonts w:cs="Times New Roman"/>
          <w:color w:val="1A1A1A"/>
          <w:lang w:eastAsia="ru-RU"/>
        </w:rPr>
        <w:t xml:space="preserve"> зоны этого водотока.</w:t>
      </w:r>
    </w:p>
    <w:p w:rsidR="00813072" w:rsidRPr="00657C59" w:rsidRDefault="00813072" w:rsidP="00813072">
      <w:pPr>
        <w:shd w:val="clear" w:color="auto" w:fill="FFFFFF"/>
        <w:suppressAutoHyphens w:val="0"/>
        <w:jc w:val="both"/>
        <w:rPr>
          <w:rFonts w:cs="Times New Roman"/>
          <w:color w:val="1A1A1A"/>
          <w:szCs w:val="23"/>
          <w:lang w:eastAsia="ru-RU"/>
        </w:rPr>
      </w:pPr>
      <w:r w:rsidRPr="00657C59">
        <w:rPr>
          <w:rFonts w:cs="Times New Roman"/>
          <w:color w:val="1A1A1A"/>
          <w:szCs w:val="23"/>
          <w:lang w:eastAsia="ru-RU"/>
        </w:rPr>
        <w:t>На территориях населенных пунктов при наличии централизованных ливневых систем</w:t>
      </w:r>
    </w:p>
    <w:p w:rsidR="00813072" w:rsidRPr="00657C59" w:rsidRDefault="00813072" w:rsidP="00813072">
      <w:pPr>
        <w:shd w:val="clear" w:color="auto" w:fill="FFFFFF"/>
        <w:suppressAutoHyphens w:val="0"/>
        <w:jc w:val="both"/>
        <w:rPr>
          <w:rFonts w:cs="Times New Roman"/>
          <w:color w:val="1A1A1A"/>
          <w:szCs w:val="23"/>
          <w:lang w:eastAsia="ru-RU"/>
        </w:rPr>
      </w:pPr>
      <w:r w:rsidRPr="00657C59">
        <w:rPr>
          <w:rFonts w:cs="Times New Roman"/>
          <w:color w:val="1A1A1A"/>
          <w:szCs w:val="23"/>
          <w:lang w:eastAsia="ru-RU"/>
        </w:rPr>
        <w:t>водоотведения и набережных границы прибрежных защитных полос совпадают с</w:t>
      </w:r>
    </w:p>
    <w:p w:rsidR="00813072" w:rsidRPr="00657C59" w:rsidRDefault="00813072" w:rsidP="00813072">
      <w:pPr>
        <w:shd w:val="clear" w:color="auto" w:fill="FFFFFF"/>
        <w:suppressAutoHyphens w:val="0"/>
        <w:jc w:val="both"/>
        <w:rPr>
          <w:rFonts w:cs="Times New Roman"/>
          <w:color w:val="1A1A1A"/>
          <w:szCs w:val="23"/>
          <w:lang w:eastAsia="ru-RU"/>
        </w:rPr>
      </w:pPr>
      <w:r w:rsidRPr="00657C59">
        <w:rPr>
          <w:rFonts w:cs="Times New Roman"/>
          <w:color w:val="1A1A1A"/>
          <w:szCs w:val="23"/>
          <w:lang w:eastAsia="ru-RU"/>
        </w:rPr>
        <w:t xml:space="preserve">парапетами набережных. Ширина </w:t>
      </w:r>
      <w:proofErr w:type="spellStart"/>
      <w:r w:rsidRPr="00657C59">
        <w:rPr>
          <w:rFonts w:cs="Times New Roman"/>
          <w:color w:val="1A1A1A"/>
          <w:szCs w:val="23"/>
          <w:lang w:eastAsia="ru-RU"/>
        </w:rPr>
        <w:t>водоохранной</w:t>
      </w:r>
      <w:proofErr w:type="spellEnd"/>
      <w:r w:rsidRPr="00657C59">
        <w:rPr>
          <w:rFonts w:cs="Times New Roman"/>
          <w:color w:val="1A1A1A"/>
          <w:szCs w:val="23"/>
          <w:lang w:eastAsia="ru-RU"/>
        </w:rPr>
        <w:t xml:space="preserve"> зоны на таких территориях</w:t>
      </w:r>
    </w:p>
    <w:p w:rsidR="00813072" w:rsidRPr="00657C59" w:rsidRDefault="00813072" w:rsidP="00813072">
      <w:pPr>
        <w:shd w:val="clear" w:color="auto" w:fill="FFFFFF"/>
        <w:suppressAutoHyphens w:val="0"/>
        <w:jc w:val="both"/>
        <w:rPr>
          <w:rFonts w:cs="Times New Roman"/>
          <w:color w:val="1A1A1A"/>
          <w:szCs w:val="23"/>
          <w:lang w:eastAsia="ru-RU"/>
        </w:rPr>
      </w:pPr>
      <w:r w:rsidRPr="00657C59">
        <w:rPr>
          <w:rFonts w:cs="Times New Roman"/>
          <w:color w:val="1A1A1A"/>
          <w:szCs w:val="23"/>
          <w:lang w:eastAsia="ru-RU"/>
        </w:rPr>
        <w:t>устанавливается от парапета набережной. При отсутствии набережной ширина</w:t>
      </w:r>
    </w:p>
    <w:p w:rsidR="00813072" w:rsidRPr="00657C59" w:rsidRDefault="00813072" w:rsidP="00813072">
      <w:pPr>
        <w:shd w:val="clear" w:color="auto" w:fill="FFFFFF"/>
        <w:suppressAutoHyphens w:val="0"/>
        <w:jc w:val="both"/>
        <w:rPr>
          <w:rFonts w:cs="Times New Roman"/>
          <w:color w:val="1A1A1A"/>
          <w:szCs w:val="23"/>
          <w:lang w:eastAsia="ru-RU"/>
        </w:rPr>
      </w:pPr>
      <w:proofErr w:type="spellStart"/>
      <w:r w:rsidRPr="00657C59">
        <w:rPr>
          <w:rFonts w:cs="Times New Roman"/>
          <w:color w:val="1A1A1A"/>
          <w:szCs w:val="23"/>
          <w:lang w:eastAsia="ru-RU"/>
        </w:rPr>
        <w:t>водоохранной</w:t>
      </w:r>
      <w:proofErr w:type="spellEnd"/>
      <w:r w:rsidRPr="00657C59">
        <w:rPr>
          <w:rFonts w:cs="Times New Roman"/>
          <w:color w:val="1A1A1A"/>
          <w:szCs w:val="23"/>
          <w:lang w:eastAsia="ru-RU"/>
        </w:rPr>
        <w:t xml:space="preserve"> зоны, прибрежной защитной полосы измеряется от местоположения</w:t>
      </w:r>
    </w:p>
    <w:p w:rsidR="00813072" w:rsidRPr="00657C59" w:rsidRDefault="00813072" w:rsidP="00813072">
      <w:pPr>
        <w:shd w:val="clear" w:color="auto" w:fill="FFFFFF"/>
        <w:suppressAutoHyphens w:val="0"/>
        <w:jc w:val="both"/>
        <w:rPr>
          <w:rFonts w:cs="Times New Roman"/>
          <w:color w:val="1A1A1A"/>
          <w:szCs w:val="23"/>
          <w:lang w:eastAsia="ru-RU"/>
        </w:rPr>
      </w:pPr>
      <w:r w:rsidRPr="00657C59">
        <w:rPr>
          <w:rFonts w:cs="Times New Roman"/>
          <w:color w:val="1A1A1A"/>
          <w:szCs w:val="23"/>
          <w:lang w:eastAsia="ru-RU"/>
        </w:rPr>
        <w:t>береговой линии (границы водного объекта).</w:t>
      </w:r>
    </w:p>
    <w:p w:rsidR="00813072" w:rsidRPr="00657C59" w:rsidRDefault="00813072" w:rsidP="00813072">
      <w:pPr>
        <w:shd w:val="clear" w:color="auto" w:fill="FFFFFF"/>
        <w:suppressAutoHyphens w:val="0"/>
        <w:ind w:firstLine="709"/>
        <w:jc w:val="both"/>
        <w:rPr>
          <w:rFonts w:cs="Times New Roman"/>
          <w:color w:val="1A1A1A"/>
          <w:sz w:val="28"/>
          <w:lang w:eastAsia="ru-RU"/>
        </w:rPr>
      </w:pPr>
    </w:p>
    <w:p w:rsidR="00813072" w:rsidRPr="00657C59" w:rsidRDefault="00813072" w:rsidP="00813072">
      <w:pPr>
        <w:shd w:val="clear" w:color="auto" w:fill="FFFFFF"/>
        <w:ind w:firstLine="709"/>
        <w:jc w:val="both"/>
        <w:rPr>
          <w:rFonts w:cs="Times New Roman"/>
          <w:sz w:val="28"/>
        </w:rPr>
      </w:pPr>
    </w:p>
    <w:p w:rsidR="00813072" w:rsidRPr="003B643A" w:rsidRDefault="00813072" w:rsidP="00813072">
      <w:pPr>
        <w:widowControl w:val="0"/>
        <w:ind w:firstLine="709"/>
        <w:jc w:val="both"/>
        <w:rPr>
          <w:rFonts w:eastAsia="Arial Unicode MS" w:cs="Times New Roman"/>
        </w:rPr>
      </w:pPr>
      <w:r w:rsidRPr="003B643A">
        <w:rPr>
          <w:rFonts w:eastAsia="Arial Unicode MS" w:cs="Times New Roman"/>
        </w:rPr>
        <w:t xml:space="preserve">В границах </w:t>
      </w:r>
      <w:proofErr w:type="spellStart"/>
      <w:r w:rsidRPr="003B643A">
        <w:rPr>
          <w:rFonts w:eastAsia="Arial Unicode MS" w:cs="Times New Roman"/>
        </w:rPr>
        <w:t>водоохранных</w:t>
      </w:r>
      <w:proofErr w:type="spellEnd"/>
      <w:r w:rsidRPr="003B643A">
        <w:rPr>
          <w:rFonts w:eastAsia="Arial Unicode MS" w:cs="Times New Roman"/>
        </w:rPr>
        <w:t xml:space="preserve"> зон запрещаются:</w:t>
      </w:r>
    </w:p>
    <w:p w:rsidR="00813072" w:rsidRPr="003B643A" w:rsidRDefault="00813072" w:rsidP="00813072">
      <w:pPr>
        <w:widowControl w:val="0"/>
        <w:ind w:firstLine="709"/>
        <w:jc w:val="both"/>
        <w:rPr>
          <w:rFonts w:eastAsia="Arial Unicode MS" w:cs="Times New Roman"/>
        </w:rPr>
      </w:pPr>
      <w:r w:rsidRPr="003B643A">
        <w:rPr>
          <w:rFonts w:eastAsia="Arial Unicode MS" w:cs="Times New Roman"/>
        </w:rPr>
        <w:t>1) использование сточных вод в целях повышения почвенного плодородия;</w:t>
      </w:r>
    </w:p>
    <w:p w:rsidR="00813072" w:rsidRPr="003B643A" w:rsidRDefault="00813072" w:rsidP="00813072">
      <w:pPr>
        <w:widowControl w:val="0"/>
        <w:ind w:firstLine="709"/>
        <w:jc w:val="both"/>
        <w:rPr>
          <w:rFonts w:eastAsia="Arial Unicode MS" w:cs="Times New Roman"/>
        </w:rPr>
      </w:pPr>
      <w:r w:rsidRPr="003B643A">
        <w:rPr>
          <w:rFonts w:eastAsia="Arial Unicode MS" w:cs="Times New Roman"/>
        </w:rPr>
        <w:t xml:space="preserve">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w:t>
      </w:r>
      <w:proofErr w:type="gramStart"/>
      <w:r w:rsidRPr="003B643A">
        <w:rPr>
          <w:rFonts w:eastAsia="Arial Unicode MS" w:cs="Times New Roman"/>
        </w:rPr>
        <w:t>допустимые концентрации которых в водах водных объектов</w:t>
      </w:r>
      <w:proofErr w:type="gramEnd"/>
      <w:r w:rsidRPr="003B643A">
        <w:rPr>
          <w:rFonts w:eastAsia="Arial Unicode MS" w:cs="Times New Roman"/>
        </w:rPr>
        <w:t xml:space="preserve"> </w:t>
      </w:r>
      <w:proofErr w:type="spellStart"/>
      <w:r w:rsidRPr="003B643A">
        <w:rPr>
          <w:rFonts w:eastAsia="Arial Unicode MS" w:cs="Times New Roman"/>
        </w:rPr>
        <w:t>рыбохозяйственного</w:t>
      </w:r>
      <w:proofErr w:type="spellEnd"/>
      <w:r w:rsidRPr="003B643A">
        <w:rPr>
          <w:rFonts w:eastAsia="Arial Unicode MS" w:cs="Times New Roman"/>
        </w:rPr>
        <w:t xml:space="preserve"> значения не установлены;</w:t>
      </w:r>
    </w:p>
    <w:p w:rsidR="00813072" w:rsidRPr="003B643A" w:rsidRDefault="00813072" w:rsidP="00813072">
      <w:pPr>
        <w:widowControl w:val="0"/>
        <w:ind w:firstLine="709"/>
        <w:jc w:val="both"/>
        <w:rPr>
          <w:rFonts w:eastAsia="Arial Unicode MS" w:cs="Times New Roman"/>
        </w:rPr>
      </w:pPr>
      <w:r w:rsidRPr="003B643A">
        <w:rPr>
          <w:rFonts w:eastAsia="Arial Unicode MS" w:cs="Times New Roman"/>
        </w:rPr>
        <w:t>3) осуществление авиационных мер по борьбе с вредными организмами;</w:t>
      </w:r>
    </w:p>
    <w:p w:rsidR="00813072" w:rsidRPr="003B643A" w:rsidRDefault="00813072" w:rsidP="00813072">
      <w:pPr>
        <w:widowControl w:val="0"/>
        <w:ind w:firstLine="709"/>
        <w:jc w:val="both"/>
        <w:rPr>
          <w:rFonts w:eastAsia="Arial Unicode MS" w:cs="Times New Roman"/>
        </w:rPr>
      </w:pPr>
      <w:r w:rsidRPr="003B643A">
        <w:rPr>
          <w:rFonts w:eastAsia="Arial Unicode MS" w:cs="Times New Roman"/>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13072" w:rsidRPr="003B643A" w:rsidRDefault="00813072" w:rsidP="00813072">
      <w:pPr>
        <w:widowControl w:val="0"/>
        <w:ind w:firstLine="709"/>
        <w:jc w:val="both"/>
        <w:rPr>
          <w:rFonts w:eastAsia="Arial Unicode MS" w:cs="Times New Roman"/>
        </w:rPr>
      </w:pPr>
      <w:r w:rsidRPr="003B643A">
        <w:rPr>
          <w:rFonts w:eastAsia="Arial Unicode MS" w:cs="Times New Roman"/>
        </w:rPr>
        <w:t xml:space="preserve">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w:t>
      </w:r>
      <w:r w:rsidRPr="003B643A">
        <w:rPr>
          <w:rFonts w:eastAsia="Arial Unicode MS" w:cs="Times New Roman"/>
        </w:rPr>
        <w:lastRenderedPageBreak/>
        <w:t>технического обслуживания, используемых для технического осмотра и ремонта транспортных средств, осуществление мойки транспортных средств;</w:t>
      </w:r>
    </w:p>
    <w:p w:rsidR="00813072" w:rsidRPr="003B643A" w:rsidRDefault="00813072" w:rsidP="00813072">
      <w:pPr>
        <w:widowControl w:val="0"/>
        <w:ind w:firstLine="709"/>
        <w:jc w:val="both"/>
        <w:rPr>
          <w:rFonts w:eastAsia="Arial Unicode MS" w:cs="Times New Roman"/>
        </w:rPr>
      </w:pPr>
      <w:r w:rsidRPr="003B643A">
        <w:rPr>
          <w:rFonts w:eastAsia="Arial Unicode MS" w:cs="Times New Roman"/>
        </w:rPr>
        <w:t xml:space="preserve">6) хранение пестицидов и </w:t>
      </w:r>
      <w:proofErr w:type="spellStart"/>
      <w:r w:rsidRPr="003B643A">
        <w:rPr>
          <w:rFonts w:eastAsia="Arial Unicode MS" w:cs="Times New Roman"/>
        </w:rPr>
        <w:t>агрохимикатов</w:t>
      </w:r>
      <w:proofErr w:type="spellEnd"/>
      <w:r w:rsidRPr="003B643A">
        <w:rPr>
          <w:rFonts w:eastAsia="Arial Unicode MS" w:cs="Times New Roman"/>
        </w:rPr>
        <w:t xml:space="preserve"> (за исключением хранения </w:t>
      </w:r>
      <w:proofErr w:type="spellStart"/>
      <w:r w:rsidRPr="003B643A">
        <w:rPr>
          <w:rFonts w:eastAsia="Arial Unicode MS" w:cs="Times New Roman"/>
        </w:rPr>
        <w:t>агрохимикатов</w:t>
      </w:r>
      <w:proofErr w:type="spellEnd"/>
      <w:r w:rsidRPr="003B643A">
        <w:rPr>
          <w:rFonts w:eastAsia="Arial Unicode MS" w:cs="Times New Roman"/>
        </w:rPr>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rsidRPr="003B643A">
        <w:rPr>
          <w:rFonts w:eastAsia="Arial Unicode MS" w:cs="Times New Roman"/>
        </w:rPr>
        <w:t>агрохимикатов</w:t>
      </w:r>
      <w:proofErr w:type="spellEnd"/>
      <w:r w:rsidRPr="003B643A">
        <w:rPr>
          <w:rFonts w:eastAsia="Arial Unicode MS" w:cs="Times New Roman"/>
        </w:rPr>
        <w:t>;</w:t>
      </w:r>
    </w:p>
    <w:p w:rsidR="00813072" w:rsidRPr="003B643A" w:rsidRDefault="00813072" w:rsidP="00813072">
      <w:pPr>
        <w:widowControl w:val="0"/>
        <w:ind w:firstLine="709"/>
        <w:jc w:val="both"/>
        <w:rPr>
          <w:rFonts w:eastAsia="Arial Unicode MS" w:cs="Times New Roman"/>
        </w:rPr>
      </w:pPr>
      <w:r w:rsidRPr="003B643A">
        <w:rPr>
          <w:rFonts w:eastAsia="Arial Unicode MS" w:cs="Times New Roman"/>
        </w:rPr>
        <w:t>7) сброс сточных, в том числе дренажных, вод;</w:t>
      </w:r>
    </w:p>
    <w:p w:rsidR="00813072" w:rsidRPr="003B643A" w:rsidRDefault="00813072" w:rsidP="00813072">
      <w:pPr>
        <w:widowControl w:val="0"/>
        <w:ind w:firstLine="709"/>
        <w:jc w:val="both"/>
        <w:rPr>
          <w:rFonts w:eastAsia="Arial Unicode MS" w:cs="Times New Roman"/>
        </w:rPr>
      </w:pPr>
      <w:r w:rsidRPr="003B643A">
        <w:rPr>
          <w:rFonts w:eastAsia="Arial Unicode MS" w:cs="Times New Roman"/>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53" w:anchor="dst35" w:history="1">
        <w:r w:rsidRPr="003B643A">
          <w:rPr>
            <w:rFonts w:eastAsia="Arial Unicode MS" w:cs="Times New Roman"/>
          </w:rPr>
          <w:t>статьей 19.1</w:t>
        </w:r>
      </w:hyperlink>
      <w:r w:rsidRPr="003B643A">
        <w:rPr>
          <w:rFonts w:eastAsia="Arial Unicode MS" w:cs="Times New Roman"/>
        </w:rPr>
        <w:t> Закона Российской Федерации от 21 февраля 1992 года N 2395-1 "О недрах").</w:t>
      </w:r>
    </w:p>
    <w:p w:rsidR="00813072" w:rsidRPr="003B643A" w:rsidRDefault="00813072" w:rsidP="00813072">
      <w:pPr>
        <w:widowControl w:val="0"/>
        <w:ind w:firstLine="709"/>
        <w:jc w:val="both"/>
        <w:rPr>
          <w:rFonts w:eastAsia="Arial Unicode MS" w:cs="Times New Roman"/>
        </w:rPr>
      </w:pPr>
      <w:r w:rsidRPr="003B643A">
        <w:rPr>
          <w:rFonts w:eastAsia="Arial Unicode MS" w:cs="Times New Roman"/>
        </w:rPr>
        <w:t xml:space="preserve">В границах </w:t>
      </w:r>
      <w:proofErr w:type="spellStart"/>
      <w:r w:rsidRPr="003B643A">
        <w:rPr>
          <w:rFonts w:eastAsia="Arial Unicode MS" w:cs="Times New Roman"/>
        </w:rPr>
        <w:t>водоохранных</w:t>
      </w:r>
      <w:proofErr w:type="spellEnd"/>
      <w:r w:rsidRPr="003B643A">
        <w:rPr>
          <w:rFonts w:eastAsia="Arial Unicode MS" w:cs="Times New Roman"/>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w:t>
      </w:r>
    </w:p>
    <w:p w:rsidR="00813072" w:rsidRPr="003B643A" w:rsidRDefault="00813072" w:rsidP="00813072">
      <w:pPr>
        <w:widowControl w:val="0"/>
        <w:ind w:firstLine="709"/>
        <w:jc w:val="both"/>
        <w:rPr>
          <w:rFonts w:eastAsia="Arial Unicode MS" w:cs="Times New Roman"/>
        </w:rPr>
      </w:pPr>
      <w:r w:rsidRPr="003B643A">
        <w:rPr>
          <w:rFonts w:eastAsia="Arial Unicode MS" w:cs="Times New Roman"/>
        </w:rPr>
        <w:t>Под сооружениями, обеспечивающими охрану водных объектов от загрязнения, засор</w:t>
      </w:r>
      <w:r>
        <w:rPr>
          <w:rFonts w:eastAsia="Arial Unicode MS" w:cs="Times New Roman"/>
        </w:rPr>
        <w:t xml:space="preserve">ения, заиления и истощения вод, (в соответствии с п. 5 Федеральным законом от 02.08.2019 №294-ФЗ; часть 16 в ред. Федерального закона от 21.10.2013 № 282-ФЗ) </w:t>
      </w:r>
      <w:r w:rsidRPr="003B643A">
        <w:rPr>
          <w:rFonts w:eastAsia="Arial Unicode MS" w:cs="Times New Roman"/>
        </w:rPr>
        <w:t>понимаются:</w:t>
      </w:r>
    </w:p>
    <w:p w:rsidR="00813072" w:rsidRPr="003B643A" w:rsidRDefault="00813072" w:rsidP="00813072">
      <w:pPr>
        <w:widowControl w:val="0"/>
        <w:ind w:firstLine="709"/>
        <w:jc w:val="both"/>
        <w:rPr>
          <w:rFonts w:eastAsia="Arial Unicode MS" w:cs="Times New Roman"/>
        </w:rPr>
      </w:pPr>
      <w:r w:rsidRPr="003B643A">
        <w:rPr>
          <w:rFonts w:eastAsia="Arial Unicode MS" w:cs="Times New Roman"/>
        </w:rPr>
        <w:t>1) централизованные системы водоотведения (канализации), централизованные ливневые системы водоотведения;</w:t>
      </w:r>
    </w:p>
    <w:p w:rsidR="00813072" w:rsidRPr="003B643A" w:rsidRDefault="00813072" w:rsidP="00813072">
      <w:pPr>
        <w:widowControl w:val="0"/>
        <w:ind w:firstLine="709"/>
        <w:jc w:val="both"/>
        <w:rPr>
          <w:rFonts w:eastAsia="Arial Unicode MS" w:cs="Times New Roman"/>
        </w:rPr>
      </w:pPr>
      <w:r w:rsidRPr="003B643A">
        <w:rPr>
          <w:rFonts w:eastAsia="Arial Unicode MS" w:cs="Times New Roman"/>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813072" w:rsidRPr="003B643A" w:rsidRDefault="00813072" w:rsidP="00813072">
      <w:pPr>
        <w:widowControl w:val="0"/>
        <w:ind w:firstLine="709"/>
        <w:jc w:val="both"/>
        <w:rPr>
          <w:rFonts w:eastAsia="Arial Unicode MS" w:cs="Times New Roman"/>
        </w:rPr>
      </w:pPr>
      <w:r w:rsidRPr="003B643A">
        <w:rPr>
          <w:rFonts w:eastAsia="Arial Unicode MS" w:cs="Times New Roman"/>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813072" w:rsidRPr="003B643A" w:rsidRDefault="00813072" w:rsidP="00813072">
      <w:pPr>
        <w:widowControl w:val="0"/>
        <w:ind w:firstLine="709"/>
        <w:jc w:val="both"/>
        <w:rPr>
          <w:rFonts w:eastAsia="Arial Unicode MS" w:cs="Times New Roman"/>
        </w:rPr>
      </w:pPr>
      <w:r w:rsidRPr="003B643A">
        <w:rPr>
          <w:rFonts w:eastAsia="Arial Unicode MS" w:cs="Times New Roman"/>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813072" w:rsidRPr="003B643A" w:rsidRDefault="00813072" w:rsidP="00813072">
      <w:pPr>
        <w:widowControl w:val="0"/>
        <w:ind w:firstLine="709"/>
        <w:jc w:val="both"/>
        <w:rPr>
          <w:rFonts w:eastAsia="Arial Unicode MS" w:cs="Times New Roman"/>
        </w:rPr>
      </w:pPr>
      <w:r w:rsidRPr="003B643A">
        <w:rPr>
          <w:rFonts w:eastAsia="Arial Unicode MS" w:cs="Times New Roman"/>
        </w:rPr>
        <w:t xml:space="preserve">5) сооружения, обеспечивающие защиту водных объектов и прилегающих к ним территорий от разливов нефти и </w:t>
      </w:r>
      <w:proofErr w:type="gramStart"/>
      <w:r w:rsidRPr="003B643A">
        <w:rPr>
          <w:rFonts w:eastAsia="Arial Unicode MS" w:cs="Times New Roman"/>
        </w:rPr>
        <w:t>нефтепродуктов</w:t>
      </w:r>
      <w:proofErr w:type="gramEnd"/>
      <w:r w:rsidRPr="003B643A">
        <w:rPr>
          <w:rFonts w:eastAsia="Arial Unicode MS" w:cs="Times New Roman"/>
        </w:rPr>
        <w:t xml:space="preserve"> и иного негативного воздействия на окружающую среду.</w:t>
      </w:r>
    </w:p>
    <w:p w:rsidR="00813072" w:rsidRPr="003B643A" w:rsidRDefault="00813072" w:rsidP="00813072">
      <w:pPr>
        <w:widowControl w:val="0"/>
        <w:ind w:firstLine="709"/>
        <w:jc w:val="both"/>
        <w:rPr>
          <w:rFonts w:eastAsia="Arial Unicode MS" w:cs="Times New Roman"/>
        </w:rPr>
      </w:pPr>
      <w:r w:rsidRPr="003B643A">
        <w:rPr>
          <w:rFonts w:eastAsia="Arial Unicode MS" w:cs="Times New Roman"/>
        </w:rPr>
        <w:t xml:space="preserve">В отношении территорий ведения гражданами садоводства или огородничества для собственных нужд, размещенных в границах </w:t>
      </w:r>
      <w:proofErr w:type="spellStart"/>
      <w:r w:rsidRPr="003B643A">
        <w:rPr>
          <w:rFonts w:eastAsia="Arial Unicode MS" w:cs="Times New Roman"/>
        </w:rPr>
        <w:t>водоохранных</w:t>
      </w:r>
      <w:proofErr w:type="spellEnd"/>
      <w:r w:rsidRPr="003B643A">
        <w:rPr>
          <w:rFonts w:eastAsia="Arial Unicode MS" w:cs="Times New Roman"/>
        </w:rPr>
        <w:t xml:space="preserve">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централизованные ливневые системы водоотведения  </w:t>
      </w:r>
      <w:r w:rsidRPr="003B643A">
        <w:rPr>
          <w:rFonts w:eastAsia="Arial Unicode MS" w:cs="Times New Roman"/>
        </w:rPr>
        <w:lastRenderedPageBreak/>
        <w:t>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813072" w:rsidRPr="003B643A" w:rsidRDefault="00813072" w:rsidP="00813072">
      <w:pPr>
        <w:widowControl w:val="0"/>
        <w:ind w:firstLine="709"/>
        <w:jc w:val="both"/>
        <w:rPr>
          <w:rFonts w:eastAsia="Arial Unicode MS" w:cs="Times New Roman"/>
        </w:rPr>
      </w:pPr>
      <w:r w:rsidRPr="003B643A">
        <w:rPr>
          <w:rFonts w:eastAsia="Arial Unicode MS" w:cs="Times New Roman"/>
        </w:rPr>
        <w:t xml:space="preserve">На территориях, расположенных в границах </w:t>
      </w:r>
      <w:proofErr w:type="spellStart"/>
      <w:r w:rsidRPr="003B643A">
        <w:rPr>
          <w:rFonts w:eastAsia="Arial Unicode MS" w:cs="Times New Roman"/>
        </w:rPr>
        <w:t>водоохранных</w:t>
      </w:r>
      <w:proofErr w:type="spellEnd"/>
      <w:r w:rsidRPr="003B643A">
        <w:rPr>
          <w:rFonts w:eastAsia="Arial Unicode MS" w:cs="Times New Roman"/>
        </w:rPr>
        <w:t xml:space="preserve"> зон и занятых защитными лесами, особо защитными участками лесов, наряду с вышеуказанными ограничениями,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813072" w:rsidRPr="003B643A" w:rsidRDefault="00813072" w:rsidP="00813072">
      <w:pPr>
        <w:widowControl w:val="0"/>
        <w:ind w:firstLine="709"/>
        <w:jc w:val="both"/>
        <w:rPr>
          <w:rFonts w:eastAsia="Arial Unicode MS" w:cs="Times New Roman"/>
        </w:rPr>
      </w:pPr>
      <w:r w:rsidRPr="003B643A">
        <w:rPr>
          <w:rFonts w:eastAsia="Arial Unicode MS" w:cs="Times New Roman"/>
        </w:rPr>
        <w:t xml:space="preserve">Строительство, реконструкция и эксплуатация специализированных хранилищ </w:t>
      </w:r>
      <w:proofErr w:type="spellStart"/>
      <w:r w:rsidRPr="003B643A">
        <w:rPr>
          <w:rFonts w:eastAsia="Arial Unicode MS" w:cs="Times New Roman"/>
        </w:rPr>
        <w:t>агрохимикатов</w:t>
      </w:r>
      <w:proofErr w:type="spellEnd"/>
      <w:r w:rsidRPr="003B643A">
        <w:rPr>
          <w:rFonts w:eastAsia="Arial Unicode MS" w:cs="Times New Roman"/>
        </w:rPr>
        <w:t xml:space="preserve"> допускаются при условии оборудования таких хранилищ сооружениями и системами, предотвращающими загрязнение водных объектов.</w:t>
      </w:r>
    </w:p>
    <w:p w:rsidR="00813072" w:rsidRPr="003B643A" w:rsidRDefault="00813072" w:rsidP="00813072">
      <w:pPr>
        <w:widowControl w:val="0"/>
        <w:ind w:firstLine="709"/>
        <w:jc w:val="both"/>
        <w:rPr>
          <w:rFonts w:eastAsia="Arial Unicode MS" w:cs="Times New Roman"/>
        </w:rPr>
      </w:pPr>
      <w:r w:rsidRPr="003B643A">
        <w:rPr>
          <w:rFonts w:eastAsia="Arial Unicode MS" w:cs="Times New Roman"/>
        </w:rPr>
        <w:t xml:space="preserve"> В границах прибрежных защитных полос наряду с </w:t>
      </w:r>
      <w:proofErr w:type="gramStart"/>
      <w:r w:rsidRPr="003B643A">
        <w:rPr>
          <w:rFonts w:eastAsia="Arial Unicode MS" w:cs="Times New Roman"/>
        </w:rPr>
        <w:t xml:space="preserve">установленными  </w:t>
      </w:r>
      <w:r>
        <w:rPr>
          <w:rFonts w:eastAsia="Arial Unicode MS" w:cs="Times New Roman"/>
        </w:rPr>
        <w:t>ч.</w:t>
      </w:r>
      <w:proofErr w:type="gramEnd"/>
      <w:r>
        <w:rPr>
          <w:rFonts w:eastAsia="Arial Unicode MS" w:cs="Times New Roman"/>
        </w:rPr>
        <w:t xml:space="preserve"> 15 ст.65 ФЗ от 25.12.2023№ 65-ФЗ (в ред. от 01.12.2023)</w:t>
      </w:r>
      <w:r w:rsidRPr="003B643A">
        <w:rPr>
          <w:rFonts w:eastAsia="Arial Unicode MS" w:cs="Times New Roman"/>
        </w:rPr>
        <w:t xml:space="preserve"> ограничениями запрещаются:</w:t>
      </w:r>
    </w:p>
    <w:p w:rsidR="00813072" w:rsidRPr="003B643A" w:rsidRDefault="00813072" w:rsidP="00813072">
      <w:pPr>
        <w:widowControl w:val="0"/>
        <w:ind w:firstLine="709"/>
        <w:jc w:val="both"/>
        <w:rPr>
          <w:rFonts w:eastAsia="Arial Unicode MS" w:cs="Times New Roman"/>
        </w:rPr>
      </w:pPr>
      <w:r w:rsidRPr="003B643A">
        <w:rPr>
          <w:rFonts w:eastAsia="Arial Unicode MS" w:cs="Times New Roman"/>
        </w:rPr>
        <w:t>1) распашка земель;</w:t>
      </w:r>
    </w:p>
    <w:p w:rsidR="00813072" w:rsidRPr="003B643A" w:rsidRDefault="00813072" w:rsidP="00813072">
      <w:pPr>
        <w:widowControl w:val="0"/>
        <w:ind w:firstLine="709"/>
        <w:jc w:val="both"/>
        <w:rPr>
          <w:rFonts w:eastAsia="Arial Unicode MS" w:cs="Times New Roman"/>
        </w:rPr>
      </w:pPr>
      <w:r w:rsidRPr="003B643A">
        <w:rPr>
          <w:rFonts w:eastAsia="Arial Unicode MS" w:cs="Times New Roman"/>
        </w:rPr>
        <w:t>2) размещение отвалов размываемых грунтов;</w:t>
      </w:r>
    </w:p>
    <w:p w:rsidR="00813072" w:rsidRPr="003B643A" w:rsidRDefault="00813072" w:rsidP="00813072">
      <w:pPr>
        <w:widowControl w:val="0"/>
        <w:ind w:firstLine="709"/>
        <w:jc w:val="both"/>
        <w:rPr>
          <w:rFonts w:eastAsia="Arial Unicode MS" w:cs="Times New Roman"/>
        </w:rPr>
      </w:pPr>
      <w:r w:rsidRPr="003B643A">
        <w:rPr>
          <w:rFonts w:eastAsia="Arial Unicode MS" w:cs="Times New Roman"/>
        </w:rPr>
        <w:t>3) выпас сельскохозяйственных животных и организация для них летних лагерей, ванн.</w:t>
      </w:r>
    </w:p>
    <w:p w:rsidR="00813072" w:rsidRPr="003B643A" w:rsidRDefault="00813072" w:rsidP="00813072">
      <w:pPr>
        <w:widowControl w:val="0"/>
        <w:ind w:firstLine="709"/>
        <w:jc w:val="both"/>
        <w:rPr>
          <w:rFonts w:eastAsia="Arial Unicode MS" w:cs="Times New Roman"/>
        </w:rPr>
      </w:pPr>
      <w:r w:rsidRPr="003B643A">
        <w:rPr>
          <w:rFonts w:eastAsia="Arial Unicode MS" w:cs="Times New Roman"/>
        </w:rPr>
        <w:t xml:space="preserve">Установление границ </w:t>
      </w:r>
      <w:proofErr w:type="spellStart"/>
      <w:r w:rsidRPr="003B643A">
        <w:rPr>
          <w:rFonts w:eastAsia="Arial Unicode MS" w:cs="Times New Roman"/>
        </w:rPr>
        <w:t>водоохранных</w:t>
      </w:r>
      <w:proofErr w:type="spellEnd"/>
      <w:r w:rsidRPr="003B643A">
        <w:rPr>
          <w:rFonts w:eastAsia="Arial Unicode MS" w:cs="Times New Roman"/>
        </w:rPr>
        <w:t xml:space="preserve"> зон и границ прибрежных защитных полос водных объектов, в том числе обозначение на местности посредством специальных информационных </w:t>
      </w:r>
      <w:hyperlink r:id="rId54" w:anchor="dst100007" w:history="1">
        <w:r w:rsidRPr="003B643A">
          <w:rPr>
            <w:rFonts w:eastAsia="Arial Unicode MS" w:cs="Times New Roman"/>
          </w:rPr>
          <w:t>знаков</w:t>
        </w:r>
      </w:hyperlink>
      <w:r w:rsidRPr="003B643A">
        <w:rPr>
          <w:rFonts w:eastAsia="Arial Unicode MS" w:cs="Times New Roman"/>
        </w:rPr>
        <w:t>, осуществляется в </w:t>
      </w:r>
      <w:hyperlink r:id="rId55" w:anchor="dst100008" w:history="1">
        <w:r w:rsidRPr="003B643A">
          <w:rPr>
            <w:rFonts w:eastAsia="Arial Unicode MS" w:cs="Times New Roman"/>
          </w:rPr>
          <w:t>порядке</w:t>
        </w:r>
      </w:hyperlink>
      <w:r w:rsidRPr="003B643A">
        <w:rPr>
          <w:rFonts w:eastAsia="Arial Unicode MS" w:cs="Times New Roman"/>
        </w:rPr>
        <w:t>, установленном Правительством Российской Федерации.</w:t>
      </w:r>
    </w:p>
    <w:p w:rsidR="00813072" w:rsidRPr="00805039" w:rsidRDefault="00813072" w:rsidP="00813072">
      <w:pPr>
        <w:shd w:val="clear" w:color="auto" w:fill="FFFFFF"/>
        <w:ind w:firstLine="709"/>
        <w:jc w:val="both"/>
        <w:rPr>
          <w:rFonts w:cs="Times New Roman"/>
          <w:color w:val="000000"/>
          <w:spacing w:val="2"/>
        </w:rPr>
      </w:pPr>
      <w:r w:rsidRPr="00805039">
        <w:rPr>
          <w:rFonts w:cs="Times New Roman"/>
          <w:color w:val="000000"/>
          <w:spacing w:val="2"/>
        </w:rPr>
        <w:t>В целях снижения негативного воздействия на поверхностные и подземные воды при проведении строительных работ необходимо выполнить устройство ловчих каналов ниже уровня выполняемых работ, которые по окончанию работ, после определения степени загрязнения зачищаются.</w:t>
      </w:r>
    </w:p>
    <w:p w:rsidR="00813072" w:rsidRPr="00805039" w:rsidRDefault="00813072" w:rsidP="00813072">
      <w:pPr>
        <w:shd w:val="clear" w:color="auto" w:fill="FFFFFF"/>
        <w:ind w:firstLine="709"/>
        <w:jc w:val="both"/>
        <w:rPr>
          <w:rFonts w:cs="Times New Roman"/>
          <w:color w:val="000000"/>
          <w:spacing w:val="2"/>
        </w:rPr>
      </w:pPr>
      <w:r w:rsidRPr="00805039">
        <w:rPr>
          <w:rFonts w:cs="Times New Roman"/>
          <w:color w:val="000000"/>
          <w:spacing w:val="2"/>
        </w:rPr>
        <w:t>На строительной площадке должны быть предусмотрены в достаточном количестве средства для оперативного сбора и удаления загрязненного грунта.</w:t>
      </w:r>
    </w:p>
    <w:p w:rsidR="00813072" w:rsidRPr="00805039" w:rsidRDefault="00813072" w:rsidP="00813072">
      <w:pPr>
        <w:shd w:val="clear" w:color="auto" w:fill="FFFFFF"/>
        <w:ind w:firstLine="709"/>
        <w:jc w:val="both"/>
        <w:rPr>
          <w:rFonts w:cs="Times New Roman"/>
          <w:color w:val="000000"/>
          <w:spacing w:val="2"/>
        </w:rPr>
      </w:pPr>
      <w:r w:rsidRPr="00805039">
        <w:rPr>
          <w:rFonts w:cs="Times New Roman"/>
          <w:color w:val="000000"/>
          <w:spacing w:val="2"/>
        </w:rPr>
        <w:t>Захоронение отходов на территории строительной площадки категорически запрещается.</w:t>
      </w:r>
    </w:p>
    <w:p w:rsidR="00813072" w:rsidRPr="00805039" w:rsidRDefault="00813072" w:rsidP="00813072">
      <w:pPr>
        <w:ind w:firstLine="709"/>
        <w:jc w:val="both"/>
        <w:rPr>
          <w:rFonts w:cs="Times New Roman"/>
          <w:color w:val="000000"/>
          <w:spacing w:val="2"/>
        </w:rPr>
      </w:pPr>
      <w:r w:rsidRPr="00805039">
        <w:rPr>
          <w:rFonts w:cs="Times New Roman"/>
          <w:color w:val="000000"/>
          <w:spacing w:val="2"/>
        </w:rPr>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813072" w:rsidRPr="00805039" w:rsidRDefault="00813072" w:rsidP="00813072">
      <w:pPr>
        <w:ind w:firstLine="709"/>
        <w:jc w:val="both"/>
        <w:rPr>
          <w:rFonts w:cs="Times New Roman"/>
          <w:color w:val="000000"/>
        </w:rPr>
      </w:pPr>
      <w:r w:rsidRPr="00805039">
        <w:rPr>
          <w:rFonts w:cs="Times New Roman"/>
          <w:color w:val="000000"/>
        </w:rPr>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813072" w:rsidRPr="00805039" w:rsidRDefault="00813072" w:rsidP="00813072">
      <w:pPr>
        <w:ind w:firstLine="709"/>
        <w:jc w:val="both"/>
        <w:rPr>
          <w:rFonts w:cs="Times New Roman"/>
          <w:color w:val="000000"/>
          <w:spacing w:val="2"/>
        </w:rPr>
      </w:pPr>
      <w:r w:rsidRPr="00805039">
        <w:rPr>
          <w:rFonts w:cs="Times New Roman"/>
          <w:color w:val="000000"/>
          <w:spacing w:val="2"/>
        </w:rPr>
        <w:t>При отсутствии централизованных систем водоснабжения и канализации на первоначальном этапе освоения новых территорий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813072" w:rsidRPr="00805039" w:rsidRDefault="00813072" w:rsidP="00813072">
      <w:pPr>
        <w:ind w:firstLine="709"/>
        <w:jc w:val="both"/>
        <w:rPr>
          <w:rFonts w:cs="Times New Roman"/>
        </w:rPr>
      </w:pPr>
      <w:r w:rsidRPr="00805039">
        <w:rPr>
          <w:rFonts w:cs="Times New Roman"/>
        </w:rPr>
        <w:t xml:space="preserve">Для предотвращения загрязнения поверхностных вод на последующих стадиях проектирования необходимо предусматривать мероприятия по становлению современной системы </w:t>
      </w:r>
      <w:proofErr w:type="spellStart"/>
      <w:r w:rsidRPr="00805039">
        <w:rPr>
          <w:rFonts w:cs="Times New Roman"/>
        </w:rPr>
        <w:t>канализования</w:t>
      </w:r>
      <w:proofErr w:type="spellEnd"/>
      <w:r w:rsidRPr="00805039">
        <w:rPr>
          <w:rFonts w:cs="Times New Roman"/>
        </w:rPr>
        <w:t xml:space="preserve"> населенных мест, в том числе ливневой канализации, и </w:t>
      </w:r>
      <w:proofErr w:type="gramStart"/>
      <w:r w:rsidRPr="00805039">
        <w:rPr>
          <w:rFonts w:cs="Times New Roman"/>
        </w:rPr>
        <w:t>реконструкцию</w:t>
      </w:r>
      <w:proofErr w:type="gramEnd"/>
      <w:r w:rsidRPr="00805039">
        <w:rPr>
          <w:rFonts w:cs="Times New Roman"/>
        </w:rPr>
        <w:t xml:space="preserve"> и модернизацию существующих систем с учетом произведенных расчетов.</w:t>
      </w:r>
    </w:p>
    <w:p w:rsidR="00813072" w:rsidRPr="00805039" w:rsidRDefault="00813072" w:rsidP="00813072">
      <w:pPr>
        <w:ind w:firstLine="709"/>
        <w:jc w:val="both"/>
        <w:rPr>
          <w:rFonts w:cs="Times New Roman"/>
          <w:color w:val="000000"/>
          <w:spacing w:val="2"/>
        </w:rPr>
      </w:pPr>
      <w:r w:rsidRPr="00805039">
        <w:rPr>
          <w:rFonts w:cs="Times New Roman"/>
          <w:color w:val="000000"/>
          <w:spacing w:val="2"/>
        </w:rPr>
        <w:lastRenderedPageBreak/>
        <w:t>Учитывая современное состояние инженерного обеспечения населенных пунктов поселения, а также возможности современного оборудования и технологий, может быть использован принцип децентрализации инженерного обеспечения, т.е. строительство локальных систем водоотведения для одного или нескольких объединенных населенных пунктов в зависимости от их территориального расположения и численности населения. Это позволит исключить протяженные инженерные коммуникации, КНС и другие сооружения, позволит улучшить степень благоустройства населенных пунктов и санитарно-экологическое состояние территории. Более подробно водоотведение прописано в п.</w:t>
      </w:r>
      <w:r>
        <w:rPr>
          <w:rFonts w:cs="Times New Roman"/>
          <w:color w:val="000000"/>
          <w:spacing w:val="2"/>
        </w:rPr>
        <w:t>2</w:t>
      </w:r>
      <w:r w:rsidRPr="00805039">
        <w:rPr>
          <w:rFonts w:cs="Times New Roman"/>
          <w:color w:val="000000"/>
          <w:spacing w:val="2"/>
        </w:rPr>
        <w:t>.</w:t>
      </w:r>
      <w:r>
        <w:rPr>
          <w:rFonts w:cs="Times New Roman"/>
          <w:color w:val="000000"/>
          <w:spacing w:val="2"/>
        </w:rPr>
        <w:t>22</w:t>
      </w:r>
      <w:r w:rsidRPr="00805039">
        <w:rPr>
          <w:rFonts w:cs="Times New Roman"/>
          <w:color w:val="000000"/>
          <w:spacing w:val="2"/>
        </w:rPr>
        <w:t>.</w:t>
      </w:r>
    </w:p>
    <w:p w:rsidR="00813072" w:rsidRPr="00805039" w:rsidRDefault="00813072" w:rsidP="00813072">
      <w:pPr>
        <w:ind w:firstLine="709"/>
        <w:jc w:val="both"/>
        <w:rPr>
          <w:rFonts w:cs="Times New Roman"/>
          <w:color w:val="000000"/>
          <w:spacing w:val="2"/>
        </w:rPr>
      </w:pPr>
      <w:r w:rsidRPr="00805039">
        <w:rPr>
          <w:rFonts w:cs="Times New Roman"/>
          <w:color w:val="000000"/>
          <w:spacing w:val="2"/>
        </w:rPr>
        <w:t xml:space="preserve">Основными мероприятиями по улучшению состояния водных объектов поселения являются: </w:t>
      </w:r>
    </w:p>
    <w:p w:rsidR="00813072" w:rsidRPr="00805039" w:rsidRDefault="00813072" w:rsidP="00813072">
      <w:pPr>
        <w:ind w:firstLine="709"/>
        <w:jc w:val="both"/>
        <w:rPr>
          <w:rFonts w:cs="Times New Roman"/>
          <w:color w:val="000000"/>
          <w:spacing w:val="2"/>
        </w:rPr>
      </w:pPr>
      <w:r w:rsidRPr="00805039">
        <w:rPr>
          <w:rFonts w:cs="Times New Roman"/>
          <w:color w:val="000000"/>
          <w:spacing w:val="2"/>
        </w:rPr>
        <w:t>1. Для снижения загрязнения поверхностных водоемов веществами, поступающими с поверхностным стоком, необходимо предусмотреть локальные очистные сооружения.</w:t>
      </w:r>
    </w:p>
    <w:p w:rsidR="00813072" w:rsidRPr="00805039" w:rsidRDefault="00813072" w:rsidP="00813072">
      <w:pPr>
        <w:ind w:firstLine="709"/>
        <w:jc w:val="both"/>
        <w:rPr>
          <w:rFonts w:cs="Times New Roman"/>
          <w:color w:val="000000"/>
          <w:spacing w:val="2"/>
        </w:rPr>
      </w:pPr>
      <w:r w:rsidRPr="00805039">
        <w:rPr>
          <w:rFonts w:cs="Times New Roman"/>
          <w:color w:val="000000"/>
          <w:spacing w:val="2"/>
        </w:rPr>
        <w:t>2. Обеспечить системой канализации населенные пункты.</w:t>
      </w:r>
    </w:p>
    <w:p w:rsidR="00813072" w:rsidRPr="00805039" w:rsidRDefault="00813072" w:rsidP="00813072">
      <w:pPr>
        <w:ind w:firstLine="709"/>
        <w:jc w:val="both"/>
        <w:rPr>
          <w:rFonts w:cs="Times New Roman"/>
          <w:color w:val="000000"/>
          <w:spacing w:val="2"/>
        </w:rPr>
      </w:pPr>
      <w:r w:rsidRPr="00805039">
        <w:rPr>
          <w:rFonts w:cs="Times New Roman"/>
          <w:color w:val="000000"/>
          <w:spacing w:val="2"/>
        </w:rPr>
        <w:t xml:space="preserve">3.Осуществить мероприятия по обеспечению режима хозяйственной деятельности в </w:t>
      </w:r>
      <w:proofErr w:type="spellStart"/>
      <w:r w:rsidRPr="00805039">
        <w:rPr>
          <w:rFonts w:cs="Times New Roman"/>
          <w:color w:val="000000"/>
          <w:spacing w:val="2"/>
        </w:rPr>
        <w:t>водоохранных</w:t>
      </w:r>
      <w:proofErr w:type="spellEnd"/>
      <w:r w:rsidRPr="00805039">
        <w:rPr>
          <w:rFonts w:cs="Times New Roman"/>
          <w:color w:val="000000"/>
          <w:spacing w:val="2"/>
        </w:rPr>
        <w:t xml:space="preserve"> зонах рек, произвести вынос объектов, размещение которых в </w:t>
      </w:r>
      <w:proofErr w:type="spellStart"/>
      <w:r w:rsidRPr="00805039">
        <w:rPr>
          <w:rFonts w:cs="Times New Roman"/>
          <w:color w:val="000000"/>
          <w:spacing w:val="2"/>
        </w:rPr>
        <w:t>водоохраннных</w:t>
      </w:r>
      <w:proofErr w:type="spellEnd"/>
      <w:r w:rsidRPr="00805039">
        <w:rPr>
          <w:rFonts w:cs="Times New Roman"/>
          <w:color w:val="000000"/>
          <w:spacing w:val="2"/>
        </w:rPr>
        <w:t xml:space="preserve"> зонах запрещено. </w:t>
      </w:r>
    </w:p>
    <w:p w:rsidR="00813072" w:rsidRPr="00805039" w:rsidRDefault="00813072" w:rsidP="00813072">
      <w:pPr>
        <w:ind w:firstLine="709"/>
        <w:jc w:val="both"/>
        <w:rPr>
          <w:rFonts w:cs="Times New Roman"/>
          <w:color w:val="000000"/>
          <w:spacing w:val="2"/>
        </w:rPr>
      </w:pPr>
      <w:r w:rsidRPr="00805039">
        <w:rPr>
          <w:rFonts w:cs="Times New Roman"/>
          <w:color w:val="000000"/>
          <w:spacing w:val="2"/>
        </w:rPr>
        <w:t>4. Для снижения негативного воздействия животноводческих предприятий, деятельность по обращению с отходами животноводства необходимо осуществлять в соответствии с «Технологическим регламентом подготовки и использования отходов животноводства», разработанного в строгом соответствии с требованиями природоохранного законодательства.</w:t>
      </w:r>
    </w:p>
    <w:p w:rsidR="00813072" w:rsidRPr="00805039" w:rsidRDefault="00813072" w:rsidP="00813072">
      <w:pPr>
        <w:ind w:firstLine="709"/>
        <w:jc w:val="both"/>
        <w:rPr>
          <w:rFonts w:cs="Times New Roman"/>
          <w:color w:val="000000"/>
          <w:spacing w:val="2"/>
        </w:rPr>
      </w:pPr>
      <w:r w:rsidRPr="00805039">
        <w:rPr>
          <w:rFonts w:cs="Times New Roman"/>
          <w:color w:val="000000"/>
          <w:spacing w:val="2"/>
        </w:rPr>
        <w:t xml:space="preserve">5. Для производственных и сельскохозяйственных предприятий, размещенных в пределах водоохраной зоны первоочередными мероприятиями для дальнейшего функционирования необходимо обязательное оборудование таких объектов сооружениями, обеспечивающими охрану водных объектов от загрязнения, засорения и истощения вод. </w:t>
      </w:r>
    </w:p>
    <w:p w:rsidR="00813072" w:rsidRPr="00805039" w:rsidRDefault="00813072" w:rsidP="00813072">
      <w:pPr>
        <w:ind w:firstLine="709"/>
        <w:jc w:val="both"/>
        <w:rPr>
          <w:rFonts w:cs="Times New Roman"/>
          <w:color w:val="000000"/>
          <w:spacing w:val="2"/>
        </w:rPr>
      </w:pPr>
      <w:r w:rsidRPr="00805039">
        <w:rPr>
          <w:rFonts w:cs="Times New Roman"/>
          <w:color w:val="000000"/>
          <w:spacing w:val="2"/>
        </w:rPr>
        <w:t xml:space="preserve"> 6. Для уменьшения поступления </w:t>
      </w:r>
      <w:proofErr w:type="spellStart"/>
      <w:r w:rsidRPr="00805039">
        <w:rPr>
          <w:rFonts w:cs="Times New Roman"/>
          <w:color w:val="000000"/>
          <w:spacing w:val="2"/>
        </w:rPr>
        <w:t>биогенов</w:t>
      </w:r>
      <w:proofErr w:type="spellEnd"/>
      <w:r w:rsidRPr="00805039">
        <w:rPr>
          <w:rFonts w:cs="Times New Roman"/>
          <w:color w:val="000000"/>
          <w:spacing w:val="2"/>
        </w:rPr>
        <w:t xml:space="preserve"> в поверхностные воды при возделывании сельскохозяйственных культур использовать подходы адаптивно-ландшафтного земледелия, предусматривающего, с одной стороны, максимальный учет и сохранение природных ресурсов, с другой - ограничение антропогенного воздействия, негативно влияющего на состояние окружающей среды.</w:t>
      </w:r>
    </w:p>
    <w:p w:rsidR="00813072" w:rsidRPr="00805039" w:rsidRDefault="00813072" w:rsidP="00813072">
      <w:pPr>
        <w:ind w:firstLine="709"/>
        <w:jc w:val="both"/>
        <w:rPr>
          <w:rFonts w:cs="Times New Roman"/>
          <w:color w:val="000000"/>
          <w:spacing w:val="2"/>
        </w:rPr>
      </w:pPr>
      <w:r w:rsidRPr="00805039">
        <w:rPr>
          <w:rFonts w:cs="Times New Roman"/>
          <w:color w:val="000000"/>
          <w:spacing w:val="2"/>
        </w:rPr>
        <w:t>Для стабилизации экологической ситуации и ее улучшения в дальнейшем в бассейнах рек необходимо разработать систему мероприятий по облесению берегов рек и их притоков, провести мероприятия по расчистке русел рек.</w:t>
      </w:r>
    </w:p>
    <w:p w:rsidR="00813072" w:rsidRPr="00805039" w:rsidRDefault="00813072" w:rsidP="00813072">
      <w:pPr>
        <w:ind w:firstLine="709"/>
        <w:jc w:val="both"/>
        <w:rPr>
          <w:rFonts w:cs="Times New Roman"/>
        </w:rPr>
      </w:pPr>
      <w:r w:rsidRPr="00805039">
        <w:rPr>
          <w:rFonts w:cs="Times New Roman"/>
        </w:rPr>
        <w:t xml:space="preserve">Соблюдение специального режима на территории </w:t>
      </w:r>
      <w:proofErr w:type="spellStart"/>
      <w:r w:rsidRPr="00805039">
        <w:rPr>
          <w:rFonts w:cs="Times New Roman"/>
        </w:rPr>
        <w:t>водоохранной</w:t>
      </w:r>
      <w:proofErr w:type="spellEnd"/>
      <w:r w:rsidRPr="00805039">
        <w:rPr>
          <w:rFonts w:cs="Times New Roman"/>
        </w:rPr>
        <w:t xml:space="preserve"> зоны является составной частью комплекса природоохранных мер по улучшению гидрологического, гидрохимического, гидробиологического, санитарного и экологического состояния водных объектов и благоустройству их прибрежных территорий.</w:t>
      </w:r>
    </w:p>
    <w:p w:rsidR="00813072" w:rsidRDefault="00813072" w:rsidP="00813072">
      <w:pPr>
        <w:ind w:firstLine="709"/>
        <w:jc w:val="both"/>
        <w:rPr>
          <w:rFonts w:cs="Times New Roman"/>
          <w:color w:val="000000"/>
          <w:spacing w:val="2"/>
        </w:rPr>
      </w:pPr>
      <w:r w:rsidRPr="00805039">
        <w:rPr>
          <w:rFonts w:cs="Times New Roman"/>
          <w:color w:val="000000"/>
          <w:spacing w:val="2"/>
        </w:rPr>
        <w:t xml:space="preserve">Для улучшения санитарно-охранного режима необходимо разработать силами специализированных организаций на последующих стадиях проектирования проекты санитарно-защитных зон водозаборов I-II-III пояса. В I и II поясе санитарной охраны источников водоснабжения, в том числе водозаборов, выдерживать правила санитарной охраны. В I поясе запретить: все виды строительства, проживание людей, выпуск стоков, применение ядохимикатов, органических и минеральных удобрений. Во </w:t>
      </w:r>
      <w:r w:rsidRPr="00805039">
        <w:rPr>
          <w:rFonts w:cs="Times New Roman"/>
          <w:color w:val="000000"/>
          <w:spacing w:val="2"/>
          <w:lang w:val="en-US"/>
        </w:rPr>
        <w:t>II</w:t>
      </w:r>
      <w:r w:rsidRPr="00805039">
        <w:rPr>
          <w:rFonts w:cs="Times New Roman"/>
          <w:color w:val="000000"/>
          <w:spacing w:val="2"/>
        </w:rPr>
        <w:t xml:space="preserve"> поясе санитарной охраны все виды строительной и производственной деятельности согласовать с органами охраны природы и </w:t>
      </w:r>
      <w:proofErr w:type="spellStart"/>
      <w:r w:rsidRPr="00805039">
        <w:rPr>
          <w:rFonts w:cs="Times New Roman"/>
          <w:color w:val="000000"/>
          <w:spacing w:val="2"/>
        </w:rPr>
        <w:t>роспотребнадзора</w:t>
      </w:r>
      <w:proofErr w:type="spellEnd"/>
      <w:r w:rsidRPr="00805039">
        <w:rPr>
          <w:rFonts w:cs="Times New Roman"/>
          <w:color w:val="000000"/>
          <w:spacing w:val="2"/>
        </w:rPr>
        <w:t>.</w:t>
      </w:r>
      <w:r>
        <w:rPr>
          <w:rFonts w:cs="Times New Roman"/>
          <w:color w:val="000000"/>
          <w:spacing w:val="2"/>
        </w:rPr>
        <w:t xml:space="preserve"> </w:t>
      </w:r>
    </w:p>
    <w:p w:rsidR="00813072" w:rsidRPr="00327982" w:rsidRDefault="00813072" w:rsidP="00813072">
      <w:pPr>
        <w:spacing w:before="100" w:beforeAutospacing="1" w:after="100" w:afterAutospacing="1"/>
        <w:rPr>
          <w:rFonts w:cs="Times New Roman"/>
        </w:rPr>
      </w:pPr>
      <w:r w:rsidRPr="00327982">
        <w:rPr>
          <w:rFonts w:cs="Times New Roman"/>
        </w:rPr>
        <w:lastRenderedPageBreak/>
        <w:t xml:space="preserve">Требования о сохранении водных биоресурсов и среды их обитания при осуществлении градостроительной и иной деятельности </w:t>
      </w:r>
      <w:r w:rsidRPr="00B754A0">
        <w:rPr>
          <w:rFonts w:cs="Times New Roman"/>
          <w:noProof/>
        </w:rPr>
        <w:t>в соответстви с ст. 50 ФЗ от 20.12.2004 № 166-ФЗ</w:t>
      </w:r>
    </w:p>
    <w:p w:rsidR="00813072" w:rsidRPr="00327982" w:rsidRDefault="00813072" w:rsidP="00813072">
      <w:pPr>
        <w:spacing w:before="100" w:beforeAutospacing="1" w:after="100" w:afterAutospacing="1"/>
        <w:rPr>
          <w:rFonts w:cs="Times New Roman"/>
        </w:rPr>
      </w:pPr>
      <w:r w:rsidRPr="00327982">
        <w:rPr>
          <w:rFonts w:cs="Times New Roman"/>
        </w:rPr>
        <w:t>1. При территориальном планировании, градостроительном зонировании, планировке территории, архитектурно-строительном проектировании, строительстве, реконструкции, капитальном ремонте объектов капитального строительства, внедрении новых технологических процессов и осуществлении иной деятельности должны применяться меры по сохранению водных биоресурсов и среды их обитания.</w:t>
      </w:r>
    </w:p>
    <w:p w:rsidR="00813072" w:rsidRPr="00327982" w:rsidRDefault="00813072" w:rsidP="00813072">
      <w:pPr>
        <w:spacing w:before="100" w:beforeAutospacing="1" w:after="100" w:afterAutospacing="1"/>
        <w:rPr>
          <w:rFonts w:cs="Times New Roman"/>
        </w:rPr>
      </w:pPr>
      <w:r w:rsidRPr="00327982">
        <w:rPr>
          <w:rFonts w:cs="Times New Roman"/>
        </w:rPr>
        <w:t>2. Деятельность, указанная в части 1 настоящей статьи, осуществляется только по согласованию с федеральным органом исполнительной власти в области рыболовства в порядке, установленном Правительством Российской Федерации.</w:t>
      </w:r>
    </w:p>
    <w:p w:rsidR="00813072" w:rsidRPr="00275411" w:rsidRDefault="00813072" w:rsidP="00813072">
      <w:pPr>
        <w:spacing w:before="100" w:beforeAutospacing="1" w:after="100" w:afterAutospacing="1"/>
        <w:rPr>
          <w:rFonts w:cs="Times New Roman"/>
        </w:rPr>
      </w:pPr>
      <w:r w:rsidRPr="00327982">
        <w:rPr>
          <w:rFonts w:cs="Times New Roman"/>
        </w:rPr>
        <w:t xml:space="preserve">3. Меры по сохранению водных биоресурсов и среды их обитания, порядок их </w:t>
      </w:r>
      <w:r w:rsidRPr="00275411">
        <w:rPr>
          <w:rFonts w:cs="Times New Roman"/>
        </w:rPr>
        <w:t>осуществления определяются Правительством Российской Федерации.</w:t>
      </w:r>
    </w:p>
    <w:p w:rsidR="00813072" w:rsidRPr="00275411" w:rsidRDefault="00813072" w:rsidP="00813072">
      <w:pPr>
        <w:spacing w:before="100" w:beforeAutospacing="1" w:after="100" w:afterAutospacing="1"/>
        <w:ind w:firstLine="709"/>
        <w:jc w:val="both"/>
        <w:outlineLvl w:val="0"/>
        <w:rPr>
          <w:rFonts w:cs="Times New Roman"/>
          <w:bCs/>
          <w:kern w:val="36"/>
          <w:szCs w:val="28"/>
        </w:rPr>
      </w:pPr>
      <w:r w:rsidRPr="00275411">
        <w:rPr>
          <w:rFonts w:cs="Times New Roman"/>
          <w:bCs/>
          <w:kern w:val="36"/>
          <w:szCs w:val="28"/>
        </w:rPr>
        <w:t xml:space="preserve">В соответствии с Приказом </w:t>
      </w:r>
      <w:proofErr w:type="spellStart"/>
      <w:r w:rsidRPr="00275411">
        <w:rPr>
          <w:rFonts w:cs="Times New Roman"/>
          <w:bCs/>
          <w:kern w:val="36"/>
          <w:szCs w:val="28"/>
        </w:rPr>
        <w:t>Росрыболовства</w:t>
      </w:r>
      <w:proofErr w:type="spellEnd"/>
      <w:r w:rsidRPr="00275411">
        <w:rPr>
          <w:rFonts w:cs="Times New Roman"/>
          <w:bCs/>
          <w:kern w:val="36"/>
          <w:szCs w:val="28"/>
        </w:rPr>
        <w:t xml:space="preserve"> от 06.05.2020 N 238 "Об утверждении Методики определения последствий негативного воздействия при строительстве, реконструкции, капитальном ремонте объектов капитального строительства, внедрении новых технологических процессов и осуществлении иной деятельности на состояние водных биологических ресурсов и среды их обитания и разработки мероприятий по устранению последствий негативного воздействия на состояние водных биологических ресурсов и среды их обитания, направленных на восстановление их нарушенного состояния" (Зарегистрировано в Минюсте России 05.03.2021 N 62667)</w:t>
      </w:r>
    </w:p>
    <w:p w:rsidR="00813072" w:rsidRPr="00275411" w:rsidRDefault="00813072" w:rsidP="00813072">
      <w:pPr>
        <w:ind w:firstLine="709"/>
        <w:jc w:val="both"/>
        <w:rPr>
          <w:rFonts w:cs="Times New Roman"/>
          <w:color w:val="FF0000"/>
          <w:szCs w:val="28"/>
        </w:rPr>
      </w:pPr>
      <w:r w:rsidRPr="00275411">
        <w:rPr>
          <w:rFonts w:cs="Times New Roman"/>
          <w:szCs w:val="28"/>
        </w:rPr>
        <w:t xml:space="preserve">Расчет размера вреда, причиненного водным биоресурсам, не производится при регулярно осуществляемой деятельности на водных объектах </w:t>
      </w:r>
      <w:proofErr w:type="spellStart"/>
      <w:r w:rsidRPr="00275411">
        <w:rPr>
          <w:rFonts w:cs="Times New Roman"/>
          <w:szCs w:val="28"/>
        </w:rPr>
        <w:t>рыбохозяйственного</w:t>
      </w:r>
      <w:proofErr w:type="spellEnd"/>
      <w:r w:rsidRPr="00275411">
        <w:rPr>
          <w:rFonts w:cs="Times New Roman"/>
          <w:szCs w:val="28"/>
        </w:rPr>
        <w:t xml:space="preserve"> значения, которая по ранее выполненным расчетам влечет потери водных биоресурсов менее 10 кг, а также деятельности, являющейся мерой по сохранению водных биоресурсов и среды их обитания, в том числе при:</w:t>
      </w:r>
    </w:p>
    <w:p w:rsidR="00813072" w:rsidRPr="00275411" w:rsidRDefault="00813072" w:rsidP="00813072">
      <w:pPr>
        <w:pStyle w:val="af1"/>
        <w:numPr>
          <w:ilvl w:val="0"/>
          <w:numId w:val="32"/>
        </w:numPr>
        <w:ind w:firstLine="1508"/>
        <w:jc w:val="both"/>
        <w:rPr>
          <w:rFonts w:cs="Times New Roman"/>
          <w:szCs w:val="28"/>
        </w:rPr>
      </w:pPr>
      <w:r w:rsidRPr="00275411">
        <w:rPr>
          <w:rFonts w:cs="Times New Roman"/>
          <w:szCs w:val="28"/>
        </w:rPr>
        <w:t>осуществлении всех видов рыболовства;</w:t>
      </w:r>
    </w:p>
    <w:p w:rsidR="00813072" w:rsidRPr="00275411" w:rsidRDefault="00813072" w:rsidP="00813072">
      <w:pPr>
        <w:pStyle w:val="af1"/>
        <w:numPr>
          <w:ilvl w:val="0"/>
          <w:numId w:val="32"/>
        </w:numPr>
        <w:ind w:firstLine="1508"/>
        <w:jc w:val="both"/>
        <w:rPr>
          <w:rFonts w:cs="Times New Roman"/>
          <w:szCs w:val="28"/>
        </w:rPr>
      </w:pPr>
      <w:r w:rsidRPr="00275411">
        <w:rPr>
          <w:rFonts w:cs="Times New Roman"/>
          <w:szCs w:val="28"/>
        </w:rPr>
        <w:t xml:space="preserve">заборе воды из водных объектов </w:t>
      </w:r>
      <w:proofErr w:type="spellStart"/>
      <w:r w:rsidRPr="00275411">
        <w:rPr>
          <w:rFonts w:cs="Times New Roman"/>
          <w:szCs w:val="28"/>
        </w:rPr>
        <w:t>рыбохозяйственного</w:t>
      </w:r>
      <w:proofErr w:type="spellEnd"/>
      <w:r w:rsidRPr="00275411">
        <w:rPr>
          <w:rFonts w:cs="Times New Roman"/>
          <w:szCs w:val="28"/>
        </w:rPr>
        <w:t xml:space="preserve"> значения при осуществлении судоходства (кроме забора воды плавучими нефтехранилищами, танкерами, стационарными буровыми платформами, полупогружными буровыми установками, самоподъемными буровыми установками для их балластировки, а также забора воды земснарядами, землесосами, гидромониторами для размыва грунта и приготовления водно-грунтовой пульпы);</w:t>
      </w:r>
    </w:p>
    <w:p w:rsidR="00813072" w:rsidRPr="00275411" w:rsidRDefault="00813072" w:rsidP="00813072">
      <w:pPr>
        <w:pStyle w:val="af1"/>
        <w:numPr>
          <w:ilvl w:val="0"/>
          <w:numId w:val="32"/>
        </w:numPr>
        <w:ind w:firstLine="1508"/>
        <w:jc w:val="both"/>
        <w:rPr>
          <w:rFonts w:cs="Times New Roman"/>
          <w:szCs w:val="28"/>
        </w:rPr>
      </w:pPr>
      <w:r w:rsidRPr="00275411">
        <w:rPr>
          <w:rFonts w:cs="Times New Roman"/>
          <w:szCs w:val="28"/>
        </w:rPr>
        <w:t>проведении в рамках инженерно-геологических, инженерно-экологических и иных изысканий отбора проб грунта донными пробоотборниками, бурения скважин диаметром до 200 мм и глубиной до 150 м для отбора проб грунта (кернов);</w:t>
      </w:r>
    </w:p>
    <w:p w:rsidR="00813072" w:rsidRDefault="00813072" w:rsidP="00813072">
      <w:pPr>
        <w:pStyle w:val="af1"/>
        <w:numPr>
          <w:ilvl w:val="0"/>
          <w:numId w:val="32"/>
        </w:numPr>
        <w:ind w:firstLine="1508"/>
        <w:jc w:val="both"/>
        <w:rPr>
          <w:rFonts w:cs="Times New Roman"/>
          <w:szCs w:val="28"/>
        </w:rPr>
      </w:pPr>
      <w:r w:rsidRPr="00275411">
        <w:rPr>
          <w:rFonts w:cs="Times New Roman"/>
          <w:szCs w:val="28"/>
        </w:rPr>
        <w:t>проведении сейсмоакустических исследований с использованием источников сигналов с энергией излучения менее 100 Дж;</w:t>
      </w:r>
    </w:p>
    <w:p w:rsidR="00813072" w:rsidRPr="00275411" w:rsidRDefault="00813072" w:rsidP="00813072">
      <w:pPr>
        <w:pStyle w:val="af1"/>
        <w:numPr>
          <w:ilvl w:val="0"/>
          <w:numId w:val="32"/>
        </w:numPr>
        <w:ind w:firstLine="1508"/>
        <w:jc w:val="both"/>
        <w:rPr>
          <w:rFonts w:cs="Times New Roman"/>
          <w:szCs w:val="28"/>
        </w:rPr>
      </w:pPr>
      <w:r>
        <w:rPr>
          <w:rFonts w:cs="Times New Roman"/>
          <w:szCs w:val="28"/>
        </w:rPr>
        <w:lastRenderedPageBreak/>
        <w:t>п</w:t>
      </w:r>
      <w:r w:rsidRPr="00275411">
        <w:rPr>
          <w:rFonts w:cs="Times New Roman"/>
          <w:szCs w:val="28"/>
        </w:rPr>
        <w:t xml:space="preserve">роведении ремонта или реконструкции объектов капитального строительства в пределах </w:t>
      </w:r>
      <w:proofErr w:type="spellStart"/>
      <w:r w:rsidRPr="00275411">
        <w:rPr>
          <w:rFonts w:cs="Times New Roman"/>
          <w:szCs w:val="28"/>
        </w:rPr>
        <w:t>водоохранной</w:t>
      </w:r>
      <w:proofErr w:type="spellEnd"/>
      <w:r w:rsidRPr="00275411">
        <w:rPr>
          <w:rFonts w:cs="Times New Roman"/>
          <w:szCs w:val="28"/>
        </w:rPr>
        <w:t xml:space="preserve"> (рыбоохранной) зоны водных объектов в случае, если указанная деятельность не связана с проведением строительных работ на акватории водного объекта, не предусматривает забора воды из водного объекта или сброса очищенных сточных вод в водный объект, а также не требует проведения государственной экспертизы проектной документации и государственной экологической экспертизы, предусмотренных статьей </w:t>
      </w:r>
      <w:hyperlink r:id="rId56" w:history="1">
        <w:r w:rsidRPr="00275411">
          <w:rPr>
            <w:rFonts w:cs="Times New Roman"/>
            <w:szCs w:val="28"/>
            <w:u w:val="single"/>
          </w:rPr>
          <w:t>49 Градостроительного кодекса Российской Федерации</w:t>
        </w:r>
      </w:hyperlink>
      <w:r w:rsidRPr="00275411">
        <w:rPr>
          <w:rFonts w:cs="Times New Roman"/>
          <w:szCs w:val="28"/>
        </w:rPr>
        <w:t xml:space="preserve"> (Собрание законодательства Российской Федерации, 2005, N 1, ст. 16; 2020, N 29, ст. 4504);</w:t>
      </w:r>
    </w:p>
    <w:p w:rsidR="00813072" w:rsidRDefault="00813072" w:rsidP="00813072">
      <w:pPr>
        <w:jc w:val="both"/>
        <w:rPr>
          <w:rFonts w:cs="Times New Roman"/>
          <w:szCs w:val="28"/>
        </w:rPr>
      </w:pPr>
    </w:p>
    <w:p w:rsidR="00813072" w:rsidRPr="00275411" w:rsidRDefault="00813072" w:rsidP="00813072">
      <w:pPr>
        <w:ind w:firstLine="709"/>
        <w:jc w:val="both"/>
        <w:rPr>
          <w:rFonts w:cs="Times New Roman"/>
          <w:szCs w:val="28"/>
        </w:rPr>
      </w:pPr>
      <w:r w:rsidRPr="00275411">
        <w:rPr>
          <w:rFonts w:cs="Times New Roman"/>
          <w:szCs w:val="28"/>
        </w:rPr>
        <w:t xml:space="preserve">Определение таких зон негативного воздействия не требуется при устройстве и извлечении шпунтовых стенок, устоев, свай и свайных оснований, бурении внутри свай, бурении скважин без размещения выбуренной породы на дне, установке и подъеме мертвых якорей, бриделей, устройстве бун, отсыпке щебня крупной фракции (от 40 до 70 мм и более) и камня, укладке и подъеме габионов, железобетонных плит, </w:t>
      </w:r>
      <w:proofErr w:type="spellStart"/>
      <w:r w:rsidRPr="00275411">
        <w:rPr>
          <w:rFonts w:cs="Times New Roman"/>
          <w:szCs w:val="28"/>
        </w:rPr>
        <w:t>геоматов</w:t>
      </w:r>
      <w:proofErr w:type="spellEnd"/>
      <w:r w:rsidRPr="00275411">
        <w:rPr>
          <w:rFonts w:cs="Times New Roman"/>
          <w:szCs w:val="28"/>
        </w:rPr>
        <w:t xml:space="preserve">, расчистке дна водолазами и разравнивании ими отсыпанного грунта вручную (без применения гидромониторов), переезде техники через водные объекты и других видах планируемой деятельности, не связанных с разработкой грунта дна и берегов водных объектов </w:t>
      </w:r>
      <w:proofErr w:type="spellStart"/>
      <w:r w:rsidRPr="00275411">
        <w:rPr>
          <w:rFonts w:cs="Times New Roman"/>
          <w:szCs w:val="28"/>
        </w:rPr>
        <w:t>рыбохозяйственного</w:t>
      </w:r>
      <w:proofErr w:type="spellEnd"/>
      <w:r w:rsidRPr="00275411">
        <w:rPr>
          <w:rFonts w:cs="Times New Roman"/>
          <w:szCs w:val="28"/>
        </w:rPr>
        <w:t xml:space="preserve"> значения.</w:t>
      </w:r>
    </w:p>
    <w:p w:rsidR="00813072" w:rsidRPr="00275411" w:rsidRDefault="00813072" w:rsidP="00813072">
      <w:pPr>
        <w:ind w:firstLine="709"/>
        <w:jc w:val="both"/>
        <w:rPr>
          <w:rFonts w:cs="Times New Roman"/>
          <w:szCs w:val="28"/>
        </w:rPr>
      </w:pPr>
    </w:p>
    <w:p w:rsidR="00813072" w:rsidRPr="00275411" w:rsidRDefault="00813072" w:rsidP="00813072">
      <w:pPr>
        <w:ind w:firstLine="1508"/>
        <w:jc w:val="both"/>
        <w:rPr>
          <w:rFonts w:cs="Times New Roman"/>
          <w:szCs w:val="28"/>
        </w:rPr>
      </w:pPr>
      <w:r w:rsidRPr="00275411">
        <w:rPr>
          <w:rFonts w:cs="Times New Roman"/>
          <w:szCs w:val="28"/>
        </w:rPr>
        <w:t xml:space="preserve">Определение последствий негативного воздействия </w:t>
      </w:r>
      <w:r w:rsidRPr="00275411">
        <w:rPr>
          <w:rFonts w:cs="Times New Roman"/>
          <w:szCs w:val="28"/>
        </w:rPr>
        <w:br/>
        <w:t xml:space="preserve">планируемой деятельности на состояние водных биоресурсов </w:t>
      </w:r>
      <w:r w:rsidRPr="00275411">
        <w:rPr>
          <w:rFonts w:cs="Times New Roman"/>
          <w:szCs w:val="28"/>
        </w:rPr>
        <w:br/>
        <w:t>и среды их обитания</w:t>
      </w:r>
    </w:p>
    <w:p w:rsidR="00813072" w:rsidRPr="00275411" w:rsidRDefault="00813072" w:rsidP="00813072">
      <w:pPr>
        <w:ind w:firstLine="1508"/>
        <w:jc w:val="both"/>
        <w:rPr>
          <w:rFonts w:cs="Times New Roman"/>
          <w:szCs w:val="28"/>
        </w:rPr>
      </w:pPr>
      <w:r w:rsidRPr="00275411">
        <w:rPr>
          <w:rFonts w:cs="Times New Roman"/>
          <w:szCs w:val="28"/>
        </w:rPr>
        <w:t xml:space="preserve">19. Потери водных биоресурсов в результате сокращения, перераспределения или утраты естественного стока с деформированной поверхности водосборного бассейна водного объекта (водных объектов), за исключением морей и океанов, если не затрагивается водосборная площадь внутренних водных объектов, в пределах </w:t>
      </w:r>
      <w:proofErr w:type="spellStart"/>
      <w:r w:rsidRPr="00275411">
        <w:rPr>
          <w:rFonts w:cs="Times New Roman"/>
          <w:szCs w:val="28"/>
        </w:rPr>
        <w:t>водоохранной</w:t>
      </w:r>
      <w:proofErr w:type="spellEnd"/>
      <w:r w:rsidRPr="00275411">
        <w:rPr>
          <w:rFonts w:cs="Times New Roman"/>
          <w:szCs w:val="28"/>
        </w:rPr>
        <w:t xml:space="preserve"> зоны следует рассчитывать по формуле.</w:t>
      </w:r>
    </w:p>
    <w:p w:rsidR="00813072" w:rsidRPr="00275411" w:rsidRDefault="00813072" w:rsidP="00813072">
      <w:pPr>
        <w:jc w:val="both"/>
        <w:rPr>
          <w:rFonts w:cs="Times New Roman"/>
          <w:szCs w:val="28"/>
        </w:rPr>
      </w:pPr>
      <w:r w:rsidRPr="00275411">
        <w:rPr>
          <w:rFonts w:cs="Times New Roman"/>
          <w:szCs w:val="28"/>
        </w:rPr>
        <w:t xml:space="preserve">В случае, если при осуществлении планируемой деятельности </w:t>
      </w:r>
      <w:r w:rsidRPr="00275411">
        <w:rPr>
          <w:rFonts w:cs="Times New Roman"/>
          <w:szCs w:val="28"/>
          <w:u w:val="single"/>
        </w:rPr>
        <w:t>(размещении проектируемых объектов)</w:t>
      </w:r>
      <w:r w:rsidRPr="00275411">
        <w:rPr>
          <w:rFonts w:cs="Times New Roman"/>
          <w:szCs w:val="28"/>
        </w:rPr>
        <w:t xml:space="preserve"> в </w:t>
      </w:r>
      <w:proofErr w:type="spellStart"/>
      <w:r w:rsidRPr="00275411">
        <w:rPr>
          <w:rFonts w:cs="Times New Roman"/>
          <w:szCs w:val="28"/>
        </w:rPr>
        <w:t>водоохранной</w:t>
      </w:r>
      <w:proofErr w:type="spellEnd"/>
      <w:r w:rsidRPr="00275411">
        <w:rPr>
          <w:rFonts w:cs="Times New Roman"/>
          <w:szCs w:val="28"/>
        </w:rPr>
        <w:t xml:space="preserve"> зоне обеспечиваются сбор, очистка и отведение в водный объект поверхностных вод, определение потерь водных биоресурсов от сокращения (перераспределения) водного стока не требуется.</w:t>
      </w:r>
    </w:p>
    <w:p w:rsidR="00671A66" w:rsidRPr="00671A66" w:rsidRDefault="00671A66" w:rsidP="00DA3DFF">
      <w:pPr>
        <w:pStyle w:val="30"/>
        <w:rPr>
          <w:color w:val="000000"/>
          <w:spacing w:val="2"/>
        </w:rPr>
      </w:pPr>
      <w:r>
        <w:t>2</w:t>
      </w:r>
      <w:r w:rsidRPr="00671A66">
        <w:t>.</w:t>
      </w:r>
      <w:r>
        <w:t>20</w:t>
      </w:r>
      <w:r w:rsidRPr="00671A66">
        <w:t>.</w:t>
      </w:r>
      <w:r>
        <w:t>5</w:t>
      </w:r>
      <w:r w:rsidRPr="00671A66">
        <w:t>.</w:t>
      </w:r>
      <w:r w:rsidRPr="00671A66">
        <w:tab/>
        <w:t>Охрана животного мира.</w:t>
      </w:r>
      <w:bookmarkEnd w:id="118"/>
    </w:p>
    <w:p w:rsidR="008022A7" w:rsidRPr="00AE224B" w:rsidRDefault="008022A7" w:rsidP="008022A7">
      <w:pPr>
        <w:pStyle w:val="afffffffff7"/>
        <w:spacing w:line="240" w:lineRule="auto"/>
        <w:ind w:firstLine="851"/>
        <w:rPr>
          <w:sz w:val="24"/>
        </w:rPr>
      </w:pPr>
      <w:r w:rsidRPr="00AE224B">
        <w:rPr>
          <w:sz w:val="24"/>
        </w:rPr>
        <w:t xml:space="preserve">Территория </w:t>
      </w:r>
      <w:proofErr w:type="spellStart"/>
      <w:r w:rsidRPr="00AE224B">
        <w:rPr>
          <w:sz w:val="24"/>
        </w:rPr>
        <w:t>Шедокского</w:t>
      </w:r>
      <w:proofErr w:type="spellEnd"/>
      <w:r w:rsidRPr="00AE224B">
        <w:rPr>
          <w:sz w:val="24"/>
        </w:rPr>
        <w:t xml:space="preserve"> сельского поселения Мостовского района входит в состав ареалов и мест обитания видов (подвидов) объектов животного мира, занесенных в Красную книгу Российской Федерации и (или) в Красную книгу Краснодарского края.</w:t>
      </w:r>
    </w:p>
    <w:p w:rsidR="008022A7" w:rsidRPr="00AE224B" w:rsidRDefault="008022A7" w:rsidP="008022A7">
      <w:pPr>
        <w:pStyle w:val="afffffffff7"/>
        <w:spacing w:line="240" w:lineRule="auto"/>
        <w:ind w:firstLine="851"/>
        <w:rPr>
          <w:sz w:val="24"/>
        </w:rPr>
      </w:pPr>
      <w:r w:rsidRPr="00AE224B">
        <w:rPr>
          <w:sz w:val="24"/>
        </w:rPr>
        <w:t>В соответствии   с пунктом 2 постановления главы администрации Краснодарского края от 26 июля 2001года, № 670 «О Красной книге Краснодарского края» Красная книга Краснодарского края является официальным документом, содержащим сведения о состоянии, распространении и мерах охраны редких и находящихся под угрозой исчезновения видов диких животных, обитающих на территории Краснодарского края. Действующий в настоящее время Перечень таксонов животных, занесенных в Красную книгу Краснодарского края, утвержден постановлением главы администрации (губернатора) Краснодарского края от 22 декабря 2017 года, № 1029, Перечень (список</w:t>
      </w:r>
      <w:r w:rsidR="007B74AE">
        <w:rPr>
          <w:sz w:val="24"/>
        </w:rPr>
        <w:t xml:space="preserve">) </w:t>
      </w:r>
      <w:r w:rsidR="007B74AE">
        <w:rPr>
          <w:sz w:val="24"/>
        </w:rPr>
        <w:lastRenderedPageBreak/>
        <w:t>объектов животного мира, зане</w:t>
      </w:r>
      <w:r w:rsidRPr="00AE224B">
        <w:rPr>
          <w:sz w:val="24"/>
        </w:rPr>
        <w:t>сенных в Красную книгу Российской Федерации, утвержден приказом Минприроды России от 24 марта 2020 года, № 162 «Об утверждении Перечня объектов животного мира, занесенных в Красную книгу Российской Федерации».</w:t>
      </w:r>
    </w:p>
    <w:p w:rsidR="008022A7" w:rsidRPr="00AE224B" w:rsidRDefault="008022A7" w:rsidP="008022A7">
      <w:pPr>
        <w:pStyle w:val="afffffffff7"/>
        <w:spacing w:line="240" w:lineRule="auto"/>
        <w:ind w:firstLine="851"/>
        <w:rPr>
          <w:sz w:val="24"/>
        </w:rPr>
      </w:pPr>
      <w:r w:rsidRPr="00AE224B">
        <w:rPr>
          <w:sz w:val="24"/>
        </w:rPr>
        <w:t>Электронная версия действующего третьего издания Красной книги Краснодарского края размещена на официальном сайте министерства природных ресурсов Краснодарского края в информационно-коммуникационной сети «Интернет» (</w:t>
      </w:r>
      <w:proofErr w:type="spellStart"/>
      <w:r w:rsidRPr="00AE224B">
        <w:rPr>
          <w:sz w:val="24"/>
        </w:rPr>
        <w:t>htt</w:t>
      </w:r>
      <w:proofErr w:type="spellEnd"/>
      <w:r w:rsidRPr="00AE224B">
        <w:rPr>
          <w:sz w:val="24"/>
        </w:rPr>
        <w:t>:/mprkk.ru) в открытом для общего пользования разделе «Красная книга Краснодарского края». Вопрос о наличии или отсутствии особей и (или) мест обитания тех или иных видов (подвидов) объектов животного мира,  занесенных в Красную книгу Российской Федерации и (или) в Красную книгу Краснодарского края, на каждом конкретном участке, который планируется использовать для строительства, реконструкции, капитального ремонта или размещения объектов, либо для иных видов деятельности, способных оказать воздействие на упомянутых объектов животного мира и места их обитания, может быть решен посредством проведения полевых (натурных) и камеральных исследований профильными научными организациями.</w:t>
      </w:r>
    </w:p>
    <w:p w:rsidR="008022A7" w:rsidRPr="00AE224B" w:rsidRDefault="008022A7" w:rsidP="008022A7">
      <w:pPr>
        <w:pStyle w:val="afffffffff7"/>
        <w:spacing w:line="240" w:lineRule="auto"/>
        <w:ind w:firstLine="851"/>
        <w:rPr>
          <w:sz w:val="24"/>
        </w:rPr>
      </w:pPr>
      <w:r w:rsidRPr="00AE224B">
        <w:rPr>
          <w:sz w:val="24"/>
        </w:rPr>
        <w:t>Вопрос о наличии или отсутствии особей и (или) мест обитания тех или иных видов (подвидов) объектов животного мира, занесенных в Красную книгу Российской Федерации и (или) в Красную книгу Краснодарского края, на каждом конкретном участке, который планируется использовать для строительства, реконструкции, капитального ремонта или размещения объектов, либо для иных видов деятельности, способных оказать воздействие на упомянутых объектов животного мира и места их обитания, может быть решен посредством проведения полевых (натурных) и камеральных исследований профильными научными организациями.</w:t>
      </w:r>
    </w:p>
    <w:p w:rsidR="008022A7" w:rsidRPr="00AE224B" w:rsidRDefault="008022A7" w:rsidP="008022A7">
      <w:pPr>
        <w:pStyle w:val="afffffffff7"/>
        <w:spacing w:line="240" w:lineRule="auto"/>
        <w:ind w:firstLine="851"/>
        <w:rPr>
          <w:sz w:val="24"/>
        </w:rPr>
      </w:pPr>
      <w:r w:rsidRPr="00AE224B">
        <w:rPr>
          <w:sz w:val="24"/>
        </w:rPr>
        <w:t>В соответствии с частью 2 статья 22 Закона о животном мире при размещении, проектировании и строительстве предприятий, сооружений и других объектов должны предусматриваться и проводиться мероприятия по сохранению среды обитания объектов животного мира и условий их размножения, нагула, отдыха и путей миграции. Кроме того, частью 1 статьи 56 упомянутого Федерального закона установлено, что юридические лица и граждане, причинившие вред объектам животного мира и среде их обитания, возмещают нанесенный ущерб добровольно либо по решению суда или арбитражного суда. Данные нормы законодательства распространяются на все группы объектов животного мира без исключения (охотничьи ресурсы, позвоночные, беспозвоночные, занесенные и не занесенные в Красные книги Российской Федерации и (или) Краснодарского края).</w:t>
      </w:r>
    </w:p>
    <w:p w:rsidR="008022A7" w:rsidRPr="00AE224B" w:rsidRDefault="008022A7" w:rsidP="008022A7">
      <w:pPr>
        <w:pStyle w:val="afffffffff7"/>
        <w:spacing w:line="240" w:lineRule="auto"/>
        <w:ind w:firstLine="851"/>
        <w:rPr>
          <w:sz w:val="24"/>
        </w:rPr>
      </w:pPr>
      <w:r w:rsidRPr="00AE224B">
        <w:rPr>
          <w:sz w:val="24"/>
        </w:rPr>
        <w:t xml:space="preserve">В соответствии с пунктом 1.6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на территории Краснодарского края, утвержденных постановлением главы администрации (губернатора) Краснодарского края от 23 августа 2016 г. № 642, при проектировании объектов капитального строительства и иных сооружений любого типа, планировании иной хозяйственной деятельности, оказывающей воздействие на объекты животного мира и среду их обитания, необходимо производить оценку их воздействия на окружающую среду в части объектов животного мира и среды их обитания, предусматривать мероприятия по охране объектов животного мира и среды их обитания (в том числе компенсационные природоохранные мероприятия), а при строительстве, реконструкции, капитальном ремонте объектов - реализовывать упомянутые мероприятия. Не допускается осуществление хозяйственной и иной деятельности, оказывающей воздействие на объекты животного мира и среду их обитания (за исключением мероприятий по охране, защите и воспроизводству лесов) без планирования и реализации мероприятий по охране объектов животного мира и среды их обитания, </w:t>
      </w:r>
      <w:r w:rsidRPr="00AE224B">
        <w:rPr>
          <w:sz w:val="24"/>
        </w:rPr>
        <w:lastRenderedPageBreak/>
        <w:t>согласованных с органом исполнительной власти Краснодарского края, уполномоченным в области охраны и использования животного мира, его сохранения и восстановления среды обитания.</w:t>
      </w:r>
    </w:p>
    <w:p w:rsidR="008022A7" w:rsidRPr="00AE224B" w:rsidRDefault="008022A7" w:rsidP="008022A7">
      <w:pPr>
        <w:pStyle w:val="afffffffff7"/>
        <w:spacing w:line="240" w:lineRule="auto"/>
        <w:ind w:firstLine="851"/>
        <w:rPr>
          <w:sz w:val="24"/>
        </w:rPr>
      </w:pPr>
      <w:r w:rsidRPr="00AE224B">
        <w:rPr>
          <w:sz w:val="24"/>
        </w:rPr>
        <w:t>В связи с этим, при проектировании каких-либо объектов необходимо произвести оценку его воздействия на окружающую среду в части объектов животного мира и среды их обитания и, по согласованию с министерством, предусмотреть и, в дальнейшем, реализовать мероприятия по охране объектов животного мира и среды их обитания, для чего перед прохождением экспертизы проектной документации необходимо направить соответствующие материалы в министерство.</w:t>
      </w:r>
    </w:p>
    <w:p w:rsidR="008022A7" w:rsidRDefault="008022A7" w:rsidP="008022A7">
      <w:pPr>
        <w:pStyle w:val="afffffffff7"/>
        <w:spacing w:line="240" w:lineRule="auto"/>
        <w:ind w:firstLine="851"/>
        <w:rPr>
          <w:sz w:val="24"/>
        </w:rPr>
      </w:pPr>
      <w:r w:rsidRPr="00AE224B">
        <w:rPr>
          <w:sz w:val="24"/>
        </w:rPr>
        <w:t xml:space="preserve">Также сообщаем, что территория </w:t>
      </w:r>
      <w:proofErr w:type="spellStart"/>
      <w:r w:rsidRPr="00AE224B">
        <w:rPr>
          <w:sz w:val="24"/>
        </w:rPr>
        <w:t>Шедокского</w:t>
      </w:r>
      <w:proofErr w:type="spellEnd"/>
      <w:r w:rsidRPr="00AE224B">
        <w:rPr>
          <w:sz w:val="24"/>
        </w:rPr>
        <w:t xml:space="preserve"> сельского поселения Мостовского района расположена в границах охотничьих угодий, в связи с этим при планировании использования земельных участков, находящихся в границах охотничьих угодий, необходимо учитывать интересы юридических лиц и индивидуальных предпринимателей, осуществляющих деятельность в сфере охотничьего хозяйства, а также охотников.</w:t>
      </w:r>
    </w:p>
    <w:p w:rsidR="001D51CE" w:rsidRPr="004B22BF" w:rsidRDefault="00F208F6" w:rsidP="003F018C">
      <w:pPr>
        <w:pStyle w:val="20"/>
        <w:rPr>
          <w:rFonts w:asciiTheme="minorHAnsi" w:hAnsiTheme="minorHAnsi"/>
        </w:rPr>
      </w:pPr>
      <w:bookmarkStart w:id="119" w:name="_Toc145507420"/>
      <w:r w:rsidRPr="00F208F6">
        <w:t>2</w:t>
      </w:r>
      <w:r w:rsidR="003F018C" w:rsidRPr="00F208F6">
        <w:t>.</w:t>
      </w:r>
      <w:r w:rsidRPr="00F208F6">
        <w:t>21</w:t>
      </w:r>
      <w:r w:rsidR="003F018C" w:rsidRPr="00F208F6">
        <w:t xml:space="preserve"> Инженерное оборудование территории</w:t>
      </w:r>
      <w:bookmarkEnd w:id="119"/>
      <w:r w:rsidR="004B22BF">
        <w:rPr>
          <w:rFonts w:asciiTheme="minorHAnsi" w:hAnsiTheme="minorHAnsi"/>
        </w:rPr>
        <w:t xml:space="preserve"> </w:t>
      </w:r>
    </w:p>
    <w:p w:rsidR="005828ED" w:rsidRPr="005347F9" w:rsidRDefault="005828ED" w:rsidP="005828ED">
      <w:pPr>
        <w:tabs>
          <w:tab w:val="left" w:pos="742"/>
        </w:tabs>
        <w:ind w:right="57" w:firstLine="709"/>
        <w:jc w:val="both"/>
        <w:rPr>
          <w:rFonts w:cs="Times New Roman"/>
          <w:b/>
        </w:rPr>
      </w:pPr>
      <w:r w:rsidRPr="005347F9">
        <w:rPr>
          <w:rFonts w:cs="Times New Roman"/>
          <w:b/>
        </w:rPr>
        <w:t>Водоснабжение</w:t>
      </w:r>
    </w:p>
    <w:p w:rsidR="008022A7" w:rsidRDefault="008022A7" w:rsidP="008022A7">
      <w:pPr>
        <w:ind w:firstLine="851"/>
        <w:jc w:val="both"/>
      </w:pPr>
      <w:r>
        <w:t>В</w:t>
      </w:r>
      <w:r w:rsidRPr="00AE224B">
        <w:t xml:space="preserve">се население пользуется колоночной системой подачи воды, кроме 225 абонентов </w:t>
      </w:r>
      <w:proofErr w:type="spellStart"/>
      <w:r w:rsidRPr="00AE224B">
        <w:t>среднеэтажных</w:t>
      </w:r>
      <w:proofErr w:type="spellEnd"/>
      <w:r w:rsidRPr="00AE224B">
        <w:t xml:space="preserve"> домов, пользующихся водопровод</w:t>
      </w:r>
      <w:r w:rsidRPr="00AE224B">
        <w:softHyphen/>
        <w:t>ными сетями. Протяженность водопроводных сетей – 1424,1м.п. Планируется проектирование и капитальный ремонт водозаборных сооружений и строительство разводящих водопроводных сетей по ул. Известковая с. Шедок.</w:t>
      </w:r>
    </w:p>
    <w:p w:rsidR="008022A7" w:rsidRPr="00AE224B" w:rsidRDefault="008022A7" w:rsidP="008022A7">
      <w:pPr>
        <w:ind w:firstLine="851"/>
        <w:jc w:val="both"/>
      </w:pPr>
      <w:r w:rsidRPr="008E24FE">
        <w:t>Количество водозаборов</w:t>
      </w:r>
      <w:r>
        <w:t>-2 шт.</w:t>
      </w:r>
    </w:p>
    <w:p w:rsidR="008022A7" w:rsidRPr="009F4EB5" w:rsidRDefault="008022A7" w:rsidP="008022A7">
      <w:pPr>
        <w:pStyle w:val="7"/>
      </w:pPr>
      <w:r w:rsidRPr="005347F9">
        <w:t>Таблица 2.2</w:t>
      </w:r>
      <w:r>
        <w:t>1</w:t>
      </w:r>
      <w:r w:rsidRPr="005347F9">
        <w:t>.</w:t>
      </w:r>
      <w:r>
        <w:t>1</w:t>
      </w:r>
    </w:p>
    <w:tbl>
      <w:tblPr>
        <w:tblStyle w:val="afa"/>
        <w:tblW w:w="9478" w:type="dxa"/>
        <w:jc w:val="center"/>
        <w:tblLayout w:type="fixed"/>
        <w:tblLook w:val="04A0" w:firstRow="1" w:lastRow="0" w:firstColumn="1" w:lastColumn="0" w:noHBand="0" w:noVBand="1"/>
      </w:tblPr>
      <w:tblGrid>
        <w:gridCol w:w="525"/>
        <w:gridCol w:w="2220"/>
        <w:gridCol w:w="1820"/>
        <w:gridCol w:w="1600"/>
        <w:gridCol w:w="1559"/>
        <w:gridCol w:w="1754"/>
      </w:tblGrid>
      <w:tr w:rsidR="008022A7" w:rsidRPr="004A0B33" w:rsidTr="008A6F6E">
        <w:trPr>
          <w:tblHeader/>
          <w:jc w:val="center"/>
        </w:trPr>
        <w:tc>
          <w:tcPr>
            <w:tcW w:w="525" w:type="dxa"/>
            <w:vAlign w:val="center"/>
          </w:tcPr>
          <w:p w:rsidR="008022A7" w:rsidRPr="004A0B33" w:rsidRDefault="008022A7" w:rsidP="008A6F6E">
            <w:pPr>
              <w:widowControl w:val="0"/>
              <w:overflowPunct w:val="0"/>
              <w:autoSpaceDE w:val="0"/>
              <w:jc w:val="center"/>
              <w:rPr>
                <w:b/>
              </w:rPr>
            </w:pPr>
            <w:r w:rsidRPr="004A0B33">
              <w:rPr>
                <w:b/>
              </w:rPr>
              <w:t>№</w:t>
            </w:r>
          </w:p>
          <w:p w:rsidR="008022A7" w:rsidRPr="004A0B33" w:rsidRDefault="008022A7" w:rsidP="008A6F6E">
            <w:pPr>
              <w:widowControl w:val="0"/>
              <w:overflowPunct w:val="0"/>
              <w:autoSpaceDE w:val="0"/>
              <w:jc w:val="center"/>
              <w:rPr>
                <w:b/>
              </w:rPr>
            </w:pPr>
            <w:r w:rsidRPr="004A0B33">
              <w:rPr>
                <w:b/>
              </w:rPr>
              <w:t>п/п</w:t>
            </w:r>
          </w:p>
        </w:tc>
        <w:tc>
          <w:tcPr>
            <w:tcW w:w="2220" w:type="dxa"/>
            <w:vAlign w:val="center"/>
          </w:tcPr>
          <w:p w:rsidR="008022A7" w:rsidRPr="004A0B33" w:rsidRDefault="008022A7" w:rsidP="008A6F6E">
            <w:pPr>
              <w:widowControl w:val="0"/>
              <w:overflowPunct w:val="0"/>
              <w:autoSpaceDE w:val="0"/>
              <w:jc w:val="center"/>
              <w:rPr>
                <w:b/>
              </w:rPr>
            </w:pPr>
            <w:r w:rsidRPr="004A0B33">
              <w:rPr>
                <w:b/>
              </w:rPr>
              <w:t xml:space="preserve">Наименование </w:t>
            </w:r>
            <w:proofErr w:type="spellStart"/>
            <w:r w:rsidRPr="004A0B33">
              <w:rPr>
                <w:b/>
              </w:rPr>
              <w:t>ресурсоснабжающей</w:t>
            </w:r>
            <w:proofErr w:type="spellEnd"/>
            <w:r w:rsidRPr="004A0B33">
              <w:rPr>
                <w:b/>
              </w:rPr>
              <w:t xml:space="preserve"> организации</w:t>
            </w:r>
          </w:p>
        </w:tc>
        <w:tc>
          <w:tcPr>
            <w:tcW w:w="1820" w:type="dxa"/>
            <w:vAlign w:val="center"/>
          </w:tcPr>
          <w:p w:rsidR="008022A7" w:rsidRPr="004A0B33" w:rsidRDefault="008022A7" w:rsidP="008A6F6E">
            <w:pPr>
              <w:widowControl w:val="0"/>
              <w:overflowPunct w:val="0"/>
              <w:autoSpaceDE w:val="0"/>
              <w:jc w:val="center"/>
              <w:rPr>
                <w:b/>
              </w:rPr>
            </w:pPr>
            <w:r w:rsidRPr="004A0B33">
              <w:rPr>
                <w:b/>
              </w:rPr>
              <w:t>Адрес</w:t>
            </w:r>
          </w:p>
        </w:tc>
        <w:tc>
          <w:tcPr>
            <w:tcW w:w="1600" w:type="dxa"/>
            <w:vAlign w:val="center"/>
          </w:tcPr>
          <w:p w:rsidR="008022A7" w:rsidRPr="004A0B33" w:rsidRDefault="008022A7" w:rsidP="008A6F6E">
            <w:pPr>
              <w:widowControl w:val="0"/>
              <w:overflowPunct w:val="0"/>
              <w:autoSpaceDE w:val="0"/>
              <w:jc w:val="center"/>
              <w:rPr>
                <w:b/>
              </w:rPr>
            </w:pPr>
            <w:r w:rsidRPr="004A0B33">
              <w:rPr>
                <w:b/>
                <w:bCs/>
              </w:rPr>
              <w:t>Мощность водозаборам³/</w:t>
            </w:r>
            <w:proofErr w:type="spellStart"/>
            <w:r w:rsidRPr="004A0B33">
              <w:rPr>
                <w:b/>
                <w:bCs/>
              </w:rPr>
              <w:t>сут</w:t>
            </w:r>
            <w:proofErr w:type="spellEnd"/>
          </w:p>
        </w:tc>
        <w:tc>
          <w:tcPr>
            <w:tcW w:w="1559" w:type="dxa"/>
            <w:vAlign w:val="center"/>
          </w:tcPr>
          <w:p w:rsidR="008022A7" w:rsidRPr="004A0B33" w:rsidRDefault="008022A7" w:rsidP="008A6F6E">
            <w:pPr>
              <w:widowControl w:val="0"/>
              <w:overflowPunct w:val="0"/>
              <w:autoSpaceDE w:val="0"/>
              <w:jc w:val="center"/>
              <w:rPr>
                <w:b/>
                <w:bCs/>
              </w:rPr>
            </w:pPr>
            <w:proofErr w:type="spellStart"/>
            <w:r w:rsidRPr="004A0B33">
              <w:rPr>
                <w:b/>
                <w:bCs/>
              </w:rPr>
              <w:t>Емкостьводонапорной</w:t>
            </w:r>
            <w:proofErr w:type="spellEnd"/>
            <w:r w:rsidRPr="004A0B33">
              <w:rPr>
                <w:b/>
                <w:bCs/>
              </w:rPr>
              <w:t xml:space="preserve"> башни</w:t>
            </w:r>
          </w:p>
          <w:p w:rsidR="008022A7" w:rsidRPr="004A0B33" w:rsidRDefault="008022A7" w:rsidP="008A6F6E">
            <w:pPr>
              <w:widowControl w:val="0"/>
              <w:overflowPunct w:val="0"/>
              <w:autoSpaceDE w:val="0"/>
              <w:jc w:val="center"/>
              <w:rPr>
                <w:b/>
              </w:rPr>
            </w:pPr>
            <w:r w:rsidRPr="004A0B33">
              <w:rPr>
                <w:b/>
                <w:bCs/>
              </w:rPr>
              <w:t>м³</w:t>
            </w:r>
          </w:p>
        </w:tc>
        <w:tc>
          <w:tcPr>
            <w:tcW w:w="1754" w:type="dxa"/>
            <w:vAlign w:val="center"/>
          </w:tcPr>
          <w:p w:rsidR="008022A7" w:rsidRPr="004A0B33" w:rsidRDefault="008022A7" w:rsidP="008A6F6E">
            <w:pPr>
              <w:widowControl w:val="0"/>
              <w:overflowPunct w:val="0"/>
              <w:autoSpaceDE w:val="0"/>
              <w:jc w:val="center"/>
              <w:rPr>
                <w:b/>
              </w:rPr>
            </w:pPr>
            <w:r w:rsidRPr="004A0B33">
              <w:rPr>
                <w:b/>
              </w:rPr>
              <w:t>Протяженность водопроводных сетей,</w:t>
            </w:r>
          </w:p>
          <w:p w:rsidR="008022A7" w:rsidRPr="004A0B33" w:rsidRDefault="008022A7" w:rsidP="008A6F6E">
            <w:pPr>
              <w:widowControl w:val="0"/>
              <w:overflowPunct w:val="0"/>
              <w:autoSpaceDE w:val="0"/>
              <w:jc w:val="center"/>
              <w:rPr>
                <w:b/>
              </w:rPr>
            </w:pPr>
            <w:r w:rsidRPr="004A0B33">
              <w:rPr>
                <w:b/>
              </w:rPr>
              <w:t>погонных метров</w:t>
            </w:r>
          </w:p>
        </w:tc>
      </w:tr>
      <w:tr w:rsidR="008022A7" w:rsidRPr="004A0B33" w:rsidTr="008A6F6E">
        <w:trPr>
          <w:tblHeader/>
          <w:jc w:val="center"/>
        </w:trPr>
        <w:tc>
          <w:tcPr>
            <w:tcW w:w="525" w:type="dxa"/>
            <w:vAlign w:val="center"/>
          </w:tcPr>
          <w:p w:rsidR="008022A7" w:rsidRPr="004A0B33" w:rsidRDefault="008022A7" w:rsidP="008A6F6E">
            <w:pPr>
              <w:widowControl w:val="0"/>
              <w:overflowPunct w:val="0"/>
              <w:autoSpaceDE w:val="0"/>
              <w:jc w:val="center"/>
              <w:rPr>
                <w:b/>
              </w:rPr>
            </w:pPr>
            <w:r w:rsidRPr="004A0B33">
              <w:rPr>
                <w:b/>
              </w:rPr>
              <w:t>1</w:t>
            </w:r>
          </w:p>
        </w:tc>
        <w:tc>
          <w:tcPr>
            <w:tcW w:w="2220" w:type="dxa"/>
            <w:vAlign w:val="center"/>
          </w:tcPr>
          <w:p w:rsidR="008022A7" w:rsidRPr="004A0B33" w:rsidRDefault="008022A7" w:rsidP="008A6F6E">
            <w:pPr>
              <w:widowControl w:val="0"/>
              <w:overflowPunct w:val="0"/>
              <w:autoSpaceDE w:val="0"/>
              <w:jc w:val="center"/>
              <w:rPr>
                <w:b/>
              </w:rPr>
            </w:pPr>
            <w:r w:rsidRPr="004A0B33">
              <w:rPr>
                <w:b/>
              </w:rPr>
              <w:t>2</w:t>
            </w:r>
          </w:p>
        </w:tc>
        <w:tc>
          <w:tcPr>
            <w:tcW w:w="1820" w:type="dxa"/>
            <w:vAlign w:val="center"/>
          </w:tcPr>
          <w:p w:rsidR="008022A7" w:rsidRPr="004A0B33" w:rsidRDefault="008022A7" w:rsidP="008A6F6E">
            <w:pPr>
              <w:widowControl w:val="0"/>
              <w:overflowPunct w:val="0"/>
              <w:autoSpaceDE w:val="0"/>
              <w:jc w:val="center"/>
              <w:rPr>
                <w:b/>
              </w:rPr>
            </w:pPr>
            <w:r w:rsidRPr="004A0B33">
              <w:rPr>
                <w:b/>
              </w:rPr>
              <w:t>3</w:t>
            </w:r>
          </w:p>
        </w:tc>
        <w:tc>
          <w:tcPr>
            <w:tcW w:w="1600" w:type="dxa"/>
            <w:vAlign w:val="center"/>
          </w:tcPr>
          <w:p w:rsidR="008022A7" w:rsidRPr="004A0B33" w:rsidRDefault="008022A7" w:rsidP="008A6F6E">
            <w:pPr>
              <w:widowControl w:val="0"/>
              <w:overflowPunct w:val="0"/>
              <w:autoSpaceDE w:val="0"/>
              <w:jc w:val="center"/>
              <w:rPr>
                <w:b/>
              </w:rPr>
            </w:pPr>
            <w:r w:rsidRPr="004A0B33">
              <w:rPr>
                <w:b/>
              </w:rPr>
              <w:t>4</w:t>
            </w:r>
          </w:p>
        </w:tc>
        <w:tc>
          <w:tcPr>
            <w:tcW w:w="1559" w:type="dxa"/>
            <w:vAlign w:val="center"/>
          </w:tcPr>
          <w:p w:rsidR="008022A7" w:rsidRPr="004A0B33" w:rsidRDefault="008022A7" w:rsidP="008A6F6E">
            <w:pPr>
              <w:widowControl w:val="0"/>
              <w:overflowPunct w:val="0"/>
              <w:autoSpaceDE w:val="0"/>
              <w:jc w:val="center"/>
              <w:rPr>
                <w:b/>
              </w:rPr>
            </w:pPr>
            <w:r>
              <w:rPr>
                <w:b/>
              </w:rPr>
              <w:t>5</w:t>
            </w:r>
          </w:p>
        </w:tc>
        <w:tc>
          <w:tcPr>
            <w:tcW w:w="1754" w:type="dxa"/>
            <w:vAlign w:val="center"/>
          </w:tcPr>
          <w:p w:rsidR="008022A7" w:rsidRPr="004A0B33" w:rsidRDefault="008022A7" w:rsidP="008A6F6E">
            <w:pPr>
              <w:widowControl w:val="0"/>
              <w:overflowPunct w:val="0"/>
              <w:autoSpaceDE w:val="0"/>
              <w:jc w:val="center"/>
              <w:rPr>
                <w:b/>
              </w:rPr>
            </w:pPr>
            <w:r>
              <w:rPr>
                <w:b/>
              </w:rPr>
              <w:t>6</w:t>
            </w:r>
          </w:p>
        </w:tc>
      </w:tr>
      <w:tr w:rsidR="008022A7" w:rsidRPr="004A0B33" w:rsidTr="008A6F6E">
        <w:trPr>
          <w:trHeight w:val="787"/>
          <w:jc w:val="center"/>
        </w:trPr>
        <w:tc>
          <w:tcPr>
            <w:tcW w:w="525" w:type="dxa"/>
            <w:vAlign w:val="center"/>
          </w:tcPr>
          <w:p w:rsidR="008022A7" w:rsidRPr="004A0B33" w:rsidRDefault="008022A7" w:rsidP="008A6F6E">
            <w:pPr>
              <w:widowControl w:val="0"/>
              <w:overflowPunct w:val="0"/>
              <w:autoSpaceDE w:val="0"/>
              <w:jc w:val="center"/>
              <w:rPr>
                <w:b/>
              </w:rPr>
            </w:pPr>
            <w:r w:rsidRPr="004A0B33">
              <w:rPr>
                <w:b/>
              </w:rPr>
              <w:t>1</w:t>
            </w:r>
          </w:p>
        </w:tc>
        <w:tc>
          <w:tcPr>
            <w:tcW w:w="2220" w:type="dxa"/>
            <w:vAlign w:val="center"/>
          </w:tcPr>
          <w:p w:rsidR="008022A7" w:rsidRPr="004A0B33" w:rsidRDefault="008022A7" w:rsidP="008A6F6E">
            <w:pPr>
              <w:autoSpaceDE w:val="0"/>
              <w:autoSpaceDN w:val="0"/>
              <w:adjustRightInd w:val="0"/>
              <w:jc w:val="center"/>
            </w:pPr>
            <w:r w:rsidRPr="004A0B33">
              <w:t xml:space="preserve">Наименование </w:t>
            </w:r>
            <w:proofErr w:type="spellStart"/>
            <w:r w:rsidRPr="004A0B33">
              <w:t>ресурсоснабжающей</w:t>
            </w:r>
            <w:proofErr w:type="spellEnd"/>
            <w:r w:rsidRPr="004A0B33">
              <w:t xml:space="preserve"> организации</w:t>
            </w:r>
          </w:p>
        </w:tc>
        <w:tc>
          <w:tcPr>
            <w:tcW w:w="1820" w:type="dxa"/>
            <w:vAlign w:val="center"/>
          </w:tcPr>
          <w:p w:rsidR="008022A7" w:rsidRPr="004A0B33" w:rsidRDefault="008022A7" w:rsidP="008A6F6E">
            <w:pPr>
              <w:autoSpaceDE w:val="0"/>
              <w:autoSpaceDN w:val="0"/>
              <w:adjustRightInd w:val="0"/>
              <w:jc w:val="center"/>
            </w:pPr>
            <w:r w:rsidRPr="004A0B33">
              <w:t>Шедок</w:t>
            </w:r>
          </w:p>
        </w:tc>
        <w:tc>
          <w:tcPr>
            <w:tcW w:w="1600" w:type="dxa"/>
            <w:vAlign w:val="center"/>
          </w:tcPr>
          <w:p w:rsidR="008022A7" w:rsidRPr="004A0B33" w:rsidRDefault="008022A7" w:rsidP="008A6F6E">
            <w:pPr>
              <w:jc w:val="center"/>
            </w:pPr>
            <w:r w:rsidRPr="004A0B33">
              <w:t>51 куб. м. в час</w:t>
            </w:r>
          </w:p>
        </w:tc>
        <w:tc>
          <w:tcPr>
            <w:tcW w:w="1559" w:type="dxa"/>
            <w:vAlign w:val="center"/>
          </w:tcPr>
          <w:p w:rsidR="008022A7" w:rsidRPr="004A0B33" w:rsidRDefault="008022A7" w:rsidP="008A6F6E">
            <w:pPr>
              <w:autoSpaceDE w:val="0"/>
              <w:autoSpaceDN w:val="0"/>
              <w:adjustRightInd w:val="0"/>
              <w:jc w:val="center"/>
            </w:pPr>
          </w:p>
        </w:tc>
        <w:tc>
          <w:tcPr>
            <w:tcW w:w="1754" w:type="dxa"/>
            <w:vAlign w:val="center"/>
          </w:tcPr>
          <w:p w:rsidR="008022A7" w:rsidRPr="004A0B33" w:rsidRDefault="008022A7" w:rsidP="008A6F6E">
            <w:pPr>
              <w:autoSpaceDE w:val="0"/>
              <w:autoSpaceDN w:val="0"/>
              <w:adjustRightInd w:val="0"/>
              <w:jc w:val="center"/>
            </w:pPr>
          </w:p>
        </w:tc>
      </w:tr>
      <w:tr w:rsidR="008022A7" w:rsidRPr="004A0B33" w:rsidTr="008A6F6E">
        <w:trPr>
          <w:trHeight w:val="616"/>
          <w:jc w:val="center"/>
        </w:trPr>
        <w:tc>
          <w:tcPr>
            <w:tcW w:w="525" w:type="dxa"/>
            <w:vAlign w:val="center"/>
          </w:tcPr>
          <w:p w:rsidR="008022A7" w:rsidRPr="004A0B33" w:rsidRDefault="008022A7" w:rsidP="008A6F6E">
            <w:pPr>
              <w:widowControl w:val="0"/>
              <w:overflowPunct w:val="0"/>
              <w:autoSpaceDE w:val="0"/>
              <w:jc w:val="center"/>
              <w:rPr>
                <w:b/>
              </w:rPr>
            </w:pPr>
            <w:r w:rsidRPr="004A0B33">
              <w:rPr>
                <w:b/>
              </w:rPr>
              <w:t>2</w:t>
            </w:r>
          </w:p>
        </w:tc>
        <w:tc>
          <w:tcPr>
            <w:tcW w:w="2220" w:type="dxa"/>
            <w:vAlign w:val="center"/>
          </w:tcPr>
          <w:p w:rsidR="008022A7" w:rsidRPr="004A0B33" w:rsidRDefault="008022A7" w:rsidP="008A6F6E">
            <w:pPr>
              <w:autoSpaceDE w:val="0"/>
              <w:autoSpaceDN w:val="0"/>
              <w:adjustRightInd w:val="0"/>
              <w:jc w:val="center"/>
            </w:pPr>
            <w:r w:rsidRPr="004A0B33">
              <w:t>Водонапорная башня</w:t>
            </w:r>
          </w:p>
        </w:tc>
        <w:tc>
          <w:tcPr>
            <w:tcW w:w="1820" w:type="dxa"/>
            <w:vAlign w:val="center"/>
          </w:tcPr>
          <w:p w:rsidR="008022A7" w:rsidRPr="004A0B33" w:rsidRDefault="008022A7" w:rsidP="008A6F6E">
            <w:pPr>
              <w:autoSpaceDE w:val="0"/>
              <w:autoSpaceDN w:val="0"/>
              <w:adjustRightInd w:val="0"/>
              <w:jc w:val="center"/>
            </w:pPr>
            <w:r w:rsidRPr="004A0B33">
              <w:t>Шедок, ул. Гагарина 42/2</w:t>
            </w:r>
          </w:p>
        </w:tc>
        <w:tc>
          <w:tcPr>
            <w:tcW w:w="1600" w:type="dxa"/>
            <w:vAlign w:val="center"/>
          </w:tcPr>
          <w:p w:rsidR="008022A7" w:rsidRPr="004A0B33" w:rsidRDefault="008022A7" w:rsidP="008A6F6E">
            <w:pPr>
              <w:jc w:val="center"/>
            </w:pPr>
          </w:p>
        </w:tc>
        <w:tc>
          <w:tcPr>
            <w:tcW w:w="1559" w:type="dxa"/>
            <w:vAlign w:val="center"/>
          </w:tcPr>
          <w:p w:rsidR="008022A7" w:rsidRPr="004A0B33" w:rsidRDefault="008022A7" w:rsidP="008A6F6E">
            <w:pPr>
              <w:autoSpaceDE w:val="0"/>
              <w:autoSpaceDN w:val="0"/>
              <w:adjustRightInd w:val="0"/>
              <w:jc w:val="center"/>
            </w:pPr>
            <w:r w:rsidRPr="004A0B33">
              <w:t>30</w:t>
            </w:r>
          </w:p>
        </w:tc>
        <w:tc>
          <w:tcPr>
            <w:tcW w:w="1754" w:type="dxa"/>
            <w:vAlign w:val="center"/>
          </w:tcPr>
          <w:p w:rsidR="008022A7" w:rsidRPr="004A0B33" w:rsidRDefault="008022A7" w:rsidP="008A6F6E">
            <w:pPr>
              <w:autoSpaceDE w:val="0"/>
              <w:autoSpaceDN w:val="0"/>
              <w:adjustRightInd w:val="0"/>
              <w:jc w:val="center"/>
            </w:pPr>
          </w:p>
        </w:tc>
      </w:tr>
      <w:tr w:rsidR="008022A7" w:rsidRPr="004A0B33" w:rsidTr="008A6F6E">
        <w:trPr>
          <w:trHeight w:val="616"/>
          <w:jc w:val="center"/>
        </w:trPr>
        <w:tc>
          <w:tcPr>
            <w:tcW w:w="525" w:type="dxa"/>
            <w:vAlign w:val="center"/>
          </w:tcPr>
          <w:p w:rsidR="008022A7" w:rsidRPr="004A0B33" w:rsidRDefault="008022A7" w:rsidP="008A6F6E">
            <w:pPr>
              <w:widowControl w:val="0"/>
              <w:overflowPunct w:val="0"/>
              <w:autoSpaceDE w:val="0"/>
              <w:jc w:val="center"/>
              <w:rPr>
                <w:b/>
              </w:rPr>
            </w:pPr>
            <w:r w:rsidRPr="004A0B33">
              <w:rPr>
                <w:b/>
              </w:rPr>
              <w:lastRenderedPageBreak/>
              <w:t>3</w:t>
            </w:r>
          </w:p>
        </w:tc>
        <w:tc>
          <w:tcPr>
            <w:tcW w:w="2220" w:type="dxa"/>
            <w:vAlign w:val="center"/>
          </w:tcPr>
          <w:p w:rsidR="008022A7" w:rsidRPr="004A0B33" w:rsidRDefault="008022A7" w:rsidP="008A6F6E">
            <w:pPr>
              <w:autoSpaceDE w:val="0"/>
              <w:autoSpaceDN w:val="0"/>
              <w:adjustRightInd w:val="0"/>
              <w:jc w:val="center"/>
            </w:pPr>
            <w:r w:rsidRPr="004A0B33">
              <w:t>Водопровод</w:t>
            </w:r>
          </w:p>
        </w:tc>
        <w:tc>
          <w:tcPr>
            <w:tcW w:w="1820" w:type="dxa"/>
            <w:vAlign w:val="center"/>
          </w:tcPr>
          <w:p w:rsidR="008022A7" w:rsidRPr="004A0B33" w:rsidRDefault="008022A7" w:rsidP="008A6F6E">
            <w:pPr>
              <w:autoSpaceDE w:val="0"/>
              <w:autoSpaceDN w:val="0"/>
              <w:adjustRightInd w:val="0"/>
              <w:jc w:val="center"/>
            </w:pPr>
            <w:r w:rsidRPr="004A0B33">
              <w:t>Шедок, ул. Гагарина 42/2</w:t>
            </w:r>
          </w:p>
        </w:tc>
        <w:tc>
          <w:tcPr>
            <w:tcW w:w="1600" w:type="dxa"/>
            <w:vAlign w:val="center"/>
          </w:tcPr>
          <w:p w:rsidR="008022A7" w:rsidRPr="004A0B33" w:rsidRDefault="008022A7" w:rsidP="008A6F6E">
            <w:pPr>
              <w:jc w:val="center"/>
            </w:pPr>
          </w:p>
        </w:tc>
        <w:tc>
          <w:tcPr>
            <w:tcW w:w="1559" w:type="dxa"/>
            <w:vAlign w:val="center"/>
          </w:tcPr>
          <w:p w:rsidR="008022A7" w:rsidRPr="004A0B33" w:rsidRDefault="008022A7" w:rsidP="008A6F6E">
            <w:pPr>
              <w:autoSpaceDE w:val="0"/>
              <w:autoSpaceDN w:val="0"/>
              <w:adjustRightInd w:val="0"/>
              <w:jc w:val="center"/>
            </w:pPr>
          </w:p>
        </w:tc>
        <w:tc>
          <w:tcPr>
            <w:tcW w:w="1754" w:type="dxa"/>
            <w:vAlign w:val="center"/>
          </w:tcPr>
          <w:p w:rsidR="008022A7" w:rsidRPr="004A0B33" w:rsidRDefault="008022A7" w:rsidP="008A6F6E">
            <w:pPr>
              <w:autoSpaceDE w:val="0"/>
              <w:autoSpaceDN w:val="0"/>
              <w:adjustRightInd w:val="0"/>
              <w:jc w:val="center"/>
            </w:pPr>
            <w:r w:rsidRPr="004A0B33">
              <w:t>1600.0000</w:t>
            </w:r>
          </w:p>
        </w:tc>
      </w:tr>
    </w:tbl>
    <w:p w:rsidR="005E03FA" w:rsidRDefault="005E03FA" w:rsidP="00982CF1">
      <w:pPr>
        <w:pStyle w:val="24"/>
        <w:spacing w:after="0" w:line="276" w:lineRule="auto"/>
        <w:ind w:left="0" w:firstLine="709"/>
        <w:jc w:val="both"/>
        <w:rPr>
          <w:b/>
          <w:bCs/>
          <w:i/>
        </w:rPr>
      </w:pPr>
    </w:p>
    <w:p w:rsidR="00982CF1" w:rsidRPr="0059799A" w:rsidRDefault="00982CF1" w:rsidP="00982CF1">
      <w:pPr>
        <w:pStyle w:val="24"/>
        <w:spacing w:after="0" w:line="276" w:lineRule="auto"/>
        <w:ind w:left="0" w:firstLine="709"/>
        <w:jc w:val="both"/>
        <w:rPr>
          <w:b/>
          <w:bCs/>
          <w:i/>
        </w:rPr>
      </w:pPr>
      <w:r w:rsidRPr="0059799A">
        <w:rPr>
          <w:b/>
          <w:bCs/>
          <w:i/>
        </w:rPr>
        <w:t>Определение расчетных расходов воды на расчетный срок.</w:t>
      </w:r>
    </w:p>
    <w:p w:rsidR="005E03FA" w:rsidRPr="00325BBB" w:rsidRDefault="005E03FA" w:rsidP="005E03FA">
      <w:pPr>
        <w:pStyle w:val="aff6"/>
        <w:widowControl w:val="0"/>
        <w:spacing w:after="0"/>
        <w:ind w:left="0" w:firstLine="709"/>
        <w:jc w:val="both"/>
        <w:rPr>
          <w:szCs w:val="28"/>
        </w:rPr>
      </w:pPr>
      <w:r w:rsidRPr="00325BBB">
        <w:rPr>
          <w:szCs w:val="28"/>
        </w:rPr>
        <w:t xml:space="preserve">Численность населения сельского поселения на расчетный срок составит </w:t>
      </w:r>
      <w:r w:rsidR="008A6F6E" w:rsidRPr="00325BBB">
        <w:rPr>
          <w:szCs w:val="28"/>
        </w:rPr>
        <w:t>3255</w:t>
      </w:r>
      <w:r w:rsidRPr="00325BBB">
        <w:rPr>
          <w:szCs w:val="28"/>
        </w:rPr>
        <w:t xml:space="preserve"> человек. Удельное среднесуточное водопотребление на хозяйственно – питьевые нужды населения принимается в соответствии с табл.1 СНиП 2.04.02-84* для застройки зданиями с водопроводом, канализацией и ваннами с газовыми водонагревателями составляет </w:t>
      </w:r>
      <w:proofErr w:type="spellStart"/>
      <w:r w:rsidRPr="00325BBB">
        <w:rPr>
          <w:szCs w:val="28"/>
        </w:rPr>
        <w:t>qж</w:t>
      </w:r>
      <w:proofErr w:type="spellEnd"/>
      <w:r w:rsidRPr="00325BBB">
        <w:rPr>
          <w:szCs w:val="28"/>
        </w:rPr>
        <w:t>= 225 л/</w:t>
      </w:r>
      <w:proofErr w:type="spellStart"/>
      <w:r w:rsidRPr="00325BBB">
        <w:rPr>
          <w:szCs w:val="28"/>
        </w:rPr>
        <w:t>сут</w:t>
      </w:r>
      <w:proofErr w:type="spellEnd"/>
      <w:r w:rsidRPr="00325BBB">
        <w:rPr>
          <w:szCs w:val="28"/>
        </w:rPr>
        <w:t xml:space="preserve"> на одного жителя.</w:t>
      </w:r>
    </w:p>
    <w:p w:rsidR="005E03FA" w:rsidRPr="00325BBB" w:rsidRDefault="005E03FA" w:rsidP="005E03FA">
      <w:pPr>
        <w:pStyle w:val="aff6"/>
        <w:widowControl w:val="0"/>
        <w:spacing w:after="0"/>
        <w:ind w:left="0" w:firstLine="709"/>
        <w:jc w:val="both"/>
        <w:rPr>
          <w:szCs w:val="28"/>
        </w:rPr>
      </w:pPr>
      <w:r w:rsidRPr="00325BBB">
        <w:rPr>
          <w:szCs w:val="28"/>
        </w:rPr>
        <w:t>1. Расчетный суточный расход воды на хозяйственные нужды определяется в соответствии с п.2.2. СНиП 2.04.02-84* по формуле:</w:t>
      </w:r>
    </w:p>
    <w:p w:rsidR="005E03FA" w:rsidRPr="00325BBB" w:rsidRDefault="005E03FA" w:rsidP="005E03FA">
      <w:pPr>
        <w:pStyle w:val="aff6"/>
        <w:widowControl w:val="0"/>
        <w:spacing w:after="0"/>
        <w:ind w:left="0" w:firstLine="709"/>
        <w:jc w:val="both"/>
        <w:rPr>
          <w:szCs w:val="28"/>
        </w:rPr>
      </w:pPr>
      <w:proofErr w:type="spellStart"/>
      <w:r w:rsidRPr="00325BBB">
        <w:rPr>
          <w:szCs w:val="28"/>
        </w:rPr>
        <w:t>Qсут</w:t>
      </w:r>
      <w:proofErr w:type="spellEnd"/>
      <w:r w:rsidRPr="00325BBB">
        <w:rPr>
          <w:szCs w:val="28"/>
        </w:rPr>
        <w:t xml:space="preserve"> =</w:t>
      </w:r>
      <w:proofErr w:type="spellStart"/>
      <w:r w:rsidRPr="00325BBB">
        <w:rPr>
          <w:szCs w:val="28"/>
        </w:rPr>
        <w:t>Σqж</w:t>
      </w:r>
      <w:proofErr w:type="spellEnd"/>
      <w:r w:rsidRPr="00325BBB">
        <w:rPr>
          <w:szCs w:val="28"/>
        </w:rPr>
        <w:t>*</w:t>
      </w:r>
      <w:proofErr w:type="spellStart"/>
      <w:r w:rsidRPr="00325BBB">
        <w:rPr>
          <w:szCs w:val="28"/>
        </w:rPr>
        <w:t>Νж</w:t>
      </w:r>
      <w:proofErr w:type="spellEnd"/>
      <w:r w:rsidRPr="00325BBB">
        <w:rPr>
          <w:szCs w:val="28"/>
        </w:rPr>
        <w:t xml:space="preserve">/1000, </w:t>
      </w:r>
    </w:p>
    <w:p w:rsidR="005E03FA" w:rsidRPr="00325BBB" w:rsidRDefault="005E03FA" w:rsidP="005E03FA">
      <w:pPr>
        <w:pStyle w:val="aff6"/>
        <w:widowControl w:val="0"/>
        <w:spacing w:after="0"/>
        <w:ind w:left="0" w:firstLine="709"/>
        <w:jc w:val="both"/>
        <w:rPr>
          <w:szCs w:val="28"/>
        </w:rPr>
      </w:pPr>
      <w:r w:rsidRPr="00325BBB">
        <w:rPr>
          <w:szCs w:val="28"/>
        </w:rPr>
        <w:t xml:space="preserve">где </w:t>
      </w:r>
      <w:proofErr w:type="spellStart"/>
      <w:r w:rsidRPr="00325BBB">
        <w:rPr>
          <w:szCs w:val="28"/>
        </w:rPr>
        <w:t>Νж</w:t>
      </w:r>
      <w:proofErr w:type="spellEnd"/>
      <w:r w:rsidRPr="00325BBB">
        <w:rPr>
          <w:szCs w:val="28"/>
        </w:rPr>
        <w:t>- расчетное число жителей</w:t>
      </w:r>
    </w:p>
    <w:p w:rsidR="005E03FA" w:rsidRPr="00325BBB" w:rsidRDefault="005E03FA" w:rsidP="005E03FA">
      <w:pPr>
        <w:pStyle w:val="aff6"/>
        <w:widowControl w:val="0"/>
        <w:spacing w:after="0"/>
        <w:ind w:left="0" w:firstLine="709"/>
        <w:jc w:val="both"/>
        <w:rPr>
          <w:szCs w:val="28"/>
        </w:rPr>
      </w:pPr>
      <w:r w:rsidRPr="00325BBB">
        <w:rPr>
          <w:szCs w:val="28"/>
        </w:rPr>
        <w:t>Учитывая разную степень благоустройства существующей части ст. Костромская и улучшения благоустройства ст. Костромская на перспективу расчетный суточный расход воды определяется:</w:t>
      </w:r>
    </w:p>
    <w:p w:rsidR="005E03FA" w:rsidRPr="00325BBB" w:rsidRDefault="005E03FA" w:rsidP="005E03FA">
      <w:pPr>
        <w:pStyle w:val="aff6"/>
        <w:widowControl w:val="0"/>
        <w:spacing w:after="0"/>
        <w:ind w:left="0" w:firstLine="709"/>
        <w:jc w:val="both"/>
        <w:rPr>
          <w:szCs w:val="28"/>
        </w:rPr>
      </w:pPr>
      <w:proofErr w:type="spellStart"/>
      <w:r w:rsidRPr="00325BBB">
        <w:rPr>
          <w:szCs w:val="28"/>
        </w:rPr>
        <w:t>Qсут</w:t>
      </w:r>
      <w:proofErr w:type="spellEnd"/>
      <w:r w:rsidRPr="00325BBB">
        <w:rPr>
          <w:szCs w:val="28"/>
        </w:rPr>
        <w:t>. = 225 л/</w:t>
      </w:r>
      <w:proofErr w:type="spellStart"/>
      <w:r w:rsidRPr="00325BBB">
        <w:rPr>
          <w:szCs w:val="28"/>
        </w:rPr>
        <w:t>сут</w:t>
      </w:r>
      <w:proofErr w:type="spellEnd"/>
      <w:r w:rsidRPr="00325BBB">
        <w:rPr>
          <w:szCs w:val="28"/>
        </w:rPr>
        <w:t>*</w:t>
      </w:r>
      <w:r w:rsidR="008A6F6E" w:rsidRPr="00325BBB">
        <w:rPr>
          <w:szCs w:val="28"/>
        </w:rPr>
        <w:t>3255</w:t>
      </w:r>
      <w:r w:rsidRPr="00325BBB">
        <w:rPr>
          <w:szCs w:val="28"/>
        </w:rPr>
        <w:t xml:space="preserve">/1000 = </w:t>
      </w:r>
      <w:r w:rsidR="008A6F6E" w:rsidRPr="00325BBB">
        <w:rPr>
          <w:szCs w:val="28"/>
        </w:rPr>
        <w:t>732,4</w:t>
      </w:r>
      <w:r w:rsidRPr="00325BBB">
        <w:rPr>
          <w:szCs w:val="28"/>
        </w:rPr>
        <w:t xml:space="preserve"> м³/</w:t>
      </w:r>
      <w:proofErr w:type="spellStart"/>
      <w:r w:rsidRPr="00325BBB">
        <w:rPr>
          <w:szCs w:val="28"/>
        </w:rPr>
        <w:t>сут</w:t>
      </w:r>
      <w:proofErr w:type="spellEnd"/>
    </w:p>
    <w:p w:rsidR="005E03FA" w:rsidRPr="00325BBB" w:rsidRDefault="005E03FA" w:rsidP="005E03FA">
      <w:pPr>
        <w:pStyle w:val="aff6"/>
        <w:widowControl w:val="0"/>
        <w:spacing w:after="0"/>
        <w:ind w:left="0" w:firstLine="709"/>
        <w:jc w:val="both"/>
        <w:rPr>
          <w:szCs w:val="28"/>
        </w:rPr>
      </w:pPr>
      <w:r w:rsidRPr="00325BBB">
        <w:rPr>
          <w:szCs w:val="28"/>
        </w:rPr>
        <w:t xml:space="preserve">2. Расход воды на поливку земельных насаждений в населенных пунктах и на территориях промышленных предприятий определяется в соответствии с п 2.3 СНиП </w:t>
      </w:r>
      <w:proofErr w:type="gramStart"/>
      <w:r w:rsidRPr="00325BBB">
        <w:rPr>
          <w:szCs w:val="28"/>
        </w:rPr>
        <w:t>2.04.02.-</w:t>
      </w:r>
      <w:proofErr w:type="gramEnd"/>
      <w:r w:rsidRPr="00325BBB">
        <w:rPr>
          <w:szCs w:val="28"/>
        </w:rPr>
        <w:t>84* прим.1</w:t>
      </w:r>
    </w:p>
    <w:p w:rsidR="005E03FA" w:rsidRPr="00325BBB" w:rsidRDefault="005E03FA" w:rsidP="005E03FA">
      <w:pPr>
        <w:pStyle w:val="aff6"/>
        <w:widowControl w:val="0"/>
        <w:spacing w:after="0"/>
        <w:ind w:left="0" w:firstLine="709"/>
        <w:jc w:val="both"/>
        <w:rPr>
          <w:szCs w:val="28"/>
        </w:rPr>
      </w:pPr>
      <w:proofErr w:type="spellStart"/>
      <w:r w:rsidRPr="00325BBB">
        <w:rPr>
          <w:szCs w:val="28"/>
        </w:rPr>
        <w:t>Qпол</w:t>
      </w:r>
      <w:proofErr w:type="spellEnd"/>
      <w:r w:rsidRPr="00325BBB">
        <w:rPr>
          <w:szCs w:val="28"/>
        </w:rPr>
        <w:t xml:space="preserve">. = 50л </w:t>
      </w:r>
      <w:r w:rsidR="00240607" w:rsidRPr="00325BBB">
        <w:rPr>
          <w:szCs w:val="28"/>
        </w:rPr>
        <w:t>*</w:t>
      </w:r>
      <w:r w:rsidR="00F368DB" w:rsidRPr="00325BBB">
        <w:rPr>
          <w:szCs w:val="28"/>
        </w:rPr>
        <w:t>3</w:t>
      </w:r>
      <w:r w:rsidR="008A6F6E" w:rsidRPr="00325BBB">
        <w:rPr>
          <w:szCs w:val="28"/>
        </w:rPr>
        <w:t>255</w:t>
      </w:r>
      <w:r w:rsidRPr="00325BBB">
        <w:rPr>
          <w:szCs w:val="28"/>
        </w:rPr>
        <w:t xml:space="preserve"> чел./1000 = </w:t>
      </w:r>
      <w:r w:rsidR="008A6F6E" w:rsidRPr="00325BBB">
        <w:rPr>
          <w:szCs w:val="28"/>
        </w:rPr>
        <w:t>162,8</w:t>
      </w:r>
      <w:r w:rsidRPr="00325BBB">
        <w:rPr>
          <w:szCs w:val="28"/>
        </w:rPr>
        <w:t xml:space="preserve"> м³/</w:t>
      </w:r>
      <w:proofErr w:type="spellStart"/>
      <w:r w:rsidRPr="00325BBB">
        <w:rPr>
          <w:szCs w:val="28"/>
        </w:rPr>
        <w:t>сут</w:t>
      </w:r>
      <w:proofErr w:type="spellEnd"/>
    </w:p>
    <w:p w:rsidR="005E03FA" w:rsidRPr="00325BBB" w:rsidRDefault="005E03FA" w:rsidP="005E03FA">
      <w:pPr>
        <w:pStyle w:val="aff6"/>
        <w:widowControl w:val="0"/>
        <w:spacing w:after="0"/>
        <w:ind w:left="0" w:firstLine="709"/>
        <w:jc w:val="both"/>
        <w:rPr>
          <w:szCs w:val="28"/>
        </w:rPr>
      </w:pPr>
      <w:r w:rsidRPr="00325BBB">
        <w:rPr>
          <w:szCs w:val="28"/>
        </w:rPr>
        <w:t>3. Количество воды на нужды промышленности определяется в соответствии с п.2.1 прим.4 СНиП 2.04.02-84* и составляет:</w:t>
      </w:r>
    </w:p>
    <w:p w:rsidR="005E03FA" w:rsidRPr="00325BBB" w:rsidRDefault="005E03FA" w:rsidP="005E03FA">
      <w:pPr>
        <w:pStyle w:val="aff6"/>
        <w:widowControl w:val="0"/>
        <w:spacing w:after="0"/>
        <w:ind w:left="0" w:firstLine="709"/>
        <w:jc w:val="both"/>
        <w:rPr>
          <w:szCs w:val="28"/>
        </w:rPr>
      </w:pPr>
      <w:proofErr w:type="spellStart"/>
      <w:r w:rsidRPr="00325BBB">
        <w:rPr>
          <w:szCs w:val="28"/>
        </w:rPr>
        <w:t>Qпром.пр</w:t>
      </w:r>
      <w:proofErr w:type="spellEnd"/>
      <w:r w:rsidRPr="00325BBB">
        <w:rPr>
          <w:szCs w:val="28"/>
        </w:rPr>
        <w:t xml:space="preserve">. = 20% </w:t>
      </w:r>
      <w:proofErr w:type="spellStart"/>
      <w:r w:rsidRPr="00325BBB">
        <w:rPr>
          <w:szCs w:val="28"/>
        </w:rPr>
        <w:t>Qсут</w:t>
      </w:r>
      <w:proofErr w:type="spellEnd"/>
    </w:p>
    <w:p w:rsidR="005E03FA" w:rsidRPr="00325BBB" w:rsidRDefault="005E03FA" w:rsidP="005E03FA">
      <w:pPr>
        <w:pStyle w:val="aff6"/>
        <w:widowControl w:val="0"/>
        <w:spacing w:after="0"/>
        <w:ind w:left="0" w:firstLine="709"/>
        <w:jc w:val="both"/>
        <w:rPr>
          <w:szCs w:val="28"/>
        </w:rPr>
      </w:pPr>
      <w:proofErr w:type="spellStart"/>
      <w:r w:rsidRPr="00325BBB">
        <w:rPr>
          <w:szCs w:val="28"/>
        </w:rPr>
        <w:t>Qпр.пр</w:t>
      </w:r>
      <w:proofErr w:type="spellEnd"/>
      <w:r w:rsidRPr="00325BBB">
        <w:rPr>
          <w:szCs w:val="28"/>
        </w:rPr>
        <w:t>. = 20%</w:t>
      </w:r>
      <w:r w:rsidR="00240607" w:rsidRPr="00325BBB">
        <w:rPr>
          <w:szCs w:val="28"/>
        </w:rPr>
        <w:t>*</w:t>
      </w:r>
      <w:r w:rsidRPr="00325BBB">
        <w:rPr>
          <w:szCs w:val="28"/>
        </w:rPr>
        <w:t>(</w:t>
      </w:r>
      <w:r w:rsidR="008A6F6E" w:rsidRPr="00325BBB">
        <w:rPr>
          <w:szCs w:val="28"/>
        </w:rPr>
        <w:t xml:space="preserve">732,4 </w:t>
      </w:r>
      <w:r w:rsidRPr="00325BBB">
        <w:rPr>
          <w:szCs w:val="28"/>
        </w:rPr>
        <w:t>м³/сут</w:t>
      </w:r>
      <w:r w:rsidR="008A6F6E" w:rsidRPr="00325BBB">
        <w:rPr>
          <w:szCs w:val="28"/>
        </w:rPr>
        <w:t>+162,8</w:t>
      </w:r>
      <w:r w:rsidRPr="00325BBB">
        <w:rPr>
          <w:szCs w:val="28"/>
        </w:rPr>
        <w:t xml:space="preserve"> м³/</w:t>
      </w:r>
      <w:proofErr w:type="spellStart"/>
      <w:r w:rsidRPr="00325BBB">
        <w:rPr>
          <w:szCs w:val="28"/>
        </w:rPr>
        <w:t>сут</w:t>
      </w:r>
      <w:proofErr w:type="spellEnd"/>
      <w:r w:rsidRPr="00325BBB">
        <w:rPr>
          <w:szCs w:val="28"/>
        </w:rPr>
        <w:t xml:space="preserve">) = </w:t>
      </w:r>
      <w:r w:rsidR="008A6F6E" w:rsidRPr="00325BBB">
        <w:rPr>
          <w:szCs w:val="28"/>
        </w:rPr>
        <w:t>179,04</w:t>
      </w:r>
      <w:r w:rsidRPr="00325BBB">
        <w:rPr>
          <w:szCs w:val="28"/>
        </w:rPr>
        <w:t xml:space="preserve"> м³/</w:t>
      </w:r>
      <w:proofErr w:type="spellStart"/>
      <w:r w:rsidRPr="00325BBB">
        <w:rPr>
          <w:szCs w:val="28"/>
        </w:rPr>
        <w:t>сут</w:t>
      </w:r>
      <w:proofErr w:type="spellEnd"/>
    </w:p>
    <w:p w:rsidR="005E03FA" w:rsidRPr="00325BBB" w:rsidRDefault="005E03FA" w:rsidP="005E03FA">
      <w:pPr>
        <w:pStyle w:val="aff6"/>
        <w:widowControl w:val="0"/>
        <w:spacing w:after="0"/>
        <w:ind w:left="0" w:firstLine="709"/>
        <w:jc w:val="both"/>
        <w:rPr>
          <w:szCs w:val="28"/>
        </w:rPr>
      </w:pPr>
      <w:r w:rsidRPr="00325BBB">
        <w:rPr>
          <w:szCs w:val="28"/>
        </w:rPr>
        <w:t xml:space="preserve">Общий расход воды на проектируемый расчетный срок </w:t>
      </w:r>
      <w:r w:rsidR="00240607" w:rsidRPr="00325BBB">
        <w:rPr>
          <w:szCs w:val="28"/>
        </w:rPr>
        <w:t>сельского поселения</w:t>
      </w:r>
      <w:r w:rsidRPr="00325BBB">
        <w:rPr>
          <w:szCs w:val="28"/>
        </w:rPr>
        <w:t xml:space="preserve"> составляет:</w:t>
      </w:r>
    </w:p>
    <w:p w:rsidR="005E03FA" w:rsidRPr="00325BBB" w:rsidRDefault="005E03FA" w:rsidP="005E03FA">
      <w:pPr>
        <w:pStyle w:val="aff6"/>
        <w:widowControl w:val="0"/>
        <w:spacing w:after="0"/>
        <w:ind w:left="0" w:firstLine="709"/>
        <w:jc w:val="both"/>
        <w:rPr>
          <w:szCs w:val="28"/>
        </w:rPr>
      </w:pPr>
      <w:proofErr w:type="spellStart"/>
      <w:r w:rsidRPr="00325BBB">
        <w:rPr>
          <w:szCs w:val="28"/>
        </w:rPr>
        <w:t>Q</w:t>
      </w:r>
      <w:r w:rsidR="00527BF5" w:rsidRPr="00325BBB">
        <w:t>общ</w:t>
      </w:r>
      <w:proofErr w:type="spellEnd"/>
      <w:r w:rsidRPr="00325BBB">
        <w:rPr>
          <w:szCs w:val="28"/>
        </w:rPr>
        <w:t xml:space="preserve"> = </w:t>
      </w:r>
      <w:r w:rsidR="008A6F6E" w:rsidRPr="00325BBB">
        <w:rPr>
          <w:szCs w:val="28"/>
        </w:rPr>
        <w:t>732,4</w:t>
      </w:r>
      <w:r w:rsidRPr="00325BBB">
        <w:rPr>
          <w:szCs w:val="28"/>
        </w:rPr>
        <w:t xml:space="preserve"> м³/</w:t>
      </w:r>
      <w:proofErr w:type="spellStart"/>
      <w:r w:rsidRPr="00325BBB">
        <w:rPr>
          <w:szCs w:val="28"/>
        </w:rPr>
        <w:t>сут</w:t>
      </w:r>
      <w:proofErr w:type="spellEnd"/>
      <w:r w:rsidRPr="00325BBB">
        <w:rPr>
          <w:szCs w:val="28"/>
        </w:rPr>
        <w:t xml:space="preserve"> + </w:t>
      </w:r>
      <w:r w:rsidR="008A6F6E" w:rsidRPr="00325BBB">
        <w:rPr>
          <w:szCs w:val="28"/>
        </w:rPr>
        <w:t>162,8</w:t>
      </w:r>
      <w:r w:rsidRPr="00325BBB">
        <w:rPr>
          <w:szCs w:val="28"/>
        </w:rPr>
        <w:t xml:space="preserve"> м³/</w:t>
      </w:r>
      <w:proofErr w:type="spellStart"/>
      <w:r w:rsidRPr="00325BBB">
        <w:rPr>
          <w:szCs w:val="28"/>
        </w:rPr>
        <w:t>сут</w:t>
      </w:r>
      <w:proofErr w:type="spellEnd"/>
      <w:r w:rsidRPr="00325BBB">
        <w:rPr>
          <w:szCs w:val="28"/>
        </w:rPr>
        <w:t xml:space="preserve"> + </w:t>
      </w:r>
      <w:r w:rsidR="008A6F6E" w:rsidRPr="00325BBB">
        <w:rPr>
          <w:szCs w:val="28"/>
        </w:rPr>
        <w:t>179,04</w:t>
      </w:r>
      <w:r w:rsidRPr="00325BBB">
        <w:rPr>
          <w:szCs w:val="28"/>
        </w:rPr>
        <w:t xml:space="preserve"> м³/</w:t>
      </w:r>
      <w:proofErr w:type="spellStart"/>
      <w:r w:rsidRPr="00325BBB">
        <w:rPr>
          <w:szCs w:val="28"/>
        </w:rPr>
        <w:t>сут</w:t>
      </w:r>
      <w:proofErr w:type="spellEnd"/>
      <w:r w:rsidRPr="00325BBB">
        <w:rPr>
          <w:szCs w:val="28"/>
        </w:rPr>
        <w:t xml:space="preserve"> = </w:t>
      </w:r>
      <w:r w:rsidR="008A6F6E" w:rsidRPr="00325BBB">
        <w:rPr>
          <w:szCs w:val="28"/>
        </w:rPr>
        <w:t>1074,2</w:t>
      </w:r>
      <w:r w:rsidRPr="00325BBB">
        <w:rPr>
          <w:szCs w:val="28"/>
        </w:rPr>
        <w:t xml:space="preserve"> м³/</w:t>
      </w:r>
      <w:proofErr w:type="spellStart"/>
      <w:r w:rsidRPr="00325BBB">
        <w:rPr>
          <w:szCs w:val="28"/>
        </w:rPr>
        <w:t>сут</w:t>
      </w:r>
      <w:proofErr w:type="spellEnd"/>
    </w:p>
    <w:p w:rsidR="005828ED" w:rsidRPr="00325BBB" w:rsidRDefault="005828ED" w:rsidP="005828ED">
      <w:pPr>
        <w:tabs>
          <w:tab w:val="left" w:pos="742"/>
        </w:tabs>
        <w:ind w:right="57" w:firstLine="709"/>
        <w:jc w:val="both"/>
        <w:rPr>
          <w:rStyle w:val="FontStyle44"/>
          <w:sz w:val="24"/>
          <w:szCs w:val="24"/>
        </w:rPr>
      </w:pPr>
    </w:p>
    <w:p w:rsidR="005828ED" w:rsidRPr="005347F9" w:rsidRDefault="005828ED" w:rsidP="005828ED">
      <w:pPr>
        <w:tabs>
          <w:tab w:val="left" w:pos="742"/>
        </w:tabs>
        <w:ind w:right="57" w:firstLine="709"/>
        <w:jc w:val="both"/>
        <w:rPr>
          <w:rFonts w:cs="Times New Roman"/>
          <w:b/>
        </w:rPr>
      </w:pPr>
      <w:r w:rsidRPr="005347F9">
        <w:rPr>
          <w:rFonts w:cs="Times New Roman"/>
          <w:b/>
        </w:rPr>
        <w:t>Водоотведение</w:t>
      </w:r>
    </w:p>
    <w:p w:rsidR="008A6F6E" w:rsidRPr="00AE224B" w:rsidRDefault="008A6F6E" w:rsidP="008A6F6E">
      <w:pPr>
        <w:ind w:firstLine="851"/>
        <w:jc w:val="both"/>
      </w:pPr>
      <w:r>
        <w:t>В</w:t>
      </w:r>
      <w:r w:rsidRPr="00AE224B">
        <w:t xml:space="preserve">се жильцы поселения пользуются выгребными ямами, кроме 225 абонентов </w:t>
      </w:r>
      <w:proofErr w:type="spellStart"/>
      <w:r w:rsidRPr="00AE224B">
        <w:t>среднеэтажных</w:t>
      </w:r>
      <w:proofErr w:type="spellEnd"/>
      <w:r w:rsidRPr="00AE224B">
        <w:t xml:space="preserve"> домов, пользующихся услугами канали</w:t>
      </w:r>
      <w:r w:rsidRPr="00AE224B">
        <w:softHyphen/>
        <w:t xml:space="preserve">зации. Протяженность сетей канализации – 1236,3 м. </w:t>
      </w:r>
    </w:p>
    <w:p w:rsidR="008A6F6E" w:rsidRPr="009F4EB5" w:rsidRDefault="008A6F6E" w:rsidP="008A6F6E">
      <w:pPr>
        <w:pStyle w:val="7"/>
      </w:pPr>
      <w:r w:rsidRPr="005347F9">
        <w:lastRenderedPageBreak/>
        <w:t>Таблица 2.2</w:t>
      </w:r>
      <w:r>
        <w:t>1</w:t>
      </w:r>
      <w:r w:rsidRPr="005347F9">
        <w:t>.</w:t>
      </w:r>
      <w:r>
        <w:t>2</w:t>
      </w:r>
    </w:p>
    <w:tbl>
      <w:tblPr>
        <w:tblStyle w:val="afa"/>
        <w:tblW w:w="9540" w:type="dxa"/>
        <w:jc w:val="center"/>
        <w:tblLook w:val="04A0" w:firstRow="1" w:lastRow="0" w:firstColumn="1" w:lastColumn="0" w:noHBand="0" w:noVBand="1"/>
      </w:tblPr>
      <w:tblGrid>
        <w:gridCol w:w="560"/>
        <w:gridCol w:w="3489"/>
        <w:gridCol w:w="1329"/>
        <w:gridCol w:w="1375"/>
        <w:gridCol w:w="2787"/>
      </w:tblGrid>
      <w:tr w:rsidR="008A6F6E" w:rsidRPr="00E61A11" w:rsidTr="008A6F6E">
        <w:trPr>
          <w:tblHeader/>
          <w:jc w:val="center"/>
        </w:trPr>
        <w:tc>
          <w:tcPr>
            <w:tcW w:w="560" w:type="dxa"/>
            <w:vAlign w:val="center"/>
          </w:tcPr>
          <w:p w:rsidR="008A6F6E" w:rsidRPr="00A444E6" w:rsidRDefault="008A6F6E" w:rsidP="008A6F6E">
            <w:pPr>
              <w:widowControl w:val="0"/>
              <w:overflowPunct w:val="0"/>
              <w:autoSpaceDE w:val="0"/>
              <w:jc w:val="center"/>
              <w:rPr>
                <w:b/>
              </w:rPr>
            </w:pPr>
            <w:r w:rsidRPr="00A444E6">
              <w:rPr>
                <w:b/>
              </w:rPr>
              <w:t>№</w:t>
            </w:r>
          </w:p>
          <w:p w:rsidR="008A6F6E" w:rsidRPr="00A444E6" w:rsidRDefault="008A6F6E" w:rsidP="008A6F6E">
            <w:pPr>
              <w:widowControl w:val="0"/>
              <w:overflowPunct w:val="0"/>
              <w:autoSpaceDE w:val="0"/>
              <w:jc w:val="center"/>
              <w:rPr>
                <w:b/>
              </w:rPr>
            </w:pPr>
            <w:r w:rsidRPr="00A444E6">
              <w:rPr>
                <w:b/>
              </w:rPr>
              <w:t>п/п</w:t>
            </w:r>
          </w:p>
        </w:tc>
        <w:tc>
          <w:tcPr>
            <w:tcW w:w="3489" w:type="dxa"/>
            <w:vAlign w:val="center"/>
          </w:tcPr>
          <w:p w:rsidR="008A6F6E" w:rsidRPr="00A444E6" w:rsidRDefault="008A6F6E" w:rsidP="008A6F6E">
            <w:pPr>
              <w:widowControl w:val="0"/>
              <w:overflowPunct w:val="0"/>
              <w:autoSpaceDE w:val="0"/>
              <w:jc w:val="center"/>
              <w:rPr>
                <w:b/>
              </w:rPr>
            </w:pPr>
            <w:r w:rsidRPr="00A444E6">
              <w:rPr>
                <w:b/>
              </w:rPr>
              <w:t xml:space="preserve">Наименование </w:t>
            </w:r>
            <w:proofErr w:type="spellStart"/>
            <w:r w:rsidRPr="00A444E6">
              <w:rPr>
                <w:b/>
              </w:rPr>
              <w:t>ресурсоснабжающей</w:t>
            </w:r>
            <w:proofErr w:type="spellEnd"/>
            <w:r w:rsidRPr="00A444E6">
              <w:rPr>
                <w:b/>
              </w:rPr>
              <w:t xml:space="preserve"> организации</w:t>
            </w:r>
          </w:p>
        </w:tc>
        <w:tc>
          <w:tcPr>
            <w:tcW w:w="1329" w:type="dxa"/>
            <w:vAlign w:val="center"/>
          </w:tcPr>
          <w:p w:rsidR="008A6F6E" w:rsidRPr="00A444E6" w:rsidRDefault="008A6F6E" w:rsidP="008A6F6E">
            <w:pPr>
              <w:widowControl w:val="0"/>
              <w:overflowPunct w:val="0"/>
              <w:autoSpaceDE w:val="0"/>
              <w:jc w:val="center"/>
              <w:rPr>
                <w:b/>
              </w:rPr>
            </w:pPr>
            <w:r w:rsidRPr="00A444E6">
              <w:rPr>
                <w:b/>
              </w:rPr>
              <w:t>Адрес</w:t>
            </w:r>
          </w:p>
        </w:tc>
        <w:tc>
          <w:tcPr>
            <w:tcW w:w="1375" w:type="dxa"/>
            <w:vAlign w:val="center"/>
          </w:tcPr>
          <w:p w:rsidR="008A6F6E" w:rsidRPr="00A444E6" w:rsidRDefault="008A6F6E" w:rsidP="008A6F6E">
            <w:pPr>
              <w:widowControl w:val="0"/>
              <w:overflowPunct w:val="0"/>
              <w:autoSpaceDE w:val="0"/>
              <w:jc w:val="center"/>
              <w:rPr>
                <w:b/>
              </w:rPr>
            </w:pPr>
            <w:r w:rsidRPr="00A444E6">
              <w:rPr>
                <w:b/>
                <w:bCs/>
              </w:rPr>
              <w:t>Мощность м³/</w:t>
            </w:r>
            <w:proofErr w:type="spellStart"/>
            <w:r w:rsidRPr="00A444E6">
              <w:rPr>
                <w:b/>
                <w:bCs/>
              </w:rPr>
              <w:t>сут</w:t>
            </w:r>
            <w:proofErr w:type="spellEnd"/>
          </w:p>
        </w:tc>
        <w:tc>
          <w:tcPr>
            <w:tcW w:w="2787" w:type="dxa"/>
            <w:vAlign w:val="center"/>
          </w:tcPr>
          <w:p w:rsidR="008A6F6E" w:rsidRPr="00A444E6" w:rsidRDefault="008A6F6E" w:rsidP="008A6F6E">
            <w:pPr>
              <w:widowControl w:val="0"/>
              <w:overflowPunct w:val="0"/>
              <w:autoSpaceDE w:val="0"/>
              <w:jc w:val="center"/>
              <w:rPr>
                <w:b/>
              </w:rPr>
            </w:pPr>
            <w:r w:rsidRPr="00A444E6">
              <w:rPr>
                <w:b/>
              </w:rPr>
              <w:t>Протяженность водоотводных сетей,</w:t>
            </w:r>
          </w:p>
          <w:p w:rsidR="008A6F6E" w:rsidRPr="00A444E6" w:rsidRDefault="008A6F6E" w:rsidP="008A6F6E">
            <w:pPr>
              <w:widowControl w:val="0"/>
              <w:overflowPunct w:val="0"/>
              <w:autoSpaceDE w:val="0"/>
              <w:jc w:val="center"/>
              <w:rPr>
                <w:b/>
              </w:rPr>
            </w:pPr>
            <w:r w:rsidRPr="00A444E6">
              <w:rPr>
                <w:b/>
              </w:rPr>
              <w:t>погонных метров</w:t>
            </w:r>
          </w:p>
        </w:tc>
      </w:tr>
      <w:tr w:rsidR="008A6F6E" w:rsidRPr="00E61A11" w:rsidTr="008A6F6E">
        <w:trPr>
          <w:tblHeader/>
          <w:jc w:val="center"/>
        </w:trPr>
        <w:tc>
          <w:tcPr>
            <w:tcW w:w="560" w:type="dxa"/>
            <w:vAlign w:val="center"/>
          </w:tcPr>
          <w:p w:rsidR="008A6F6E" w:rsidRPr="00A444E6" w:rsidRDefault="008A6F6E" w:rsidP="008A6F6E">
            <w:pPr>
              <w:widowControl w:val="0"/>
              <w:overflowPunct w:val="0"/>
              <w:autoSpaceDE w:val="0"/>
              <w:jc w:val="center"/>
              <w:rPr>
                <w:b/>
              </w:rPr>
            </w:pPr>
            <w:r w:rsidRPr="00A444E6">
              <w:rPr>
                <w:b/>
              </w:rPr>
              <w:t>1</w:t>
            </w:r>
          </w:p>
        </w:tc>
        <w:tc>
          <w:tcPr>
            <w:tcW w:w="3489" w:type="dxa"/>
            <w:vAlign w:val="center"/>
          </w:tcPr>
          <w:p w:rsidR="008A6F6E" w:rsidRPr="00A444E6" w:rsidRDefault="008A6F6E" w:rsidP="008A6F6E">
            <w:pPr>
              <w:widowControl w:val="0"/>
              <w:overflowPunct w:val="0"/>
              <w:autoSpaceDE w:val="0"/>
              <w:jc w:val="center"/>
              <w:rPr>
                <w:b/>
              </w:rPr>
            </w:pPr>
            <w:r w:rsidRPr="00A444E6">
              <w:rPr>
                <w:b/>
              </w:rPr>
              <w:t>2</w:t>
            </w:r>
          </w:p>
        </w:tc>
        <w:tc>
          <w:tcPr>
            <w:tcW w:w="1329" w:type="dxa"/>
            <w:vAlign w:val="center"/>
          </w:tcPr>
          <w:p w:rsidR="008A6F6E" w:rsidRPr="00A444E6" w:rsidRDefault="008A6F6E" w:rsidP="008A6F6E">
            <w:pPr>
              <w:widowControl w:val="0"/>
              <w:overflowPunct w:val="0"/>
              <w:autoSpaceDE w:val="0"/>
              <w:jc w:val="center"/>
              <w:rPr>
                <w:b/>
              </w:rPr>
            </w:pPr>
            <w:r w:rsidRPr="00A444E6">
              <w:rPr>
                <w:b/>
              </w:rPr>
              <w:t>3</w:t>
            </w:r>
          </w:p>
        </w:tc>
        <w:tc>
          <w:tcPr>
            <w:tcW w:w="1375" w:type="dxa"/>
            <w:vAlign w:val="center"/>
          </w:tcPr>
          <w:p w:rsidR="008A6F6E" w:rsidRPr="00A444E6" w:rsidRDefault="008A6F6E" w:rsidP="008A6F6E">
            <w:pPr>
              <w:widowControl w:val="0"/>
              <w:overflowPunct w:val="0"/>
              <w:autoSpaceDE w:val="0"/>
              <w:jc w:val="center"/>
              <w:rPr>
                <w:b/>
              </w:rPr>
            </w:pPr>
            <w:r w:rsidRPr="00A444E6">
              <w:rPr>
                <w:b/>
              </w:rPr>
              <w:t>4</w:t>
            </w:r>
          </w:p>
        </w:tc>
        <w:tc>
          <w:tcPr>
            <w:tcW w:w="2787" w:type="dxa"/>
            <w:vAlign w:val="center"/>
          </w:tcPr>
          <w:p w:rsidR="008A6F6E" w:rsidRPr="00A444E6" w:rsidRDefault="008A6F6E" w:rsidP="008A6F6E">
            <w:pPr>
              <w:widowControl w:val="0"/>
              <w:overflowPunct w:val="0"/>
              <w:autoSpaceDE w:val="0"/>
              <w:jc w:val="center"/>
              <w:rPr>
                <w:b/>
              </w:rPr>
            </w:pPr>
            <w:r w:rsidRPr="00A444E6">
              <w:rPr>
                <w:b/>
              </w:rPr>
              <w:t>5</w:t>
            </w:r>
          </w:p>
        </w:tc>
      </w:tr>
      <w:tr w:rsidR="008A6F6E" w:rsidRPr="00E61A11" w:rsidTr="008A6F6E">
        <w:trPr>
          <w:trHeight w:val="845"/>
          <w:jc w:val="center"/>
        </w:trPr>
        <w:tc>
          <w:tcPr>
            <w:tcW w:w="560" w:type="dxa"/>
            <w:vAlign w:val="center"/>
          </w:tcPr>
          <w:p w:rsidR="008A6F6E" w:rsidRPr="00A444E6" w:rsidRDefault="008A6F6E" w:rsidP="008A6F6E">
            <w:pPr>
              <w:widowControl w:val="0"/>
              <w:overflowPunct w:val="0"/>
              <w:autoSpaceDE w:val="0"/>
              <w:jc w:val="center"/>
              <w:rPr>
                <w:b/>
              </w:rPr>
            </w:pPr>
            <w:r w:rsidRPr="00A444E6">
              <w:rPr>
                <w:b/>
              </w:rPr>
              <w:t>1</w:t>
            </w:r>
          </w:p>
        </w:tc>
        <w:tc>
          <w:tcPr>
            <w:tcW w:w="3489" w:type="dxa"/>
            <w:vAlign w:val="center"/>
          </w:tcPr>
          <w:p w:rsidR="008A6F6E" w:rsidRPr="00A444E6" w:rsidRDefault="008A6F6E" w:rsidP="008A6F6E">
            <w:pPr>
              <w:autoSpaceDE w:val="0"/>
              <w:autoSpaceDN w:val="0"/>
              <w:adjustRightInd w:val="0"/>
              <w:jc w:val="center"/>
            </w:pPr>
            <w:r w:rsidRPr="00A444E6">
              <w:t>Канализационная сеть</w:t>
            </w:r>
          </w:p>
        </w:tc>
        <w:tc>
          <w:tcPr>
            <w:tcW w:w="1329" w:type="dxa"/>
            <w:vAlign w:val="center"/>
          </w:tcPr>
          <w:p w:rsidR="008A6F6E" w:rsidRPr="00A444E6" w:rsidRDefault="008A6F6E" w:rsidP="008A6F6E">
            <w:pPr>
              <w:autoSpaceDE w:val="0"/>
              <w:autoSpaceDN w:val="0"/>
              <w:adjustRightInd w:val="0"/>
              <w:jc w:val="center"/>
            </w:pPr>
            <w:r w:rsidRPr="00A444E6">
              <w:t>Ул. Гагарина</w:t>
            </w:r>
          </w:p>
        </w:tc>
        <w:tc>
          <w:tcPr>
            <w:tcW w:w="1375" w:type="dxa"/>
            <w:vAlign w:val="center"/>
          </w:tcPr>
          <w:p w:rsidR="008A6F6E" w:rsidRPr="00A444E6" w:rsidRDefault="008A6F6E" w:rsidP="008A6F6E">
            <w:pPr>
              <w:jc w:val="center"/>
            </w:pPr>
            <w:r w:rsidRPr="00A444E6">
              <w:t>Нет сведений</w:t>
            </w:r>
          </w:p>
        </w:tc>
        <w:tc>
          <w:tcPr>
            <w:tcW w:w="2787" w:type="dxa"/>
            <w:vAlign w:val="center"/>
          </w:tcPr>
          <w:p w:rsidR="008A6F6E" w:rsidRPr="00A444E6" w:rsidRDefault="008A6F6E" w:rsidP="008A6F6E">
            <w:pPr>
              <w:autoSpaceDE w:val="0"/>
              <w:autoSpaceDN w:val="0"/>
              <w:adjustRightInd w:val="0"/>
              <w:jc w:val="center"/>
            </w:pPr>
            <w:r w:rsidRPr="00A444E6">
              <w:t>1236 м</w:t>
            </w:r>
          </w:p>
        </w:tc>
      </w:tr>
    </w:tbl>
    <w:p w:rsidR="00527BF5" w:rsidRPr="00325BBB" w:rsidRDefault="00527BF5" w:rsidP="00527BF5">
      <w:pPr>
        <w:spacing w:line="276" w:lineRule="auto"/>
        <w:ind w:firstLine="709"/>
        <w:jc w:val="both"/>
      </w:pPr>
      <w:r w:rsidRPr="00325BBB">
        <w:t xml:space="preserve">В соответствии со СНиП 2.04.03-85 п. 21 расчетное удельное среднесуточное водоотведение бытовых сточных вод от жилых зданий следует принимать равным расчетному удельному среднесуточному водопотреблению, принятому по СНиП 2.04.03-85* без учета расхода воды на полив зеленых насаждений. </w:t>
      </w:r>
    </w:p>
    <w:p w:rsidR="00527BF5" w:rsidRPr="00325BBB" w:rsidRDefault="00527BF5" w:rsidP="00527BF5">
      <w:pPr>
        <w:spacing w:line="276" w:lineRule="auto"/>
        <w:ind w:firstLine="709"/>
        <w:jc w:val="both"/>
      </w:pPr>
      <w:r w:rsidRPr="00325BBB">
        <w:t>Следовательно, расчетный расход бытовых сточных вод в сельском поселение составляет:</w:t>
      </w:r>
    </w:p>
    <w:p w:rsidR="00527BF5" w:rsidRPr="00325BBB" w:rsidRDefault="00527BF5" w:rsidP="00527BF5">
      <w:pPr>
        <w:spacing w:line="276" w:lineRule="auto"/>
        <w:ind w:firstLine="709"/>
        <w:jc w:val="both"/>
      </w:pPr>
      <w:proofErr w:type="spellStart"/>
      <w:r w:rsidRPr="00325BBB">
        <w:t>Qсут</w:t>
      </w:r>
      <w:proofErr w:type="spellEnd"/>
      <w:r w:rsidRPr="00325BBB">
        <w:t xml:space="preserve">. = </w:t>
      </w:r>
      <w:r w:rsidR="008A6F6E" w:rsidRPr="00325BBB">
        <w:rPr>
          <w:szCs w:val="28"/>
        </w:rPr>
        <w:t>732,4</w:t>
      </w:r>
      <w:r w:rsidRPr="00325BBB">
        <w:t xml:space="preserve"> м³/</w:t>
      </w:r>
      <w:proofErr w:type="spellStart"/>
      <w:r w:rsidRPr="00325BBB">
        <w:t>сут</w:t>
      </w:r>
      <w:proofErr w:type="spellEnd"/>
      <w:r w:rsidRPr="00325BBB">
        <w:t>.</w:t>
      </w:r>
    </w:p>
    <w:p w:rsidR="00527BF5" w:rsidRPr="00325BBB" w:rsidRDefault="00527BF5" w:rsidP="00527BF5">
      <w:pPr>
        <w:spacing w:line="276" w:lineRule="auto"/>
        <w:ind w:firstLine="709"/>
        <w:jc w:val="both"/>
      </w:pPr>
      <w:r w:rsidRPr="00325BBB">
        <w:t>Количество сточных вод от предприятий местной промышленности, а также неучтенные расходы принимаются в размере 5% суммарного среднесуточного водопотребления (п.2.5СНиП 2.04.03-85) и соответствует:</w:t>
      </w:r>
    </w:p>
    <w:p w:rsidR="00527BF5" w:rsidRPr="00325BBB" w:rsidRDefault="00527BF5" w:rsidP="00527BF5">
      <w:pPr>
        <w:spacing w:line="276" w:lineRule="auto"/>
        <w:ind w:firstLine="709"/>
        <w:jc w:val="both"/>
      </w:pPr>
      <w:proofErr w:type="spellStart"/>
      <w:r w:rsidRPr="00325BBB">
        <w:t>Qпр.пр</w:t>
      </w:r>
      <w:proofErr w:type="spellEnd"/>
      <w:r w:rsidRPr="00325BBB">
        <w:t xml:space="preserve">. = </w:t>
      </w:r>
      <w:r w:rsidR="008A6F6E" w:rsidRPr="00325BBB">
        <w:t>36,6</w:t>
      </w:r>
      <w:r w:rsidRPr="00325BBB">
        <w:t xml:space="preserve"> м³/</w:t>
      </w:r>
      <w:proofErr w:type="spellStart"/>
      <w:r w:rsidRPr="00325BBB">
        <w:t>сут</w:t>
      </w:r>
      <w:proofErr w:type="spellEnd"/>
    </w:p>
    <w:p w:rsidR="00527BF5" w:rsidRPr="00325BBB" w:rsidRDefault="00527BF5" w:rsidP="00527BF5">
      <w:pPr>
        <w:spacing w:line="276" w:lineRule="auto"/>
        <w:ind w:firstLine="709"/>
        <w:jc w:val="both"/>
      </w:pPr>
      <w:r w:rsidRPr="00325BBB">
        <w:t>Общий расход сточных вод на расчетный срок составит:</w:t>
      </w:r>
    </w:p>
    <w:p w:rsidR="00527BF5" w:rsidRPr="00325BBB" w:rsidRDefault="00527BF5" w:rsidP="00527BF5">
      <w:pPr>
        <w:spacing w:line="276" w:lineRule="auto"/>
        <w:ind w:firstLine="709"/>
        <w:jc w:val="both"/>
      </w:pPr>
      <w:proofErr w:type="spellStart"/>
      <w:r w:rsidRPr="00325BBB">
        <w:t>Qсут</w:t>
      </w:r>
      <w:proofErr w:type="spellEnd"/>
      <w:r w:rsidRPr="00325BBB">
        <w:t xml:space="preserve">. = </w:t>
      </w:r>
      <w:r w:rsidR="008A6F6E" w:rsidRPr="00325BBB">
        <w:t>769</w:t>
      </w:r>
      <w:r w:rsidRPr="00325BBB">
        <w:t xml:space="preserve"> м³/</w:t>
      </w:r>
      <w:proofErr w:type="spellStart"/>
      <w:r w:rsidRPr="00325BBB">
        <w:t>сут</w:t>
      </w:r>
      <w:proofErr w:type="spellEnd"/>
    </w:p>
    <w:p w:rsidR="00527BF5" w:rsidRPr="00325BBB" w:rsidRDefault="00527BF5" w:rsidP="00527BF5">
      <w:pPr>
        <w:spacing w:line="276" w:lineRule="auto"/>
        <w:ind w:firstLine="709"/>
        <w:jc w:val="both"/>
      </w:pPr>
      <w:r w:rsidRPr="00325BBB">
        <w:t xml:space="preserve">Для организации централизованной системы канализации проектом может быть предложено два </w:t>
      </w:r>
      <w:r w:rsidR="00CD2EA5" w:rsidRPr="00325BBB">
        <w:t>варианта решения</w:t>
      </w:r>
      <w:r w:rsidRPr="00325BBB">
        <w:t xml:space="preserve"> </w:t>
      </w:r>
      <w:proofErr w:type="spellStart"/>
      <w:r w:rsidRPr="00325BBB">
        <w:t>канализования</w:t>
      </w:r>
      <w:proofErr w:type="spellEnd"/>
      <w:r w:rsidRPr="00325BBB">
        <w:t xml:space="preserve"> в сельском поселение. </w:t>
      </w:r>
    </w:p>
    <w:p w:rsidR="008A6F6E" w:rsidRPr="00325BBB" w:rsidRDefault="008A6F6E" w:rsidP="008A6F6E">
      <w:pPr>
        <w:pStyle w:val="afffffffff7"/>
        <w:spacing w:line="240" w:lineRule="auto"/>
        <w:rPr>
          <w:b/>
          <w:i/>
          <w:iCs/>
          <w:sz w:val="24"/>
        </w:rPr>
      </w:pPr>
    </w:p>
    <w:p w:rsidR="008A6F6E" w:rsidRPr="00325BBB" w:rsidRDefault="008A6F6E" w:rsidP="008A6F6E">
      <w:pPr>
        <w:pStyle w:val="afffffffff7"/>
        <w:spacing w:line="240" w:lineRule="auto"/>
        <w:rPr>
          <w:b/>
          <w:i/>
          <w:iCs/>
          <w:sz w:val="24"/>
        </w:rPr>
      </w:pPr>
      <w:r w:rsidRPr="00325BBB">
        <w:rPr>
          <w:b/>
          <w:i/>
          <w:iCs/>
          <w:sz w:val="24"/>
        </w:rPr>
        <w:t xml:space="preserve">Проектное предложение. </w:t>
      </w:r>
    </w:p>
    <w:p w:rsidR="008A6F6E" w:rsidRPr="00325BBB" w:rsidRDefault="008A6F6E" w:rsidP="008A6F6E">
      <w:pPr>
        <w:pStyle w:val="afffffffff7"/>
        <w:spacing w:line="240" w:lineRule="auto"/>
        <w:rPr>
          <w:sz w:val="24"/>
        </w:rPr>
      </w:pPr>
      <w:r w:rsidRPr="00325BBB">
        <w:rPr>
          <w:sz w:val="24"/>
        </w:rPr>
        <w:t>Для водоотведения бытовых сточных вод от многоэтажных жилых домов, детского сада, школы и амбулатории предлагается установить локальные очистные сооружения по ГОСТ 25298-82.</w:t>
      </w:r>
    </w:p>
    <w:p w:rsidR="008A6F6E" w:rsidRPr="00325BBB" w:rsidRDefault="008A6F6E" w:rsidP="008A6F6E">
      <w:pPr>
        <w:pStyle w:val="afffffffff7"/>
        <w:spacing w:line="240" w:lineRule="auto"/>
        <w:rPr>
          <w:sz w:val="24"/>
        </w:rPr>
      </w:pPr>
      <w:r w:rsidRPr="00325BBB">
        <w:rPr>
          <w:sz w:val="24"/>
        </w:rPr>
        <w:t>Водоотведение бытовых сточных вод на участках частного сектора осуществить в люфт-клозеты или станции биологической очистки.</w:t>
      </w:r>
    </w:p>
    <w:p w:rsidR="008A6F6E" w:rsidRPr="00325BBB" w:rsidRDefault="008A6F6E" w:rsidP="008A6F6E">
      <w:pPr>
        <w:pStyle w:val="afffffffff7"/>
        <w:spacing w:line="240" w:lineRule="auto"/>
        <w:rPr>
          <w:b/>
          <w:sz w:val="24"/>
        </w:rPr>
      </w:pPr>
      <w:r w:rsidRPr="00325BBB">
        <w:rPr>
          <w:sz w:val="24"/>
        </w:rPr>
        <w:t>Устройство централизованной системы ливневой канализации с устройством локальных очистных сооружений и дальнейшим сбросом очищенной воды в реку.</w:t>
      </w:r>
    </w:p>
    <w:p w:rsidR="008A6F6E" w:rsidRPr="00325BBB" w:rsidRDefault="008A6F6E" w:rsidP="008A6F6E">
      <w:pPr>
        <w:pStyle w:val="afffffffff7"/>
        <w:spacing w:line="240" w:lineRule="auto"/>
        <w:rPr>
          <w:sz w:val="24"/>
        </w:rPr>
      </w:pPr>
      <w:r w:rsidRPr="00325BBB">
        <w:rPr>
          <w:sz w:val="24"/>
        </w:rPr>
        <w:t> Работа станции биологической очистки основана на сочетании биологичес</w:t>
      </w:r>
      <w:r w:rsidRPr="00325BBB">
        <w:rPr>
          <w:sz w:val="24"/>
        </w:rPr>
        <w:softHyphen/>
        <w:t>кой очистки с процессом мелкопузырчатой аэрации (искусственной подачи воздуха) для окисления органических составляющих жидких бытовых отходов. Процесс биологической очистки заключается в биохимическом разрушении микро</w:t>
      </w:r>
      <w:r w:rsidRPr="00325BBB">
        <w:rPr>
          <w:sz w:val="24"/>
        </w:rPr>
        <w:softHyphen/>
        <w:t>организмами органических веществ. Очищенные сточные воды теряют склонность к загниванию, становятся прозрачными, значительно снижается их бактериальное загрязнение.</w:t>
      </w:r>
    </w:p>
    <w:p w:rsidR="008A6F6E" w:rsidRPr="00325BBB" w:rsidRDefault="008A6F6E" w:rsidP="008A6F6E">
      <w:pPr>
        <w:pStyle w:val="afffffffff7"/>
        <w:spacing w:line="240" w:lineRule="auto"/>
        <w:rPr>
          <w:sz w:val="24"/>
        </w:rPr>
      </w:pPr>
      <w:r w:rsidRPr="00325BBB">
        <w:rPr>
          <w:sz w:val="24"/>
        </w:rPr>
        <w:lastRenderedPageBreak/>
        <w:t>Описанная конструкция максимально эффективна и при этом достаточно проста и надежна. Наилучшим способом очистки бытовых сточных вод является биологический, ускоренный природный процесс, который и происходит в станциях биологической очистки за счет аэрации.</w:t>
      </w:r>
    </w:p>
    <w:p w:rsidR="008A6F6E" w:rsidRPr="00325BBB" w:rsidRDefault="008A6F6E" w:rsidP="008A6F6E">
      <w:pPr>
        <w:tabs>
          <w:tab w:val="left" w:pos="742"/>
        </w:tabs>
        <w:ind w:right="57" w:firstLine="709"/>
        <w:jc w:val="both"/>
        <w:rPr>
          <w:rFonts w:cs="Times New Roman"/>
          <w:b/>
        </w:rPr>
      </w:pPr>
    </w:p>
    <w:p w:rsidR="008A6F6E" w:rsidRDefault="008A6F6E" w:rsidP="008A6F6E">
      <w:pPr>
        <w:tabs>
          <w:tab w:val="left" w:pos="742"/>
        </w:tabs>
        <w:ind w:right="57" w:firstLine="709"/>
        <w:jc w:val="both"/>
        <w:rPr>
          <w:rFonts w:cs="Times New Roman"/>
          <w:b/>
        </w:rPr>
      </w:pPr>
      <w:r w:rsidRPr="005347F9">
        <w:rPr>
          <w:rFonts w:cs="Times New Roman"/>
          <w:b/>
        </w:rPr>
        <w:t>Электроснабжение</w:t>
      </w:r>
    </w:p>
    <w:p w:rsidR="008A6F6E" w:rsidRPr="00AE224B" w:rsidRDefault="008A6F6E" w:rsidP="008A6F6E">
      <w:pPr>
        <w:ind w:firstLine="851"/>
        <w:jc w:val="both"/>
      </w:pPr>
      <w:bookmarkStart w:id="120" w:name="_Toc132620660"/>
      <w:bookmarkStart w:id="121" w:name="_Toc138234165"/>
      <w:bookmarkStart w:id="122" w:name="_Toc145507421"/>
      <w:r>
        <w:t>Н</w:t>
      </w:r>
      <w:r w:rsidRPr="00AE224B">
        <w:t xml:space="preserve">а территории </w:t>
      </w:r>
      <w:r>
        <w:t>сельского поселения</w:t>
      </w:r>
      <w:r w:rsidRPr="00AE224B">
        <w:t xml:space="preserve"> сети электроснабжения находятся в удовлетворительном состоянии:</w:t>
      </w:r>
    </w:p>
    <w:p w:rsidR="008A6F6E" w:rsidRPr="00AE224B" w:rsidRDefault="008A6F6E" w:rsidP="008A6F6E">
      <w:pPr>
        <w:ind w:firstLine="851"/>
        <w:jc w:val="both"/>
      </w:pPr>
      <w:r w:rsidRPr="00AE224B">
        <w:t>-  ВЛ-10 кВт – протяженность 12,2 км, 245 опор;</w:t>
      </w:r>
    </w:p>
    <w:p w:rsidR="008A6F6E" w:rsidRPr="00AE224B" w:rsidRDefault="008A6F6E" w:rsidP="008A6F6E">
      <w:pPr>
        <w:ind w:firstLine="851"/>
        <w:jc w:val="both"/>
      </w:pPr>
      <w:r w:rsidRPr="00AE224B">
        <w:t>-  ВЛ-0,4 кВт – протяженность 43,2 км, 1234 опор;</w:t>
      </w:r>
    </w:p>
    <w:p w:rsidR="008A6F6E" w:rsidRPr="00AE224B" w:rsidRDefault="008A6F6E" w:rsidP="008A6F6E">
      <w:pPr>
        <w:ind w:firstLine="851"/>
        <w:jc w:val="both"/>
      </w:pPr>
      <w:r w:rsidRPr="00AE224B">
        <w:t>ВСЕГО ТП-11 –ЛЭС.</w:t>
      </w:r>
    </w:p>
    <w:p w:rsidR="008A6F6E" w:rsidRDefault="008A6F6E" w:rsidP="008A6F6E">
      <w:pPr>
        <w:tabs>
          <w:tab w:val="left" w:pos="742"/>
        </w:tabs>
        <w:ind w:right="57" w:firstLine="709"/>
        <w:jc w:val="both"/>
        <w:rPr>
          <w:rFonts w:cs="Times New Roman"/>
          <w:b/>
        </w:rPr>
      </w:pPr>
      <w:r w:rsidRPr="008E24FE">
        <w:rPr>
          <w:rFonts w:cs="Times New Roman"/>
        </w:rPr>
        <w:t xml:space="preserve">Электроснабжение Муниципального образования </w:t>
      </w:r>
      <w:proofErr w:type="spellStart"/>
      <w:r w:rsidRPr="008E24FE">
        <w:rPr>
          <w:rFonts w:cs="Times New Roman"/>
        </w:rPr>
        <w:t>Шедокское</w:t>
      </w:r>
      <w:proofErr w:type="spellEnd"/>
      <w:r w:rsidRPr="008E24FE">
        <w:rPr>
          <w:rFonts w:cs="Times New Roman"/>
        </w:rPr>
        <w:t xml:space="preserve"> сельское поселение осуществляется от подстанции ПС 110/10 </w:t>
      </w:r>
      <w:proofErr w:type="spellStart"/>
      <w:r w:rsidRPr="008E24FE">
        <w:rPr>
          <w:rFonts w:cs="Times New Roman"/>
        </w:rPr>
        <w:t>кВ</w:t>
      </w:r>
      <w:proofErr w:type="spellEnd"/>
      <w:r w:rsidRPr="008E24FE">
        <w:rPr>
          <w:rFonts w:cs="Times New Roman"/>
        </w:rPr>
        <w:t xml:space="preserve"> «Шедок»</w:t>
      </w:r>
      <w:r w:rsidRPr="008E24FE">
        <w:rPr>
          <w:rFonts w:cs="Times New Roman"/>
          <w:color w:val="000000"/>
        </w:rPr>
        <w:t>.</w:t>
      </w:r>
    </w:p>
    <w:p w:rsidR="008A6F6E" w:rsidRPr="009F4EB5" w:rsidRDefault="008A6F6E" w:rsidP="008A6F6E">
      <w:pPr>
        <w:pStyle w:val="7"/>
      </w:pPr>
      <w:r w:rsidRPr="005347F9">
        <w:t>Таблица 2.2</w:t>
      </w:r>
      <w:r>
        <w:t>1</w:t>
      </w:r>
      <w:r w:rsidRPr="005347F9">
        <w:t>.</w:t>
      </w:r>
      <w:r>
        <w:t>3</w:t>
      </w:r>
    </w:p>
    <w:p w:rsidR="008A6F6E" w:rsidRPr="00BD4BF5" w:rsidRDefault="008A6F6E" w:rsidP="008A6F6E">
      <w:pPr>
        <w:tabs>
          <w:tab w:val="left" w:pos="742"/>
        </w:tabs>
        <w:ind w:right="57" w:firstLine="709"/>
        <w:jc w:val="both"/>
        <w:rPr>
          <w:bCs/>
        </w:rPr>
      </w:pPr>
      <w:r w:rsidRPr="00BD4BF5">
        <w:rPr>
          <w:bCs/>
        </w:rPr>
        <w:t xml:space="preserve">Система электроснабжения </w:t>
      </w:r>
      <w:proofErr w:type="spellStart"/>
      <w:r w:rsidRPr="00BD4BF5">
        <w:rPr>
          <w:bCs/>
        </w:rPr>
        <w:t>Шедокского</w:t>
      </w:r>
      <w:proofErr w:type="spellEnd"/>
      <w:r w:rsidRPr="00BD4BF5">
        <w:rPr>
          <w:bCs/>
        </w:rPr>
        <w:t xml:space="preserve"> поселения характеризуется следующими основными техническими характеристиками и показателями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851"/>
        <w:gridCol w:w="4536"/>
        <w:gridCol w:w="1559"/>
        <w:gridCol w:w="2835"/>
      </w:tblGrid>
      <w:tr w:rsidR="008A6F6E" w:rsidRPr="008E24FE" w:rsidTr="008A6F6E">
        <w:trPr>
          <w:cantSplit/>
          <w:trHeight w:val="853"/>
          <w:tblHeader/>
        </w:trPr>
        <w:tc>
          <w:tcPr>
            <w:tcW w:w="851" w:type="dxa"/>
            <w:tcBorders>
              <w:top w:val="single" w:sz="4" w:space="0" w:color="auto"/>
              <w:left w:val="single" w:sz="4" w:space="0" w:color="auto"/>
              <w:bottom w:val="single" w:sz="4" w:space="0" w:color="auto"/>
              <w:right w:val="single" w:sz="4" w:space="0" w:color="auto"/>
            </w:tcBorders>
            <w:vAlign w:val="center"/>
          </w:tcPr>
          <w:p w:rsidR="008A6F6E" w:rsidRPr="008E24FE" w:rsidRDefault="008A6F6E" w:rsidP="008A6F6E">
            <w:pPr>
              <w:jc w:val="center"/>
            </w:pPr>
            <w:r w:rsidRPr="008E24FE">
              <w:rPr>
                <w:b/>
                <w:bCs/>
              </w:rPr>
              <w:t>№ п/п</w:t>
            </w:r>
          </w:p>
        </w:tc>
        <w:tc>
          <w:tcPr>
            <w:tcW w:w="4536" w:type="dxa"/>
            <w:tcBorders>
              <w:top w:val="single" w:sz="4" w:space="0" w:color="auto"/>
              <w:left w:val="single" w:sz="4" w:space="0" w:color="auto"/>
              <w:bottom w:val="single" w:sz="4" w:space="0" w:color="auto"/>
              <w:right w:val="single" w:sz="4" w:space="0" w:color="auto"/>
            </w:tcBorders>
            <w:vAlign w:val="center"/>
          </w:tcPr>
          <w:p w:rsidR="008A6F6E" w:rsidRPr="008E24FE" w:rsidRDefault="008A6F6E" w:rsidP="008A6F6E">
            <w:pPr>
              <w:jc w:val="center"/>
              <w:rPr>
                <w:bCs/>
              </w:rPr>
            </w:pPr>
            <w:r w:rsidRPr="008E24FE">
              <w:rPr>
                <w:b/>
                <w:bCs/>
              </w:rPr>
              <w:t>Показатели</w:t>
            </w:r>
          </w:p>
        </w:tc>
        <w:tc>
          <w:tcPr>
            <w:tcW w:w="1559" w:type="dxa"/>
            <w:tcBorders>
              <w:top w:val="single" w:sz="4" w:space="0" w:color="auto"/>
              <w:left w:val="single" w:sz="4" w:space="0" w:color="auto"/>
              <w:bottom w:val="single" w:sz="4" w:space="0" w:color="auto"/>
              <w:right w:val="single" w:sz="4" w:space="0" w:color="auto"/>
            </w:tcBorders>
            <w:vAlign w:val="center"/>
          </w:tcPr>
          <w:p w:rsidR="008A6F6E" w:rsidRPr="008E24FE" w:rsidRDefault="008A6F6E" w:rsidP="008A6F6E">
            <w:pPr>
              <w:jc w:val="center"/>
              <w:rPr>
                <w:bCs/>
              </w:rPr>
            </w:pPr>
            <w:r w:rsidRPr="008E24FE">
              <w:rPr>
                <w:b/>
                <w:bCs/>
              </w:rPr>
              <w:t>Ед. изм.</w:t>
            </w:r>
          </w:p>
        </w:tc>
        <w:tc>
          <w:tcPr>
            <w:tcW w:w="2835" w:type="dxa"/>
            <w:tcBorders>
              <w:top w:val="single" w:sz="4" w:space="0" w:color="auto"/>
              <w:left w:val="single" w:sz="4" w:space="0" w:color="auto"/>
              <w:bottom w:val="single" w:sz="4" w:space="0" w:color="auto"/>
              <w:right w:val="single" w:sz="4" w:space="0" w:color="auto"/>
            </w:tcBorders>
            <w:vAlign w:val="center"/>
          </w:tcPr>
          <w:p w:rsidR="008A6F6E" w:rsidRPr="008E24FE" w:rsidRDefault="008A6F6E" w:rsidP="008A6F6E">
            <w:pPr>
              <w:jc w:val="center"/>
            </w:pPr>
            <w:r w:rsidRPr="008E24FE">
              <w:rPr>
                <w:b/>
                <w:bCs/>
              </w:rPr>
              <w:t>Количество</w:t>
            </w:r>
          </w:p>
        </w:tc>
      </w:tr>
      <w:tr w:rsidR="008A6F6E" w:rsidRPr="008E24FE" w:rsidTr="008A6F6E">
        <w:trPr>
          <w:cantSplit/>
          <w:trHeight w:val="451"/>
        </w:trPr>
        <w:tc>
          <w:tcPr>
            <w:tcW w:w="851" w:type="dxa"/>
            <w:tcBorders>
              <w:top w:val="single" w:sz="4" w:space="0" w:color="auto"/>
              <w:left w:val="single" w:sz="4" w:space="0" w:color="auto"/>
              <w:bottom w:val="single" w:sz="4" w:space="0" w:color="auto"/>
              <w:right w:val="single" w:sz="4" w:space="0" w:color="auto"/>
            </w:tcBorders>
            <w:vAlign w:val="center"/>
          </w:tcPr>
          <w:p w:rsidR="008A6F6E" w:rsidRPr="008E24FE" w:rsidRDefault="008A6F6E" w:rsidP="008A6F6E">
            <w:pPr>
              <w:jc w:val="center"/>
            </w:pPr>
            <w:r w:rsidRPr="008E24FE">
              <w:t>1.</w:t>
            </w:r>
          </w:p>
        </w:tc>
        <w:tc>
          <w:tcPr>
            <w:tcW w:w="4536" w:type="dxa"/>
            <w:tcBorders>
              <w:top w:val="single" w:sz="4" w:space="0" w:color="auto"/>
              <w:left w:val="single" w:sz="4" w:space="0" w:color="auto"/>
              <w:bottom w:val="single" w:sz="4" w:space="0" w:color="auto"/>
              <w:right w:val="single" w:sz="4" w:space="0" w:color="auto"/>
            </w:tcBorders>
          </w:tcPr>
          <w:p w:rsidR="008A6F6E" w:rsidRPr="008E24FE" w:rsidRDefault="008A6F6E" w:rsidP="008A6F6E">
            <w:pPr>
              <w:rPr>
                <w:bCs/>
              </w:rPr>
            </w:pPr>
            <w:r w:rsidRPr="008E24FE">
              <w:t>Количество подстанций ПС</w:t>
            </w:r>
          </w:p>
        </w:tc>
        <w:tc>
          <w:tcPr>
            <w:tcW w:w="1559" w:type="dxa"/>
            <w:tcBorders>
              <w:top w:val="single" w:sz="4" w:space="0" w:color="auto"/>
              <w:left w:val="single" w:sz="4" w:space="0" w:color="auto"/>
              <w:bottom w:val="single" w:sz="4" w:space="0" w:color="auto"/>
              <w:right w:val="single" w:sz="4" w:space="0" w:color="auto"/>
            </w:tcBorders>
          </w:tcPr>
          <w:p w:rsidR="008A6F6E" w:rsidRPr="008E24FE" w:rsidRDefault="008A6F6E" w:rsidP="008A6F6E">
            <w:pPr>
              <w:jc w:val="center"/>
              <w:rPr>
                <w:bCs/>
              </w:rPr>
            </w:pPr>
            <w:r w:rsidRPr="008E24FE">
              <w:t>шт.</w:t>
            </w:r>
          </w:p>
        </w:tc>
        <w:tc>
          <w:tcPr>
            <w:tcW w:w="2835" w:type="dxa"/>
            <w:tcBorders>
              <w:top w:val="single" w:sz="4" w:space="0" w:color="auto"/>
              <w:left w:val="single" w:sz="4" w:space="0" w:color="auto"/>
              <w:bottom w:val="single" w:sz="4" w:space="0" w:color="auto"/>
              <w:right w:val="single" w:sz="4" w:space="0" w:color="auto"/>
            </w:tcBorders>
          </w:tcPr>
          <w:p w:rsidR="008A6F6E" w:rsidRPr="008E24FE" w:rsidRDefault="008A6F6E" w:rsidP="008A6F6E">
            <w:pPr>
              <w:jc w:val="center"/>
            </w:pPr>
            <w:r w:rsidRPr="008E24FE">
              <w:t>1</w:t>
            </w:r>
          </w:p>
        </w:tc>
      </w:tr>
      <w:tr w:rsidR="008A6F6E" w:rsidRPr="008E24FE" w:rsidTr="008A6F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0"/>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8A6F6E" w:rsidRPr="008E24FE" w:rsidRDefault="008A6F6E" w:rsidP="008A6F6E">
            <w:pPr>
              <w:jc w:val="center"/>
            </w:pPr>
            <w:r w:rsidRPr="008E24FE">
              <w:t>2.</w:t>
            </w:r>
          </w:p>
        </w:tc>
        <w:tc>
          <w:tcPr>
            <w:tcW w:w="4536" w:type="dxa"/>
            <w:tcBorders>
              <w:top w:val="nil"/>
              <w:left w:val="nil"/>
              <w:bottom w:val="single" w:sz="4" w:space="0" w:color="auto"/>
              <w:right w:val="single" w:sz="4" w:space="0" w:color="auto"/>
            </w:tcBorders>
            <w:shd w:val="clear" w:color="auto" w:fill="auto"/>
            <w:hideMark/>
          </w:tcPr>
          <w:p w:rsidR="008A6F6E" w:rsidRPr="008E24FE" w:rsidRDefault="008A6F6E" w:rsidP="008A6F6E">
            <w:r w:rsidRPr="008E24FE">
              <w:t>Количество распределительных пунктов РП</w:t>
            </w:r>
          </w:p>
        </w:tc>
        <w:tc>
          <w:tcPr>
            <w:tcW w:w="1559" w:type="dxa"/>
            <w:tcBorders>
              <w:top w:val="nil"/>
              <w:left w:val="nil"/>
              <w:bottom w:val="single" w:sz="4" w:space="0" w:color="auto"/>
              <w:right w:val="nil"/>
            </w:tcBorders>
            <w:shd w:val="clear" w:color="auto" w:fill="auto"/>
            <w:hideMark/>
          </w:tcPr>
          <w:p w:rsidR="008A6F6E" w:rsidRPr="008E24FE" w:rsidRDefault="008A6F6E" w:rsidP="008A6F6E">
            <w:pPr>
              <w:jc w:val="center"/>
            </w:pPr>
            <w:r w:rsidRPr="008E24FE">
              <w:t>шт.</w:t>
            </w:r>
          </w:p>
        </w:tc>
        <w:tc>
          <w:tcPr>
            <w:tcW w:w="2835" w:type="dxa"/>
            <w:tcBorders>
              <w:top w:val="nil"/>
              <w:left w:val="single" w:sz="8" w:space="0" w:color="auto"/>
              <w:bottom w:val="single" w:sz="4" w:space="0" w:color="auto"/>
              <w:right w:val="single" w:sz="8" w:space="0" w:color="auto"/>
            </w:tcBorders>
            <w:shd w:val="clear" w:color="auto" w:fill="auto"/>
            <w:hideMark/>
          </w:tcPr>
          <w:p w:rsidR="008A6F6E" w:rsidRPr="008E24FE" w:rsidRDefault="008A6F6E" w:rsidP="008A6F6E">
            <w:pPr>
              <w:jc w:val="center"/>
            </w:pPr>
            <w:r w:rsidRPr="008E24FE">
              <w:t>-</w:t>
            </w:r>
          </w:p>
        </w:tc>
      </w:tr>
      <w:tr w:rsidR="008A6F6E" w:rsidRPr="008E24FE" w:rsidTr="008A6F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0"/>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8A6F6E" w:rsidRPr="008E24FE" w:rsidRDefault="008A6F6E" w:rsidP="008A6F6E">
            <w:pPr>
              <w:jc w:val="center"/>
            </w:pPr>
            <w:r w:rsidRPr="008E24FE">
              <w:t>3.</w:t>
            </w:r>
          </w:p>
        </w:tc>
        <w:tc>
          <w:tcPr>
            <w:tcW w:w="4536" w:type="dxa"/>
            <w:tcBorders>
              <w:top w:val="nil"/>
              <w:left w:val="nil"/>
              <w:bottom w:val="single" w:sz="4" w:space="0" w:color="auto"/>
              <w:right w:val="single" w:sz="4" w:space="0" w:color="auto"/>
            </w:tcBorders>
            <w:shd w:val="clear" w:color="auto" w:fill="auto"/>
            <w:hideMark/>
          </w:tcPr>
          <w:p w:rsidR="008A6F6E" w:rsidRPr="008E24FE" w:rsidRDefault="008A6F6E" w:rsidP="008A6F6E">
            <w:r w:rsidRPr="008E24FE">
              <w:t xml:space="preserve">Количество трансформаторных подстанций ТП, КТП </w:t>
            </w:r>
          </w:p>
        </w:tc>
        <w:tc>
          <w:tcPr>
            <w:tcW w:w="1559" w:type="dxa"/>
            <w:tcBorders>
              <w:top w:val="nil"/>
              <w:left w:val="nil"/>
              <w:bottom w:val="single" w:sz="4" w:space="0" w:color="auto"/>
              <w:right w:val="nil"/>
            </w:tcBorders>
            <w:shd w:val="clear" w:color="auto" w:fill="auto"/>
            <w:hideMark/>
          </w:tcPr>
          <w:p w:rsidR="008A6F6E" w:rsidRPr="008E24FE" w:rsidRDefault="008A6F6E" w:rsidP="008A6F6E">
            <w:pPr>
              <w:jc w:val="center"/>
            </w:pPr>
            <w:r w:rsidRPr="008E24FE">
              <w:t>шт.</w:t>
            </w:r>
          </w:p>
        </w:tc>
        <w:tc>
          <w:tcPr>
            <w:tcW w:w="2835" w:type="dxa"/>
            <w:tcBorders>
              <w:top w:val="nil"/>
              <w:left w:val="single" w:sz="8" w:space="0" w:color="auto"/>
              <w:bottom w:val="single" w:sz="4" w:space="0" w:color="auto"/>
              <w:right w:val="single" w:sz="8" w:space="0" w:color="auto"/>
            </w:tcBorders>
            <w:shd w:val="clear" w:color="auto" w:fill="auto"/>
            <w:hideMark/>
          </w:tcPr>
          <w:p w:rsidR="008A6F6E" w:rsidRPr="008E24FE" w:rsidRDefault="008A6F6E" w:rsidP="008A6F6E">
            <w:pPr>
              <w:jc w:val="center"/>
            </w:pPr>
            <w:r w:rsidRPr="008E24FE">
              <w:t>14</w:t>
            </w:r>
          </w:p>
        </w:tc>
      </w:tr>
      <w:tr w:rsidR="008A6F6E" w:rsidRPr="008E24FE" w:rsidTr="008A6F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0"/>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8A6F6E" w:rsidRPr="008E24FE" w:rsidRDefault="008A6F6E" w:rsidP="008A6F6E">
            <w:pPr>
              <w:jc w:val="center"/>
            </w:pPr>
            <w:r w:rsidRPr="008E24FE">
              <w:t>4.</w:t>
            </w:r>
          </w:p>
        </w:tc>
        <w:tc>
          <w:tcPr>
            <w:tcW w:w="4536" w:type="dxa"/>
            <w:tcBorders>
              <w:top w:val="nil"/>
              <w:left w:val="nil"/>
              <w:bottom w:val="single" w:sz="4" w:space="0" w:color="auto"/>
              <w:right w:val="single" w:sz="4" w:space="0" w:color="auto"/>
            </w:tcBorders>
            <w:shd w:val="clear" w:color="auto" w:fill="auto"/>
            <w:hideMark/>
          </w:tcPr>
          <w:p w:rsidR="008A6F6E" w:rsidRPr="008E24FE" w:rsidRDefault="008A6F6E" w:rsidP="008A6F6E">
            <w:r w:rsidRPr="008E24FE">
              <w:t>Суммарная установленная мощность ПС</w:t>
            </w:r>
          </w:p>
        </w:tc>
        <w:tc>
          <w:tcPr>
            <w:tcW w:w="1559" w:type="dxa"/>
            <w:tcBorders>
              <w:top w:val="nil"/>
              <w:left w:val="nil"/>
              <w:bottom w:val="single" w:sz="4" w:space="0" w:color="auto"/>
              <w:right w:val="nil"/>
            </w:tcBorders>
            <w:shd w:val="clear" w:color="auto" w:fill="auto"/>
            <w:hideMark/>
          </w:tcPr>
          <w:p w:rsidR="008A6F6E" w:rsidRPr="008E24FE" w:rsidRDefault="008A6F6E" w:rsidP="008A6F6E">
            <w:pPr>
              <w:jc w:val="center"/>
            </w:pPr>
            <w:r w:rsidRPr="008E24FE">
              <w:t>МВА</w:t>
            </w:r>
          </w:p>
        </w:tc>
        <w:tc>
          <w:tcPr>
            <w:tcW w:w="2835" w:type="dxa"/>
            <w:tcBorders>
              <w:top w:val="nil"/>
              <w:left w:val="single" w:sz="8" w:space="0" w:color="auto"/>
              <w:bottom w:val="single" w:sz="4" w:space="0" w:color="auto"/>
              <w:right w:val="single" w:sz="8" w:space="0" w:color="auto"/>
            </w:tcBorders>
            <w:shd w:val="clear" w:color="auto" w:fill="auto"/>
            <w:hideMark/>
          </w:tcPr>
          <w:p w:rsidR="008A6F6E" w:rsidRPr="008E24FE" w:rsidRDefault="008A6F6E" w:rsidP="008A6F6E">
            <w:pPr>
              <w:jc w:val="center"/>
            </w:pPr>
            <w:r w:rsidRPr="008E24FE">
              <w:t>10</w:t>
            </w:r>
          </w:p>
        </w:tc>
      </w:tr>
      <w:tr w:rsidR="008A6F6E" w:rsidRPr="008E24FE" w:rsidTr="008A6F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0"/>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8A6F6E" w:rsidRPr="008E24FE" w:rsidRDefault="008A6F6E" w:rsidP="008A6F6E">
            <w:pPr>
              <w:jc w:val="center"/>
            </w:pPr>
            <w:r w:rsidRPr="008E24FE">
              <w:t>5.</w:t>
            </w:r>
          </w:p>
        </w:tc>
        <w:tc>
          <w:tcPr>
            <w:tcW w:w="4536" w:type="dxa"/>
            <w:tcBorders>
              <w:top w:val="nil"/>
              <w:left w:val="nil"/>
              <w:bottom w:val="single" w:sz="4" w:space="0" w:color="auto"/>
              <w:right w:val="single" w:sz="4" w:space="0" w:color="auto"/>
            </w:tcBorders>
            <w:shd w:val="clear" w:color="auto" w:fill="auto"/>
            <w:hideMark/>
          </w:tcPr>
          <w:p w:rsidR="008A6F6E" w:rsidRPr="008E24FE" w:rsidRDefault="008A6F6E" w:rsidP="008A6F6E">
            <w:r w:rsidRPr="008E24FE">
              <w:t>Суммарная установленная мощность ТП, РП</w:t>
            </w:r>
          </w:p>
        </w:tc>
        <w:tc>
          <w:tcPr>
            <w:tcW w:w="1559" w:type="dxa"/>
            <w:tcBorders>
              <w:top w:val="nil"/>
              <w:left w:val="nil"/>
              <w:bottom w:val="single" w:sz="4" w:space="0" w:color="auto"/>
              <w:right w:val="nil"/>
            </w:tcBorders>
            <w:shd w:val="clear" w:color="auto" w:fill="auto"/>
            <w:hideMark/>
          </w:tcPr>
          <w:p w:rsidR="008A6F6E" w:rsidRPr="008E24FE" w:rsidRDefault="008A6F6E" w:rsidP="008A6F6E">
            <w:pPr>
              <w:jc w:val="center"/>
            </w:pPr>
            <w:r w:rsidRPr="008E24FE">
              <w:t>МВА</w:t>
            </w:r>
          </w:p>
        </w:tc>
        <w:tc>
          <w:tcPr>
            <w:tcW w:w="2835" w:type="dxa"/>
            <w:tcBorders>
              <w:top w:val="nil"/>
              <w:left w:val="single" w:sz="8" w:space="0" w:color="auto"/>
              <w:bottom w:val="single" w:sz="4" w:space="0" w:color="auto"/>
              <w:right w:val="single" w:sz="8" w:space="0" w:color="auto"/>
            </w:tcBorders>
            <w:shd w:val="clear" w:color="auto" w:fill="auto"/>
            <w:hideMark/>
          </w:tcPr>
          <w:p w:rsidR="008A6F6E" w:rsidRPr="008E24FE" w:rsidRDefault="008A6F6E" w:rsidP="008A6F6E">
            <w:pPr>
              <w:jc w:val="center"/>
            </w:pPr>
            <w:r w:rsidRPr="008E24FE">
              <w:t>1,95</w:t>
            </w:r>
          </w:p>
        </w:tc>
      </w:tr>
      <w:tr w:rsidR="008A6F6E" w:rsidRPr="008E24FE" w:rsidTr="008A6F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0"/>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8A6F6E" w:rsidRPr="008E24FE" w:rsidRDefault="008A6F6E" w:rsidP="008A6F6E">
            <w:pPr>
              <w:jc w:val="center"/>
            </w:pPr>
            <w:r w:rsidRPr="008E24FE">
              <w:t>6.</w:t>
            </w:r>
          </w:p>
        </w:tc>
        <w:tc>
          <w:tcPr>
            <w:tcW w:w="4536" w:type="dxa"/>
            <w:tcBorders>
              <w:top w:val="nil"/>
              <w:left w:val="nil"/>
              <w:bottom w:val="single" w:sz="4" w:space="0" w:color="auto"/>
              <w:right w:val="single" w:sz="4" w:space="0" w:color="auto"/>
            </w:tcBorders>
            <w:shd w:val="clear" w:color="auto" w:fill="auto"/>
            <w:hideMark/>
          </w:tcPr>
          <w:p w:rsidR="008A6F6E" w:rsidRPr="008E24FE" w:rsidRDefault="008A6F6E" w:rsidP="008A6F6E">
            <w:r w:rsidRPr="008E24FE">
              <w:t>Количество трансформаторов, установленных в ПС, РП, ТП</w:t>
            </w:r>
          </w:p>
        </w:tc>
        <w:tc>
          <w:tcPr>
            <w:tcW w:w="1559" w:type="dxa"/>
            <w:tcBorders>
              <w:top w:val="nil"/>
              <w:left w:val="nil"/>
              <w:bottom w:val="single" w:sz="4" w:space="0" w:color="auto"/>
              <w:right w:val="nil"/>
            </w:tcBorders>
            <w:shd w:val="clear" w:color="auto" w:fill="auto"/>
            <w:hideMark/>
          </w:tcPr>
          <w:p w:rsidR="008A6F6E" w:rsidRPr="008E24FE" w:rsidRDefault="008A6F6E" w:rsidP="008A6F6E">
            <w:pPr>
              <w:jc w:val="center"/>
            </w:pPr>
            <w:r w:rsidRPr="008E24FE">
              <w:t>шт.</w:t>
            </w:r>
          </w:p>
        </w:tc>
        <w:tc>
          <w:tcPr>
            <w:tcW w:w="2835" w:type="dxa"/>
            <w:tcBorders>
              <w:top w:val="nil"/>
              <w:left w:val="single" w:sz="8" w:space="0" w:color="auto"/>
              <w:bottom w:val="single" w:sz="4" w:space="0" w:color="auto"/>
              <w:right w:val="single" w:sz="8" w:space="0" w:color="auto"/>
            </w:tcBorders>
            <w:shd w:val="clear" w:color="auto" w:fill="auto"/>
            <w:hideMark/>
          </w:tcPr>
          <w:p w:rsidR="008A6F6E" w:rsidRPr="008E24FE" w:rsidRDefault="008A6F6E" w:rsidP="008A6F6E">
            <w:pPr>
              <w:jc w:val="center"/>
            </w:pPr>
            <w:r w:rsidRPr="008E24FE">
              <w:t>28</w:t>
            </w:r>
          </w:p>
        </w:tc>
      </w:tr>
      <w:tr w:rsidR="008A6F6E" w:rsidRPr="008E24FE" w:rsidTr="008A6F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45"/>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8A6F6E" w:rsidRPr="008E24FE" w:rsidRDefault="008A6F6E" w:rsidP="008A6F6E">
            <w:pPr>
              <w:jc w:val="center"/>
            </w:pPr>
            <w:r w:rsidRPr="008E24FE">
              <w:lastRenderedPageBreak/>
              <w:t>7.</w:t>
            </w:r>
          </w:p>
        </w:tc>
        <w:tc>
          <w:tcPr>
            <w:tcW w:w="4536" w:type="dxa"/>
            <w:tcBorders>
              <w:top w:val="nil"/>
              <w:left w:val="nil"/>
              <w:bottom w:val="single" w:sz="4" w:space="0" w:color="auto"/>
              <w:right w:val="single" w:sz="4" w:space="0" w:color="auto"/>
            </w:tcBorders>
            <w:shd w:val="clear" w:color="auto" w:fill="auto"/>
            <w:hideMark/>
          </w:tcPr>
          <w:p w:rsidR="008A6F6E" w:rsidRPr="008E24FE" w:rsidRDefault="008A6F6E" w:rsidP="008A6F6E">
            <w:r w:rsidRPr="008E24FE">
              <w:t>Суммарная установленная мощность силовых трансформаторов</w:t>
            </w:r>
          </w:p>
        </w:tc>
        <w:tc>
          <w:tcPr>
            <w:tcW w:w="1559" w:type="dxa"/>
            <w:tcBorders>
              <w:top w:val="nil"/>
              <w:left w:val="nil"/>
              <w:bottom w:val="single" w:sz="4" w:space="0" w:color="auto"/>
              <w:right w:val="nil"/>
            </w:tcBorders>
            <w:shd w:val="clear" w:color="auto" w:fill="auto"/>
            <w:hideMark/>
          </w:tcPr>
          <w:p w:rsidR="008A6F6E" w:rsidRPr="008E24FE" w:rsidRDefault="008A6F6E" w:rsidP="008A6F6E">
            <w:pPr>
              <w:jc w:val="center"/>
            </w:pPr>
            <w:r w:rsidRPr="008E24FE">
              <w:t> </w:t>
            </w:r>
          </w:p>
        </w:tc>
        <w:tc>
          <w:tcPr>
            <w:tcW w:w="2835" w:type="dxa"/>
            <w:tcBorders>
              <w:top w:val="nil"/>
              <w:left w:val="single" w:sz="8" w:space="0" w:color="auto"/>
              <w:bottom w:val="single" w:sz="4" w:space="0" w:color="auto"/>
              <w:right w:val="single" w:sz="8" w:space="0" w:color="auto"/>
            </w:tcBorders>
            <w:shd w:val="clear" w:color="auto" w:fill="auto"/>
            <w:hideMark/>
          </w:tcPr>
          <w:p w:rsidR="008A6F6E" w:rsidRPr="008E24FE" w:rsidRDefault="008A6F6E" w:rsidP="008A6F6E">
            <w:pPr>
              <w:jc w:val="center"/>
            </w:pPr>
            <w:r w:rsidRPr="008E24FE">
              <w:t>11,95</w:t>
            </w:r>
          </w:p>
        </w:tc>
      </w:tr>
      <w:tr w:rsidR="008A6F6E" w:rsidRPr="008E24FE" w:rsidTr="008A6F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0"/>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8A6F6E" w:rsidRPr="008E24FE" w:rsidRDefault="008A6F6E" w:rsidP="008A6F6E">
            <w:pPr>
              <w:jc w:val="center"/>
            </w:pPr>
            <w:r w:rsidRPr="008E24FE">
              <w:t>8.</w:t>
            </w:r>
          </w:p>
        </w:tc>
        <w:tc>
          <w:tcPr>
            <w:tcW w:w="4536" w:type="dxa"/>
            <w:tcBorders>
              <w:top w:val="nil"/>
              <w:left w:val="nil"/>
              <w:bottom w:val="single" w:sz="4" w:space="0" w:color="auto"/>
              <w:right w:val="single" w:sz="4" w:space="0" w:color="auto"/>
            </w:tcBorders>
            <w:shd w:val="clear" w:color="auto" w:fill="auto"/>
            <w:hideMark/>
          </w:tcPr>
          <w:p w:rsidR="008A6F6E" w:rsidRPr="008E24FE" w:rsidRDefault="008A6F6E" w:rsidP="008A6F6E">
            <w:pPr>
              <w:rPr>
                <w:i/>
              </w:rPr>
            </w:pPr>
            <w:r w:rsidRPr="008E24FE">
              <w:t>Суммарное потребление муниципального образования (МР) (</w:t>
            </w:r>
            <w:r w:rsidRPr="008E24FE">
              <w:rPr>
                <w:i/>
              </w:rPr>
              <w:t>среднемесячное)</w:t>
            </w:r>
          </w:p>
        </w:tc>
        <w:tc>
          <w:tcPr>
            <w:tcW w:w="1559" w:type="dxa"/>
            <w:tcBorders>
              <w:top w:val="nil"/>
              <w:left w:val="nil"/>
              <w:bottom w:val="single" w:sz="4" w:space="0" w:color="auto"/>
              <w:right w:val="nil"/>
            </w:tcBorders>
            <w:shd w:val="clear" w:color="auto" w:fill="auto"/>
            <w:hideMark/>
          </w:tcPr>
          <w:p w:rsidR="008A6F6E" w:rsidRPr="008E24FE" w:rsidRDefault="008A6F6E" w:rsidP="008A6F6E">
            <w:pPr>
              <w:jc w:val="center"/>
            </w:pPr>
            <w:r w:rsidRPr="008E24FE">
              <w:t> </w:t>
            </w:r>
          </w:p>
        </w:tc>
        <w:tc>
          <w:tcPr>
            <w:tcW w:w="2835" w:type="dxa"/>
            <w:tcBorders>
              <w:top w:val="nil"/>
              <w:left w:val="single" w:sz="8" w:space="0" w:color="auto"/>
              <w:bottom w:val="single" w:sz="4" w:space="0" w:color="auto"/>
              <w:right w:val="single" w:sz="8" w:space="0" w:color="auto"/>
            </w:tcBorders>
            <w:shd w:val="clear" w:color="auto" w:fill="auto"/>
            <w:hideMark/>
          </w:tcPr>
          <w:p w:rsidR="008A6F6E" w:rsidRPr="008E24FE" w:rsidRDefault="008A6F6E" w:rsidP="008A6F6E">
            <w:pPr>
              <w:jc w:val="center"/>
            </w:pPr>
            <w:r w:rsidRPr="008E24FE">
              <w:t> </w:t>
            </w:r>
          </w:p>
        </w:tc>
      </w:tr>
      <w:tr w:rsidR="008A6F6E" w:rsidRPr="008E24FE" w:rsidTr="008A6F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45"/>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8A6F6E" w:rsidRPr="008E24FE" w:rsidRDefault="008A6F6E" w:rsidP="008A6F6E">
            <w:pPr>
              <w:jc w:val="center"/>
              <w:rPr>
                <w:i/>
                <w:iCs/>
              </w:rPr>
            </w:pPr>
          </w:p>
        </w:tc>
        <w:tc>
          <w:tcPr>
            <w:tcW w:w="4536" w:type="dxa"/>
            <w:tcBorders>
              <w:top w:val="nil"/>
              <w:left w:val="nil"/>
              <w:bottom w:val="single" w:sz="4" w:space="0" w:color="auto"/>
              <w:right w:val="single" w:sz="4" w:space="0" w:color="auto"/>
            </w:tcBorders>
            <w:shd w:val="clear" w:color="auto" w:fill="auto"/>
            <w:hideMark/>
          </w:tcPr>
          <w:p w:rsidR="008A6F6E" w:rsidRPr="008E24FE" w:rsidRDefault="008A6F6E" w:rsidP="008A6F6E">
            <w:pPr>
              <w:rPr>
                <w:i/>
                <w:iCs/>
              </w:rPr>
            </w:pPr>
            <w:r w:rsidRPr="008E24FE">
              <w:rPr>
                <w:i/>
                <w:iCs/>
              </w:rPr>
              <w:t>электрической мощности</w:t>
            </w:r>
          </w:p>
        </w:tc>
        <w:tc>
          <w:tcPr>
            <w:tcW w:w="1559" w:type="dxa"/>
            <w:tcBorders>
              <w:top w:val="nil"/>
              <w:left w:val="nil"/>
              <w:bottom w:val="single" w:sz="4" w:space="0" w:color="auto"/>
              <w:right w:val="nil"/>
            </w:tcBorders>
            <w:shd w:val="clear" w:color="auto" w:fill="auto"/>
            <w:hideMark/>
          </w:tcPr>
          <w:p w:rsidR="008A6F6E" w:rsidRPr="008E24FE" w:rsidRDefault="008A6F6E" w:rsidP="008A6F6E">
            <w:pPr>
              <w:jc w:val="center"/>
              <w:rPr>
                <w:i/>
                <w:iCs/>
              </w:rPr>
            </w:pPr>
            <w:r w:rsidRPr="008E24FE">
              <w:rPr>
                <w:i/>
                <w:iCs/>
              </w:rPr>
              <w:t>МВт</w:t>
            </w:r>
          </w:p>
        </w:tc>
        <w:tc>
          <w:tcPr>
            <w:tcW w:w="2835" w:type="dxa"/>
            <w:tcBorders>
              <w:top w:val="nil"/>
              <w:left w:val="single" w:sz="8" w:space="0" w:color="auto"/>
              <w:bottom w:val="single" w:sz="4" w:space="0" w:color="auto"/>
              <w:right w:val="single" w:sz="8" w:space="0" w:color="auto"/>
            </w:tcBorders>
            <w:shd w:val="clear" w:color="auto" w:fill="auto"/>
            <w:hideMark/>
          </w:tcPr>
          <w:p w:rsidR="008A6F6E" w:rsidRPr="008E24FE" w:rsidRDefault="008A6F6E" w:rsidP="008A6F6E">
            <w:pPr>
              <w:jc w:val="center"/>
              <w:rPr>
                <w:i/>
                <w:iCs/>
              </w:rPr>
            </w:pPr>
            <w:r w:rsidRPr="008E24FE">
              <w:rPr>
                <w:i/>
                <w:iCs/>
              </w:rPr>
              <w:t>14,137</w:t>
            </w:r>
          </w:p>
        </w:tc>
      </w:tr>
      <w:tr w:rsidR="008A6F6E" w:rsidRPr="008E24FE" w:rsidTr="008A6F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45"/>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8A6F6E" w:rsidRPr="008E24FE" w:rsidRDefault="008A6F6E" w:rsidP="008A6F6E">
            <w:pPr>
              <w:jc w:val="center"/>
              <w:rPr>
                <w:i/>
                <w:iCs/>
              </w:rPr>
            </w:pPr>
          </w:p>
        </w:tc>
        <w:tc>
          <w:tcPr>
            <w:tcW w:w="4536" w:type="dxa"/>
            <w:tcBorders>
              <w:top w:val="nil"/>
              <w:left w:val="nil"/>
              <w:bottom w:val="single" w:sz="4" w:space="0" w:color="auto"/>
              <w:right w:val="single" w:sz="4" w:space="0" w:color="auto"/>
            </w:tcBorders>
            <w:shd w:val="clear" w:color="auto" w:fill="auto"/>
            <w:hideMark/>
          </w:tcPr>
          <w:p w:rsidR="008A6F6E" w:rsidRPr="008E24FE" w:rsidRDefault="008A6F6E" w:rsidP="008A6F6E">
            <w:pPr>
              <w:rPr>
                <w:i/>
                <w:iCs/>
              </w:rPr>
            </w:pPr>
            <w:r w:rsidRPr="008E24FE">
              <w:rPr>
                <w:i/>
                <w:iCs/>
              </w:rPr>
              <w:t>электрической энергии</w:t>
            </w:r>
          </w:p>
        </w:tc>
        <w:tc>
          <w:tcPr>
            <w:tcW w:w="1559" w:type="dxa"/>
            <w:tcBorders>
              <w:top w:val="nil"/>
              <w:left w:val="nil"/>
              <w:bottom w:val="single" w:sz="4" w:space="0" w:color="auto"/>
              <w:right w:val="nil"/>
            </w:tcBorders>
            <w:shd w:val="clear" w:color="auto" w:fill="auto"/>
            <w:hideMark/>
          </w:tcPr>
          <w:p w:rsidR="008A6F6E" w:rsidRPr="008E24FE" w:rsidRDefault="008A6F6E" w:rsidP="008A6F6E">
            <w:pPr>
              <w:rPr>
                <w:i/>
                <w:iCs/>
              </w:rPr>
            </w:pPr>
            <w:r w:rsidRPr="008E24FE">
              <w:rPr>
                <w:i/>
                <w:iCs/>
              </w:rPr>
              <w:t xml:space="preserve">млн. </w:t>
            </w:r>
            <w:proofErr w:type="spellStart"/>
            <w:r w:rsidRPr="008E24FE">
              <w:rPr>
                <w:i/>
                <w:iCs/>
              </w:rPr>
              <w:t>кВт∙ч</w:t>
            </w:r>
            <w:proofErr w:type="spellEnd"/>
            <w:r w:rsidRPr="008E24FE">
              <w:rPr>
                <w:i/>
                <w:iCs/>
              </w:rPr>
              <w:t>.</w:t>
            </w:r>
          </w:p>
        </w:tc>
        <w:tc>
          <w:tcPr>
            <w:tcW w:w="2835" w:type="dxa"/>
            <w:tcBorders>
              <w:top w:val="nil"/>
              <w:left w:val="single" w:sz="8" w:space="0" w:color="auto"/>
              <w:bottom w:val="single" w:sz="4" w:space="0" w:color="auto"/>
              <w:right w:val="single" w:sz="8" w:space="0" w:color="auto"/>
            </w:tcBorders>
            <w:shd w:val="clear" w:color="auto" w:fill="auto"/>
            <w:hideMark/>
          </w:tcPr>
          <w:p w:rsidR="008A6F6E" w:rsidRPr="008E24FE" w:rsidRDefault="008A6F6E" w:rsidP="008A6F6E">
            <w:pPr>
              <w:jc w:val="center"/>
              <w:rPr>
                <w:i/>
                <w:iCs/>
              </w:rPr>
            </w:pPr>
            <w:r w:rsidRPr="008E24FE">
              <w:rPr>
                <w:i/>
                <w:iCs/>
              </w:rPr>
              <w:t>51598,26</w:t>
            </w:r>
          </w:p>
        </w:tc>
      </w:tr>
      <w:tr w:rsidR="008A6F6E" w:rsidRPr="008E24FE" w:rsidTr="008A6F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45"/>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8A6F6E" w:rsidRPr="008E24FE" w:rsidRDefault="008A6F6E" w:rsidP="008A6F6E">
            <w:pPr>
              <w:jc w:val="center"/>
            </w:pPr>
            <w:r w:rsidRPr="008E24FE">
              <w:t>9.</w:t>
            </w:r>
          </w:p>
        </w:tc>
        <w:tc>
          <w:tcPr>
            <w:tcW w:w="4536" w:type="dxa"/>
            <w:tcBorders>
              <w:top w:val="nil"/>
              <w:left w:val="nil"/>
              <w:bottom w:val="single" w:sz="4" w:space="0" w:color="auto"/>
              <w:right w:val="single" w:sz="4" w:space="0" w:color="auto"/>
            </w:tcBorders>
            <w:shd w:val="clear" w:color="auto" w:fill="auto"/>
            <w:hideMark/>
          </w:tcPr>
          <w:p w:rsidR="008A6F6E" w:rsidRPr="008E24FE" w:rsidRDefault="008A6F6E" w:rsidP="008A6F6E">
            <w:r w:rsidRPr="008E24FE">
              <w:t xml:space="preserve">Количество трансформаторов, имеющих срок эксплуатации более </w:t>
            </w:r>
            <w:proofErr w:type="gramStart"/>
            <w:r w:rsidRPr="008E24FE">
              <w:t>15  лет</w:t>
            </w:r>
            <w:proofErr w:type="gramEnd"/>
            <w:r w:rsidRPr="008E24FE">
              <w:t xml:space="preserve"> (на начало 2011 г.)</w:t>
            </w:r>
          </w:p>
        </w:tc>
        <w:tc>
          <w:tcPr>
            <w:tcW w:w="1559" w:type="dxa"/>
            <w:tcBorders>
              <w:top w:val="nil"/>
              <w:left w:val="nil"/>
              <w:bottom w:val="single" w:sz="4" w:space="0" w:color="auto"/>
              <w:right w:val="nil"/>
            </w:tcBorders>
            <w:shd w:val="clear" w:color="auto" w:fill="auto"/>
            <w:hideMark/>
          </w:tcPr>
          <w:p w:rsidR="008A6F6E" w:rsidRPr="008E24FE" w:rsidRDefault="008A6F6E" w:rsidP="008A6F6E">
            <w:pPr>
              <w:jc w:val="center"/>
            </w:pPr>
            <w:r w:rsidRPr="008E24FE">
              <w:t> </w:t>
            </w:r>
          </w:p>
        </w:tc>
        <w:tc>
          <w:tcPr>
            <w:tcW w:w="2835" w:type="dxa"/>
            <w:tcBorders>
              <w:top w:val="nil"/>
              <w:left w:val="single" w:sz="8" w:space="0" w:color="auto"/>
              <w:bottom w:val="single" w:sz="4" w:space="0" w:color="auto"/>
              <w:right w:val="single" w:sz="8" w:space="0" w:color="auto"/>
            </w:tcBorders>
            <w:shd w:val="clear" w:color="auto" w:fill="auto"/>
            <w:hideMark/>
          </w:tcPr>
          <w:p w:rsidR="008A6F6E" w:rsidRPr="008E24FE" w:rsidRDefault="008A6F6E" w:rsidP="008A6F6E">
            <w:pPr>
              <w:jc w:val="center"/>
            </w:pPr>
            <w:r w:rsidRPr="008E24FE">
              <w:t>15</w:t>
            </w:r>
          </w:p>
        </w:tc>
      </w:tr>
      <w:tr w:rsidR="008A6F6E" w:rsidRPr="008E24FE" w:rsidTr="008A6F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0"/>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8A6F6E" w:rsidRPr="008E24FE" w:rsidRDefault="008A6F6E" w:rsidP="008A6F6E">
            <w:pPr>
              <w:jc w:val="center"/>
            </w:pPr>
            <w:r w:rsidRPr="008E24FE">
              <w:t>10.</w:t>
            </w:r>
          </w:p>
        </w:tc>
        <w:tc>
          <w:tcPr>
            <w:tcW w:w="4536" w:type="dxa"/>
            <w:tcBorders>
              <w:top w:val="nil"/>
              <w:left w:val="nil"/>
              <w:bottom w:val="single" w:sz="4" w:space="0" w:color="auto"/>
              <w:right w:val="single" w:sz="4" w:space="0" w:color="auto"/>
            </w:tcBorders>
            <w:shd w:val="clear" w:color="auto" w:fill="auto"/>
            <w:hideMark/>
          </w:tcPr>
          <w:p w:rsidR="008A6F6E" w:rsidRPr="008E24FE" w:rsidRDefault="008A6F6E" w:rsidP="008A6F6E">
            <w:r w:rsidRPr="008E24FE">
              <w:t>Сумма совмещенных максимумов нагрузок на шинах 6÷10кВ ПС</w:t>
            </w:r>
          </w:p>
        </w:tc>
        <w:tc>
          <w:tcPr>
            <w:tcW w:w="1559" w:type="dxa"/>
            <w:tcBorders>
              <w:top w:val="nil"/>
              <w:left w:val="nil"/>
              <w:bottom w:val="single" w:sz="4" w:space="0" w:color="auto"/>
              <w:right w:val="nil"/>
            </w:tcBorders>
            <w:shd w:val="clear" w:color="auto" w:fill="auto"/>
            <w:hideMark/>
          </w:tcPr>
          <w:p w:rsidR="008A6F6E" w:rsidRPr="008E24FE" w:rsidRDefault="008A6F6E" w:rsidP="008A6F6E">
            <w:pPr>
              <w:jc w:val="center"/>
            </w:pPr>
            <w:r w:rsidRPr="008E24FE">
              <w:t>МВт.</w:t>
            </w:r>
          </w:p>
        </w:tc>
        <w:tc>
          <w:tcPr>
            <w:tcW w:w="2835" w:type="dxa"/>
            <w:tcBorders>
              <w:top w:val="nil"/>
              <w:left w:val="single" w:sz="8" w:space="0" w:color="auto"/>
              <w:bottom w:val="single" w:sz="4" w:space="0" w:color="auto"/>
              <w:right w:val="single" w:sz="8" w:space="0" w:color="auto"/>
            </w:tcBorders>
            <w:shd w:val="clear" w:color="auto" w:fill="auto"/>
            <w:hideMark/>
          </w:tcPr>
          <w:p w:rsidR="008A6F6E" w:rsidRPr="008E24FE" w:rsidRDefault="008A6F6E" w:rsidP="008A6F6E">
            <w:pPr>
              <w:jc w:val="center"/>
            </w:pPr>
            <w:r w:rsidRPr="008E24FE">
              <w:t>-</w:t>
            </w:r>
          </w:p>
        </w:tc>
      </w:tr>
      <w:tr w:rsidR="008A6F6E" w:rsidRPr="008E24FE" w:rsidTr="008A6F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0"/>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8A6F6E" w:rsidRPr="008E24FE" w:rsidRDefault="008A6F6E" w:rsidP="008A6F6E">
            <w:pPr>
              <w:jc w:val="center"/>
            </w:pPr>
            <w:r w:rsidRPr="008E24FE">
              <w:t>11.</w:t>
            </w:r>
          </w:p>
        </w:tc>
        <w:tc>
          <w:tcPr>
            <w:tcW w:w="4536" w:type="dxa"/>
            <w:tcBorders>
              <w:top w:val="nil"/>
              <w:left w:val="nil"/>
              <w:bottom w:val="single" w:sz="4" w:space="0" w:color="auto"/>
              <w:right w:val="single" w:sz="4" w:space="0" w:color="auto"/>
            </w:tcBorders>
            <w:shd w:val="clear" w:color="auto" w:fill="auto"/>
            <w:hideMark/>
          </w:tcPr>
          <w:p w:rsidR="008A6F6E" w:rsidRPr="008E24FE" w:rsidRDefault="008A6F6E" w:rsidP="008A6F6E">
            <w:r w:rsidRPr="008E24FE">
              <w:t>Сумма максимумов нагрузок на шинах ТП, в том числе:</w:t>
            </w:r>
          </w:p>
        </w:tc>
        <w:tc>
          <w:tcPr>
            <w:tcW w:w="1559" w:type="dxa"/>
            <w:tcBorders>
              <w:top w:val="nil"/>
              <w:left w:val="nil"/>
              <w:bottom w:val="single" w:sz="4" w:space="0" w:color="auto"/>
              <w:right w:val="nil"/>
            </w:tcBorders>
            <w:shd w:val="clear" w:color="auto" w:fill="auto"/>
            <w:hideMark/>
          </w:tcPr>
          <w:p w:rsidR="008A6F6E" w:rsidRPr="008E24FE" w:rsidRDefault="008A6F6E" w:rsidP="008A6F6E">
            <w:pPr>
              <w:jc w:val="center"/>
            </w:pPr>
            <w:r w:rsidRPr="008E24FE">
              <w:t>А</w:t>
            </w:r>
          </w:p>
        </w:tc>
        <w:tc>
          <w:tcPr>
            <w:tcW w:w="2835" w:type="dxa"/>
            <w:tcBorders>
              <w:top w:val="nil"/>
              <w:left w:val="single" w:sz="8" w:space="0" w:color="auto"/>
              <w:bottom w:val="single" w:sz="4" w:space="0" w:color="auto"/>
              <w:right w:val="single" w:sz="8" w:space="0" w:color="auto"/>
            </w:tcBorders>
            <w:shd w:val="clear" w:color="auto" w:fill="auto"/>
            <w:hideMark/>
          </w:tcPr>
          <w:p w:rsidR="008A6F6E" w:rsidRPr="008E24FE" w:rsidRDefault="008A6F6E" w:rsidP="008A6F6E">
            <w:pPr>
              <w:jc w:val="center"/>
            </w:pPr>
            <w:r w:rsidRPr="008E24FE">
              <w:t>-</w:t>
            </w:r>
          </w:p>
        </w:tc>
      </w:tr>
      <w:tr w:rsidR="008A6F6E" w:rsidRPr="008E24FE" w:rsidTr="008A6F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8A6F6E" w:rsidRPr="008E24FE" w:rsidRDefault="008A6F6E" w:rsidP="008A6F6E">
            <w:pPr>
              <w:jc w:val="center"/>
              <w:rPr>
                <w:i/>
                <w:iCs/>
              </w:rPr>
            </w:pPr>
            <w:r w:rsidRPr="008E24FE">
              <w:rPr>
                <w:i/>
                <w:iCs/>
              </w:rPr>
              <w:t>11.1.</w:t>
            </w:r>
          </w:p>
        </w:tc>
        <w:tc>
          <w:tcPr>
            <w:tcW w:w="4536" w:type="dxa"/>
            <w:tcBorders>
              <w:top w:val="nil"/>
              <w:left w:val="nil"/>
              <w:bottom w:val="single" w:sz="4" w:space="0" w:color="auto"/>
              <w:right w:val="single" w:sz="4" w:space="0" w:color="auto"/>
            </w:tcBorders>
            <w:shd w:val="clear" w:color="auto" w:fill="auto"/>
            <w:hideMark/>
          </w:tcPr>
          <w:p w:rsidR="008A6F6E" w:rsidRPr="008E24FE" w:rsidRDefault="008A6F6E" w:rsidP="008A6F6E">
            <w:pPr>
              <w:rPr>
                <w:i/>
                <w:iCs/>
              </w:rPr>
            </w:pPr>
            <w:r w:rsidRPr="008E24FE">
              <w:rPr>
                <w:i/>
                <w:iCs/>
              </w:rPr>
              <w:t>коммунально-бытовые</w:t>
            </w:r>
          </w:p>
        </w:tc>
        <w:tc>
          <w:tcPr>
            <w:tcW w:w="1559" w:type="dxa"/>
            <w:tcBorders>
              <w:top w:val="nil"/>
              <w:left w:val="nil"/>
              <w:bottom w:val="single" w:sz="4" w:space="0" w:color="auto"/>
              <w:right w:val="nil"/>
            </w:tcBorders>
            <w:shd w:val="clear" w:color="auto" w:fill="auto"/>
            <w:hideMark/>
          </w:tcPr>
          <w:p w:rsidR="008A6F6E" w:rsidRPr="008E24FE" w:rsidRDefault="008A6F6E" w:rsidP="008A6F6E">
            <w:pPr>
              <w:jc w:val="center"/>
              <w:rPr>
                <w:i/>
                <w:iCs/>
              </w:rPr>
            </w:pPr>
            <w:r w:rsidRPr="008E24FE">
              <w:rPr>
                <w:i/>
                <w:iCs/>
              </w:rPr>
              <w:t>МВт.</w:t>
            </w:r>
          </w:p>
        </w:tc>
        <w:tc>
          <w:tcPr>
            <w:tcW w:w="2835" w:type="dxa"/>
            <w:tcBorders>
              <w:top w:val="nil"/>
              <w:left w:val="single" w:sz="8" w:space="0" w:color="auto"/>
              <w:bottom w:val="single" w:sz="4" w:space="0" w:color="auto"/>
              <w:right w:val="single" w:sz="8" w:space="0" w:color="auto"/>
            </w:tcBorders>
            <w:shd w:val="clear" w:color="auto" w:fill="auto"/>
            <w:hideMark/>
          </w:tcPr>
          <w:p w:rsidR="008A6F6E" w:rsidRPr="008E24FE" w:rsidRDefault="008A6F6E" w:rsidP="008A6F6E">
            <w:pPr>
              <w:jc w:val="center"/>
              <w:rPr>
                <w:i/>
                <w:iCs/>
              </w:rPr>
            </w:pPr>
            <w:r w:rsidRPr="008E24FE">
              <w:rPr>
                <w:i/>
                <w:iCs/>
              </w:rPr>
              <w:t>-</w:t>
            </w:r>
          </w:p>
        </w:tc>
      </w:tr>
      <w:tr w:rsidR="008A6F6E" w:rsidRPr="008E24FE" w:rsidTr="008A6F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8A6F6E" w:rsidRPr="008E24FE" w:rsidRDefault="008A6F6E" w:rsidP="008A6F6E">
            <w:pPr>
              <w:jc w:val="center"/>
              <w:rPr>
                <w:i/>
                <w:iCs/>
              </w:rPr>
            </w:pPr>
            <w:r w:rsidRPr="008E24FE">
              <w:rPr>
                <w:i/>
                <w:iCs/>
              </w:rPr>
              <w:t>11.2.</w:t>
            </w:r>
          </w:p>
        </w:tc>
        <w:tc>
          <w:tcPr>
            <w:tcW w:w="4536" w:type="dxa"/>
            <w:tcBorders>
              <w:top w:val="nil"/>
              <w:left w:val="nil"/>
              <w:bottom w:val="single" w:sz="4" w:space="0" w:color="auto"/>
              <w:right w:val="single" w:sz="4" w:space="0" w:color="auto"/>
            </w:tcBorders>
            <w:shd w:val="clear" w:color="auto" w:fill="auto"/>
            <w:hideMark/>
          </w:tcPr>
          <w:p w:rsidR="008A6F6E" w:rsidRPr="008E24FE" w:rsidRDefault="008A6F6E" w:rsidP="008A6F6E">
            <w:pPr>
              <w:rPr>
                <w:i/>
                <w:iCs/>
              </w:rPr>
            </w:pPr>
            <w:r w:rsidRPr="008E24FE">
              <w:rPr>
                <w:i/>
                <w:iCs/>
              </w:rPr>
              <w:t>промышленные и прочие</w:t>
            </w:r>
          </w:p>
        </w:tc>
        <w:tc>
          <w:tcPr>
            <w:tcW w:w="1559" w:type="dxa"/>
            <w:tcBorders>
              <w:top w:val="nil"/>
              <w:left w:val="nil"/>
              <w:bottom w:val="single" w:sz="4" w:space="0" w:color="auto"/>
              <w:right w:val="nil"/>
            </w:tcBorders>
            <w:shd w:val="clear" w:color="auto" w:fill="auto"/>
            <w:hideMark/>
          </w:tcPr>
          <w:p w:rsidR="008A6F6E" w:rsidRPr="008E24FE" w:rsidRDefault="008A6F6E" w:rsidP="008A6F6E">
            <w:pPr>
              <w:jc w:val="center"/>
              <w:rPr>
                <w:i/>
                <w:iCs/>
              </w:rPr>
            </w:pPr>
            <w:r w:rsidRPr="008E24FE">
              <w:rPr>
                <w:i/>
                <w:iCs/>
              </w:rPr>
              <w:t>МВт.</w:t>
            </w:r>
          </w:p>
        </w:tc>
        <w:tc>
          <w:tcPr>
            <w:tcW w:w="2835" w:type="dxa"/>
            <w:tcBorders>
              <w:top w:val="nil"/>
              <w:left w:val="single" w:sz="8" w:space="0" w:color="auto"/>
              <w:bottom w:val="single" w:sz="4" w:space="0" w:color="auto"/>
              <w:right w:val="single" w:sz="8" w:space="0" w:color="auto"/>
            </w:tcBorders>
            <w:shd w:val="clear" w:color="auto" w:fill="auto"/>
            <w:hideMark/>
          </w:tcPr>
          <w:p w:rsidR="008A6F6E" w:rsidRPr="008E24FE" w:rsidRDefault="008A6F6E" w:rsidP="008A6F6E">
            <w:pPr>
              <w:jc w:val="center"/>
              <w:rPr>
                <w:i/>
                <w:iCs/>
              </w:rPr>
            </w:pPr>
            <w:r w:rsidRPr="008E24FE">
              <w:rPr>
                <w:i/>
                <w:iCs/>
              </w:rPr>
              <w:t>-</w:t>
            </w:r>
          </w:p>
        </w:tc>
      </w:tr>
      <w:tr w:rsidR="008A6F6E" w:rsidRPr="008E24FE" w:rsidTr="008A6F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0"/>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8A6F6E" w:rsidRPr="008E24FE" w:rsidRDefault="008A6F6E" w:rsidP="008A6F6E">
            <w:pPr>
              <w:jc w:val="center"/>
            </w:pPr>
            <w:r w:rsidRPr="008E24FE">
              <w:t>12.</w:t>
            </w:r>
          </w:p>
        </w:tc>
        <w:tc>
          <w:tcPr>
            <w:tcW w:w="4536" w:type="dxa"/>
            <w:tcBorders>
              <w:top w:val="nil"/>
              <w:left w:val="nil"/>
              <w:bottom w:val="single" w:sz="4" w:space="0" w:color="auto"/>
              <w:right w:val="single" w:sz="4" w:space="0" w:color="auto"/>
            </w:tcBorders>
            <w:shd w:val="clear" w:color="auto" w:fill="auto"/>
            <w:hideMark/>
          </w:tcPr>
          <w:p w:rsidR="008A6F6E" w:rsidRPr="008E24FE" w:rsidRDefault="008A6F6E" w:rsidP="008A6F6E">
            <w:r w:rsidRPr="008E24FE">
              <w:t>Сумма совмещенных максимумов нагрузок РП</w:t>
            </w:r>
          </w:p>
        </w:tc>
        <w:tc>
          <w:tcPr>
            <w:tcW w:w="1559" w:type="dxa"/>
            <w:tcBorders>
              <w:top w:val="nil"/>
              <w:left w:val="nil"/>
              <w:bottom w:val="single" w:sz="4" w:space="0" w:color="auto"/>
              <w:right w:val="nil"/>
            </w:tcBorders>
            <w:shd w:val="clear" w:color="auto" w:fill="auto"/>
            <w:hideMark/>
          </w:tcPr>
          <w:p w:rsidR="008A6F6E" w:rsidRPr="008E24FE" w:rsidRDefault="008A6F6E" w:rsidP="008A6F6E">
            <w:pPr>
              <w:jc w:val="center"/>
            </w:pPr>
            <w:r w:rsidRPr="008E24FE">
              <w:t>МВт.</w:t>
            </w:r>
          </w:p>
        </w:tc>
        <w:tc>
          <w:tcPr>
            <w:tcW w:w="2835" w:type="dxa"/>
            <w:tcBorders>
              <w:top w:val="nil"/>
              <w:left w:val="single" w:sz="8" w:space="0" w:color="auto"/>
              <w:bottom w:val="single" w:sz="4" w:space="0" w:color="auto"/>
              <w:right w:val="single" w:sz="8" w:space="0" w:color="auto"/>
            </w:tcBorders>
            <w:shd w:val="clear" w:color="auto" w:fill="auto"/>
            <w:hideMark/>
          </w:tcPr>
          <w:p w:rsidR="008A6F6E" w:rsidRPr="008E24FE" w:rsidRDefault="008A6F6E" w:rsidP="008A6F6E">
            <w:pPr>
              <w:jc w:val="center"/>
            </w:pPr>
            <w:r w:rsidRPr="008E24FE">
              <w:t>-</w:t>
            </w:r>
          </w:p>
        </w:tc>
      </w:tr>
      <w:tr w:rsidR="008A6F6E" w:rsidRPr="008E24FE" w:rsidTr="008A6F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45"/>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8A6F6E" w:rsidRPr="008E24FE" w:rsidRDefault="008A6F6E" w:rsidP="008A6F6E">
            <w:pPr>
              <w:jc w:val="center"/>
            </w:pPr>
            <w:r w:rsidRPr="008E24FE">
              <w:t>13.</w:t>
            </w:r>
          </w:p>
        </w:tc>
        <w:tc>
          <w:tcPr>
            <w:tcW w:w="4536" w:type="dxa"/>
            <w:tcBorders>
              <w:top w:val="nil"/>
              <w:left w:val="nil"/>
              <w:bottom w:val="single" w:sz="4" w:space="0" w:color="auto"/>
              <w:right w:val="single" w:sz="4" w:space="0" w:color="auto"/>
            </w:tcBorders>
            <w:shd w:val="clear" w:color="auto" w:fill="auto"/>
            <w:hideMark/>
          </w:tcPr>
          <w:p w:rsidR="008A6F6E" w:rsidRPr="008E24FE" w:rsidRDefault="008A6F6E" w:rsidP="008A6F6E">
            <w:r w:rsidRPr="008E24FE">
              <w:t>Средняя загрузка трансформаторов в ТП в часы собственного максимума</w:t>
            </w:r>
          </w:p>
        </w:tc>
        <w:tc>
          <w:tcPr>
            <w:tcW w:w="1559" w:type="dxa"/>
            <w:tcBorders>
              <w:top w:val="nil"/>
              <w:left w:val="nil"/>
              <w:bottom w:val="single" w:sz="4" w:space="0" w:color="auto"/>
              <w:right w:val="nil"/>
            </w:tcBorders>
            <w:shd w:val="clear" w:color="auto" w:fill="auto"/>
            <w:hideMark/>
          </w:tcPr>
          <w:p w:rsidR="008A6F6E" w:rsidRPr="008E24FE" w:rsidRDefault="008A6F6E" w:rsidP="008A6F6E">
            <w:pPr>
              <w:jc w:val="center"/>
            </w:pPr>
            <w:r w:rsidRPr="008E24FE">
              <w:t>%</w:t>
            </w:r>
          </w:p>
        </w:tc>
        <w:tc>
          <w:tcPr>
            <w:tcW w:w="2835" w:type="dxa"/>
            <w:tcBorders>
              <w:top w:val="nil"/>
              <w:left w:val="single" w:sz="8" w:space="0" w:color="auto"/>
              <w:bottom w:val="single" w:sz="4" w:space="0" w:color="auto"/>
              <w:right w:val="single" w:sz="8" w:space="0" w:color="auto"/>
            </w:tcBorders>
            <w:shd w:val="clear" w:color="auto" w:fill="auto"/>
            <w:hideMark/>
          </w:tcPr>
          <w:p w:rsidR="008A6F6E" w:rsidRPr="008E24FE" w:rsidRDefault="008A6F6E" w:rsidP="008A6F6E">
            <w:pPr>
              <w:jc w:val="center"/>
            </w:pPr>
            <w:r w:rsidRPr="008E24FE">
              <w:t>-</w:t>
            </w:r>
          </w:p>
        </w:tc>
      </w:tr>
      <w:tr w:rsidR="008A6F6E" w:rsidRPr="008E24FE" w:rsidTr="008A6F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0"/>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8A6F6E" w:rsidRPr="008E24FE" w:rsidRDefault="008A6F6E" w:rsidP="008A6F6E">
            <w:pPr>
              <w:jc w:val="center"/>
            </w:pPr>
            <w:r w:rsidRPr="008E24FE">
              <w:lastRenderedPageBreak/>
              <w:t>14.</w:t>
            </w:r>
          </w:p>
        </w:tc>
        <w:tc>
          <w:tcPr>
            <w:tcW w:w="4536" w:type="dxa"/>
            <w:tcBorders>
              <w:top w:val="nil"/>
              <w:left w:val="nil"/>
              <w:bottom w:val="single" w:sz="4" w:space="0" w:color="auto"/>
              <w:right w:val="single" w:sz="4" w:space="0" w:color="auto"/>
            </w:tcBorders>
            <w:shd w:val="clear" w:color="auto" w:fill="auto"/>
            <w:hideMark/>
          </w:tcPr>
          <w:p w:rsidR="008A6F6E" w:rsidRPr="008E24FE" w:rsidRDefault="008A6F6E" w:rsidP="008A6F6E">
            <w:r w:rsidRPr="008E24FE">
              <w:t>Общая протяженность воздушных линий (ВЛ)</w:t>
            </w:r>
          </w:p>
        </w:tc>
        <w:tc>
          <w:tcPr>
            <w:tcW w:w="1559" w:type="dxa"/>
            <w:tcBorders>
              <w:top w:val="nil"/>
              <w:left w:val="nil"/>
              <w:bottom w:val="single" w:sz="4" w:space="0" w:color="auto"/>
              <w:right w:val="nil"/>
            </w:tcBorders>
            <w:shd w:val="clear" w:color="auto" w:fill="auto"/>
            <w:hideMark/>
          </w:tcPr>
          <w:p w:rsidR="008A6F6E" w:rsidRPr="008E24FE" w:rsidRDefault="008A6F6E" w:rsidP="008A6F6E">
            <w:pPr>
              <w:jc w:val="center"/>
            </w:pPr>
            <w:r w:rsidRPr="008E24FE">
              <w:t>км</w:t>
            </w:r>
          </w:p>
        </w:tc>
        <w:tc>
          <w:tcPr>
            <w:tcW w:w="2835" w:type="dxa"/>
            <w:tcBorders>
              <w:top w:val="nil"/>
              <w:left w:val="single" w:sz="8" w:space="0" w:color="auto"/>
              <w:bottom w:val="single" w:sz="4" w:space="0" w:color="auto"/>
              <w:right w:val="single" w:sz="8" w:space="0" w:color="auto"/>
            </w:tcBorders>
            <w:shd w:val="clear" w:color="auto" w:fill="auto"/>
            <w:hideMark/>
          </w:tcPr>
          <w:p w:rsidR="008A6F6E" w:rsidRPr="008E24FE" w:rsidRDefault="008A6F6E" w:rsidP="008A6F6E">
            <w:pPr>
              <w:jc w:val="center"/>
            </w:pPr>
            <w:r w:rsidRPr="008E24FE">
              <w:t>46,45</w:t>
            </w:r>
          </w:p>
        </w:tc>
      </w:tr>
      <w:tr w:rsidR="008A6F6E" w:rsidRPr="008E24FE" w:rsidTr="008A6F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0"/>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8A6F6E" w:rsidRPr="008E24FE" w:rsidRDefault="008A6F6E" w:rsidP="008A6F6E">
            <w:pPr>
              <w:jc w:val="center"/>
            </w:pPr>
            <w:r w:rsidRPr="008E24FE">
              <w:t>14.1.</w:t>
            </w:r>
          </w:p>
        </w:tc>
        <w:tc>
          <w:tcPr>
            <w:tcW w:w="4536" w:type="dxa"/>
            <w:tcBorders>
              <w:top w:val="nil"/>
              <w:left w:val="nil"/>
              <w:bottom w:val="single" w:sz="4" w:space="0" w:color="auto"/>
              <w:right w:val="single" w:sz="4" w:space="0" w:color="auto"/>
            </w:tcBorders>
            <w:shd w:val="clear" w:color="auto" w:fill="auto"/>
            <w:hideMark/>
          </w:tcPr>
          <w:p w:rsidR="008A6F6E" w:rsidRPr="008E24FE" w:rsidRDefault="008A6F6E" w:rsidP="008A6F6E">
            <w:r w:rsidRPr="008E24FE">
              <w:t>введенных с 2000 г. до настоящего времени</w:t>
            </w:r>
          </w:p>
        </w:tc>
        <w:tc>
          <w:tcPr>
            <w:tcW w:w="1559" w:type="dxa"/>
            <w:tcBorders>
              <w:top w:val="nil"/>
              <w:left w:val="nil"/>
              <w:bottom w:val="single" w:sz="4" w:space="0" w:color="auto"/>
              <w:right w:val="nil"/>
            </w:tcBorders>
            <w:shd w:val="clear" w:color="auto" w:fill="auto"/>
            <w:hideMark/>
          </w:tcPr>
          <w:p w:rsidR="008A6F6E" w:rsidRPr="008E24FE" w:rsidRDefault="008A6F6E" w:rsidP="008A6F6E">
            <w:pPr>
              <w:jc w:val="center"/>
            </w:pPr>
            <w:r w:rsidRPr="008E24FE">
              <w:t>км</w:t>
            </w:r>
          </w:p>
        </w:tc>
        <w:tc>
          <w:tcPr>
            <w:tcW w:w="2835" w:type="dxa"/>
            <w:tcBorders>
              <w:top w:val="nil"/>
              <w:left w:val="single" w:sz="8" w:space="0" w:color="auto"/>
              <w:bottom w:val="single" w:sz="4" w:space="0" w:color="auto"/>
              <w:right w:val="single" w:sz="8" w:space="0" w:color="auto"/>
            </w:tcBorders>
            <w:shd w:val="clear" w:color="auto" w:fill="auto"/>
            <w:hideMark/>
          </w:tcPr>
          <w:p w:rsidR="008A6F6E" w:rsidRPr="008E24FE" w:rsidRDefault="008A6F6E" w:rsidP="008A6F6E">
            <w:pPr>
              <w:jc w:val="center"/>
            </w:pPr>
            <w:r w:rsidRPr="008E24FE">
              <w:t>-</w:t>
            </w:r>
          </w:p>
        </w:tc>
      </w:tr>
      <w:tr w:rsidR="008A6F6E" w:rsidRPr="008E24FE" w:rsidTr="008A6F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8A6F6E" w:rsidRPr="008E24FE" w:rsidRDefault="008A6F6E" w:rsidP="008A6F6E">
            <w:pPr>
              <w:jc w:val="center"/>
            </w:pPr>
            <w:r w:rsidRPr="008E24FE">
              <w:t>14.2.</w:t>
            </w:r>
          </w:p>
        </w:tc>
        <w:tc>
          <w:tcPr>
            <w:tcW w:w="4536" w:type="dxa"/>
            <w:tcBorders>
              <w:top w:val="nil"/>
              <w:left w:val="nil"/>
              <w:bottom w:val="single" w:sz="4" w:space="0" w:color="auto"/>
              <w:right w:val="single" w:sz="4" w:space="0" w:color="auto"/>
            </w:tcBorders>
            <w:shd w:val="clear" w:color="auto" w:fill="auto"/>
            <w:hideMark/>
          </w:tcPr>
          <w:p w:rsidR="008A6F6E" w:rsidRPr="008E24FE" w:rsidRDefault="008A6F6E" w:rsidP="008A6F6E">
            <w:r w:rsidRPr="008E24FE">
              <w:t>введенных с 1990 г. до 1999 г.</w:t>
            </w:r>
          </w:p>
        </w:tc>
        <w:tc>
          <w:tcPr>
            <w:tcW w:w="1559" w:type="dxa"/>
            <w:tcBorders>
              <w:top w:val="nil"/>
              <w:left w:val="nil"/>
              <w:bottom w:val="single" w:sz="4" w:space="0" w:color="auto"/>
              <w:right w:val="nil"/>
            </w:tcBorders>
            <w:shd w:val="clear" w:color="auto" w:fill="auto"/>
            <w:hideMark/>
          </w:tcPr>
          <w:p w:rsidR="008A6F6E" w:rsidRPr="008E24FE" w:rsidRDefault="008A6F6E" w:rsidP="008A6F6E">
            <w:pPr>
              <w:jc w:val="center"/>
            </w:pPr>
            <w:r w:rsidRPr="008E24FE">
              <w:t>км</w:t>
            </w:r>
          </w:p>
        </w:tc>
        <w:tc>
          <w:tcPr>
            <w:tcW w:w="2835" w:type="dxa"/>
            <w:tcBorders>
              <w:top w:val="nil"/>
              <w:left w:val="single" w:sz="8" w:space="0" w:color="auto"/>
              <w:bottom w:val="single" w:sz="4" w:space="0" w:color="auto"/>
              <w:right w:val="single" w:sz="8" w:space="0" w:color="auto"/>
            </w:tcBorders>
            <w:shd w:val="clear" w:color="auto" w:fill="auto"/>
            <w:hideMark/>
          </w:tcPr>
          <w:p w:rsidR="008A6F6E" w:rsidRPr="008E24FE" w:rsidRDefault="008A6F6E" w:rsidP="008A6F6E">
            <w:pPr>
              <w:jc w:val="center"/>
            </w:pPr>
            <w:r w:rsidRPr="008E24FE">
              <w:t>-</w:t>
            </w:r>
          </w:p>
        </w:tc>
      </w:tr>
      <w:tr w:rsidR="008A6F6E" w:rsidRPr="008E24FE" w:rsidTr="008A6F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8A6F6E" w:rsidRPr="008E24FE" w:rsidRDefault="008A6F6E" w:rsidP="008A6F6E">
            <w:pPr>
              <w:jc w:val="center"/>
            </w:pPr>
            <w:r w:rsidRPr="008E24FE">
              <w:t>14.3.</w:t>
            </w:r>
          </w:p>
        </w:tc>
        <w:tc>
          <w:tcPr>
            <w:tcW w:w="4536" w:type="dxa"/>
            <w:tcBorders>
              <w:top w:val="nil"/>
              <w:left w:val="nil"/>
              <w:bottom w:val="single" w:sz="4" w:space="0" w:color="auto"/>
              <w:right w:val="single" w:sz="4" w:space="0" w:color="auto"/>
            </w:tcBorders>
            <w:shd w:val="clear" w:color="auto" w:fill="auto"/>
            <w:hideMark/>
          </w:tcPr>
          <w:p w:rsidR="008A6F6E" w:rsidRPr="008E24FE" w:rsidRDefault="008A6F6E" w:rsidP="008A6F6E">
            <w:r w:rsidRPr="008E24FE">
              <w:t>введенных до 1989 г.</w:t>
            </w:r>
          </w:p>
        </w:tc>
        <w:tc>
          <w:tcPr>
            <w:tcW w:w="1559" w:type="dxa"/>
            <w:tcBorders>
              <w:top w:val="nil"/>
              <w:left w:val="nil"/>
              <w:bottom w:val="single" w:sz="4" w:space="0" w:color="auto"/>
              <w:right w:val="nil"/>
            </w:tcBorders>
            <w:shd w:val="clear" w:color="auto" w:fill="auto"/>
            <w:hideMark/>
          </w:tcPr>
          <w:p w:rsidR="008A6F6E" w:rsidRPr="008E24FE" w:rsidRDefault="008A6F6E" w:rsidP="008A6F6E">
            <w:pPr>
              <w:jc w:val="center"/>
            </w:pPr>
            <w:r w:rsidRPr="008E24FE">
              <w:t>км</w:t>
            </w:r>
          </w:p>
        </w:tc>
        <w:tc>
          <w:tcPr>
            <w:tcW w:w="2835" w:type="dxa"/>
            <w:tcBorders>
              <w:top w:val="nil"/>
              <w:left w:val="single" w:sz="8" w:space="0" w:color="auto"/>
              <w:bottom w:val="single" w:sz="4" w:space="0" w:color="auto"/>
              <w:right w:val="single" w:sz="8" w:space="0" w:color="auto"/>
            </w:tcBorders>
            <w:shd w:val="clear" w:color="auto" w:fill="auto"/>
            <w:hideMark/>
          </w:tcPr>
          <w:p w:rsidR="008A6F6E" w:rsidRPr="008E24FE" w:rsidRDefault="008A6F6E" w:rsidP="008A6F6E">
            <w:pPr>
              <w:jc w:val="center"/>
            </w:pPr>
            <w:r w:rsidRPr="008E24FE">
              <w:t>46,45</w:t>
            </w:r>
          </w:p>
        </w:tc>
      </w:tr>
      <w:tr w:rsidR="008A6F6E" w:rsidRPr="008E24FE" w:rsidTr="008A6F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0"/>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8A6F6E" w:rsidRPr="008E24FE" w:rsidRDefault="008A6F6E" w:rsidP="008A6F6E">
            <w:pPr>
              <w:jc w:val="center"/>
            </w:pPr>
            <w:r w:rsidRPr="008E24FE">
              <w:t>15.</w:t>
            </w:r>
          </w:p>
        </w:tc>
        <w:tc>
          <w:tcPr>
            <w:tcW w:w="4536" w:type="dxa"/>
            <w:tcBorders>
              <w:top w:val="nil"/>
              <w:left w:val="nil"/>
              <w:bottom w:val="single" w:sz="4" w:space="0" w:color="auto"/>
              <w:right w:val="single" w:sz="4" w:space="0" w:color="auto"/>
            </w:tcBorders>
            <w:shd w:val="clear" w:color="auto" w:fill="auto"/>
            <w:hideMark/>
          </w:tcPr>
          <w:p w:rsidR="008A6F6E" w:rsidRPr="008E24FE" w:rsidRDefault="008A6F6E" w:rsidP="008A6F6E">
            <w:r w:rsidRPr="008E24FE">
              <w:t>Общая протяженность кабельных линий (КЛ)</w:t>
            </w:r>
          </w:p>
        </w:tc>
        <w:tc>
          <w:tcPr>
            <w:tcW w:w="1559" w:type="dxa"/>
            <w:tcBorders>
              <w:top w:val="nil"/>
              <w:left w:val="nil"/>
              <w:bottom w:val="single" w:sz="4" w:space="0" w:color="auto"/>
              <w:right w:val="nil"/>
            </w:tcBorders>
            <w:shd w:val="clear" w:color="auto" w:fill="auto"/>
            <w:hideMark/>
          </w:tcPr>
          <w:p w:rsidR="008A6F6E" w:rsidRPr="008E24FE" w:rsidRDefault="008A6F6E" w:rsidP="008A6F6E">
            <w:pPr>
              <w:jc w:val="center"/>
            </w:pPr>
            <w:r w:rsidRPr="008E24FE">
              <w:t>км</w:t>
            </w:r>
          </w:p>
        </w:tc>
        <w:tc>
          <w:tcPr>
            <w:tcW w:w="2835" w:type="dxa"/>
            <w:tcBorders>
              <w:top w:val="nil"/>
              <w:left w:val="single" w:sz="8" w:space="0" w:color="auto"/>
              <w:bottom w:val="single" w:sz="4" w:space="0" w:color="auto"/>
              <w:right w:val="single" w:sz="8" w:space="0" w:color="auto"/>
            </w:tcBorders>
            <w:shd w:val="clear" w:color="auto" w:fill="auto"/>
            <w:hideMark/>
          </w:tcPr>
          <w:p w:rsidR="008A6F6E" w:rsidRPr="008E24FE" w:rsidRDefault="008A6F6E" w:rsidP="008A6F6E">
            <w:pPr>
              <w:jc w:val="center"/>
            </w:pPr>
            <w:r w:rsidRPr="008E24FE">
              <w:t>-</w:t>
            </w:r>
          </w:p>
        </w:tc>
      </w:tr>
      <w:tr w:rsidR="008A6F6E" w:rsidRPr="008E24FE" w:rsidTr="008A6F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8A6F6E" w:rsidRPr="008E24FE" w:rsidRDefault="008A6F6E" w:rsidP="008A6F6E">
            <w:pPr>
              <w:jc w:val="center"/>
            </w:pPr>
            <w:r w:rsidRPr="008E24FE">
              <w:t>15.1.</w:t>
            </w:r>
          </w:p>
        </w:tc>
        <w:tc>
          <w:tcPr>
            <w:tcW w:w="4536" w:type="dxa"/>
            <w:tcBorders>
              <w:top w:val="nil"/>
              <w:left w:val="nil"/>
              <w:bottom w:val="single" w:sz="4" w:space="0" w:color="auto"/>
              <w:right w:val="single" w:sz="4" w:space="0" w:color="auto"/>
            </w:tcBorders>
            <w:shd w:val="clear" w:color="auto" w:fill="auto"/>
            <w:hideMark/>
          </w:tcPr>
          <w:p w:rsidR="008A6F6E" w:rsidRPr="008E24FE" w:rsidRDefault="008A6F6E" w:rsidP="008A6F6E">
            <w:r w:rsidRPr="008E24FE">
              <w:t xml:space="preserve">введенных с 2000 г. до </w:t>
            </w:r>
            <w:proofErr w:type="spellStart"/>
            <w:r w:rsidRPr="008E24FE">
              <w:t>н.в</w:t>
            </w:r>
            <w:proofErr w:type="spellEnd"/>
            <w:r w:rsidRPr="008E24FE">
              <w:t>.</w:t>
            </w:r>
          </w:p>
        </w:tc>
        <w:tc>
          <w:tcPr>
            <w:tcW w:w="1559" w:type="dxa"/>
            <w:tcBorders>
              <w:top w:val="nil"/>
              <w:left w:val="nil"/>
              <w:bottom w:val="single" w:sz="4" w:space="0" w:color="auto"/>
              <w:right w:val="nil"/>
            </w:tcBorders>
            <w:shd w:val="clear" w:color="auto" w:fill="auto"/>
            <w:hideMark/>
          </w:tcPr>
          <w:p w:rsidR="008A6F6E" w:rsidRPr="008E24FE" w:rsidRDefault="008A6F6E" w:rsidP="008A6F6E">
            <w:pPr>
              <w:jc w:val="center"/>
            </w:pPr>
            <w:r w:rsidRPr="008E24FE">
              <w:t>км</w:t>
            </w:r>
          </w:p>
        </w:tc>
        <w:tc>
          <w:tcPr>
            <w:tcW w:w="2835" w:type="dxa"/>
            <w:tcBorders>
              <w:top w:val="nil"/>
              <w:left w:val="single" w:sz="8" w:space="0" w:color="auto"/>
              <w:bottom w:val="single" w:sz="4" w:space="0" w:color="auto"/>
              <w:right w:val="single" w:sz="8" w:space="0" w:color="auto"/>
            </w:tcBorders>
            <w:shd w:val="clear" w:color="auto" w:fill="auto"/>
            <w:hideMark/>
          </w:tcPr>
          <w:p w:rsidR="008A6F6E" w:rsidRPr="008E24FE" w:rsidRDefault="008A6F6E" w:rsidP="008A6F6E">
            <w:pPr>
              <w:jc w:val="center"/>
            </w:pPr>
            <w:r w:rsidRPr="008E24FE">
              <w:t>-</w:t>
            </w:r>
          </w:p>
        </w:tc>
      </w:tr>
      <w:tr w:rsidR="008A6F6E" w:rsidRPr="008E24FE" w:rsidTr="008A6F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8A6F6E" w:rsidRPr="008E24FE" w:rsidRDefault="008A6F6E" w:rsidP="008A6F6E">
            <w:pPr>
              <w:jc w:val="center"/>
            </w:pPr>
            <w:r w:rsidRPr="008E24FE">
              <w:t>15.2.</w:t>
            </w:r>
          </w:p>
        </w:tc>
        <w:tc>
          <w:tcPr>
            <w:tcW w:w="4536" w:type="dxa"/>
            <w:tcBorders>
              <w:top w:val="nil"/>
              <w:left w:val="nil"/>
              <w:bottom w:val="single" w:sz="4" w:space="0" w:color="auto"/>
              <w:right w:val="single" w:sz="4" w:space="0" w:color="auto"/>
            </w:tcBorders>
            <w:shd w:val="clear" w:color="auto" w:fill="auto"/>
            <w:hideMark/>
          </w:tcPr>
          <w:p w:rsidR="008A6F6E" w:rsidRPr="008E24FE" w:rsidRDefault="008A6F6E" w:rsidP="008A6F6E">
            <w:r w:rsidRPr="008E24FE">
              <w:t>введенных с 1990 г. до 1999 г.</w:t>
            </w:r>
          </w:p>
        </w:tc>
        <w:tc>
          <w:tcPr>
            <w:tcW w:w="1559" w:type="dxa"/>
            <w:tcBorders>
              <w:top w:val="nil"/>
              <w:left w:val="nil"/>
              <w:bottom w:val="single" w:sz="4" w:space="0" w:color="auto"/>
              <w:right w:val="nil"/>
            </w:tcBorders>
            <w:shd w:val="clear" w:color="auto" w:fill="auto"/>
            <w:hideMark/>
          </w:tcPr>
          <w:p w:rsidR="008A6F6E" w:rsidRPr="008E24FE" w:rsidRDefault="008A6F6E" w:rsidP="008A6F6E">
            <w:pPr>
              <w:jc w:val="center"/>
            </w:pPr>
            <w:r w:rsidRPr="008E24FE">
              <w:t>км</w:t>
            </w:r>
          </w:p>
        </w:tc>
        <w:tc>
          <w:tcPr>
            <w:tcW w:w="2835" w:type="dxa"/>
            <w:tcBorders>
              <w:top w:val="nil"/>
              <w:left w:val="single" w:sz="8" w:space="0" w:color="auto"/>
              <w:bottom w:val="single" w:sz="4" w:space="0" w:color="auto"/>
              <w:right w:val="single" w:sz="8" w:space="0" w:color="auto"/>
            </w:tcBorders>
            <w:shd w:val="clear" w:color="auto" w:fill="auto"/>
            <w:hideMark/>
          </w:tcPr>
          <w:p w:rsidR="008A6F6E" w:rsidRPr="008E24FE" w:rsidRDefault="008A6F6E" w:rsidP="008A6F6E">
            <w:pPr>
              <w:jc w:val="center"/>
            </w:pPr>
            <w:r w:rsidRPr="008E24FE">
              <w:t>-</w:t>
            </w:r>
          </w:p>
        </w:tc>
      </w:tr>
      <w:tr w:rsidR="008A6F6E" w:rsidRPr="008E24FE" w:rsidTr="008A6F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51" w:type="dxa"/>
            <w:tcBorders>
              <w:top w:val="nil"/>
              <w:left w:val="single" w:sz="8" w:space="0" w:color="auto"/>
              <w:bottom w:val="nil"/>
              <w:right w:val="single" w:sz="4" w:space="0" w:color="auto"/>
            </w:tcBorders>
            <w:shd w:val="clear" w:color="auto" w:fill="auto"/>
            <w:vAlign w:val="center"/>
            <w:hideMark/>
          </w:tcPr>
          <w:p w:rsidR="008A6F6E" w:rsidRPr="008E24FE" w:rsidRDefault="008A6F6E" w:rsidP="008A6F6E">
            <w:pPr>
              <w:jc w:val="center"/>
            </w:pPr>
            <w:r w:rsidRPr="008E24FE">
              <w:t>15.3.</w:t>
            </w:r>
          </w:p>
        </w:tc>
        <w:tc>
          <w:tcPr>
            <w:tcW w:w="4536" w:type="dxa"/>
            <w:tcBorders>
              <w:top w:val="nil"/>
              <w:left w:val="nil"/>
              <w:bottom w:val="nil"/>
              <w:right w:val="single" w:sz="4" w:space="0" w:color="auto"/>
            </w:tcBorders>
            <w:shd w:val="clear" w:color="auto" w:fill="auto"/>
            <w:hideMark/>
          </w:tcPr>
          <w:p w:rsidR="008A6F6E" w:rsidRPr="008E24FE" w:rsidRDefault="008A6F6E" w:rsidP="008A6F6E">
            <w:r w:rsidRPr="008E24FE">
              <w:t>введенных до 1989 г.</w:t>
            </w:r>
          </w:p>
        </w:tc>
        <w:tc>
          <w:tcPr>
            <w:tcW w:w="1559" w:type="dxa"/>
            <w:tcBorders>
              <w:top w:val="nil"/>
              <w:left w:val="nil"/>
              <w:bottom w:val="nil"/>
              <w:right w:val="nil"/>
            </w:tcBorders>
            <w:shd w:val="clear" w:color="auto" w:fill="auto"/>
            <w:hideMark/>
          </w:tcPr>
          <w:p w:rsidR="008A6F6E" w:rsidRPr="008E24FE" w:rsidRDefault="008A6F6E" w:rsidP="008A6F6E">
            <w:pPr>
              <w:jc w:val="center"/>
            </w:pPr>
            <w:r w:rsidRPr="008E24FE">
              <w:t>км</w:t>
            </w:r>
          </w:p>
        </w:tc>
        <w:tc>
          <w:tcPr>
            <w:tcW w:w="2835" w:type="dxa"/>
            <w:tcBorders>
              <w:top w:val="nil"/>
              <w:left w:val="single" w:sz="8" w:space="0" w:color="auto"/>
              <w:bottom w:val="nil"/>
              <w:right w:val="single" w:sz="8" w:space="0" w:color="auto"/>
            </w:tcBorders>
            <w:shd w:val="clear" w:color="auto" w:fill="auto"/>
            <w:hideMark/>
          </w:tcPr>
          <w:p w:rsidR="008A6F6E" w:rsidRPr="008E24FE" w:rsidRDefault="008A6F6E" w:rsidP="008A6F6E">
            <w:pPr>
              <w:jc w:val="center"/>
            </w:pPr>
            <w:r w:rsidRPr="008E24FE">
              <w:t>-</w:t>
            </w:r>
          </w:p>
        </w:tc>
      </w:tr>
      <w:tr w:rsidR="008A6F6E" w:rsidRPr="008E24FE" w:rsidTr="008A6F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5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8A6F6E" w:rsidRPr="008E24FE" w:rsidRDefault="008A6F6E" w:rsidP="008A6F6E">
            <w:pPr>
              <w:jc w:val="center"/>
            </w:pPr>
            <w:r w:rsidRPr="008E24FE">
              <w:t>16</w:t>
            </w:r>
          </w:p>
        </w:tc>
        <w:tc>
          <w:tcPr>
            <w:tcW w:w="4536" w:type="dxa"/>
            <w:tcBorders>
              <w:top w:val="single" w:sz="4" w:space="0" w:color="auto"/>
              <w:left w:val="nil"/>
              <w:bottom w:val="single" w:sz="4" w:space="0" w:color="auto"/>
              <w:right w:val="single" w:sz="4" w:space="0" w:color="auto"/>
            </w:tcBorders>
            <w:shd w:val="clear" w:color="auto" w:fill="auto"/>
            <w:hideMark/>
          </w:tcPr>
          <w:p w:rsidR="008A6F6E" w:rsidRPr="008E24FE" w:rsidRDefault="008A6F6E" w:rsidP="008A6F6E">
            <w:r w:rsidRPr="008E24FE">
              <w:t>Количество опор</w:t>
            </w:r>
          </w:p>
        </w:tc>
        <w:tc>
          <w:tcPr>
            <w:tcW w:w="1559" w:type="dxa"/>
            <w:tcBorders>
              <w:top w:val="single" w:sz="4" w:space="0" w:color="auto"/>
              <w:left w:val="nil"/>
              <w:bottom w:val="single" w:sz="4" w:space="0" w:color="auto"/>
              <w:right w:val="nil"/>
            </w:tcBorders>
            <w:shd w:val="clear" w:color="auto" w:fill="auto"/>
            <w:noWrap/>
            <w:vAlign w:val="center"/>
            <w:hideMark/>
          </w:tcPr>
          <w:p w:rsidR="008A6F6E" w:rsidRPr="008E24FE" w:rsidRDefault="008A6F6E" w:rsidP="008A6F6E">
            <w:pPr>
              <w:jc w:val="center"/>
            </w:pPr>
          </w:p>
        </w:tc>
        <w:tc>
          <w:tcPr>
            <w:tcW w:w="2835"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8A6F6E" w:rsidRPr="008E24FE" w:rsidRDefault="008A6F6E" w:rsidP="008A6F6E">
            <w:pPr>
              <w:jc w:val="center"/>
            </w:pPr>
            <w:r w:rsidRPr="008E24FE">
              <w:t>46,45</w:t>
            </w:r>
          </w:p>
        </w:tc>
      </w:tr>
      <w:tr w:rsidR="008A6F6E" w:rsidRPr="008E24FE" w:rsidTr="008A6F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8A6F6E" w:rsidRPr="008E24FE" w:rsidRDefault="008A6F6E" w:rsidP="008A6F6E">
            <w:pPr>
              <w:jc w:val="center"/>
            </w:pPr>
          </w:p>
        </w:tc>
        <w:tc>
          <w:tcPr>
            <w:tcW w:w="4536" w:type="dxa"/>
            <w:tcBorders>
              <w:top w:val="nil"/>
              <w:left w:val="nil"/>
              <w:bottom w:val="single" w:sz="4" w:space="0" w:color="auto"/>
              <w:right w:val="single" w:sz="4" w:space="0" w:color="auto"/>
            </w:tcBorders>
            <w:shd w:val="clear" w:color="auto" w:fill="auto"/>
            <w:hideMark/>
          </w:tcPr>
          <w:p w:rsidR="008A6F6E" w:rsidRPr="008E24FE" w:rsidRDefault="008A6F6E" w:rsidP="008A6F6E">
            <w:r w:rsidRPr="008E24FE">
              <w:t xml:space="preserve">в </w:t>
            </w:r>
            <w:proofErr w:type="spellStart"/>
            <w:r w:rsidRPr="008E24FE">
              <w:t>т.ч</w:t>
            </w:r>
            <w:proofErr w:type="spellEnd"/>
            <w:r w:rsidRPr="008E24FE">
              <w:t>.</w:t>
            </w:r>
          </w:p>
        </w:tc>
        <w:tc>
          <w:tcPr>
            <w:tcW w:w="1559" w:type="dxa"/>
            <w:tcBorders>
              <w:top w:val="nil"/>
              <w:left w:val="nil"/>
              <w:bottom w:val="single" w:sz="4" w:space="0" w:color="auto"/>
              <w:right w:val="nil"/>
            </w:tcBorders>
            <w:shd w:val="clear" w:color="auto" w:fill="auto"/>
            <w:noWrap/>
            <w:vAlign w:val="center"/>
            <w:hideMark/>
          </w:tcPr>
          <w:p w:rsidR="008A6F6E" w:rsidRPr="008E24FE" w:rsidRDefault="008A6F6E" w:rsidP="008A6F6E">
            <w:pPr>
              <w:jc w:val="center"/>
            </w:pPr>
          </w:p>
        </w:tc>
        <w:tc>
          <w:tcPr>
            <w:tcW w:w="2835" w:type="dxa"/>
            <w:tcBorders>
              <w:top w:val="nil"/>
              <w:left w:val="single" w:sz="8" w:space="0" w:color="auto"/>
              <w:bottom w:val="single" w:sz="4" w:space="0" w:color="auto"/>
              <w:right w:val="single" w:sz="8" w:space="0" w:color="auto"/>
            </w:tcBorders>
            <w:shd w:val="clear" w:color="auto" w:fill="auto"/>
            <w:noWrap/>
            <w:vAlign w:val="center"/>
            <w:hideMark/>
          </w:tcPr>
          <w:p w:rsidR="008A6F6E" w:rsidRPr="008E24FE" w:rsidRDefault="008A6F6E" w:rsidP="008A6F6E">
            <w:pPr>
              <w:jc w:val="center"/>
            </w:pPr>
          </w:p>
        </w:tc>
      </w:tr>
      <w:tr w:rsidR="008A6F6E" w:rsidRPr="008E24FE" w:rsidTr="008A6F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8A6F6E" w:rsidRPr="008E24FE" w:rsidRDefault="008A6F6E" w:rsidP="008A6F6E">
            <w:pPr>
              <w:jc w:val="center"/>
            </w:pPr>
            <w:r w:rsidRPr="008E24FE">
              <w:t>16.1.</w:t>
            </w:r>
          </w:p>
        </w:tc>
        <w:tc>
          <w:tcPr>
            <w:tcW w:w="4536" w:type="dxa"/>
            <w:tcBorders>
              <w:top w:val="nil"/>
              <w:left w:val="nil"/>
              <w:bottom w:val="single" w:sz="4" w:space="0" w:color="auto"/>
              <w:right w:val="single" w:sz="4" w:space="0" w:color="auto"/>
            </w:tcBorders>
            <w:shd w:val="clear" w:color="auto" w:fill="auto"/>
            <w:hideMark/>
          </w:tcPr>
          <w:p w:rsidR="008A6F6E" w:rsidRPr="008E24FE" w:rsidRDefault="008A6F6E" w:rsidP="008A6F6E">
            <w:r w:rsidRPr="008E24FE">
              <w:t>деревянные</w:t>
            </w:r>
          </w:p>
        </w:tc>
        <w:tc>
          <w:tcPr>
            <w:tcW w:w="1559" w:type="dxa"/>
            <w:tcBorders>
              <w:top w:val="nil"/>
              <w:left w:val="nil"/>
              <w:bottom w:val="single" w:sz="4" w:space="0" w:color="auto"/>
              <w:right w:val="nil"/>
            </w:tcBorders>
            <w:shd w:val="clear" w:color="auto" w:fill="auto"/>
            <w:noWrap/>
            <w:vAlign w:val="center"/>
            <w:hideMark/>
          </w:tcPr>
          <w:p w:rsidR="008A6F6E" w:rsidRPr="008E24FE" w:rsidRDefault="008A6F6E" w:rsidP="008A6F6E">
            <w:pPr>
              <w:jc w:val="center"/>
            </w:pPr>
          </w:p>
        </w:tc>
        <w:tc>
          <w:tcPr>
            <w:tcW w:w="2835" w:type="dxa"/>
            <w:tcBorders>
              <w:top w:val="nil"/>
              <w:left w:val="single" w:sz="8" w:space="0" w:color="auto"/>
              <w:bottom w:val="single" w:sz="4" w:space="0" w:color="auto"/>
              <w:right w:val="single" w:sz="8" w:space="0" w:color="auto"/>
            </w:tcBorders>
            <w:shd w:val="clear" w:color="auto" w:fill="auto"/>
            <w:noWrap/>
            <w:vAlign w:val="center"/>
            <w:hideMark/>
          </w:tcPr>
          <w:p w:rsidR="008A6F6E" w:rsidRPr="008E24FE" w:rsidRDefault="008A6F6E" w:rsidP="008A6F6E">
            <w:pPr>
              <w:jc w:val="center"/>
            </w:pPr>
            <w:r w:rsidRPr="008E24FE">
              <w:t>116</w:t>
            </w:r>
          </w:p>
        </w:tc>
      </w:tr>
      <w:tr w:rsidR="008A6F6E" w:rsidRPr="008E24FE" w:rsidTr="008A6F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8A6F6E" w:rsidRPr="008E24FE" w:rsidRDefault="008A6F6E" w:rsidP="008A6F6E">
            <w:pPr>
              <w:jc w:val="center"/>
            </w:pPr>
            <w:r w:rsidRPr="008E24FE">
              <w:t>16.2.</w:t>
            </w:r>
          </w:p>
        </w:tc>
        <w:tc>
          <w:tcPr>
            <w:tcW w:w="4536" w:type="dxa"/>
            <w:tcBorders>
              <w:top w:val="nil"/>
              <w:left w:val="nil"/>
              <w:bottom w:val="single" w:sz="4" w:space="0" w:color="auto"/>
              <w:right w:val="single" w:sz="4" w:space="0" w:color="auto"/>
            </w:tcBorders>
            <w:shd w:val="clear" w:color="auto" w:fill="auto"/>
            <w:hideMark/>
          </w:tcPr>
          <w:p w:rsidR="008A6F6E" w:rsidRPr="008E24FE" w:rsidRDefault="008A6F6E" w:rsidP="008A6F6E">
            <w:r w:rsidRPr="008E24FE">
              <w:t>железобетонные</w:t>
            </w:r>
          </w:p>
        </w:tc>
        <w:tc>
          <w:tcPr>
            <w:tcW w:w="1559" w:type="dxa"/>
            <w:tcBorders>
              <w:top w:val="nil"/>
              <w:left w:val="nil"/>
              <w:bottom w:val="single" w:sz="4" w:space="0" w:color="auto"/>
              <w:right w:val="nil"/>
            </w:tcBorders>
            <w:shd w:val="clear" w:color="auto" w:fill="auto"/>
            <w:noWrap/>
            <w:vAlign w:val="center"/>
            <w:hideMark/>
          </w:tcPr>
          <w:p w:rsidR="008A6F6E" w:rsidRPr="008E24FE" w:rsidRDefault="008A6F6E" w:rsidP="008A6F6E">
            <w:pPr>
              <w:jc w:val="center"/>
            </w:pPr>
          </w:p>
        </w:tc>
        <w:tc>
          <w:tcPr>
            <w:tcW w:w="2835" w:type="dxa"/>
            <w:tcBorders>
              <w:top w:val="nil"/>
              <w:left w:val="single" w:sz="8" w:space="0" w:color="auto"/>
              <w:bottom w:val="single" w:sz="4" w:space="0" w:color="auto"/>
              <w:right w:val="single" w:sz="8" w:space="0" w:color="auto"/>
            </w:tcBorders>
            <w:shd w:val="clear" w:color="auto" w:fill="auto"/>
            <w:noWrap/>
            <w:vAlign w:val="center"/>
            <w:hideMark/>
          </w:tcPr>
          <w:p w:rsidR="008A6F6E" w:rsidRPr="008E24FE" w:rsidRDefault="008A6F6E" w:rsidP="008A6F6E">
            <w:pPr>
              <w:jc w:val="center"/>
            </w:pPr>
            <w:r w:rsidRPr="008E24FE">
              <w:t>961</w:t>
            </w:r>
          </w:p>
        </w:tc>
      </w:tr>
      <w:tr w:rsidR="008A6F6E" w:rsidRPr="008E24FE" w:rsidTr="008A6F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51" w:type="dxa"/>
            <w:tcBorders>
              <w:top w:val="nil"/>
              <w:left w:val="single" w:sz="8" w:space="0" w:color="auto"/>
              <w:bottom w:val="single" w:sz="4" w:space="0" w:color="auto"/>
              <w:right w:val="single" w:sz="4" w:space="0" w:color="auto"/>
            </w:tcBorders>
            <w:shd w:val="clear" w:color="auto" w:fill="auto"/>
            <w:vAlign w:val="center"/>
            <w:hideMark/>
          </w:tcPr>
          <w:p w:rsidR="008A6F6E" w:rsidRPr="008E24FE" w:rsidRDefault="008A6F6E" w:rsidP="008A6F6E">
            <w:pPr>
              <w:jc w:val="center"/>
            </w:pPr>
            <w:r w:rsidRPr="008E24FE">
              <w:t>16.3.</w:t>
            </w:r>
          </w:p>
        </w:tc>
        <w:tc>
          <w:tcPr>
            <w:tcW w:w="4536" w:type="dxa"/>
            <w:tcBorders>
              <w:top w:val="nil"/>
              <w:left w:val="nil"/>
              <w:bottom w:val="single" w:sz="4" w:space="0" w:color="auto"/>
              <w:right w:val="single" w:sz="4" w:space="0" w:color="auto"/>
            </w:tcBorders>
            <w:shd w:val="clear" w:color="auto" w:fill="auto"/>
            <w:hideMark/>
          </w:tcPr>
          <w:p w:rsidR="008A6F6E" w:rsidRPr="008E24FE" w:rsidRDefault="008A6F6E" w:rsidP="008A6F6E">
            <w:r w:rsidRPr="008E24FE">
              <w:t>металлические</w:t>
            </w:r>
          </w:p>
        </w:tc>
        <w:tc>
          <w:tcPr>
            <w:tcW w:w="1559" w:type="dxa"/>
            <w:tcBorders>
              <w:top w:val="nil"/>
              <w:left w:val="nil"/>
              <w:bottom w:val="single" w:sz="4" w:space="0" w:color="auto"/>
              <w:right w:val="nil"/>
            </w:tcBorders>
            <w:shd w:val="clear" w:color="auto" w:fill="auto"/>
            <w:noWrap/>
            <w:vAlign w:val="center"/>
            <w:hideMark/>
          </w:tcPr>
          <w:p w:rsidR="008A6F6E" w:rsidRPr="008E24FE" w:rsidRDefault="008A6F6E" w:rsidP="008A6F6E">
            <w:pPr>
              <w:jc w:val="center"/>
            </w:pPr>
          </w:p>
        </w:tc>
        <w:tc>
          <w:tcPr>
            <w:tcW w:w="2835" w:type="dxa"/>
            <w:tcBorders>
              <w:top w:val="nil"/>
              <w:left w:val="single" w:sz="8" w:space="0" w:color="auto"/>
              <w:bottom w:val="single" w:sz="4" w:space="0" w:color="auto"/>
              <w:right w:val="single" w:sz="8" w:space="0" w:color="auto"/>
            </w:tcBorders>
            <w:shd w:val="clear" w:color="auto" w:fill="auto"/>
            <w:noWrap/>
            <w:vAlign w:val="center"/>
            <w:hideMark/>
          </w:tcPr>
          <w:p w:rsidR="008A6F6E" w:rsidRPr="008E24FE" w:rsidRDefault="008A6F6E" w:rsidP="008A6F6E">
            <w:pPr>
              <w:jc w:val="center"/>
            </w:pPr>
            <w:r w:rsidRPr="008E24FE">
              <w:t>-</w:t>
            </w:r>
          </w:p>
        </w:tc>
      </w:tr>
    </w:tbl>
    <w:p w:rsidR="008A6F6E" w:rsidRPr="00325BBB" w:rsidRDefault="008A6F6E" w:rsidP="008A6F6E">
      <w:pPr>
        <w:pStyle w:val="afffffffff7"/>
        <w:spacing w:line="240" w:lineRule="auto"/>
        <w:rPr>
          <w:b/>
          <w:i/>
          <w:iCs/>
          <w:sz w:val="24"/>
        </w:rPr>
      </w:pPr>
      <w:r w:rsidRPr="00325BBB">
        <w:rPr>
          <w:b/>
          <w:i/>
          <w:iCs/>
          <w:sz w:val="24"/>
        </w:rPr>
        <w:t xml:space="preserve">Проектное предложение. </w:t>
      </w:r>
    </w:p>
    <w:p w:rsidR="008A6F6E" w:rsidRPr="00325BBB" w:rsidRDefault="008A6F6E" w:rsidP="008A6F6E">
      <w:pPr>
        <w:pStyle w:val="afffffffff7"/>
        <w:spacing w:line="240" w:lineRule="auto"/>
        <w:rPr>
          <w:sz w:val="24"/>
        </w:rPr>
      </w:pPr>
      <w:r w:rsidRPr="00325BBB">
        <w:rPr>
          <w:sz w:val="24"/>
        </w:rPr>
        <w:t xml:space="preserve">Необходимо проведение следующих работ для повышения эффективности и надежности электроснабжения </w:t>
      </w:r>
      <w:proofErr w:type="spellStart"/>
      <w:r w:rsidRPr="00325BBB">
        <w:rPr>
          <w:sz w:val="24"/>
        </w:rPr>
        <w:t>Шедокского</w:t>
      </w:r>
      <w:proofErr w:type="spellEnd"/>
      <w:r w:rsidRPr="00325BBB">
        <w:rPr>
          <w:sz w:val="24"/>
        </w:rPr>
        <w:t xml:space="preserve"> поселения:</w:t>
      </w:r>
    </w:p>
    <w:p w:rsidR="008A6F6E" w:rsidRPr="00325BBB" w:rsidRDefault="008A6F6E" w:rsidP="00C63A23">
      <w:pPr>
        <w:pStyle w:val="afffffffff7"/>
        <w:numPr>
          <w:ilvl w:val="0"/>
          <w:numId w:val="68"/>
        </w:numPr>
        <w:spacing w:line="240" w:lineRule="auto"/>
        <w:ind w:left="0" w:firstLine="709"/>
        <w:rPr>
          <w:sz w:val="24"/>
        </w:rPr>
      </w:pPr>
      <w:r w:rsidRPr="00325BBB">
        <w:rPr>
          <w:sz w:val="24"/>
        </w:rPr>
        <w:t xml:space="preserve">реконструкцию ПС 110/10 </w:t>
      </w:r>
      <w:proofErr w:type="spellStart"/>
      <w:r w:rsidRPr="00325BBB">
        <w:rPr>
          <w:sz w:val="24"/>
        </w:rPr>
        <w:t>кВ</w:t>
      </w:r>
      <w:proofErr w:type="spellEnd"/>
      <w:r w:rsidRPr="00325BBB">
        <w:rPr>
          <w:sz w:val="24"/>
        </w:rPr>
        <w:t xml:space="preserve"> «Шедок» с заменой морально устаревшего оборудования;</w:t>
      </w:r>
    </w:p>
    <w:p w:rsidR="008A6F6E" w:rsidRPr="00325BBB" w:rsidRDefault="008A6F6E" w:rsidP="00C63A23">
      <w:pPr>
        <w:pStyle w:val="afffffffff7"/>
        <w:numPr>
          <w:ilvl w:val="0"/>
          <w:numId w:val="68"/>
        </w:numPr>
        <w:spacing w:line="240" w:lineRule="auto"/>
        <w:ind w:left="0" w:firstLine="709"/>
        <w:rPr>
          <w:b/>
          <w:sz w:val="24"/>
        </w:rPr>
      </w:pPr>
      <w:r w:rsidRPr="00325BBB">
        <w:rPr>
          <w:sz w:val="24"/>
        </w:rPr>
        <w:t xml:space="preserve">реконструкция подстанции ПС 35/10 </w:t>
      </w:r>
      <w:proofErr w:type="spellStart"/>
      <w:r w:rsidRPr="00325BBB">
        <w:rPr>
          <w:sz w:val="24"/>
        </w:rPr>
        <w:t>кВ</w:t>
      </w:r>
      <w:proofErr w:type="spellEnd"/>
      <w:r w:rsidRPr="00325BBB">
        <w:rPr>
          <w:sz w:val="24"/>
        </w:rPr>
        <w:t xml:space="preserve"> «Шедок», установка трансформа</w:t>
      </w:r>
      <w:r w:rsidRPr="00325BBB">
        <w:rPr>
          <w:sz w:val="24"/>
        </w:rPr>
        <w:softHyphen/>
        <w:t xml:space="preserve">тора Т2-10МВА для резервирования электропитания поселков по линии 10 </w:t>
      </w:r>
      <w:proofErr w:type="spellStart"/>
      <w:r w:rsidRPr="00325BBB">
        <w:rPr>
          <w:sz w:val="24"/>
        </w:rPr>
        <w:t>кВ</w:t>
      </w:r>
      <w:proofErr w:type="spellEnd"/>
      <w:r w:rsidRPr="00325BBB">
        <w:rPr>
          <w:sz w:val="24"/>
        </w:rPr>
        <w:t>, установка телемеханизации подстанции с выдачей информации на диспетчерский пульт Мостовского РРЭС;</w:t>
      </w:r>
    </w:p>
    <w:p w:rsidR="008A6F6E" w:rsidRPr="00325BBB" w:rsidRDefault="008A6F6E" w:rsidP="00C63A23">
      <w:pPr>
        <w:pStyle w:val="afffffffff7"/>
        <w:numPr>
          <w:ilvl w:val="0"/>
          <w:numId w:val="68"/>
        </w:numPr>
        <w:spacing w:line="240" w:lineRule="auto"/>
        <w:ind w:left="0" w:firstLine="709"/>
        <w:rPr>
          <w:sz w:val="24"/>
        </w:rPr>
      </w:pPr>
      <w:r w:rsidRPr="00325BBB">
        <w:rPr>
          <w:sz w:val="24"/>
        </w:rPr>
        <w:t xml:space="preserve">реконструкция ВЛ 10 </w:t>
      </w:r>
      <w:proofErr w:type="spellStart"/>
      <w:r w:rsidRPr="00325BBB">
        <w:rPr>
          <w:sz w:val="24"/>
        </w:rPr>
        <w:t>кВ</w:t>
      </w:r>
      <w:proofErr w:type="spellEnd"/>
      <w:r w:rsidRPr="00325BBB">
        <w:rPr>
          <w:sz w:val="24"/>
        </w:rPr>
        <w:t xml:space="preserve"> «Шедок – Промышленная».</w:t>
      </w:r>
    </w:p>
    <w:p w:rsidR="008A6F6E" w:rsidRPr="00325BBB" w:rsidRDefault="008A6F6E" w:rsidP="008A6F6E">
      <w:pPr>
        <w:pStyle w:val="afffffffff7"/>
        <w:spacing w:line="240" w:lineRule="auto"/>
        <w:rPr>
          <w:sz w:val="24"/>
        </w:rPr>
      </w:pPr>
    </w:p>
    <w:p w:rsidR="008A6F6E" w:rsidRPr="00325BBB" w:rsidRDefault="008A6F6E" w:rsidP="008A6F6E">
      <w:pPr>
        <w:pStyle w:val="afffffffff7"/>
        <w:spacing w:line="240" w:lineRule="auto"/>
        <w:rPr>
          <w:sz w:val="24"/>
        </w:rPr>
      </w:pPr>
      <w:r w:rsidRPr="00325BBB">
        <w:rPr>
          <w:sz w:val="24"/>
        </w:rPr>
        <w:t xml:space="preserve">Согласно долгосрочной инвестиционной программе ОАО «Кубаньэнерго» планируется провести реконструкцию ПС 110/10 </w:t>
      </w:r>
      <w:proofErr w:type="spellStart"/>
      <w:r w:rsidRPr="00325BBB">
        <w:rPr>
          <w:sz w:val="24"/>
        </w:rPr>
        <w:t>кВ</w:t>
      </w:r>
      <w:proofErr w:type="spellEnd"/>
      <w:r w:rsidRPr="00325BBB">
        <w:rPr>
          <w:sz w:val="24"/>
        </w:rPr>
        <w:t xml:space="preserve"> «Шедок» в период с 2011 по 2015гг.Для выполнения остальных работ необходимо разработать технические условия МРРЭС </w:t>
      </w:r>
      <w:proofErr w:type="spellStart"/>
      <w:r w:rsidRPr="00325BBB">
        <w:rPr>
          <w:sz w:val="24"/>
        </w:rPr>
        <w:t>Лабинского</w:t>
      </w:r>
      <w:proofErr w:type="spellEnd"/>
      <w:r w:rsidRPr="00325BBB">
        <w:rPr>
          <w:sz w:val="24"/>
        </w:rPr>
        <w:t xml:space="preserve"> филиала (ОАО «Кубаньэнерго»).</w:t>
      </w:r>
    </w:p>
    <w:p w:rsidR="008A6F6E" w:rsidRPr="005C4576" w:rsidRDefault="008A6F6E" w:rsidP="008A6F6E">
      <w:pPr>
        <w:tabs>
          <w:tab w:val="left" w:pos="742"/>
        </w:tabs>
        <w:ind w:right="57" w:firstLine="709"/>
        <w:jc w:val="both"/>
        <w:rPr>
          <w:rFonts w:cs="Times New Roman"/>
        </w:rPr>
      </w:pPr>
    </w:p>
    <w:p w:rsidR="008A6F6E" w:rsidRPr="002065A6" w:rsidRDefault="008A6F6E" w:rsidP="008A6F6E">
      <w:pPr>
        <w:tabs>
          <w:tab w:val="left" w:pos="742"/>
        </w:tabs>
        <w:ind w:right="57" w:firstLine="709"/>
        <w:jc w:val="both"/>
        <w:rPr>
          <w:rFonts w:cs="Times New Roman"/>
          <w:b/>
        </w:rPr>
      </w:pPr>
      <w:r w:rsidRPr="002065A6">
        <w:rPr>
          <w:rFonts w:cs="Times New Roman"/>
          <w:b/>
        </w:rPr>
        <w:lastRenderedPageBreak/>
        <w:t>Газоснабжение</w:t>
      </w:r>
    </w:p>
    <w:p w:rsidR="008A6F6E" w:rsidRPr="005347F9" w:rsidRDefault="008A6F6E" w:rsidP="008A6F6E">
      <w:pPr>
        <w:tabs>
          <w:tab w:val="left" w:pos="742"/>
        </w:tabs>
        <w:ind w:right="57" w:firstLine="709"/>
        <w:jc w:val="both"/>
        <w:rPr>
          <w:rFonts w:cs="Times New Roman"/>
          <w:b/>
        </w:rPr>
      </w:pPr>
      <w:r w:rsidRPr="002065A6">
        <w:rPr>
          <w:bCs/>
        </w:rPr>
        <w:t>Часть</w:t>
      </w:r>
      <w:r w:rsidRPr="002065A6">
        <w:t xml:space="preserve"> жителей поселения пользуются привозным баллонным газом, так как поселковый газопровод высокого давления и распределительные сети низкого давления требовали ремонта изоляцион</w:t>
      </w:r>
      <w:r w:rsidRPr="002065A6">
        <w:softHyphen/>
        <w:t>ного слоя и долгое время были недействующими.</w:t>
      </w:r>
    </w:p>
    <w:p w:rsidR="008A6F6E" w:rsidRPr="009F4EB5" w:rsidRDefault="008A6F6E" w:rsidP="008A6F6E">
      <w:pPr>
        <w:pStyle w:val="7"/>
      </w:pPr>
      <w:r w:rsidRPr="005347F9">
        <w:t>Таблица 2.2</w:t>
      </w:r>
      <w:r>
        <w:t>1.4</w:t>
      </w:r>
    </w:p>
    <w:p w:rsidR="008A6F6E" w:rsidRDefault="008A6F6E" w:rsidP="008A6F6E">
      <w:pPr>
        <w:tabs>
          <w:tab w:val="left" w:pos="742"/>
        </w:tabs>
        <w:ind w:right="57" w:firstLine="709"/>
        <w:jc w:val="both"/>
        <w:rPr>
          <w:rFonts w:cs="Times New Roman"/>
        </w:rPr>
      </w:pPr>
    </w:p>
    <w:tbl>
      <w:tblPr>
        <w:tblStyle w:val="afa"/>
        <w:tblW w:w="7308" w:type="dxa"/>
        <w:jc w:val="center"/>
        <w:tblLook w:val="04A0" w:firstRow="1" w:lastRow="0" w:firstColumn="1" w:lastColumn="0" w:noHBand="0" w:noVBand="1"/>
      </w:tblPr>
      <w:tblGrid>
        <w:gridCol w:w="560"/>
        <w:gridCol w:w="2453"/>
        <w:gridCol w:w="3277"/>
        <w:gridCol w:w="1375"/>
        <w:gridCol w:w="1499"/>
      </w:tblGrid>
      <w:tr w:rsidR="007B74AE" w:rsidRPr="00E61A11" w:rsidTr="00FB46B8">
        <w:trPr>
          <w:tblHeader/>
          <w:jc w:val="center"/>
        </w:trPr>
        <w:tc>
          <w:tcPr>
            <w:tcW w:w="503" w:type="dxa"/>
            <w:vAlign w:val="center"/>
          </w:tcPr>
          <w:p w:rsidR="007B74AE" w:rsidRPr="00E61A11" w:rsidRDefault="007B74AE" w:rsidP="00FB46B8">
            <w:pPr>
              <w:widowControl w:val="0"/>
              <w:overflowPunct w:val="0"/>
              <w:autoSpaceDE w:val="0"/>
              <w:jc w:val="center"/>
              <w:rPr>
                <w:b/>
              </w:rPr>
            </w:pPr>
            <w:r w:rsidRPr="00E61A11">
              <w:rPr>
                <w:b/>
              </w:rPr>
              <w:t>№</w:t>
            </w:r>
          </w:p>
          <w:p w:rsidR="007B74AE" w:rsidRPr="00E61A11" w:rsidRDefault="007B74AE" w:rsidP="00FB46B8">
            <w:pPr>
              <w:widowControl w:val="0"/>
              <w:overflowPunct w:val="0"/>
              <w:autoSpaceDE w:val="0"/>
              <w:jc w:val="center"/>
              <w:rPr>
                <w:b/>
              </w:rPr>
            </w:pPr>
            <w:r w:rsidRPr="00E61A11">
              <w:rPr>
                <w:b/>
              </w:rPr>
              <w:t>п/п</w:t>
            </w:r>
          </w:p>
        </w:tc>
        <w:tc>
          <w:tcPr>
            <w:tcW w:w="2080" w:type="dxa"/>
            <w:vAlign w:val="center"/>
          </w:tcPr>
          <w:p w:rsidR="007B74AE" w:rsidRPr="00E61A11" w:rsidRDefault="007B74AE" w:rsidP="00FB46B8">
            <w:pPr>
              <w:widowControl w:val="0"/>
              <w:overflowPunct w:val="0"/>
              <w:autoSpaceDE w:val="0"/>
              <w:jc w:val="center"/>
              <w:rPr>
                <w:b/>
              </w:rPr>
            </w:pPr>
            <w:r w:rsidRPr="009451BE">
              <w:rPr>
                <w:b/>
              </w:rPr>
              <w:t xml:space="preserve">Наименование </w:t>
            </w:r>
            <w:proofErr w:type="spellStart"/>
            <w:r>
              <w:rPr>
                <w:b/>
              </w:rPr>
              <w:t>р</w:t>
            </w:r>
            <w:r w:rsidRPr="009451BE">
              <w:rPr>
                <w:b/>
              </w:rPr>
              <w:t>есурсоснабжающей</w:t>
            </w:r>
            <w:proofErr w:type="spellEnd"/>
            <w:r w:rsidRPr="009451BE">
              <w:rPr>
                <w:b/>
              </w:rPr>
              <w:t xml:space="preserve"> организации</w:t>
            </w:r>
          </w:p>
        </w:tc>
        <w:tc>
          <w:tcPr>
            <w:tcW w:w="2257" w:type="dxa"/>
            <w:vAlign w:val="center"/>
          </w:tcPr>
          <w:p w:rsidR="007B74AE" w:rsidRPr="00E61A11" w:rsidRDefault="007B74AE" w:rsidP="00FB46B8">
            <w:pPr>
              <w:widowControl w:val="0"/>
              <w:overflowPunct w:val="0"/>
              <w:autoSpaceDE w:val="0"/>
              <w:jc w:val="center"/>
              <w:rPr>
                <w:b/>
              </w:rPr>
            </w:pPr>
            <w:r w:rsidRPr="00E61A11">
              <w:rPr>
                <w:b/>
              </w:rPr>
              <w:t>Адрес</w:t>
            </w:r>
          </w:p>
        </w:tc>
        <w:tc>
          <w:tcPr>
            <w:tcW w:w="1182" w:type="dxa"/>
            <w:vAlign w:val="center"/>
          </w:tcPr>
          <w:p w:rsidR="007B74AE" w:rsidRPr="00E61A11" w:rsidRDefault="007B74AE" w:rsidP="00FB46B8">
            <w:pPr>
              <w:widowControl w:val="0"/>
              <w:overflowPunct w:val="0"/>
              <w:autoSpaceDE w:val="0"/>
              <w:jc w:val="center"/>
              <w:rPr>
                <w:b/>
              </w:rPr>
            </w:pPr>
            <w:r w:rsidRPr="009451BE">
              <w:rPr>
                <w:b/>
                <w:bCs/>
              </w:rPr>
              <w:t xml:space="preserve">Мощность </w:t>
            </w:r>
          </w:p>
        </w:tc>
        <w:tc>
          <w:tcPr>
            <w:tcW w:w="1286" w:type="dxa"/>
            <w:vAlign w:val="center"/>
          </w:tcPr>
          <w:p w:rsidR="007B74AE" w:rsidRPr="009451BE" w:rsidRDefault="007B74AE" w:rsidP="00FB46B8">
            <w:pPr>
              <w:widowControl w:val="0"/>
              <w:overflowPunct w:val="0"/>
              <w:autoSpaceDE w:val="0"/>
              <w:jc w:val="center"/>
              <w:rPr>
                <w:b/>
                <w:bCs/>
              </w:rPr>
            </w:pPr>
            <w:r>
              <w:rPr>
                <w:b/>
                <w:bCs/>
              </w:rPr>
              <w:t>Количество</w:t>
            </w:r>
          </w:p>
        </w:tc>
      </w:tr>
      <w:tr w:rsidR="007B74AE" w:rsidRPr="00E61A11" w:rsidTr="00FB46B8">
        <w:trPr>
          <w:tblHeader/>
          <w:jc w:val="center"/>
        </w:trPr>
        <w:tc>
          <w:tcPr>
            <w:tcW w:w="503" w:type="dxa"/>
            <w:vAlign w:val="center"/>
          </w:tcPr>
          <w:p w:rsidR="007B74AE" w:rsidRPr="00E61A11" w:rsidRDefault="007B74AE" w:rsidP="00FB46B8">
            <w:pPr>
              <w:widowControl w:val="0"/>
              <w:overflowPunct w:val="0"/>
              <w:autoSpaceDE w:val="0"/>
              <w:jc w:val="center"/>
              <w:rPr>
                <w:b/>
              </w:rPr>
            </w:pPr>
            <w:r w:rsidRPr="00E61A11">
              <w:rPr>
                <w:b/>
              </w:rPr>
              <w:t>1</w:t>
            </w:r>
          </w:p>
        </w:tc>
        <w:tc>
          <w:tcPr>
            <w:tcW w:w="2080" w:type="dxa"/>
            <w:vAlign w:val="center"/>
          </w:tcPr>
          <w:p w:rsidR="007B74AE" w:rsidRPr="00E61A11" w:rsidRDefault="007B74AE" w:rsidP="00FB46B8">
            <w:pPr>
              <w:widowControl w:val="0"/>
              <w:overflowPunct w:val="0"/>
              <w:autoSpaceDE w:val="0"/>
              <w:jc w:val="center"/>
              <w:rPr>
                <w:b/>
              </w:rPr>
            </w:pPr>
            <w:r w:rsidRPr="00E61A11">
              <w:rPr>
                <w:b/>
              </w:rPr>
              <w:t>2</w:t>
            </w:r>
          </w:p>
        </w:tc>
        <w:tc>
          <w:tcPr>
            <w:tcW w:w="2257" w:type="dxa"/>
            <w:vAlign w:val="center"/>
          </w:tcPr>
          <w:p w:rsidR="007B74AE" w:rsidRPr="00E61A11" w:rsidRDefault="007B74AE" w:rsidP="00FB46B8">
            <w:pPr>
              <w:widowControl w:val="0"/>
              <w:overflowPunct w:val="0"/>
              <w:autoSpaceDE w:val="0"/>
              <w:jc w:val="center"/>
              <w:rPr>
                <w:b/>
              </w:rPr>
            </w:pPr>
            <w:r w:rsidRPr="00E61A11">
              <w:rPr>
                <w:b/>
              </w:rPr>
              <w:t>3</w:t>
            </w:r>
          </w:p>
        </w:tc>
        <w:tc>
          <w:tcPr>
            <w:tcW w:w="1182" w:type="dxa"/>
            <w:vAlign w:val="center"/>
          </w:tcPr>
          <w:p w:rsidR="007B74AE" w:rsidRPr="00E61A11" w:rsidRDefault="007B74AE" w:rsidP="00FB46B8">
            <w:pPr>
              <w:widowControl w:val="0"/>
              <w:overflowPunct w:val="0"/>
              <w:autoSpaceDE w:val="0"/>
              <w:jc w:val="center"/>
              <w:rPr>
                <w:b/>
              </w:rPr>
            </w:pPr>
            <w:r w:rsidRPr="00E61A11">
              <w:rPr>
                <w:b/>
              </w:rPr>
              <w:t>4</w:t>
            </w:r>
          </w:p>
        </w:tc>
        <w:tc>
          <w:tcPr>
            <w:tcW w:w="1286" w:type="dxa"/>
          </w:tcPr>
          <w:p w:rsidR="007B74AE" w:rsidRPr="00E61A11" w:rsidRDefault="007B74AE" w:rsidP="00FB46B8">
            <w:pPr>
              <w:widowControl w:val="0"/>
              <w:overflowPunct w:val="0"/>
              <w:autoSpaceDE w:val="0"/>
              <w:jc w:val="center"/>
              <w:rPr>
                <w:b/>
              </w:rPr>
            </w:pPr>
          </w:p>
        </w:tc>
      </w:tr>
      <w:tr w:rsidR="007B74AE" w:rsidRPr="00E61A11" w:rsidTr="00FB46B8">
        <w:trPr>
          <w:trHeight w:val="753"/>
          <w:jc w:val="center"/>
        </w:trPr>
        <w:tc>
          <w:tcPr>
            <w:tcW w:w="503" w:type="dxa"/>
            <w:vAlign w:val="center"/>
          </w:tcPr>
          <w:p w:rsidR="007B74AE" w:rsidRPr="00E61A11" w:rsidRDefault="007B74AE" w:rsidP="00FB46B8">
            <w:pPr>
              <w:widowControl w:val="0"/>
              <w:overflowPunct w:val="0"/>
              <w:autoSpaceDE w:val="0"/>
              <w:jc w:val="center"/>
              <w:rPr>
                <w:b/>
              </w:rPr>
            </w:pPr>
          </w:p>
        </w:tc>
        <w:tc>
          <w:tcPr>
            <w:tcW w:w="2080" w:type="dxa"/>
            <w:vAlign w:val="center"/>
          </w:tcPr>
          <w:p w:rsidR="007B74AE" w:rsidRPr="00E61A11" w:rsidRDefault="007B74AE" w:rsidP="00FB46B8">
            <w:pPr>
              <w:autoSpaceDE w:val="0"/>
              <w:autoSpaceDN w:val="0"/>
              <w:adjustRightInd w:val="0"/>
              <w:jc w:val="center"/>
            </w:pPr>
            <w:r>
              <w:t xml:space="preserve">Наименование </w:t>
            </w:r>
            <w:proofErr w:type="spellStart"/>
            <w:r>
              <w:t>ресурсоснабжающей</w:t>
            </w:r>
            <w:proofErr w:type="spellEnd"/>
            <w:r>
              <w:t xml:space="preserve"> организации</w:t>
            </w:r>
          </w:p>
        </w:tc>
        <w:tc>
          <w:tcPr>
            <w:tcW w:w="2257" w:type="dxa"/>
          </w:tcPr>
          <w:p w:rsidR="007B74AE" w:rsidRPr="00E61A11" w:rsidRDefault="007B74AE" w:rsidP="00FB46B8">
            <w:pPr>
              <w:autoSpaceDE w:val="0"/>
              <w:autoSpaceDN w:val="0"/>
              <w:adjustRightInd w:val="0"/>
              <w:jc w:val="both"/>
            </w:pPr>
          </w:p>
        </w:tc>
        <w:tc>
          <w:tcPr>
            <w:tcW w:w="1182" w:type="dxa"/>
          </w:tcPr>
          <w:p w:rsidR="007B74AE" w:rsidRPr="00E61A11" w:rsidRDefault="007B74AE" w:rsidP="00FB46B8">
            <w:pPr>
              <w:jc w:val="both"/>
            </w:pPr>
          </w:p>
        </w:tc>
        <w:tc>
          <w:tcPr>
            <w:tcW w:w="1286" w:type="dxa"/>
          </w:tcPr>
          <w:p w:rsidR="007B74AE" w:rsidRPr="00E61A11" w:rsidRDefault="007B74AE" w:rsidP="00FB46B8">
            <w:pPr>
              <w:jc w:val="both"/>
            </w:pPr>
          </w:p>
        </w:tc>
      </w:tr>
      <w:tr w:rsidR="007B74AE" w:rsidRPr="00E61A11" w:rsidTr="00FB46B8">
        <w:trPr>
          <w:trHeight w:val="753"/>
          <w:jc w:val="center"/>
        </w:trPr>
        <w:tc>
          <w:tcPr>
            <w:tcW w:w="503" w:type="dxa"/>
            <w:vAlign w:val="center"/>
          </w:tcPr>
          <w:p w:rsidR="007B74AE" w:rsidRPr="00E61A11" w:rsidRDefault="007B74AE" w:rsidP="00FB46B8">
            <w:pPr>
              <w:widowControl w:val="0"/>
              <w:overflowPunct w:val="0"/>
              <w:autoSpaceDE w:val="0"/>
              <w:jc w:val="center"/>
              <w:rPr>
                <w:b/>
              </w:rPr>
            </w:pPr>
          </w:p>
        </w:tc>
        <w:tc>
          <w:tcPr>
            <w:tcW w:w="2080" w:type="dxa"/>
            <w:vAlign w:val="center"/>
          </w:tcPr>
          <w:p w:rsidR="007B74AE" w:rsidRDefault="007B74AE" w:rsidP="00FB46B8">
            <w:pPr>
              <w:autoSpaceDE w:val="0"/>
              <w:autoSpaceDN w:val="0"/>
              <w:adjustRightInd w:val="0"/>
              <w:jc w:val="center"/>
            </w:pPr>
          </w:p>
        </w:tc>
        <w:tc>
          <w:tcPr>
            <w:tcW w:w="2257" w:type="dxa"/>
          </w:tcPr>
          <w:p w:rsidR="007B74AE" w:rsidRDefault="007B74AE" w:rsidP="00FB46B8">
            <w:pPr>
              <w:rPr>
                <w:color w:val="000000"/>
                <w:sz w:val="16"/>
                <w:szCs w:val="16"/>
              </w:rPr>
            </w:pPr>
            <w:r>
              <w:rPr>
                <w:color w:val="000000"/>
                <w:sz w:val="16"/>
                <w:szCs w:val="16"/>
              </w:rPr>
              <w:t xml:space="preserve">с. </w:t>
            </w:r>
            <w:proofErr w:type="gramStart"/>
            <w:r>
              <w:rPr>
                <w:color w:val="000000"/>
                <w:sz w:val="16"/>
                <w:szCs w:val="16"/>
              </w:rPr>
              <w:t>Шедок,</w:t>
            </w:r>
            <w:r>
              <w:rPr>
                <w:color w:val="000000"/>
                <w:sz w:val="16"/>
                <w:szCs w:val="16"/>
              </w:rPr>
              <w:br/>
            </w:r>
            <w:proofErr w:type="spellStart"/>
            <w:r>
              <w:rPr>
                <w:color w:val="000000"/>
                <w:sz w:val="16"/>
                <w:szCs w:val="16"/>
              </w:rPr>
              <w:t>ул.Ленина</w:t>
            </w:r>
            <w:proofErr w:type="spellEnd"/>
            <w:proofErr w:type="gramEnd"/>
            <w:r>
              <w:rPr>
                <w:color w:val="000000"/>
                <w:sz w:val="16"/>
                <w:szCs w:val="16"/>
              </w:rPr>
              <w:t>,</w:t>
            </w:r>
            <w:r>
              <w:rPr>
                <w:color w:val="000000"/>
                <w:sz w:val="16"/>
                <w:szCs w:val="16"/>
              </w:rPr>
              <w:br/>
              <w:t>ул. Привокзальная,</w:t>
            </w:r>
            <w:r>
              <w:rPr>
                <w:color w:val="000000"/>
                <w:sz w:val="16"/>
                <w:szCs w:val="16"/>
              </w:rPr>
              <w:br/>
              <w:t>ул. Заречная,</w:t>
            </w:r>
            <w:r>
              <w:rPr>
                <w:color w:val="000000"/>
                <w:sz w:val="16"/>
                <w:szCs w:val="16"/>
              </w:rPr>
              <w:br/>
              <w:t>ул. Чкалова,</w:t>
            </w:r>
            <w:r>
              <w:rPr>
                <w:color w:val="000000"/>
                <w:sz w:val="16"/>
                <w:szCs w:val="16"/>
              </w:rPr>
              <w:br/>
            </w:r>
            <w:proofErr w:type="spellStart"/>
            <w:r>
              <w:rPr>
                <w:color w:val="000000"/>
                <w:sz w:val="16"/>
                <w:szCs w:val="16"/>
              </w:rPr>
              <w:t>ул.Советская</w:t>
            </w:r>
            <w:proofErr w:type="spellEnd"/>
            <w:r>
              <w:rPr>
                <w:color w:val="000000"/>
                <w:sz w:val="16"/>
                <w:szCs w:val="16"/>
              </w:rPr>
              <w:t>,</w:t>
            </w:r>
            <w:r>
              <w:rPr>
                <w:color w:val="000000"/>
                <w:sz w:val="16"/>
                <w:szCs w:val="16"/>
              </w:rPr>
              <w:br/>
              <w:t>ул. Заводская</w:t>
            </w:r>
            <w:r>
              <w:rPr>
                <w:color w:val="000000"/>
                <w:sz w:val="16"/>
                <w:szCs w:val="16"/>
              </w:rPr>
              <w:br/>
              <w:t>ул. Кирова,</w:t>
            </w:r>
            <w:r>
              <w:rPr>
                <w:color w:val="000000"/>
                <w:sz w:val="16"/>
                <w:szCs w:val="16"/>
              </w:rPr>
              <w:br/>
              <w:t>ул. Новая,</w:t>
            </w:r>
            <w:r>
              <w:rPr>
                <w:color w:val="000000"/>
                <w:sz w:val="16"/>
                <w:szCs w:val="16"/>
              </w:rPr>
              <w:br/>
              <w:t>ул. Гагарина,</w:t>
            </w:r>
            <w:r>
              <w:rPr>
                <w:color w:val="000000"/>
                <w:sz w:val="16"/>
                <w:szCs w:val="16"/>
              </w:rPr>
              <w:br/>
              <w:t>ул. Железнодорожная</w:t>
            </w:r>
          </w:p>
          <w:p w:rsidR="007B74AE" w:rsidRPr="00E61A11" w:rsidRDefault="007B74AE" w:rsidP="00FB46B8">
            <w:pPr>
              <w:autoSpaceDE w:val="0"/>
              <w:autoSpaceDN w:val="0"/>
              <w:adjustRightInd w:val="0"/>
            </w:pPr>
          </w:p>
        </w:tc>
        <w:tc>
          <w:tcPr>
            <w:tcW w:w="1182" w:type="dxa"/>
          </w:tcPr>
          <w:p w:rsidR="007B74AE" w:rsidRPr="00E61A11" w:rsidRDefault="007B74AE" w:rsidP="00FB46B8">
            <w:pPr>
              <w:jc w:val="both"/>
            </w:pPr>
          </w:p>
        </w:tc>
        <w:tc>
          <w:tcPr>
            <w:tcW w:w="1286" w:type="dxa"/>
          </w:tcPr>
          <w:p w:rsidR="007B74AE" w:rsidRPr="0036528C" w:rsidRDefault="007B74AE" w:rsidP="00FB46B8">
            <w:pPr>
              <w:jc w:val="both"/>
            </w:pPr>
            <w:r w:rsidRPr="0036528C">
              <w:t>14191м</w:t>
            </w:r>
          </w:p>
          <w:p w:rsidR="007B74AE" w:rsidRPr="00E61A11" w:rsidRDefault="007B74AE" w:rsidP="00FB46B8">
            <w:pPr>
              <w:jc w:val="both"/>
            </w:pPr>
          </w:p>
        </w:tc>
      </w:tr>
      <w:tr w:rsidR="007B74AE" w:rsidRPr="00E61A11" w:rsidTr="00FB46B8">
        <w:trPr>
          <w:trHeight w:val="789"/>
          <w:jc w:val="center"/>
        </w:trPr>
        <w:tc>
          <w:tcPr>
            <w:tcW w:w="503" w:type="dxa"/>
            <w:vAlign w:val="center"/>
          </w:tcPr>
          <w:p w:rsidR="007B74AE" w:rsidRPr="00E61A11" w:rsidRDefault="007B74AE" w:rsidP="00FB46B8">
            <w:pPr>
              <w:widowControl w:val="0"/>
              <w:overflowPunct w:val="0"/>
              <w:autoSpaceDE w:val="0"/>
              <w:jc w:val="center"/>
              <w:rPr>
                <w:b/>
              </w:rPr>
            </w:pPr>
          </w:p>
        </w:tc>
        <w:tc>
          <w:tcPr>
            <w:tcW w:w="2080" w:type="dxa"/>
            <w:vAlign w:val="center"/>
          </w:tcPr>
          <w:p w:rsidR="007B74AE" w:rsidRDefault="007B74AE" w:rsidP="00FB46B8">
            <w:pPr>
              <w:autoSpaceDE w:val="0"/>
              <w:autoSpaceDN w:val="0"/>
              <w:adjustRightInd w:val="0"/>
              <w:jc w:val="center"/>
            </w:pPr>
            <w:r>
              <w:t>Наличие</w:t>
            </w:r>
          </w:p>
          <w:p w:rsidR="007B74AE" w:rsidRDefault="007B74AE" w:rsidP="00FB46B8">
            <w:pPr>
              <w:autoSpaceDE w:val="0"/>
              <w:autoSpaceDN w:val="0"/>
              <w:adjustRightInd w:val="0"/>
              <w:jc w:val="center"/>
            </w:pPr>
            <w:r>
              <w:t>ГРС, ГРП</w:t>
            </w:r>
          </w:p>
          <w:p w:rsidR="007B74AE" w:rsidRDefault="007B74AE" w:rsidP="00FB46B8">
            <w:pPr>
              <w:autoSpaceDE w:val="0"/>
              <w:autoSpaceDN w:val="0"/>
              <w:adjustRightInd w:val="0"/>
              <w:jc w:val="center"/>
            </w:pPr>
          </w:p>
        </w:tc>
        <w:tc>
          <w:tcPr>
            <w:tcW w:w="2257" w:type="dxa"/>
          </w:tcPr>
          <w:p w:rsidR="007B74AE" w:rsidRPr="00E61A11" w:rsidRDefault="007B74AE" w:rsidP="00FB46B8">
            <w:pPr>
              <w:autoSpaceDE w:val="0"/>
              <w:autoSpaceDN w:val="0"/>
              <w:adjustRightInd w:val="0"/>
              <w:jc w:val="both"/>
            </w:pPr>
            <w:r>
              <w:rPr>
                <w:color w:val="000000"/>
              </w:rPr>
              <w:t xml:space="preserve">с. Шедок ул. </w:t>
            </w:r>
            <w:proofErr w:type="spellStart"/>
            <w:proofErr w:type="gramStart"/>
            <w:r>
              <w:rPr>
                <w:color w:val="000000"/>
              </w:rPr>
              <w:t>Железнодорожная,от</w:t>
            </w:r>
            <w:proofErr w:type="spellEnd"/>
            <w:proofErr w:type="gramEnd"/>
            <w:r>
              <w:rPr>
                <w:color w:val="000000"/>
              </w:rPr>
              <w:t xml:space="preserve"> ул. Гагарина до жилого дома №39</w:t>
            </w:r>
          </w:p>
        </w:tc>
        <w:tc>
          <w:tcPr>
            <w:tcW w:w="1182" w:type="dxa"/>
          </w:tcPr>
          <w:p w:rsidR="007B74AE" w:rsidRPr="00E61A11" w:rsidRDefault="007B74AE" w:rsidP="00FB46B8">
            <w:pPr>
              <w:jc w:val="both"/>
            </w:pPr>
          </w:p>
        </w:tc>
        <w:tc>
          <w:tcPr>
            <w:tcW w:w="1286" w:type="dxa"/>
          </w:tcPr>
          <w:p w:rsidR="007B74AE" w:rsidRPr="00E61A11" w:rsidRDefault="007B74AE" w:rsidP="00FB46B8">
            <w:pPr>
              <w:jc w:val="both"/>
            </w:pPr>
            <w:r>
              <w:rPr>
                <w:color w:val="000000"/>
              </w:rPr>
              <w:t>298м</w:t>
            </w:r>
          </w:p>
        </w:tc>
      </w:tr>
      <w:tr w:rsidR="007B74AE" w:rsidRPr="00E61A11" w:rsidTr="00FB46B8">
        <w:trPr>
          <w:trHeight w:val="789"/>
          <w:jc w:val="center"/>
        </w:trPr>
        <w:tc>
          <w:tcPr>
            <w:tcW w:w="503" w:type="dxa"/>
            <w:vAlign w:val="center"/>
          </w:tcPr>
          <w:p w:rsidR="007B74AE" w:rsidRPr="00E61A11" w:rsidRDefault="007B74AE" w:rsidP="00FB46B8">
            <w:pPr>
              <w:widowControl w:val="0"/>
              <w:overflowPunct w:val="0"/>
              <w:autoSpaceDE w:val="0"/>
              <w:jc w:val="center"/>
              <w:rPr>
                <w:b/>
              </w:rPr>
            </w:pPr>
          </w:p>
        </w:tc>
        <w:tc>
          <w:tcPr>
            <w:tcW w:w="2080" w:type="dxa"/>
            <w:vAlign w:val="center"/>
          </w:tcPr>
          <w:p w:rsidR="007B74AE" w:rsidRDefault="007B74AE" w:rsidP="00FB46B8">
            <w:pPr>
              <w:autoSpaceDE w:val="0"/>
              <w:autoSpaceDN w:val="0"/>
              <w:adjustRightInd w:val="0"/>
              <w:jc w:val="center"/>
            </w:pPr>
          </w:p>
        </w:tc>
        <w:tc>
          <w:tcPr>
            <w:tcW w:w="2257" w:type="dxa"/>
          </w:tcPr>
          <w:p w:rsidR="007B74AE" w:rsidRDefault="007B74AE" w:rsidP="00FB46B8">
            <w:pPr>
              <w:rPr>
                <w:color w:val="000000"/>
              </w:rPr>
            </w:pPr>
            <w:r>
              <w:rPr>
                <w:color w:val="000000"/>
              </w:rPr>
              <w:t>с. Шедок</w:t>
            </w:r>
          </w:p>
          <w:p w:rsidR="007B74AE" w:rsidRDefault="007B74AE" w:rsidP="00FB46B8">
            <w:pPr>
              <w:autoSpaceDE w:val="0"/>
              <w:autoSpaceDN w:val="0"/>
              <w:adjustRightInd w:val="0"/>
              <w:jc w:val="both"/>
              <w:rPr>
                <w:color w:val="000000"/>
              </w:rPr>
            </w:pPr>
            <w:r>
              <w:rPr>
                <w:color w:val="000000"/>
              </w:rPr>
              <w:t>по улице Буденного от улицы Гагарина до жилого дома №1</w:t>
            </w:r>
          </w:p>
        </w:tc>
        <w:tc>
          <w:tcPr>
            <w:tcW w:w="1182" w:type="dxa"/>
          </w:tcPr>
          <w:p w:rsidR="007B74AE" w:rsidRPr="00E61A11" w:rsidRDefault="007B74AE" w:rsidP="00FB46B8">
            <w:pPr>
              <w:jc w:val="both"/>
            </w:pPr>
          </w:p>
        </w:tc>
        <w:tc>
          <w:tcPr>
            <w:tcW w:w="1286" w:type="dxa"/>
          </w:tcPr>
          <w:p w:rsidR="007B74AE" w:rsidRDefault="007B74AE" w:rsidP="00FB46B8">
            <w:pPr>
              <w:jc w:val="both"/>
              <w:rPr>
                <w:color w:val="000000"/>
              </w:rPr>
            </w:pPr>
            <w:r>
              <w:rPr>
                <w:color w:val="000000"/>
              </w:rPr>
              <w:t>212м</w:t>
            </w:r>
          </w:p>
        </w:tc>
      </w:tr>
      <w:tr w:rsidR="007B74AE" w:rsidRPr="00E61A11" w:rsidTr="00FB46B8">
        <w:trPr>
          <w:trHeight w:val="789"/>
          <w:jc w:val="center"/>
        </w:trPr>
        <w:tc>
          <w:tcPr>
            <w:tcW w:w="503" w:type="dxa"/>
            <w:vAlign w:val="center"/>
          </w:tcPr>
          <w:p w:rsidR="007B74AE" w:rsidRPr="00E61A11" w:rsidRDefault="007B74AE" w:rsidP="00FB46B8">
            <w:pPr>
              <w:widowControl w:val="0"/>
              <w:overflowPunct w:val="0"/>
              <w:autoSpaceDE w:val="0"/>
              <w:jc w:val="center"/>
              <w:rPr>
                <w:b/>
              </w:rPr>
            </w:pPr>
          </w:p>
        </w:tc>
        <w:tc>
          <w:tcPr>
            <w:tcW w:w="2080" w:type="dxa"/>
            <w:vAlign w:val="center"/>
          </w:tcPr>
          <w:p w:rsidR="007B74AE" w:rsidRDefault="007B74AE" w:rsidP="00FB46B8">
            <w:pPr>
              <w:autoSpaceDE w:val="0"/>
              <w:autoSpaceDN w:val="0"/>
              <w:adjustRightInd w:val="0"/>
              <w:jc w:val="center"/>
            </w:pPr>
          </w:p>
        </w:tc>
        <w:tc>
          <w:tcPr>
            <w:tcW w:w="2257" w:type="dxa"/>
          </w:tcPr>
          <w:p w:rsidR="007B74AE" w:rsidRDefault="007B74AE" w:rsidP="00FB46B8">
            <w:pPr>
              <w:rPr>
                <w:color w:val="000000"/>
              </w:rPr>
            </w:pPr>
            <w:r>
              <w:rPr>
                <w:color w:val="000000"/>
              </w:rPr>
              <w:t>с. Шедок</w:t>
            </w:r>
          </w:p>
          <w:p w:rsidR="007B74AE" w:rsidRDefault="007B74AE" w:rsidP="00FB46B8">
            <w:pPr>
              <w:rPr>
                <w:color w:val="000000"/>
              </w:rPr>
            </w:pPr>
            <w:r>
              <w:rPr>
                <w:color w:val="000000"/>
              </w:rPr>
              <w:t>по улице Буденного от жилого дома №21 до жилого дома №20</w:t>
            </w:r>
          </w:p>
        </w:tc>
        <w:tc>
          <w:tcPr>
            <w:tcW w:w="1182" w:type="dxa"/>
          </w:tcPr>
          <w:p w:rsidR="007B74AE" w:rsidRPr="00E61A11" w:rsidRDefault="007B74AE" w:rsidP="00FB46B8">
            <w:pPr>
              <w:jc w:val="both"/>
            </w:pPr>
          </w:p>
        </w:tc>
        <w:tc>
          <w:tcPr>
            <w:tcW w:w="1286" w:type="dxa"/>
          </w:tcPr>
          <w:p w:rsidR="007B74AE" w:rsidRDefault="007B74AE" w:rsidP="00FB46B8">
            <w:pPr>
              <w:jc w:val="both"/>
              <w:rPr>
                <w:color w:val="000000"/>
              </w:rPr>
            </w:pPr>
          </w:p>
          <w:p w:rsidR="007B74AE" w:rsidRDefault="007B74AE" w:rsidP="00FB46B8"/>
          <w:p w:rsidR="007B74AE" w:rsidRPr="00FE52F8" w:rsidRDefault="007B74AE" w:rsidP="00FB46B8">
            <w:r>
              <w:rPr>
                <w:color w:val="000000"/>
              </w:rPr>
              <w:t>194м</w:t>
            </w:r>
          </w:p>
        </w:tc>
      </w:tr>
      <w:tr w:rsidR="007B74AE" w:rsidRPr="00E61A11" w:rsidTr="00FB46B8">
        <w:trPr>
          <w:trHeight w:val="322"/>
          <w:jc w:val="center"/>
        </w:trPr>
        <w:tc>
          <w:tcPr>
            <w:tcW w:w="503" w:type="dxa"/>
            <w:vAlign w:val="center"/>
          </w:tcPr>
          <w:p w:rsidR="007B74AE" w:rsidRPr="00E61A11" w:rsidRDefault="007B74AE" w:rsidP="00FB46B8">
            <w:pPr>
              <w:widowControl w:val="0"/>
              <w:overflowPunct w:val="0"/>
              <w:autoSpaceDE w:val="0"/>
              <w:jc w:val="center"/>
              <w:rPr>
                <w:b/>
              </w:rPr>
            </w:pPr>
          </w:p>
        </w:tc>
        <w:tc>
          <w:tcPr>
            <w:tcW w:w="2080" w:type="dxa"/>
            <w:vAlign w:val="center"/>
          </w:tcPr>
          <w:p w:rsidR="007B74AE" w:rsidRDefault="007B74AE" w:rsidP="00FB46B8">
            <w:pPr>
              <w:autoSpaceDE w:val="0"/>
              <w:autoSpaceDN w:val="0"/>
              <w:adjustRightInd w:val="0"/>
              <w:jc w:val="center"/>
            </w:pPr>
          </w:p>
        </w:tc>
        <w:tc>
          <w:tcPr>
            <w:tcW w:w="2257" w:type="dxa"/>
          </w:tcPr>
          <w:p w:rsidR="007B74AE" w:rsidRDefault="007B74AE" w:rsidP="00FB46B8">
            <w:pPr>
              <w:rPr>
                <w:color w:val="000000"/>
              </w:rPr>
            </w:pPr>
            <w:proofErr w:type="spellStart"/>
            <w:r>
              <w:rPr>
                <w:color w:val="000000"/>
              </w:rPr>
              <w:t>с.Заречное</w:t>
            </w:r>
            <w:proofErr w:type="spellEnd"/>
          </w:p>
        </w:tc>
        <w:tc>
          <w:tcPr>
            <w:tcW w:w="1182" w:type="dxa"/>
          </w:tcPr>
          <w:p w:rsidR="007B74AE" w:rsidRPr="00E61A11" w:rsidRDefault="007B74AE" w:rsidP="00FB46B8">
            <w:pPr>
              <w:jc w:val="both"/>
            </w:pPr>
          </w:p>
        </w:tc>
        <w:tc>
          <w:tcPr>
            <w:tcW w:w="1286" w:type="dxa"/>
          </w:tcPr>
          <w:p w:rsidR="007B74AE" w:rsidRDefault="007B74AE" w:rsidP="00FB46B8">
            <w:pPr>
              <w:jc w:val="both"/>
              <w:rPr>
                <w:color w:val="000000"/>
              </w:rPr>
            </w:pPr>
            <w:r>
              <w:rPr>
                <w:color w:val="000000"/>
              </w:rPr>
              <w:t>3 км 909м</w:t>
            </w:r>
          </w:p>
        </w:tc>
      </w:tr>
      <w:tr w:rsidR="007B74AE" w:rsidRPr="00E61A11" w:rsidTr="00FB46B8">
        <w:trPr>
          <w:trHeight w:val="789"/>
          <w:jc w:val="center"/>
        </w:trPr>
        <w:tc>
          <w:tcPr>
            <w:tcW w:w="503" w:type="dxa"/>
            <w:vAlign w:val="center"/>
          </w:tcPr>
          <w:p w:rsidR="007B74AE" w:rsidRPr="00E61A11" w:rsidRDefault="007B74AE" w:rsidP="00FB46B8">
            <w:pPr>
              <w:widowControl w:val="0"/>
              <w:overflowPunct w:val="0"/>
              <w:autoSpaceDE w:val="0"/>
              <w:jc w:val="center"/>
              <w:rPr>
                <w:b/>
              </w:rPr>
            </w:pPr>
          </w:p>
        </w:tc>
        <w:tc>
          <w:tcPr>
            <w:tcW w:w="2080" w:type="dxa"/>
            <w:vAlign w:val="center"/>
          </w:tcPr>
          <w:p w:rsidR="007B74AE" w:rsidRDefault="007B74AE" w:rsidP="00FB46B8">
            <w:pPr>
              <w:autoSpaceDE w:val="0"/>
              <w:autoSpaceDN w:val="0"/>
              <w:adjustRightInd w:val="0"/>
              <w:jc w:val="center"/>
            </w:pPr>
          </w:p>
        </w:tc>
        <w:tc>
          <w:tcPr>
            <w:tcW w:w="2257" w:type="dxa"/>
          </w:tcPr>
          <w:p w:rsidR="007B74AE" w:rsidRDefault="007B74AE" w:rsidP="00FB46B8">
            <w:pPr>
              <w:rPr>
                <w:color w:val="000000"/>
              </w:rPr>
            </w:pPr>
            <w:r>
              <w:rPr>
                <w:color w:val="000000"/>
              </w:rPr>
              <w:t>с. Шедок</w:t>
            </w:r>
          </w:p>
          <w:p w:rsidR="007B74AE" w:rsidRDefault="007B74AE" w:rsidP="00FB46B8">
            <w:pPr>
              <w:rPr>
                <w:color w:val="000000"/>
              </w:rPr>
            </w:pPr>
            <w:r>
              <w:rPr>
                <w:color w:val="000000"/>
              </w:rPr>
              <w:t>по ул. Калинина от ул. Садовая до жилого дома №97</w:t>
            </w:r>
          </w:p>
        </w:tc>
        <w:tc>
          <w:tcPr>
            <w:tcW w:w="1182" w:type="dxa"/>
          </w:tcPr>
          <w:p w:rsidR="007B74AE" w:rsidRPr="00E61A11" w:rsidRDefault="007B74AE" w:rsidP="00FB46B8">
            <w:pPr>
              <w:jc w:val="both"/>
            </w:pPr>
          </w:p>
        </w:tc>
        <w:tc>
          <w:tcPr>
            <w:tcW w:w="1286" w:type="dxa"/>
          </w:tcPr>
          <w:p w:rsidR="007B74AE" w:rsidRDefault="007B74AE" w:rsidP="00FB46B8">
            <w:pPr>
              <w:jc w:val="both"/>
              <w:rPr>
                <w:color w:val="000000"/>
              </w:rPr>
            </w:pPr>
            <w:r>
              <w:rPr>
                <w:color w:val="000000"/>
              </w:rPr>
              <w:t>325 м</w:t>
            </w:r>
          </w:p>
        </w:tc>
      </w:tr>
      <w:tr w:rsidR="007B74AE" w:rsidRPr="00E61A11" w:rsidTr="00FB46B8">
        <w:trPr>
          <w:trHeight w:val="483"/>
          <w:jc w:val="center"/>
        </w:trPr>
        <w:tc>
          <w:tcPr>
            <w:tcW w:w="503" w:type="dxa"/>
            <w:vAlign w:val="center"/>
          </w:tcPr>
          <w:p w:rsidR="007B74AE" w:rsidRPr="00E61A11" w:rsidRDefault="007B74AE" w:rsidP="00FB46B8">
            <w:pPr>
              <w:widowControl w:val="0"/>
              <w:overflowPunct w:val="0"/>
              <w:autoSpaceDE w:val="0"/>
              <w:jc w:val="center"/>
              <w:rPr>
                <w:b/>
              </w:rPr>
            </w:pPr>
          </w:p>
        </w:tc>
        <w:tc>
          <w:tcPr>
            <w:tcW w:w="2080" w:type="dxa"/>
            <w:vAlign w:val="center"/>
          </w:tcPr>
          <w:p w:rsidR="007B74AE" w:rsidRDefault="007B74AE" w:rsidP="00FB46B8">
            <w:pPr>
              <w:autoSpaceDE w:val="0"/>
              <w:autoSpaceDN w:val="0"/>
              <w:adjustRightInd w:val="0"/>
              <w:jc w:val="center"/>
            </w:pPr>
          </w:p>
        </w:tc>
        <w:tc>
          <w:tcPr>
            <w:tcW w:w="2257" w:type="dxa"/>
          </w:tcPr>
          <w:p w:rsidR="007B74AE" w:rsidRDefault="007B74AE" w:rsidP="00FB46B8">
            <w:pPr>
              <w:rPr>
                <w:color w:val="000000"/>
              </w:rPr>
            </w:pPr>
            <w:proofErr w:type="spellStart"/>
            <w:r>
              <w:rPr>
                <w:color w:val="000000"/>
              </w:rPr>
              <w:t>с.Шедок</w:t>
            </w:r>
            <w:proofErr w:type="spellEnd"/>
          </w:p>
          <w:p w:rsidR="007B74AE" w:rsidRDefault="007B74AE" w:rsidP="00FB46B8">
            <w:pPr>
              <w:rPr>
                <w:color w:val="000000"/>
              </w:rPr>
            </w:pPr>
            <w:r>
              <w:rPr>
                <w:color w:val="000000"/>
              </w:rPr>
              <w:t>ул. Ленина</w:t>
            </w:r>
          </w:p>
        </w:tc>
        <w:tc>
          <w:tcPr>
            <w:tcW w:w="1182" w:type="dxa"/>
          </w:tcPr>
          <w:p w:rsidR="007B74AE" w:rsidRPr="00E61A11" w:rsidRDefault="007B74AE" w:rsidP="00FB46B8">
            <w:pPr>
              <w:jc w:val="both"/>
            </w:pPr>
          </w:p>
        </w:tc>
        <w:tc>
          <w:tcPr>
            <w:tcW w:w="1286" w:type="dxa"/>
          </w:tcPr>
          <w:p w:rsidR="007B74AE" w:rsidRDefault="007B74AE" w:rsidP="00FB46B8">
            <w:pPr>
              <w:jc w:val="both"/>
              <w:rPr>
                <w:color w:val="000000"/>
              </w:rPr>
            </w:pPr>
            <w:r>
              <w:rPr>
                <w:color w:val="000000"/>
              </w:rPr>
              <w:t>206м</w:t>
            </w:r>
          </w:p>
        </w:tc>
      </w:tr>
      <w:tr w:rsidR="007B74AE" w:rsidRPr="00E61A11" w:rsidTr="00FB46B8">
        <w:trPr>
          <w:trHeight w:val="789"/>
          <w:jc w:val="center"/>
        </w:trPr>
        <w:tc>
          <w:tcPr>
            <w:tcW w:w="503" w:type="dxa"/>
            <w:vAlign w:val="center"/>
          </w:tcPr>
          <w:p w:rsidR="007B74AE" w:rsidRPr="00E61A11" w:rsidRDefault="007B74AE" w:rsidP="00FB46B8">
            <w:pPr>
              <w:widowControl w:val="0"/>
              <w:overflowPunct w:val="0"/>
              <w:autoSpaceDE w:val="0"/>
              <w:jc w:val="center"/>
              <w:rPr>
                <w:b/>
              </w:rPr>
            </w:pPr>
          </w:p>
        </w:tc>
        <w:tc>
          <w:tcPr>
            <w:tcW w:w="2080" w:type="dxa"/>
            <w:vAlign w:val="center"/>
          </w:tcPr>
          <w:p w:rsidR="007B74AE" w:rsidRDefault="007B74AE" w:rsidP="00FB46B8">
            <w:pPr>
              <w:autoSpaceDE w:val="0"/>
              <w:autoSpaceDN w:val="0"/>
              <w:adjustRightInd w:val="0"/>
              <w:jc w:val="center"/>
            </w:pPr>
          </w:p>
        </w:tc>
        <w:tc>
          <w:tcPr>
            <w:tcW w:w="2257" w:type="dxa"/>
          </w:tcPr>
          <w:p w:rsidR="007B74AE" w:rsidRDefault="007B74AE" w:rsidP="00FB46B8">
            <w:pPr>
              <w:rPr>
                <w:color w:val="000000"/>
              </w:rPr>
            </w:pPr>
            <w:proofErr w:type="spellStart"/>
            <w:r>
              <w:rPr>
                <w:color w:val="000000"/>
              </w:rPr>
              <w:t>с.Шедок</w:t>
            </w:r>
            <w:proofErr w:type="spellEnd"/>
          </w:p>
          <w:p w:rsidR="007B74AE" w:rsidRPr="00FE52F8" w:rsidRDefault="007B74AE" w:rsidP="00FB46B8">
            <w:r>
              <w:rPr>
                <w:color w:val="000000"/>
              </w:rPr>
              <w:t xml:space="preserve">по </w:t>
            </w:r>
            <w:proofErr w:type="spellStart"/>
            <w:r>
              <w:rPr>
                <w:color w:val="000000"/>
              </w:rPr>
              <w:t>ул.Ленина</w:t>
            </w:r>
            <w:proofErr w:type="spellEnd"/>
            <w:r>
              <w:rPr>
                <w:color w:val="000000"/>
              </w:rPr>
              <w:t xml:space="preserve">, ул. </w:t>
            </w:r>
            <w:proofErr w:type="spellStart"/>
            <w:r>
              <w:rPr>
                <w:color w:val="000000"/>
              </w:rPr>
              <w:t>Краснопартизанской</w:t>
            </w:r>
            <w:proofErr w:type="spellEnd"/>
            <w:r>
              <w:rPr>
                <w:color w:val="000000"/>
              </w:rPr>
              <w:t>, ул. Комсомольской</w:t>
            </w:r>
          </w:p>
        </w:tc>
        <w:tc>
          <w:tcPr>
            <w:tcW w:w="1182" w:type="dxa"/>
          </w:tcPr>
          <w:p w:rsidR="007B74AE" w:rsidRPr="00E61A11" w:rsidRDefault="007B74AE" w:rsidP="00FB46B8">
            <w:pPr>
              <w:jc w:val="both"/>
            </w:pPr>
          </w:p>
        </w:tc>
        <w:tc>
          <w:tcPr>
            <w:tcW w:w="1286" w:type="dxa"/>
          </w:tcPr>
          <w:p w:rsidR="007B74AE" w:rsidRDefault="007B74AE" w:rsidP="00FB46B8">
            <w:pPr>
              <w:jc w:val="both"/>
              <w:rPr>
                <w:color w:val="000000"/>
              </w:rPr>
            </w:pPr>
            <w:r>
              <w:rPr>
                <w:color w:val="000000"/>
              </w:rPr>
              <w:t>679м</w:t>
            </w:r>
          </w:p>
        </w:tc>
      </w:tr>
      <w:tr w:rsidR="007B74AE" w:rsidRPr="00E61A11" w:rsidTr="00FB46B8">
        <w:trPr>
          <w:trHeight w:val="758"/>
          <w:jc w:val="center"/>
        </w:trPr>
        <w:tc>
          <w:tcPr>
            <w:tcW w:w="503" w:type="dxa"/>
            <w:vAlign w:val="center"/>
          </w:tcPr>
          <w:p w:rsidR="007B74AE" w:rsidRPr="00E61A11" w:rsidRDefault="007B74AE" w:rsidP="00FB46B8">
            <w:pPr>
              <w:widowControl w:val="0"/>
              <w:overflowPunct w:val="0"/>
              <w:autoSpaceDE w:val="0"/>
              <w:jc w:val="center"/>
              <w:rPr>
                <w:b/>
              </w:rPr>
            </w:pPr>
          </w:p>
        </w:tc>
        <w:tc>
          <w:tcPr>
            <w:tcW w:w="2080" w:type="dxa"/>
            <w:vAlign w:val="center"/>
          </w:tcPr>
          <w:p w:rsidR="007B74AE" w:rsidRDefault="007B74AE" w:rsidP="00FB46B8">
            <w:pPr>
              <w:autoSpaceDE w:val="0"/>
              <w:autoSpaceDN w:val="0"/>
              <w:adjustRightInd w:val="0"/>
              <w:jc w:val="center"/>
            </w:pPr>
          </w:p>
        </w:tc>
        <w:tc>
          <w:tcPr>
            <w:tcW w:w="2257" w:type="dxa"/>
          </w:tcPr>
          <w:p w:rsidR="007B74AE" w:rsidRDefault="007B74AE" w:rsidP="00FB46B8">
            <w:pPr>
              <w:rPr>
                <w:color w:val="000000"/>
              </w:rPr>
            </w:pPr>
            <w:r>
              <w:rPr>
                <w:color w:val="000000"/>
              </w:rPr>
              <w:t>с. Шедок</w:t>
            </w:r>
          </w:p>
          <w:p w:rsidR="007B74AE" w:rsidRDefault="007B74AE" w:rsidP="00FB46B8">
            <w:pPr>
              <w:rPr>
                <w:color w:val="000000"/>
              </w:rPr>
            </w:pPr>
            <w:r>
              <w:rPr>
                <w:color w:val="000000"/>
              </w:rPr>
              <w:t>ул. Садовая и ул. Советская</w:t>
            </w:r>
          </w:p>
        </w:tc>
        <w:tc>
          <w:tcPr>
            <w:tcW w:w="1182" w:type="dxa"/>
          </w:tcPr>
          <w:p w:rsidR="007B74AE" w:rsidRPr="00E61A11" w:rsidRDefault="007B74AE" w:rsidP="00FB46B8">
            <w:pPr>
              <w:jc w:val="both"/>
            </w:pPr>
          </w:p>
        </w:tc>
        <w:tc>
          <w:tcPr>
            <w:tcW w:w="1286" w:type="dxa"/>
          </w:tcPr>
          <w:p w:rsidR="007B74AE" w:rsidRPr="00FE52F8" w:rsidRDefault="007B74AE" w:rsidP="00FB46B8">
            <w:r>
              <w:rPr>
                <w:color w:val="000000"/>
              </w:rPr>
              <w:t>835м</w:t>
            </w:r>
          </w:p>
        </w:tc>
      </w:tr>
      <w:tr w:rsidR="007B74AE" w:rsidRPr="00E61A11" w:rsidTr="00FB46B8">
        <w:trPr>
          <w:trHeight w:val="556"/>
          <w:jc w:val="center"/>
        </w:trPr>
        <w:tc>
          <w:tcPr>
            <w:tcW w:w="503" w:type="dxa"/>
            <w:vAlign w:val="center"/>
          </w:tcPr>
          <w:p w:rsidR="007B74AE" w:rsidRPr="00E61A11" w:rsidRDefault="007B74AE" w:rsidP="00FB46B8">
            <w:pPr>
              <w:widowControl w:val="0"/>
              <w:overflowPunct w:val="0"/>
              <w:autoSpaceDE w:val="0"/>
              <w:jc w:val="center"/>
              <w:rPr>
                <w:b/>
              </w:rPr>
            </w:pPr>
          </w:p>
        </w:tc>
        <w:tc>
          <w:tcPr>
            <w:tcW w:w="2080" w:type="dxa"/>
            <w:vAlign w:val="center"/>
          </w:tcPr>
          <w:p w:rsidR="007B74AE" w:rsidRDefault="007B74AE" w:rsidP="00FB46B8">
            <w:pPr>
              <w:autoSpaceDE w:val="0"/>
              <w:autoSpaceDN w:val="0"/>
              <w:adjustRightInd w:val="0"/>
              <w:jc w:val="center"/>
            </w:pPr>
          </w:p>
        </w:tc>
        <w:tc>
          <w:tcPr>
            <w:tcW w:w="2257" w:type="dxa"/>
          </w:tcPr>
          <w:p w:rsidR="007B74AE" w:rsidRDefault="007B74AE" w:rsidP="00FB46B8">
            <w:pPr>
              <w:rPr>
                <w:color w:val="000000"/>
              </w:rPr>
            </w:pPr>
            <w:r>
              <w:rPr>
                <w:color w:val="000000"/>
              </w:rPr>
              <w:t>с. Ш</w:t>
            </w:r>
            <w:r w:rsidRPr="007B74AE">
              <w:rPr>
                <w:color w:val="000000"/>
              </w:rPr>
              <w:t>едок</w:t>
            </w:r>
          </w:p>
          <w:p w:rsidR="007B74AE" w:rsidRPr="00A444E6" w:rsidRDefault="007B74AE" w:rsidP="00FB46B8">
            <w:pPr>
              <w:rPr>
                <w:color w:val="000000"/>
              </w:rPr>
            </w:pPr>
            <w:r>
              <w:rPr>
                <w:color w:val="000000"/>
              </w:rPr>
              <w:t>по ул. Гагарина</w:t>
            </w:r>
          </w:p>
        </w:tc>
        <w:tc>
          <w:tcPr>
            <w:tcW w:w="1182" w:type="dxa"/>
          </w:tcPr>
          <w:p w:rsidR="007B74AE" w:rsidRPr="00E61A11" w:rsidRDefault="007B74AE" w:rsidP="00FB46B8">
            <w:pPr>
              <w:jc w:val="both"/>
            </w:pPr>
          </w:p>
        </w:tc>
        <w:tc>
          <w:tcPr>
            <w:tcW w:w="1286" w:type="dxa"/>
          </w:tcPr>
          <w:p w:rsidR="007B74AE" w:rsidRDefault="007B74AE" w:rsidP="00FB46B8">
            <w:pPr>
              <w:jc w:val="both"/>
              <w:rPr>
                <w:color w:val="000000"/>
              </w:rPr>
            </w:pPr>
            <w:r>
              <w:rPr>
                <w:color w:val="000000"/>
              </w:rPr>
              <w:t>740м</w:t>
            </w:r>
          </w:p>
        </w:tc>
      </w:tr>
      <w:tr w:rsidR="007B74AE" w:rsidRPr="00E61A11" w:rsidTr="00FB46B8">
        <w:trPr>
          <w:trHeight w:val="989"/>
          <w:jc w:val="center"/>
        </w:trPr>
        <w:tc>
          <w:tcPr>
            <w:tcW w:w="503" w:type="dxa"/>
            <w:vAlign w:val="center"/>
          </w:tcPr>
          <w:p w:rsidR="007B74AE" w:rsidRPr="00E61A11" w:rsidRDefault="007B74AE" w:rsidP="00FB46B8">
            <w:pPr>
              <w:widowControl w:val="0"/>
              <w:overflowPunct w:val="0"/>
              <w:autoSpaceDE w:val="0"/>
              <w:jc w:val="center"/>
              <w:rPr>
                <w:b/>
              </w:rPr>
            </w:pPr>
          </w:p>
        </w:tc>
        <w:tc>
          <w:tcPr>
            <w:tcW w:w="2080" w:type="dxa"/>
            <w:vAlign w:val="center"/>
          </w:tcPr>
          <w:p w:rsidR="007B74AE" w:rsidRDefault="007B74AE" w:rsidP="00FB46B8">
            <w:pPr>
              <w:autoSpaceDE w:val="0"/>
              <w:autoSpaceDN w:val="0"/>
              <w:adjustRightInd w:val="0"/>
              <w:jc w:val="center"/>
            </w:pPr>
          </w:p>
        </w:tc>
        <w:tc>
          <w:tcPr>
            <w:tcW w:w="2257" w:type="dxa"/>
          </w:tcPr>
          <w:p w:rsidR="007B74AE" w:rsidRDefault="007B74AE" w:rsidP="00FB46B8">
            <w:pPr>
              <w:rPr>
                <w:color w:val="000000"/>
              </w:rPr>
            </w:pPr>
            <w:r>
              <w:rPr>
                <w:color w:val="000000"/>
              </w:rPr>
              <w:t>с. Шедок</w:t>
            </w:r>
          </w:p>
          <w:p w:rsidR="007B74AE" w:rsidRDefault="007B74AE" w:rsidP="00FB46B8">
            <w:pPr>
              <w:rPr>
                <w:color w:val="000000"/>
              </w:rPr>
            </w:pPr>
            <w:r>
              <w:rPr>
                <w:color w:val="000000"/>
              </w:rPr>
              <w:t>по ул. Советской от пер. Школьного до ул. Ленина</w:t>
            </w:r>
          </w:p>
        </w:tc>
        <w:tc>
          <w:tcPr>
            <w:tcW w:w="1182" w:type="dxa"/>
          </w:tcPr>
          <w:p w:rsidR="007B74AE" w:rsidRPr="00E61A11" w:rsidRDefault="007B74AE" w:rsidP="00FB46B8">
            <w:pPr>
              <w:jc w:val="both"/>
            </w:pPr>
          </w:p>
        </w:tc>
        <w:tc>
          <w:tcPr>
            <w:tcW w:w="1286" w:type="dxa"/>
          </w:tcPr>
          <w:p w:rsidR="007B74AE" w:rsidRDefault="007B74AE" w:rsidP="00FB46B8">
            <w:pPr>
              <w:jc w:val="both"/>
              <w:rPr>
                <w:color w:val="000000"/>
              </w:rPr>
            </w:pPr>
            <w:r>
              <w:rPr>
                <w:color w:val="000000"/>
              </w:rPr>
              <w:t>576м</w:t>
            </w:r>
          </w:p>
        </w:tc>
      </w:tr>
      <w:tr w:rsidR="007B74AE" w:rsidRPr="00E61A11" w:rsidTr="00FB46B8">
        <w:trPr>
          <w:trHeight w:val="789"/>
          <w:jc w:val="center"/>
        </w:trPr>
        <w:tc>
          <w:tcPr>
            <w:tcW w:w="503" w:type="dxa"/>
            <w:vAlign w:val="center"/>
          </w:tcPr>
          <w:p w:rsidR="007B74AE" w:rsidRPr="00E61A11" w:rsidRDefault="007B74AE" w:rsidP="00FB46B8">
            <w:pPr>
              <w:widowControl w:val="0"/>
              <w:overflowPunct w:val="0"/>
              <w:autoSpaceDE w:val="0"/>
              <w:jc w:val="center"/>
              <w:rPr>
                <w:b/>
              </w:rPr>
            </w:pPr>
          </w:p>
        </w:tc>
        <w:tc>
          <w:tcPr>
            <w:tcW w:w="2080" w:type="dxa"/>
            <w:vAlign w:val="center"/>
          </w:tcPr>
          <w:p w:rsidR="007B74AE" w:rsidRDefault="007B74AE" w:rsidP="00FB46B8">
            <w:pPr>
              <w:autoSpaceDE w:val="0"/>
              <w:autoSpaceDN w:val="0"/>
              <w:adjustRightInd w:val="0"/>
              <w:jc w:val="center"/>
            </w:pPr>
          </w:p>
        </w:tc>
        <w:tc>
          <w:tcPr>
            <w:tcW w:w="2257" w:type="dxa"/>
          </w:tcPr>
          <w:p w:rsidR="007B74AE" w:rsidRDefault="007B74AE" w:rsidP="00FB46B8">
            <w:pPr>
              <w:rPr>
                <w:color w:val="000000"/>
              </w:rPr>
            </w:pPr>
            <w:r>
              <w:rPr>
                <w:color w:val="000000"/>
              </w:rPr>
              <w:t>с. Шедок</w:t>
            </w:r>
          </w:p>
          <w:p w:rsidR="007B74AE" w:rsidRDefault="007B74AE" w:rsidP="00FB46B8">
            <w:pPr>
              <w:rPr>
                <w:color w:val="000000"/>
              </w:rPr>
            </w:pPr>
            <w:r>
              <w:rPr>
                <w:color w:val="000000"/>
              </w:rPr>
              <w:t>ул. Кирова от ул. Кооперативной до жилого дома №18</w:t>
            </w:r>
          </w:p>
        </w:tc>
        <w:tc>
          <w:tcPr>
            <w:tcW w:w="1182" w:type="dxa"/>
          </w:tcPr>
          <w:p w:rsidR="007B74AE" w:rsidRPr="00E61A11" w:rsidRDefault="007B74AE" w:rsidP="00FB46B8">
            <w:pPr>
              <w:jc w:val="both"/>
            </w:pPr>
          </w:p>
        </w:tc>
        <w:tc>
          <w:tcPr>
            <w:tcW w:w="1286" w:type="dxa"/>
          </w:tcPr>
          <w:p w:rsidR="007B74AE" w:rsidRDefault="007B74AE" w:rsidP="00FB46B8">
            <w:pPr>
              <w:jc w:val="both"/>
              <w:rPr>
                <w:color w:val="000000"/>
              </w:rPr>
            </w:pPr>
            <w:r>
              <w:rPr>
                <w:color w:val="000000"/>
              </w:rPr>
              <w:t>177м</w:t>
            </w:r>
          </w:p>
        </w:tc>
      </w:tr>
      <w:tr w:rsidR="007B74AE" w:rsidRPr="00E61A11" w:rsidTr="00FB46B8">
        <w:trPr>
          <w:trHeight w:val="789"/>
          <w:jc w:val="center"/>
        </w:trPr>
        <w:tc>
          <w:tcPr>
            <w:tcW w:w="503" w:type="dxa"/>
            <w:vAlign w:val="center"/>
          </w:tcPr>
          <w:p w:rsidR="007B74AE" w:rsidRPr="00E61A11" w:rsidRDefault="007B74AE" w:rsidP="00FB46B8">
            <w:pPr>
              <w:widowControl w:val="0"/>
              <w:overflowPunct w:val="0"/>
              <w:autoSpaceDE w:val="0"/>
              <w:jc w:val="center"/>
              <w:rPr>
                <w:b/>
              </w:rPr>
            </w:pPr>
          </w:p>
        </w:tc>
        <w:tc>
          <w:tcPr>
            <w:tcW w:w="2080" w:type="dxa"/>
            <w:vAlign w:val="center"/>
          </w:tcPr>
          <w:p w:rsidR="007B74AE" w:rsidRDefault="007B74AE" w:rsidP="00FB46B8">
            <w:pPr>
              <w:autoSpaceDE w:val="0"/>
              <w:autoSpaceDN w:val="0"/>
              <w:adjustRightInd w:val="0"/>
              <w:jc w:val="center"/>
            </w:pPr>
          </w:p>
        </w:tc>
        <w:tc>
          <w:tcPr>
            <w:tcW w:w="2257" w:type="dxa"/>
          </w:tcPr>
          <w:p w:rsidR="007B74AE" w:rsidRDefault="007B74AE" w:rsidP="00FB46B8">
            <w:pPr>
              <w:rPr>
                <w:color w:val="000000"/>
              </w:rPr>
            </w:pPr>
            <w:r>
              <w:rPr>
                <w:color w:val="000000"/>
              </w:rPr>
              <w:t>с. Шедок</w:t>
            </w:r>
          </w:p>
          <w:p w:rsidR="007B74AE" w:rsidRDefault="007B74AE" w:rsidP="00FB46B8">
            <w:pPr>
              <w:rPr>
                <w:color w:val="000000"/>
              </w:rPr>
            </w:pPr>
            <w:r>
              <w:rPr>
                <w:color w:val="000000"/>
              </w:rPr>
              <w:t xml:space="preserve">переулок </w:t>
            </w:r>
            <w:proofErr w:type="gramStart"/>
            <w:r>
              <w:rPr>
                <w:color w:val="000000"/>
              </w:rPr>
              <w:t>Степной ,</w:t>
            </w:r>
            <w:proofErr w:type="gramEnd"/>
            <w:r>
              <w:rPr>
                <w:color w:val="000000"/>
              </w:rPr>
              <w:t>ул. Железнодорожная, ул. Буденного и ул. Степная</w:t>
            </w:r>
          </w:p>
        </w:tc>
        <w:tc>
          <w:tcPr>
            <w:tcW w:w="1182" w:type="dxa"/>
          </w:tcPr>
          <w:p w:rsidR="007B74AE" w:rsidRPr="00E61A11" w:rsidRDefault="007B74AE" w:rsidP="00FB46B8">
            <w:pPr>
              <w:jc w:val="both"/>
            </w:pPr>
          </w:p>
        </w:tc>
        <w:tc>
          <w:tcPr>
            <w:tcW w:w="1286" w:type="dxa"/>
          </w:tcPr>
          <w:p w:rsidR="007B74AE" w:rsidRPr="00A444E6" w:rsidRDefault="007B74AE" w:rsidP="00FB46B8">
            <w:r>
              <w:rPr>
                <w:color w:val="000000"/>
              </w:rPr>
              <w:t>1955м</w:t>
            </w:r>
          </w:p>
        </w:tc>
      </w:tr>
      <w:tr w:rsidR="007B74AE" w:rsidRPr="00E61A11" w:rsidTr="00FB46B8">
        <w:trPr>
          <w:trHeight w:val="789"/>
          <w:jc w:val="center"/>
        </w:trPr>
        <w:tc>
          <w:tcPr>
            <w:tcW w:w="503" w:type="dxa"/>
            <w:vAlign w:val="center"/>
          </w:tcPr>
          <w:p w:rsidR="007B74AE" w:rsidRPr="00E61A11" w:rsidRDefault="007B74AE" w:rsidP="00FB46B8">
            <w:pPr>
              <w:widowControl w:val="0"/>
              <w:overflowPunct w:val="0"/>
              <w:autoSpaceDE w:val="0"/>
              <w:jc w:val="center"/>
              <w:rPr>
                <w:b/>
              </w:rPr>
            </w:pPr>
          </w:p>
        </w:tc>
        <w:tc>
          <w:tcPr>
            <w:tcW w:w="2080" w:type="dxa"/>
            <w:vAlign w:val="center"/>
          </w:tcPr>
          <w:p w:rsidR="007B74AE" w:rsidRDefault="007B74AE" w:rsidP="00FB46B8">
            <w:pPr>
              <w:autoSpaceDE w:val="0"/>
              <w:autoSpaceDN w:val="0"/>
              <w:adjustRightInd w:val="0"/>
              <w:jc w:val="center"/>
            </w:pPr>
          </w:p>
        </w:tc>
        <w:tc>
          <w:tcPr>
            <w:tcW w:w="2257" w:type="dxa"/>
          </w:tcPr>
          <w:p w:rsidR="007B74AE" w:rsidRDefault="007B74AE" w:rsidP="00FB46B8">
            <w:pPr>
              <w:rPr>
                <w:color w:val="000000"/>
              </w:rPr>
            </w:pPr>
            <w:r>
              <w:rPr>
                <w:color w:val="000000"/>
              </w:rPr>
              <w:t>с. Шедок</w:t>
            </w:r>
          </w:p>
          <w:p w:rsidR="007B74AE" w:rsidRDefault="007B74AE" w:rsidP="00FB46B8">
            <w:pPr>
              <w:rPr>
                <w:color w:val="000000"/>
              </w:rPr>
            </w:pPr>
            <w:r>
              <w:rPr>
                <w:color w:val="000000"/>
              </w:rPr>
              <w:t>ул. Гагарина от пер. Степного до жилых домов №79 и №94</w:t>
            </w:r>
          </w:p>
        </w:tc>
        <w:tc>
          <w:tcPr>
            <w:tcW w:w="1182" w:type="dxa"/>
          </w:tcPr>
          <w:p w:rsidR="007B74AE" w:rsidRPr="00E61A11" w:rsidRDefault="007B74AE" w:rsidP="00FB46B8">
            <w:pPr>
              <w:jc w:val="both"/>
            </w:pPr>
          </w:p>
        </w:tc>
        <w:tc>
          <w:tcPr>
            <w:tcW w:w="1286" w:type="dxa"/>
          </w:tcPr>
          <w:p w:rsidR="007B74AE" w:rsidRDefault="007B74AE" w:rsidP="00FB46B8">
            <w:pPr>
              <w:jc w:val="both"/>
              <w:rPr>
                <w:color w:val="000000"/>
              </w:rPr>
            </w:pPr>
            <w:r>
              <w:rPr>
                <w:color w:val="000000"/>
              </w:rPr>
              <w:t>802м</w:t>
            </w:r>
          </w:p>
        </w:tc>
      </w:tr>
      <w:tr w:rsidR="007B74AE" w:rsidRPr="00E61A11" w:rsidTr="00FB46B8">
        <w:trPr>
          <w:trHeight w:val="789"/>
          <w:jc w:val="center"/>
        </w:trPr>
        <w:tc>
          <w:tcPr>
            <w:tcW w:w="503" w:type="dxa"/>
            <w:vAlign w:val="center"/>
          </w:tcPr>
          <w:p w:rsidR="007B74AE" w:rsidRPr="00E61A11" w:rsidRDefault="007B74AE" w:rsidP="00FB46B8">
            <w:pPr>
              <w:widowControl w:val="0"/>
              <w:overflowPunct w:val="0"/>
              <w:autoSpaceDE w:val="0"/>
              <w:jc w:val="center"/>
              <w:rPr>
                <w:b/>
              </w:rPr>
            </w:pPr>
          </w:p>
        </w:tc>
        <w:tc>
          <w:tcPr>
            <w:tcW w:w="2080" w:type="dxa"/>
            <w:vAlign w:val="center"/>
          </w:tcPr>
          <w:p w:rsidR="007B74AE" w:rsidRDefault="007B74AE" w:rsidP="00FB46B8">
            <w:pPr>
              <w:autoSpaceDE w:val="0"/>
              <w:autoSpaceDN w:val="0"/>
              <w:adjustRightInd w:val="0"/>
              <w:jc w:val="center"/>
            </w:pPr>
          </w:p>
        </w:tc>
        <w:tc>
          <w:tcPr>
            <w:tcW w:w="2257" w:type="dxa"/>
          </w:tcPr>
          <w:p w:rsidR="007B74AE" w:rsidRDefault="007B74AE" w:rsidP="00FB46B8">
            <w:pPr>
              <w:rPr>
                <w:color w:val="000000"/>
              </w:rPr>
            </w:pPr>
            <w:r>
              <w:rPr>
                <w:color w:val="000000"/>
              </w:rPr>
              <w:t>с. Шедок</w:t>
            </w:r>
          </w:p>
          <w:p w:rsidR="007B74AE" w:rsidRDefault="007B74AE" w:rsidP="00FB46B8">
            <w:pPr>
              <w:rPr>
                <w:color w:val="000000"/>
              </w:rPr>
            </w:pPr>
            <w:r>
              <w:rPr>
                <w:color w:val="000000"/>
              </w:rPr>
              <w:t xml:space="preserve">ул. </w:t>
            </w:r>
            <w:proofErr w:type="spellStart"/>
            <w:r>
              <w:rPr>
                <w:color w:val="000000"/>
              </w:rPr>
              <w:t>Краснопартизанская</w:t>
            </w:r>
            <w:proofErr w:type="spellEnd"/>
            <w:r>
              <w:rPr>
                <w:color w:val="000000"/>
              </w:rPr>
              <w:t xml:space="preserve"> от ул. Комсомольской до </w:t>
            </w:r>
            <w:proofErr w:type="spellStart"/>
            <w:r>
              <w:rPr>
                <w:color w:val="000000"/>
              </w:rPr>
              <w:t>ж.д</w:t>
            </w:r>
            <w:proofErr w:type="spellEnd"/>
            <w:r>
              <w:rPr>
                <w:color w:val="000000"/>
              </w:rPr>
              <w:t xml:space="preserve"> № 56</w:t>
            </w:r>
          </w:p>
        </w:tc>
        <w:tc>
          <w:tcPr>
            <w:tcW w:w="1182" w:type="dxa"/>
          </w:tcPr>
          <w:p w:rsidR="007B74AE" w:rsidRPr="00E61A11" w:rsidRDefault="007B74AE" w:rsidP="00FB46B8">
            <w:pPr>
              <w:jc w:val="both"/>
            </w:pPr>
          </w:p>
        </w:tc>
        <w:tc>
          <w:tcPr>
            <w:tcW w:w="1286" w:type="dxa"/>
          </w:tcPr>
          <w:p w:rsidR="007B74AE" w:rsidRDefault="007B74AE" w:rsidP="00FB46B8">
            <w:pPr>
              <w:jc w:val="both"/>
              <w:rPr>
                <w:color w:val="000000"/>
              </w:rPr>
            </w:pPr>
            <w:r>
              <w:rPr>
                <w:color w:val="000000"/>
              </w:rPr>
              <w:t>930м</w:t>
            </w:r>
          </w:p>
        </w:tc>
      </w:tr>
      <w:tr w:rsidR="007B74AE" w:rsidRPr="00E61A11" w:rsidTr="00FB46B8">
        <w:trPr>
          <w:trHeight w:val="789"/>
          <w:jc w:val="center"/>
        </w:trPr>
        <w:tc>
          <w:tcPr>
            <w:tcW w:w="503" w:type="dxa"/>
            <w:vAlign w:val="center"/>
          </w:tcPr>
          <w:p w:rsidR="007B74AE" w:rsidRPr="00E61A11" w:rsidRDefault="007B74AE" w:rsidP="00FB46B8">
            <w:pPr>
              <w:widowControl w:val="0"/>
              <w:overflowPunct w:val="0"/>
              <w:autoSpaceDE w:val="0"/>
              <w:jc w:val="center"/>
              <w:rPr>
                <w:b/>
              </w:rPr>
            </w:pPr>
          </w:p>
        </w:tc>
        <w:tc>
          <w:tcPr>
            <w:tcW w:w="2080" w:type="dxa"/>
            <w:vAlign w:val="center"/>
          </w:tcPr>
          <w:p w:rsidR="007B74AE" w:rsidRDefault="007B74AE" w:rsidP="00FB46B8">
            <w:pPr>
              <w:autoSpaceDE w:val="0"/>
              <w:autoSpaceDN w:val="0"/>
              <w:adjustRightInd w:val="0"/>
              <w:jc w:val="center"/>
            </w:pPr>
          </w:p>
        </w:tc>
        <w:tc>
          <w:tcPr>
            <w:tcW w:w="2257" w:type="dxa"/>
          </w:tcPr>
          <w:p w:rsidR="007B74AE" w:rsidRDefault="007B74AE" w:rsidP="00FB46B8">
            <w:pPr>
              <w:rPr>
                <w:color w:val="000000"/>
              </w:rPr>
            </w:pPr>
            <w:r>
              <w:rPr>
                <w:color w:val="000000"/>
              </w:rPr>
              <w:t>с. Шедок</w:t>
            </w:r>
          </w:p>
          <w:p w:rsidR="007B74AE" w:rsidRDefault="007B74AE" w:rsidP="00FB46B8">
            <w:pPr>
              <w:rPr>
                <w:color w:val="000000"/>
              </w:rPr>
            </w:pPr>
            <w:r>
              <w:rPr>
                <w:color w:val="000000"/>
              </w:rPr>
              <w:t>ул. Садовая, ул. Ленина и ул. Кооперативная</w:t>
            </w:r>
          </w:p>
        </w:tc>
        <w:tc>
          <w:tcPr>
            <w:tcW w:w="1182" w:type="dxa"/>
          </w:tcPr>
          <w:p w:rsidR="007B74AE" w:rsidRPr="00E61A11" w:rsidRDefault="007B74AE" w:rsidP="00FB46B8">
            <w:pPr>
              <w:jc w:val="both"/>
            </w:pPr>
          </w:p>
        </w:tc>
        <w:tc>
          <w:tcPr>
            <w:tcW w:w="1286" w:type="dxa"/>
          </w:tcPr>
          <w:p w:rsidR="007B74AE" w:rsidRDefault="007B74AE" w:rsidP="00FB46B8">
            <w:pPr>
              <w:jc w:val="both"/>
              <w:rPr>
                <w:color w:val="000000"/>
              </w:rPr>
            </w:pPr>
            <w:r>
              <w:rPr>
                <w:color w:val="000000"/>
              </w:rPr>
              <w:t>1238м</w:t>
            </w:r>
          </w:p>
        </w:tc>
      </w:tr>
      <w:tr w:rsidR="007B74AE" w:rsidRPr="00E61A11" w:rsidTr="00FB46B8">
        <w:trPr>
          <w:trHeight w:val="789"/>
          <w:jc w:val="center"/>
        </w:trPr>
        <w:tc>
          <w:tcPr>
            <w:tcW w:w="503" w:type="dxa"/>
            <w:vAlign w:val="center"/>
          </w:tcPr>
          <w:p w:rsidR="007B74AE" w:rsidRPr="00E61A11" w:rsidRDefault="007B74AE" w:rsidP="00FB46B8">
            <w:pPr>
              <w:widowControl w:val="0"/>
              <w:overflowPunct w:val="0"/>
              <w:autoSpaceDE w:val="0"/>
              <w:jc w:val="center"/>
              <w:rPr>
                <w:b/>
              </w:rPr>
            </w:pPr>
          </w:p>
        </w:tc>
        <w:tc>
          <w:tcPr>
            <w:tcW w:w="2080" w:type="dxa"/>
            <w:vAlign w:val="center"/>
          </w:tcPr>
          <w:p w:rsidR="007B74AE" w:rsidRDefault="007B74AE" w:rsidP="00FB46B8">
            <w:pPr>
              <w:autoSpaceDE w:val="0"/>
              <w:autoSpaceDN w:val="0"/>
              <w:adjustRightInd w:val="0"/>
              <w:jc w:val="center"/>
            </w:pPr>
          </w:p>
        </w:tc>
        <w:tc>
          <w:tcPr>
            <w:tcW w:w="2257" w:type="dxa"/>
          </w:tcPr>
          <w:p w:rsidR="007B74AE" w:rsidRDefault="007B74AE" w:rsidP="00FB46B8">
            <w:pPr>
              <w:rPr>
                <w:color w:val="000000"/>
              </w:rPr>
            </w:pPr>
            <w:r>
              <w:rPr>
                <w:color w:val="000000"/>
              </w:rPr>
              <w:t>с. Шедок</w:t>
            </w:r>
          </w:p>
          <w:p w:rsidR="007B74AE" w:rsidRDefault="007B74AE" w:rsidP="00FB46B8">
            <w:pPr>
              <w:rPr>
                <w:color w:val="000000"/>
              </w:rPr>
            </w:pPr>
            <w:r>
              <w:rPr>
                <w:color w:val="000000"/>
              </w:rPr>
              <w:t xml:space="preserve">ул. </w:t>
            </w:r>
            <w:proofErr w:type="gramStart"/>
            <w:r>
              <w:rPr>
                <w:color w:val="000000"/>
              </w:rPr>
              <w:t>Привокзальная  от</w:t>
            </w:r>
            <w:proofErr w:type="gramEnd"/>
            <w:r>
              <w:rPr>
                <w:color w:val="000000"/>
              </w:rPr>
              <w:t xml:space="preserve"> жилого дома №55 до жилого дома №67</w:t>
            </w:r>
          </w:p>
          <w:p w:rsidR="007B74AE" w:rsidRDefault="007B74AE" w:rsidP="00FB46B8">
            <w:pPr>
              <w:rPr>
                <w:color w:val="000000"/>
              </w:rPr>
            </w:pPr>
          </w:p>
        </w:tc>
        <w:tc>
          <w:tcPr>
            <w:tcW w:w="1182" w:type="dxa"/>
          </w:tcPr>
          <w:p w:rsidR="007B74AE" w:rsidRPr="00E61A11" w:rsidRDefault="007B74AE" w:rsidP="00FB46B8">
            <w:pPr>
              <w:jc w:val="both"/>
            </w:pPr>
          </w:p>
        </w:tc>
        <w:tc>
          <w:tcPr>
            <w:tcW w:w="1286" w:type="dxa"/>
          </w:tcPr>
          <w:p w:rsidR="007B74AE" w:rsidRDefault="007B74AE" w:rsidP="00FB46B8">
            <w:pPr>
              <w:jc w:val="both"/>
              <w:rPr>
                <w:color w:val="000000"/>
              </w:rPr>
            </w:pPr>
            <w:r>
              <w:rPr>
                <w:color w:val="000000"/>
              </w:rPr>
              <w:t>143м</w:t>
            </w:r>
          </w:p>
        </w:tc>
      </w:tr>
      <w:tr w:rsidR="007B74AE" w:rsidRPr="00E61A11" w:rsidTr="00FB46B8">
        <w:trPr>
          <w:trHeight w:val="789"/>
          <w:jc w:val="center"/>
        </w:trPr>
        <w:tc>
          <w:tcPr>
            <w:tcW w:w="503" w:type="dxa"/>
            <w:vAlign w:val="center"/>
          </w:tcPr>
          <w:p w:rsidR="007B74AE" w:rsidRPr="00E61A11" w:rsidRDefault="007B74AE" w:rsidP="00FB46B8">
            <w:pPr>
              <w:widowControl w:val="0"/>
              <w:overflowPunct w:val="0"/>
              <w:autoSpaceDE w:val="0"/>
              <w:jc w:val="center"/>
              <w:rPr>
                <w:b/>
              </w:rPr>
            </w:pPr>
          </w:p>
        </w:tc>
        <w:tc>
          <w:tcPr>
            <w:tcW w:w="2080" w:type="dxa"/>
            <w:vAlign w:val="center"/>
          </w:tcPr>
          <w:p w:rsidR="007B74AE" w:rsidRDefault="007B74AE" w:rsidP="00FB46B8">
            <w:pPr>
              <w:autoSpaceDE w:val="0"/>
              <w:autoSpaceDN w:val="0"/>
              <w:adjustRightInd w:val="0"/>
              <w:jc w:val="center"/>
            </w:pPr>
          </w:p>
        </w:tc>
        <w:tc>
          <w:tcPr>
            <w:tcW w:w="2257" w:type="dxa"/>
          </w:tcPr>
          <w:p w:rsidR="007B74AE" w:rsidRDefault="007B74AE" w:rsidP="00FB46B8">
            <w:pPr>
              <w:rPr>
                <w:color w:val="000000"/>
              </w:rPr>
            </w:pPr>
            <w:r>
              <w:rPr>
                <w:color w:val="000000"/>
              </w:rPr>
              <w:t>с. Шедок</w:t>
            </w:r>
          </w:p>
          <w:p w:rsidR="007B74AE" w:rsidRDefault="007B74AE" w:rsidP="00FB46B8">
            <w:pPr>
              <w:rPr>
                <w:color w:val="000000"/>
              </w:rPr>
            </w:pPr>
            <w:r>
              <w:rPr>
                <w:color w:val="000000"/>
              </w:rPr>
              <w:t>ул. Привокзальная от ул. Степной до жилого дома №127 и №130</w:t>
            </w:r>
          </w:p>
        </w:tc>
        <w:tc>
          <w:tcPr>
            <w:tcW w:w="1182" w:type="dxa"/>
          </w:tcPr>
          <w:p w:rsidR="007B74AE" w:rsidRPr="00E61A11" w:rsidRDefault="007B74AE" w:rsidP="00FB46B8">
            <w:pPr>
              <w:jc w:val="both"/>
            </w:pPr>
          </w:p>
        </w:tc>
        <w:tc>
          <w:tcPr>
            <w:tcW w:w="1286" w:type="dxa"/>
          </w:tcPr>
          <w:p w:rsidR="007B74AE" w:rsidRDefault="007B74AE" w:rsidP="00FB46B8">
            <w:pPr>
              <w:jc w:val="both"/>
              <w:rPr>
                <w:color w:val="000000"/>
              </w:rPr>
            </w:pPr>
            <w:r>
              <w:rPr>
                <w:color w:val="000000"/>
              </w:rPr>
              <w:t>738м</w:t>
            </w:r>
          </w:p>
        </w:tc>
      </w:tr>
      <w:tr w:rsidR="007B74AE" w:rsidRPr="00E61A11" w:rsidTr="00FB46B8">
        <w:trPr>
          <w:trHeight w:val="464"/>
          <w:jc w:val="center"/>
        </w:trPr>
        <w:tc>
          <w:tcPr>
            <w:tcW w:w="503" w:type="dxa"/>
            <w:vAlign w:val="center"/>
          </w:tcPr>
          <w:p w:rsidR="007B74AE" w:rsidRPr="00E61A11" w:rsidRDefault="007B74AE" w:rsidP="00FB46B8">
            <w:pPr>
              <w:widowControl w:val="0"/>
              <w:overflowPunct w:val="0"/>
              <w:autoSpaceDE w:val="0"/>
              <w:jc w:val="center"/>
              <w:rPr>
                <w:b/>
              </w:rPr>
            </w:pPr>
          </w:p>
        </w:tc>
        <w:tc>
          <w:tcPr>
            <w:tcW w:w="2080" w:type="dxa"/>
            <w:vAlign w:val="center"/>
          </w:tcPr>
          <w:p w:rsidR="007B74AE" w:rsidRDefault="007B74AE" w:rsidP="00FB46B8">
            <w:pPr>
              <w:autoSpaceDE w:val="0"/>
              <w:autoSpaceDN w:val="0"/>
              <w:adjustRightInd w:val="0"/>
              <w:jc w:val="center"/>
            </w:pPr>
          </w:p>
        </w:tc>
        <w:tc>
          <w:tcPr>
            <w:tcW w:w="2257" w:type="dxa"/>
          </w:tcPr>
          <w:p w:rsidR="007B74AE" w:rsidRDefault="007B74AE" w:rsidP="00FB46B8">
            <w:pPr>
              <w:rPr>
                <w:color w:val="000000"/>
              </w:rPr>
            </w:pPr>
            <w:r>
              <w:rPr>
                <w:color w:val="000000"/>
              </w:rPr>
              <w:t xml:space="preserve">с. Шедок по ул. Степной </w:t>
            </w:r>
          </w:p>
        </w:tc>
        <w:tc>
          <w:tcPr>
            <w:tcW w:w="1182" w:type="dxa"/>
          </w:tcPr>
          <w:p w:rsidR="007B74AE" w:rsidRPr="00E61A11" w:rsidRDefault="007B74AE" w:rsidP="00FB46B8">
            <w:pPr>
              <w:jc w:val="both"/>
            </w:pPr>
          </w:p>
        </w:tc>
        <w:tc>
          <w:tcPr>
            <w:tcW w:w="1286" w:type="dxa"/>
          </w:tcPr>
          <w:p w:rsidR="007B74AE" w:rsidRDefault="007B74AE" w:rsidP="00FB46B8">
            <w:pPr>
              <w:jc w:val="both"/>
              <w:rPr>
                <w:color w:val="000000"/>
              </w:rPr>
            </w:pPr>
            <w:r>
              <w:rPr>
                <w:color w:val="000000"/>
              </w:rPr>
              <w:t>254м</w:t>
            </w:r>
          </w:p>
        </w:tc>
      </w:tr>
      <w:tr w:rsidR="007B74AE" w:rsidRPr="00E61A11" w:rsidTr="00FB46B8">
        <w:trPr>
          <w:trHeight w:val="789"/>
          <w:jc w:val="center"/>
        </w:trPr>
        <w:tc>
          <w:tcPr>
            <w:tcW w:w="503" w:type="dxa"/>
            <w:vAlign w:val="center"/>
          </w:tcPr>
          <w:p w:rsidR="007B74AE" w:rsidRPr="00E61A11" w:rsidRDefault="007B74AE" w:rsidP="00FB46B8">
            <w:pPr>
              <w:widowControl w:val="0"/>
              <w:overflowPunct w:val="0"/>
              <w:autoSpaceDE w:val="0"/>
              <w:jc w:val="center"/>
              <w:rPr>
                <w:b/>
              </w:rPr>
            </w:pPr>
          </w:p>
        </w:tc>
        <w:tc>
          <w:tcPr>
            <w:tcW w:w="2080" w:type="dxa"/>
            <w:vAlign w:val="center"/>
          </w:tcPr>
          <w:p w:rsidR="007B74AE" w:rsidRDefault="007B74AE" w:rsidP="00FB46B8">
            <w:pPr>
              <w:autoSpaceDE w:val="0"/>
              <w:autoSpaceDN w:val="0"/>
              <w:adjustRightInd w:val="0"/>
              <w:jc w:val="center"/>
            </w:pPr>
          </w:p>
        </w:tc>
        <w:tc>
          <w:tcPr>
            <w:tcW w:w="2257" w:type="dxa"/>
          </w:tcPr>
          <w:p w:rsidR="007B74AE" w:rsidRDefault="007B74AE" w:rsidP="00FB46B8">
            <w:pPr>
              <w:rPr>
                <w:color w:val="000000"/>
              </w:rPr>
            </w:pPr>
          </w:p>
          <w:p w:rsidR="007B74AE" w:rsidRDefault="007B74AE" w:rsidP="00FB46B8">
            <w:pPr>
              <w:rPr>
                <w:color w:val="000000"/>
              </w:rPr>
            </w:pPr>
            <w:r>
              <w:rPr>
                <w:color w:val="000000"/>
              </w:rPr>
              <w:t>с. Шедок ул. Привокзальная от ул. Садовая до ул.</w:t>
            </w:r>
          </w:p>
          <w:p w:rsidR="007B74AE" w:rsidRPr="00A444E6" w:rsidRDefault="007B74AE" w:rsidP="00FB46B8">
            <w:pPr>
              <w:ind w:firstLine="708"/>
            </w:pPr>
            <w:r>
              <w:rPr>
                <w:color w:val="000000"/>
              </w:rPr>
              <w:t>Ленина</w:t>
            </w:r>
          </w:p>
        </w:tc>
        <w:tc>
          <w:tcPr>
            <w:tcW w:w="1182" w:type="dxa"/>
          </w:tcPr>
          <w:p w:rsidR="007B74AE" w:rsidRPr="00E61A11" w:rsidRDefault="007B74AE" w:rsidP="00FB46B8">
            <w:pPr>
              <w:jc w:val="both"/>
            </w:pPr>
          </w:p>
        </w:tc>
        <w:tc>
          <w:tcPr>
            <w:tcW w:w="1286" w:type="dxa"/>
          </w:tcPr>
          <w:p w:rsidR="007B74AE" w:rsidRPr="00A444E6" w:rsidRDefault="007B74AE" w:rsidP="00FB46B8">
            <w:r>
              <w:rPr>
                <w:color w:val="000000"/>
              </w:rPr>
              <w:t>743м</w:t>
            </w:r>
            <w:r w:rsidRPr="00A444E6">
              <w:t xml:space="preserve"> </w:t>
            </w:r>
          </w:p>
        </w:tc>
      </w:tr>
      <w:tr w:rsidR="007B74AE" w:rsidRPr="0036528C" w:rsidTr="00FB46B8">
        <w:trPr>
          <w:trHeight w:val="789"/>
          <w:jc w:val="center"/>
        </w:trPr>
        <w:tc>
          <w:tcPr>
            <w:tcW w:w="503" w:type="dxa"/>
            <w:vAlign w:val="center"/>
          </w:tcPr>
          <w:p w:rsidR="007B74AE" w:rsidRPr="00E61A11" w:rsidRDefault="007B74AE" w:rsidP="00FB46B8">
            <w:pPr>
              <w:widowControl w:val="0"/>
              <w:overflowPunct w:val="0"/>
              <w:autoSpaceDE w:val="0"/>
              <w:jc w:val="center"/>
              <w:rPr>
                <w:b/>
              </w:rPr>
            </w:pPr>
          </w:p>
        </w:tc>
        <w:tc>
          <w:tcPr>
            <w:tcW w:w="2080" w:type="dxa"/>
            <w:vAlign w:val="center"/>
          </w:tcPr>
          <w:p w:rsidR="007B74AE" w:rsidRDefault="007B74AE" w:rsidP="00FB46B8">
            <w:pPr>
              <w:autoSpaceDE w:val="0"/>
              <w:autoSpaceDN w:val="0"/>
              <w:adjustRightInd w:val="0"/>
              <w:jc w:val="center"/>
            </w:pPr>
          </w:p>
        </w:tc>
        <w:tc>
          <w:tcPr>
            <w:tcW w:w="2257" w:type="dxa"/>
          </w:tcPr>
          <w:p w:rsidR="007B74AE" w:rsidRDefault="007B74AE" w:rsidP="00FB46B8">
            <w:pPr>
              <w:rPr>
                <w:color w:val="000000"/>
              </w:rPr>
            </w:pPr>
            <w:r>
              <w:rPr>
                <w:color w:val="000000"/>
              </w:rPr>
              <w:t>с. Шедок по ул. Калинина от ул. Садовой до ул. Ленина</w:t>
            </w:r>
          </w:p>
        </w:tc>
        <w:tc>
          <w:tcPr>
            <w:tcW w:w="1182" w:type="dxa"/>
          </w:tcPr>
          <w:p w:rsidR="007B74AE" w:rsidRPr="00E61A11" w:rsidRDefault="007B74AE" w:rsidP="00FB46B8">
            <w:pPr>
              <w:jc w:val="both"/>
            </w:pPr>
          </w:p>
        </w:tc>
        <w:tc>
          <w:tcPr>
            <w:tcW w:w="1286" w:type="dxa"/>
          </w:tcPr>
          <w:p w:rsidR="007B74AE" w:rsidRDefault="007B74AE" w:rsidP="00FB46B8">
            <w:pPr>
              <w:rPr>
                <w:color w:val="000000"/>
              </w:rPr>
            </w:pPr>
            <w:r>
              <w:rPr>
                <w:color w:val="000000"/>
              </w:rPr>
              <w:t>755м</w:t>
            </w:r>
          </w:p>
        </w:tc>
      </w:tr>
      <w:tr w:rsidR="007B74AE" w:rsidRPr="0036528C" w:rsidTr="00FB46B8">
        <w:trPr>
          <w:trHeight w:val="789"/>
          <w:jc w:val="center"/>
        </w:trPr>
        <w:tc>
          <w:tcPr>
            <w:tcW w:w="503" w:type="dxa"/>
            <w:vAlign w:val="center"/>
          </w:tcPr>
          <w:p w:rsidR="007B74AE" w:rsidRPr="00E61A11" w:rsidRDefault="007B74AE" w:rsidP="00FB46B8">
            <w:pPr>
              <w:widowControl w:val="0"/>
              <w:overflowPunct w:val="0"/>
              <w:autoSpaceDE w:val="0"/>
              <w:jc w:val="center"/>
              <w:rPr>
                <w:b/>
              </w:rPr>
            </w:pPr>
          </w:p>
        </w:tc>
        <w:tc>
          <w:tcPr>
            <w:tcW w:w="2080" w:type="dxa"/>
            <w:vAlign w:val="center"/>
          </w:tcPr>
          <w:p w:rsidR="007B74AE" w:rsidRDefault="007B74AE" w:rsidP="00FB46B8">
            <w:pPr>
              <w:autoSpaceDE w:val="0"/>
              <w:autoSpaceDN w:val="0"/>
              <w:adjustRightInd w:val="0"/>
              <w:jc w:val="center"/>
            </w:pPr>
          </w:p>
        </w:tc>
        <w:tc>
          <w:tcPr>
            <w:tcW w:w="2257" w:type="dxa"/>
          </w:tcPr>
          <w:p w:rsidR="007B74AE" w:rsidRPr="007B74AE" w:rsidRDefault="007B74AE" w:rsidP="00FB46B8">
            <w:pPr>
              <w:rPr>
                <w:color w:val="000000"/>
                <w:szCs w:val="16"/>
              </w:rPr>
            </w:pPr>
            <w:r w:rsidRPr="007B74AE">
              <w:rPr>
                <w:color w:val="000000"/>
                <w:szCs w:val="16"/>
              </w:rPr>
              <w:t xml:space="preserve">с. Шедок, по </w:t>
            </w:r>
            <w:proofErr w:type="spellStart"/>
            <w:r w:rsidRPr="007B74AE">
              <w:rPr>
                <w:color w:val="000000"/>
                <w:szCs w:val="16"/>
              </w:rPr>
              <w:t>пер.Степному</w:t>
            </w:r>
            <w:proofErr w:type="spellEnd"/>
            <w:r w:rsidRPr="007B74AE">
              <w:rPr>
                <w:color w:val="000000"/>
                <w:szCs w:val="16"/>
              </w:rPr>
              <w:t xml:space="preserve"> в районе пересечения с ул. Буденного</w:t>
            </w:r>
          </w:p>
          <w:p w:rsidR="007B74AE" w:rsidRPr="007B74AE" w:rsidRDefault="007B74AE" w:rsidP="00FB46B8">
            <w:pPr>
              <w:rPr>
                <w:color w:val="000000"/>
              </w:rPr>
            </w:pPr>
          </w:p>
        </w:tc>
        <w:tc>
          <w:tcPr>
            <w:tcW w:w="1182" w:type="dxa"/>
          </w:tcPr>
          <w:p w:rsidR="007B74AE" w:rsidRPr="007B74AE" w:rsidRDefault="007B74AE" w:rsidP="00FB46B8">
            <w:pPr>
              <w:jc w:val="both"/>
            </w:pPr>
          </w:p>
        </w:tc>
        <w:tc>
          <w:tcPr>
            <w:tcW w:w="1286" w:type="dxa"/>
          </w:tcPr>
          <w:p w:rsidR="007B74AE" w:rsidRPr="007B74AE" w:rsidRDefault="007B74AE" w:rsidP="00FB46B8">
            <w:pPr>
              <w:rPr>
                <w:color w:val="000000"/>
                <w:szCs w:val="16"/>
              </w:rPr>
            </w:pPr>
            <w:r w:rsidRPr="007B74AE">
              <w:rPr>
                <w:color w:val="000000"/>
                <w:szCs w:val="16"/>
              </w:rPr>
              <w:t xml:space="preserve">1,4 </w:t>
            </w:r>
            <w:proofErr w:type="spellStart"/>
            <w:r w:rsidRPr="007B74AE">
              <w:rPr>
                <w:color w:val="000000"/>
                <w:szCs w:val="16"/>
              </w:rPr>
              <w:t>кв.м</w:t>
            </w:r>
            <w:proofErr w:type="spellEnd"/>
            <w:r w:rsidRPr="007B74AE">
              <w:rPr>
                <w:color w:val="000000"/>
                <w:szCs w:val="16"/>
              </w:rPr>
              <w:t>.</w:t>
            </w:r>
          </w:p>
          <w:p w:rsidR="007B74AE" w:rsidRPr="007B74AE" w:rsidRDefault="007B74AE" w:rsidP="00FB46B8">
            <w:pPr>
              <w:rPr>
                <w:color w:val="000000"/>
              </w:rPr>
            </w:pPr>
          </w:p>
        </w:tc>
      </w:tr>
      <w:tr w:rsidR="007B74AE" w:rsidRPr="0036528C" w:rsidTr="00FB46B8">
        <w:trPr>
          <w:trHeight w:val="789"/>
          <w:jc w:val="center"/>
        </w:trPr>
        <w:tc>
          <w:tcPr>
            <w:tcW w:w="503" w:type="dxa"/>
            <w:vAlign w:val="center"/>
          </w:tcPr>
          <w:p w:rsidR="007B74AE" w:rsidRPr="00E61A11" w:rsidRDefault="007B74AE" w:rsidP="00FB46B8">
            <w:pPr>
              <w:widowControl w:val="0"/>
              <w:overflowPunct w:val="0"/>
              <w:autoSpaceDE w:val="0"/>
              <w:jc w:val="center"/>
              <w:rPr>
                <w:b/>
              </w:rPr>
            </w:pPr>
          </w:p>
        </w:tc>
        <w:tc>
          <w:tcPr>
            <w:tcW w:w="2080" w:type="dxa"/>
            <w:vAlign w:val="center"/>
          </w:tcPr>
          <w:p w:rsidR="007B74AE" w:rsidRDefault="007B74AE" w:rsidP="00FB46B8">
            <w:pPr>
              <w:autoSpaceDE w:val="0"/>
              <w:autoSpaceDN w:val="0"/>
              <w:adjustRightInd w:val="0"/>
              <w:jc w:val="center"/>
            </w:pPr>
          </w:p>
        </w:tc>
        <w:tc>
          <w:tcPr>
            <w:tcW w:w="2257" w:type="dxa"/>
          </w:tcPr>
          <w:p w:rsidR="007B74AE" w:rsidRPr="007B74AE" w:rsidRDefault="007B74AE" w:rsidP="00FB46B8">
            <w:pPr>
              <w:rPr>
                <w:color w:val="000000"/>
                <w:szCs w:val="16"/>
              </w:rPr>
            </w:pPr>
          </w:p>
          <w:p w:rsidR="007B74AE" w:rsidRPr="007B74AE" w:rsidRDefault="007B74AE" w:rsidP="00FB46B8">
            <w:pPr>
              <w:rPr>
                <w:color w:val="000000"/>
                <w:szCs w:val="16"/>
              </w:rPr>
            </w:pPr>
            <w:r w:rsidRPr="007B74AE">
              <w:rPr>
                <w:color w:val="000000"/>
                <w:szCs w:val="16"/>
              </w:rPr>
              <w:t xml:space="preserve">с. Шедок, по </w:t>
            </w:r>
            <w:proofErr w:type="spellStart"/>
            <w:r w:rsidRPr="007B74AE">
              <w:rPr>
                <w:color w:val="000000"/>
                <w:szCs w:val="16"/>
              </w:rPr>
              <w:t>пер.Степному</w:t>
            </w:r>
            <w:proofErr w:type="spellEnd"/>
            <w:r w:rsidRPr="007B74AE">
              <w:rPr>
                <w:color w:val="000000"/>
                <w:szCs w:val="16"/>
              </w:rPr>
              <w:t xml:space="preserve"> в районе пересечения с ул. Буденного</w:t>
            </w:r>
          </w:p>
          <w:p w:rsidR="007B74AE" w:rsidRPr="007B74AE" w:rsidRDefault="007B74AE" w:rsidP="00FB46B8">
            <w:pPr>
              <w:rPr>
                <w:szCs w:val="16"/>
              </w:rPr>
            </w:pPr>
          </w:p>
        </w:tc>
        <w:tc>
          <w:tcPr>
            <w:tcW w:w="1182" w:type="dxa"/>
          </w:tcPr>
          <w:p w:rsidR="007B74AE" w:rsidRPr="007B74AE" w:rsidRDefault="007B74AE" w:rsidP="00FB46B8">
            <w:pPr>
              <w:jc w:val="both"/>
            </w:pPr>
          </w:p>
        </w:tc>
        <w:tc>
          <w:tcPr>
            <w:tcW w:w="1286" w:type="dxa"/>
          </w:tcPr>
          <w:p w:rsidR="007B74AE" w:rsidRPr="007B74AE" w:rsidRDefault="007B74AE" w:rsidP="00FB46B8">
            <w:pPr>
              <w:rPr>
                <w:color w:val="000000"/>
                <w:szCs w:val="16"/>
              </w:rPr>
            </w:pPr>
          </w:p>
          <w:p w:rsidR="007B74AE" w:rsidRPr="007B74AE" w:rsidRDefault="007B74AE" w:rsidP="00FB46B8">
            <w:pPr>
              <w:rPr>
                <w:szCs w:val="16"/>
              </w:rPr>
            </w:pPr>
          </w:p>
          <w:p w:rsidR="007B74AE" w:rsidRPr="007B74AE" w:rsidRDefault="007B74AE" w:rsidP="00FB46B8">
            <w:pPr>
              <w:rPr>
                <w:color w:val="000000"/>
                <w:szCs w:val="16"/>
              </w:rPr>
            </w:pPr>
            <w:r w:rsidRPr="007B74AE">
              <w:rPr>
                <w:color w:val="000000"/>
                <w:szCs w:val="16"/>
              </w:rPr>
              <w:t>114 м</w:t>
            </w:r>
          </w:p>
          <w:p w:rsidR="007B74AE" w:rsidRPr="007B74AE" w:rsidRDefault="007B74AE" w:rsidP="00FB46B8">
            <w:pPr>
              <w:rPr>
                <w:szCs w:val="16"/>
              </w:rPr>
            </w:pPr>
          </w:p>
        </w:tc>
      </w:tr>
      <w:tr w:rsidR="007B74AE" w:rsidRPr="0036528C" w:rsidTr="00FB46B8">
        <w:trPr>
          <w:trHeight w:val="789"/>
          <w:jc w:val="center"/>
        </w:trPr>
        <w:tc>
          <w:tcPr>
            <w:tcW w:w="503" w:type="dxa"/>
            <w:vAlign w:val="center"/>
          </w:tcPr>
          <w:p w:rsidR="007B74AE" w:rsidRPr="00E61A11" w:rsidRDefault="007B74AE" w:rsidP="00FB46B8">
            <w:pPr>
              <w:widowControl w:val="0"/>
              <w:overflowPunct w:val="0"/>
              <w:autoSpaceDE w:val="0"/>
              <w:jc w:val="center"/>
              <w:rPr>
                <w:b/>
              </w:rPr>
            </w:pPr>
          </w:p>
        </w:tc>
        <w:tc>
          <w:tcPr>
            <w:tcW w:w="2080" w:type="dxa"/>
            <w:vAlign w:val="center"/>
          </w:tcPr>
          <w:p w:rsidR="007B74AE" w:rsidRDefault="007B74AE" w:rsidP="00FB46B8">
            <w:pPr>
              <w:autoSpaceDE w:val="0"/>
              <w:autoSpaceDN w:val="0"/>
              <w:adjustRightInd w:val="0"/>
              <w:jc w:val="center"/>
            </w:pPr>
          </w:p>
        </w:tc>
        <w:tc>
          <w:tcPr>
            <w:tcW w:w="2257" w:type="dxa"/>
            <w:vAlign w:val="center"/>
          </w:tcPr>
          <w:p w:rsidR="007B74AE" w:rsidRPr="007B74AE" w:rsidRDefault="007B74AE" w:rsidP="00FB46B8">
            <w:pPr>
              <w:rPr>
                <w:color w:val="000000"/>
                <w:szCs w:val="16"/>
              </w:rPr>
            </w:pPr>
            <w:r w:rsidRPr="007B74AE">
              <w:rPr>
                <w:color w:val="000000"/>
                <w:szCs w:val="16"/>
              </w:rPr>
              <w:t xml:space="preserve">с. Шедок, по </w:t>
            </w:r>
            <w:proofErr w:type="spellStart"/>
            <w:r w:rsidRPr="007B74AE">
              <w:rPr>
                <w:color w:val="000000"/>
                <w:szCs w:val="16"/>
              </w:rPr>
              <w:t>пер.Степному</w:t>
            </w:r>
            <w:proofErr w:type="spellEnd"/>
            <w:r w:rsidRPr="007B74AE">
              <w:rPr>
                <w:color w:val="000000"/>
                <w:szCs w:val="16"/>
              </w:rPr>
              <w:t xml:space="preserve"> в районе пересечения с ул. Буденного</w:t>
            </w:r>
          </w:p>
        </w:tc>
        <w:tc>
          <w:tcPr>
            <w:tcW w:w="1182" w:type="dxa"/>
          </w:tcPr>
          <w:p w:rsidR="007B74AE" w:rsidRPr="007B74AE" w:rsidRDefault="007B74AE" w:rsidP="00FB46B8">
            <w:pPr>
              <w:jc w:val="both"/>
            </w:pPr>
          </w:p>
        </w:tc>
        <w:tc>
          <w:tcPr>
            <w:tcW w:w="1286" w:type="dxa"/>
            <w:vAlign w:val="center"/>
          </w:tcPr>
          <w:p w:rsidR="007B74AE" w:rsidRPr="007B74AE" w:rsidRDefault="007B74AE" w:rsidP="00FB46B8">
            <w:pPr>
              <w:rPr>
                <w:color w:val="000000"/>
                <w:szCs w:val="16"/>
              </w:rPr>
            </w:pPr>
            <w:r w:rsidRPr="007B74AE">
              <w:rPr>
                <w:color w:val="000000"/>
                <w:szCs w:val="16"/>
              </w:rPr>
              <w:t>110 м</w:t>
            </w:r>
          </w:p>
        </w:tc>
      </w:tr>
      <w:tr w:rsidR="007B74AE" w:rsidRPr="0036528C" w:rsidTr="00FB46B8">
        <w:trPr>
          <w:trHeight w:val="789"/>
          <w:jc w:val="center"/>
        </w:trPr>
        <w:tc>
          <w:tcPr>
            <w:tcW w:w="503" w:type="dxa"/>
            <w:vAlign w:val="center"/>
          </w:tcPr>
          <w:p w:rsidR="007B74AE" w:rsidRPr="00E61A11" w:rsidRDefault="007B74AE" w:rsidP="00FB46B8">
            <w:pPr>
              <w:widowControl w:val="0"/>
              <w:overflowPunct w:val="0"/>
              <w:autoSpaceDE w:val="0"/>
              <w:jc w:val="center"/>
              <w:rPr>
                <w:b/>
              </w:rPr>
            </w:pPr>
          </w:p>
        </w:tc>
        <w:tc>
          <w:tcPr>
            <w:tcW w:w="2080" w:type="dxa"/>
            <w:vAlign w:val="center"/>
          </w:tcPr>
          <w:p w:rsidR="007B74AE" w:rsidRDefault="007B74AE" w:rsidP="00FB46B8">
            <w:pPr>
              <w:autoSpaceDE w:val="0"/>
              <w:autoSpaceDN w:val="0"/>
              <w:adjustRightInd w:val="0"/>
              <w:jc w:val="center"/>
            </w:pPr>
          </w:p>
        </w:tc>
        <w:tc>
          <w:tcPr>
            <w:tcW w:w="2257" w:type="dxa"/>
            <w:vAlign w:val="center"/>
          </w:tcPr>
          <w:p w:rsidR="007B74AE" w:rsidRPr="007B74AE" w:rsidRDefault="007B74AE" w:rsidP="00FB46B8">
            <w:pPr>
              <w:rPr>
                <w:color w:val="000000"/>
                <w:szCs w:val="16"/>
              </w:rPr>
            </w:pPr>
            <w:proofErr w:type="spellStart"/>
            <w:r w:rsidRPr="007B74AE">
              <w:rPr>
                <w:color w:val="000000"/>
                <w:szCs w:val="16"/>
              </w:rPr>
              <w:t>с.Шедок</w:t>
            </w:r>
            <w:proofErr w:type="spellEnd"/>
            <w:r w:rsidRPr="007B74AE">
              <w:rPr>
                <w:color w:val="000000"/>
                <w:szCs w:val="16"/>
              </w:rPr>
              <w:t xml:space="preserve"> по </w:t>
            </w:r>
            <w:proofErr w:type="spellStart"/>
            <w:proofErr w:type="gramStart"/>
            <w:r w:rsidRPr="007B74AE">
              <w:rPr>
                <w:color w:val="000000"/>
                <w:szCs w:val="16"/>
              </w:rPr>
              <w:t>пер.Лесному,пер.Подгорному</w:t>
            </w:r>
            <w:proofErr w:type="spellEnd"/>
            <w:proofErr w:type="gramEnd"/>
            <w:r w:rsidRPr="007B74AE">
              <w:rPr>
                <w:color w:val="000000"/>
                <w:szCs w:val="16"/>
              </w:rPr>
              <w:t xml:space="preserve"> от </w:t>
            </w:r>
            <w:proofErr w:type="spellStart"/>
            <w:r w:rsidRPr="007B74AE">
              <w:rPr>
                <w:color w:val="000000"/>
                <w:szCs w:val="16"/>
              </w:rPr>
              <w:t>ул.Кооперативной</w:t>
            </w:r>
            <w:proofErr w:type="spellEnd"/>
            <w:r w:rsidRPr="007B74AE">
              <w:rPr>
                <w:color w:val="000000"/>
                <w:szCs w:val="16"/>
              </w:rPr>
              <w:t xml:space="preserve"> до </w:t>
            </w:r>
            <w:proofErr w:type="spellStart"/>
            <w:r w:rsidRPr="007B74AE">
              <w:rPr>
                <w:color w:val="000000"/>
                <w:szCs w:val="16"/>
              </w:rPr>
              <w:t>ул.Комсомольской</w:t>
            </w:r>
            <w:proofErr w:type="spellEnd"/>
          </w:p>
        </w:tc>
        <w:tc>
          <w:tcPr>
            <w:tcW w:w="1182" w:type="dxa"/>
          </w:tcPr>
          <w:p w:rsidR="007B74AE" w:rsidRPr="007B74AE" w:rsidRDefault="007B74AE" w:rsidP="00FB46B8">
            <w:pPr>
              <w:jc w:val="both"/>
            </w:pPr>
          </w:p>
        </w:tc>
        <w:tc>
          <w:tcPr>
            <w:tcW w:w="1286" w:type="dxa"/>
            <w:vAlign w:val="center"/>
          </w:tcPr>
          <w:p w:rsidR="007B74AE" w:rsidRPr="007B74AE" w:rsidRDefault="007B74AE" w:rsidP="00FB46B8">
            <w:pPr>
              <w:jc w:val="both"/>
              <w:rPr>
                <w:color w:val="000000"/>
                <w:szCs w:val="16"/>
              </w:rPr>
            </w:pPr>
            <w:r w:rsidRPr="007B74AE">
              <w:rPr>
                <w:color w:val="000000"/>
                <w:szCs w:val="16"/>
              </w:rPr>
              <w:t>259м</w:t>
            </w:r>
          </w:p>
        </w:tc>
      </w:tr>
      <w:tr w:rsidR="007B74AE" w:rsidRPr="0036528C" w:rsidTr="00FB46B8">
        <w:trPr>
          <w:trHeight w:val="789"/>
          <w:jc w:val="center"/>
        </w:trPr>
        <w:tc>
          <w:tcPr>
            <w:tcW w:w="503" w:type="dxa"/>
            <w:vAlign w:val="center"/>
          </w:tcPr>
          <w:p w:rsidR="007B74AE" w:rsidRPr="00E61A11" w:rsidRDefault="007B74AE" w:rsidP="00FB46B8">
            <w:pPr>
              <w:widowControl w:val="0"/>
              <w:overflowPunct w:val="0"/>
              <w:autoSpaceDE w:val="0"/>
              <w:jc w:val="center"/>
              <w:rPr>
                <w:b/>
              </w:rPr>
            </w:pPr>
          </w:p>
        </w:tc>
        <w:tc>
          <w:tcPr>
            <w:tcW w:w="2080" w:type="dxa"/>
            <w:vAlign w:val="center"/>
          </w:tcPr>
          <w:p w:rsidR="007B74AE" w:rsidRDefault="007B74AE" w:rsidP="00FB46B8">
            <w:pPr>
              <w:autoSpaceDE w:val="0"/>
              <w:autoSpaceDN w:val="0"/>
              <w:adjustRightInd w:val="0"/>
              <w:jc w:val="center"/>
            </w:pPr>
          </w:p>
        </w:tc>
        <w:tc>
          <w:tcPr>
            <w:tcW w:w="2257" w:type="dxa"/>
            <w:vAlign w:val="center"/>
          </w:tcPr>
          <w:p w:rsidR="007B74AE" w:rsidRPr="007B74AE" w:rsidRDefault="007B74AE" w:rsidP="00FB46B8">
            <w:pPr>
              <w:rPr>
                <w:color w:val="000000"/>
                <w:szCs w:val="16"/>
              </w:rPr>
            </w:pPr>
            <w:proofErr w:type="spellStart"/>
            <w:r w:rsidRPr="007B74AE">
              <w:rPr>
                <w:color w:val="000000"/>
                <w:szCs w:val="16"/>
              </w:rPr>
              <w:t>ул.Привокзальная</w:t>
            </w:r>
            <w:proofErr w:type="spellEnd"/>
          </w:p>
        </w:tc>
        <w:tc>
          <w:tcPr>
            <w:tcW w:w="1182" w:type="dxa"/>
          </w:tcPr>
          <w:p w:rsidR="007B74AE" w:rsidRPr="007B74AE" w:rsidRDefault="007B74AE" w:rsidP="00FB46B8">
            <w:pPr>
              <w:jc w:val="both"/>
            </w:pPr>
          </w:p>
        </w:tc>
        <w:tc>
          <w:tcPr>
            <w:tcW w:w="1286" w:type="dxa"/>
            <w:vAlign w:val="center"/>
          </w:tcPr>
          <w:p w:rsidR="007B74AE" w:rsidRPr="007B74AE" w:rsidRDefault="007B74AE" w:rsidP="00FB46B8">
            <w:pPr>
              <w:jc w:val="both"/>
              <w:rPr>
                <w:color w:val="000000"/>
                <w:szCs w:val="16"/>
              </w:rPr>
            </w:pPr>
            <w:r w:rsidRPr="007B74AE">
              <w:rPr>
                <w:color w:val="000000"/>
                <w:szCs w:val="16"/>
              </w:rPr>
              <w:t>1кв.м</w:t>
            </w:r>
          </w:p>
        </w:tc>
      </w:tr>
      <w:tr w:rsidR="007B74AE" w:rsidRPr="0036528C" w:rsidTr="00FB46B8">
        <w:trPr>
          <w:trHeight w:val="789"/>
          <w:jc w:val="center"/>
        </w:trPr>
        <w:tc>
          <w:tcPr>
            <w:tcW w:w="503" w:type="dxa"/>
            <w:vAlign w:val="center"/>
          </w:tcPr>
          <w:p w:rsidR="007B74AE" w:rsidRPr="00E61A11" w:rsidRDefault="007B74AE" w:rsidP="00FB46B8">
            <w:pPr>
              <w:widowControl w:val="0"/>
              <w:overflowPunct w:val="0"/>
              <w:autoSpaceDE w:val="0"/>
              <w:jc w:val="center"/>
              <w:rPr>
                <w:b/>
              </w:rPr>
            </w:pPr>
          </w:p>
        </w:tc>
        <w:tc>
          <w:tcPr>
            <w:tcW w:w="2080" w:type="dxa"/>
            <w:vAlign w:val="center"/>
          </w:tcPr>
          <w:p w:rsidR="007B74AE" w:rsidRDefault="007B74AE" w:rsidP="00FB46B8">
            <w:pPr>
              <w:autoSpaceDE w:val="0"/>
              <w:autoSpaceDN w:val="0"/>
              <w:adjustRightInd w:val="0"/>
              <w:jc w:val="center"/>
            </w:pPr>
          </w:p>
        </w:tc>
        <w:tc>
          <w:tcPr>
            <w:tcW w:w="2257" w:type="dxa"/>
            <w:vAlign w:val="center"/>
          </w:tcPr>
          <w:p w:rsidR="007B74AE" w:rsidRPr="007B74AE" w:rsidRDefault="007B74AE" w:rsidP="00FB46B8">
            <w:pPr>
              <w:rPr>
                <w:color w:val="000000"/>
                <w:szCs w:val="16"/>
              </w:rPr>
            </w:pPr>
            <w:proofErr w:type="spellStart"/>
            <w:r w:rsidRPr="007B74AE">
              <w:rPr>
                <w:color w:val="000000"/>
                <w:szCs w:val="16"/>
              </w:rPr>
              <w:t>с.Шедок</w:t>
            </w:r>
            <w:proofErr w:type="spellEnd"/>
            <w:r w:rsidRPr="007B74AE">
              <w:rPr>
                <w:color w:val="000000"/>
                <w:szCs w:val="16"/>
              </w:rPr>
              <w:t xml:space="preserve"> по </w:t>
            </w:r>
            <w:proofErr w:type="spellStart"/>
            <w:r w:rsidRPr="007B74AE">
              <w:rPr>
                <w:color w:val="000000"/>
                <w:szCs w:val="16"/>
              </w:rPr>
              <w:t>ул.Привокзальная</w:t>
            </w:r>
            <w:proofErr w:type="spellEnd"/>
            <w:r w:rsidRPr="007B74AE">
              <w:rPr>
                <w:color w:val="000000"/>
                <w:szCs w:val="16"/>
              </w:rPr>
              <w:t xml:space="preserve"> от </w:t>
            </w:r>
            <w:proofErr w:type="spellStart"/>
            <w:r w:rsidRPr="007B74AE">
              <w:rPr>
                <w:color w:val="000000"/>
                <w:szCs w:val="16"/>
              </w:rPr>
              <w:t>ул.Степной</w:t>
            </w:r>
            <w:proofErr w:type="spellEnd"/>
            <w:r w:rsidRPr="007B74AE">
              <w:rPr>
                <w:color w:val="000000"/>
                <w:szCs w:val="16"/>
              </w:rPr>
              <w:t xml:space="preserve"> до ШРП</w:t>
            </w:r>
          </w:p>
        </w:tc>
        <w:tc>
          <w:tcPr>
            <w:tcW w:w="1182" w:type="dxa"/>
          </w:tcPr>
          <w:p w:rsidR="007B74AE" w:rsidRPr="007B74AE" w:rsidRDefault="007B74AE" w:rsidP="00FB46B8">
            <w:pPr>
              <w:jc w:val="both"/>
            </w:pPr>
          </w:p>
        </w:tc>
        <w:tc>
          <w:tcPr>
            <w:tcW w:w="1286" w:type="dxa"/>
            <w:vAlign w:val="center"/>
          </w:tcPr>
          <w:p w:rsidR="007B74AE" w:rsidRPr="007B74AE" w:rsidRDefault="007B74AE" w:rsidP="00FB46B8">
            <w:pPr>
              <w:jc w:val="both"/>
              <w:rPr>
                <w:color w:val="000000"/>
                <w:szCs w:val="16"/>
              </w:rPr>
            </w:pPr>
            <w:r w:rsidRPr="007B74AE">
              <w:rPr>
                <w:color w:val="000000"/>
                <w:szCs w:val="16"/>
              </w:rPr>
              <w:t>370м</w:t>
            </w:r>
          </w:p>
        </w:tc>
      </w:tr>
      <w:tr w:rsidR="007B74AE" w:rsidRPr="0036528C" w:rsidTr="00FB46B8">
        <w:trPr>
          <w:trHeight w:val="789"/>
          <w:jc w:val="center"/>
        </w:trPr>
        <w:tc>
          <w:tcPr>
            <w:tcW w:w="503" w:type="dxa"/>
            <w:vAlign w:val="center"/>
          </w:tcPr>
          <w:p w:rsidR="007B74AE" w:rsidRPr="00E61A11" w:rsidRDefault="007B74AE" w:rsidP="00FB46B8">
            <w:pPr>
              <w:widowControl w:val="0"/>
              <w:overflowPunct w:val="0"/>
              <w:autoSpaceDE w:val="0"/>
              <w:jc w:val="center"/>
              <w:rPr>
                <w:b/>
              </w:rPr>
            </w:pPr>
          </w:p>
        </w:tc>
        <w:tc>
          <w:tcPr>
            <w:tcW w:w="2080" w:type="dxa"/>
            <w:vAlign w:val="center"/>
          </w:tcPr>
          <w:p w:rsidR="007B74AE" w:rsidRDefault="007B74AE" w:rsidP="00FB46B8">
            <w:pPr>
              <w:autoSpaceDE w:val="0"/>
              <w:autoSpaceDN w:val="0"/>
              <w:adjustRightInd w:val="0"/>
              <w:jc w:val="center"/>
            </w:pPr>
          </w:p>
        </w:tc>
        <w:tc>
          <w:tcPr>
            <w:tcW w:w="2257" w:type="dxa"/>
            <w:vAlign w:val="center"/>
          </w:tcPr>
          <w:p w:rsidR="007B74AE" w:rsidRPr="007B74AE" w:rsidRDefault="007B74AE" w:rsidP="00FB46B8">
            <w:pPr>
              <w:rPr>
                <w:color w:val="000000"/>
                <w:szCs w:val="16"/>
              </w:rPr>
            </w:pPr>
            <w:proofErr w:type="spellStart"/>
            <w:r w:rsidRPr="007B74AE">
              <w:rPr>
                <w:color w:val="000000"/>
                <w:szCs w:val="16"/>
              </w:rPr>
              <w:t>с.Шедок</w:t>
            </w:r>
            <w:proofErr w:type="spellEnd"/>
            <w:r w:rsidRPr="007B74AE">
              <w:rPr>
                <w:color w:val="000000"/>
                <w:szCs w:val="16"/>
              </w:rPr>
              <w:t xml:space="preserve"> по </w:t>
            </w:r>
            <w:proofErr w:type="spellStart"/>
            <w:r w:rsidRPr="007B74AE">
              <w:rPr>
                <w:color w:val="000000"/>
                <w:szCs w:val="16"/>
              </w:rPr>
              <w:t>ул.Приокзальная</w:t>
            </w:r>
            <w:proofErr w:type="spellEnd"/>
            <w:r w:rsidRPr="007B74AE">
              <w:rPr>
                <w:color w:val="000000"/>
                <w:szCs w:val="16"/>
              </w:rPr>
              <w:t xml:space="preserve">, от </w:t>
            </w:r>
            <w:proofErr w:type="spellStart"/>
            <w:r w:rsidRPr="007B74AE">
              <w:rPr>
                <w:color w:val="000000"/>
                <w:szCs w:val="16"/>
              </w:rPr>
              <w:t>ул.Степная</w:t>
            </w:r>
            <w:proofErr w:type="spellEnd"/>
            <w:r w:rsidRPr="007B74AE">
              <w:rPr>
                <w:color w:val="000000"/>
                <w:szCs w:val="16"/>
              </w:rPr>
              <w:t xml:space="preserve"> до </w:t>
            </w:r>
            <w:proofErr w:type="spellStart"/>
            <w:r w:rsidRPr="007B74AE">
              <w:rPr>
                <w:color w:val="000000"/>
                <w:szCs w:val="16"/>
              </w:rPr>
              <w:t>ул.Садовая</w:t>
            </w:r>
            <w:proofErr w:type="spellEnd"/>
          </w:p>
        </w:tc>
        <w:tc>
          <w:tcPr>
            <w:tcW w:w="1182" w:type="dxa"/>
          </w:tcPr>
          <w:p w:rsidR="007B74AE" w:rsidRPr="007B74AE" w:rsidRDefault="007B74AE" w:rsidP="00FB46B8">
            <w:pPr>
              <w:jc w:val="both"/>
            </w:pPr>
          </w:p>
        </w:tc>
        <w:tc>
          <w:tcPr>
            <w:tcW w:w="1286" w:type="dxa"/>
            <w:vAlign w:val="center"/>
          </w:tcPr>
          <w:p w:rsidR="007B74AE" w:rsidRPr="007B74AE" w:rsidRDefault="007B74AE" w:rsidP="00FB46B8">
            <w:pPr>
              <w:jc w:val="both"/>
              <w:rPr>
                <w:color w:val="000000"/>
                <w:szCs w:val="16"/>
              </w:rPr>
            </w:pPr>
            <w:r w:rsidRPr="007B74AE">
              <w:rPr>
                <w:color w:val="000000"/>
                <w:szCs w:val="16"/>
              </w:rPr>
              <w:t>328м</w:t>
            </w:r>
          </w:p>
        </w:tc>
      </w:tr>
    </w:tbl>
    <w:p w:rsidR="008A6F6E" w:rsidRPr="00325BBB" w:rsidRDefault="008A6F6E" w:rsidP="008A6F6E">
      <w:pPr>
        <w:pStyle w:val="afffffffff7"/>
        <w:spacing w:line="240" w:lineRule="auto"/>
        <w:rPr>
          <w:b/>
          <w:i/>
          <w:iCs/>
          <w:sz w:val="24"/>
        </w:rPr>
      </w:pPr>
      <w:r w:rsidRPr="00325BBB">
        <w:rPr>
          <w:b/>
          <w:i/>
          <w:iCs/>
          <w:sz w:val="24"/>
        </w:rPr>
        <w:t xml:space="preserve">Проектное предложение. </w:t>
      </w:r>
    </w:p>
    <w:p w:rsidR="008A6F6E" w:rsidRPr="00325BBB" w:rsidRDefault="008A6F6E" w:rsidP="008A6F6E">
      <w:pPr>
        <w:pStyle w:val="afffffffff7"/>
        <w:spacing w:line="240" w:lineRule="auto"/>
        <w:rPr>
          <w:sz w:val="24"/>
        </w:rPr>
      </w:pPr>
      <w:r w:rsidRPr="00325BBB">
        <w:rPr>
          <w:sz w:val="24"/>
        </w:rPr>
        <w:t xml:space="preserve">Для развития газоснабжения </w:t>
      </w:r>
      <w:proofErr w:type="spellStart"/>
      <w:r w:rsidRPr="00325BBB">
        <w:rPr>
          <w:sz w:val="24"/>
        </w:rPr>
        <w:t>Шедокского</w:t>
      </w:r>
      <w:proofErr w:type="spellEnd"/>
      <w:r w:rsidRPr="00325BBB">
        <w:rPr>
          <w:sz w:val="24"/>
        </w:rPr>
        <w:t xml:space="preserve"> сельского поселения необходимо провести следующие работы:</w:t>
      </w:r>
    </w:p>
    <w:p w:rsidR="008A6F6E" w:rsidRPr="00325BBB" w:rsidRDefault="008A6F6E" w:rsidP="00C63A23">
      <w:pPr>
        <w:pStyle w:val="afffffffff7"/>
        <w:numPr>
          <w:ilvl w:val="0"/>
          <w:numId w:val="69"/>
        </w:numPr>
        <w:spacing w:line="240" w:lineRule="auto"/>
        <w:ind w:left="0" w:firstLine="709"/>
        <w:rPr>
          <w:sz w:val="24"/>
        </w:rPr>
      </w:pPr>
      <w:r w:rsidRPr="00325BBB">
        <w:rPr>
          <w:sz w:val="24"/>
        </w:rPr>
        <w:t>реконструкция АГРС «Псебай» с заменой морально устаревшего оборудования и доведения его мощности до требуемой;</w:t>
      </w:r>
    </w:p>
    <w:p w:rsidR="008A6F6E" w:rsidRPr="00325BBB" w:rsidRDefault="008A6F6E" w:rsidP="00C63A23">
      <w:pPr>
        <w:pStyle w:val="afffffffff7"/>
        <w:numPr>
          <w:ilvl w:val="0"/>
          <w:numId w:val="69"/>
        </w:numPr>
        <w:spacing w:line="240" w:lineRule="auto"/>
        <w:ind w:left="0" w:firstLine="709"/>
        <w:rPr>
          <w:sz w:val="24"/>
        </w:rPr>
      </w:pPr>
      <w:r w:rsidRPr="00325BBB">
        <w:rPr>
          <w:sz w:val="24"/>
        </w:rPr>
        <w:t>ремонт поселкового газопровода высокого давления и распределительной сети низкого давления;</w:t>
      </w:r>
    </w:p>
    <w:p w:rsidR="008A6F6E" w:rsidRPr="00325BBB" w:rsidRDefault="008A6F6E" w:rsidP="00C63A23">
      <w:pPr>
        <w:pStyle w:val="afffffffff7"/>
        <w:numPr>
          <w:ilvl w:val="0"/>
          <w:numId w:val="69"/>
        </w:numPr>
        <w:spacing w:line="240" w:lineRule="auto"/>
        <w:ind w:left="0" w:firstLine="709"/>
        <w:rPr>
          <w:sz w:val="24"/>
        </w:rPr>
      </w:pPr>
      <w:r w:rsidRPr="00325BBB">
        <w:rPr>
          <w:sz w:val="24"/>
        </w:rPr>
        <w:lastRenderedPageBreak/>
        <w:t>установки шкафных газорегуляторных пунктов для обеспечения газом частных жилых домов.</w:t>
      </w:r>
    </w:p>
    <w:p w:rsidR="008A6F6E" w:rsidRPr="00325BBB" w:rsidRDefault="008A6F6E" w:rsidP="008A6F6E">
      <w:pPr>
        <w:pStyle w:val="afffffffff7"/>
        <w:spacing w:line="240" w:lineRule="auto"/>
        <w:rPr>
          <w:sz w:val="24"/>
        </w:rPr>
      </w:pPr>
      <w:r w:rsidRPr="00325BBB">
        <w:rPr>
          <w:sz w:val="24"/>
        </w:rPr>
        <w:t xml:space="preserve">Для развития теплоснабжения </w:t>
      </w:r>
      <w:proofErr w:type="spellStart"/>
      <w:r w:rsidRPr="00325BBB">
        <w:rPr>
          <w:sz w:val="24"/>
        </w:rPr>
        <w:t>Шедокского</w:t>
      </w:r>
      <w:proofErr w:type="spellEnd"/>
      <w:r w:rsidRPr="00325BBB">
        <w:rPr>
          <w:sz w:val="24"/>
        </w:rPr>
        <w:t xml:space="preserve"> сельского поселения необходимо провести следующие работы:</w:t>
      </w:r>
    </w:p>
    <w:p w:rsidR="008A6F6E" w:rsidRPr="00325BBB" w:rsidRDefault="008A6F6E" w:rsidP="00C63A23">
      <w:pPr>
        <w:pStyle w:val="afffffffff7"/>
        <w:numPr>
          <w:ilvl w:val="0"/>
          <w:numId w:val="70"/>
        </w:numPr>
        <w:spacing w:line="240" w:lineRule="auto"/>
        <w:ind w:left="0" w:firstLine="709"/>
        <w:rPr>
          <w:sz w:val="24"/>
        </w:rPr>
      </w:pPr>
      <w:r w:rsidRPr="00325BBB">
        <w:rPr>
          <w:sz w:val="24"/>
        </w:rPr>
        <w:t>реконструкция существующей угольной котельной для перехода на природный газ, для подсоединения к ней детского сада мощность необходимо повысить до 0,49 Гкал/ч;</w:t>
      </w:r>
    </w:p>
    <w:p w:rsidR="008A6F6E" w:rsidRPr="00325BBB" w:rsidRDefault="008A6F6E" w:rsidP="00C63A23">
      <w:pPr>
        <w:pStyle w:val="afffffffff7"/>
        <w:numPr>
          <w:ilvl w:val="0"/>
          <w:numId w:val="69"/>
        </w:numPr>
        <w:spacing w:line="240" w:lineRule="auto"/>
        <w:ind w:left="0" w:firstLine="709"/>
        <w:rPr>
          <w:sz w:val="24"/>
        </w:rPr>
      </w:pPr>
      <w:r w:rsidRPr="00325BBB">
        <w:rPr>
          <w:sz w:val="24"/>
        </w:rPr>
        <w:t>отказ от печного отопления в частных домах и установка систем водяного теплоснабжения от индивидуальных газовых котлов;</w:t>
      </w:r>
    </w:p>
    <w:p w:rsidR="008A6F6E" w:rsidRPr="00325BBB" w:rsidRDefault="008A6F6E" w:rsidP="00C63A23">
      <w:pPr>
        <w:pStyle w:val="afffffffff7"/>
        <w:numPr>
          <w:ilvl w:val="0"/>
          <w:numId w:val="69"/>
        </w:numPr>
        <w:spacing w:line="240" w:lineRule="auto"/>
        <w:ind w:left="0" w:firstLine="709"/>
        <w:rPr>
          <w:sz w:val="24"/>
        </w:rPr>
      </w:pPr>
      <w:r w:rsidRPr="00325BBB">
        <w:rPr>
          <w:sz w:val="24"/>
        </w:rPr>
        <w:t>строительство дополнительных газовых котельных для отопления общественных и административных зданий сел.</w:t>
      </w:r>
    </w:p>
    <w:p w:rsidR="008A6F6E" w:rsidRPr="00325BBB" w:rsidRDefault="008A6F6E" w:rsidP="008A6F6E">
      <w:pPr>
        <w:tabs>
          <w:tab w:val="left" w:pos="742"/>
        </w:tabs>
        <w:ind w:right="57" w:firstLine="709"/>
        <w:jc w:val="both"/>
        <w:rPr>
          <w:rFonts w:cs="Times New Roman"/>
          <w:b/>
        </w:rPr>
      </w:pPr>
    </w:p>
    <w:p w:rsidR="008A6F6E" w:rsidRDefault="008A6F6E" w:rsidP="008A6F6E">
      <w:pPr>
        <w:tabs>
          <w:tab w:val="left" w:pos="742"/>
        </w:tabs>
        <w:ind w:right="57" w:firstLine="709"/>
        <w:jc w:val="both"/>
        <w:rPr>
          <w:rFonts w:cs="Times New Roman"/>
          <w:b/>
        </w:rPr>
      </w:pPr>
      <w:r w:rsidRPr="005347F9">
        <w:rPr>
          <w:rFonts w:cs="Times New Roman"/>
          <w:b/>
        </w:rPr>
        <w:t>Теплоснабжение</w:t>
      </w:r>
    </w:p>
    <w:p w:rsidR="008A6F6E" w:rsidRDefault="008A6F6E" w:rsidP="008A6F6E">
      <w:pPr>
        <w:tabs>
          <w:tab w:val="left" w:pos="742"/>
        </w:tabs>
        <w:ind w:right="57" w:firstLine="709"/>
        <w:jc w:val="both"/>
        <w:rPr>
          <w:rFonts w:cs="Times New Roman"/>
          <w:b/>
        </w:rPr>
      </w:pPr>
      <w:r w:rsidRPr="008E24FE">
        <w:t xml:space="preserve">Все оборудование централизованной системы теплоснабжения </w:t>
      </w:r>
      <w:r w:rsidRPr="008E24FE">
        <w:rPr>
          <w:color w:val="000000"/>
        </w:rPr>
        <w:t xml:space="preserve">находится в собственности </w:t>
      </w:r>
      <w:proofErr w:type="spellStart"/>
      <w:r w:rsidRPr="008E24FE">
        <w:rPr>
          <w:bCs/>
        </w:rPr>
        <w:t>Шедокского</w:t>
      </w:r>
      <w:proofErr w:type="spellEnd"/>
      <w:r w:rsidRPr="008E24FE">
        <w:rPr>
          <w:bCs/>
        </w:rPr>
        <w:t xml:space="preserve"> сельского</w:t>
      </w:r>
      <w:r w:rsidRPr="008E24FE">
        <w:rPr>
          <w:color w:val="000000"/>
        </w:rPr>
        <w:t xml:space="preserve"> поселения</w:t>
      </w:r>
      <w:r w:rsidRPr="008E24FE">
        <w:t xml:space="preserve">. Котельные и тепловые сети </w:t>
      </w:r>
      <w:proofErr w:type="spellStart"/>
      <w:r w:rsidRPr="008E24FE">
        <w:rPr>
          <w:bCs/>
        </w:rPr>
        <w:t>Шедокского</w:t>
      </w:r>
      <w:proofErr w:type="spellEnd"/>
      <w:r w:rsidRPr="008E24FE">
        <w:rPr>
          <w:bCs/>
        </w:rPr>
        <w:t xml:space="preserve"> сельского</w:t>
      </w:r>
      <w:r w:rsidRPr="008E24FE">
        <w:t xml:space="preserve"> поселения обслуживаются МУП «Мостовские тепловые сети». Основным видом топлива на котельных является уголь, резервное – дизельное топливо. Схема теплоснабжения закрытая.</w:t>
      </w:r>
    </w:p>
    <w:p w:rsidR="008A6F6E" w:rsidRPr="00AE224B" w:rsidRDefault="008A6F6E" w:rsidP="008A6F6E">
      <w:pPr>
        <w:tabs>
          <w:tab w:val="left" w:pos="742"/>
        </w:tabs>
        <w:ind w:right="57" w:firstLine="709"/>
        <w:jc w:val="both"/>
      </w:pPr>
      <w:r>
        <w:t>Н</w:t>
      </w:r>
      <w:r w:rsidRPr="00AE224B">
        <w:t>а территории поселения жители пользуются печным отоплением (дрова, уголь), в СОШ №3 находится 1 угольная котельная, состоящая из 2 котлов «Универсал-6» общей мощностью 0,476 Гкал/ч. ДОУ №5 также имеет печное отопление.</w:t>
      </w:r>
    </w:p>
    <w:p w:rsidR="008A6F6E" w:rsidRPr="001B5D41" w:rsidRDefault="008A6F6E" w:rsidP="008A6F6E">
      <w:pPr>
        <w:tabs>
          <w:tab w:val="left" w:pos="742"/>
        </w:tabs>
        <w:ind w:right="57" w:firstLine="709"/>
        <w:jc w:val="both"/>
        <w:rPr>
          <w:rFonts w:cs="Times New Roman"/>
        </w:rPr>
      </w:pPr>
    </w:p>
    <w:p w:rsidR="008A6F6E" w:rsidRPr="005A512A" w:rsidRDefault="008A6F6E" w:rsidP="008A6F6E">
      <w:pPr>
        <w:tabs>
          <w:tab w:val="left" w:pos="742"/>
        </w:tabs>
        <w:ind w:right="57" w:firstLine="709"/>
        <w:jc w:val="both"/>
        <w:rPr>
          <w:rFonts w:cs="Times New Roman"/>
          <w:b/>
        </w:rPr>
      </w:pPr>
      <w:r w:rsidRPr="005A512A">
        <w:rPr>
          <w:rFonts w:cs="Times New Roman"/>
          <w:b/>
        </w:rPr>
        <w:t>Система захоронения (утилизации) ТБО</w:t>
      </w:r>
    </w:p>
    <w:p w:rsidR="00813072" w:rsidRPr="004E4332" w:rsidRDefault="00813072" w:rsidP="00813072">
      <w:pPr>
        <w:pStyle w:val="ad"/>
        <w:spacing w:after="0"/>
        <w:ind w:firstLine="709"/>
        <w:jc w:val="both"/>
        <w:rPr>
          <w:rFonts w:cs="Times New Roman"/>
          <w:color w:val="000000"/>
          <w:spacing w:val="-1"/>
        </w:rPr>
      </w:pPr>
      <w:r w:rsidRPr="004E4332">
        <w:rPr>
          <w:rFonts w:cs="Times New Roman"/>
          <w:color w:val="000000"/>
          <w:spacing w:val="-1"/>
        </w:rPr>
        <w:t>Санитарная очистка территории во всех районах Краснодарского края остается одной из важнейших социальных и экологических проблем.</w:t>
      </w:r>
    </w:p>
    <w:p w:rsidR="00813072" w:rsidRPr="004E4332" w:rsidRDefault="00813072" w:rsidP="00813072">
      <w:pPr>
        <w:autoSpaceDE w:val="0"/>
        <w:autoSpaceDN w:val="0"/>
        <w:adjustRightInd w:val="0"/>
        <w:ind w:firstLine="709"/>
        <w:contextualSpacing/>
        <w:jc w:val="both"/>
        <w:outlineLvl w:val="0"/>
        <w:rPr>
          <w:rFonts w:eastAsia="Calibri" w:cs="Times New Roman"/>
          <w:lang w:eastAsia="en-US"/>
        </w:rPr>
      </w:pPr>
      <w:r w:rsidRPr="004E4332">
        <w:rPr>
          <w:rFonts w:eastAsia="Calibri" w:cs="Times New Roman"/>
          <w:lang w:eastAsia="en-US"/>
        </w:rPr>
        <w:t>Приказом министерства ТЭК и ЖКХ КК от 14 октября 2021 г. № 484 статус регионального оператора по обращению с ТКО по Мостовской зоне деятельности присвоен ООО «ЭКОЦЕНТР». Однако, до настоящего времени региональный оператор не приступил к работе в нашем районе. Транспортирование отходов, в соответствии с лицензиями, осуществляют муниципальные унитарные предприятия: «</w:t>
      </w:r>
      <w:proofErr w:type="spellStart"/>
      <w:r w:rsidRPr="004E4332">
        <w:rPr>
          <w:rFonts w:eastAsia="Calibri" w:cs="Times New Roman"/>
          <w:lang w:eastAsia="en-US"/>
        </w:rPr>
        <w:t>Мостводоканал</w:t>
      </w:r>
      <w:proofErr w:type="spellEnd"/>
      <w:r w:rsidRPr="004E4332">
        <w:rPr>
          <w:rFonts w:eastAsia="Calibri" w:cs="Times New Roman"/>
          <w:lang w:eastAsia="en-US"/>
        </w:rPr>
        <w:t xml:space="preserve">», «Ярославское» </w:t>
      </w:r>
      <w:proofErr w:type="gramStart"/>
      <w:r w:rsidRPr="004E4332">
        <w:rPr>
          <w:rFonts w:eastAsia="Calibri" w:cs="Times New Roman"/>
          <w:lang w:eastAsia="en-US"/>
        </w:rPr>
        <w:t>и  «</w:t>
      </w:r>
      <w:proofErr w:type="spellStart"/>
      <w:proofErr w:type="gramEnd"/>
      <w:r w:rsidRPr="004E4332">
        <w:rPr>
          <w:rFonts w:eastAsia="Calibri" w:cs="Times New Roman"/>
          <w:lang w:eastAsia="en-US"/>
        </w:rPr>
        <w:t>Псебайводоканал</w:t>
      </w:r>
      <w:proofErr w:type="spellEnd"/>
      <w:r w:rsidRPr="004E4332">
        <w:rPr>
          <w:rFonts w:eastAsia="Calibri" w:cs="Times New Roman"/>
          <w:lang w:eastAsia="en-US"/>
        </w:rPr>
        <w:t>».</w:t>
      </w:r>
    </w:p>
    <w:p w:rsidR="00813072" w:rsidRPr="004E4332" w:rsidRDefault="00813072" w:rsidP="00813072">
      <w:pPr>
        <w:autoSpaceDE w:val="0"/>
        <w:autoSpaceDN w:val="0"/>
        <w:adjustRightInd w:val="0"/>
        <w:ind w:firstLine="709"/>
        <w:contextualSpacing/>
        <w:jc w:val="both"/>
        <w:outlineLvl w:val="0"/>
        <w:rPr>
          <w:rFonts w:cs="Times New Roman"/>
        </w:rPr>
      </w:pPr>
      <w:r w:rsidRPr="004E4332">
        <w:rPr>
          <w:rFonts w:eastAsia="Calibri" w:cs="Times New Roman"/>
          <w:lang w:eastAsia="en-US"/>
        </w:rPr>
        <w:t xml:space="preserve">Отходы вывозятся </w:t>
      </w:r>
      <w:r w:rsidRPr="004E4332">
        <w:rPr>
          <w:rFonts w:eastAsia="Calibri" w:cs="Times New Roman"/>
        </w:rPr>
        <w:t>на объект размещения ТКО расположенный в 6 км на северо-запад от п. Мостовского,</w:t>
      </w:r>
      <w:r w:rsidRPr="004E4332">
        <w:rPr>
          <w:rFonts w:cs="Times New Roman"/>
          <w:color w:val="000000"/>
          <w:spacing w:val="-1"/>
        </w:rPr>
        <w:t xml:space="preserve"> </w:t>
      </w:r>
      <w:r w:rsidRPr="004E4332">
        <w:rPr>
          <w:rFonts w:eastAsia="Calibri" w:cs="Times New Roman"/>
        </w:rPr>
        <w:t xml:space="preserve">включенный </w:t>
      </w:r>
      <w:r w:rsidRPr="004E4332">
        <w:rPr>
          <w:rFonts w:cs="Times New Roman"/>
        </w:rPr>
        <w:t>в Перечень объектов размещения отходов, подлежащих к эксплуатации до 1 января 2026 года.</w:t>
      </w:r>
    </w:p>
    <w:p w:rsidR="00813072" w:rsidRPr="004E4332" w:rsidRDefault="00813072" w:rsidP="00813072">
      <w:pPr>
        <w:autoSpaceDE w:val="0"/>
        <w:autoSpaceDN w:val="0"/>
        <w:adjustRightInd w:val="0"/>
        <w:ind w:firstLine="709"/>
        <w:contextualSpacing/>
        <w:jc w:val="both"/>
        <w:outlineLvl w:val="0"/>
        <w:rPr>
          <w:rFonts w:cs="Times New Roman"/>
        </w:rPr>
      </w:pPr>
      <w:r w:rsidRPr="004E4332">
        <w:rPr>
          <w:rFonts w:cs="Times New Roman"/>
        </w:rPr>
        <w:t>Приказом министерства топливно-энергетического комплекса и жилищно-коммунального хозяйства Краснодарского края от 19 декабря 2023 г. № 768</w:t>
      </w:r>
      <w:r w:rsidRPr="004E4332">
        <w:rPr>
          <w:rFonts w:cs="Times New Roman"/>
          <w:color w:val="000000"/>
          <w:spacing w:val="-1"/>
        </w:rPr>
        <w:t xml:space="preserve"> «Об утверждении территориальной схемы обращения с отходами Краснодарского края и федеральной территории «Сириус» предусматривается сокращения </w:t>
      </w:r>
      <w:r w:rsidRPr="004E4332">
        <w:rPr>
          <w:rFonts w:cs="Times New Roman"/>
        </w:rPr>
        <w:t xml:space="preserve">зон деятельности региональных операторов по обращению с ТКО с 11 до 5. В связи с чем, Мостовская зона деятельности будет отнесена </w:t>
      </w:r>
      <w:proofErr w:type="gramStart"/>
      <w:r w:rsidRPr="004E4332">
        <w:rPr>
          <w:rFonts w:cs="Times New Roman"/>
        </w:rPr>
        <w:t xml:space="preserve">к  </w:t>
      </w:r>
      <w:proofErr w:type="spellStart"/>
      <w:r w:rsidRPr="004E4332">
        <w:rPr>
          <w:rFonts w:cs="Times New Roman"/>
        </w:rPr>
        <w:t>Новокубанскому</w:t>
      </w:r>
      <w:proofErr w:type="spellEnd"/>
      <w:proofErr w:type="gramEnd"/>
      <w:r w:rsidRPr="004E4332">
        <w:rPr>
          <w:rFonts w:cs="Times New Roman"/>
        </w:rPr>
        <w:t xml:space="preserve"> кластеру и обслуживаться ООО «ЭКОЦЕНТР». В соответствии с вышеуказанной территориальной схемой отходы, образующиеся на территории Мостовского </w:t>
      </w:r>
      <w:proofErr w:type="gramStart"/>
      <w:r w:rsidRPr="004E4332">
        <w:rPr>
          <w:rFonts w:cs="Times New Roman"/>
        </w:rPr>
        <w:t>района,  будут</w:t>
      </w:r>
      <w:proofErr w:type="gramEnd"/>
      <w:r w:rsidRPr="004E4332">
        <w:rPr>
          <w:rFonts w:cs="Times New Roman"/>
        </w:rPr>
        <w:t xml:space="preserve"> транспортироваться на полигон ООО «</w:t>
      </w:r>
      <w:proofErr w:type="spellStart"/>
      <w:r w:rsidRPr="004E4332">
        <w:rPr>
          <w:rFonts w:cs="Times New Roman"/>
        </w:rPr>
        <w:t>Армавиргортранс</w:t>
      </w:r>
      <w:proofErr w:type="spellEnd"/>
      <w:r w:rsidRPr="004E4332">
        <w:rPr>
          <w:rFonts w:cs="Times New Roman"/>
        </w:rPr>
        <w:t xml:space="preserve">», расположенный : г. Армавир, в 2,5 км юго-западнее п. Глубокий (23:38:0207001:4).  </w:t>
      </w:r>
    </w:p>
    <w:p w:rsidR="00813072" w:rsidRPr="004E4332" w:rsidRDefault="00813072" w:rsidP="00813072">
      <w:pPr>
        <w:autoSpaceDE w:val="0"/>
        <w:autoSpaceDN w:val="0"/>
        <w:adjustRightInd w:val="0"/>
        <w:ind w:firstLine="709"/>
        <w:contextualSpacing/>
        <w:jc w:val="center"/>
        <w:outlineLvl w:val="0"/>
        <w:rPr>
          <w:rFonts w:cs="Times New Roman"/>
        </w:rPr>
      </w:pPr>
    </w:p>
    <w:p w:rsidR="00813072" w:rsidRPr="004E4332" w:rsidRDefault="00813072" w:rsidP="00813072">
      <w:pPr>
        <w:autoSpaceDE w:val="0"/>
        <w:autoSpaceDN w:val="0"/>
        <w:adjustRightInd w:val="0"/>
        <w:ind w:firstLine="709"/>
        <w:contextualSpacing/>
        <w:jc w:val="both"/>
        <w:outlineLvl w:val="0"/>
        <w:rPr>
          <w:rFonts w:cs="Times New Roman"/>
        </w:rPr>
      </w:pPr>
      <w:r w:rsidRPr="004E4332">
        <w:rPr>
          <w:rFonts w:cs="Times New Roman"/>
        </w:rPr>
        <w:t>Условием начала деятельности регионального оператора является наличие утвержденного единого тарифа на услугу регионального оператора.</w:t>
      </w:r>
    </w:p>
    <w:p w:rsidR="005629A8" w:rsidRDefault="00813072" w:rsidP="00813072">
      <w:pPr>
        <w:tabs>
          <w:tab w:val="left" w:pos="742"/>
        </w:tabs>
        <w:ind w:right="57" w:firstLine="709"/>
        <w:jc w:val="both"/>
        <w:rPr>
          <w:rFonts w:cs="Times New Roman"/>
        </w:rPr>
      </w:pPr>
      <w:r w:rsidRPr="004E4332">
        <w:rPr>
          <w:rFonts w:cs="Times New Roman"/>
        </w:rPr>
        <w:lastRenderedPageBreak/>
        <w:t>По информации ООО «</w:t>
      </w:r>
      <w:proofErr w:type="spellStart"/>
      <w:r w:rsidRPr="004E4332">
        <w:rPr>
          <w:rFonts w:cs="Times New Roman"/>
        </w:rPr>
        <w:t>Экоцентр</w:t>
      </w:r>
      <w:proofErr w:type="spellEnd"/>
      <w:r w:rsidRPr="004E4332">
        <w:rPr>
          <w:rFonts w:cs="Times New Roman"/>
        </w:rPr>
        <w:t>», в настоящее время подготовлен пакет документов для дальнейшего представления в департамент государственного регулирования тарифов Краснодарского края для установления тарифа, после утверждения которого региональный оператор приступит к работе на территории Мостовской зоны деятельности.</w:t>
      </w:r>
    </w:p>
    <w:p w:rsidR="00FB46B8" w:rsidRDefault="00FB46B8" w:rsidP="00813072">
      <w:pPr>
        <w:tabs>
          <w:tab w:val="left" w:pos="742"/>
        </w:tabs>
        <w:ind w:right="57" w:firstLine="709"/>
        <w:jc w:val="both"/>
        <w:rPr>
          <w:rFonts w:cs="Times New Roman"/>
        </w:rPr>
      </w:pPr>
      <w:r>
        <w:rPr>
          <w:rFonts w:cs="Times New Roman"/>
        </w:rPr>
        <w:t xml:space="preserve">На территории </w:t>
      </w:r>
      <w:proofErr w:type="spellStart"/>
      <w:r>
        <w:rPr>
          <w:rFonts w:cs="Times New Roman"/>
        </w:rPr>
        <w:t>Шедокского</w:t>
      </w:r>
      <w:proofErr w:type="spellEnd"/>
      <w:r>
        <w:rPr>
          <w:rFonts w:cs="Times New Roman"/>
        </w:rPr>
        <w:t xml:space="preserve"> сельского поселения действует </w:t>
      </w:r>
      <w:r w:rsidR="00EF7D0B">
        <w:rPr>
          <w:rFonts w:cs="Times New Roman"/>
        </w:rPr>
        <w:t>шесть</w:t>
      </w:r>
      <w:r w:rsidR="005629A8">
        <w:rPr>
          <w:rFonts w:cs="Times New Roman"/>
        </w:rPr>
        <w:t xml:space="preserve"> контейнеров</w:t>
      </w:r>
      <w:r>
        <w:rPr>
          <w:rFonts w:cs="Times New Roman"/>
        </w:rPr>
        <w:t xml:space="preserve"> ТКО в с. Шедок.</w:t>
      </w:r>
    </w:p>
    <w:tbl>
      <w:tblPr>
        <w:tblW w:w="8433" w:type="dxa"/>
        <w:tblInd w:w="113" w:type="dxa"/>
        <w:tblLook w:val="04A0" w:firstRow="1" w:lastRow="0" w:firstColumn="1" w:lastColumn="0" w:noHBand="0" w:noVBand="1"/>
      </w:tblPr>
      <w:tblGrid>
        <w:gridCol w:w="486"/>
        <w:gridCol w:w="1608"/>
        <w:gridCol w:w="1558"/>
        <w:gridCol w:w="2231"/>
        <w:gridCol w:w="1213"/>
        <w:gridCol w:w="1213"/>
        <w:gridCol w:w="1523"/>
        <w:gridCol w:w="1570"/>
        <w:gridCol w:w="1523"/>
        <w:gridCol w:w="1747"/>
      </w:tblGrid>
      <w:tr w:rsidR="00EF7D0B" w:rsidRPr="00FB46B8" w:rsidTr="00EF7D0B">
        <w:trPr>
          <w:trHeight w:val="945"/>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7D0B" w:rsidRPr="00FB46B8" w:rsidRDefault="00EF7D0B" w:rsidP="00FB46B8">
            <w:pPr>
              <w:suppressAutoHyphens w:val="0"/>
              <w:jc w:val="center"/>
              <w:rPr>
                <w:rFonts w:cs="Times New Roman"/>
                <w:color w:val="000000"/>
                <w:lang w:eastAsia="ru-RU"/>
              </w:rPr>
            </w:pPr>
            <w:r>
              <w:rPr>
                <w:rFonts w:cs="Times New Roman"/>
                <w:color w:val="000000"/>
                <w:lang w:eastAsia="ru-RU"/>
              </w:rPr>
              <w:t>№ п/п</w:t>
            </w:r>
          </w:p>
        </w:tc>
        <w:tc>
          <w:tcPr>
            <w:tcW w:w="1348" w:type="dxa"/>
            <w:tcBorders>
              <w:top w:val="single" w:sz="4" w:space="0" w:color="auto"/>
              <w:left w:val="nil"/>
              <w:bottom w:val="single" w:sz="4" w:space="0" w:color="auto"/>
              <w:right w:val="single" w:sz="4" w:space="0" w:color="auto"/>
            </w:tcBorders>
            <w:shd w:val="clear" w:color="auto" w:fill="auto"/>
            <w:vAlign w:val="center"/>
          </w:tcPr>
          <w:p w:rsidR="00EF7D0B" w:rsidRPr="00FB46B8" w:rsidRDefault="00EF7D0B" w:rsidP="00FB46B8">
            <w:pPr>
              <w:suppressAutoHyphens w:val="0"/>
              <w:jc w:val="center"/>
              <w:rPr>
                <w:rFonts w:cs="Times New Roman"/>
                <w:color w:val="000000"/>
                <w:lang w:eastAsia="ru-RU"/>
              </w:rPr>
            </w:pPr>
            <w:r>
              <w:rPr>
                <w:rFonts w:cs="Times New Roman"/>
                <w:color w:val="000000"/>
                <w:lang w:eastAsia="ru-RU"/>
              </w:rPr>
              <w:t>Муниципальное образование</w:t>
            </w:r>
          </w:p>
        </w:tc>
        <w:tc>
          <w:tcPr>
            <w:tcW w:w="1308" w:type="dxa"/>
            <w:tcBorders>
              <w:top w:val="single" w:sz="4" w:space="0" w:color="auto"/>
              <w:left w:val="nil"/>
              <w:bottom w:val="single" w:sz="4" w:space="0" w:color="auto"/>
              <w:right w:val="single" w:sz="4" w:space="0" w:color="auto"/>
            </w:tcBorders>
            <w:shd w:val="clear" w:color="auto" w:fill="auto"/>
            <w:vAlign w:val="center"/>
          </w:tcPr>
          <w:p w:rsidR="00EF7D0B" w:rsidRPr="00FB46B8" w:rsidRDefault="00EF7D0B" w:rsidP="00FB46B8">
            <w:pPr>
              <w:suppressAutoHyphens w:val="0"/>
              <w:jc w:val="center"/>
              <w:rPr>
                <w:rFonts w:cs="Times New Roman"/>
                <w:lang w:eastAsia="ru-RU"/>
              </w:rPr>
            </w:pPr>
            <w:r>
              <w:rPr>
                <w:rFonts w:cs="Times New Roman"/>
                <w:lang w:eastAsia="ru-RU"/>
              </w:rPr>
              <w:t>Адрес</w:t>
            </w:r>
          </w:p>
        </w:tc>
        <w:tc>
          <w:tcPr>
            <w:tcW w:w="1855" w:type="dxa"/>
            <w:tcBorders>
              <w:top w:val="single" w:sz="4" w:space="0" w:color="auto"/>
              <w:left w:val="nil"/>
              <w:bottom w:val="single" w:sz="4" w:space="0" w:color="auto"/>
              <w:right w:val="single" w:sz="4" w:space="0" w:color="auto"/>
            </w:tcBorders>
            <w:shd w:val="clear" w:color="auto" w:fill="auto"/>
            <w:vAlign w:val="center"/>
          </w:tcPr>
          <w:p w:rsidR="00EF7D0B" w:rsidRDefault="00EF7D0B" w:rsidP="00EF7D0B">
            <w:pPr>
              <w:suppressAutoHyphens w:val="0"/>
              <w:jc w:val="center"/>
              <w:rPr>
                <w:rFonts w:cs="Times New Roman"/>
                <w:color w:val="333333"/>
                <w:lang w:eastAsia="ru-RU"/>
              </w:rPr>
            </w:pPr>
            <w:r>
              <w:rPr>
                <w:color w:val="333333"/>
              </w:rPr>
              <w:t>Полное наименование (юридического лица/ ФИО индивидуального предпринимателя/ФИО физического лица)</w:t>
            </w:r>
          </w:p>
          <w:p w:rsidR="00EF7D0B" w:rsidRPr="00FB46B8" w:rsidRDefault="00EF7D0B" w:rsidP="00FB46B8">
            <w:pPr>
              <w:suppressAutoHyphens w:val="0"/>
              <w:jc w:val="center"/>
              <w:rPr>
                <w:rFonts w:cs="Times New Roman"/>
                <w:lang w:eastAsia="ru-RU"/>
              </w:rPr>
            </w:pPr>
          </w:p>
        </w:tc>
        <w:tc>
          <w:tcPr>
            <w:tcW w:w="611" w:type="dxa"/>
            <w:tcBorders>
              <w:top w:val="single" w:sz="4" w:space="0" w:color="auto"/>
              <w:left w:val="nil"/>
              <w:bottom w:val="single" w:sz="4" w:space="0" w:color="auto"/>
              <w:right w:val="single" w:sz="4" w:space="0" w:color="auto"/>
            </w:tcBorders>
            <w:shd w:val="clear" w:color="auto" w:fill="auto"/>
            <w:vAlign w:val="center"/>
          </w:tcPr>
          <w:p w:rsidR="00EF7D0B" w:rsidRDefault="00EF7D0B" w:rsidP="00EF7D0B">
            <w:pPr>
              <w:suppressAutoHyphens w:val="0"/>
              <w:jc w:val="center"/>
              <w:rPr>
                <w:rFonts w:cs="Times New Roman"/>
                <w:color w:val="333333"/>
                <w:lang w:eastAsia="ru-RU"/>
              </w:rPr>
            </w:pPr>
            <w:r>
              <w:rPr>
                <w:color w:val="333333"/>
              </w:rPr>
              <w:t xml:space="preserve">Покрытие места (площадки) накопления </w:t>
            </w:r>
            <w:proofErr w:type="gramStart"/>
            <w:r>
              <w:rPr>
                <w:color w:val="333333"/>
              </w:rPr>
              <w:t>ТКО</w:t>
            </w:r>
            <w:r>
              <w:rPr>
                <w:color w:val="333333"/>
              </w:rPr>
              <w:br/>
              <w:t>(</w:t>
            </w:r>
            <w:proofErr w:type="gramEnd"/>
            <w:r>
              <w:rPr>
                <w:color w:val="333333"/>
              </w:rPr>
              <w:t>бетон и т.д.)</w:t>
            </w:r>
          </w:p>
          <w:p w:rsidR="00EF7D0B" w:rsidRPr="00FB46B8" w:rsidRDefault="00EF7D0B" w:rsidP="00FB46B8">
            <w:pPr>
              <w:suppressAutoHyphens w:val="0"/>
              <w:jc w:val="center"/>
              <w:rPr>
                <w:rFonts w:cs="Times New Roman"/>
                <w:lang w:eastAsia="ru-RU"/>
              </w:rPr>
            </w:pPr>
          </w:p>
        </w:tc>
        <w:tc>
          <w:tcPr>
            <w:tcW w:w="297" w:type="dxa"/>
            <w:tcBorders>
              <w:top w:val="single" w:sz="4" w:space="0" w:color="auto"/>
              <w:left w:val="nil"/>
              <w:bottom w:val="single" w:sz="4" w:space="0" w:color="auto"/>
              <w:right w:val="single" w:sz="4" w:space="0" w:color="auto"/>
            </w:tcBorders>
            <w:shd w:val="clear" w:color="auto" w:fill="auto"/>
            <w:vAlign w:val="center"/>
          </w:tcPr>
          <w:p w:rsidR="00EF7D0B" w:rsidRDefault="00EF7D0B" w:rsidP="00EF7D0B">
            <w:pPr>
              <w:suppressAutoHyphens w:val="0"/>
              <w:jc w:val="center"/>
              <w:rPr>
                <w:rFonts w:cs="Times New Roman"/>
                <w:color w:val="333333"/>
                <w:lang w:eastAsia="ru-RU"/>
              </w:rPr>
            </w:pPr>
            <w:r>
              <w:rPr>
                <w:color w:val="333333"/>
              </w:rPr>
              <w:t xml:space="preserve">Площадь места (площадки) накопления </w:t>
            </w:r>
            <w:proofErr w:type="gramStart"/>
            <w:r>
              <w:rPr>
                <w:color w:val="333333"/>
              </w:rPr>
              <w:t>ТКО,</w:t>
            </w:r>
            <w:r>
              <w:rPr>
                <w:color w:val="333333"/>
              </w:rPr>
              <w:br/>
              <w:t>(</w:t>
            </w:r>
            <w:proofErr w:type="gramEnd"/>
            <w:r>
              <w:rPr>
                <w:color w:val="333333"/>
              </w:rPr>
              <w:t>м</w:t>
            </w:r>
            <w:r>
              <w:rPr>
                <w:color w:val="333333"/>
                <w:vertAlign w:val="superscript"/>
              </w:rPr>
              <w:t>2)</w:t>
            </w:r>
          </w:p>
          <w:p w:rsidR="00EF7D0B" w:rsidRPr="00FB46B8" w:rsidRDefault="00EF7D0B" w:rsidP="00FB46B8">
            <w:pPr>
              <w:suppressAutoHyphens w:val="0"/>
              <w:jc w:val="center"/>
              <w:rPr>
                <w:rFonts w:cs="Times New Roman"/>
                <w:lang w:eastAsia="ru-RU"/>
              </w:rPr>
            </w:pPr>
          </w:p>
        </w:tc>
        <w:tc>
          <w:tcPr>
            <w:tcW w:w="297" w:type="dxa"/>
            <w:tcBorders>
              <w:top w:val="single" w:sz="4" w:space="0" w:color="auto"/>
              <w:left w:val="nil"/>
              <w:bottom w:val="single" w:sz="4" w:space="0" w:color="auto"/>
              <w:right w:val="single" w:sz="4" w:space="0" w:color="auto"/>
            </w:tcBorders>
            <w:shd w:val="clear" w:color="auto" w:fill="auto"/>
            <w:vAlign w:val="center"/>
          </w:tcPr>
          <w:p w:rsidR="00EF7D0B" w:rsidRDefault="00EF7D0B" w:rsidP="00EF7D0B">
            <w:pPr>
              <w:suppressAutoHyphens w:val="0"/>
              <w:jc w:val="center"/>
              <w:rPr>
                <w:rFonts w:cs="Times New Roman"/>
                <w:color w:val="333333"/>
                <w:lang w:eastAsia="ru-RU"/>
              </w:rPr>
            </w:pPr>
            <w:r>
              <w:rPr>
                <w:color w:val="333333"/>
              </w:rPr>
              <w:t xml:space="preserve">Количество контейнеров, установленных на месте (площадке) накопления </w:t>
            </w:r>
            <w:proofErr w:type="gramStart"/>
            <w:r>
              <w:rPr>
                <w:color w:val="333333"/>
              </w:rPr>
              <w:t>ТКО,</w:t>
            </w:r>
            <w:r>
              <w:rPr>
                <w:color w:val="333333"/>
              </w:rPr>
              <w:br/>
              <w:t>(</w:t>
            </w:r>
            <w:proofErr w:type="gramEnd"/>
            <w:r>
              <w:rPr>
                <w:color w:val="333333"/>
              </w:rPr>
              <w:t>шт.)</w:t>
            </w:r>
          </w:p>
          <w:p w:rsidR="00EF7D0B" w:rsidRPr="00FB46B8" w:rsidRDefault="00EF7D0B" w:rsidP="00FB46B8">
            <w:pPr>
              <w:suppressAutoHyphens w:val="0"/>
              <w:jc w:val="center"/>
              <w:rPr>
                <w:rFonts w:cs="Times New Roman"/>
                <w:lang w:eastAsia="ru-RU"/>
              </w:rPr>
            </w:pPr>
          </w:p>
        </w:tc>
        <w:tc>
          <w:tcPr>
            <w:tcW w:w="501" w:type="dxa"/>
            <w:tcBorders>
              <w:top w:val="single" w:sz="4" w:space="0" w:color="auto"/>
              <w:left w:val="nil"/>
              <w:bottom w:val="single" w:sz="4" w:space="0" w:color="auto"/>
              <w:right w:val="single" w:sz="4" w:space="0" w:color="auto"/>
            </w:tcBorders>
            <w:shd w:val="clear" w:color="auto" w:fill="auto"/>
            <w:noWrap/>
            <w:vAlign w:val="center"/>
          </w:tcPr>
          <w:p w:rsidR="00EF7D0B" w:rsidRDefault="00EF7D0B" w:rsidP="00EF7D0B">
            <w:pPr>
              <w:suppressAutoHyphens w:val="0"/>
              <w:jc w:val="center"/>
              <w:rPr>
                <w:rFonts w:cs="Times New Roman"/>
                <w:color w:val="333333"/>
                <w:lang w:eastAsia="ru-RU"/>
              </w:rPr>
            </w:pPr>
            <w:r>
              <w:rPr>
                <w:color w:val="333333"/>
              </w:rPr>
              <w:t xml:space="preserve">Объем контейнера, установленного на месте (площадке) накопления </w:t>
            </w:r>
            <w:proofErr w:type="gramStart"/>
            <w:r>
              <w:rPr>
                <w:color w:val="333333"/>
              </w:rPr>
              <w:t>ТКО,</w:t>
            </w:r>
            <w:r>
              <w:rPr>
                <w:color w:val="333333"/>
              </w:rPr>
              <w:br/>
              <w:t>(</w:t>
            </w:r>
            <w:proofErr w:type="gramEnd"/>
            <w:r>
              <w:rPr>
                <w:color w:val="333333"/>
              </w:rPr>
              <w:t>м</w:t>
            </w:r>
            <w:r>
              <w:rPr>
                <w:color w:val="333333"/>
                <w:vertAlign w:val="superscript"/>
              </w:rPr>
              <w:t>3)</w:t>
            </w:r>
          </w:p>
          <w:p w:rsidR="00EF7D0B" w:rsidRPr="00FB46B8" w:rsidRDefault="00EF7D0B" w:rsidP="00FB46B8">
            <w:pPr>
              <w:suppressAutoHyphens w:val="0"/>
              <w:jc w:val="center"/>
              <w:rPr>
                <w:rFonts w:cs="Times New Roman"/>
                <w:color w:val="000000"/>
                <w:lang w:eastAsia="ru-RU"/>
              </w:rPr>
            </w:pPr>
          </w:p>
        </w:tc>
        <w:tc>
          <w:tcPr>
            <w:tcW w:w="501" w:type="dxa"/>
            <w:tcBorders>
              <w:top w:val="single" w:sz="4" w:space="0" w:color="auto"/>
              <w:left w:val="nil"/>
              <w:bottom w:val="single" w:sz="4" w:space="0" w:color="auto"/>
              <w:right w:val="single" w:sz="4" w:space="0" w:color="auto"/>
            </w:tcBorders>
            <w:shd w:val="clear" w:color="auto" w:fill="auto"/>
            <w:noWrap/>
            <w:vAlign w:val="center"/>
          </w:tcPr>
          <w:p w:rsidR="00EF7D0B" w:rsidRDefault="00EF7D0B" w:rsidP="00EF7D0B">
            <w:pPr>
              <w:suppressAutoHyphens w:val="0"/>
              <w:jc w:val="center"/>
              <w:rPr>
                <w:rFonts w:cs="Times New Roman"/>
                <w:color w:val="333333"/>
                <w:lang w:eastAsia="ru-RU"/>
              </w:rPr>
            </w:pPr>
            <w:r>
              <w:rPr>
                <w:color w:val="333333"/>
              </w:rPr>
              <w:t>Общий объем контейнеров, установленных на месте (площадке) накопления ТКО м3</w:t>
            </w:r>
          </w:p>
          <w:p w:rsidR="00EF7D0B" w:rsidRPr="00FB46B8" w:rsidRDefault="00EF7D0B" w:rsidP="00FB46B8">
            <w:pPr>
              <w:suppressAutoHyphens w:val="0"/>
              <w:jc w:val="center"/>
              <w:rPr>
                <w:rFonts w:cs="Times New Roman"/>
                <w:lang w:eastAsia="ru-RU"/>
              </w:rPr>
            </w:pPr>
          </w:p>
        </w:tc>
        <w:tc>
          <w:tcPr>
            <w:tcW w:w="1255" w:type="dxa"/>
            <w:tcBorders>
              <w:top w:val="single" w:sz="4" w:space="0" w:color="auto"/>
              <w:left w:val="nil"/>
              <w:bottom w:val="single" w:sz="4" w:space="0" w:color="auto"/>
              <w:right w:val="single" w:sz="4" w:space="0" w:color="auto"/>
            </w:tcBorders>
            <w:shd w:val="clear" w:color="auto" w:fill="auto"/>
            <w:vAlign w:val="center"/>
          </w:tcPr>
          <w:p w:rsidR="00EF7D0B" w:rsidRPr="00FB46B8" w:rsidRDefault="00EF7D0B" w:rsidP="00FB46B8">
            <w:pPr>
              <w:suppressAutoHyphens w:val="0"/>
              <w:jc w:val="center"/>
              <w:rPr>
                <w:rFonts w:cs="Times New Roman"/>
                <w:lang w:eastAsia="ru-RU"/>
              </w:rPr>
            </w:pPr>
            <w:r w:rsidRPr="00EF7D0B">
              <w:rPr>
                <w:rFonts w:cs="Times New Roman"/>
                <w:color w:val="333333"/>
                <w:lang w:eastAsia="ru-RU"/>
              </w:rPr>
              <w:t>Источники образования ТКО</w:t>
            </w:r>
            <w:proofErr w:type="gramStart"/>
            <w:r w:rsidRPr="00EF7D0B">
              <w:rPr>
                <w:rFonts w:cs="Times New Roman"/>
                <w:color w:val="333333"/>
                <w:lang w:eastAsia="ru-RU"/>
              </w:rPr>
              <w:t>.</w:t>
            </w:r>
            <w:proofErr w:type="gramEnd"/>
            <w:r w:rsidRPr="00EF7D0B">
              <w:rPr>
                <w:rFonts w:cs="Times New Roman"/>
                <w:color w:val="333333"/>
                <w:lang w:eastAsia="ru-RU"/>
              </w:rPr>
              <w:t xml:space="preserve"> которые складируются в местах (площадках) накопления ТКО (сведения об одном или нескольких объектах капитального строительства. территории (части территории) поселения. при осуществлении деятельности. на которых у физических и юридических лиц образуются ТКО. складируемые </w:t>
            </w:r>
            <w:r w:rsidRPr="00EF7D0B">
              <w:rPr>
                <w:rFonts w:cs="Times New Roman"/>
                <w:color w:val="333333"/>
                <w:lang w:eastAsia="ru-RU"/>
              </w:rPr>
              <w:lastRenderedPageBreak/>
              <w:t>в соответствующих местах (на площадках) накопления</w:t>
            </w:r>
          </w:p>
        </w:tc>
      </w:tr>
      <w:tr w:rsidR="00EF7D0B" w:rsidRPr="00FB46B8" w:rsidTr="00EF7D0B">
        <w:trPr>
          <w:trHeight w:val="945"/>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7D0B" w:rsidRPr="00FB46B8" w:rsidRDefault="00EF7D0B" w:rsidP="00EF7D0B">
            <w:pPr>
              <w:suppressAutoHyphens w:val="0"/>
              <w:jc w:val="center"/>
              <w:rPr>
                <w:rFonts w:cs="Times New Roman"/>
                <w:color w:val="000000"/>
                <w:lang w:eastAsia="ru-RU"/>
              </w:rPr>
            </w:pPr>
            <w:r w:rsidRPr="00FB46B8">
              <w:rPr>
                <w:rFonts w:cs="Times New Roman"/>
                <w:color w:val="000000"/>
                <w:lang w:eastAsia="ru-RU"/>
              </w:rPr>
              <w:lastRenderedPageBreak/>
              <w:t>1</w:t>
            </w:r>
          </w:p>
        </w:tc>
        <w:tc>
          <w:tcPr>
            <w:tcW w:w="1348" w:type="dxa"/>
            <w:tcBorders>
              <w:top w:val="single" w:sz="4" w:space="0" w:color="auto"/>
              <w:left w:val="nil"/>
              <w:bottom w:val="single" w:sz="4" w:space="0" w:color="auto"/>
              <w:right w:val="single" w:sz="4" w:space="0" w:color="auto"/>
            </w:tcBorders>
            <w:shd w:val="clear" w:color="auto" w:fill="auto"/>
            <w:vAlign w:val="center"/>
            <w:hideMark/>
          </w:tcPr>
          <w:p w:rsidR="00EF7D0B" w:rsidRPr="00FB46B8" w:rsidRDefault="00EF7D0B" w:rsidP="00FB46B8">
            <w:pPr>
              <w:suppressAutoHyphens w:val="0"/>
              <w:jc w:val="center"/>
              <w:rPr>
                <w:rFonts w:cs="Times New Roman"/>
                <w:color w:val="000000"/>
                <w:lang w:eastAsia="ru-RU"/>
              </w:rPr>
            </w:pPr>
            <w:r w:rsidRPr="00FB46B8">
              <w:rPr>
                <w:rFonts w:cs="Times New Roman"/>
                <w:color w:val="000000"/>
                <w:lang w:eastAsia="ru-RU"/>
              </w:rPr>
              <w:t>МО Мостовский район</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rsidR="00EF7D0B" w:rsidRPr="00FB46B8" w:rsidRDefault="00EF7D0B" w:rsidP="00FB46B8">
            <w:pPr>
              <w:suppressAutoHyphens w:val="0"/>
              <w:jc w:val="center"/>
              <w:rPr>
                <w:rFonts w:cs="Times New Roman"/>
                <w:lang w:eastAsia="ru-RU"/>
              </w:rPr>
            </w:pPr>
            <w:proofErr w:type="spellStart"/>
            <w:r w:rsidRPr="00FB46B8">
              <w:rPr>
                <w:rFonts w:cs="Times New Roman"/>
                <w:lang w:eastAsia="ru-RU"/>
              </w:rPr>
              <w:t>с.Шедок</w:t>
            </w:r>
            <w:proofErr w:type="spellEnd"/>
            <w:r>
              <w:rPr>
                <w:rFonts w:cs="Times New Roman"/>
                <w:lang w:eastAsia="ru-RU"/>
              </w:rPr>
              <w:t>,</w:t>
            </w:r>
            <w:r w:rsidRPr="00FB46B8">
              <w:rPr>
                <w:rFonts w:cs="Times New Roman"/>
                <w:lang w:eastAsia="ru-RU"/>
              </w:rPr>
              <w:t xml:space="preserve"> ул. Советская</w:t>
            </w:r>
            <w:r>
              <w:rPr>
                <w:rFonts w:cs="Times New Roman"/>
                <w:lang w:eastAsia="ru-RU"/>
              </w:rPr>
              <w:t>,56</w:t>
            </w:r>
          </w:p>
        </w:tc>
        <w:tc>
          <w:tcPr>
            <w:tcW w:w="1855" w:type="dxa"/>
            <w:tcBorders>
              <w:top w:val="single" w:sz="4" w:space="0" w:color="auto"/>
              <w:left w:val="nil"/>
              <w:bottom w:val="single" w:sz="4" w:space="0" w:color="auto"/>
              <w:right w:val="single" w:sz="4" w:space="0" w:color="auto"/>
            </w:tcBorders>
            <w:shd w:val="clear" w:color="auto" w:fill="auto"/>
            <w:vAlign w:val="center"/>
            <w:hideMark/>
          </w:tcPr>
          <w:p w:rsidR="00EF7D0B" w:rsidRPr="00FB46B8" w:rsidRDefault="00EF7D0B" w:rsidP="00FB46B8">
            <w:pPr>
              <w:suppressAutoHyphens w:val="0"/>
              <w:jc w:val="center"/>
              <w:rPr>
                <w:rFonts w:cs="Times New Roman"/>
                <w:lang w:eastAsia="ru-RU"/>
              </w:rPr>
            </w:pPr>
            <w:r w:rsidRPr="00FB46B8">
              <w:rPr>
                <w:rFonts w:cs="Times New Roman"/>
                <w:lang w:eastAsia="ru-RU"/>
              </w:rPr>
              <w:t>МБОУ СОШ №3</w:t>
            </w:r>
          </w:p>
        </w:tc>
        <w:tc>
          <w:tcPr>
            <w:tcW w:w="611" w:type="dxa"/>
            <w:tcBorders>
              <w:top w:val="single" w:sz="4" w:space="0" w:color="auto"/>
              <w:left w:val="nil"/>
              <w:bottom w:val="single" w:sz="4" w:space="0" w:color="auto"/>
              <w:right w:val="single" w:sz="4" w:space="0" w:color="auto"/>
            </w:tcBorders>
            <w:shd w:val="clear" w:color="auto" w:fill="auto"/>
            <w:vAlign w:val="center"/>
            <w:hideMark/>
          </w:tcPr>
          <w:p w:rsidR="00EF7D0B" w:rsidRPr="00FB46B8" w:rsidRDefault="00EF7D0B" w:rsidP="00FB46B8">
            <w:pPr>
              <w:suppressAutoHyphens w:val="0"/>
              <w:jc w:val="center"/>
              <w:rPr>
                <w:rFonts w:cs="Times New Roman"/>
                <w:lang w:eastAsia="ru-RU"/>
              </w:rPr>
            </w:pPr>
            <w:r w:rsidRPr="00FB46B8">
              <w:rPr>
                <w:rFonts w:cs="Times New Roman"/>
                <w:lang w:eastAsia="ru-RU"/>
              </w:rPr>
              <w:t>бетон</w:t>
            </w:r>
          </w:p>
        </w:tc>
        <w:tc>
          <w:tcPr>
            <w:tcW w:w="297" w:type="dxa"/>
            <w:tcBorders>
              <w:top w:val="single" w:sz="4" w:space="0" w:color="auto"/>
              <w:left w:val="nil"/>
              <w:bottom w:val="single" w:sz="4" w:space="0" w:color="auto"/>
              <w:right w:val="single" w:sz="4" w:space="0" w:color="auto"/>
            </w:tcBorders>
            <w:shd w:val="clear" w:color="auto" w:fill="auto"/>
            <w:vAlign w:val="center"/>
            <w:hideMark/>
          </w:tcPr>
          <w:p w:rsidR="00EF7D0B" w:rsidRPr="00FB46B8" w:rsidRDefault="00EF7D0B" w:rsidP="00FB46B8">
            <w:pPr>
              <w:suppressAutoHyphens w:val="0"/>
              <w:jc w:val="center"/>
              <w:rPr>
                <w:rFonts w:cs="Times New Roman"/>
                <w:lang w:eastAsia="ru-RU"/>
              </w:rPr>
            </w:pPr>
            <w:r w:rsidRPr="00FB46B8">
              <w:rPr>
                <w:rFonts w:cs="Times New Roman"/>
                <w:lang w:eastAsia="ru-RU"/>
              </w:rPr>
              <w:t>3</w:t>
            </w:r>
          </w:p>
        </w:tc>
        <w:tc>
          <w:tcPr>
            <w:tcW w:w="297" w:type="dxa"/>
            <w:tcBorders>
              <w:top w:val="single" w:sz="4" w:space="0" w:color="auto"/>
              <w:left w:val="nil"/>
              <w:bottom w:val="single" w:sz="4" w:space="0" w:color="auto"/>
              <w:right w:val="single" w:sz="4" w:space="0" w:color="auto"/>
            </w:tcBorders>
            <w:shd w:val="clear" w:color="auto" w:fill="auto"/>
            <w:vAlign w:val="center"/>
            <w:hideMark/>
          </w:tcPr>
          <w:p w:rsidR="00EF7D0B" w:rsidRPr="00FB46B8" w:rsidRDefault="00EF7D0B" w:rsidP="00FB46B8">
            <w:pPr>
              <w:suppressAutoHyphens w:val="0"/>
              <w:jc w:val="center"/>
              <w:rPr>
                <w:rFonts w:cs="Times New Roman"/>
                <w:lang w:eastAsia="ru-RU"/>
              </w:rPr>
            </w:pPr>
            <w:r w:rsidRPr="00FB46B8">
              <w:rPr>
                <w:rFonts w:cs="Times New Roman"/>
                <w:lang w:eastAsia="ru-RU"/>
              </w:rPr>
              <w:t>2</w:t>
            </w:r>
          </w:p>
        </w:tc>
        <w:tc>
          <w:tcPr>
            <w:tcW w:w="501" w:type="dxa"/>
            <w:tcBorders>
              <w:top w:val="single" w:sz="4" w:space="0" w:color="auto"/>
              <w:left w:val="nil"/>
              <w:bottom w:val="single" w:sz="4" w:space="0" w:color="auto"/>
              <w:right w:val="single" w:sz="4" w:space="0" w:color="auto"/>
            </w:tcBorders>
            <w:shd w:val="clear" w:color="auto" w:fill="auto"/>
            <w:noWrap/>
            <w:vAlign w:val="center"/>
            <w:hideMark/>
          </w:tcPr>
          <w:p w:rsidR="00EF7D0B" w:rsidRPr="00FB46B8" w:rsidRDefault="00EF7D0B" w:rsidP="00FB46B8">
            <w:pPr>
              <w:suppressAutoHyphens w:val="0"/>
              <w:jc w:val="center"/>
              <w:rPr>
                <w:rFonts w:cs="Times New Roman"/>
                <w:color w:val="000000"/>
                <w:lang w:eastAsia="ru-RU"/>
              </w:rPr>
            </w:pPr>
            <w:r w:rsidRPr="00FB46B8">
              <w:rPr>
                <w:rFonts w:cs="Times New Roman"/>
                <w:color w:val="000000"/>
                <w:lang w:eastAsia="ru-RU"/>
              </w:rPr>
              <w:t>0,75</w:t>
            </w:r>
          </w:p>
        </w:tc>
        <w:tc>
          <w:tcPr>
            <w:tcW w:w="501" w:type="dxa"/>
            <w:tcBorders>
              <w:top w:val="single" w:sz="4" w:space="0" w:color="auto"/>
              <w:left w:val="nil"/>
              <w:bottom w:val="single" w:sz="4" w:space="0" w:color="auto"/>
              <w:right w:val="single" w:sz="4" w:space="0" w:color="auto"/>
            </w:tcBorders>
            <w:shd w:val="clear" w:color="auto" w:fill="auto"/>
            <w:noWrap/>
            <w:vAlign w:val="center"/>
            <w:hideMark/>
          </w:tcPr>
          <w:p w:rsidR="00EF7D0B" w:rsidRPr="00FB46B8" w:rsidRDefault="00EF7D0B" w:rsidP="00FB46B8">
            <w:pPr>
              <w:suppressAutoHyphens w:val="0"/>
              <w:jc w:val="center"/>
              <w:rPr>
                <w:rFonts w:cs="Times New Roman"/>
                <w:lang w:eastAsia="ru-RU"/>
              </w:rPr>
            </w:pPr>
            <w:r w:rsidRPr="00FB46B8">
              <w:rPr>
                <w:rFonts w:cs="Times New Roman"/>
                <w:lang w:eastAsia="ru-RU"/>
              </w:rPr>
              <w:t>1,5</w:t>
            </w:r>
          </w:p>
        </w:tc>
        <w:tc>
          <w:tcPr>
            <w:tcW w:w="1255" w:type="dxa"/>
            <w:tcBorders>
              <w:top w:val="single" w:sz="4" w:space="0" w:color="auto"/>
              <w:left w:val="nil"/>
              <w:bottom w:val="single" w:sz="4" w:space="0" w:color="auto"/>
              <w:right w:val="single" w:sz="4" w:space="0" w:color="auto"/>
            </w:tcBorders>
            <w:shd w:val="clear" w:color="auto" w:fill="auto"/>
            <w:vAlign w:val="center"/>
            <w:hideMark/>
          </w:tcPr>
          <w:p w:rsidR="00EF7D0B" w:rsidRPr="00FB46B8" w:rsidRDefault="00EF7D0B" w:rsidP="00FB46B8">
            <w:pPr>
              <w:suppressAutoHyphens w:val="0"/>
              <w:jc w:val="center"/>
              <w:rPr>
                <w:rFonts w:cs="Times New Roman"/>
                <w:lang w:eastAsia="ru-RU"/>
              </w:rPr>
            </w:pPr>
            <w:r w:rsidRPr="00FB46B8">
              <w:rPr>
                <w:rFonts w:cs="Times New Roman"/>
                <w:lang w:eastAsia="ru-RU"/>
              </w:rPr>
              <w:t>МБОУ СОШ №3</w:t>
            </w:r>
          </w:p>
        </w:tc>
      </w:tr>
      <w:tr w:rsidR="00EF7D0B" w:rsidRPr="00FB46B8" w:rsidTr="00EF7D0B">
        <w:trPr>
          <w:trHeight w:val="94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EF7D0B" w:rsidRPr="00FB46B8" w:rsidRDefault="00EF7D0B" w:rsidP="00FB46B8">
            <w:pPr>
              <w:suppressAutoHyphens w:val="0"/>
              <w:jc w:val="center"/>
              <w:rPr>
                <w:rFonts w:cs="Times New Roman"/>
                <w:color w:val="000000"/>
                <w:lang w:eastAsia="ru-RU"/>
              </w:rPr>
            </w:pPr>
            <w:r>
              <w:rPr>
                <w:rFonts w:cs="Times New Roman"/>
                <w:color w:val="000000"/>
                <w:lang w:eastAsia="ru-RU"/>
              </w:rPr>
              <w:t>2</w:t>
            </w:r>
          </w:p>
        </w:tc>
        <w:tc>
          <w:tcPr>
            <w:tcW w:w="1348" w:type="dxa"/>
            <w:tcBorders>
              <w:top w:val="nil"/>
              <w:left w:val="nil"/>
              <w:bottom w:val="single" w:sz="4" w:space="0" w:color="auto"/>
              <w:right w:val="single" w:sz="4" w:space="0" w:color="auto"/>
            </w:tcBorders>
            <w:shd w:val="clear" w:color="auto" w:fill="auto"/>
            <w:vAlign w:val="center"/>
            <w:hideMark/>
          </w:tcPr>
          <w:p w:rsidR="00EF7D0B" w:rsidRPr="00FB46B8" w:rsidRDefault="00EF7D0B" w:rsidP="00FB46B8">
            <w:pPr>
              <w:suppressAutoHyphens w:val="0"/>
              <w:jc w:val="center"/>
              <w:rPr>
                <w:rFonts w:cs="Times New Roman"/>
                <w:color w:val="000000"/>
                <w:lang w:eastAsia="ru-RU"/>
              </w:rPr>
            </w:pPr>
            <w:r w:rsidRPr="00FB46B8">
              <w:rPr>
                <w:rFonts w:cs="Times New Roman"/>
                <w:color w:val="000000"/>
                <w:lang w:eastAsia="ru-RU"/>
              </w:rPr>
              <w:t>МО Мостовский район</w:t>
            </w:r>
          </w:p>
        </w:tc>
        <w:tc>
          <w:tcPr>
            <w:tcW w:w="1308" w:type="dxa"/>
            <w:tcBorders>
              <w:top w:val="nil"/>
              <w:left w:val="nil"/>
              <w:bottom w:val="single" w:sz="4" w:space="0" w:color="auto"/>
              <w:right w:val="single" w:sz="4" w:space="0" w:color="auto"/>
            </w:tcBorders>
            <w:shd w:val="clear" w:color="auto" w:fill="auto"/>
            <w:vAlign w:val="center"/>
            <w:hideMark/>
          </w:tcPr>
          <w:p w:rsidR="00EF7D0B" w:rsidRPr="00FB46B8" w:rsidRDefault="00EF7D0B" w:rsidP="00FB46B8">
            <w:pPr>
              <w:suppressAutoHyphens w:val="0"/>
              <w:jc w:val="center"/>
              <w:rPr>
                <w:rFonts w:cs="Times New Roman"/>
                <w:lang w:eastAsia="ru-RU"/>
              </w:rPr>
            </w:pPr>
            <w:proofErr w:type="spellStart"/>
            <w:r w:rsidRPr="00FB46B8">
              <w:rPr>
                <w:rFonts w:cs="Times New Roman"/>
                <w:lang w:eastAsia="ru-RU"/>
              </w:rPr>
              <w:t>с.Шедок</w:t>
            </w:r>
            <w:proofErr w:type="spellEnd"/>
            <w:r>
              <w:rPr>
                <w:rFonts w:cs="Times New Roman"/>
                <w:lang w:eastAsia="ru-RU"/>
              </w:rPr>
              <w:t xml:space="preserve">, </w:t>
            </w:r>
            <w:r w:rsidRPr="00FB46B8">
              <w:rPr>
                <w:rFonts w:cs="Times New Roman"/>
                <w:lang w:eastAsia="ru-RU"/>
              </w:rPr>
              <w:t>ул. Гагарина</w:t>
            </w:r>
            <w:r>
              <w:rPr>
                <w:rFonts w:cs="Times New Roman"/>
                <w:lang w:eastAsia="ru-RU"/>
              </w:rPr>
              <w:t>,31 А</w:t>
            </w:r>
          </w:p>
        </w:tc>
        <w:tc>
          <w:tcPr>
            <w:tcW w:w="1855" w:type="dxa"/>
            <w:tcBorders>
              <w:top w:val="nil"/>
              <w:left w:val="nil"/>
              <w:bottom w:val="single" w:sz="4" w:space="0" w:color="auto"/>
              <w:right w:val="single" w:sz="4" w:space="0" w:color="auto"/>
            </w:tcBorders>
            <w:shd w:val="clear" w:color="auto" w:fill="auto"/>
            <w:vAlign w:val="center"/>
            <w:hideMark/>
          </w:tcPr>
          <w:p w:rsidR="00EF7D0B" w:rsidRPr="00FB46B8" w:rsidRDefault="00EF7D0B" w:rsidP="00FB46B8">
            <w:pPr>
              <w:suppressAutoHyphens w:val="0"/>
              <w:jc w:val="center"/>
              <w:rPr>
                <w:rFonts w:cs="Times New Roman"/>
                <w:lang w:eastAsia="ru-RU"/>
              </w:rPr>
            </w:pPr>
            <w:r w:rsidRPr="00FB46B8">
              <w:rPr>
                <w:rFonts w:cs="Times New Roman"/>
                <w:lang w:eastAsia="ru-RU"/>
              </w:rPr>
              <w:t>МБДОУ Детский сад №5</w:t>
            </w:r>
          </w:p>
        </w:tc>
        <w:tc>
          <w:tcPr>
            <w:tcW w:w="611" w:type="dxa"/>
            <w:tcBorders>
              <w:top w:val="nil"/>
              <w:left w:val="nil"/>
              <w:bottom w:val="single" w:sz="4" w:space="0" w:color="auto"/>
              <w:right w:val="single" w:sz="4" w:space="0" w:color="auto"/>
            </w:tcBorders>
            <w:shd w:val="clear" w:color="auto" w:fill="auto"/>
            <w:vAlign w:val="center"/>
            <w:hideMark/>
          </w:tcPr>
          <w:p w:rsidR="00EF7D0B" w:rsidRPr="00FB46B8" w:rsidRDefault="00EF7D0B" w:rsidP="00FB46B8">
            <w:pPr>
              <w:suppressAutoHyphens w:val="0"/>
              <w:jc w:val="center"/>
              <w:rPr>
                <w:rFonts w:cs="Times New Roman"/>
                <w:lang w:eastAsia="ru-RU"/>
              </w:rPr>
            </w:pPr>
            <w:r w:rsidRPr="00FB46B8">
              <w:rPr>
                <w:rFonts w:cs="Times New Roman"/>
                <w:lang w:eastAsia="ru-RU"/>
              </w:rPr>
              <w:t>бетон</w:t>
            </w:r>
          </w:p>
        </w:tc>
        <w:tc>
          <w:tcPr>
            <w:tcW w:w="297" w:type="dxa"/>
            <w:tcBorders>
              <w:top w:val="nil"/>
              <w:left w:val="nil"/>
              <w:bottom w:val="single" w:sz="4" w:space="0" w:color="auto"/>
              <w:right w:val="single" w:sz="4" w:space="0" w:color="auto"/>
            </w:tcBorders>
            <w:shd w:val="clear" w:color="auto" w:fill="auto"/>
            <w:noWrap/>
            <w:vAlign w:val="center"/>
            <w:hideMark/>
          </w:tcPr>
          <w:p w:rsidR="00EF7D0B" w:rsidRPr="00FB46B8" w:rsidRDefault="00EF7D0B" w:rsidP="00FB46B8">
            <w:pPr>
              <w:suppressAutoHyphens w:val="0"/>
              <w:jc w:val="center"/>
              <w:rPr>
                <w:rFonts w:cs="Times New Roman"/>
                <w:lang w:eastAsia="ru-RU"/>
              </w:rPr>
            </w:pPr>
            <w:r w:rsidRPr="00FB46B8">
              <w:rPr>
                <w:rFonts w:cs="Times New Roman"/>
                <w:lang w:eastAsia="ru-RU"/>
              </w:rPr>
              <w:t>3</w:t>
            </w:r>
          </w:p>
        </w:tc>
        <w:tc>
          <w:tcPr>
            <w:tcW w:w="297" w:type="dxa"/>
            <w:tcBorders>
              <w:top w:val="nil"/>
              <w:left w:val="nil"/>
              <w:bottom w:val="single" w:sz="4" w:space="0" w:color="auto"/>
              <w:right w:val="single" w:sz="4" w:space="0" w:color="auto"/>
            </w:tcBorders>
            <w:shd w:val="clear" w:color="auto" w:fill="auto"/>
            <w:noWrap/>
            <w:vAlign w:val="center"/>
            <w:hideMark/>
          </w:tcPr>
          <w:p w:rsidR="00EF7D0B" w:rsidRPr="00FB46B8" w:rsidRDefault="00EF7D0B" w:rsidP="00FB46B8">
            <w:pPr>
              <w:suppressAutoHyphens w:val="0"/>
              <w:jc w:val="center"/>
              <w:rPr>
                <w:rFonts w:cs="Times New Roman"/>
                <w:lang w:eastAsia="ru-RU"/>
              </w:rPr>
            </w:pPr>
            <w:r w:rsidRPr="00FB46B8">
              <w:rPr>
                <w:rFonts w:cs="Times New Roman"/>
                <w:lang w:eastAsia="ru-RU"/>
              </w:rPr>
              <w:t>2</w:t>
            </w:r>
          </w:p>
        </w:tc>
        <w:tc>
          <w:tcPr>
            <w:tcW w:w="501" w:type="dxa"/>
            <w:tcBorders>
              <w:top w:val="nil"/>
              <w:left w:val="nil"/>
              <w:bottom w:val="single" w:sz="4" w:space="0" w:color="auto"/>
              <w:right w:val="single" w:sz="4" w:space="0" w:color="auto"/>
            </w:tcBorders>
            <w:shd w:val="clear" w:color="auto" w:fill="auto"/>
            <w:noWrap/>
            <w:vAlign w:val="center"/>
            <w:hideMark/>
          </w:tcPr>
          <w:p w:rsidR="00EF7D0B" w:rsidRPr="00FB46B8" w:rsidRDefault="00EF7D0B" w:rsidP="00FB46B8">
            <w:pPr>
              <w:suppressAutoHyphens w:val="0"/>
              <w:jc w:val="center"/>
              <w:rPr>
                <w:rFonts w:cs="Times New Roman"/>
                <w:color w:val="000000"/>
                <w:lang w:eastAsia="ru-RU"/>
              </w:rPr>
            </w:pPr>
            <w:r w:rsidRPr="00FB46B8">
              <w:rPr>
                <w:rFonts w:cs="Times New Roman"/>
                <w:color w:val="000000"/>
                <w:lang w:eastAsia="ru-RU"/>
              </w:rPr>
              <w:t>0,75</w:t>
            </w:r>
          </w:p>
        </w:tc>
        <w:tc>
          <w:tcPr>
            <w:tcW w:w="501" w:type="dxa"/>
            <w:tcBorders>
              <w:top w:val="nil"/>
              <w:left w:val="nil"/>
              <w:bottom w:val="single" w:sz="4" w:space="0" w:color="auto"/>
              <w:right w:val="single" w:sz="4" w:space="0" w:color="auto"/>
            </w:tcBorders>
            <w:shd w:val="clear" w:color="auto" w:fill="auto"/>
            <w:noWrap/>
            <w:vAlign w:val="center"/>
            <w:hideMark/>
          </w:tcPr>
          <w:p w:rsidR="00EF7D0B" w:rsidRPr="00FB46B8" w:rsidRDefault="00EF7D0B" w:rsidP="00FB46B8">
            <w:pPr>
              <w:suppressAutoHyphens w:val="0"/>
              <w:jc w:val="center"/>
              <w:rPr>
                <w:rFonts w:cs="Times New Roman"/>
                <w:lang w:eastAsia="ru-RU"/>
              </w:rPr>
            </w:pPr>
            <w:r w:rsidRPr="00FB46B8">
              <w:rPr>
                <w:rFonts w:cs="Times New Roman"/>
                <w:lang w:eastAsia="ru-RU"/>
              </w:rPr>
              <w:t>1,5</w:t>
            </w:r>
          </w:p>
        </w:tc>
        <w:tc>
          <w:tcPr>
            <w:tcW w:w="1255" w:type="dxa"/>
            <w:tcBorders>
              <w:top w:val="nil"/>
              <w:left w:val="nil"/>
              <w:bottom w:val="single" w:sz="4" w:space="0" w:color="auto"/>
              <w:right w:val="single" w:sz="4" w:space="0" w:color="auto"/>
            </w:tcBorders>
            <w:shd w:val="clear" w:color="auto" w:fill="auto"/>
            <w:vAlign w:val="center"/>
            <w:hideMark/>
          </w:tcPr>
          <w:p w:rsidR="00EF7D0B" w:rsidRPr="00FB46B8" w:rsidRDefault="00EF7D0B" w:rsidP="00FB46B8">
            <w:pPr>
              <w:suppressAutoHyphens w:val="0"/>
              <w:jc w:val="center"/>
              <w:rPr>
                <w:rFonts w:cs="Times New Roman"/>
                <w:lang w:eastAsia="ru-RU"/>
              </w:rPr>
            </w:pPr>
            <w:r w:rsidRPr="00FB46B8">
              <w:rPr>
                <w:rFonts w:cs="Times New Roman"/>
                <w:lang w:eastAsia="ru-RU"/>
              </w:rPr>
              <w:t>МБДОУ Детский сад №5</w:t>
            </w:r>
          </w:p>
        </w:tc>
      </w:tr>
      <w:tr w:rsidR="00EF7D0B" w:rsidRPr="00FB46B8" w:rsidTr="00EF7D0B">
        <w:trPr>
          <w:trHeight w:val="63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EF7D0B" w:rsidRPr="00FB46B8" w:rsidRDefault="00EF7D0B" w:rsidP="00FB46B8">
            <w:pPr>
              <w:suppressAutoHyphens w:val="0"/>
              <w:jc w:val="center"/>
              <w:rPr>
                <w:rFonts w:cs="Times New Roman"/>
                <w:color w:val="000000"/>
                <w:lang w:eastAsia="ru-RU"/>
              </w:rPr>
            </w:pPr>
            <w:r>
              <w:rPr>
                <w:rFonts w:cs="Times New Roman"/>
                <w:color w:val="000000"/>
                <w:lang w:eastAsia="ru-RU"/>
              </w:rPr>
              <w:t>3</w:t>
            </w:r>
          </w:p>
        </w:tc>
        <w:tc>
          <w:tcPr>
            <w:tcW w:w="1348" w:type="dxa"/>
            <w:tcBorders>
              <w:top w:val="nil"/>
              <w:left w:val="nil"/>
              <w:bottom w:val="single" w:sz="4" w:space="0" w:color="auto"/>
              <w:right w:val="single" w:sz="4" w:space="0" w:color="auto"/>
            </w:tcBorders>
            <w:shd w:val="clear" w:color="auto" w:fill="auto"/>
            <w:vAlign w:val="center"/>
            <w:hideMark/>
          </w:tcPr>
          <w:p w:rsidR="00EF7D0B" w:rsidRPr="00FB46B8" w:rsidRDefault="00EF7D0B" w:rsidP="00FB46B8">
            <w:pPr>
              <w:suppressAutoHyphens w:val="0"/>
              <w:jc w:val="center"/>
              <w:rPr>
                <w:rFonts w:cs="Times New Roman"/>
                <w:color w:val="000000"/>
                <w:lang w:eastAsia="ru-RU"/>
              </w:rPr>
            </w:pPr>
            <w:r w:rsidRPr="00FB46B8">
              <w:rPr>
                <w:rFonts w:cs="Times New Roman"/>
                <w:color w:val="000000"/>
                <w:lang w:eastAsia="ru-RU"/>
              </w:rPr>
              <w:t>МО Мостовский район</w:t>
            </w:r>
          </w:p>
        </w:tc>
        <w:tc>
          <w:tcPr>
            <w:tcW w:w="1308" w:type="dxa"/>
            <w:tcBorders>
              <w:top w:val="nil"/>
              <w:left w:val="nil"/>
              <w:bottom w:val="single" w:sz="4" w:space="0" w:color="auto"/>
              <w:right w:val="single" w:sz="4" w:space="0" w:color="auto"/>
            </w:tcBorders>
            <w:shd w:val="clear" w:color="auto" w:fill="auto"/>
            <w:vAlign w:val="center"/>
            <w:hideMark/>
          </w:tcPr>
          <w:p w:rsidR="00EF7D0B" w:rsidRPr="00FB46B8" w:rsidRDefault="00EF7D0B" w:rsidP="00FB46B8">
            <w:pPr>
              <w:suppressAutoHyphens w:val="0"/>
              <w:jc w:val="center"/>
              <w:rPr>
                <w:rFonts w:cs="Times New Roman"/>
                <w:lang w:eastAsia="ru-RU"/>
              </w:rPr>
            </w:pPr>
            <w:proofErr w:type="spellStart"/>
            <w:r w:rsidRPr="00FB46B8">
              <w:rPr>
                <w:rFonts w:cs="Times New Roman"/>
                <w:lang w:eastAsia="ru-RU"/>
              </w:rPr>
              <w:t>с.Шедок</w:t>
            </w:r>
            <w:proofErr w:type="spellEnd"/>
            <w:r>
              <w:rPr>
                <w:rFonts w:cs="Times New Roman"/>
                <w:lang w:eastAsia="ru-RU"/>
              </w:rPr>
              <w:t xml:space="preserve">, </w:t>
            </w:r>
            <w:r w:rsidRPr="00FB46B8">
              <w:rPr>
                <w:rFonts w:cs="Times New Roman"/>
                <w:lang w:eastAsia="ru-RU"/>
              </w:rPr>
              <w:t>ул. Ленина</w:t>
            </w:r>
            <w:r>
              <w:rPr>
                <w:rFonts w:cs="Times New Roman"/>
                <w:lang w:eastAsia="ru-RU"/>
              </w:rPr>
              <w:t>, 47 А</w:t>
            </w:r>
          </w:p>
        </w:tc>
        <w:tc>
          <w:tcPr>
            <w:tcW w:w="1855" w:type="dxa"/>
            <w:tcBorders>
              <w:top w:val="nil"/>
              <w:left w:val="nil"/>
              <w:bottom w:val="single" w:sz="4" w:space="0" w:color="auto"/>
              <w:right w:val="single" w:sz="4" w:space="0" w:color="auto"/>
            </w:tcBorders>
            <w:shd w:val="clear" w:color="auto" w:fill="auto"/>
            <w:vAlign w:val="center"/>
            <w:hideMark/>
          </w:tcPr>
          <w:p w:rsidR="00EF7D0B" w:rsidRPr="00FB46B8" w:rsidRDefault="00EF7D0B" w:rsidP="00FB46B8">
            <w:pPr>
              <w:suppressAutoHyphens w:val="0"/>
              <w:jc w:val="center"/>
              <w:rPr>
                <w:rFonts w:cs="Times New Roman"/>
                <w:lang w:eastAsia="ru-RU"/>
              </w:rPr>
            </w:pPr>
            <w:r w:rsidRPr="00FB46B8">
              <w:rPr>
                <w:rFonts w:cs="Times New Roman"/>
                <w:lang w:eastAsia="ru-RU"/>
              </w:rPr>
              <w:t xml:space="preserve">Амбулатория </w:t>
            </w:r>
            <w:proofErr w:type="spellStart"/>
            <w:r w:rsidRPr="00FB46B8">
              <w:rPr>
                <w:rFonts w:cs="Times New Roman"/>
                <w:lang w:eastAsia="ru-RU"/>
              </w:rPr>
              <w:t>с.Шедок</w:t>
            </w:r>
            <w:proofErr w:type="spellEnd"/>
          </w:p>
        </w:tc>
        <w:tc>
          <w:tcPr>
            <w:tcW w:w="611" w:type="dxa"/>
            <w:tcBorders>
              <w:top w:val="nil"/>
              <w:left w:val="nil"/>
              <w:bottom w:val="single" w:sz="4" w:space="0" w:color="auto"/>
              <w:right w:val="single" w:sz="4" w:space="0" w:color="auto"/>
            </w:tcBorders>
            <w:shd w:val="clear" w:color="auto" w:fill="auto"/>
            <w:vAlign w:val="center"/>
            <w:hideMark/>
          </w:tcPr>
          <w:p w:rsidR="00EF7D0B" w:rsidRPr="00FB46B8" w:rsidRDefault="00EF7D0B" w:rsidP="00FB46B8">
            <w:pPr>
              <w:suppressAutoHyphens w:val="0"/>
              <w:jc w:val="center"/>
              <w:rPr>
                <w:rFonts w:cs="Times New Roman"/>
                <w:lang w:eastAsia="ru-RU"/>
              </w:rPr>
            </w:pPr>
            <w:r w:rsidRPr="00FB46B8">
              <w:rPr>
                <w:rFonts w:cs="Times New Roman"/>
                <w:lang w:eastAsia="ru-RU"/>
              </w:rPr>
              <w:t>бетон</w:t>
            </w:r>
          </w:p>
        </w:tc>
        <w:tc>
          <w:tcPr>
            <w:tcW w:w="297" w:type="dxa"/>
            <w:tcBorders>
              <w:top w:val="nil"/>
              <w:left w:val="nil"/>
              <w:bottom w:val="single" w:sz="4" w:space="0" w:color="auto"/>
              <w:right w:val="single" w:sz="4" w:space="0" w:color="auto"/>
            </w:tcBorders>
            <w:shd w:val="clear" w:color="auto" w:fill="auto"/>
            <w:noWrap/>
            <w:vAlign w:val="center"/>
            <w:hideMark/>
          </w:tcPr>
          <w:p w:rsidR="00EF7D0B" w:rsidRPr="00FB46B8" w:rsidRDefault="00EF7D0B" w:rsidP="00FB46B8">
            <w:pPr>
              <w:suppressAutoHyphens w:val="0"/>
              <w:jc w:val="center"/>
              <w:rPr>
                <w:rFonts w:cs="Times New Roman"/>
                <w:lang w:eastAsia="ru-RU"/>
              </w:rPr>
            </w:pPr>
            <w:r w:rsidRPr="00FB46B8">
              <w:rPr>
                <w:rFonts w:cs="Times New Roman"/>
                <w:lang w:eastAsia="ru-RU"/>
              </w:rPr>
              <w:t>2</w:t>
            </w:r>
          </w:p>
        </w:tc>
        <w:tc>
          <w:tcPr>
            <w:tcW w:w="297" w:type="dxa"/>
            <w:tcBorders>
              <w:top w:val="nil"/>
              <w:left w:val="nil"/>
              <w:bottom w:val="single" w:sz="4" w:space="0" w:color="auto"/>
              <w:right w:val="single" w:sz="4" w:space="0" w:color="auto"/>
            </w:tcBorders>
            <w:shd w:val="clear" w:color="auto" w:fill="auto"/>
            <w:noWrap/>
            <w:vAlign w:val="center"/>
            <w:hideMark/>
          </w:tcPr>
          <w:p w:rsidR="00EF7D0B" w:rsidRPr="00FB46B8" w:rsidRDefault="00EF7D0B" w:rsidP="00FB46B8">
            <w:pPr>
              <w:suppressAutoHyphens w:val="0"/>
              <w:jc w:val="center"/>
              <w:rPr>
                <w:rFonts w:cs="Times New Roman"/>
                <w:lang w:eastAsia="ru-RU"/>
              </w:rPr>
            </w:pPr>
            <w:r w:rsidRPr="00FB46B8">
              <w:rPr>
                <w:rFonts w:cs="Times New Roman"/>
                <w:lang w:eastAsia="ru-RU"/>
              </w:rPr>
              <w:t>1</w:t>
            </w:r>
          </w:p>
        </w:tc>
        <w:tc>
          <w:tcPr>
            <w:tcW w:w="501" w:type="dxa"/>
            <w:tcBorders>
              <w:top w:val="nil"/>
              <w:left w:val="nil"/>
              <w:bottom w:val="single" w:sz="4" w:space="0" w:color="auto"/>
              <w:right w:val="single" w:sz="4" w:space="0" w:color="auto"/>
            </w:tcBorders>
            <w:shd w:val="clear" w:color="auto" w:fill="auto"/>
            <w:noWrap/>
            <w:vAlign w:val="center"/>
            <w:hideMark/>
          </w:tcPr>
          <w:p w:rsidR="00EF7D0B" w:rsidRPr="00FB46B8" w:rsidRDefault="00EF7D0B" w:rsidP="00FB46B8">
            <w:pPr>
              <w:suppressAutoHyphens w:val="0"/>
              <w:jc w:val="center"/>
              <w:rPr>
                <w:rFonts w:cs="Times New Roman"/>
                <w:color w:val="000000"/>
                <w:lang w:eastAsia="ru-RU"/>
              </w:rPr>
            </w:pPr>
            <w:r w:rsidRPr="00FB46B8">
              <w:rPr>
                <w:rFonts w:cs="Times New Roman"/>
                <w:color w:val="000000"/>
                <w:lang w:eastAsia="ru-RU"/>
              </w:rPr>
              <w:t>0,75</w:t>
            </w:r>
          </w:p>
        </w:tc>
        <w:tc>
          <w:tcPr>
            <w:tcW w:w="501" w:type="dxa"/>
            <w:tcBorders>
              <w:top w:val="nil"/>
              <w:left w:val="nil"/>
              <w:bottom w:val="single" w:sz="4" w:space="0" w:color="auto"/>
              <w:right w:val="single" w:sz="4" w:space="0" w:color="auto"/>
            </w:tcBorders>
            <w:shd w:val="clear" w:color="auto" w:fill="auto"/>
            <w:noWrap/>
            <w:vAlign w:val="center"/>
            <w:hideMark/>
          </w:tcPr>
          <w:p w:rsidR="00EF7D0B" w:rsidRPr="00FB46B8" w:rsidRDefault="00EF7D0B" w:rsidP="00FB46B8">
            <w:pPr>
              <w:suppressAutoHyphens w:val="0"/>
              <w:jc w:val="center"/>
              <w:rPr>
                <w:rFonts w:cs="Times New Roman"/>
                <w:lang w:eastAsia="ru-RU"/>
              </w:rPr>
            </w:pPr>
            <w:r w:rsidRPr="00FB46B8">
              <w:rPr>
                <w:rFonts w:cs="Times New Roman"/>
                <w:lang w:eastAsia="ru-RU"/>
              </w:rPr>
              <w:t>0,75</w:t>
            </w:r>
          </w:p>
        </w:tc>
        <w:tc>
          <w:tcPr>
            <w:tcW w:w="1255" w:type="dxa"/>
            <w:tcBorders>
              <w:top w:val="nil"/>
              <w:left w:val="nil"/>
              <w:bottom w:val="single" w:sz="4" w:space="0" w:color="auto"/>
              <w:right w:val="single" w:sz="4" w:space="0" w:color="auto"/>
            </w:tcBorders>
            <w:shd w:val="clear" w:color="auto" w:fill="auto"/>
            <w:vAlign w:val="center"/>
            <w:hideMark/>
          </w:tcPr>
          <w:p w:rsidR="00EF7D0B" w:rsidRPr="00FB46B8" w:rsidRDefault="00EF7D0B" w:rsidP="00FB46B8">
            <w:pPr>
              <w:suppressAutoHyphens w:val="0"/>
              <w:jc w:val="center"/>
              <w:rPr>
                <w:rFonts w:cs="Times New Roman"/>
                <w:lang w:eastAsia="ru-RU"/>
              </w:rPr>
            </w:pPr>
            <w:r w:rsidRPr="00FB46B8">
              <w:rPr>
                <w:rFonts w:cs="Times New Roman"/>
                <w:lang w:eastAsia="ru-RU"/>
              </w:rPr>
              <w:t xml:space="preserve">Амбулатория </w:t>
            </w:r>
            <w:proofErr w:type="spellStart"/>
            <w:r w:rsidRPr="00FB46B8">
              <w:rPr>
                <w:rFonts w:cs="Times New Roman"/>
                <w:lang w:eastAsia="ru-RU"/>
              </w:rPr>
              <w:t>с.Шедок</w:t>
            </w:r>
            <w:proofErr w:type="spellEnd"/>
          </w:p>
        </w:tc>
      </w:tr>
      <w:tr w:rsidR="00EF7D0B" w:rsidRPr="00FB46B8" w:rsidTr="00EF7D0B">
        <w:trPr>
          <w:trHeight w:val="94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EF7D0B" w:rsidRPr="00FB46B8" w:rsidRDefault="00EF7D0B" w:rsidP="00FB46B8">
            <w:pPr>
              <w:suppressAutoHyphens w:val="0"/>
              <w:jc w:val="center"/>
              <w:rPr>
                <w:rFonts w:cs="Times New Roman"/>
                <w:color w:val="000000"/>
                <w:lang w:eastAsia="ru-RU"/>
              </w:rPr>
            </w:pPr>
            <w:r>
              <w:rPr>
                <w:rFonts w:cs="Times New Roman"/>
                <w:color w:val="000000"/>
                <w:lang w:eastAsia="ru-RU"/>
              </w:rPr>
              <w:t>4</w:t>
            </w:r>
          </w:p>
        </w:tc>
        <w:tc>
          <w:tcPr>
            <w:tcW w:w="1348" w:type="dxa"/>
            <w:tcBorders>
              <w:top w:val="nil"/>
              <w:left w:val="nil"/>
              <w:bottom w:val="single" w:sz="4" w:space="0" w:color="auto"/>
              <w:right w:val="single" w:sz="4" w:space="0" w:color="auto"/>
            </w:tcBorders>
            <w:shd w:val="clear" w:color="auto" w:fill="auto"/>
            <w:vAlign w:val="center"/>
            <w:hideMark/>
          </w:tcPr>
          <w:p w:rsidR="00EF7D0B" w:rsidRPr="00FB46B8" w:rsidRDefault="00EF7D0B" w:rsidP="00FB46B8">
            <w:pPr>
              <w:suppressAutoHyphens w:val="0"/>
              <w:jc w:val="center"/>
              <w:rPr>
                <w:rFonts w:cs="Times New Roman"/>
                <w:color w:val="000000"/>
                <w:lang w:eastAsia="ru-RU"/>
              </w:rPr>
            </w:pPr>
            <w:r w:rsidRPr="00FB46B8">
              <w:rPr>
                <w:rFonts w:cs="Times New Roman"/>
                <w:color w:val="000000"/>
                <w:lang w:eastAsia="ru-RU"/>
              </w:rPr>
              <w:t>МО Мостовский район</w:t>
            </w:r>
          </w:p>
        </w:tc>
        <w:tc>
          <w:tcPr>
            <w:tcW w:w="1308" w:type="dxa"/>
            <w:tcBorders>
              <w:top w:val="nil"/>
              <w:left w:val="nil"/>
              <w:bottom w:val="single" w:sz="4" w:space="0" w:color="auto"/>
              <w:right w:val="single" w:sz="4" w:space="0" w:color="auto"/>
            </w:tcBorders>
            <w:shd w:val="clear" w:color="auto" w:fill="auto"/>
            <w:vAlign w:val="center"/>
            <w:hideMark/>
          </w:tcPr>
          <w:p w:rsidR="00EF7D0B" w:rsidRPr="00FB46B8" w:rsidRDefault="00EF7D0B" w:rsidP="00FB46B8">
            <w:pPr>
              <w:suppressAutoHyphens w:val="0"/>
              <w:jc w:val="center"/>
              <w:rPr>
                <w:rFonts w:cs="Times New Roman"/>
                <w:lang w:eastAsia="ru-RU"/>
              </w:rPr>
            </w:pPr>
            <w:proofErr w:type="spellStart"/>
            <w:r w:rsidRPr="00FB46B8">
              <w:rPr>
                <w:rFonts w:cs="Times New Roman"/>
                <w:lang w:eastAsia="ru-RU"/>
              </w:rPr>
              <w:t>с.Шедок</w:t>
            </w:r>
            <w:proofErr w:type="spellEnd"/>
            <w:r>
              <w:rPr>
                <w:rFonts w:cs="Times New Roman"/>
                <w:lang w:eastAsia="ru-RU"/>
              </w:rPr>
              <w:t xml:space="preserve">, </w:t>
            </w:r>
            <w:r w:rsidRPr="00FB46B8">
              <w:rPr>
                <w:rFonts w:cs="Times New Roman"/>
                <w:lang w:eastAsia="ru-RU"/>
              </w:rPr>
              <w:t>ул. Привокзальная</w:t>
            </w:r>
            <w:r>
              <w:rPr>
                <w:rFonts w:cs="Times New Roman"/>
                <w:lang w:eastAsia="ru-RU"/>
              </w:rPr>
              <w:t>, 3А</w:t>
            </w:r>
          </w:p>
        </w:tc>
        <w:tc>
          <w:tcPr>
            <w:tcW w:w="1855" w:type="dxa"/>
            <w:tcBorders>
              <w:top w:val="nil"/>
              <w:left w:val="nil"/>
              <w:bottom w:val="single" w:sz="4" w:space="0" w:color="auto"/>
              <w:right w:val="single" w:sz="4" w:space="0" w:color="auto"/>
            </w:tcBorders>
            <w:shd w:val="clear" w:color="auto" w:fill="auto"/>
            <w:vAlign w:val="center"/>
            <w:hideMark/>
          </w:tcPr>
          <w:p w:rsidR="00EF7D0B" w:rsidRPr="00FB46B8" w:rsidRDefault="00EF7D0B" w:rsidP="00FB46B8">
            <w:pPr>
              <w:suppressAutoHyphens w:val="0"/>
              <w:jc w:val="center"/>
              <w:rPr>
                <w:rFonts w:cs="Times New Roman"/>
                <w:lang w:eastAsia="ru-RU"/>
              </w:rPr>
            </w:pPr>
            <w:r w:rsidRPr="00FB46B8">
              <w:rPr>
                <w:rFonts w:cs="Times New Roman"/>
                <w:lang w:eastAsia="ru-RU"/>
              </w:rPr>
              <w:t>ИП "</w:t>
            </w:r>
            <w:proofErr w:type="spellStart"/>
            <w:r w:rsidRPr="00FB46B8">
              <w:rPr>
                <w:rFonts w:cs="Times New Roman"/>
                <w:lang w:eastAsia="ru-RU"/>
              </w:rPr>
              <w:t>Чемерис</w:t>
            </w:r>
            <w:proofErr w:type="spellEnd"/>
            <w:r w:rsidRPr="00FB46B8">
              <w:rPr>
                <w:rFonts w:cs="Times New Roman"/>
                <w:lang w:eastAsia="ru-RU"/>
              </w:rPr>
              <w:t>"</w:t>
            </w:r>
          </w:p>
        </w:tc>
        <w:tc>
          <w:tcPr>
            <w:tcW w:w="611" w:type="dxa"/>
            <w:tcBorders>
              <w:top w:val="nil"/>
              <w:left w:val="nil"/>
              <w:bottom w:val="single" w:sz="4" w:space="0" w:color="auto"/>
              <w:right w:val="single" w:sz="4" w:space="0" w:color="auto"/>
            </w:tcBorders>
            <w:shd w:val="clear" w:color="auto" w:fill="auto"/>
            <w:vAlign w:val="center"/>
            <w:hideMark/>
          </w:tcPr>
          <w:p w:rsidR="00EF7D0B" w:rsidRPr="00FB46B8" w:rsidRDefault="00EF7D0B" w:rsidP="00FB46B8">
            <w:pPr>
              <w:suppressAutoHyphens w:val="0"/>
              <w:jc w:val="center"/>
              <w:rPr>
                <w:rFonts w:cs="Times New Roman"/>
                <w:lang w:eastAsia="ru-RU"/>
              </w:rPr>
            </w:pPr>
            <w:r w:rsidRPr="00FB46B8">
              <w:rPr>
                <w:rFonts w:cs="Times New Roman"/>
                <w:lang w:eastAsia="ru-RU"/>
              </w:rPr>
              <w:t>бетон</w:t>
            </w:r>
          </w:p>
        </w:tc>
        <w:tc>
          <w:tcPr>
            <w:tcW w:w="297" w:type="dxa"/>
            <w:tcBorders>
              <w:top w:val="nil"/>
              <w:left w:val="nil"/>
              <w:bottom w:val="single" w:sz="4" w:space="0" w:color="auto"/>
              <w:right w:val="single" w:sz="4" w:space="0" w:color="auto"/>
            </w:tcBorders>
            <w:shd w:val="clear" w:color="auto" w:fill="auto"/>
            <w:noWrap/>
            <w:vAlign w:val="center"/>
            <w:hideMark/>
          </w:tcPr>
          <w:p w:rsidR="00EF7D0B" w:rsidRPr="00FB46B8" w:rsidRDefault="00EF7D0B" w:rsidP="00FB46B8">
            <w:pPr>
              <w:suppressAutoHyphens w:val="0"/>
              <w:jc w:val="center"/>
              <w:rPr>
                <w:rFonts w:cs="Times New Roman"/>
                <w:lang w:eastAsia="ru-RU"/>
              </w:rPr>
            </w:pPr>
            <w:r w:rsidRPr="00FB46B8">
              <w:rPr>
                <w:rFonts w:cs="Times New Roman"/>
                <w:lang w:eastAsia="ru-RU"/>
              </w:rPr>
              <w:t>2</w:t>
            </w:r>
          </w:p>
        </w:tc>
        <w:tc>
          <w:tcPr>
            <w:tcW w:w="297" w:type="dxa"/>
            <w:tcBorders>
              <w:top w:val="nil"/>
              <w:left w:val="nil"/>
              <w:bottom w:val="single" w:sz="4" w:space="0" w:color="auto"/>
              <w:right w:val="single" w:sz="4" w:space="0" w:color="auto"/>
            </w:tcBorders>
            <w:shd w:val="clear" w:color="auto" w:fill="auto"/>
            <w:noWrap/>
            <w:vAlign w:val="center"/>
            <w:hideMark/>
          </w:tcPr>
          <w:p w:rsidR="00EF7D0B" w:rsidRPr="00FB46B8" w:rsidRDefault="00EF7D0B" w:rsidP="00FB46B8">
            <w:pPr>
              <w:suppressAutoHyphens w:val="0"/>
              <w:jc w:val="center"/>
              <w:rPr>
                <w:rFonts w:cs="Times New Roman"/>
                <w:lang w:eastAsia="ru-RU"/>
              </w:rPr>
            </w:pPr>
            <w:r w:rsidRPr="00FB46B8">
              <w:rPr>
                <w:rFonts w:cs="Times New Roman"/>
                <w:lang w:eastAsia="ru-RU"/>
              </w:rPr>
              <w:t>1</w:t>
            </w:r>
          </w:p>
        </w:tc>
        <w:tc>
          <w:tcPr>
            <w:tcW w:w="501" w:type="dxa"/>
            <w:tcBorders>
              <w:top w:val="nil"/>
              <w:left w:val="nil"/>
              <w:bottom w:val="single" w:sz="4" w:space="0" w:color="auto"/>
              <w:right w:val="single" w:sz="4" w:space="0" w:color="auto"/>
            </w:tcBorders>
            <w:shd w:val="clear" w:color="auto" w:fill="auto"/>
            <w:noWrap/>
            <w:vAlign w:val="center"/>
            <w:hideMark/>
          </w:tcPr>
          <w:p w:rsidR="00EF7D0B" w:rsidRPr="00FB46B8" w:rsidRDefault="00EF7D0B" w:rsidP="00FB46B8">
            <w:pPr>
              <w:suppressAutoHyphens w:val="0"/>
              <w:jc w:val="center"/>
              <w:rPr>
                <w:rFonts w:cs="Times New Roman"/>
                <w:color w:val="000000"/>
                <w:lang w:eastAsia="ru-RU"/>
              </w:rPr>
            </w:pPr>
            <w:r w:rsidRPr="00FB46B8">
              <w:rPr>
                <w:rFonts w:cs="Times New Roman"/>
                <w:color w:val="000000"/>
                <w:lang w:eastAsia="ru-RU"/>
              </w:rPr>
              <w:t>0,75</w:t>
            </w:r>
          </w:p>
        </w:tc>
        <w:tc>
          <w:tcPr>
            <w:tcW w:w="501" w:type="dxa"/>
            <w:tcBorders>
              <w:top w:val="nil"/>
              <w:left w:val="nil"/>
              <w:bottom w:val="single" w:sz="4" w:space="0" w:color="auto"/>
              <w:right w:val="single" w:sz="4" w:space="0" w:color="auto"/>
            </w:tcBorders>
            <w:shd w:val="clear" w:color="auto" w:fill="auto"/>
            <w:noWrap/>
            <w:vAlign w:val="center"/>
            <w:hideMark/>
          </w:tcPr>
          <w:p w:rsidR="00EF7D0B" w:rsidRPr="00FB46B8" w:rsidRDefault="00EF7D0B" w:rsidP="00FB46B8">
            <w:pPr>
              <w:suppressAutoHyphens w:val="0"/>
              <w:jc w:val="center"/>
              <w:rPr>
                <w:rFonts w:cs="Times New Roman"/>
                <w:lang w:eastAsia="ru-RU"/>
              </w:rPr>
            </w:pPr>
            <w:r w:rsidRPr="00FB46B8">
              <w:rPr>
                <w:rFonts w:cs="Times New Roman"/>
                <w:lang w:eastAsia="ru-RU"/>
              </w:rPr>
              <w:t>0,75</w:t>
            </w:r>
          </w:p>
        </w:tc>
        <w:tc>
          <w:tcPr>
            <w:tcW w:w="1255" w:type="dxa"/>
            <w:tcBorders>
              <w:top w:val="nil"/>
              <w:left w:val="nil"/>
              <w:bottom w:val="single" w:sz="4" w:space="0" w:color="auto"/>
              <w:right w:val="single" w:sz="4" w:space="0" w:color="auto"/>
            </w:tcBorders>
            <w:shd w:val="clear" w:color="auto" w:fill="auto"/>
            <w:vAlign w:val="center"/>
            <w:hideMark/>
          </w:tcPr>
          <w:p w:rsidR="00EF7D0B" w:rsidRPr="00FB46B8" w:rsidRDefault="00EF7D0B" w:rsidP="00FB46B8">
            <w:pPr>
              <w:suppressAutoHyphens w:val="0"/>
              <w:jc w:val="center"/>
              <w:rPr>
                <w:rFonts w:cs="Times New Roman"/>
                <w:lang w:eastAsia="ru-RU"/>
              </w:rPr>
            </w:pPr>
            <w:r w:rsidRPr="00FB46B8">
              <w:rPr>
                <w:rFonts w:cs="Times New Roman"/>
                <w:lang w:eastAsia="ru-RU"/>
              </w:rPr>
              <w:t>Магазин ИП "</w:t>
            </w:r>
            <w:proofErr w:type="spellStart"/>
            <w:r w:rsidRPr="00FB46B8">
              <w:rPr>
                <w:rFonts w:cs="Times New Roman"/>
                <w:lang w:eastAsia="ru-RU"/>
              </w:rPr>
              <w:t>Чемерис</w:t>
            </w:r>
            <w:proofErr w:type="spellEnd"/>
            <w:r w:rsidRPr="00FB46B8">
              <w:rPr>
                <w:rFonts w:cs="Times New Roman"/>
                <w:lang w:eastAsia="ru-RU"/>
              </w:rPr>
              <w:t>"</w:t>
            </w:r>
          </w:p>
        </w:tc>
      </w:tr>
      <w:tr w:rsidR="00EF7D0B" w:rsidRPr="00FB46B8" w:rsidTr="00EF7D0B">
        <w:trPr>
          <w:trHeight w:val="157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EF7D0B" w:rsidRPr="00FB46B8" w:rsidRDefault="00EF7D0B" w:rsidP="00FB46B8">
            <w:pPr>
              <w:suppressAutoHyphens w:val="0"/>
              <w:jc w:val="center"/>
              <w:rPr>
                <w:rFonts w:cs="Times New Roman"/>
                <w:color w:val="000000"/>
                <w:lang w:eastAsia="ru-RU"/>
              </w:rPr>
            </w:pPr>
            <w:r>
              <w:rPr>
                <w:rFonts w:cs="Times New Roman"/>
                <w:color w:val="000000"/>
                <w:lang w:eastAsia="ru-RU"/>
              </w:rPr>
              <w:t>5</w:t>
            </w:r>
          </w:p>
        </w:tc>
        <w:tc>
          <w:tcPr>
            <w:tcW w:w="1348" w:type="dxa"/>
            <w:tcBorders>
              <w:top w:val="nil"/>
              <w:left w:val="nil"/>
              <w:bottom w:val="single" w:sz="4" w:space="0" w:color="auto"/>
              <w:right w:val="single" w:sz="4" w:space="0" w:color="auto"/>
            </w:tcBorders>
            <w:shd w:val="clear" w:color="auto" w:fill="auto"/>
            <w:vAlign w:val="center"/>
            <w:hideMark/>
          </w:tcPr>
          <w:p w:rsidR="00EF7D0B" w:rsidRPr="00FB46B8" w:rsidRDefault="00EF7D0B" w:rsidP="00FB46B8">
            <w:pPr>
              <w:suppressAutoHyphens w:val="0"/>
              <w:jc w:val="center"/>
              <w:rPr>
                <w:rFonts w:cs="Times New Roman"/>
                <w:color w:val="000000"/>
                <w:lang w:eastAsia="ru-RU"/>
              </w:rPr>
            </w:pPr>
            <w:r w:rsidRPr="00FB46B8">
              <w:rPr>
                <w:rFonts w:cs="Times New Roman"/>
                <w:color w:val="000000"/>
                <w:lang w:eastAsia="ru-RU"/>
              </w:rPr>
              <w:t>МО Мостовский район</w:t>
            </w:r>
          </w:p>
        </w:tc>
        <w:tc>
          <w:tcPr>
            <w:tcW w:w="1308" w:type="dxa"/>
            <w:tcBorders>
              <w:top w:val="nil"/>
              <w:left w:val="nil"/>
              <w:bottom w:val="single" w:sz="4" w:space="0" w:color="auto"/>
              <w:right w:val="single" w:sz="4" w:space="0" w:color="auto"/>
            </w:tcBorders>
            <w:shd w:val="clear" w:color="auto" w:fill="auto"/>
            <w:vAlign w:val="center"/>
            <w:hideMark/>
          </w:tcPr>
          <w:p w:rsidR="00EF7D0B" w:rsidRPr="00FB46B8" w:rsidRDefault="00EF7D0B" w:rsidP="00FB46B8">
            <w:pPr>
              <w:suppressAutoHyphens w:val="0"/>
              <w:jc w:val="center"/>
              <w:rPr>
                <w:rFonts w:cs="Times New Roman"/>
                <w:lang w:eastAsia="ru-RU"/>
              </w:rPr>
            </w:pPr>
            <w:proofErr w:type="spellStart"/>
            <w:r w:rsidRPr="00FB46B8">
              <w:rPr>
                <w:rFonts w:cs="Times New Roman"/>
                <w:lang w:eastAsia="ru-RU"/>
              </w:rPr>
              <w:t>с.Шедок</w:t>
            </w:r>
            <w:proofErr w:type="spellEnd"/>
            <w:r>
              <w:rPr>
                <w:rFonts w:cs="Times New Roman"/>
                <w:lang w:eastAsia="ru-RU"/>
              </w:rPr>
              <w:t xml:space="preserve">, </w:t>
            </w:r>
            <w:r w:rsidRPr="00FB46B8">
              <w:rPr>
                <w:rFonts w:cs="Times New Roman"/>
                <w:lang w:eastAsia="ru-RU"/>
              </w:rPr>
              <w:t>ул. Привокзальная</w:t>
            </w:r>
            <w:r>
              <w:rPr>
                <w:rFonts w:cs="Times New Roman"/>
                <w:lang w:eastAsia="ru-RU"/>
              </w:rPr>
              <w:t xml:space="preserve">, </w:t>
            </w:r>
            <w:r w:rsidRPr="00FB46B8">
              <w:rPr>
                <w:rFonts w:cs="Times New Roman"/>
                <w:lang w:eastAsia="ru-RU"/>
              </w:rPr>
              <w:t>ж/д станция</w:t>
            </w:r>
          </w:p>
        </w:tc>
        <w:tc>
          <w:tcPr>
            <w:tcW w:w="1855" w:type="dxa"/>
            <w:tcBorders>
              <w:top w:val="nil"/>
              <w:left w:val="nil"/>
              <w:bottom w:val="single" w:sz="4" w:space="0" w:color="auto"/>
              <w:right w:val="single" w:sz="4" w:space="0" w:color="auto"/>
            </w:tcBorders>
            <w:shd w:val="clear" w:color="auto" w:fill="auto"/>
            <w:vAlign w:val="center"/>
            <w:hideMark/>
          </w:tcPr>
          <w:p w:rsidR="00EF7D0B" w:rsidRPr="00FB46B8" w:rsidRDefault="00EF7D0B" w:rsidP="00FB46B8">
            <w:pPr>
              <w:suppressAutoHyphens w:val="0"/>
              <w:jc w:val="center"/>
              <w:rPr>
                <w:rFonts w:cs="Times New Roman"/>
                <w:lang w:eastAsia="ru-RU"/>
              </w:rPr>
            </w:pPr>
            <w:r w:rsidRPr="00FB46B8">
              <w:rPr>
                <w:rFonts w:cs="Times New Roman"/>
                <w:lang w:eastAsia="ru-RU"/>
              </w:rPr>
              <w:t>ОАО "РЖД"</w:t>
            </w:r>
          </w:p>
        </w:tc>
        <w:tc>
          <w:tcPr>
            <w:tcW w:w="611" w:type="dxa"/>
            <w:tcBorders>
              <w:top w:val="nil"/>
              <w:left w:val="nil"/>
              <w:bottom w:val="single" w:sz="4" w:space="0" w:color="auto"/>
              <w:right w:val="single" w:sz="4" w:space="0" w:color="auto"/>
            </w:tcBorders>
            <w:shd w:val="clear" w:color="auto" w:fill="auto"/>
            <w:vAlign w:val="center"/>
            <w:hideMark/>
          </w:tcPr>
          <w:p w:rsidR="00EF7D0B" w:rsidRPr="00FB46B8" w:rsidRDefault="00EF7D0B" w:rsidP="00FB46B8">
            <w:pPr>
              <w:suppressAutoHyphens w:val="0"/>
              <w:jc w:val="center"/>
              <w:rPr>
                <w:rFonts w:cs="Times New Roman"/>
                <w:lang w:eastAsia="ru-RU"/>
              </w:rPr>
            </w:pPr>
            <w:r w:rsidRPr="00FB46B8">
              <w:rPr>
                <w:rFonts w:cs="Times New Roman"/>
                <w:lang w:eastAsia="ru-RU"/>
              </w:rPr>
              <w:t>бетон</w:t>
            </w:r>
          </w:p>
        </w:tc>
        <w:tc>
          <w:tcPr>
            <w:tcW w:w="297" w:type="dxa"/>
            <w:tcBorders>
              <w:top w:val="nil"/>
              <w:left w:val="nil"/>
              <w:bottom w:val="single" w:sz="4" w:space="0" w:color="auto"/>
              <w:right w:val="single" w:sz="4" w:space="0" w:color="auto"/>
            </w:tcBorders>
            <w:shd w:val="clear" w:color="auto" w:fill="auto"/>
            <w:noWrap/>
            <w:vAlign w:val="center"/>
            <w:hideMark/>
          </w:tcPr>
          <w:p w:rsidR="00EF7D0B" w:rsidRPr="00FB46B8" w:rsidRDefault="00EF7D0B" w:rsidP="00FB46B8">
            <w:pPr>
              <w:suppressAutoHyphens w:val="0"/>
              <w:jc w:val="center"/>
              <w:rPr>
                <w:rFonts w:cs="Times New Roman"/>
                <w:lang w:eastAsia="ru-RU"/>
              </w:rPr>
            </w:pPr>
            <w:r w:rsidRPr="00FB46B8">
              <w:rPr>
                <w:rFonts w:cs="Times New Roman"/>
                <w:lang w:eastAsia="ru-RU"/>
              </w:rPr>
              <w:t>2</w:t>
            </w:r>
          </w:p>
        </w:tc>
        <w:tc>
          <w:tcPr>
            <w:tcW w:w="297" w:type="dxa"/>
            <w:tcBorders>
              <w:top w:val="nil"/>
              <w:left w:val="nil"/>
              <w:bottom w:val="single" w:sz="4" w:space="0" w:color="auto"/>
              <w:right w:val="single" w:sz="4" w:space="0" w:color="auto"/>
            </w:tcBorders>
            <w:shd w:val="clear" w:color="auto" w:fill="auto"/>
            <w:noWrap/>
            <w:vAlign w:val="center"/>
            <w:hideMark/>
          </w:tcPr>
          <w:p w:rsidR="00EF7D0B" w:rsidRPr="00FB46B8" w:rsidRDefault="00EF7D0B" w:rsidP="00FB46B8">
            <w:pPr>
              <w:suppressAutoHyphens w:val="0"/>
              <w:jc w:val="center"/>
              <w:rPr>
                <w:rFonts w:cs="Times New Roman"/>
                <w:lang w:eastAsia="ru-RU"/>
              </w:rPr>
            </w:pPr>
            <w:r w:rsidRPr="00FB46B8">
              <w:rPr>
                <w:rFonts w:cs="Times New Roman"/>
                <w:lang w:eastAsia="ru-RU"/>
              </w:rPr>
              <w:t>1</w:t>
            </w:r>
          </w:p>
        </w:tc>
        <w:tc>
          <w:tcPr>
            <w:tcW w:w="501" w:type="dxa"/>
            <w:tcBorders>
              <w:top w:val="nil"/>
              <w:left w:val="nil"/>
              <w:bottom w:val="single" w:sz="4" w:space="0" w:color="auto"/>
              <w:right w:val="single" w:sz="4" w:space="0" w:color="auto"/>
            </w:tcBorders>
            <w:shd w:val="clear" w:color="auto" w:fill="auto"/>
            <w:noWrap/>
            <w:vAlign w:val="center"/>
            <w:hideMark/>
          </w:tcPr>
          <w:p w:rsidR="00EF7D0B" w:rsidRPr="00FB46B8" w:rsidRDefault="00EF7D0B" w:rsidP="00FB46B8">
            <w:pPr>
              <w:suppressAutoHyphens w:val="0"/>
              <w:jc w:val="center"/>
              <w:rPr>
                <w:rFonts w:cs="Times New Roman"/>
                <w:color w:val="000000"/>
                <w:lang w:eastAsia="ru-RU"/>
              </w:rPr>
            </w:pPr>
            <w:r w:rsidRPr="00FB46B8">
              <w:rPr>
                <w:rFonts w:cs="Times New Roman"/>
                <w:color w:val="000000"/>
                <w:lang w:eastAsia="ru-RU"/>
              </w:rPr>
              <w:t>0,75</w:t>
            </w:r>
          </w:p>
        </w:tc>
        <w:tc>
          <w:tcPr>
            <w:tcW w:w="501" w:type="dxa"/>
            <w:tcBorders>
              <w:top w:val="nil"/>
              <w:left w:val="nil"/>
              <w:bottom w:val="single" w:sz="4" w:space="0" w:color="auto"/>
              <w:right w:val="single" w:sz="4" w:space="0" w:color="auto"/>
            </w:tcBorders>
            <w:shd w:val="clear" w:color="auto" w:fill="auto"/>
            <w:noWrap/>
            <w:vAlign w:val="center"/>
            <w:hideMark/>
          </w:tcPr>
          <w:p w:rsidR="00EF7D0B" w:rsidRPr="00FB46B8" w:rsidRDefault="00EF7D0B" w:rsidP="00FB46B8">
            <w:pPr>
              <w:suppressAutoHyphens w:val="0"/>
              <w:jc w:val="center"/>
              <w:rPr>
                <w:rFonts w:cs="Times New Roman"/>
                <w:lang w:eastAsia="ru-RU"/>
              </w:rPr>
            </w:pPr>
            <w:r w:rsidRPr="00FB46B8">
              <w:rPr>
                <w:rFonts w:cs="Times New Roman"/>
                <w:lang w:eastAsia="ru-RU"/>
              </w:rPr>
              <w:t>0,75</w:t>
            </w:r>
          </w:p>
        </w:tc>
        <w:tc>
          <w:tcPr>
            <w:tcW w:w="1255" w:type="dxa"/>
            <w:tcBorders>
              <w:top w:val="nil"/>
              <w:left w:val="nil"/>
              <w:bottom w:val="single" w:sz="4" w:space="0" w:color="auto"/>
              <w:right w:val="single" w:sz="4" w:space="0" w:color="auto"/>
            </w:tcBorders>
            <w:shd w:val="clear" w:color="auto" w:fill="auto"/>
            <w:vAlign w:val="center"/>
            <w:hideMark/>
          </w:tcPr>
          <w:p w:rsidR="00EF7D0B" w:rsidRPr="00FB46B8" w:rsidRDefault="00EF7D0B" w:rsidP="00FB46B8">
            <w:pPr>
              <w:suppressAutoHyphens w:val="0"/>
              <w:jc w:val="center"/>
              <w:rPr>
                <w:rFonts w:cs="Times New Roman"/>
                <w:lang w:eastAsia="ru-RU"/>
              </w:rPr>
            </w:pPr>
            <w:r w:rsidRPr="00FB46B8">
              <w:rPr>
                <w:rFonts w:cs="Times New Roman"/>
                <w:lang w:eastAsia="ru-RU"/>
              </w:rPr>
              <w:t xml:space="preserve">Филиал ОАО "РЖД" Северо-Кавказская железная </w:t>
            </w:r>
            <w:proofErr w:type="gramStart"/>
            <w:r w:rsidRPr="00FB46B8">
              <w:rPr>
                <w:rFonts w:cs="Times New Roman"/>
                <w:lang w:eastAsia="ru-RU"/>
              </w:rPr>
              <w:t>дорога ,</w:t>
            </w:r>
            <w:proofErr w:type="gramEnd"/>
            <w:r w:rsidRPr="00FB46B8">
              <w:rPr>
                <w:rFonts w:cs="Times New Roman"/>
                <w:lang w:eastAsia="ru-RU"/>
              </w:rPr>
              <w:t xml:space="preserve"> северо-Кавказская дирекция по эксплуатации зданий и сооружений Краснодарская дистанция </w:t>
            </w:r>
            <w:r w:rsidRPr="00FB46B8">
              <w:rPr>
                <w:rFonts w:cs="Times New Roman"/>
                <w:lang w:eastAsia="ru-RU"/>
              </w:rPr>
              <w:lastRenderedPageBreak/>
              <w:t>гражданских сооружений</w:t>
            </w:r>
          </w:p>
        </w:tc>
      </w:tr>
      <w:tr w:rsidR="00EF7D0B" w:rsidRPr="00FB46B8" w:rsidTr="00EF7D0B">
        <w:trPr>
          <w:trHeight w:val="63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EF7D0B" w:rsidRPr="00FB46B8" w:rsidRDefault="00EF7D0B" w:rsidP="00FB46B8">
            <w:pPr>
              <w:suppressAutoHyphens w:val="0"/>
              <w:jc w:val="center"/>
              <w:rPr>
                <w:rFonts w:cs="Times New Roman"/>
                <w:color w:val="000000"/>
                <w:lang w:eastAsia="ru-RU"/>
              </w:rPr>
            </w:pPr>
            <w:r>
              <w:rPr>
                <w:rFonts w:cs="Times New Roman"/>
                <w:color w:val="000000"/>
                <w:lang w:eastAsia="ru-RU"/>
              </w:rPr>
              <w:lastRenderedPageBreak/>
              <w:t>6</w:t>
            </w:r>
          </w:p>
        </w:tc>
        <w:tc>
          <w:tcPr>
            <w:tcW w:w="1348" w:type="dxa"/>
            <w:tcBorders>
              <w:top w:val="nil"/>
              <w:left w:val="nil"/>
              <w:bottom w:val="single" w:sz="4" w:space="0" w:color="auto"/>
              <w:right w:val="single" w:sz="4" w:space="0" w:color="auto"/>
            </w:tcBorders>
            <w:shd w:val="clear" w:color="auto" w:fill="auto"/>
            <w:vAlign w:val="center"/>
            <w:hideMark/>
          </w:tcPr>
          <w:p w:rsidR="00EF7D0B" w:rsidRPr="00FB46B8" w:rsidRDefault="00EF7D0B" w:rsidP="00FB46B8">
            <w:pPr>
              <w:suppressAutoHyphens w:val="0"/>
              <w:jc w:val="center"/>
              <w:rPr>
                <w:rFonts w:cs="Times New Roman"/>
                <w:color w:val="000000"/>
                <w:lang w:eastAsia="ru-RU"/>
              </w:rPr>
            </w:pPr>
            <w:r w:rsidRPr="00FB46B8">
              <w:rPr>
                <w:rFonts w:cs="Times New Roman"/>
                <w:color w:val="000000"/>
                <w:lang w:eastAsia="ru-RU"/>
              </w:rPr>
              <w:t>МО Мостовский район</w:t>
            </w:r>
          </w:p>
        </w:tc>
        <w:tc>
          <w:tcPr>
            <w:tcW w:w="1308" w:type="dxa"/>
            <w:tcBorders>
              <w:top w:val="nil"/>
              <w:left w:val="nil"/>
              <w:bottom w:val="single" w:sz="4" w:space="0" w:color="auto"/>
              <w:right w:val="single" w:sz="4" w:space="0" w:color="auto"/>
            </w:tcBorders>
            <w:shd w:val="clear" w:color="auto" w:fill="auto"/>
            <w:vAlign w:val="center"/>
            <w:hideMark/>
          </w:tcPr>
          <w:p w:rsidR="00EF7D0B" w:rsidRPr="00FB46B8" w:rsidRDefault="00EF7D0B" w:rsidP="00FB46B8">
            <w:pPr>
              <w:suppressAutoHyphens w:val="0"/>
              <w:jc w:val="center"/>
              <w:rPr>
                <w:rFonts w:cs="Times New Roman"/>
                <w:lang w:eastAsia="ru-RU"/>
              </w:rPr>
            </w:pPr>
            <w:proofErr w:type="spellStart"/>
            <w:r w:rsidRPr="00FB46B8">
              <w:rPr>
                <w:rFonts w:cs="Times New Roman"/>
                <w:lang w:eastAsia="ru-RU"/>
              </w:rPr>
              <w:t>с.Шедок</w:t>
            </w:r>
            <w:proofErr w:type="spellEnd"/>
            <w:r>
              <w:rPr>
                <w:rFonts w:cs="Times New Roman"/>
                <w:lang w:eastAsia="ru-RU"/>
              </w:rPr>
              <w:t xml:space="preserve">, </w:t>
            </w:r>
            <w:r w:rsidRPr="00FB46B8">
              <w:rPr>
                <w:rFonts w:cs="Times New Roman"/>
                <w:lang w:eastAsia="ru-RU"/>
              </w:rPr>
              <w:t>ул. Ленина</w:t>
            </w:r>
            <w:r>
              <w:rPr>
                <w:rFonts w:cs="Times New Roman"/>
                <w:lang w:eastAsia="ru-RU"/>
              </w:rPr>
              <w:t>, 64</w:t>
            </w:r>
          </w:p>
        </w:tc>
        <w:tc>
          <w:tcPr>
            <w:tcW w:w="1855" w:type="dxa"/>
            <w:tcBorders>
              <w:top w:val="nil"/>
              <w:left w:val="nil"/>
              <w:bottom w:val="single" w:sz="4" w:space="0" w:color="auto"/>
              <w:right w:val="single" w:sz="4" w:space="0" w:color="auto"/>
            </w:tcBorders>
            <w:shd w:val="clear" w:color="auto" w:fill="auto"/>
            <w:vAlign w:val="center"/>
            <w:hideMark/>
          </w:tcPr>
          <w:p w:rsidR="00EF7D0B" w:rsidRPr="00FB46B8" w:rsidRDefault="00EF7D0B" w:rsidP="00FB46B8">
            <w:pPr>
              <w:suppressAutoHyphens w:val="0"/>
              <w:jc w:val="center"/>
              <w:rPr>
                <w:rFonts w:cs="Times New Roman"/>
                <w:lang w:eastAsia="ru-RU"/>
              </w:rPr>
            </w:pPr>
            <w:r w:rsidRPr="00FB46B8">
              <w:rPr>
                <w:rFonts w:cs="Times New Roman"/>
                <w:lang w:eastAsia="ru-RU"/>
              </w:rPr>
              <w:t>ИП "</w:t>
            </w:r>
            <w:proofErr w:type="spellStart"/>
            <w:r w:rsidRPr="00FB46B8">
              <w:rPr>
                <w:rFonts w:cs="Times New Roman"/>
                <w:lang w:eastAsia="ru-RU"/>
              </w:rPr>
              <w:t>Шепелина</w:t>
            </w:r>
            <w:proofErr w:type="spellEnd"/>
            <w:r w:rsidRPr="00FB46B8">
              <w:rPr>
                <w:rFonts w:cs="Times New Roman"/>
                <w:lang w:eastAsia="ru-RU"/>
              </w:rPr>
              <w:t>"</w:t>
            </w:r>
          </w:p>
        </w:tc>
        <w:tc>
          <w:tcPr>
            <w:tcW w:w="611" w:type="dxa"/>
            <w:tcBorders>
              <w:top w:val="nil"/>
              <w:left w:val="nil"/>
              <w:bottom w:val="single" w:sz="4" w:space="0" w:color="auto"/>
              <w:right w:val="single" w:sz="4" w:space="0" w:color="auto"/>
            </w:tcBorders>
            <w:shd w:val="clear" w:color="auto" w:fill="auto"/>
            <w:vAlign w:val="center"/>
            <w:hideMark/>
          </w:tcPr>
          <w:p w:rsidR="00EF7D0B" w:rsidRPr="00FB46B8" w:rsidRDefault="00EF7D0B" w:rsidP="00FB46B8">
            <w:pPr>
              <w:suppressAutoHyphens w:val="0"/>
              <w:jc w:val="center"/>
              <w:rPr>
                <w:rFonts w:cs="Times New Roman"/>
                <w:lang w:eastAsia="ru-RU"/>
              </w:rPr>
            </w:pPr>
            <w:r w:rsidRPr="00FB46B8">
              <w:rPr>
                <w:rFonts w:cs="Times New Roman"/>
                <w:lang w:eastAsia="ru-RU"/>
              </w:rPr>
              <w:t>бетон</w:t>
            </w:r>
          </w:p>
        </w:tc>
        <w:tc>
          <w:tcPr>
            <w:tcW w:w="297" w:type="dxa"/>
            <w:tcBorders>
              <w:top w:val="nil"/>
              <w:left w:val="nil"/>
              <w:bottom w:val="single" w:sz="4" w:space="0" w:color="auto"/>
              <w:right w:val="single" w:sz="4" w:space="0" w:color="auto"/>
            </w:tcBorders>
            <w:shd w:val="clear" w:color="auto" w:fill="auto"/>
            <w:noWrap/>
            <w:vAlign w:val="center"/>
            <w:hideMark/>
          </w:tcPr>
          <w:p w:rsidR="00EF7D0B" w:rsidRPr="00FB46B8" w:rsidRDefault="00EF7D0B" w:rsidP="00FB46B8">
            <w:pPr>
              <w:suppressAutoHyphens w:val="0"/>
              <w:jc w:val="center"/>
              <w:rPr>
                <w:rFonts w:cs="Times New Roman"/>
                <w:lang w:eastAsia="ru-RU"/>
              </w:rPr>
            </w:pPr>
            <w:r w:rsidRPr="00FB46B8">
              <w:rPr>
                <w:rFonts w:cs="Times New Roman"/>
                <w:lang w:eastAsia="ru-RU"/>
              </w:rPr>
              <w:t>2</w:t>
            </w:r>
          </w:p>
        </w:tc>
        <w:tc>
          <w:tcPr>
            <w:tcW w:w="297" w:type="dxa"/>
            <w:tcBorders>
              <w:top w:val="nil"/>
              <w:left w:val="nil"/>
              <w:bottom w:val="single" w:sz="4" w:space="0" w:color="auto"/>
              <w:right w:val="single" w:sz="4" w:space="0" w:color="auto"/>
            </w:tcBorders>
            <w:shd w:val="clear" w:color="auto" w:fill="auto"/>
            <w:noWrap/>
            <w:vAlign w:val="center"/>
            <w:hideMark/>
          </w:tcPr>
          <w:p w:rsidR="00EF7D0B" w:rsidRPr="00FB46B8" w:rsidRDefault="00EF7D0B" w:rsidP="00FB46B8">
            <w:pPr>
              <w:suppressAutoHyphens w:val="0"/>
              <w:jc w:val="center"/>
              <w:rPr>
                <w:rFonts w:cs="Times New Roman"/>
                <w:lang w:eastAsia="ru-RU"/>
              </w:rPr>
            </w:pPr>
            <w:r w:rsidRPr="00FB46B8">
              <w:rPr>
                <w:rFonts w:cs="Times New Roman"/>
                <w:lang w:eastAsia="ru-RU"/>
              </w:rPr>
              <w:t>1</w:t>
            </w:r>
          </w:p>
        </w:tc>
        <w:tc>
          <w:tcPr>
            <w:tcW w:w="501" w:type="dxa"/>
            <w:tcBorders>
              <w:top w:val="nil"/>
              <w:left w:val="nil"/>
              <w:bottom w:val="single" w:sz="4" w:space="0" w:color="auto"/>
              <w:right w:val="single" w:sz="4" w:space="0" w:color="auto"/>
            </w:tcBorders>
            <w:shd w:val="clear" w:color="auto" w:fill="auto"/>
            <w:noWrap/>
            <w:vAlign w:val="center"/>
            <w:hideMark/>
          </w:tcPr>
          <w:p w:rsidR="00EF7D0B" w:rsidRPr="00FB46B8" w:rsidRDefault="00EF7D0B" w:rsidP="00FB46B8">
            <w:pPr>
              <w:suppressAutoHyphens w:val="0"/>
              <w:jc w:val="center"/>
              <w:rPr>
                <w:rFonts w:cs="Times New Roman"/>
                <w:color w:val="000000"/>
                <w:lang w:eastAsia="ru-RU"/>
              </w:rPr>
            </w:pPr>
            <w:r w:rsidRPr="00FB46B8">
              <w:rPr>
                <w:rFonts w:cs="Times New Roman"/>
                <w:color w:val="000000"/>
                <w:lang w:eastAsia="ru-RU"/>
              </w:rPr>
              <w:t>0,75</w:t>
            </w:r>
          </w:p>
        </w:tc>
        <w:tc>
          <w:tcPr>
            <w:tcW w:w="501" w:type="dxa"/>
            <w:tcBorders>
              <w:top w:val="nil"/>
              <w:left w:val="nil"/>
              <w:bottom w:val="single" w:sz="4" w:space="0" w:color="auto"/>
              <w:right w:val="single" w:sz="4" w:space="0" w:color="auto"/>
            </w:tcBorders>
            <w:shd w:val="clear" w:color="auto" w:fill="auto"/>
            <w:noWrap/>
            <w:vAlign w:val="center"/>
            <w:hideMark/>
          </w:tcPr>
          <w:p w:rsidR="00EF7D0B" w:rsidRPr="00FB46B8" w:rsidRDefault="00EF7D0B" w:rsidP="00FB46B8">
            <w:pPr>
              <w:suppressAutoHyphens w:val="0"/>
              <w:jc w:val="center"/>
              <w:rPr>
                <w:rFonts w:cs="Times New Roman"/>
                <w:lang w:eastAsia="ru-RU"/>
              </w:rPr>
            </w:pPr>
            <w:r w:rsidRPr="00FB46B8">
              <w:rPr>
                <w:rFonts w:cs="Times New Roman"/>
                <w:lang w:eastAsia="ru-RU"/>
              </w:rPr>
              <w:t>0,75</w:t>
            </w:r>
          </w:p>
        </w:tc>
        <w:tc>
          <w:tcPr>
            <w:tcW w:w="1255" w:type="dxa"/>
            <w:tcBorders>
              <w:top w:val="nil"/>
              <w:left w:val="nil"/>
              <w:bottom w:val="single" w:sz="4" w:space="0" w:color="auto"/>
              <w:right w:val="single" w:sz="4" w:space="0" w:color="auto"/>
            </w:tcBorders>
            <w:shd w:val="clear" w:color="auto" w:fill="auto"/>
            <w:vAlign w:val="center"/>
            <w:hideMark/>
          </w:tcPr>
          <w:p w:rsidR="00EF7D0B" w:rsidRPr="00FB46B8" w:rsidRDefault="00EF7D0B" w:rsidP="00FB46B8">
            <w:pPr>
              <w:suppressAutoHyphens w:val="0"/>
              <w:jc w:val="center"/>
              <w:rPr>
                <w:rFonts w:cs="Times New Roman"/>
                <w:lang w:eastAsia="ru-RU"/>
              </w:rPr>
            </w:pPr>
            <w:r w:rsidRPr="00FB46B8">
              <w:rPr>
                <w:rFonts w:cs="Times New Roman"/>
                <w:lang w:eastAsia="ru-RU"/>
              </w:rPr>
              <w:t xml:space="preserve">Магазин ИП </w:t>
            </w:r>
            <w:proofErr w:type="spellStart"/>
            <w:r w:rsidRPr="00FB46B8">
              <w:rPr>
                <w:rFonts w:cs="Times New Roman"/>
                <w:lang w:eastAsia="ru-RU"/>
              </w:rPr>
              <w:t>Шепелина</w:t>
            </w:r>
            <w:proofErr w:type="spellEnd"/>
          </w:p>
        </w:tc>
      </w:tr>
    </w:tbl>
    <w:p w:rsidR="00FB46B8" w:rsidRPr="009022C1" w:rsidRDefault="00FB46B8" w:rsidP="008A6F6E">
      <w:pPr>
        <w:tabs>
          <w:tab w:val="left" w:pos="742"/>
        </w:tabs>
        <w:ind w:right="57" w:firstLine="709"/>
        <w:jc w:val="both"/>
        <w:rPr>
          <w:rFonts w:cs="Times New Roman"/>
        </w:rPr>
      </w:pPr>
    </w:p>
    <w:p w:rsidR="00F971EB" w:rsidRDefault="00F971EB" w:rsidP="0021586B">
      <w:pPr>
        <w:pStyle w:val="15"/>
        <w:numPr>
          <w:ilvl w:val="0"/>
          <w:numId w:val="17"/>
        </w:numPr>
      </w:pPr>
      <w:r w:rsidRPr="0021586B">
        <w:t>Утвержденные документами территориального планирования РФ, документами территориального планирования субъекта РФ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территории</w:t>
      </w:r>
      <w:bookmarkEnd w:id="120"/>
      <w:bookmarkEnd w:id="121"/>
      <w:bookmarkEnd w:id="122"/>
    </w:p>
    <w:p w:rsidR="0021586B" w:rsidRDefault="0021586B" w:rsidP="0021586B">
      <w:pPr>
        <w:pStyle w:val="Default"/>
        <w:ind w:left="720"/>
        <w:jc w:val="both"/>
        <w:rPr>
          <w:bCs/>
        </w:rPr>
      </w:pPr>
      <w:r w:rsidRPr="00277642">
        <w:rPr>
          <w:bCs/>
        </w:rPr>
        <w:t xml:space="preserve">На территории </w:t>
      </w:r>
      <w:r>
        <w:rPr>
          <w:rFonts w:cs="Calibri"/>
        </w:rPr>
        <w:t>муниципального образования</w:t>
      </w:r>
      <w:r w:rsidRPr="00277642">
        <w:rPr>
          <w:bCs/>
        </w:rPr>
        <w:t xml:space="preserve"> </w:t>
      </w:r>
      <w:r>
        <w:rPr>
          <w:bCs/>
        </w:rPr>
        <w:t xml:space="preserve">документами территориального планирования </w:t>
      </w:r>
      <w:r w:rsidRPr="00277642">
        <w:rPr>
          <w:bCs/>
        </w:rPr>
        <w:t xml:space="preserve">объекты </w:t>
      </w:r>
      <w:r>
        <w:rPr>
          <w:bCs/>
        </w:rPr>
        <w:t xml:space="preserve">федерального </w:t>
      </w:r>
      <w:r w:rsidRPr="00277642">
        <w:rPr>
          <w:bCs/>
        </w:rPr>
        <w:t>значения не запланированы.</w:t>
      </w:r>
    </w:p>
    <w:p w:rsidR="0021586B" w:rsidRPr="0021586B" w:rsidRDefault="0021586B" w:rsidP="0021586B">
      <w:pPr>
        <w:pStyle w:val="af1"/>
        <w:tabs>
          <w:tab w:val="left" w:pos="742"/>
        </w:tabs>
        <w:ind w:right="57"/>
        <w:jc w:val="both"/>
        <w:rPr>
          <w:rFonts w:cs="Times New Roman"/>
        </w:rPr>
      </w:pPr>
    </w:p>
    <w:p w:rsidR="0021586B" w:rsidRPr="0021586B" w:rsidRDefault="0021586B" w:rsidP="0021586B"/>
    <w:p w:rsidR="0021586B" w:rsidRPr="0021586B" w:rsidRDefault="0021586B" w:rsidP="0021586B">
      <w:pPr>
        <w:pStyle w:val="af1"/>
        <w:jc w:val="center"/>
        <w:rPr>
          <w:rFonts w:cs="Times New Roman"/>
        </w:rPr>
      </w:pPr>
      <w:bookmarkStart w:id="123" w:name="_Toc224462619"/>
      <w:r w:rsidRPr="008D1D7D">
        <w:rPr>
          <w:rFonts w:cs="Times New Roman"/>
        </w:rPr>
        <w:t xml:space="preserve">Перечень планируемых для объектов регионального значения, </w:t>
      </w:r>
      <w:r w:rsidRPr="008D1D7D">
        <w:rPr>
          <w:rFonts w:cs="Times New Roman"/>
          <w:bCs/>
        </w:rPr>
        <w:t>в соответствии с документами территориального планирования субъекта Российской Федерации, подлежащих учету при подготовке проекта Генерального плана</w:t>
      </w:r>
    </w:p>
    <w:p w:rsidR="0021586B" w:rsidRDefault="0021586B" w:rsidP="0021586B">
      <w:pPr>
        <w:pStyle w:val="27"/>
        <w:widowControl w:val="0"/>
        <w:tabs>
          <w:tab w:val="left" w:pos="1005"/>
        </w:tabs>
        <w:ind w:left="720"/>
        <w:rPr>
          <w:rFonts w:cs="Times New Roman"/>
          <w:color w:val="00B0F0"/>
        </w:rPr>
      </w:pPr>
    </w:p>
    <w:tbl>
      <w:tblPr>
        <w:tblW w:w="151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2" w:type="dxa"/>
          <w:right w:w="102" w:type="dxa"/>
        </w:tblCellMar>
        <w:tblLook w:val="0000" w:firstRow="0" w:lastRow="0" w:firstColumn="0" w:lastColumn="0" w:noHBand="0" w:noVBand="0"/>
      </w:tblPr>
      <w:tblGrid>
        <w:gridCol w:w="1040"/>
        <w:gridCol w:w="3350"/>
        <w:gridCol w:w="2128"/>
        <w:gridCol w:w="993"/>
        <w:gridCol w:w="1657"/>
        <w:gridCol w:w="1559"/>
        <w:gridCol w:w="2583"/>
        <w:gridCol w:w="1821"/>
      </w:tblGrid>
      <w:tr w:rsidR="0021586B" w:rsidRPr="00507255" w:rsidTr="00FF201B">
        <w:trPr>
          <w:cantSplit/>
          <w:trHeight w:val="1260"/>
          <w:tblHeader/>
          <w:jc w:val="center"/>
        </w:trPr>
        <w:tc>
          <w:tcPr>
            <w:tcW w:w="1040" w:type="dxa"/>
            <w:shd w:val="clear" w:color="auto" w:fill="FFFFFF"/>
            <w:vAlign w:val="center"/>
          </w:tcPr>
          <w:p w:rsidR="0021586B" w:rsidRPr="00507255" w:rsidRDefault="0021586B" w:rsidP="00FF201B">
            <w:pPr>
              <w:snapToGrid w:val="0"/>
              <w:jc w:val="center"/>
              <w:rPr>
                <w:rFonts w:cs="Times New Roman"/>
                <w:b/>
                <w:sz w:val="20"/>
                <w:szCs w:val="20"/>
              </w:rPr>
            </w:pPr>
            <w:r w:rsidRPr="00507255">
              <w:rPr>
                <w:rFonts w:cs="Times New Roman"/>
                <w:b/>
                <w:sz w:val="20"/>
                <w:szCs w:val="20"/>
              </w:rPr>
              <w:t>№ п/п</w:t>
            </w:r>
          </w:p>
        </w:tc>
        <w:tc>
          <w:tcPr>
            <w:tcW w:w="3350" w:type="dxa"/>
            <w:shd w:val="clear" w:color="auto" w:fill="FFFFFF"/>
            <w:vAlign w:val="center"/>
          </w:tcPr>
          <w:p w:rsidR="0021586B" w:rsidRPr="00507255" w:rsidRDefault="0021586B" w:rsidP="00FF201B">
            <w:pPr>
              <w:snapToGrid w:val="0"/>
              <w:ind w:left="2734" w:hanging="2734"/>
              <w:jc w:val="center"/>
              <w:rPr>
                <w:rFonts w:cs="Times New Roman"/>
                <w:b/>
                <w:sz w:val="20"/>
                <w:szCs w:val="20"/>
              </w:rPr>
            </w:pPr>
            <w:r w:rsidRPr="00507255">
              <w:rPr>
                <w:rFonts w:cs="Times New Roman"/>
                <w:b/>
                <w:sz w:val="20"/>
                <w:szCs w:val="20"/>
              </w:rPr>
              <w:t>Наименование</w:t>
            </w:r>
          </w:p>
        </w:tc>
        <w:tc>
          <w:tcPr>
            <w:tcW w:w="2128" w:type="dxa"/>
            <w:shd w:val="clear" w:color="auto" w:fill="FFFFFF"/>
            <w:vAlign w:val="center"/>
          </w:tcPr>
          <w:p w:rsidR="0021586B" w:rsidRPr="00507255" w:rsidRDefault="0021586B" w:rsidP="00FF201B">
            <w:pPr>
              <w:snapToGrid w:val="0"/>
              <w:jc w:val="center"/>
              <w:rPr>
                <w:rFonts w:cs="Times New Roman"/>
                <w:b/>
                <w:sz w:val="20"/>
                <w:szCs w:val="20"/>
              </w:rPr>
            </w:pPr>
            <w:r w:rsidRPr="00507255">
              <w:rPr>
                <w:rFonts w:cs="Times New Roman"/>
                <w:b/>
                <w:sz w:val="20"/>
                <w:szCs w:val="20"/>
              </w:rPr>
              <w:t>Краткая</w:t>
            </w:r>
          </w:p>
          <w:p w:rsidR="0021586B" w:rsidRPr="00507255" w:rsidRDefault="0021586B" w:rsidP="00FF201B">
            <w:pPr>
              <w:snapToGrid w:val="0"/>
              <w:jc w:val="center"/>
              <w:rPr>
                <w:rFonts w:cs="Times New Roman"/>
                <w:b/>
                <w:sz w:val="20"/>
                <w:szCs w:val="20"/>
              </w:rPr>
            </w:pPr>
            <w:r w:rsidRPr="00507255">
              <w:rPr>
                <w:rFonts w:cs="Times New Roman"/>
                <w:b/>
                <w:sz w:val="20"/>
                <w:szCs w:val="20"/>
              </w:rPr>
              <w:t>характеристика</w:t>
            </w:r>
          </w:p>
        </w:tc>
        <w:tc>
          <w:tcPr>
            <w:tcW w:w="993" w:type="dxa"/>
            <w:shd w:val="clear" w:color="auto" w:fill="FFFFFF"/>
            <w:vAlign w:val="center"/>
          </w:tcPr>
          <w:p w:rsidR="0021586B" w:rsidRPr="00507255" w:rsidRDefault="0021586B" w:rsidP="00FF201B">
            <w:pPr>
              <w:snapToGrid w:val="0"/>
              <w:jc w:val="center"/>
              <w:rPr>
                <w:rFonts w:cs="Times New Roman"/>
                <w:b/>
                <w:sz w:val="20"/>
                <w:szCs w:val="20"/>
              </w:rPr>
            </w:pPr>
            <w:r w:rsidRPr="00507255">
              <w:rPr>
                <w:rFonts w:cs="Times New Roman"/>
                <w:b/>
                <w:sz w:val="20"/>
                <w:szCs w:val="20"/>
              </w:rPr>
              <w:t>Значение объекта</w:t>
            </w:r>
          </w:p>
        </w:tc>
        <w:tc>
          <w:tcPr>
            <w:tcW w:w="1657" w:type="dxa"/>
            <w:shd w:val="clear" w:color="auto" w:fill="FFFFFF"/>
            <w:vAlign w:val="center"/>
          </w:tcPr>
          <w:p w:rsidR="0021586B" w:rsidRPr="00507255" w:rsidRDefault="0021586B" w:rsidP="00FF201B">
            <w:pPr>
              <w:snapToGrid w:val="0"/>
              <w:jc w:val="center"/>
              <w:rPr>
                <w:rFonts w:cs="Times New Roman"/>
                <w:b/>
                <w:sz w:val="20"/>
                <w:szCs w:val="20"/>
              </w:rPr>
            </w:pPr>
            <w:r w:rsidRPr="00507255">
              <w:rPr>
                <w:rFonts w:cs="Times New Roman"/>
                <w:b/>
                <w:sz w:val="20"/>
                <w:szCs w:val="20"/>
              </w:rPr>
              <w:t>Местоположение</w:t>
            </w:r>
          </w:p>
        </w:tc>
        <w:tc>
          <w:tcPr>
            <w:tcW w:w="1559" w:type="dxa"/>
            <w:shd w:val="clear" w:color="auto" w:fill="FFFFFF"/>
            <w:vAlign w:val="center"/>
          </w:tcPr>
          <w:p w:rsidR="0021586B" w:rsidRPr="00507255" w:rsidRDefault="0021586B" w:rsidP="00FF201B">
            <w:pPr>
              <w:snapToGrid w:val="0"/>
              <w:jc w:val="center"/>
              <w:rPr>
                <w:rFonts w:cs="Times New Roman"/>
                <w:b/>
                <w:sz w:val="20"/>
                <w:szCs w:val="20"/>
              </w:rPr>
            </w:pPr>
            <w:r w:rsidRPr="00507255">
              <w:rPr>
                <w:rFonts w:cs="Times New Roman"/>
                <w:b/>
                <w:sz w:val="20"/>
                <w:szCs w:val="20"/>
              </w:rPr>
              <w:t>Статус объекта</w:t>
            </w:r>
          </w:p>
        </w:tc>
        <w:tc>
          <w:tcPr>
            <w:tcW w:w="2583" w:type="dxa"/>
            <w:shd w:val="clear" w:color="auto" w:fill="FFFFFF"/>
            <w:vAlign w:val="center"/>
          </w:tcPr>
          <w:p w:rsidR="0021586B" w:rsidRPr="00507255" w:rsidRDefault="0021586B" w:rsidP="00FF201B">
            <w:pPr>
              <w:snapToGrid w:val="0"/>
              <w:jc w:val="center"/>
              <w:rPr>
                <w:rFonts w:cs="Times New Roman"/>
                <w:b/>
                <w:sz w:val="20"/>
                <w:szCs w:val="20"/>
              </w:rPr>
            </w:pPr>
            <w:r w:rsidRPr="00507255">
              <w:rPr>
                <w:rFonts w:cs="Times New Roman"/>
                <w:b/>
                <w:bCs/>
                <w:sz w:val="20"/>
                <w:szCs w:val="20"/>
              </w:rPr>
              <w:t>Вид</w:t>
            </w:r>
            <w:r w:rsidRPr="00507255">
              <w:rPr>
                <w:rFonts w:cs="Times New Roman"/>
                <w:b/>
                <w:bCs/>
                <w:sz w:val="20"/>
                <w:szCs w:val="20"/>
                <w:lang w:val="en-US"/>
              </w:rPr>
              <w:t xml:space="preserve"> </w:t>
            </w:r>
            <w:r w:rsidRPr="00507255">
              <w:rPr>
                <w:rFonts w:cs="Times New Roman"/>
                <w:b/>
                <w:bCs/>
                <w:sz w:val="20"/>
                <w:szCs w:val="20"/>
              </w:rPr>
              <w:t>функциональной</w:t>
            </w:r>
            <w:r w:rsidRPr="00507255">
              <w:rPr>
                <w:rFonts w:cs="Times New Roman"/>
                <w:b/>
                <w:bCs/>
                <w:sz w:val="20"/>
                <w:szCs w:val="20"/>
                <w:lang w:val="en-US"/>
              </w:rPr>
              <w:t xml:space="preserve"> </w:t>
            </w:r>
            <w:r w:rsidRPr="00507255">
              <w:rPr>
                <w:rFonts w:cs="Times New Roman"/>
                <w:b/>
                <w:bCs/>
                <w:sz w:val="20"/>
                <w:szCs w:val="20"/>
              </w:rPr>
              <w:t>зоны</w:t>
            </w:r>
          </w:p>
        </w:tc>
        <w:tc>
          <w:tcPr>
            <w:tcW w:w="1821" w:type="dxa"/>
            <w:shd w:val="clear" w:color="auto" w:fill="FFFFFF"/>
            <w:vAlign w:val="center"/>
          </w:tcPr>
          <w:p w:rsidR="0021586B" w:rsidRPr="00507255" w:rsidRDefault="0021586B" w:rsidP="00FF201B">
            <w:pPr>
              <w:snapToGrid w:val="0"/>
              <w:jc w:val="center"/>
              <w:rPr>
                <w:rFonts w:cs="Times New Roman"/>
                <w:b/>
                <w:sz w:val="20"/>
                <w:szCs w:val="20"/>
              </w:rPr>
            </w:pPr>
            <w:r w:rsidRPr="00507255">
              <w:rPr>
                <w:rFonts w:cs="Times New Roman"/>
                <w:b/>
                <w:bCs/>
                <w:sz w:val="20"/>
                <w:szCs w:val="20"/>
              </w:rPr>
              <w:t>Зоны с особыми условиями использования территорий</w:t>
            </w:r>
          </w:p>
        </w:tc>
      </w:tr>
      <w:tr w:rsidR="0021586B" w:rsidRPr="00507255" w:rsidTr="00FF201B">
        <w:trPr>
          <w:trHeight w:val="315"/>
          <w:tblHeader/>
          <w:jc w:val="center"/>
        </w:trPr>
        <w:tc>
          <w:tcPr>
            <w:tcW w:w="1040" w:type="dxa"/>
            <w:shd w:val="clear" w:color="auto" w:fill="FFFFFF"/>
            <w:vAlign w:val="center"/>
          </w:tcPr>
          <w:p w:rsidR="0021586B" w:rsidRPr="00507255" w:rsidRDefault="0021586B" w:rsidP="00FF201B">
            <w:pPr>
              <w:snapToGrid w:val="0"/>
              <w:jc w:val="center"/>
              <w:rPr>
                <w:rFonts w:cs="Times New Roman"/>
                <w:b/>
                <w:sz w:val="20"/>
                <w:szCs w:val="20"/>
              </w:rPr>
            </w:pPr>
            <w:r w:rsidRPr="00507255">
              <w:rPr>
                <w:rFonts w:cs="Times New Roman"/>
                <w:b/>
                <w:sz w:val="20"/>
                <w:szCs w:val="20"/>
              </w:rPr>
              <w:lastRenderedPageBreak/>
              <w:t>1</w:t>
            </w:r>
          </w:p>
        </w:tc>
        <w:tc>
          <w:tcPr>
            <w:tcW w:w="3350" w:type="dxa"/>
            <w:shd w:val="clear" w:color="auto" w:fill="FFFFFF"/>
            <w:vAlign w:val="center"/>
          </w:tcPr>
          <w:p w:rsidR="0021586B" w:rsidRPr="00507255" w:rsidRDefault="0021586B" w:rsidP="00FF201B">
            <w:pPr>
              <w:snapToGrid w:val="0"/>
              <w:jc w:val="center"/>
              <w:rPr>
                <w:rFonts w:cs="Times New Roman"/>
                <w:b/>
                <w:sz w:val="20"/>
                <w:szCs w:val="20"/>
              </w:rPr>
            </w:pPr>
            <w:r w:rsidRPr="00507255">
              <w:rPr>
                <w:rFonts w:cs="Times New Roman"/>
                <w:b/>
                <w:sz w:val="20"/>
                <w:szCs w:val="20"/>
              </w:rPr>
              <w:t>2</w:t>
            </w:r>
          </w:p>
        </w:tc>
        <w:tc>
          <w:tcPr>
            <w:tcW w:w="2128" w:type="dxa"/>
            <w:shd w:val="clear" w:color="auto" w:fill="FFFFFF"/>
            <w:vAlign w:val="center"/>
          </w:tcPr>
          <w:p w:rsidR="0021586B" w:rsidRPr="00507255" w:rsidRDefault="0021586B" w:rsidP="00FF201B">
            <w:pPr>
              <w:snapToGrid w:val="0"/>
              <w:jc w:val="center"/>
              <w:rPr>
                <w:rFonts w:cs="Times New Roman"/>
                <w:b/>
                <w:sz w:val="20"/>
                <w:szCs w:val="20"/>
              </w:rPr>
            </w:pPr>
            <w:r w:rsidRPr="00507255">
              <w:rPr>
                <w:rFonts w:cs="Times New Roman"/>
                <w:b/>
                <w:sz w:val="20"/>
                <w:szCs w:val="20"/>
              </w:rPr>
              <w:t>3</w:t>
            </w:r>
          </w:p>
        </w:tc>
        <w:tc>
          <w:tcPr>
            <w:tcW w:w="993" w:type="dxa"/>
            <w:shd w:val="clear" w:color="auto" w:fill="FFFFFF"/>
            <w:vAlign w:val="center"/>
          </w:tcPr>
          <w:p w:rsidR="0021586B" w:rsidRPr="00507255" w:rsidRDefault="0021586B" w:rsidP="00FF201B">
            <w:pPr>
              <w:snapToGrid w:val="0"/>
              <w:jc w:val="center"/>
              <w:rPr>
                <w:rFonts w:cs="Times New Roman"/>
                <w:b/>
                <w:sz w:val="20"/>
                <w:szCs w:val="20"/>
              </w:rPr>
            </w:pPr>
            <w:r w:rsidRPr="00507255">
              <w:rPr>
                <w:rFonts w:cs="Times New Roman"/>
                <w:b/>
                <w:sz w:val="20"/>
                <w:szCs w:val="20"/>
              </w:rPr>
              <w:t>4</w:t>
            </w:r>
          </w:p>
        </w:tc>
        <w:tc>
          <w:tcPr>
            <w:tcW w:w="1657" w:type="dxa"/>
            <w:shd w:val="clear" w:color="auto" w:fill="FFFFFF"/>
            <w:vAlign w:val="center"/>
          </w:tcPr>
          <w:p w:rsidR="0021586B" w:rsidRPr="00507255" w:rsidRDefault="0021586B" w:rsidP="00FF201B">
            <w:pPr>
              <w:snapToGrid w:val="0"/>
              <w:jc w:val="center"/>
              <w:rPr>
                <w:rFonts w:cs="Times New Roman"/>
                <w:b/>
                <w:sz w:val="20"/>
                <w:szCs w:val="20"/>
              </w:rPr>
            </w:pPr>
            <w:r w:rsidRPr="00507255">
              <w:rPr>
                <w:rFonts w:cs="Times New Roman"/>
                <w:b/>
                <w:sz w:val="20"/>
                <w:szCs w:val="20"/>
              </w:rPr>
              <w:t>5</w:t>
            </w:r>
          </w:p>
        </w:tc>
        <w:tc>
          <w:tcPr>
            <w:tcW w:w="1559" w:type="dxa"/>
            <w:shd w:val="clear" w:color="auto" w:fill="FFFFFF"/>
            <w:vAlign w:val="center"/>
          </w:tcPr>
          <w:p w:rsidR="0021586B" w:rsidRPr="00507255" w:rsidRDefault="0021586B" w:rsidP="00FF201B">
            <w:pPr>
              <w:snapToGrid w:val="0"/>
              <w:jc w:val="center"/>
              <w:rPr>
                <w:rFonts w:cs="Times New Roman"/>
                <w:b/>
                <w:sz w:val="20"/>
                <w:szCs w:val="20"/>
              </w:rPr>
            </w:pPr>
            <w:r w:rsidRPr="00507255">
              <w:rPr>
                <w:rFonts w:cs="Times New Roman"/>
                <w:b/>
                <w:sz w:val="20"/>
                <w:szCs w:val="20"/>
              </w:rPr>
              <w:t>6</w:t>
            </w:r>
          </w:p>
        </w:tc>
        <w:tc>
          <w:tcPr>
            <w:tcW w:w="2583" w:type="dxa"/>
            <w:shd w:val="clear" w:color="auto" w:fill="FFFFFF"/>
            <w:vAlign w:val="center"/>
          </w:tcPr>
          <w:p w:rsidR="0021586B" w:rsidRPr="00507255" w:rsidRDefault="0021586B" w:rsidP="00FF201B">
            <w:pPr>
              <w:snapToGrid w:val="0"/>
              <w:jc w:val="center"/>
              <w:rPr>
                <w:rFonts w:cs="Times New Roman"/>
                <w:b/>
                <w:sz w:val="20"/>
                <w:szCs w:val="20"/>
              </w:rPr>
            </w:pPr>
            <w:r w:rsidRPr="00507255">
              <w:rPr>
                <w:rFonts w:cs="Times New Roman"/>
                <w:b/>
                <w:sz w:val="20"/>
                <w:szCs w:val="20"/>
              </w:rPr>
              <w:t>7</w:t>
            </w:r>
          </w:p>
        </w:tc>
        <w:tc>
          <w:tcPr>
            <w:tcW w:w="1821" w:type="dxa"/>
            <w:shd w:val="clear" w:color="auto" w:fill="FFFFFF"/>
            <w:vAlign w:val="center"/>
          </w:tcPr>
          <w:p w:rsidR="0021586B" w:rsidRPr="00507255" w:rsidRDefault="0021586B" w:rsidP="00FF201B">
            <w:pPr>
              <w:snapToGrid w:val="0"/>
              <w:jc w:val="center"/>
              <w:rPr>
                <w:rFonts w:cs="Times New Roman"/>
                <w:b/>
                <w:sz w:val="20"/>
                <w:szCs w:val="20"/>
              </w:rPr>
            </w:pPr>
            <w:r w:rsidRPr="00507255">
              <w:rPr>
                <w:rFonts w:cs="Times New Roman"/>
                <w:b/>
                <w:sz w:val="20"/>
                <w:szCs w:val="20"/>
              </w:rPr>
              <w:t>8</w:t>
            </w:r>
          </w:p>
        </w:tc>
      </w:tr>
      <w:tr w:rsidR="0021586B" w:rsidRPr="00507255" w:rsidTr="00FF201B">
        <w:trPr>
          <w:trHeight w:val="300"/>
          <w:jc w:val="center"/>
        </w:trPr>
        <w:tc>
          <w:tcPr>
            <w:tcW w:w="1040" w:type="dxa"/>
            <w:shd w:val="clear" w:color="auto" w:fill="FFFFFF"/>
            <w:vAlign w:val="center"/>
          </w:tcPr>
          <w:p w:rsidR="0021586B" w:rsidRPr="00507255" w:rsidRDefault="008D1D7D" w:rsidP="00FF201B">
            <w:pPr>
              <w:snapToGrid w:val="0"/>
              <w:jc w:val="center"/>
              <w:rPr>
                <w:rFonts w:cs="Times New Roman"/>
                <w:sz w:val="20"/>
                <w:szCs w:val="20"/>
              </w:rPr>
            </w:pPr>
            <w:r>
              <w:rPr>
                <w:rFonts w:cs="Times New Roman"/>
                <w:sz w:val="20"/>
                <w:szCs w:val="20"/>
              </w:rPr>
              <w:t>1.1</w:t>
            </w:r>
          </w:p>
        </w:tc>
        <w:tc>
          <w:tcPr>
            <w:tcW w:w="14091" w:type="dxa"/>
            <w:gridSpan w:val="7"/>
            <w:shd w:val="clear" w:color="auto" w:fill="FFFFFF"/>
            <w:vAlign w:val="center"/>
          </w:tcPr>
          <w:p w:rsidR="0021586B" w:rsidRPr="00507255" w:rsidRDefault="0021586B" w:rsidP="00FF201B">
            <w:pPr>
              <w:snapToGrid w:val="0"/>
              <w:jc w:val="center"/>
              <w:rPr>
                <w:rFonts w:cs="Times New Roman"/>
                <w:sz w:val="20"/>
                <w:szCs w:val="20"/>
              </w:rPr>
            </w:pPr>
            <w:r w:rsidRPr="00507255">
              <w:rPr>
                <w:rFonts w:cs="Times New Roman"/>
                <w:b/>
                <w:caps/>
                <w:sz w:val="20"/>
                <w:szCs w:val="20"/>
              </w:rPr>
              <w:t>Автомобильные дороги местного значения</w:t>
            </w:r>
          </w:p>
        </w:tc>
      </w:tr>
      <w:tr w:rsidR="0021586B" w:rsidRPr="00507255" w:rsidTr="00FF201B">
        <w:trPr>
          <w:trHeight w:val="300"/>
          <w:jc w:val="center"/>
        </w:trPr>
        <w:tc>
          <w:tcPr>
            <w:tcW w:w="1040" w:type="dxa"/>
            <w:shd w:val="clear" w:color="auto" w:fill="FFFFFF"/>
            <w:vAlign w:val="center"/>
          </w:tcPr>
          <w:p w:rsidR="0021586B" w:rsidRPr="00FC4AF8" w:rsidRDefault="008D1D7D" w:rsidP="00FF201B">
            <w:pPr>
              <w:snapToGrid w:val="0"/>
              <w:jc w:val="center"/>
              <w:rPr>
                <w:rFonts w:cs="Times New Roman"/>
                <w:sz w:val="20"/>
                <w:szCs w:val="20"/>
              </w:rPr>
            </w:pPr>
            <w:r>
              <w:rPr>
                <w:rFonts w:cs="Times New Roman"/>
                <w:sz w:val="20"/>
                <w:szCs w:val="20"/>
              </w:rPr>
              <w:t>1</w:t>
            </w:r>
            <w:r w:rsidR="0021586B" w:rsidRPr="00FC4AF8">
              <w:rPr>
                <w:rFonts w:cs="Times New Roman"/>
                <w:sz w:val="20"/>
                <w:szCs w:val="20"/>
              </w:rPr>
              <w:t>.1</w:t>
            </w:r>
            <w:r w:rsidR="0021586B">
              <w:rPr>
                <w:rFonts w:cs="Times New Roman"/>
                <w:sz w:val="20"/>
                <w:szCs w:val="20"/>
              </w:rPr>
              <w:t>.1</w:t>
            </w:r>
          </w:p>
        </w:tc>
        <w:tc>
          <w:tcPr>
            <w:tcW w:w="3350" w:type="dxa"/>
            <w:shd w:val="clear" w:color="auto" w:fill="FFFFFF"/>
          </w:tcPr>
          <w:p w:rsidR="0021586B" w:rsidRPr="00FC4AF8" w:rsidRDefault="0021586B" w:rsidP="00FF201B">
            <w:pPr>
              <w:rPr>
                <w:sz w:val="20"/>
                <w:szCs w:val="20"/>
              </w:rPr>
            </w:pPr>
            <w:r w:rsidRPr="00FC4AF8">
              <w:rPr>
                <w:sz w:val="20"/>
                <w:szCs w:val="20"/>
              </w:rPr>
              <w:t>Автомобильная дорога регионального значения</w:t>
            </w:r>
          </w:p>
        </w:tc>
        <w:tc>
          <w:tcPr>
            <w:tcW w:w="2128" w:type="dxa"/>
            <w:shd w:val="clear" w:color="auto" w:fill="FFFFFF"/>
            <w:vAlign w:val="center"/>
          </w:tcPr>
          <w:p w:rsidR="0021586B" w:rsidRPr="00FC4AF8" w:rsidRDefault="0021586B" w:rsidP="00FF201B">
            <w:pPr>
              <w:jc w:val="center"/>
              <w:rPr>
                <w:rFonts w:cs="Times New Roman"/>
                <w:sz w:val="20"/>
                <w:szCs w:val="20"/>
                <w:lang w:eastAsia="ru-RU"/>
              </w:rPr>
            </w:pPr>
            <w:r w:rsidRPr="00FC4AF8">
              <w:rPr>
                <w:rFonts w:cs="Times New Roman"/>
                <w:sz w:val="20"/>
                <w:szCs w:val="20"/>
                <w:lang w:eastAsia="ru-RU"/>
              </w:rPr>
              <w:t>Протяженность 74.0 км</w:t>
            </w:r>
          </w:p>
        </w:tc>
        <w:tc>
          <w:tcPr>
            <w:tcW w:w="993" w:type="dxa"/>
            <w:shd w:val="clear" w:color="auto" w:fill="FFFFFF"/>
          </w:tcPr>
          <w:p w:rsidR="0021586B" w:rsidRPr="00FC4AF8" w:rsidRDefault="0021586B" w:rsidP="00FF201B">
            <w:pPr>
              <w:rPr>
                <w:sz w:val="20"/>
                <w:szCs w:val="20"/>
              </w:rPr>
            </w:pPr>
            <w:r w:rsidRPr="00FC4AF8">
              <w:rPr>
                <w:sz w:val="20"/>
                <w:szCs w:val="20"/>
              </w:rPr>
              <w:t>региональное</w:t>
            </w:r>
          </w:p>
        </w:tc>
        <w:tc>
          <w:tcPr>
            <w:tcW w:w="1657" w:type="dxa"/>
            <w:shd w:val="clear" w:color="auto" w:fill="FFFFFF"/>
            <w:vAlign w:val="center"/>
          </w:tcPr>
          <w:p w:rsidR="0021586B" w:rsidRPr="00FC4AF8" w:rsidRDefault="0021586B" w:rsidP="00FF201B">
            <w:pPr>
              <w:widowControl w:val="0"/>
              <w:jc w:val="center"/>
              <w:rPr>
                <w:rFonts w:eastAsia="Arial Unicode MS" w:cs="Times New Roman"/>
                <w:kern w:val="1"/>
                <w:sz w:val="20"/>
                <w:szCs w:val="20"/>
                <w:lang w:eastAsia="ru-RU"/>
              </w:rPr>
            </w:pPr>
            <w:r w:rsidRPr="00FC4AF8">
              <w:rPr>
                <w:rFonts w:eastAsia="Arial Unicode MS" w:cs="Times New Roman"/>
                <w:kern w:val="1"/>
                <w:sz w:val="20"/>
                <w:szCs w:val="20"/>
                <w:lang w:eastAsia="ru-RU"/>
              </w:rPr>
              <w:t xml:space="preserve">г. Лабинск – </w:t>
            </w:r>
            <w:proofErr w:type="spellStart"/>
            <w:r w:rsidRPr="00FC4AF8">
              <w:rPr>
                <w:rFonts w:eastAsia="Arial Unicode MS" w:cs="Times New Roman"/>
                <w:kern w:val="1"/>
                <w:sz w:val="20"/>
                <w:szCs w:val="20"/>
                <w:lang w:eastAsia="ru-RU"/>
              </w:rPr>
              <w:t>пгт</w:t>
            </w:r>
            <w:proofErr w:type="spellEnd"/>
            <w:r w:rsidRPr="00FC4AF8">
              <w:rPr>
                <w:rFonts w:eastAsia="Arial Unicode MS" w:cs="Times New Roman"/>
                <w:kern w:val="1"/>
                <w:sz w:val="20"/>
                <w:szCs w:val="20"/>
                <w:lang w:eastAsia="ru-RU"/>
              </w:rPr>
              <w:t xml:space="preserve"> Мостовской – граница Карачаево-Черкесской Республики</w:t>
            </w:r>
          </w:p>
        </w:tc>
        <w:tc>
          <w:tcPr>
            <w:tcW w:w="1559" w:type="dxa"/>
            <w:shd w:val="clear" w:color="auto" w:fill="FFFFFF"/>
          </w:tcPr>
          <w:p w:rsidR="0021586B" w:rsidRPr="00FC4AF8" w:rsidRDefault="0021586B" w:rsidP="00FF201B">
            <w:pPr>
              <w:rPr>
                <w:sz w:val="20"/>
                <w:szCs w:val="20"/>
              </w:rPr>
            </w:pPr>
            <w:r w:rsidRPr="00FC4AF8">
              <w:rPr>
                <w:rFonts w:cs="Times New Roman"/>
                <w:sz w:val="20"/>
                <w:szCs w:val="20"/>
              </w:rPr>
              <w:t xml:space="preserve">Сущ., </w:t>
            </w:r>
            <w:proofErr w:type="spellStart"/>
            <w:r w:rsidRPr="00FC4AF8">
              <w:rPr>
                <w:rFonts w:cs="Times New Roman"/>
                <w:sz w:val="20"/>
                <w:szCs w:val="20"/>
              </w:rPr>
              <w:t>реконстр</w:t>
            </w:r>
            <w:proofErr w:type="spellEnd"/>
          </w:p>
        </w:tc>
        <w:tc>
          <w:tcPr>
            <w:tcW w:w="2583" w:type="dxa"/>
            <w:shd w:val="clear" w:color="auto" w:fill="FFFFFF"/>
            <w:vAlign w:val="center"/>
          </w:tcPr>
          <w:p w:rsidR="0021586B" w:rsidRPr="00FC4AF8" w:rsidRDefault="0021586B" w:rsidP="00FF201B">
            <w:pPr>
              <w:snapToGrid w:val="0"/>
              <w:jc w:val="center"/>
              <w:rPr>
                <w:rFonts w:cs="Times New Roman"/>
                <w:color w:val="FF0000"/>
                <w:sz w:val="20"/>
                <w:szCs w:val="20"/>
              </w:rPr>
            </w:pPr>
            <w:r w:rsidRPr="00FC4AF8">
              <w:rPr>
                <w:rFonts w:cs="Times New Roman"/>
                <w:bCs/>
                <w:color w:val="000000" w:themeColor="text1"/>
                <w:sz w:val="20"/>
                <w:szCs w:val="20"/>
              </w:rPr>
              <w:t>Не устанавливается для линейных объектов</w:t>
            </w:r>
          </w:p>
        </w:tc>
        <w:tc>
          <w:tcPr>
            <w:tcW w:w="1821" w:type="dxa"/>
            <w:shd w:val="clear" w:color="auto" w:fill="FFFFFF"/>
          </w:tcPr>
          <w:p w:rsidR="0021586B" w:rsidRPr="00FC4AF8" w:rsidRDefault="0021586B" w:rsidP="00FF201B">
            <w:pPr>
              <w:jc w:val="center"/>
              <w:rPr>
                <w:sz w:val="20"/>
                <w:szCs w:val="20"/>
              </w:rPr>
            </w:pPr>
            <w:r w:rsidRPr="00FC4AF8">
              <w:rPr>
                <w:rFonts w:cs="Times New Roman"/>
                <w:sz w:val="20"/>
                <w:szCs w:val="20"/>
              </w:rPr>
              <w:t>Придорожная полоса – 50 м</w:t>
            </w:r>
          </w:p>
        </w:tc>
      </w:tr>
    </w:tbl>
    <w:p w:rsidR="0021586B" w:rsidRDefault="0021586B" w:rsidP="0021586B">
      <w:pPr>
        <w:pStyle w:val="27"/>
        <w:widowControl w:val="0"/>
        <w:numPr>
          <w:ilvl w:val="0"/>
          <w:numId w:val="17"/>
        </w:numPr>
        <w:tabs>
          <w:tab w:val="left" w:pos="1005"/>
        </w:tabs>
        <w:rPr>
          <w:rFonts w:cs="Times New Roman"/>
          <w:color w:val="00B0F0"/>
        </w:rPr>
        <w:sectPr w:rsidR="0021586B" w:rsidSect="00FF201B">
          <w:pgSz w:w="16837" w:h="11905" w:orient="landscape" w:code="9"/>
          <w:pgMar w:top="1701" w:right="1134" w:bottom="567" w:left="1134" w:header="567" w:footer="454" w:gutter="0"/>
          <w:cols w:space="720"/>
          <w:docGrid w:linePitch="360"/>
        </w:sectPr>
      </w:pPr>
    </w:p>
    <w:bookmarkEnd w:id="123"/>
    <w:p w:rsidR="0021586B" w:rsidRPr="0021586B" w:rsidRDefault="0021586B" w:rsidP="0021586B">
      <w:pPr>
        <w:pStyle w:val="af1"/>
        <w:rPr>
          <w:highlight w:val="yellow"/>
        </w:rPr>
      </w:pPr>
    </w:p>
    <w:p w:rsidR="00F971EB" w:rsidRPr="0021586B" w:rsidRDefault="0041682E" w:rsidP="00F971EB">
      <w:pPr>
        <w:pStyle w:val="15"/>
        <w:rPr>
          <w:rFonts w:asciiTheme="minorHAnsi" w:hAnsiTheme="minorHAnsi"/>
        </w:rPr>
      </w:pPr>
      <w:bookmarkStart w:id="124" w:name="_Toc145507422"/>
      <w:r w:rsidRPr="0021586B">
        <w:t>5</w:t>
      </w:r>
      <w:r w:rsidR="00F971EB" w:rsidRPr="0021586B">
        <w:t xml:space="preserve">. </w:t>
      </w:r>
      <w:bookmarkStart w:id="125" w:name="_Toc132620661"/>
      <w:r w:rsidR="00F971EB" w:rsidRPr="0021586B">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bookmarkEnd w:id="124"/>
      <w:bookmarkEnd w:id="125"/>
    </w:p>
    <w:p w:rsidR="0021586B" w:rsidRPr="00184D99" w:rsidRDefault="0021586B" w:rsidP="0021586B">
      <w:pPr>
        <w:jc w:val="center"/>
        <w:rPr>
          <w:rFonts w:cs="Times New Roman"/>
        </w:rPr>
      </w:pPr>
      <w:r w:rsidRPr="00184D99">
        <w:rPr>
          <w:rFonts w:cs="Times New Roman"/>
        </w:rPr>
        <w:t xml:space="preserve">Перечень планируемых объектов местного значения, </w:t>
      </w:r>
      <w:r w:rsidRPr="00184D99">
        <w:rPr>
          <w:rFonts w:cs="Times New Roman"/>
          <w:bCs/>
        </w:rPr>
        <w:t xml:space="preserve">мест размещения планируемых </w:t>
      </w:r>
      <w:r w:rsidRPr="00184D99">
        <w:rPr>
          <w:rFonts w:cs="Times New Roman"/>
        </w:rPr>
        <w:t>объектов местного значения</w:t>
      </w:r>
      <w:r w:rsidRPr="00184D99">
        <w:rPr>
          <w:rFonts w:cs="Times New Roman"/>
          <w:bCs/>
        </w:rPr>
        <w:t>, обоснованных для включения в Положение о территориальном планировании</w:t>
      </w:r>
    </w:p>
    <w:p w:rsidR="0021586B" w:rsidRDefault="0021586B" w:rsidP="0021586B">
      <w:pPr>
        <w:pStyle w:val="27"/>
        <w:widowControl w:val="0"/>
        <w:tabs>
          <w:tab w:val="left" w:pos="1005"/>
        </w:tabs>
        <w:ind w:firstLine="567"/>
        <w:rPr>
          <w:rFonts w:cs="Times New Roman"/>
          <w:color w:val="00B0F0"/>
        </w:rPr>
      </w:pPr>
    </w:p>
    <w:tbl>
      <w:tblPr>
        <w:tblW w:w="151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2" w:type="dxa"/>
          <w:right w:w="102" w:type="dxa"/>
        </w:tblCellMar>
        <w:tblLook w:val="0000" w:firstRow="0" w:lastRow="0" w:firstColumn="0" w:lastColumn="0" w:noHBand="0" w:noVBand="0"/>
      </w:tblPr>
      <w:tblGrid>
        <w:gridCol w:w="1040"/>
        <w:gridCol w:w="3350"/>
        <w:gridCol w:w="2128"/>
        <w:gridCol w:w="993"/>
        <w:gridCol w:w="1657"/>
        <w:gridCol w:w="1559"/>
        <w:gridCol w:w="2583"/>
        <w:gridCol w:w="1821"/>
      </w:tblGrid>
      <w:tr w:rsidR="008D1D7D" w:rsidRPr="00507255" w:rsidTr="0038725B">
        <w:trPr>
          <w:cantSplit/>
          <w:trHeight w:val="1260"/>
          <w:tblHeader/>
          <w:jc w:val="center"/>
        </w:trPr>
        <w:tc>
          <w:tcPr>
            <w:tcW w:w="1040" w:type="dxa"/>
            <w:shd w:val="clear" w:color="auto" w:fill="FFFFFF"/>
            <w:vAlign w:val="center"/>
          </w:tcPr>
          <w:p w:rsidR="008D1D7D" w:rsidRPr="00507255" w:rsidRDefault="008D1D7D" w:rsidP="0038725B">
            <w:pPr>
              <w:snapToGrid w:val="0"/>
              <w:jc w:val="center"/>
              <w:rPr>
                <w:rFonts w:cs="Times New Roman"/>
                <w:b/>
                <w:sz w:val="20"/>
                <w:szCs w:val="20"/>
              </w:rPr>
            </w:pPr>
            <w:r w:rsidRPr="00507255">
              <w:rPr>
                <w:rFonts w:cs="Times New Roman"/>
                <w:b/>
                <w:sz w:val="20"/>
                <w:szCs w:val="20"/>
              </w:rPr>
              <w:t>№ п/п</w:t>
            </w:r>
          </w:p>
        </w:tc>
        <w:tc>
          <w:tcPr>
            <w:tcW w:w="3350" w:type="dxa"/>
            <w:shd w:val="clear" w:color="auto" w:fill="FFFFFF"/>
            <w:vAlign w:val="center"/>
          </w:tcPr>
          <w:p w:rsidR="008D1D7D" w:rsidRPr="00507255" w:rsidRDefault="008D1D7D" w:rsidP="0038725B">
            <w:pPr>
              <w:snapToGrid w:val="0"/>
              <w:ind w:left="2734" w:hanging="2734"/>
              <w:jc w:val="center"/>
              <w:rPr>
                <w:rFonts w:cs="Times New Roman"/>
                <w:b/>
                <w:sz w:val="20"/>
                <w:szCs w:val="20"/>
              </w:rPr>
            </w:pPr>
            <w:r w:rsidRPr="00507255">
              <w:rPr>
                <w:rFonts w:cs="Times New Roman"/>
                <w:b/>
                <w:sz w:val="20"/>
                <w:szCs w:val="20"/>
              </w:rPr>
              <w:t>Наименование</w:t>
            </w:r>
          </w:p>
        </w:tc>
        <w:tc>
          <w:tcPr>
            <w:tcW w:w="2128" w:type="dxa"/>
            <w:shd w:val="clear" w:color="auto" w:fill="FFFFFF"/>
            <w:vAlign w:val="center"/>
          </w:tcPr>
          <w:p w:rsidR="008D1D7D" w:rsidRPr="00507255" w:rsidRDefault="008D1D7D" w:rsidP="0038725B">
            <w:pPr>
              <w:snapToGrid w:val="0"/>
              <w:jc w:val="center"/>
              <w:rPr>
                <w:rFonts w:cs="Times New Roman"/>
                <w:b/>
                <w:sz w:val="20"/>
                <w:szCs w:val="20"/>
              </w:rPr>
            </w:pPr>
            <w:r w:rsidRPr="00507255">
              <w:rPr>
                <w:rFonts w:cs="Times New Roman"/>
                <w:b/>
                <w:sz w:val="20"/>
                <w:szCs w:val="20"/>
              </w:rPr>
              <w:t>Краткая</w:t>
            </w:r>
          </w:p>
          <w:p w:rsidR="008D1D7D" w:rsidRPr="00507255" w:rsidRDefault="008D1D7D" w:rsidP="0038725B">
            <w:pPr>
              <w:snapToGrid w:val="0"/>
              <w:jc w:val="center"/>
              <w:rPr>
                <w:rFonts w:cs="Times New Roman"/>
                <w:b/>
                <w:sz w:val="20"/>
                <w:szCs w:val="20"/>
              </w:rPr>
            </w:pPr>
            <w:r w:rsidRPr="00507255">
              <w:rPr>
                <w:rFonts w:cs="Times New Roman"/>
                <w:b/>
                <w:sz w:val="20"/>
                <w:szCs w:val="20"/>
              </w:rPr>
              <w:t>характеристика</w:t>
            </w:r>
          </w:p>
        </w:tc>
        <w:tc>
          <w:tcPr>
            <w:tcW w:w="993" w:type="dxa"/>
            <w:shd w:val="clear" w:color="auto" w:fill="FFFFFF"/>
            <w:vAlign w:val="center"/>
          </w:tcPr>
          <w:p w:rsidR="008D1D7D" w:rsidRPr="00507255" w:rsidRDefault="008D1D7D" w:rsidP="0038725B">
            <w:pPr>
              <w:snapToGrid w:val="0"/>
              <w:jc w:val="center"/>
              <w:rPr>
                <w:rFonts w:cs="Times New Roman"/>
                <w:b/>
                <w:sz w:val="20"/>
                <w:szCs w:val="20"/>
              </w:rPr>
            </w:pPr>
            <w:r w:rsidRPr="00507255">
              <w:rPr>
                <w:rFonts w:cs="Times New Roman"/>
                <w:b/>
                <w:sz w:val="20"/>
                <w:szCs w:val="20"/>
              </w:rPr>
              <w:t>Значение объекта</w:t>
            </w:r>
          </w:p>
        </w:tc>
        <w:tc>
          <w:tcPr>
            <w:tcW w:w="1657" w:type="dxa"/>
            <w:shd w:val="clear" w:color="auto" w:fill="FFFFFF"/>
            <w:vAlign w:val="center"/>
          </w:tcPr>
          <w:p w:rsidR="008D1D7D" w:rsidRPr="00507255" w:rsidRDefault="008D1D7D" w:rsidP="0038725B">
            <w:pPr>
              <w:snapToGrid w:val="0"/>
              <w:jc w:val="center"/>
              <w:rPr>
                <w:rFonts w:cs="Times New Roman"/>
                <w:b/>
                <w:sz w:val="20"/>
                <w:szCs w:val="20"/>
              </w:rPr>
            </w:pPr>
            <w:r w:rsidRPr="00507255">
              <w:rPr>
                <w:rFonts w:cs="Times New Roman"/>
                <w:b/>
                <w:sz w:val="20"/>
                <w:szCs w:val="20"/>
              </w:rPr>
              <w:t>Местоположение</w:t>
            </w:r>
          </w:p>
        </w:tc>
        <w:tc>
          <w:tcPr>
            <w:tcW w:w="1559" w:type="dxa"/>
            <w:shd w:val="clear" w:color="auto" w:fill="FFFFFF"/>
            <w:vAlign w:val="center"/>
          </w:tcPr>
          <w:p w:rsidR="008D1D7D" w:rsidRPr="00507255" w:rsidRDefault="008D1D7D" w:rsidP="0038725B">
            <w:pPr>
              <w:snapToGrid w:val="0"/>
              <w:jc w:val="center"/>
              <w:rPr>
                <w:rFonts w:cs="Times New Roman"/>
                <w:b/>
                <w:sz w:val="20"/>
                <w:szCs w:val="20"/>
              </w:rPr>
            </w:pPr>
            <w:r w:rsidRPr="00507255">
              <w:rPr>
                <w:rFonts w:cs="Times New Roman"/>
                <w:b/>
                <w:sz w:val="20"/>
                <w:szCs w:val="20"/>
              </w:rPr>
              <w:t>Статус объекта</w:t>
            </w:r>
          </w:p>
        </w:tc>
        <w:tc>
          <w:tcPr>
            <w:tcW w:w="2583" w:type="dxa"/>
            <w:shd w:val="clear" w:color="auto" w:fill="FFFFFF"/>
            <w:vAlign w:val="center"/>
          </w:tcPr>
          <w:p w:rsidR="008D1D7D" w:rsidRPr="00507255" w:rsidRDefault="008D1D7D" w:rsidP="0038725B">
            <w:pPr>
              <w:snapToGrid w:val="0"/>
              <w:jc w:val="center"/>
              <w:rPr>
                <w:rFonts w:cs="Times New Roman"/>
                <w:b/>
                <w:sz w:val="20"/>
                <w:szCs w:val="20"/>
              </w:rPr>
            </w:pPr>
            <w:r w:rsidRPr="00507255">
              <w:rPr>
                <w:rFonts w:cs="Times New Roman"/>
                <w:b/>
                <w:bCs/>
                <w:sz w:val="20"/>
                <w:szCs w:val="20"/>
              </w:rPr>
              <w:t>Вид</w:t>
            </w:r>
            <w:r w:rsidRPr="00507255">
              <w:rPr>
                <w:rFonts w:cs="Times New Roman"/>
                <w:b/>
                <w:bCs/>
                <w:sz w:val="20"/>
                <w:szCs w:val="20"/>
                <w:lang w:val="en-US"/>
              </w:rPr>
              <w:t xml:space="preserve"> </w:t>
            </w:r>
            <w:r w:rsidRPr="00507255">
              <w:rPr>
                <w:rFonts w:cs="Times New Roman"/>
                <w:b/>
                <w:bCs/>
                <w:sz w:val="20"/>
                <w:szCs w:val="20"/>
              </w:rPr>
              <w:t>функциональной</w:t>
            </w:r>
            <w:r w:rsidRPr="00507255">
              <w:rPr>
                <w:rFonts w:cs="Times New Roman"/>
                <w:b/>
                <w:bCs/>
                <w:sz w:val="20"/>
                <w:szCs w:val="20"/>
                <w:lang w:val="en-US"/>
              </w:rPr>
              <w:t xml:space="preserve"> </w:t>
            </w:r>
            <w:r w:rsidRPr="00507255">
              <w:rPr>
                <w:rFonts w:cs="Times New Roman"/>
                <w:b/>
                <w:bCs/>
                <w:sz w:val="20"/>
                <w:szCs w:val="20"/>
              </w:rPr>
              <w:t>зоны</w:t>
            </w:r>
          </w:p>
        </w:tc>
        <w:tc>
          <w:tcPr>
            <w:tcW w:w="1821" w:type="dxa"/>
            <w:shd w:val="clear" w:color="auto" w:fill="FFFFFF"/>
            <w:vAlign w:val="center"/>
          </w:tcPr>
          <w:p w:rsidR="008D1D7D" w:rsidRPr="00507255" w:rsidRDefault="008D1D7D" w:rsidP="0038725B">
            <w:pPr>
              <w:snapToGrid w:val="0"/>
              <w:jc w:val="center"/>
              <w:rPr>
                <w:rFonts w:cs="Times New Roman"/>
                <w:b/>
                <w:sz w:val="20"/>
                <w:szCs w:val="20"/>
              </w:rPr>
            </w:pPr>
            <w:r w:rsidRPr="00507255">
              <w:rPr>
                <w:rFonts w:cs="Times New Roman"/>
                <w:b/>
                <w:bCs/>
                <w:sz w:val="20"/>
                <w:szCs w:val="20"/>
              </w:rPr>
              <w:t>Зоны с особыми условиями использования территорий</w:t>
            </w:r>
          </w:p>
        </w:tc>
      </w:tr>
      <w:tr w:rsidR="008D1D7D" w:rsidRPr="00507255" w:rsidTr="0038725B">
        <w:trPr>
          <w:trHeight w:val="315"/>
          <w:tblHeader/>
          <w:jc w:val="center"/>
        </w:trPr>
        <w:tc>
          <w:tcPr>
            <w:tcW w:w="1040" w:type="dxa"/>
            <w:shd w:val="clear" w:color="auto" w:fill="FFFFFF"/>
            <w:vAlign w:val="center"/>
          </w:tcPr>
          <w:p w:rsidR="008D1D7D" w:rsidRPr="00507255" w:rsidRDefault="008D1D7D" w:rsidP="0038725B">
            <w:pPr>
              <w:snapToGrid w:val="0"/>
              <w:jc w:val="center"/>
              <w:rPr>
                <w:rFonts w:cs="Times New Roman"/>
                <w:b/>
                <w:sz w:val="20"/>
                <w:szCs w:val="20"/>
              </w:rPr>
            </w:pPr>
            <w:r w:rsidRPr="00507255">
              <w:rPr>
                <w:rFonts w:cs="Times New Roman"/>
                <w:b/>
                <w:sz w:val="20"/>
                <w:szCs w:val="20"/>
              </w:rPr>
              <w:t>1</w:t>
            </w:r>
          </w:p>
        </w:tc>
        <w:tc>
          <w:tcPr>
            <w:tcW w:w="3350" w:type="dxa"/>
            <w:shd w:val="clear" w:color="auto" w:fill="FFFFFF"/>
            <w:vAlign w:val="center"/>
          </w:tcPr>
          <w:p w:rsidR="008D1D7D" w:rsidRPr="00507255" w:rsidRDefault="008D1D7D" w:rsidP="0038725B">
            <w:pPr>
              <w:snapToGrid w:val="0"/>
              <w:jc w:val="center"/>
              <w:rPr>
                <w:rFonts w:cs="Times New Roman"/>
                <w:b/>
                <w:sz w:val="20"/>
                <w:szCs w:val="20"/>
              </w:rPr>
            </w:pPr>
            <w:r w:rsidRPr="00507255">
              <w:rPr>
                <w:rFonts w:cs="Times New Roman"/>
                <w:b/>
                <w:sz w:val="20"/>
                <w:szCs w:val="20"/>
              </w:rPr>
              <w:t>2</w:t>
            </w:r>
          </w:p>
        </w:tc>
        <w:tc>
          <w:tcPr>
            <w:tcW w:w="2128" w:type="dxa"/>
            <w:shd w:val="clear" w:color="auto" w:fill="FFFFFF"/>
            <w:vAlign w:val="center"/>
          </w:tcPr>
          <w:p w:rsidR="008D1D7D" w:rsidRPr="00507255" w:rsidRDefault="008D1D7D" w:rsidP="0038725B">
            <w:pPr>
              <w:snapToGrid w:val="0"/>
              <w:jc w:val="center"/>
              <w:rPr>
                <w:rFonts w:cs="Times New Roman"/>
                <w:b/>
                <w:sz w:val="20"/>
                <w:szCs w:val="20"/>
              </w:rPr>
            </w:pPr>
            <w:r w:rsidRPr="00507255">
              <w:rPr>
                <w:rFonts w:cs="Times New Roman"/>
                <w:b/>
                <w:sz w:val="20"/>
                <w:szCs w:val="20"/>
              </w:rPr>
              <w:t>3</w:t>
            </w:r>
          </w:p>
        </w:tc>
        <w:tc>
          <w:tcPr>
            <w:tcW w:w="993" w:type="dxa"/>
            <w:shd w:val="clear" w:color="auto" w:fill="FFFFFF"/>
            <w:vAlign w:val="center"/>
          </w:tcPr>
          <w:p w:rsidR="008D1D7D" w:rsidRPr="00507255" w:rsidRDefault="008D1D7D" w:rsidP="0038725B">
            <w:pPr>
              <w:snapToGrid w:val="0"/>
              <w:jc w:val="center"/>
              <w:rPr>
                <w:rFonts w:cs="Times New Roman"/>
                <w:b/>
                <w:sz w:val="20"/>
                <w:szCs w:val="20"/>
              </w:rPr>
            </w:pPr>
            <w:r w:rsidRPr="00507255">
              <w:rPr>
                <w:rFonts w:cs="Times New Roman"/>
                <w:b/>
                <w:sz w:val="20"/>
                <w:szCs w:val="20"/>
              </w:rPr>
              <w:t>4</w:t>
            </w:r>
          </w:p>
        </w:tc>
        <w:tc>
          <w:tcPr>
            <w:tcW w:w="1657" w:type="dxa"/>
            <w:shd w:val="clear" w:color="auto" w:fill="FFFFFF"/>
            <w:vAlign w:val="center"/>
          </w:tcPr>
          <w:p w:rsidR="008D1D7D" w:rsidRPr="00507255" w:rsidRDefault="008D1D7D" w:rsidP="0038725B">
            <w:pPr>
              <w:snapToGrid w:val="0"/>
              <w:jc w:val="center"/>
              <w:rPr>
                <w:rFonts w:cs="Times New Roman"/>
                <w:b/>
                <w:sz w:val="20"/>
                <w:szCs w:val="20"/>
              </w:rPr>
            </w:pPr>
            <w:r w:rsidRPr="00507255">
              <w:rPr>
                <w:rFonts w:cs="Times New Roman"/>
                <w:b/>
                <w:sz w:val="20"/>
                <w:szCs w:val="20"/>
              </w:rPr>
              <w:t>5</w:t>
            </w:r>
          </w:p>
        </w:tc>
        <w:tc>
          <w:tcPr>
            <w:tcW w:w="1559" w:type="dxa"/>
            <w:shd w:val="clear" w:color="auto" w:fill="FFFFFF"/>
            <w:vAlign w:val="center"/>
          </w:tcPr>
          <w:p w:rsidR="008D1D7D" w:rsidRPr="00507255" w:rsidRDefault="008D1D7D" w:rsidP="0038725B">
            <w:pPr>
              <w:snapToGrid w:val="0"/>
              <w:jc w:val="center"/>
              <w:rPr>
                <w:rFonts w:cs="Times New Roman"/>
                <w:b/>
                <w:sz w:val="20"/>
                <w:szCs w:val="20"/>
              </w:rPr>
            </w:pPr>
            <w:r w:rsidRPr="00507255">
              <w:rPr>
                <w:rFonts w:cs="Times New Roman"/>
                <w:b/>
                <w:sz w:val="20"/>
                <w:szCs w:val="20"/>
              </w:rPr>
              <w:t>6</w:t>
            </w:r>
          </w:p>
        </w:tc>
        <w:tc>
          <w:tcPr>
            <w:tcW w:w="2583" w:type="dxa"/>
            <w:shd w:val="clear" w:color="auto" w:fill="FFFFFF"/>
            <w:vAlign w:val="center"/>
          </w:tcPr>
          <w:p w:rsidR="008D1D7D" w:rsidRPr="00507255" w:rsidRDefault="008D1D7D" w:rsidP="0038725B">
            <w:pPr>
              <w:snapToGrid w:val="0"/>
              <w:jc w:val="center"/>
              <w:rPr>
                <w:rFonts w:cs="Times New Roman"/>
                <w:b/>
                <w:sz w:val="20"/>
                <w:szCs w:val="20"/>
              </w:rPr>
            </w:pPr>
            <w:r w:rsidRPr="00507255">
              <w:rPr>
                <w:rFonts w:cs="Times New Roman"/>
                <w:b/>
                <w:sz w:val="20"/>
                <w:szCs w:val="20"/>
              </w:rPr>
              <w:t>7</w:t>
            </w:r>
          </w:p>
        </w:tc>
        <w:tc>
          <w:tcPr>
            <w:tcW w:w="1821" w:type="dxa"/>
            <w:shd w:val="clear" w:color="auto" w:fill="FFFFFF"/>
            <w:vAlign w:val="center"/>
          </w:tcPr>
          <w:p w:rsidR="008D1D7D" w:rsidRPr="00507255" w:rsidRDefault="008D1D7D" w:rsidP="0038725B">
            <w:pPr>
              <w:snapToGrid w:val="0"/>
              <w:jc w:val="center"/>
              <w:rPr>
                <w:rFonts w:cs="Times New Roman"/>
                <w:b/>
                <w:sz w:val="20"/>
                <w:szCs w:val="20"/>
              </w:rPr>
            </w:pPr>
            <w:r w:rsidRPr="00507255">
              <w:rPr>
                <w:rFonts w:cs="Times New Roman"/>
                <w:b/>
                <w:sz w:val="20"/>
                <w:szCs w:val="20"/>
              </w:rPr>
              <w:t>8</w:t>
            </w:r>
          </w:p>
        </w:tc>
      </w:tr>
      <w:tr w:rsidR="008D1D7D" w:rsidRPr="00507255" w:rsidTr="0038725B">
        <w:trPr>
          <w:trHeight w:val="300"/>
          <w:jc w:val="center"/>
        </w:trPr>
        <w:tc>
          <w:tcPr>
            <w:tcW w:w="1040" w:type="dxa"/>
            <w:shd w:val="clear" w:color="auto" w:fill="FFFFFF"/>
            <w:vAlign w:val="center"/>
          </w:tcPr>
          <w:p w:rsidR="008D1D7D" w:rsidRPr="00507255" w:rsidRDefault="008D1D7D" w:rsidP="0038725B">
            <w:pPr>
              <w:snapToGrid w:val="0"/>
              <w:jc w:val="center"/>
              <w:rPr>
                <w:rFonts w:cs="Times New Roman"/>
                <w:b/>
                <w:sz w:val="20"/>
                <w:szCs w:val="20"/>
              </w:rPr>
            </w:pPr>
            <w:r w:rsidRPr="00507255">
              <w:rPr>
                <w:rFonts w:cs="Times New Roman"/>
                <w:b/>
                <w:sz w:val="20"/>
                <w:szCs w:val="20"/>
              </w:rPr>
              <w:t>1</w:t>
            </w:r>
          </w:p>
        </w:tc>
        <w:tc>
          <w:tcPr>
            <w:tcW w:w="14091" w:type="dxa"/>
            <w:gridSpan w:val="7"/>
            <w:shd w:val="clear" w:color="auto" w:fill="FFFFFF"/>
            <w:vAlign w:val="center"/>
          </w:tcPr>
          <w:p w:rsidR="008D1D7D" w:rsidRPr="00507255" w:rsidRDefault="008D1D7D" w:rsidP="0038725B">
            <w:pPr>
              <w:snapToGrid w:val="0"/>
              <w:jc w:val="center"/>
              <w:rPr>
                <w:rFonts w:cs="Times New Roman"/>
                <w:b/>
                <w:caps/>
                <w:sz w:val="20"/>
                <w:szCs w:val="20"/>
              </w:rPr>
            </w:pPr>
            <w:r w:rsidRPr="00507255">
              <w:rPr>
                <w:rFonts w:cs="Times New Roman"/>
                <w:b/>
                <w:caps/>
                <w:sz w:val="20"/>
                <w:szCs w:val="20"/>
              </w:rPr>
              <w:t>Объекты электро-, тепло-, газо- и водоснабжение населения, водоотведение</w:t>
            </w:r>
          </w:p>
        </w:tc>
      </w:tr>
      <w:tr w:rsidR="008D1D7D" w:rsidRPr="00507255" w:rsidTr="0038725B">
        <w:trPr>
          <w:trHeight w:val="300"/>
          <w:jc w:val="center"/>
        </w:trPr>
        <w:tc>
          <w:tcPr>
            <w:tcW w:w="1040"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1.1</w:t>
            </w:r>
          </w:p>
        </w:tc>
        <w:tc>
          <w:tcPr>
            <w:tcW w:w="3350" w:type="dxa"/>
            <w:shd w:val="clear" w:color="auto" w:fill="FFFFFF"/>
            <w:vAlign w:val="center"/>
          </w:tcPr>
          <w:p w:rsidR="008D1D7D" w:rsidRPr="00507255" w:rsidRDefault="008D1D7D" w:rsidP="0038725B">
            <w:pPr>
              <w:widowControl w:val="0"/>
              <w:suppressAutoHyphens w:val="0"/>
              <w:rPr>
                <w:rFonts w:eastAsiaTheme="minorHAnsi" w:cs="Times New Roman"/>
                <w:sz w:val="20"/>
                <w:szCs w:val="20"/>
                <w:lang w:eastAsia="en-US"/>
              </w:rPr>
            </w:pPr>
            <w:r w:rsidRPr="00507255">
              <w:rPr>
                <w:rFonts w:eastAsiaTheme="minorHAnsi" w:cs="Times New Roman"/>
                <w:bCs/>
                <w:sz w:val="20"/>
                <w:szCs w:val="20"/>
                <w:lang w:eastAsia="en-US"/>
              </w:rPr>
              <w:t>Строительство очистных сооружений КОС</w:t>
            </w:r>
          </w:p>
        </w:tc>
        <w:tc>
          <w:tcPr>
            <w:tcW w:w="2128" w:type="dxa"/>
            <w:shd w:val="clear" w:color="auto" w:fill="FFFFFF"/>
            <w:vAlign w:val="center"/>
          </w:tcPr>
          <w:p w:rsidR="008D1D7D" w:rsidRPr="00507255" w:rsidRDefault="008D1D7D" w:rsidP="0038725B">
            <w:pPr>
              <w:widowControl w:val="0"/>
              <w:jc w:val="center"/>
              <w:rPr>
                <w:rFonts w:eastAsia="Arial Unicode MS" w:cs="Times New Roman"/>
                <w:kern w:val="1"/>
                <w:sz w:val="20"/>
                <w:szCs w:val="20"/>
                <w:lang w:eastAsia="ru-RU"/>
              </w:rPr>
            </w:pPr>
            <w:r w:rsidRPr="00507255">
              <w:rPr>
                <w:rFonts w:ascii="Arial" w:eastAsia="Arial Unicode MS" w:hAnsi="Arial" w:cs="Times New Roman"/>
                <w:kern w:val="1"/>
                <w:sz w:val="20"/>
                <w:szCs w:val="20"/>
                <w:lang w:eastAsia="ru-RU"/>
              </w:rPr>
              <w:t>Производительность, 95 м</w:t>
            </w:r>
            <w:r w:rsidRPr="00507255">
              <w:rPr>
                <w:rFonts w:ascii="Arial" w:eastAsia="Arial Unicode MS" w:hAnsi="Arial" w:cs="Times New Roman"/>
                <w:kern w:val="1"/>
                <w:sz w:val="20"/>
                <w:szCs w:val="20"/>
                <w:vertAlign w:val="superscript"/>
                <w:lang w:eastAsia="ru-RU"/>
              </w:rPr>
              <w:t>3</w:t>
            </w:r>
            <w:r w:rsidRPr="00507255">
              <w:rPr>
                <w:rFonts w:ascii="Arial" w:eastAsia="Arial Unicode MS" w:hAnsi="Arial" w:cs="Times New Roman"/>
                <w:kern w:val="1"/>
                <w:sz w:val="20"/>
                <w:szCs w:val="20"/>
                <w:lang w:eastAsia="ru-RU"/>
              </w:rPr>
              <w:t>/</w:t>
            </w:r>
            <w:proofErr w:type="spellStart"/>
            <w:r w:rsidRPr="00507255">
              <w:rPr>
                <w:rFonts w:ascii="Arial" w:eastAsia="Arial Unicode MS" w:hAnsi="Arial" w:cs="Times New Roman"/>
                <w:kern w:val="1"/>
                <w:sz w:val="20"/>
                <w:szCs w:val="20"/>
                <w:lang w:eastAsia="ru-RU"/>
              </w:rPr>
              <w:t>сут</w:t>
            </w:r>
            <w:proofErr w:type="spellEnd"/>
          </w:p>
        </w:tc>
        <w:tc>
          <w:tcPr>
            <w:tcW w:w="993" w:type="dxa"/>
            <w:shd w:val="clear" w:color="auto" w:fill="FFFFFF"/>
            <w:vAlign w:val="center"/>
          </w:tcPr>
          <w:p w:rsidR="008D1D7D" w:rsidRPr="00507255" w:rsidRDefault="008D1D7D" w:rsidP="0038725B">
            <w:pPr>
              <w:widowControl w:val="0"/>
              <w:jc w:val="center"/>
              <w:rPr>
                <w:rFonts w:eastAsia="Arial Unicode MS" w:cs="Times New Roman"/>
                <w:kern w:val="1"/>
                <w:sz w:val="20"/>
                <w:szCs w:val="20"/>
                <w:lang w:eastAsia="ru-RU"/>
              </w:rPr>
            </w:pPr>
            <w:r w:rsidRPr="00507255">
              <w:rPr>
                <w:rFonts w:eastAsia="Arial Unicode MS" w:cs="Times New Roman"/>
                <w:kern w:val="1"/>
                <w:sz w:val="20"/>
                <w:szCs w:val="20"/>
                <w:lang w:eastAsia="ru-RU"/>
              </w:rPr>
              <w:t>Местное</w:t>
            </w:r>
          </w:p>
        </w:tc>
        <w:tc>
          <w:tcPr>
            <w:tcW w:w="1657" w:type="dxa"/>
            <w:shd w:val="clear" w:color="auto" w:fill="FFFFFF"/>
            <w:vAlign w:val="center"/>
          </w:tcPr>
          <w:p w:rsidR="008D1D7D" w:rsidRPr="00507255" w:rsidRDefault="008D1D7D" w:rsidP="0038725B">
            <w:pPr>
              <w:widowControl w:val="0"/>
              <w:jc w:val="center"/>
              <w:rPr>
                <w:rFonts w:eastAsia="Arial Unicode MS" w:cs="Times New Roman"/>
                <w:kern w:val="1"/>
                <w:sz w:val="20"/>
                <w:szCs w:val="20"/>
                <w:lang w:eastAsia="ru-RU"/>
              </w:rPr>
            </w:pPr>
            <w:r w:rsidRPr="00507255">
              <w:rPr>
                <w:rFonts w:eastAsia="Arial Unicode MS" w:cs="Times New Roman"/>
                <w:kern w:val="1"/>
                <w:sz w:val="20"/>
                <w:szCs w:val="20"/>
                <w:lang w:eastAsia="ru-RU"/>
              </w:rPr>
              <w:t>Северная сторона с. Шедок</w:t>
            </w:r>
          </w:p>
        </w:tc>
        <w:tc>
          <w:tcPr>
            <w:tcW w:w="1559" w:type="dxa"/>
            <w:shd w:val="clear" w:color="auto" w:fill="FFFFFF"/>
          </w:tcPr>
          <w:p w:rsidR="008D1D7D" w:rsidRPr="00507255" w:rsidRDefault="008D1D7D" w:rsidP="0038725B">
            <w:pPr>
              <w:rPr>
                <w:sz w:val="20"/>
                <w:szCs w:val="20"/>
              </w:rPr>
            </w:pPr>
            <w:r w:rsidRPr="00507255">
              <w:rPr>
                <w:rFonts w:cs="Times New Roman"/>
                <w:sz w:val="20"/>
                <w:szCs w:val="20"/>
              </w:rPr>
              <w:t>Планируемый к размещению</w:t>
            </w:r>
          </w:p>
        </w:tc>
        <w:tc>
          <w:tcPr>
            <w:tcW w:w="2583"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701010402</w:t>
            </w:r>
          </w:p>
          <w:p w:rsidR="008D1D7D" w:rsidRPr="00507255" w:rsidRDefault="008D1D7D" w:rsidP="0038725B">
            <w:pPr>
              <w:snapToGrid w:val="0"/>
              <w:jc w:val="center"/>
              <w:rPr>
                <w:rFonts w:cs="Times New Roman"/>
                <w:sz w:val="20"/>
                <w:szCs w:val="20"/>
              </w:rPr>
            </w:pPr>
            <w:r w:rsidRPr="00507255">
              <w:rPr>
                <w:rFonts w:cs="Times New Roman"/>
                <w:sz w:val="20"/>
                <w:szCs w:val="20"/>
              </w:rPr>
              <w:t>Коммунально-складская зона</w:t>
            </w:r>
          </w:p>
        </w:tc>
        <w:tc>
          <w:tcPr>
            <w:tcW w:w="1821" w:type="dxa"/>
            <w:shd w:val="clear" w:color="auto" w:fill="FFFFFF"/>
            <w:vAlign w:val="center"/>
          </w:tcPr>
          <w:p w:rsidR="008D1D7D" w:rsidRPr="00507255" w:rsidRDefault="008D1D7D" w:rsidP="0038725B">
            <w:pPr>
              <w:snapToGrid w:val="0"/>
              <w:jc w:val="center"/>
              <w:rPr>
                <w:rFonts w:cs="Times New Roman"/>
                <w:color w:val="FF0000"/>
                <w:sz w:val="20"/>
                <w:szCs w:val="20"/>
              </w:rPr>
            </w:pPr>
            <w:r w:rsidRPr="00507255">
              <w:rPr>
                <w:rFonts w:cs="Times New Roman"/>
                <w:sz w:val="20"/>
                <w:szCs w:val="20"/>
              </w:rPr>
              <w:t>Охранная зона – 10 м</w:t>
            </w:r>
          </w:p>
        </w:tc>
      </w:tr>
      <w:tr w:rsidR="008D1D7D" w:rsidRPr="00507255" w:rsidTr="0038725B">
        <w:trPr>
          <w:trHeight w:val="300"/>
          <w:jc w:val="center"/>
        </w:trPr>
        <w:tc>
          <w:tcPr>
            <w:tcW w:w="1040"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1.2</w:t>
            </w:r>
          </w:p>
        </w:tc>
        <w:tc>
          <w:tcPr>
            <w:tcW w:w="3350" w:type="dxa"/>
            <w:shd w:val="clear" w:color="auto" w:fill="FFFFFF"/>
            <w:vAlign w:val="center"/>
          </w:tcPr>
          <w:p w:rsidR="008D1D7D" w:rsidRPr="00507255" w:rsidRDefault="008D1D7D" w:rsidP="0038725B">
            <w:pPr>
              <w:widowControl w:val="0"/>
              <w:suppressAutoHyphens w:val="0"/>
              <w:rPr>
                <w:rFonts w:eastAsiaTheme="minorHAnsi" w:cs="Times New Roman"/>
                <w:sz w:val="20"/>
                <w:szCs w:val="20"/>
                <w:lang w:eastAsia="en-US"/>
              </w:rPr>
            </w:pPr>
            <w:proofErr w:type="spellStart"/>
            <w:r w:rsidRPr="00507255">
              <w:rPr>
                <w:rFonts w:eastAsiaTheme="minorHAnsi" w:cs="Times New Roman"/>
                <w:bCs/>
                <w:sz w:val="20"/>
                <w:szCs w:val="20"/>
                <w:lang w:eastAsia="en-US"/>
              </w:rPr>
              <w:t>Строитетельство</w:t>
            </w:r>
            <w:proofErr w:type="spellEnd"/>
            <w:r w:rsidRPr="00507255">
              <w:rPr>
                <w:rFonts w:eastAsiaTheme="minorHAnsi" w:cs="Times New Roman"/>
                <w:bCs/>
                <w:sz w:val="20"/>
                <w:szCs w:val="20"/>
                <w:lang w:eastAsia="en-US"/>
              </w:rPr>
              <w:t xml:space="preserve"> канализационной сети</w:t>
            </w:r>
          </w:p>
        </w:tc>
        <w:tc>
          <w:tcPr>
            <w:tcW w:w="2128" w:type="dxa"/>
            <w:shd w:val="clear" w:color="auto" w:fill="FFFFFF"/>
            <w:vAlign w:val="center"/>
          </w:tcPr>
          <w:p w:rsidR="008D1D7D" w:rsidRPr="00507255" w:rsidRDefault="008D1D7D" w:rsidP="0038725B">
            <w:pPr>
              <w:widowControl w:val="0"/>
              <w:jc w:val="center"/>
              <w:rPr>
                <w:rFonts w:eastAsia="Arial Unicode MS" w:cs="Times New Roman"/>
                <w:kern w:val="1"/>
                <w:sz w:val="20"/>
                <w:szCs w:val="20"/>
                <w:lang w:eastAsia="ru-RU"/>
              </w:rPr>
            </w:pPr>
            <w:r w:rsidRPr="00507255">
              <w:rPr>
                <w:rFonts w:eastAsia="Arial Unicode MS" w:cs="Times New Roman"/>
                <w:kern w:val="1"/>
                <w:sz w:val="20"/>
                <w:szCs w:val="20"/>
                <w:lang w:eastAsia="ru-RU"/>
              </w:rPr>
              <w:t>Напорная канализационная сеть</w:t>
            </w:r>
          </w:p>
          <w:p w:rsidR="008D1D7D" w:rsidRPr="00507255" w:rsidRDefault="008D1D7D" w:rsidP="0038725B">
            <w:pPr>
              <w:jc w:val="center"/>
              <w:rPr>
                <w:sz w:val="20"/>
                <w:szCs w:val="20"/>
              </w:rPr>
            </w:pPr>
            <w:r w:rsidRPr="00507255">
              <w:rPr>
                <w:sz w:val="20"/>
                <w:szCs w:val="20"/>
              </w:rPr>
              <w:t>Диаметр трубопровода 150 мм, протяженность сети 4920 м</w:t>
            </w:r>
          </w:p>
          <w:p w:rsidR="008D1D7D" w:rsidRPr="00507255" w:rsidRDefault="008D1D7D" w:rsidP="0038725B">
            <w:pPr>
              <w:widowControl w:val="0"/>
              <w:jc w:val="center"/>
              <w:rPr>
                <w:rFonts w:eastAsia="Arial Unicode MS" w:cs="Times New Roman"/>
                <w:kern w:val="1"/>
                <w:sz w:val="20"/>
                <w:szCs w:val="20"/>
                <w:lang w:eastAsia="ru-RU"/>
              </w:rPr>
            </w:pPr>
          </w:p>
        </w:tc>
        <w:tc>
          <w:tcPr>
            <w:tcW w:w="993" w:type="dxa"/>
            <w:shd w:val="clear" w:color="auto" w:fill="FFFFFF"/>
            <w:vAlign w:val="center"/>
          </w:tcPr>
          <w:p w:rsidR="008D1D7D" w:rsidRPr="00507255" w:rsidRDefault="008D1D7D" w:rsidP="0038725B">
            <w:pPr>
              <w:widowControl w:val="0"/>
              <w:jc w:val="center"/>
              <w:rPr>
                <w:rFonts w:eastAsia="Arial Unicode MS" w:cs="Times New Roman"/>
                <w:kern w:val="1"/>
                <w:sz w:val="20"/>
                <w:szCs w:val="20"/>
                <w:lang w:eastAsia="ru-RU"/>
              </w:rPr>
            </w:pPr>
            <w:r w:rsidRPr="00507255">
              <w:rPr>
                <w:rFonts w:eastAsia="Arial Unicode MS" w:cs="Times New Roman"/>
                <w:kern w:val="1"/>
                <w:sz w:val="20"/>
                <w:szCs w:val="20"/>
                <w:lang w:eastAsia="ru-RU"/>
              </w:rPr>
              <w:t>Местное</w:t>
            </w:r>
          </w:p>
        </w:tc>
        <w:tc>
          <w:tcPr>
            <w:tcW w:w="1657" w:type="dxa"/>
            <w:shd w:val="clear" w:color="auto" w:fill="FFFFFF"/>
            <w:vAlign w:val="center"/>
          </w:tcPr>
          <w:p w:rsidR="008D1D7D" w:rsidRPr="00507255" w:rsidRDefault="008D1D7D" w:rsidP="0038725B">
            <w:pPr>
              <w:widowControl w:val="0"/>
              <w:jc w:val="center"/>
              <w:rPr>
                <w:rFonts w:eastAsia="Arial Unicode MS" w:cs="Times New Roman"/>
                <w:kern w:val="1"/>
                <w:sz w:val="20"/>
                <w:szCs w:val="20"/>
                <w:lang w:eastAsia="ru-RU"/>
              </w:rPr>
            </w:pPr>
            <w:proofErr w:type="spellStart"/>
            <w:r w:rsidRPr="00507255">
              <w:rPr>
                <w:rFonts w:eastAsia="Arial Unicode MS" w:cs="Times New Roman"/>
                <w:kern w:val="1"/>
                <w:sz w:val="20"/>
                <w:szCs w:val="20"/>
                <w:lang w:eastAsia="ru-RU"/>
              </w:rPr>
              <w:t>Шедокское</w:t>
            </w:r>
            <w:proofErr w:type="spellEnd"/>
            <w:r w:rsidRPr="00507255">
              <w:rPr>
                <w:rFonts w:eastAsia="Arial Unicode MS" w:cs="Times New Roman"/>
                <w:kern w:val="1"/>
                <w:sz w:val="20"/>
                <w:szCs w:val="20"/>
                <w:lang w:eastAsia="ru-RU"/>
              </w:rPr>
              <w:t xml:space="preserve"> сельское поселение</w:t>
            </w:r>
          </w:p>
        </w:tc>
        <w:tc>
          <w:tcPr>
            <w:tcW w:w="1559" w:type="dxa"/>
            <w:shd w:val="clear" w:color="auto" w:fill="FFFFFF"/>
          </w:tcPr>
          <w:p w:rsidR="008D1D7D" w:rsidRPr="00507255" w:rsidRDefault="008D1D7D" w:rsidP="0038725B">
            <w:pPr>
              <w:rPr>
                <w:sz w:val="20"/>
                <w:szCs w:val="20"/>
              </w:rPr>
            </w:pPr>
            <w:r w:rsidRPr="00507255">
              <w:rPr>
                <w:rFonts w:cs="Times New Roman"/>
                <w:sz w:val="20"/>
                <w:szCs w:val="20"/>
              </w:rPr>
              <w:t>Планируемый к размещению</w:t>
            </w:r>
          </w:p>
        </w:tc>
        <w:tc>
          <w:tcPr>
            <w:tcW w:w="2583" w:type="dxa"/>
            <w:shd w:val="clear" w:color="auto" w:fill="FFFFFF"/>
          </w:tcPr>
          <w:p w:rsidR="008D1D7D" w:rsidRPr="00507255" w:rsidRDefault="008D1D7D" w:rsidP="0038725B">
            <w:pPr>
              <w:rPr>
                <w:sz w:val="20"/>
                <w:szCs w:val="20"/>
              </w:rPr>
            </w:pPr>
            <w:r w:rsidRPr="00507255">
              <w:rPr>
                <w:rFonts w:cs="Times New Roman"/>
                <w:sz w:val="20"/>
                <w:szCs w:val="20"/>
              </w:rPr>
              <w:t>Не устанавливается для линейных объектов</w:t>
            </w:r>
          </w:p>
        </w:tc>
        <w:tc>
          <w:tcPr>
            <w:tcW w:w="1821" w:type="dxa"/>
            <w:shd w:val="clear" w:color="auto" w:fill="FFFFFF"/>
            <w:vAlign w:val="center"/>
          </w:tcPr>
          <w:p w:rsidR="008D1D7D" w:rsidRPr="00507255" w:rsidRDefault="008D1D7D" w:rsidP="0038725B">
            <w:pPr>
              <w:snapToGrid w:val="0"/>
              <w:jc w:val="center"/>
              <w:rPr>
                <w:rFonts w:cs="Times New Roman"/>
                <w:color w:val="FF0000"/>
                <w:sz w:val="20"/>
                <w:szCs w:val="20"/>
              </w:rPr>
            </w:pPr>
            <w:r w:rsidRPr="00507255">
              <w:rPr>
                <w:rFonts w:cs="Times New Roman"/>
                <w:sz w:val="20"/>
                <w:szCs w:val="20"/>
              </w:rPr>
              <w:t>Охранная зона – 10 м</w:t>
            </w:r>
          </w:p>
        </w:tc>
      </w:tr>
      <w:tr w:rsidR="008D1D7D" w:rsidRPr="00507255" w:rsidTr="0038725B">
        <w:trPr>
          <w:trHeight w:val="300"/>
          <w:jc w:val="center"/>
        </w:trPr>
        <w:tc>
          <w:tcPr>
            <w:tcW w:w="1040"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1.3</w:t>
            </w:r>
          </w:p>
        </w:tc>
        <w:tc>
          <w:tcPr>
            <w:tcW w:w="3350" w:type="dxa"/>
            <w:shd w:val="clear" w:color="auto" w:fill="FFFFFF"/>
          </w:tcPr>
          <w:p w:rsidR="008D1D7D" w:rsidRPr="00507255" w:rsidRDefault="008D1D7D" w:rsidP="0038725B">
            <w:pPr>
              <w:rPr>
                <w:sz w:val="20"/>
                <w:szCs w:val="20"/>
              </w:rPr>
            </w:pPr>
            <w:r w:rsidRPr="00507255">
              <w:rPr>
                <w:sz w:val="20"/>
                <w:szCs w:val="20"/>
              </w:rPr>
              <w:t>Строительство водопроводных сетей</w:t>
            </w:r>
          </w:p>
        </w:tc>
        <w:tc>
          <w:tcPr>
            <w:tcW w:w="2128" w:type="dxa"/>
            <w:shd w:val="clear" w:color="auto" w:fill="FFFFFF"/>
          </w:tcPr>
          <w:p w:rsidR="008D1D7D" w:rsidRPr="00507255" w:rsidRDefault="008D1D7D" w:rsidP="0038725B">
            <w:pPr>
              <w:rPr>
                <w:rFonts w:cs="Times New Roman"/>
                <w:sz w:val="20"/>
                <w:szCs w:val="20"/>
                <w:lang w:eastAsia="ru-RU"/>
              </w:rPr>
            </w:pPr>
            <w:r w:rsidRPr="00507255">
              <w:rPr>
                <w:rFonts w:cs="Times New Roman"/>
                <w:sz w:val="20"/>
                <w:szCs w:val="20"/>
                <w:lang w:eastAsia="ru-RU"/>
              </w:rPr>
              <w:t>Протяженность 6.08 км</w:t>
            </w:r>
          </w:p>
        </w:tc>
        <w:tc>
          <w:tcPr>
            <w:tcW w:w="993" w:type="dxa"/>
            <w:shd w:val="clear" w:color="auto" w:fill="FFFFFF"/>
            <w:vAlign w:val="center"/>
          </w:tcPr>
          <w:p w:rsidR="008D1D7D" w:rsidRPr="00507255" w:rsidRDefault="008D1D7D" w:rsidP="0038725B">
            <w:pPr>
              <w:widowControl w:val="0"/>
              <w:jc w:val="center"/>
              <w:rPr>
                <w:rFonts w:eastAsia="Arial Unicode MS" w:cs="Times New Roman"/>
                <w:kern w:val="1"/>
                <w:sz w:val="20"/>
                <w:szCs w:val="20"/>
                <w:lang w:eastAsia="ru-RU"/>
              </w:rPr>
            </w:pPr>
            <w:r w:rsidRPr="00507255">
              <w:rPr>
                <w:rFonts w:eastAsia="Arial Unicode MS" w:cs="Times New Roman"/>
                <w:kern w:val="1"/>
                <w:sz w:val="20"/>
                <w:szCs w:val="20"/>
                <w:lang w:eastAsia="ru-RU"/>
              </w:rPr>
              <w:t>Местное</w:t>
            </w:r>
          </w:p>
        </w:tc>
        <w:tc>
          <w:tcPr>
            <w:tcW w:w="1657" w:type="dxa"/>
            <w:shd w:val="clear" w:color="auto" w:fill="FFFFFF"/>
            <w:vAlign w:val="center"/>
          </w:tcPr>
          <w:p w:rsidR="008D1D7D" w:rsidRPr="00507255" w:rsidRDefault="008D1D7D" w:rsidP="0038725B">
            <w:pPr>
              <w:widowControl w:val="0"/>
              <w:jc w:val="center"/>
              <w:rPr>
                <w:rFonts w:eastAsia="Arial Unicode MS" w:cs="Times New Roman"/>
                <w:kern w:val="1"/>
                <w:sz w:val="20"/>
                <w:szCs w:val="20"/>
                <w:lang w:eastAsia="ru-RU"/>
              </w:rPr>
            </w:pPr>
            <w:r w:rsidRPr="00507255">
              <w:rPr>
                <w:rFonts w:eastAsia="Arial Unicode MS" w:cs="Times New Roman"/>
                <w:kern w:val="1"/>
                <w:sz w:val="20"/>
                <w:szCs w:val="20"/>
                <w:lang w:eastAsia="ru-RU"/>
              </w:rPr>
              <w:t>с. Шедок, ул. Куйбышева</w:t>
            </w:r>
          </w:p>
        </w:tc>
        <w:tc>
          <w:tcPr>
            <w:tcW w:w="1559" w:type="dxa"/>
            <w:shd w:val="clear" w:color="auto" w:fill="FFFFFF"/>
          </w:tcPr>
          <w:p w:rsidR="008D1D7D" w:rsidRPr="00507255" w:rsidRDefault="008D1D7D" w:rsidP="0038725B">
            <w:pPr>
              <w:rPr>
                <w:sz w:val="20"/>
                <w:szCs w:val="20"/>
              </w:rPr>
            </w:pPr>
            <w:r w:rsidRPr="00507255">
              <w:rPr>
                <w:rFonts w:cs="Times New Roman"/>
                <w:sz w:val="20"/>
                <w:szCs w:val="20"/>
              </w:rPr>
              <w:t>Планируемый к размещению</w:t>
            </w:r>
          </w:p>
        </w:tc>
        <w:tc>
          <w:tcPr>
            <w:tcW w:w="2583" w:type="dxa"/>
            <w:shd w:val="clear" w:color="auto" w:fill="FFFFFF"/>
          </w:tcPr>
          <w:p w:rsidR="008D1D7D" w:rsidRPr="00507255" w:rsidRDefault="008D1D7D" w:rsidP="0038725B">
            <w:pPr>
              <w:rPr>
                <w:sz w:val="20"/>
                <w:szCs w:val="20"/>
              </w:rPr>
            </w:pPr>
            <w:r w:rsidRPr="00507255">
              <w:rPr>
                <w:rFonts w:cs="Times New Roman"/>
                <w:sz w:val="20"/>
                <w:szCs w:val="20"/>
              </w:rPr>
              <w:t>Не устанавливается для линейных объектов</w:t>
            </w:r>
          </w:p>
        </w:tc>
        <w:tc>
          <w:tcPr>
            <w:tcW w:w="1821" w:type="dxa"/>
            <w:shd w:val="clear" w:color="auto" w:fill="FFFFFF"/>
          </w:tcPr>
          <w:p w:rsidR="008D1D7D" w:rsidRPr="00507255" w:rsidRDefault="008D1D7D" w:rsidP="0038725B">
            <w:pPr>
              <w:rPr>
                <w:sz w:val="20"/>
                <w:szCs w:val="20"/>
              </w:rPr>
            </w:pPr>
            <w:r w:rsidRPr="00507255">
              <w:rPr>
                <w:rFonts w:cs="Times New Roman"/>
                <w:sz w:val="20"/>
                <w:szCs w:val="20"/>
              </w:rPr>
              <w:t>Санитарно-защитная зона - 10 м</w:t>
            </w:r>
          </w:p>
        </w:tc>
      </w:tr>
      <w:tr w:rsidR="008D1D7D" w:rsidRPr="00507255" w:rsidTr="0038725B">
        <w:trPr>
          <w:trHeight w:val="300"/>
          <w:jc w:val="center"/>
        </w:trPr>
        <w:tc>
          <w:tcPr>
            <w:tcW w:w="1040"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lastRenderedPageBreak/>
              <w:t>1.4</w:t>
            </w:r>
          </w:p>
        </w:tc>
        <w:tc>
          <w:tcPr>
            <w:tcW w:w="3350" w:type="dxa"/>
            <w:shd w:val="clear" w:color="auto" w:fill="FFFFFF"/>
          </w:tcPr>
          <w:p w:rsidR="008D1D7D" w:rsidRPr="00507255" w:rsidRDefault="008D1D7D" w:rsidP="0038725B">
            <w:pPr>
              <w:rPr>
                <w:sz w:val="20"/>
                <w:szCs w:val="20"/>
              </w:rPr>
            </w:pPr>
            <w:r w:rsidRPr="00507255">
              <w:rPr>
                <w:sz w:val="20"/>
                <w:szCs w:val="20"/>
              </w:rPr>
              <w:t>Строительство водопроводных сетей</w:t>
            </w:r>
          </w:p>
        </w:tc>
        <w:tc>
          <w:tcPr>
            <w:tcW w:w="2128" w:type="dxa"/>
            <w:shd w:val="clear" w:color="auto" w:fill="FFFFFF"/>
          </w:tcPr>
          <w:p w:rsidR="008D1D7D" w:rsidRPr="00507255" w:rsidRDefault="008D1D7D" w:rsidP="0038725B">
            <w:pPr>
              <w:rPr>
                <w:rFonts w:cs="Times New Roman"/>
                <w:sz w:val="20"/>
                <w:szCs w:val="20"/>
                <w:lang w:eastAsia="ru-RU"/>
              </w:rPr>
            </w:pPr>
            <w:r w:rsidRPr="00507255">
              <w:rPr>
                <w:rFonts w:cs="Times New Roman"/>
                <w:sz w:val="20"/>
                <w:szCs w:val="20"/>
                <w:lang w:eastAsia="ru-RU"/>
              </w:rPr>
              <w:t>Протяженность 2.90 км</w:t>
            </w:r>
          </w:p>
        </w:tc>
        <w:tc>
          <w:tcPr>
            <w:tcW w:w="993" w:type="dxa"/>
            <w:shd w:val="clear" w:color="auto" w:fill="FFFFFF"/>
            <w:vAlign w:val="center"/>
          </w:tcPr>
          <w:p w:rsidR="008D1D7D" w:rsidRPr="00507255" w:rsidRDefault="008D1D7D" w:rsidP="0038725B">
            <w:pPr>
              <w:widowControl w:val="0"/>
              <w:jc w:val="center"/>
              <w:rPr>
                <w:rFonts w:eastAsia="Arial Unicode MS" w:cs="Times New Roman"/>
                <w:kern w:val="1"/>
                <w:sz w:val="20"/>
                <w:szCs w:val="20"/>
                <w:lang w:eastAsia="ru-RU"/>
              </w:rPr>
            </w:pPr>
            <w:r w:rsidRPr="00507255">
              <w:rPr>
                <w:rFonts w:eastAsia="Arial Unicode MS" w:cs="Times New Roman"/>
                <w:kern w:val="1"/>
                <w:sz w:val="20"/>
                <w:szCs w:val="20"/>
                <w:lang w:eastAsia="ru-RU"/>
              </w:rPr>
              <w:t>Местное</w:t>
            </w:r>
          </w:p>
        </w:tc>
        <w:tc>
          <w:tcPr>
            <w:tcW w:w="1657" w:type="dxa"/>
            <w:shd w:val="clear" w:color="auto" w:fill="FFFFFF"/>
            <w:vAlign w:val="center"/>
          </w:tcPr>
          <w:p w:rsidR="008D1D7D" w:rsidRPr="00507255" w:rsidRDefault="008D1D7D" w:rsidP="0038725B">
            <w:pPr>
              <w:widowControl w:val="0"/>
              <w:jc w:val="center"/>
              <w:rPr>
                <w:rFonts w:eastAsia="Arial Unicode MS" w:cs="Times New Roman"/>
                <w:kern w:val="1"/>
                <w:sz w:val="20"/>
                <w:szCs w:val="20"/>
                <w:lang w:eastAsia="ru-RU"/>
              </w:rPr>
            </w:pPr>
            <w:r w:rsidRPr="00507255">
              <w:rPr>
                <w:rFonts w:eastAsia="Arial Unicode MS" w:cs="Times New Roman"/>
                <w:kern w:val="1"/>
                <w:sz w:val="20"/>
                <w:szCs w:val="20"/>
                <w:lang w:eastAsia="ru-RU"/>
              </w:rPr>
              <w:t>с. Шедок, ул. Известняковая</w:t>
            </w:r>
          </w:p>
        </w:tc>
        <w:tc>
          <w:tcPr>
            <w:tcW w:w="1559" w:type="dxa"/>
            <w:shd w:val="clear" w:color="auto" w:fill="FFFFFF"/>
          </w:tcPr>
          <w:p w:rsidR="008D1D7D" w:rsidRPr="00507255" w:rsidRDefault="008D1D7D" w:rsidP="0038725B">
            <w:pPr>
              <w:rPr>
                <w:sz w:val="20"/>
                <w:szCs w:val="20"/>
              </w:rPr>
            </w:pPr>
            <w:r w:rsidRPr="00507255">
              <w:rPr>
                <w:rFonts w:cs="Times New Roman"/>
                <w:sz w:val="20"/>
                <w:szCs w:val="20"/>
              </w:rPr>
              <w:t>Планируемый к размещению</w:t>
            </w:r>
          </w:p>
        </w:tc>
        <w:tc>
          <w:tcPr>
            <w:tcW w:w="2583" w:type="dxa"/>
            <w:shd w:val="clear" w:color="auto" w:fill="FFFFFF"/>
          </w:tcPr>
          <w:p w:rsidR="008D1D7D" w:rsidRPr="00507255" w:rsidRDefault="008D1D7D" w:rsidP="0038725B">
            <w:pPr>
              <w:rPr>
                <w:sz w:val="20"/>
                <w:szCs w:val="20"/>
              </w:rPr>
            </w:pPr>
            <w:r w:rsidRPr="00507255">
              <w:rPr>
                <w:rFonts w:cs="Times New Roman"/>
                <w:sz w:val="20"/>
                <w:szCs w:val="20"/>
              </w:rPr>
              <w:t>Не устанавливается для линейных объектов</w:t>
            </w:r>
          </w:p>
        </w:tc>
        <w:tc>
          <w:tcPr>
            <w:tcW w:w="1821" w:type="dxa"/>
            <w:shd w:val="clear" w:color="auto" w:fill="FFFFFF"/>
          </w:tcPr>
          <w:p w:rsidR="008D1D7D" w:rsidRPr="00507255" w:rsidRDefault="008D1D7D" w:rsidP="0038725B">
            <w:pPr>
              <w:rPr>
                <w:sz w:val="20"/>
                <w:szCs w:val="20"/>
              </w:rPr>
            </w:pPr>
            <w:r w:rsidRPr="00507255">
              <w:rPr>
                <w:rFonts w:cs="Times New Roman"/>
                <w:sz w:val="20"/>
                <w:szCs w:val="20"/>
              </w:rPr>
              <w:t>Санитарно-защитная зона - 10 м</w:t>
            </w:r>
          </w:p>
        </w:tc>
      </w:tr>
      <w:tr w:rsidR="008D1D7D" w:rsidRPr="00507255" w:rsidTr="0038725B">
        <w:trPr>
          <w:trHeight w:val="300"/>
          <w:jc w:val="center"/>
        </w:trPr>
        <w:tc>
          <w:tcPr>
            <w:tcW w:w="1040"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1.5</w:t>
            </w:r>
          </w:p>
        </w:tc>
        <w:tc>
          <w:tcPr>
            <w:tcW w:w="3350" w:type="dxa"/>
            <w:shd w:val="clear" w:color="auto" w:fill="FFFFFF"/>
            <w:vAlign w:val="center"/>
          </w:tcPr>
          <w:p w:rsidR="008D1D7D" w:rsidRPr="00507255" w:rsidRDefault="008D1D7D" w:rsidP="0038725B">
            <w:pPr>
              <w:widowControl w:val="0"/>
              <w:suppressAutoHyphens w:val="0"/>
              <w:rPr>
                <w:rFonts w:eastAsiaTheme="minorHAnsi" w:cs="Times New Roman"/>
                <w:bCs/>
                <w:color w:val="FF0000"/>
                <w:sz w:val="20"/>
                <w:szCs w:val="20"/>
                <w:lang w:eastAsia="en-US"/>
              </w:rPr>
            </w:pPr>
            <w:r w:rsidRPr="00507255">
              <w:rPr>
                <w:sz w:val="20"/>
                <w:szCs w:val="20"/>
              </w:rPr>
              <w:t>Водозаборные сооружения с. Шедок</w:t>
            </w:r>
          </w:p>
        </w:tc>
        <w:tc>
          <w:tcPr>
            <w:tcW w:w="2128" w:type="dxa"/>
            <w:shd w:val="clear" w:color="auto" w:fill="FFFFFF"/>
            <w:vAlign w:val="center"/>
          </w:tcPr>
          <w:p w:rsidR="008D1D7D" w:rsidRPr="00507255" w:rsidRDefault="008D1D7D" w:rsidP="0038725B">
            <w:pPr>
              <w:jc w:val="center"/>
              <w:rPr>
                <w:rFonts w:cs="Times New Roman"/>
                <w:color w:val="FF0000"/>
                <w:sz w:val="20"/>
                <w:szCs w:val="20"/>
              </w:rPr>
            </w:pPr>
            <w:r w:rsidRPr="00507255">
              <w:rPr>
                <w:sz w:val="20"/>
                <w:szCs w:val="20"/>
                <w:lang w:eastAsia="en-US" w:bidi="en-US"/>
              </w:rPr>
              <w:t>Общий объем резервуаров- 172м</w:t>
            </w:r>
          </w:p>
        </w:tc>
        <w:tc>
          <w:tcPr>
            <w:tcW w:w="993" w:type="dxa"/>
            <w:shd w:val="clear" w:color="auto" w:fill="FFFFFF"/>
            <w:vAlign w:val="center"/>
          </w:tcPr>
          <w:p w:rsidR="008D1D7D" w:rsidRPr="00507255" w:rsidRDefault="008D1D7D" w:rsidP="0038725B">
            <w:pPr>
              <w:widowControl w:val="0"/>
              <w:jc w:val="center"/>
              <w:rPr>
                <w:rFonts w:eastAsia="Arial Unicode MS" w:cs="Times New Roman"/>
                <w:color w:val="FF0000"/>
                <w:kern w:val="1"/>
                <w:sz w:val="20"/>
                <w:szCs w:val="20"/>
                <w:lang w:eastAsia="ru-RU"/>
              </w:rPr>
            </w:pPr>
            <w:r w:rsidRPr="00507255">
              <w:rPr>
                <w:rFonts w:eastAsia="Arial Unicode MS" w:cs="Times New Roman"/>
                <w:kern w:val="1"/>
                <w:sz w:val="20"/>
                <w:szCs w:val="20"/>
                <w:lang w:eastAsia="ru-RU"/>
              </w:rPr>
              <w:t>Местное</w:t>
            </w:r>
          </w:p>
        </w:tc>
        <w:tc>
          <w:tcPr>
            <w:tcW w:w="1657" w:type="dxa"/>
            <w:shd w:val="clear" w:color="auto" w:fill="FFFFFF"/>
            <w:vAlign w:val="center"/>
          </w:tcPr>
          <w:p w:rsidR="008D1D7D" w:rsidRPr="00507255" w:rsidRDefault="008D1D7D" w:rsidP="0038725B">
            <w:pPr>
              <w:autoSpaceDN w:val="0"/>
              <w:adjustRightInd w:val="0"/>
              <w:jc w:val="center"/>
              <w:rPr>
                <w:rFonts w:cs="Times New Roman"/>
                <w:color w:val="FF0000"/>
                <w:sz w:val="20"/>
                <w:szCs w:val="20"/>
              </w:rPr>
            </w:pPr>
            <w:r w:rsidRPr="00507255">
              <w:rPr>
                <w:sz w:val="20"/>
                <w:szCs w:val="20"/>
              </w:rPr>
              <w:t>с. Шедок</w:t>
            </w:r>
          </w:p>
        </w:tc>
        <w:tc>
          <w:tcPr>
            <w:tcW w:w="1559" w:type="dxa"/>
            <w:shd w:val="clear" w:color="auto" w:fill="FFFFFF"/>
          </w:tcPr>
          <w:p w:rsidR="008D1D7D" w:rsidRPr="00507255" w:rsidRDefault="008D1D7D" w:rsidP="0038725B">
            <w:pPr>
              <w:rPr>
                <w:sz w:val="20"/>
                <w:szCs w:val="20"/>
              </w:rPr>
            </w:pPr>
            <w:r w:rsidRPr="00507255">
              <w:rPr>
                <w:rFonts w:cs="Times New Roman"/>
                <w:sz w:val="20"/>
                <w:szCs w:val="20"/>
              </w:rPr>
              <w:t>Планируемый к размещению</w:t>
            </w:r>
          </w:p>
        </w:tc>
        <w:tc>
          <w:tcPr>
            <w:tcW w:w="2583" w:type="dxa"/>
            <w:shd w:val="clear" w:color="auto" w:fill="FFFFFF"/>
            <w:vAlign w:val="center"/>
          </w:tcPr>
          <w:p w:rsidR="008D1D7D" w:rsidRPr="00507255" w:rsidRDefault="008D1D7D" w:rsidP="0038725B">
            <w:pPr>
              <w:snapToGrid w:val="0"/>
              <w:jc w:val="center"/>
              <w:rPr>
                <w:rFonts w:cs="Times New Roman"/>
                <w:bCs/>
                <w:color w:val="000000" w:themeColor="text1"/>
                <w:sz w:val="20"/>
                <w:szCs w:val="20"/>
              </w:rPr>
            </w:pPr>
            <w:r w:rsidRPr="00507255">
              <w:rPr>
                <w:rFonts w:cs="Times New Roman"/>
                <w:bCs/>
                <w:color w:val="000000" w:themeColor="text1"/>
                <w:sz w:val="20"/>
                <w:szCs w:val="20"/>
              </w:rPr>
              <w:t>701010404</w:t>
            </w:r>
          </w:p>
          <w:p w:rsidR="008D1D7D" w:rsidRPr="00507255" w:rsidRDefault="008D1D7D" w:rsidP="0038725B">
            <w:pPr>
              <w:snapToGrid w:val="0"/>
              <w:jc w:val="center"/>
              <w:rPr>
                <w:rFonts w:cs="Times New Roman"/>
                <w:bCs/>
                <w:color w:val="000000" w:themeColor="text1"/>
                <w:sz w:val="20"/>
                <w:szCs w:val="20"/>
              </w:rPr>
            </w:pPr>
            <w:r w:rsidRPr="00507255">
              <w:rPr>
                <w:rFonts w:cs="Times New Roman"/>
                <w:bCs/>
                <w:color w:val="000000" w:themeColor="text1"/>
                <w:sz w:val="20"/>
                <w:szCs w:val="20"/>
              </w:rPr>
              <w:t xml:space="preserve">Зона инженерной </w:t>
            </w:r>
            <w:proofErr w:type="spellStart"/>
            <w:r w:rsidRPr="00507255">
              <w:rPr>
                <w:rFonts w:cs="Times New Roman"/>
                <w:bCs/>
                <w:color w:val="000000" w:themeColor="text1"/>
                <w:sz w:val="20"/>
                <w:szCs w:val="20"/>
              </w:rPr>
              <w:t>инфрастуктуры</w:t>
            </w:r>
            <w:proofErr w:type="spellEnd"/>
          </w:p>
        </w:tc>
        <w:tc>
          <w:tcPr>
            <w:tcW w:w="1821" w:type="dxa"/>
            <w:shd w:val="clear" w:color="auto" w:fill="FFFFFF"/>
            <w:vAlign w:val="center"/>
          </w:tcPr>
          <w:p w:rsidR="008D1D7D" w:rsidRPr="00507255" w:rsidRDefault="008D1D7D" w:rsidP="0038725B">
            <w:pPr>
              <w:snapToGrid w:val="0"/>
              <w:jc w:val="center"/>
              <w:rPr>
                <w:rFonts w:cs="Times New Roman"/>
                <w:sz w:val="20"/>
                <w:szCs w:val="20"/>
                <w:lang w:val="en-US"/>
              </w:rPr>
            </w:pPr>
            <w:r w:rsidRPr="00507255">
              <w:rPr>
                <w:rFonts w:cs="Times New Roman"/>
                <w:sz w:val="20"/>
                <w:szCs w:val="20"/>
                <w:lang w:val="en-US"/>
              </w:rPr>
              <w:t xml:space="preserve">I </w:t>
            </w:r>
            <w:r w:rsidRPr="00507255">
              <w:rPr>
                <w:rFonts w:cs="Times New Roman"/>
                <w:sz w:val="20"/>
                <w:szCs w:val="20"/>
              </w:rPr>
              <w:t>пояс ЗСО -30 м</w:t>
            </w:r>
          </w:p>
        </w:tc>
      </w:tr>
      <w:tr w:rsidR="008D1D7D" w:rsidRPr="00507255" w:rsidTr="0038725B">
        <w:trPr>
          <w:trHeight w:val="300"/>
          <w:jc w:val="center"/>
        </w:trPr>
        <w:tc>
          <w:tcPr>
            <w:tcW w:w="1040"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1.6</w:t>
            </w:r>
          </w:p>
        </w:tc>
        <w:tc>
          <w:tcPr>
            <w:tcW w:w="3350" w:type="dxa"/>
            <w:shd w:val="clear" w:color="auto" w:fill="FFFFFF"/>
            <w:vAlign w:val="center"/>
          </w:tcPr>
          <w:p w:rsidR="008D1D7D" w:rsidRPr="00507255" w:rsidRDefault="008D1D7D" w:rsidP="0038725B">
            <w:pPr>
              <w:widowControl w:val="0"/>
              <w:suppressAutoHyphens w:val="0"/>
              <w:rPr>
                <w:rFonts w:eastAsiaTheme="minorHAnsi" w:cs="Times New Roman"/>
                <w:bCs/>
                <w:color w:val="FF0000"/>
                <w:sz w:val="20"/>
                <w:szCs w:val="20"/>
                <w:lang w:eastAsia="en-US"/>
              </w:rPr>
            </w:pPr>
            <w:r w:rsidRPr="00507255">
              <w:rPr>
                <w:rFonts w:eastAsiaTheme="minorHAnsi" w:cs="Times New Roman"/>
                <w:bCs/>
                <w:sz w:val="20"/>
                <w:szCs w:val="20"/>
                <w:lang w:eastAsia="en-US"/>
              </w:rPr>
              <w:t>Строительство пункта редуцирования газа (ПРГ)</w:t>
            </w:r>
          </w:p>
        </w:tc>
        <w:tc>
          <w:tcPr>
            <w:tcW w:w="2128" w:type="dxa"/>
            <w:shd w:val="clear" w:color="auto" w:fill="FFFFFF"/>
            <w:vAlign w:val="center"/>
          </w:tcPr>
          <w:p w:rsidR="008D1D7D" w:rsidRPr="00507255" w:rsidRDefault="008D1D7D" w:rsidP="0038725B">
            <w:pPr>
              <w:jc w:val="center"/>
              <w:rPr>
                <w:rFonts w:cs="Times New Roman"/>
                <w:sz w:val="20"/>
                <w:szCs w:val="20"/>
              </w:rPr>
            </w:pPr>
            <w:r w:rsidRPr="00507255">
              <w:rPr>
                <w:rFonts w:cs="Times New Roman"/>
                <w:sz w:val="20"/>
                <w:szCs w:val="20"/>
              </w:rPr>
              <w:t>1 шт.</w:t>
            </w:r>
          </w:p>
        </w:tc>
        <w:tc>
          <w:tcPr>
            <w:tcW w:w="993" w:type="dxa"/>
            <w:shd w:val="clear" w:color="auto" w:fill="FFFFFF"/>
            <w:vAlign w:val="center"/>
          </w:tcPr>
          <w:p w:rsidR="008D1D7D" w:rsidRPr="00507255" w:rsidRDefault="008D1D7D" w:rsidP="0038725B">
            <w:pPr>
              <w:widowControl w:val="0"/>
              <w:jc w:val="center"/>
              <w:rPr>
                <w:rFonts w:eastAsia="Arial Unicode MS" w:cs="Times New Roman"/>
                <w:color w:val="FF0000"/>
                <w:kern w:val="1"/>
                <w:sz w:val="20"/>
                <w:szCs w:val="20"/>
                <w:lang w:eastAsia="ru-RU"/>
              </w:rPr>
            </w:pPr>
            <w:r w:rsidRPr="00507255">
              <w:rPr>
                <w:rFonts w:eastAsia="Arial Unicode MS" w:cs="Times New Roman"/>
                <w:kern w:val="1"/>
                <w:sz w:val="20"/>
                <w:szCs w:val="20"/>
                <w:lang w:eastAsia="ru-RU"/>
              </w:rPr>
              <w:t>Местное</w:t>
            </w:r>
          </w:p>
        </w:tc>
        <w:tc>
          <w:tcPr>
            <w:tcW w:w="1657" w:type="dxa"/>
            <w:shd w:val="clear" w:color="auto" w:fill="FFFFFF"/>
            <w:vAlign w:val="center"/>
          </w:tcPr>
          <w:p w:rsidR="008D1D7D" w:rsidRPr="00507255" w:rsidRDefault="008D1D7D" w:rsidP="0038725B">
            <w:pPr>
              <w:autoSpaceDN w:val="0"/>
              <w:adjustRightInd w:val="0"/>
              <w:jc w:val="center"/>
              <w:rPr>
                <w:rFonts w:cs="Times New Roman"/>
                <w:sz w:val="20"/>
                <w:szCs w:val="20"/>
              </w:rPr>
            </w:pPr>
            <w:r w:rsidRPr="00507255">
              <w:rPr>
                <w:rFonts w:cs="Times New Roman"/>
                <w:sz w:val="20"/>
                <w:szCs w:val="20"/>
              </w:rPr>
              <w:t>с. Заречное</w:t>
            </w:r>
          </w:p>
        </w:tc>
        <w:tc>
          <w:tcPr>
            <w:tcW w:w="1559" w:type="dxa"/>
            <w:shd w:val="clear" w:color="auto" w:fill="FFFFFF"/>
          </w:tcPr>
          <w:p w:rsidR="008D1D7D" w:rsidRPr="00507255" w:rsidRDefault="008D1D7D" w:rsidP="0038725B">
            <w:pPr>
              <w:rPr>
                <w:sz w:val="20"/>
                <w:szCs w:val="20"/>
              </w:rPr>
            </w:pPr>
            <w:r w:rsidRPr="00507255">
              <w:rPr>
                <w:rFonts w:cs="Times New Roman"/>
                <w:sz w:val="20"/>
                <w:szCs w:val="20"/>
              </w:rPr>
              <w:t>Планируемый к размещению</w:t>
            </w:r>
          </w:p>
        </w:tc>
        <w:tc>
          <w:tcPr>
            <w:tcW w:w="2583" w:type="dxa"/>
            <w:shd w:val="clear" w:color="auto" w:fill="FFFFFF"/>
            <w:vAlign w:val="center"/>
          </w:tcPr>
          <w:p w:rsidR="008D1D7D" w:rsidRPr="00507255" w:rsidRDefault="008D1D7D" w:rsidP="0038725B">
            <w:pPr>
              <w:snapToGrid w:val="0"/>
              <w:jc w:val="center"/>
              <w:rPr>
                <w:rFonts w:cs="Times New Roman"/>
                <w:bCs/>
                <w:color w:val="000000" w:themeColor="text1"/>
                <w:sz w:val="20"/>
                <w:szCs w:val="20"/>
              </w:rPr>
            </w:pPr>
            <w:r w:rsidRPr="00507255">
              <w:rPr>
                <w:rFonts w:cs="Times New Roman"/>
                <w:bCs/>
                <w:color w:val="000000" w:themeColor="text1"/>
                <w:sz w:val="20"/>
                <w:szCs w:val="20"/>
              </w:rPr>
              <w:t>Не установлена</w:t>
            </w:r>
          </w:p>
          <w:p w:rsidR="008D1D7D" w:rsidRPr="00507255" w:rsidRDefault="008D1D7D" w:rsidP="0038725B">
            <w:pPr>
              <w:snapToGrid w:val="0"/>
              <w:jc w:val="center"/>
              <w:rPr>
                <w:rFonts w:cs="Times New Roman"/>
                <w:sz w:val="20"/>
                <w:szCs w:val="20"/>
              </w:rPr>
            </w:pPr>
            <w:r w:rsidRPr="00507255">
              <w:rPr>
                <w:rFonts w:cs="Times New Roman"/>
                <w:bCs/>
                <w:color w:val="000000" w:themeColor="text1"/>
                <w:sz w:val="20"/>
                <w:szCs w:val="20"/>
              </w:rPr>
              <w:t>(точное местоположение будет уточняться на дальнейших стадиях проектирования проектом планировки территории)</w:t>
            </w:r>
          </w:p>
        </w:tc>
        <w:tc>
          <w:tcPr>
            <w:tcW w:w="1821"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Охранная зона – 10 м</w:t>
            </w:r>
          </w:p>
        </w:tc>
      </w:tr>
      <w:tr w:rsidR="008D1D7D" w:rsidRPr="00507255" w:rsidTr="0038725B">
        <w:trPr>
          <w:trHeight w:val="300"/>
          <w:jc w:val="center"/>
        </w:trPr>
        <w:tc>
          <w:tcPr>
            <w:tcW w:w="1040"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1.7</w:t>
            </w:r>
          </w:p>
        </w:tc>
        <w:tc>
          <w:tcPr>
            <w:tcW w:w="3350" w:type="dxa"/>
            <w:shd w:val="clear" w:color="auto" w:fill="FFFFFF"/>
            <w:vAlign w:val="center"/>
          </w:tcPr>
          <w:p w:rsidR="008D1D7D" w:rsidRPr="00507255" w:rsidRDefault="008D1D7D" w:rsidP="0038725B">
            <w:pPr>
              <w:widowControl w:val="0"/>
              <w:suppressAutoHyphens w:val="0"/>
              <w:rPr>
                <w:rFonts w:eastAsiaTheme="minorHAnsi" w:cs="Times New Roman"/>
                <w:bCs/>
                <w:sz w:val="20"/>
                <w:szCs w:val="20"/>
                <w:lang w:eastAsia="en-US"/>
              </w:rPr>
            </w:pPr>
            <w:r w:rsidRPr="00507255">
              <w:rPr>
                <w:rFonts w:eastAsiaTheme="minorHAnsi" w:cs="Times New Roman"/>
                <w:bCs/>
                <w:sz w:val="20"/>
                <w:szCs w:val="20"/>
                <w:lang w:eastAsia="en-US"/>
              </w:rPr>
              <w:t xml:space="preserve">Строительство газопровода </w:t>
            </w:r>
          </w:p>
        </w:tc>
        <w:tc>
          <w:tcPr>
            <w:tcW w:w="2128" w:type="dxa"/>
            <w:shd w:val="clear" w:color="auto" w:fill="FFFFFF"/>
            <w:vAlign w:val="center"/>
          </w:tcPr>
          <w:p w:rsidR="008D1D7D" w:rsidRPr="00507255" w:rsidRDefault="008D1D7D" w:rsidP="0038725B">
            <w:pPr>
              <w:jc w:val="center"/>
              <w:rPr>
                <w:rFonts w:cs="Times New Roman"/>
                <w:sz w:val="20"/>
                <w:szCs w:val="20"/>
              </w:rPr>
            </w:pPr>
            <w:r w:rsidRPr="00507255">
              <w:rPr>
                <w:rFonts w:cs="Times New Roman"/>
                <w:sz w:val="20"/>
                <w:szCs w:val="20"/>
              </w:rPr>
              <w:t>Распределительный газопровод высокого давления, 1.8протяженность 9,20 км</w:t>
            </w:r>
          </w:p>
        </w:tc>
        <w:tc>
          <w:tcPr>
            <w:tcW w:w="993" w:type="dxa"/>
            <w:shd w:val="clear" w:color="auto" w:fill="FFFFFF"/>
            <w:vAlign w:val="center"/>
          </w:tcPr>
          <w:p w:rsidR="008D1D7D" w:rsidRPr="00507255" w:rsidRDefault="008D1D7D" w:rsidP="0038725B">
            <w:pPr>
              <w:widowControl w:val="0"/>
              <w:jc w:val="center"/>
              <w:rPr>
                <w:rFonts w:eastAsia="Arial Unicode MS" w:cs="Times New Roman"/>
                <w:kern w:val="1"/>
                <w:sz w:val="20"/>
                <w:szCs w:val="20"/>
                <w:lang w:eastAsia="ru-RU"/>
              </w:rPr>
            </w:pPr>
            <w:r w:rsidRPr="00507255">
              <w:rPr>
                <w:rFonts w:eastAsia="Arial Unicode MS" w:cs="Times New Roman"/>
                <w:kern w:val="1"/>
                <w:sz w:val="20"/>
                <w:szCs w:val="20"/>
                <w:lang w:eastAsia="ru-RU"/>
              </w:rPr>
              <w:t>Местное</w:t>
            </w:r>
          </w:p>
        </w:tc>
        <w:tc>
          <w:tcPr>
            <w:tcW w:w="1657" w:type="dxa"/>
            <w:shd w:val="clear" w:color="auto" w:fill="FFFFFF"/>
            <w:vAlign w:val="center"/>
          </w:tcPr>
          <w:p w:rsidR="008D1D7D" w:rsidRPr="00507255" w:rsidRDefault="008D1D7D" w:rsidP="0038725B">
            <w:pPr>
              <w:widowControl w:val="0"/>
              <w:jc w:val="center"/>
              <w:rPr>
                <w:rFonts w:eastAsia="Arial Unicode MS" w:cs="Times New Roman"/>
                <w:kern w:val="1"/>
                <w:sz w:val="20"/>
                <w:szCs w:val="20"/>
                <w:lang w:eastAsia="ru-RU"/>
              </w:rPr>
            </w:pPr>
            <w:proofErr w:type="spellStart"/>
            <w:r w:rsidRPr="00507255">
              <w:rPr>
                <w:rFonts w:eastAsia="Arial Unicode MS" w:cs="Times New Roman"/>
                <w:kern w:val="1"/>
                <w:sz w:val="20"/>
                <w:szCs w:val="20"/>
                <w:lang w:eastAsia="ru-RU"/>
              </w:rPr>
              <w:t>Шедокское</w:t>
            </w:r>
            <w:proofErr w:type="spellEnd"/>
            <w:r w:rsidRPr="00507255">
              <w:rPr>
                <w:rFonts w:eastAsia="Arial Unicode MS" w:cs="Times New Roman"/>
                <w:kern w:val="1"/>
                <w:sz w:val="20"/>
                <w:szCs w:val="20"/>
                <w:lang w:eastAsia="ru-RU"/>
              </w:rPr>
              <w:t xml:space="preserve"> сельское поселение</w:t>
            </w:r>
          </w:p>
          <w:p w:rsidR="008D1D7D" w:rsidRPr="00507255" w:rsidRDefault="008D1D7D" w:rsidP="0038725B">
            <w:pPr>
              <w:widowControl w:val="0"/>
              <w:jc w:val="center"/>
              <w:rPr>
                <w:rFonts w:eastAsia="Arial Unicode MS" w:cs="Times New Roman"/>
                <w:kern w:val="1"/>
                <w:sz w:val="20"/>
                <w:szCs w:val="20"/>
                <w:lang w:eastAsia="ru-RU"/>
              </w:rPr>
            </w:pPr>
            <w:r w:rsidRPr="00507255">
              <w:rPr>
                <w:rFonts w:eastAsia="Arial Unicode MS" w:cs="Times New Roman"/>
                <w:kern w:val="1"/>
                <w:sz w:val="20"/>
                <w:szCs w:val="20"/>
                <w:lang w:eastAsia="ru-RU"/>
              </w:rPr>
              <w:t xml:space="preserve">(ул. </w:t>
            </w:r>
            <w:proofErr w:type="gramStart"/>
            <w:r w:rsidRPr="00507255">
              <w:rPr>
                <w:rFonts w:eastAsia="Arial Unicode MS" w:cs="Times New Roman"/>
                <w:kern w:val="1"/>
                <w:sz w:val="20"/>
                <w:szCs w:val="20"/>
                <w:lang w:eastAsia="ru-RU"/>
              </w:rPr>
              <w:t>Куйбышева,  ул.</w:t>
            </w:r>
            <w:proofErr w:type="gramEnd"/>
            <w:r w:rsidRPr="00507255">
              <w:rPr>
                <w:rFonts w:eastAsia="Arial Unicode MS" w:cs="Times New Roman"/>
                <w:kern w:val="1"/>
                <w:sz w:val="20"/>
                <w:szCs w:val="20"/>
                <w:lang w:eastAsia="ru-RU"/>
              </w:rPr>
              <w:t xml:space="preserve"> Железнодорожная, ул. Привокзальная,</w:t>
            </w:r>
          </w:p>
          <w:p w:rsidR="008D1D7D" w:rsidRPr="00507255" w:rsidRDefault="008D1D7D" w:rsidP="0038725B">
            <w:pPr>
              <w:autoSpaceDN w:val="0"/>
              <w:adjustRightInd w:val="0"/>
              <w:jc w:val="center"/>
              <w:rPr>
                <w:rFonts w:cs="Times New Roman"/>
                <w:color w:val="FF0000"/>
                <w:sz w:val="20"/>
                <w:szCs w:val="20"/>
              </w:rPr>
            </w:pPr>
            <w:r w:rsidRPr="00507255">
              <w:rPr>
                <w:sz w:val="20"/>
                <w:szCs w:val="20"/>
              </w:rPr>
              <w:t>ул. Известняковая)</w:t>
            </w:r>
          </w:p>
        </w:tc>
        <w:tc>
          <w:tcPr>
            <w:tcW w:w="1559" w:type="dxa"/>
            <w:shd w:val="clear" w:color="auto" w:fill="FFFFFF"/>
          </w:tcPr>
          <w:p w:rsidR="008D1D7D" w:rsidRPr="00507255" w:rsidRDefault="008D1D7D" w:rsidP="0038725B">
            <w:pPr>
              <w:rPr>
                <w:sz w:val="20"/>
                <w:szCs w:val="20"/>
              </w:rPr>
            </w:pPr>
            <w:r w:rsidRPr="00507255">
              <w:rPr>
                <w:rFonts w:cs="Times New Roman"/>
                <w:sz w:val="20"/>
                <w:szCs w:val="20"/>
              </w:rPr>
              <w:t>Планируемый к размещению</w:t>
            </w:r>
          </w:p>
        </w:tc>
        <w:tc>
          <w:tcPr>
            <w:tcW w:w="2583"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Не устанавливается для линейных объектов</w:t>
            </w:r>
          </w:p>
        </w:tc>
        <w:tc>
          <w:tcPr>
            <w:tcW w:w="1821"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Охранная зона – 2 м</w:t>
            </w:r>
          </w:p>
        </w:tc>
      </w:tr>
      <w:tr w:rsidR="008D1D7D" w:rsidRPr="00507255" w:rsidTr="0038725B">
        <w:trPr>
          <w:trHeight w:val="300"/>
          <w:jc w:val="center"/>
        </w:trPr>
        <w:tc>
          <w:tcPr>
            <w:tcW w:w="1040"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2</w:t>
            </w:r>
          </w:p>
        </w:tc>
        <w:tc>
          <w:tcPr>
            <w:tcW w:w="14091" w:type="dxa"/>
            <w:gridSpan w:val="7"/>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b/>
                <w:caps/>
                <w:sz w:val="20"/>
                <w:szCs w:val="20"/>
              </w:rPr>
              <w:t>Автомобильные дороги местного значения</w:t>
            </w:r>
          </w:p>
        </w:tc>
      </w:tr>
      <w:tr w:rsidR="008D1D7D" w:rsidRPr="00507255" w:rsidTr="0038725B">
        <w:trPr>
          <w:trHeight w:val="300"/>
          <w:jc w:val="center"/>
        </w:trPr>
        <w:tc>
          <w:tcPr>
            <w:tcW w:w="1040"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2.1</w:t>
            </w:r>
          </w:p>
        </w:tc>
        <w:tc>
          <w:tcPr>
            <w:tcW w:w="3350" w:type="dxa"/>
            <w:shd w:val="clear" w:color="auto" w:fill="FFFFFF"/>
          </w:tcPr>
          <w:p w:rsidR="008D1D7D" w:rsidRPr="00507255" w:rsidRDefault="008D1D7D" w:rsidP="0038725B">
            <w:pPr>
              <w:rPr>
                <w:sz w:val="20"/>
                <w:szCs w:val="20"/>
              </w:rPr>
            </w:pPr>
            <w:r w:rsidRPr="00507255">
              <w:rPr>
                <w:sz w:val="20"/>
                <w:szCs w:val="20"/>
              </w:rPr>
              <w:t>Саморегулируемое пересечение в одном уровне</w:t>
            </w:r>
          </w:p>
        </w:tc>
        <w:tc>
          <w:tcPr>
            <w:tcW w:w="2128" w:type="dxa"/>
            <w:shd w:val="clear" w:color="auto" w:fill="FFFFFF"/>
            <w:vAlign w:val="center"/>
          </w:tcPr>
          <w:p w:rsidR="008D1D7D" w:rsidRPr="00507255" w:rsidRDefault="008D1D7D" w:rsidP="0038725B">
            <w:pPr>
              <w:jc w:val="center"/>
              <w:rPr>
                <w:rFonts w:cs="Times New Roman"/>
                <w:sz w:val="20"/>
                <w:szCs w:val="20"/>
                <w:lang w:eastAsia="ru-RU"/>
              </w:rPr>
            </w:pPr>
            <w:r w:rsidRPr="00507255">
              <w:rPr>
                <w:rFonts w:cs="Times New Roman"/>
                <w:sz w:val="20"/>
                <w:szCs w:val="20"/>
                <w:lang w:eastAsia="ru-RU"/>
              </w:rPr>
              <w:t>Определяется проектом</w:t>
            </w:r>
          </w:p>
        </w:tc>
        <w:tc>
          <w:tcPr>
            <w:tcW w:w="993" w:type="dxa"/>
            <w:shd w:val="clear" w:color="auto" w:fill="FFFFFF"/>
          </w:tcPr>
          <w:p w:rsidR="008D1D7D" w:rsidRPr="00507255" w:rsidRDefault="008D1D7D" w:rsidP="0038725B">
            <w:pPr>
              <w:rPr>
                <w:sz w:val="20"/>
                <w:szCs w:val="20"/>
              </w:rPr>
            </w:pPr>
            <w:r w:rsidRPr="00507255">
              <w:rPr>
                <w:sz w:val="20"/>
                <w:szCs w:val="20"/>
              </w:rPr>
              <w:t>Местное</w:t>
            </w:r>
          </w:p>
        </w:tc>
        <w:tc>
          <w:tcPr>
            <w:tcW w:w="1657" w:type="dxa"/>
            <w:shd w:val="clear" w:color="auto" w:fill="FFFFFF"/>
            <w:vAlign w:val="center"/>
          </w:tcPr>
          <w:p w:rsidR="008D1D7D" w:rsidRPr="00507255" w:rsidRDefault="008D1D7D" w:rsidP="0038725B">
            <w:pPr>
              <w:widowControl w:val="0"/>
              <w:jc w:val="center"/>
              <w:rPr>
                <w:rFonts w:eastAsia="Arial Unicode MS" w:cs="Times New Roman"/>
                <w:kern w:val="1"/>
                <w:sz w:val="20"/>
                <w:szCs w:val="20"/>
                <w:lang w:eastAsia="ru-RU"/>
              </w:rPr>
            </w:pPr>
            <w:r w:rsidRPr="00507255">
              <w:rPr>
                <w:rFonts w:eastAsia="Arial Unicode MS" w:cs="Times New Roman"/>
                <w:kern w:val="1"/>
                <w:sz w:val="20"/>
                <w:szCs w:val="20"/>
                <w:lang w:eastAsia="ru-RU"/>
              </w:rPr>
              <w:t>с. Шедок</w:t>
            </w:r>
          </w:p>
        </w:tc>
        <w:tc>
          <w:tcPr>
            <w:tcW w:w="1559" w:type="dxa"/>
            <w:shd w:val="clear" w:color="auto" w:fill="FFFFFF"/>
          </w:tcPr>
          <w:p w:rsidR="008D1D7D" w:rsidRPr="00507255" w:rsidRDefault="008D1D7D" w:rsidP="0038725B">
            <w:pPr>
              <w:rPr>
                <w:sz w:val="20"/>
                <w:szCs w:val="20"/>
              </w:rPr>
            </w:pPr>
            <w:r w:rsidRPr="00507255">
              <w:rPr>
                <w:rFonts w:cs="Times New Roman"/>
                <w:sz w:val="20"/>
                <w:szCs w:val="20"/>
              </w:rPr>
              <w:t>Планируемый к размещению</w:t>
            </w:r>
          </w:p>
        </w:tc>
        <w:tc>
          <w:tcPr>
            <w:tcW w:w="2583" w:type="dxa"/>
            <w:shd w:val="clear" w:color="auto" w:fill="FFFFFF"/>
            <w:vAlign w:val="center"/>
          </w:tcPr>
          <w:p w:rsidR="008D1D7D" w:rsidRPr="00507255" w:rsidRDefault="008D1D7D" w:rsidP="0038725B">
            <w:pPr>
              <w:snapToGrid w:val="0"/>
              <w:jc w:val="center"/>
              <w:rPr>
                <w:rFonts w:cs="Times New Roman"/>
                <w:bCs/>
                <w:color w:val="000000" w:themeColor="text1"/>
                <w:sz w:val="20"/>
                <w:szCs w:val="20"/>
              </w:rPr>
            </w:pPr>
            <w:r w:rsidRPr="00507255">
              <w:rPr>
                <w:rFonts w:cs="Times New Roman"/>
                <w:bCs/>
                <w:color w:val="000000" w:themeColor="text1"/>
                <w:sz w:val="20"/>
                <w:szCs w:val="20"/>
              </w:rPr>
              <w:t>Не установлена</w:t>
            </w:r>
          </w:p>
          <w:p w:rsidR="008D1D7D" w:rsidRPr="00507255" w:rsidRDefault="008D1D7D" w:rsidP="0038725B">
            <w:pPr>
              <w:snapToGrid w:val="0"/>
              <w:jc w:val="center"/>
              <w:rPr>
                <w:rFonts w:cs="Times New Roman"/>
                <w:color w:val="FF0000"/>
                <w:sz w:val="20"/>
                <w:szCs w:val="20"/>
              </w:rPr>
            </w:pPr>
            <w:r w:rsidRPr="00507255">
              <w:rPr>
                <w:rFonts w:cs="Times New Roman"/>
                <w:bCs/>
                <w:color w:val="000000" w:themeColor="text1"/>
                <w:sz w:val="20"/>
                <w:szCs w:val="20"/>
              </w:rPr>
              <w:t>(точное местоположение будет уточняться на дальнейших стадиях проектирования проектом планировки территории)</w:t>
            </w:r>
          </w:p>
        </w:tc>
        <w:tc>
          <w:tcPr>
            <w:tcW w:w="1821" w:type="dxa"/>
            <w:shd w:val="clear" w:color="auto" w:fill="FFFFFF"/>
          </w:tcPr>
          <w:p w:rsidR="008D1D7D" w:rsidRPr="00507255" w:rsidRDefault="008D1D7D" w:rsidP="0038725B">
            <w:pPr>
              <w:jc w:val="center"/>
              <w:rPr>
                <w:sz w:val="20"/>
                <w:szCs w:val="20"/>
              </w:rPr>
            </w:pPr>
            <w:r w:rsidRPr="00507255">
              <w:rPr>
                <w:rFonts w:cs="Times New Roman"/>
                <w:sz w:val="20"/>
                <w:szCs w:val="20"/>
              </w:rPr>
              <w:t>Не требуется установление охранной зоны</w:t>
            </w:r>
          </w:p>
        </w:tc>
      </w:tr>
      <w:tr w:rsidR="008D1D7D" w:rsidRPr="00507255" w:rsidTr="0038725B">
        <w:trPr>
          <w:trHeight w:val="300"/>
          <w:jc w:val="center"/>
        </w:trPr>
        <w:tc>
          <w:tcPr>
            <w:tcW w:w="1040"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2.2</w:t>
            </w:r>
          </w:p>
        </w:tc>
        <w:tc>
          <w:tcPr>
            <w:tcW w:w="3350" w:type="dxa"/>
            <w:shd w:val="clear" w:color="auto" w:fill="FFFFFF"/>
          </w:tcPr>
          <w:p w:rsidR="008D1D7D" w:rsidRPr="00507255" w:rsidRDefault="008D1D7D" w:rsidP="0038725B">
            <w:pPr>
              <w:rPr>
                <w:sz w:val="20"/>
                <w:szCs w:val="20"/>
              </w:rPr>
            </w:pPr>
            <w:r w:rsidRPr="00507255">
              <w:rPr>
                <w:sz w:val="20"/>
                <w:szCs w:val="20"/>
              </w:rPr>
              <w:t>Мостовое сооружение</w:t>
            </w:r>
          </w:p>
        </w:tc>
        <w:tc>
          <w:tcPr>
            <w:tcW w:w="2128" w:type="dxa"/>
            <w:shd w:val="clear" w:color="auto" w:fill="FFFFFF"/>
          </w:tcPr>
          <w:p w:rsidR="008D1D7D" w:rsidRPr="00507255" w:rsidRDefault="008D1D7D" w:rsidP="0038725B">
            <w:pPr>
              <w:jc w:val="center"/>
              <w:rPr>
                <w:sz w:val="20"/>
                <w:szCs w:val="20"/>
              </w:rPr>
            </w:pPr>
            <w:r w:rsidRPr="00507255">
              <w:rPr>
                <w:rFonts w:cs="Times New Roman"/>
                <w:sz w:val="20"/>
                <w:szCs w:val="20"/>
                <w:lang w:eastAsia="ru-RU"/>
              </w:rPr>
              <w:t>Определяется проектом</w:t>
            </w:r>
          </w:p>
        </w:tc>
        <w:tc>
          <w:tcPr>
            <w:tcW w:w="993" w:type="dxa"/>
            <w:shd w:val="clear" w:color="auto" w:fill="FFFFFF"/>
          </w:tcPr>
          <w:p w:rsidR="008D1D7D" w:rsidRPr="00507255" w:rsidRDefault="008D1D7D" w:rsidP="0038725B">
            <w:pPr>
              <w:rPr>
                <w:sz w:val="20"/>
                <w:szCs w:val="20"/>
              </w:rPr>
            </w:pPr>
            <w:r w:rsidRPr="00507255">
              <w:rPr>
                <w:sz w:val="20"/>
                <w:szCs w:val="20"/>
              </w:rPr>
              <w:t>Местное</w:t>
            </w:r>
          </w:p>
        </w:tc>
        <w:tc>
          <w:tcPr>
            <w:tcW w:w="1657" w:type="dxa"/>
            <w:shd w:val="clear" w:color="auto" w:fill="FFFFFF"/>
            <w:vAlign w:val="center"/>
          </w:tcPr>
          <w:p w:rsidR="008D1D7D" w:rsidRPr="00507255" w:rsidRDefault="008D1D7D" w:rsidP="0038725B">
            <w:pPr>
              <w:widowControl w:val="0"/>
              <w:jc w:val="center"/>
              <w:rPr>
                <w:rFonts w:eastAsia="Arial Unicode MS" w:cs="Times New Roman"/>
                <w:kern w:val="1"/>
                <w:sz w:val="20"/>
                <w:szCs w:val="20"/>
                <w:lang w:eastAsia="ru-RU"/>
              </w:rPr>
            </w:pPr>
            <w:r w:rsidRPr="00507255">
              <w:rPr>
                <w:rFonts w:eastAsia="Arial Unicode MS" w:cs="Times New Roman"/>
                <w:kern w:val="1"/>
                <w:sz w:val="20"/>
                <w:szCs w:val="20"/>
                <w:lang w:eastAsia="ru-RU"/>
              </w:rPr>
              <w:t>с. Заречное</w:t>
            </w:r>
          </w:p>
        </w:tc>
        <w:tc>
          <w:tcPr>
            <w:tcW w:w="1559" w:type="dxa"/>
            <w:shd w:val="clear" w:color="auto" w:fill="FFFFFF"/>
          </w:tcPr>
          <w:p w:rsidR="008D1D7D" w:rsidRPr="00507255" w:rsidRDefault="008D1D7D" w:rsidP="0038725B">
            <w:pPr>
              <w:rPr>
                <w:sz w:val="20"/>
                <w:szCs w:val="20"/>
              </w:rPr>
            </w:pPr>
            <w:r w:rsidRPr="00507255">
              <w:rPr>
                <w:rFonts w:cs="Times New Roman"/>
                <w:sz w:val="20"/>
                <w:szCs w:val="20"/>
              </w:rPr>
              <w:t>Планируемый к размещению</w:t>
            </w:r>
          </w:p>
        </w:tc>
        <w:tc>
          <w:tcPr>
            <w:tcW w:w="2583" w:type="dxa"/>
            <w:shd w:val="clear" w:color="auto" w:fill="FFFFFF"/>
            <w:vAlign w:val="center"/>
          </w:tcPr>
          <w:p w:rsidR="008D1D7D" w:rsidRPr="00507255" w:rsidRDefault="008D1D7D" w:rsidP="0038725B">
            <w:pPr>
              <w:snapToGrid w:val="0"/>
              <w:jc w:val="center"/>
              <w:rPr>
                <w:rFonts w:cs="Times New Roman"/>
                <w:bCs/>
                <w:color w:val="000000" w:themeColor="text1"/>
                <w:sz w:val="20"/>
                <w:szCs w:val="20"/>
              </w:rPr>
            </w:pPr>
            <w:r w:rsidRPr="00507255">
              <w:rPr>
                <w:rFonts w:cs="Times New Roman"/>
                <w:bCs/>
                <w:color w:val="000000" w:themeColor="text1"/>
                <w:sz w:val="20"/>
                <w:szCs w:val="20"/>
              </w:rPr>
              <w:t>Не установлена</w:t>
            </w:r>
          </w:p>
          <w:p w:rsidR="008D1D7D" w:rsidRPr="00507255" w:rsidRDefault="008D1D7D" w:rsidP="0038725B">
            <w:pPr>
              <w:snapToGrid w:val="0"/>
              <w:jc w:val="center"/>
              <w:rPr>
                <w:rFonts w:cs="Times New Roman"/>
                <w:color w:val="FF0000"/>
                <w:sz w:val="20"/>
                <w:szCs w:val="20"/>
              </w:rPr>
            </w:pPr>
            <w:r w:rsidRPr="00507255">
              <w:rPr>
                <w:rFonts w:cs="Times New Roman"/>
                <w:bCs/>
                <w:color w:val="000000" w:themeColor="text1"/>
                <w:sz w:val="20"/>
                <w:szCs w:val="20"/>
              </w:rPr>
              <w:t xml:space="preserve">(точное местоположение будет уточняться на </w:t>
            </w:r>
            <w:r w:rsidRPr="00507255">
              <w:rPr>
                <w:rFonts w:cs="Times New Roman"/>
                <w:bCs/>
                <w:color w:val="000000" w:themeColor="text1"/>
                <w:sz w:val="20"/>
                <w:szCs w:val="20"/>
              </w:rPr>
              <w:lastRenderedPageBreak/>
              <w:t>дальнейших стадиях проектирования проектом планировки территории)</w:t>
            </w:r>
          </w:p>
        </w:tc>
        <w:tc>
          <w:tcPr>
            <w:tcW w:w="1821" w:type="dxa"/>
            <w:shd w:val="clear" w:color="auto" w:fill="FFFFFF"/>
          </w:tcPr>
          <w:p w:rsidR="008D1D7D" w:rsidRPr="00507255" w:rsidRDefault="008D1D7D" w:rsidP="0038725B">
            <w:pPr>
              <w:jc w:val="center"/>
              <w:rPr>
                <w:sz w:val="20"/>
                <w:szCs w:val="20"/>
              </w:rPr>
            </w:pPr>
            <w:r w:rsidRPr="00507255">
              <w:rPr>
                <w:rFonts w:cs="Times New Roman"/>
                <w:sz w:val="20"/>
                <w:szCs w:val="20"/>
              </w:rPr>
              <w:lastRenderedPageBreak/>
              <w:t>Не требуется установление охранной зоны</w:t>
            </w:r>
          </w:p>
        </w:tc>
      </w:tr>
      <w:tr w:rsidR="008D1D7D" w:rsidRPr="00507255" w:rsidTr="0038725B">
        <w:trPr>
          <w:trHeight w:val="300"/>
          <w:jc w:val="center"/>
        </w:trPr>
        <w:tc>
          <w:tcPr>
            <w:tcW w:w="1040"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2.3</w:t>
            </w:r>
          </w:p>
        </w:tc>
        <w:tc>
          <w:tcPr>
            <w:tcW w:w="3350" w:type="dxa"/>
            <w:shd w:val="clear" w:color="auto" w:fill="FFFFFF"/>
          </w:tcPr>
          <w:p w:rsidR="008D1D7D" w:rsidRPr="00507255" w:rsidRDefault="008D1D7D" w:rsidP="008D1D7D">
            <w:pPr>
              <w:jc w:val="center"/>
              <w:rPr>
                <w:sz w:val="20"/>
                <w:szCs w:val="20"/>
              </w:rPr>
            </w:pPr>
            <w:r w:rsidRPr="00507255">
              <w:rPr>
                <w:sz w:val="20"/>
                <w:szCs w:val="20"/>
              </w:rPr>
              <w:t>Остановочный пункт</w:t>
            </w:r>
          </w:p>
        </w:tc>
        <w:tc>
          <w:tcPr>
            <w:tcW w:w="2128" w:type="dxa"/>
            <w:shd w:val="clear" w:color="auto" w:fill="FFFFFF"/>
          </w:tcPr>
          <w:p w:rsidR="008D1D7D" w:rsidRPr="00507255" w:rsidRDefault="008D1D7D" w:rsidP="0038725B">
            <w:pPr>
              <w:jc w:val="center"/>
              <w:rPr>
                <w:sz w:val="20"/>
                <w:szCs w:val="20"/>
              </w:rPr>
            </w:pPr>
            <w:r w:rsidRPr="00507255">
              <w:rPr>
                <w:rFonts w:cs="Times New Roman"/>
                <w:sz w:val="20"/>
                <w:szCs w:val="20"/>
                <w:lang w:eastAsia="ru-RU"/>
              </w:rPr>
              <w:t>Определяется проектом</w:t>
            </w:r>
          </w:p>
        </w:tc>
        <w:tc>
          <w:tcPr>
            <w:tcW w:w="993" w:type="dxa"/>
            <w:shd w:val="clear" w:color="auto" w:fill="FFFFFF"/>
          </w:tcPr>
          <w:p w:rsidR="008D1D7D" w:rsidRPr="00507255" w:rsidRDefault="008D1D7D" w:rsidP="0038725B">
            <w:pPr>
              <w:rPr>
                <w:sz w:val="20"/>
                <w:szCs w:val="20"/>
              </w:rPr>
            </w:pPr>
            <w:r w:rsidRPr="00507255">
              <w:rPr>
                <w:sz w:val="20"/>
                <w:szCs w:val="20"/>
              </w:rPr>
              <w:t>Местное</w:t>
            </w:r>
          </w:p>
        </w:tc>
        <w:tc>
          <w:tcPr>
            <w:tcW w:w="1657" w:type="dxa"/>
            <w:shd w:val="clear" w:color="auto" w:fill="FFFFFF"/>
            <w:vAlign w:val="center"/>
          </w:tcPr>
          <w:p w:rsidR="008D1D7D" w:rsidRPr="00507255" w:rsidRDefault="008D1D7D" w:rsidP="0038725B">
            <w:pPr>
              <w:widowControl w:val="0"/>
              <w:jc w:val="center"/>
              <w:rPr>
                <w:rFonts w:eastAsia="Arial Unicode MS" w:cs="Times New Roman"/>
                <w:kern w:val="1"/>
                <w:sz w:val="20"/>
                <w:szCs w:val="20"/>
                <w:lang w:eastAsia="ru-RU"/>
              </w:rPr>
            </w:pPr>
            <w:r w:rsidRPr="00507255">
              <w:rPr>
                <w:rFonts w:eastAsia="Arial Unicode MS" w:cs="Times New Roman"/>
                <w:kern w:val="1"/>
                <w:sz w:val="20"/>
                <w:szCs w:val="20"/>
                <w:lang w:eastAsia="ru-RU"/>
              </w:rPr>
              <w:t>с. Шедок</w:t>
            </w:r>
          </w:p>
        </w:tc>
        <w:tc>
          <w:tcPr>
            <w:tcW w:w="1559" w:type="dxa"/>
            <w:shd w:val="clear" w:color="auto" w:fill="FFFFFF"/>
          </w:tcPr>
          <w:p w:rsidR="008D1D7D" w:rsidRPr="00507255" w:rsidRDefault="008D1D7D" w:rsidP="0038725B">
            <w:pPr>
              <w:rPr>
                <w:sz w:val="20"/>
                <w:szCs w:val="20"/>
              </w:rPr>
            </w:pPr>
            <w:r w:rsidRPr="00507255">
              <w:rPr>
                <w:rFonts w:cs="Times New Roman"/>
                <w:sz w:val="20"/>
                <w:szCs w:val="20"/>
              </w:rPr>
              <w:t>Планируемый к размещению</w:t>
            </w:r>
          </w:p>
        </w:tc>
        <w:tc>
          <w:tcPr>
            <w:tcW w:w="2583" w:type="dxa"/>
            <w:shd w:val="clear" w:color="auto" w:fill="FFFFFF"/>
            <w:vAlign w:val="center"/>
          </w:tcPr>
          <w:p w:rsidR="008D1D7D" w:rsidRPr="00507255" w:rsidRDefault="008D1D7D" w:rsidP="0038725B">
            <w:pPr>
              <w:snapToGrid w:val="0"/>
              <w:jc w:val="center"/>
              <w:rPr>
                <w:rFonts w:cs="Times New Roman"/>
                <w:bCs/>
                <w:color w:val="000000" w:themeColor="text1"/>
                <w:sz w:val="20"/>
                <w:szCs w:val="20"/>
              </w:rPr>
            </w:pPr>
            <w:r w:rsidRPr="00507255">
              <w:rPr>
                <w:rFonts w:cs="Times New Roman"/>
                <w:bCs/>
                <w:color w:val="000000" w:themeColor="text1"/>
                <w:sz w:val="20"/>
                <w:szCs w:val="20"/>
              </w:rPr>
              <w:t>Не установлена</w:t>
            </w:r>
          </w:p>
          <w:p w:rsidR="008D1D7D" w:rsidRPr="00507255" w:rsidRDefault="008D1D7D" w:rsidP="0038725B">
            <w:pPr>
              <w:snapToGrid w:val="0"/>
              <w:jc w:val="center"/>
              <w:rPr>
                <w:rFonts w:cs="Times New Roman"/>
                <w:color w:val="FF0000"/>
                <w:sz w:val="20"/>
                <w:szCs w:val="20"/>
              </w:rPr>
            </w:pPr>
            <w:r w:rsidRPr="00507255">
              <w:rPr>
                <w:rFonts w:cs="Times New Roman"/>
                <w:bCs/>
                <w:color w:val="000000" w:themeColor="text1"/>
                <w:sz w:val="20"/>
                <w:szCs w:val="20"/>
              </w:rPr>
              <w:t>(точное местоположение будет уточняться на дальнейших стадиях проектирования проектом планировки территории)</w:t>
            </w:r>
          </w:p>
        </w:tc>
        <w:tc>
          <w:tcPr>
            <w:tcW w:w="1821" w:type="dxa"/>
            <w:shd w:val="clear" w:color="auto" w:fill="FFFFFF"/>
          </w:tcPr>
          <w:p w:rsidR="008D1D7D" w:rsidRPr="00507255" w:rsidRDefault="008D1D7D" w:rsidP="0038725B">
            <w:pPr>
              <w:jc w:val="center"/>
              <w:rPr>
                <w:sz w:val="20"/>
                <w:szCs w:val="20"/>
              </w:rPr>
            </w:pPr>
            <w:r w:rsidRPr="00507255">
              <w:rPr>
                <w:rFonts w:cs="Times New Roman"/>
                <w:sz w:val="20"/>
                <w:szCs w:val="20"/>
              </w:rPr>
              <w:t>Не требуется установление охранной зоны</w:t>
            </w:r>
          </w:p>
        </w:tc>
      </w:tr>
      <w:tr w:rsidR="008D1D7D" w:rsidRPr="00507255" w:rsidTr="0038725B">
        <w:trPr>
          <w:trHeight w:val="300"/>
          <w:jc w:val="center"/>
        </w:trPr>
        <w:tc>
          <w:tcPr>
            <w:tcW w:w="1040"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3</w:t>
            </w:r>
          </w:p>
        </w:tc>
        <w:tc>
          <w:tcPr>
            <w:tcW w:w="14091" w:type="dxa"/>
            <w:gridSpan w:val="7"/>
            <w:shd w:val="clear" w:color="auto" w:fill="FFFFFF"/>
            <w:vAlign w:val="center"/>
          </w:tcPr>
          <w:p w:rsidR="008D1D7D" w:rsidRPr="00507255" w:rsidRDefault="008D1D7D" w:rsidP="0038725B">
            <w:pPr>
              <w:snapToGrid w:val="0"/>
              <w:jc w:val="center"/>
              <w:rPr>
                <w:rFonts w:cs="Times New Roman"/>
                <w:b/>
                <w:caps/>
                <w:sz w:val="20"/>
                <w:szCs w:val="20"/>
              </w:rPr>
            </w:pPr>
            <w:r w:rsidRPr="00507255">
              <w:rPr>
                <w:rFonts w:cs="Times New Roman"/>
                <w:b/>
                <w:caps/>
                <w:sz w:val="20"/>
                <w:szCs w:val="20"/>
              </w:rPr>
              <w:t>Объекты физической культуры и массового спорта, образования, здравоохранения</w:t>
            </w:r>
          </w:p>
        </w:tc>
      </w:tr>
      <w:tr w:rsidR="008D1D7D" w:rsidRPr="00507255" w:rsidTr="0038725B">
        <w:trPr>
          <w:trHeight w:val="300"/>
          <w:jc w:val="center"/>
        </w:trPr>
        <w:tc>
          <w:tcPr>
            <w:tcW w:w="1040"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3.1</w:t>
            </w:r>
          </w:p>
        </w:tc>
        <w:tc>
          <w:tcPr>
            <w:tcW w:w="3350" w:type="dxa"/>
            <w:shd w:val="clear" w:color="auto" w:fill="FFFFFF"/>
            <w:vAlign w:val="center"/>
          </w:tcPr>
          <w:p w:rsidR="008D1D7D" w:rsidRPr="00507255" w:rsidRDefault="008D1D7D" w:rsidP="0038725B">
            <w:pPr>
              <w:autoSpaceDN w:val="0"/>
              <w:adjustRightInd w:val="0"/>
              <w:jc w:val="center"/>
              <w:rPr>
                <w:rFonts w:cs="Times New Roman"/>
                <w:sz w:val="20"/>
                <w:szCs w:val="20"/>
              </w:rPr>
            </w:pPr>
            <w:r w:rsidRPr="00507255">
              <w:rPr>
                <w:rFonts w:cs="Times New Roman"/>
                <w:sz w:val="20"/>
                <w:szCs w:val="20"/>
              </w:rPr>
              <w:t>Детский сад</w:t>
            </w:r>
          </w:p>
        </w:tc>
        <w:tc>
          <w:tcPr>
            <w:tcW w:w="2128" w:type="dxa"/>
            <w:shd w:val="clear" w:color="auto" w:fill="FFFFFF"/>
          </w:tcPr>
          <w:p w:rsidR="008D1D7D" w:rsidRPr="00507255" w:rsidRDefault="008D1D7D" w:rsidP="0038725B">
            <w:pPr>
              <w:jc w:val="center"/>
              <w:rPr>
                <w:sz w:val="20"/>
                <w:szCs w:val="20"/>
              </w:rPr>
            </w:pPr>
            <w:r w:rsidRPr="00507255">
              <w:rPr>
                <w:rFonts w:cs="Times New Roman"/>
                <w:sz w:val="20"/>
                <w:szCs w:val="20"/>
                <w:lang w:eastAsia="ru-RU"/>
              </w:rPr>
              <w:t>Определяется проектом</w:t>
            </w:r>
          </w:p>
        </w:tc>
        <w:tc>
          <w:tcPr>
            <w:tcW w:w="993" w:type="dxa"/>
            <w:shd w:val="clear" w:color="auto" w:fill="FFFFFF"/>
            <w:vAlign w:val="center"/>
          </w:tcPr>
          <w:p w:rsidR="008D1D7D" w:rsidRPr="00507255" w:rsidRDefault="008D1D7D" w:rsidP="0038725B">
            <w:pPr>
              <w:jc w:val="center"/>
              <w:rPr>
                <w:rFonts w:cs="Times New Roman"/>
                <w:spacing w:val="-1"/>
                <w:sz w:val="20"/>
                <w:szCs w:val="20"/>
              </w:rPr>
            </w:pPr>
            <w:r w:rsidRPr="00507255">
              <w:rPr>
                <w:rFonts w:cs="Times New Roman"/>
                <w:spacing w:val="-1"/>
                <w:sz w:val="20"/>
                <w:szCs w:val="20"/>
              </w:rPr>
              <w:t>Местное</w:t>
            </w:r>
          </w:p>
        </w:tc>
        <w:tc>
          <w:tcPr>
            <w:tcW w:w="1657" w:type="dxa"/>
            <w:shd w:val="clear" w:color="auto" w:fill="FFFFFF"/>
            <w:vAlign w:val="center"/>
          </w:tcPr>
          <w:p w:rsidR="008D1D7D" w:rsidRPr="00507255" w:rsidRDefault="008D1D7D" w:rsidP="0038725B">
            <w:pPr>
              <w:autoSpaceDN w:val="0"/>
              <w:adjustRightInd w:val="0"/>
              <w:jc w:val="center"/>
              <w:rPr>
                <w:rFonts w:cs="Times New Roman"/>
                <w:spacing w:val="-1"/>
                <w:sz w:val="20"/>
                <w:szCs w:val="20"/>
              </w:rPr>
            </w:pPr>
            <w:r w:rsidRPr="00507255">
              <w:rPr>
                <w:rFonts w:cs="Times New Roman"/>
                <w:spacing w:val="-1"/>
                <w:sz w:val="20"/>
                <w:szCs w:val="20"/>
              </w:rPr>
              <w:t>с. Шедок, ул. Гагарина, 31-а</w:t>
            </w:r>
          </w:p>
        </w:tc>
        <w:tc>
          <w:tcPr>
            <w:tcW w:w="1559" w:type="dxa"/>
            <w:shd w:val="clear" w:color="auto" w:fill="FFFFFF"/>
            <w:vAlign w:val="center"/>
          </w:tcPr>
          <w:p w:rsidR="008D1D7D" w:rsidRPr="00507255" w:rsidRDefault="008D1D7D" w:rsidP="0038725B">
            <w:pPr>
              <w:autoSpaceDN w:val="0"/>
              <w:adjustRightInd w:val="0"/>
              <w:jc w:val="center"/>
              <w:rPr>
                <w:rFonts w:cs="Times New Roman"/>
                <w:sz w:val="20"/>
                <w:szCs w:val="20"/>
              </w:rPr>
            </w:pPr>
            <w:r w:rsidRPr="00507255">
              <w:rPr>
                <w:rFonts w:cs="Times New Roman"/>
                <w:sz w:val="20"/>
                <w:szCs w:val="20"/>
              </w:rPr>
              <w:t xml:space="preserve">Сущ., </w:t>
            </w:r>
            <w:proofErr w:type="spellStart"/>
            <w:r w:rsidRPr="00507255">
              <w:rPr>
                <w:rFonts w:cs="Times New Roman"/>
                <w:sz w:val="20"/>
                <w:szCs w:val="20"/>
              </w:rPr>
              <w:t>реконстр</w:t>
            </w:r>
            <w:proofErr w:type="spellEnd"/>
            <w:r w:rsidRPr="00507255">
              <w:rPr>
                <w:rFonts w:cs="Times New Roman"/>
                <w:sz w:val="20"/>
                <w:szCs w:val="20"/>
              </w:rPr>
              <w:t>.</w:t>
            </w:r>
          </w:p>
        </w:tc>
        <w:tc>
          <w:tcPr>
            <w:tcW w:w="2583"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701010302</w:t>
            </w:r>
          </w:p>
          <w:p w:rsidR="008D1D7D" w:rsidRPr="00507255" w:rsidRDefault="008D1D7D" w:rsidP="0038725B">
            <w:pPr>
              <w:snapToGrid w:val="0"/>
              <w:jc w:val="center"/>
              <w:rPr>
                <w:rFonts w:cs="Times New Roman"/>
                <w:sz w:val="20"/>
                <w:szCs w:val="20"/>
              </w:rPr>
            </w:pPr>
            <w:r w:rsidRPr="00507255">
              <w:rPr>
                <w:rFonts w:cs="Times New Roman"/>
                <w:sz w:val="20"/>
                <w:szCs w:val="20"/>
              </w:rPr>
              <w:t>Зона специализированной общественной застройки</w:t>
            </w:r>
          </w:p>
        </w:tc>
        <w:tc>
          <w:tcPr>
            <w:tcW w:w="1821" w:type="dxa"/>
            <w:shd w:val="clear" w:color="auto" w:fill="FFFFFF"/>
            <w:vAlign w:val="center"/>
          </w:tcPr>
          <w:p w:rsidR="008D1D7D" w:rsidRPr="00507255" w:rsidRDefault="008D1D7D" w:rsidP="0038725B">
            <w:pPr>
              <w:jc w:val="center"/>
              <w:rPr>
                <w:rFonts w:cs="Times New Roman"/>
                <w:spacing w:val="-1"/>
                <w:sz w:val="20"/>
                <w:szCs w:val="20"/>
              </w:rPr>
            </w:pPr>
            <w:r w:rsidRPr="00507255">
              <w:rPr>
                <w:rFonts w:cs="Times New Roman"/>
                <w:sz w:val="20"/>
                <w:szCs w:val="20"/>
              </w:rPr>
              <w:t>Не требуется установление охранной зоны</w:t>
            </w:r>
          </w:p>
        </w:tc>
      </w:tr>
      <w:tr w:rsidR="008D1D7D" w:rsidRPr="00507255" w:rsidTr="0038725B">
        <w:trPr>
          <w:trHeight w:val="300"/>
          <w:jc w:val="center"/>
        </w:trPr>
        <w:tc>
          <w:tcPr>
            <w:tcW w:w="1040"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3.2</w:t>
            </w:r>
          </w:p>
        </w:tc>
        <w:tc>
          <w:tcPr>
            <w:tcW w:w="3350" w:type="dxa"/>
            <w:shd w:val="clear" w:color="auto" w:fill="FFFFFF"/>
            <w:vAlign w:val="center"/>
          </w:tcPr>
          <w:p w:rsidR="008D1D7D" w:rsidRPr="00507255" w:rsidRDefault="008D1D7D" w:rsidP="0038725B">
            <w:pPr>
              <w:autoSpaceDN w:val="0"/>
              <w:adjustRightInd w:val="0"/>
              <w:jc w:val="center"/>
              <w:rPr>
                <w:rFonts w:cs="Times New Roman"/>
                <w:bCs/>
                <w:sz w:val="20"/>
                <w:szCs w:val="20"/>
              </w:rPr>
            </w:pPr>
            <w:r w:rsidRPr="00507255">
              <w:rPr>
                <w:rFonts w:cs="Times New Roman"/>
                <w:bCs/>
                <w:sz w:val="20"/>
                <w:szCs w:val="20"/>
              </w:rPr>
              <w:t>Санаторий «Белые скалы» (Санаторий «Кавказ»</w:t>
            </w:r>
          </w:p>
          <w:p w:rsidR="008D1D7D" w:rsidRPr="00507255" w:rsidRDefault="008D1D7D" w:rsidP="0038725B">
            <w:pPr>
              <w:autoSpaceDN w:val="0"/>
              <w:adjustRightInd w:val="0"/>
              <w:jc w:val="center"/>
              <w:rPr>
                <w:rFonts w:cs="Times New Roman"/>
                <w:sz w:val="20"/>
                <w:szCs w:val="20"/>
              </w:rPr>
            </w:pPr>
            <w:r w:rsidRPr="00507255">
              <w:rPr>
                <w:rFonts w:cs="Times New Roman"/>
                <w:bCs/>
                <w:sz w:val="20"/>
                <w:szCs w:val="20"/>
              </w:rPr>
              <w:t>«Фонд» Лечебно-диагностический центр «Березки»)</w:t>
            </w:r>
          </w:p>
        </w:tc>
        <w:tc>
          <w:tcPr>
            <w:tcW w:w="2128" w:type="dxa"/>
            <w:shd w:val="clear" w:color="auto" w:fill="FFFFFF"/>
          </w:tcPr>
          <w:p w:rsidR="008D1D7D" w:rsidRPr="00507255" w:rsidRDefault="008D1D7D" w:rsidP="0038725B">
            <w:pPr>
              <w:jc w:val="center"/>
              <w:rPr>
                <w:sz w:val="20"/>
                <w:szCs w:val="20"/>
              </w:rPr>
            </w:pPr>
            <w:r w:rsidRPr="00507255">
              <w:rPr>
                <w:rFonts w:cs="Times New Roman"/>
                <w:sz w:val="20"/>
                <w:szCs w:val="20"/>
                <w:lang w:eastAsia="ru-RU"/>
              </w:rPr>
              <w:t>Определяется проектом</w:t>
            </w:r>
          </w:p>
        </w:tc>
        <w:tc>
          <w:tcPr>
            <w:tcW w:w="993" w:type="dxa"/>
            <w:shd w:val="clear" w:color="auto" w:fill="FFFFFF"/>
            <w:vAlign w:val="center"/>
          </w:tcPr>
          <w:p w:rsidR="008D1D7D" w:rsidRPr="00507255" w:rsidRDefault="008D1D7D" w:rsidP="0038725B">
            <w:pPr>
              <w:jc w:val="center"/>
              <w:rPr>
                <w:rFonts w:cs="Times New Roman"/>
                <w:spacing w:val="-1"/>
                <w:sz w:val="20"/>
                <w:szCs w:val="20"/>
              </w:rPr>
            </w:pPr>
            <w:r w:rsidRPr="00507255">
              <w:rPr>
                <w:rFonts w:cs="Times New Roman"/>
                <w:spacing w:val="-1"/>
                <w:sz w:val="20"/>
                <w:szCs w:val="20"/>
              </w:rPr>
              <w:t>Местное</w:t>
            </w:r>
          </w:p>
        </w:tc>
        <w:tc>
          <w:tcPr>
            <w:tcW w:w="1657" w:type="dxa"/>
            <w:shd w:val="clear" w:color="auto" w:fill="FFFFFF"/>
            <w:vAlign w:val="center"/>
          </w:tcPr>
          <w:p w:rsidR="008D1D7D" w:rsidRPr="00507255" w:rsidRDefault="008D1D7D" w:rsidP="0038725B">
            <w:pPr>
              <w:autoSpaceDN w:val="0"/>
              <w:adjustRightInd w:val="0"/>
              <w:jc w:val="center"/>
              <w:rPr>
                <w:rFonts w:cs="Times New Roman"/>
                <w:spacing w:val="-1"/>
                <w:sz w:val="20"/>
                <w:szCs w:val="20"/>
              </w:rPr>
            </w:pPr>
            <w:r w:rsidRPr="00507255">
              <w:rPr>
                <w:rFonts w:cs="Times New Roman"/>
                <w:bCs/>
                <w:spacing w:val="-1"/>
                <w:sz w:val="20"/>
                <w:szCs w:val="20"/>
              </w:rPr>
              <w:t>Мостовский р-н, в 2500 м на северо-восток от с. Шедок</w:t>
            </w:r>
          </w:p>
        </w:tc>
        <w:tc>
          <w:tcPr>
            <w:tcW w:w="1559" w:type="dxa"/>
            <w:shd w:val="clear" w:color="auto" w:fill="FFFFFF"/>
            <w:vAlign w:val="center"/>
          </w:tcPr>
          <w:p w:rsidR="008D1D7D" w:rsidRPr="00507255" w:rsidRDefault="008D1D7D" w:rsidP="0038725B">
            <w:pPr>
              <w:autoSpaceDN w:val="0"/>
              <w:adjustRightInd w:val="0"/>
              <w:jc w:val="center"/>
              <w:rPr>
                <w:rFonts w:cs="Times New Roman"/>
                <w:sz w:val="20"/>
                <w:szCs w:val="20"/>
              </w:rPr>
            </w:pPr>
            <w:r w:rsidRPr="00507255">
              <w:rPr>
                <w:rFonts w:cs="Times New Roman"/>
                <w:sz w:val="20"/>
                <w:szCs w:val="20"/>
              </w:rPr>
              <w:t xml:space="preserve">Сущ., </w:t>
            </w:r>
            <w:proofErr w:type="spellStart"/>
            <w:r w:rsidRPr="00507255">
              <w:rPr>
                <w:rFonts w:cs="Times New Roman"/>
                <w:sz w:val="20"/>
                <w:szCs w:val="20"/>
              </w:rPr>
              <w:t>реконстр</w:t>
            </w:r>
            <w:proofErr w:type="spellEnd"/>
            <w:r w:rsidRPr="00507255">
              <w:rPr>
                <w:rFonts w:cs="Times New Roman"/>
                <w:sz w:val="20"/>
                <w:szCs w:val="20"/>
              </w:rPr>
              <w:t>.</w:t>
            </w:r>
          </w:p>
        </w:tc>
        <w:tc>
          <w:tcPr>
            <w:tcW w:w="2583"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701010603</w:t>
            </w:r>
          </w:p>
          <w:p w:rsidR="008D1D7D" w:rsidRPr="00507255" w:rsidRDefault="008D1D7D" w:rsidP="0038725B">
            <w:pPr>
              <w:snapToGrid w:val="0"/>
              <w:jc w:val="center"/>
              <w:rPr>
                <w:rFonts w:cs="Times New Roman"/>
                <w:sz w:val="20"/>
                <w:szCs w:val="20"/>
              </w:rPr>
            </w:pPr>
            <w:r w:rsidRPr="00507255">
              <w:rPr>
                <w:rFonts w:cs="Times New Roman"/>
                <w:sz w:val="20"/>
                <w:szCs w:val="20"/>
              </w:rPr>
              <w:t>Курортная зона</w:t>
            </w:r>
          </w:p>
        </w:tc>
        <w:tc>
          <w:tcPr>
            <w:tcW w:w="1821" w:type="dxa"/>
            <w:shd w:val="clear" w:color="auto" w:fill="FFFFFF"/>
            <w:vAlign w:val="center"/>
          </w:tcPr>
          <w:p w:rsidR="008D1D7D" w:rsidRPr="00507255" w:rsidRDefault="008D1D7D" w:rsidP="0038725B">
            <w:pPr>
              <w:jc w:val="center"/>
              <w:rPr>
                <w:rFonts w:cs="Times New Roman"/>
                <w:sz w:val="20"/>
                <w:szCs w:val="20"/>
              </w:rPr>
            </w:pPr>
            <w:r w:rsidRPr="00507255">
              <w:rPr>
                <w:rFonts w:cs="Times New Roman"/>
                <w:sz w:val="20"/>
                <w:szCs w:val="20"/>
              </w:rPr>
              <w:t>Не требуется установление охранной зоны</w:t>
            </w:r>
          </w:p>
        </w:tc>
      </w:tr>
      <w:tr w:rsidR="008D1D7D" w:rsidRPr="00507255" w:rsidTr="0038725B">
        <w:trPr>
          <w:trHeight w:val="300"/>
          <w:jc w:val="center"/>
        </w:trPr>
        <w:tc>
          <w:tcPr>
            <w:tcW w:w="1040"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3.3</w:t>
            </w:r>
          </w:p>
        </w:tc>
        <w:tc>
          <w:tcPr>
            <w:tcW w:w="3350" w:type="dxa"/>
            <w:shd w:val="clear" w:color="auto" w:fill="FFFFFF"/>
            <w:vAlign w:val="center"/>
          </w:tcPr>
          <w:p w:rsidR="008D1D7D" w:rsidRPr="00507255" w:rsidRDefault="008D1D7D" w:rsidP="0038725B">
            <w:pPr>
              <w:autoSpaceDN w:val="0"/>
              <w:adjustRightInd w:val="0"/>
              <w:jc w:val="center"/>
              <w:rPr>
                <w:rFonts w:cs="Times New Roman"/>
                <w:sz w:val="20"/>
                <w:szCs w:val="20"/>
              </w:rPr>
            </w:pPr>
            <w:r w:rsidRPr="00507255">
              <w:rPr>
                <w:rFonts w:cs="Times New Roman"/>
                <w:sz w:val="20"/>
                <w:szCs w:val="20"/>
              </w:rPr>
              <w:t>Магазин</w:t>
            </w:r>
          </w:p>
        </w:tc>
        <w:tc>
          <w:tcPr>
            <w:tcW w:w="2128" w:type="dxa"/>
            <w:shd w:val="clear" w:color="auto" w:fill="FFFFFF"/>
          </w:tcPr>
          <w:p w:rsidR="008D1D7D" w:rsidRPr="00507255" w:rsidRDefault="008D1D7D" w:rsidP="0038725B">
            <w:pPr>
              <w:jc w:val="center"/>
              <w:rPr>
                <w:sz w:val="20"/>
                <w:szCs w:val="20"/>
              </w:rPr>
            </w:pPr>
            <w:r w:rsidRPr="00507255">
              <w:rPr>
                <w:rFonts w:cs="Times New Roman"/>
                <w:sz w:val="20"/>
                <w:szCs w:val="20"/>
                <w:lang w:eastAsia="ru-RU"/>
              </w:rPr>
              <w:t>Определяется проектом</w:t>
            </w:r>
          </w:p>
        </w:tc>
        <w:tc>
          <w:tcPr>
            <w:tcW w:w="993" w:type="dxa"/>
            <w:shd w:val="clear" w:color="auto" w:fill="FFFFFF"/>
            <w:vAlign w:val="center"/>
          </w:tcPr>
          <w:p w:rsidR="008D1D7D" w:rsidRPr="00507255" w:rsidRDefault="008D1D7D" w:rsidP="0038725B">
            <w:pPr>
              <w:jc w:val="center"/>
              <w:rPr>
                <w:rFonts w:cs="Times New Roman"/>
                <w:spacing w:val="-1"/>
                <w:sz w:val="20"/>
                <w:szCs w:val="20"/>
              </w:rPr>
            </w:pPr>
            <w:r w:rsidRPr="00507255">
              <w:rPr>
                <w:rFonts w:cs="Times New Roman"/>
                <w:spacing w:val="-1"/>
                <w:sz w:val="20"/>
                <w:szCs w:val="20"/>
              </w:rPr>
              <w:t>Местное</w:t>
            </w:r>
          </w:p>
        </w:tc>
        <w:tc>
          <w:tcPr>
            <w:tcW w:w="1657" w:type="dxa"/>
            <w:shd w:val="clear" w:color="auto" w:fill="FFFFFF"/>
            <w:vAlign w:val="center"/>
          </w:tcPr>
          <w:p w:rsidR="008D1D7D" w:rsidRPr="00507255" w:rsidRDefault="008D1D7D" w:rsidP="0038725B">
            <w:pPr>
              <w:suppressAutoHyphens w:val="0"/>
              <w:autoSpaceDE w:val="0"/>
              <w:autoSpaceDN w:val="0"/>
              <w:adjustRightInd w:val="0"/>
              <w:jc w:val="center"/>
              <w:rPr>
                <w:rFonts w:eastAsiaTheme="minorHAnsi" w:cs="Times New Roman"/>
                <w:sz w:val="20"/>
                <w:szCs w:val="20"/>
                <w:lang w:eastAsia="en-US"/>
              </w:rPr>
            </w:pPr>
            <w:r w:rsidRPr="00507255">
              <w:rPr>
                <w:rFonts w:cs="Times New Roman"/>
                <w:bCs/>
                <w:spacing w:val="-1"/>
                <w:sz w:val="20"/>
                <w:szCs w:val="20"/>
              </w:rPr>
              <w:t>с. Шедок, ул. Куйбышева</w:t>
            </w:r>
          </w:p>
        </w:tc>
        <w:tc>
          <w:tcPr>
            <w:tcW w:w="1559"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Проект</w:t>
            </w:r>
          </w:p>
        </w:tc>
        <w:tc>
          <w:tcPr>
            <w:tcW w:w="2583"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701010301</w:t>
            </w:r>
          </w:p>
          <w:p w:rsidR="008D1D7D" w:rsidRPr="00507255" w:rsidRDefault="008D1D7D" w:rsidP="0038725B">
            <w:pPr>
              <w:snapToGrid w:val="0"/>
              <w:jc w:val="center"/>
              <w:rPr>
                <w:rFonts w:cs="Times New Roman"/>
                <w:sz w:val="20"/>
                <w:szCs w:val="20"/>
              </w:rPr>
            </w:pPr>
            <w:r w:rsidRPr="00507255">
              <w:rPr>
                <w:rFonts w:cs="Times New Roman"/>
                <w:sz w:val="20"/>
                <w:szCs w:val="20"/>
              </w:rPr>
              <w:t>Многофункциональная общественно-деловая зона</w:t>
            </w:r>
          </w:p>
        </w:tc>
        <w:tc>
          <w:tcPr>
            <w:tcW w:w="1821" w:type="dxa"/>
            <w:shd w:val="clear" w:color="auto" w:fill="FFFFFF"/>
            <w:vAlign w:val="center"/>
          </w:tcPr>
          <w:p w:rsidR="008D1D7D" w:rsidRPr="00507255" w:rsidRDefault="008D1D7D" w:rsidP="0038725B">
            <w:pPr>
              <w:jc w:val="center"/>
              <w:rPr>
                <w:rFonts w:cs="Times New Roman"/>
                <w:spacing w:val="-1"/>
                <w:sz w:val="20"/>
                <w:szCs w:val="20"/>
              </w:rPr>
            </w:pPr>
            <w:r w:rsidRPr="00507255">
              <w:rPr>
                <w:rFonts w:cs="Times New Roman"/>
                <w:sz w:val="20"/>
                <w:szCs w:val="20"/>
              </w:rPr>
              <w:t>Не требуется установление охранной зоны</w:t>
            </w:r>
          </w:p>
        </w:tc>
      </w:tr>
      <w:tr w:rsidR="008D1D7D" w:rsidRPr="00507255" w:rsidTr="0038725B">
        <w:trPr>
          <w:trHeight w:val="300"/>
          <w:jc w:val="center"/>
        </w:trPr>
        <w:tc>
          <w:tcPr>
            <w:tcW w:w="1040"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4</w:t>
            </w:r>
          </w:p>
        </w:tc>
        <w:tc>
          <w:tcPr>
            <w:tcW w:w="14091" w:type="dxa"/>
            <w:gridSpan w:val="7"/>
            <w:shd w:val="clear" w:color="auto" w:fill="FFFFFF"/>
            <w:vAlign w:val="center"/>
          </w:tcPr>
          <w:p w:rsidR="008D1D7D" w:rsidRPr="00507255" w:rsidRDefault="008D1D7D" w:rsidP="0038725B">
            <w:pPr>
              <w:jc w:val="center"/>
              <w:rPr>
                <w:rFonts w:cs="Times New Roman"/>
                <w:sz w:val="20"/>
                <w:szCs w:val="20"/>
              </w:rPr>
            </w:pPr>
            <w:r w:rsidRPr="00507255">
              <w:rPr>
                <w:rFonts w:cs="Times New Roman"/>
                <w:b/>
                <w:sz w:val="20"/>
                <w:szCs w:val="20"/>
              </w:rPr>
              <w:t>ПРЕДПРИЯТИЯ И ОБЪЕКТЫ ДОБЫВАЮЩЕЙ И ПЕРЕРАБАТЫВАЮЩЕЙ ПРОМЫШЛЕННОСТИ</w:t>
            </w:r>
          </w:p>
        </w:tc>
      </w:tr>
      <w:tr w:rsidR="008D1D7D" w:rsidRPr="00507255" w:rsidTr="0038725B">
        <w:trPr>
          <w:trHeight w:val="300"/>
          <w:jc w:val="center"/>
        </w:trPr>
        <w:tc>
          <w:tcPr>
            <w:tcW w:w="1040"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4.1</w:t>
            </w:r>
          </w:p>
        </w:tc>
        <w:tc>
          <w:tcPr>
            <w:tcW w:w="3350" w:type="dxa"/>
            <w:shd w:val="clear" w:color="auto" w:fill="FFFFFF"/>
            <w:vAlign w:val="center"/>
          </w:tcPr>
          <w:p w:rsidR="008D1D7D" w:rsidRPr="00507255" w:rsidRDefault="008D1D7D" w:rsidP="0038725B">
            <w:pPr>
              <w:autoSpaceDN w:val="0"/>
              <w:adjustRightInd w:val="0"/>
              <w:jc w:val="center"/>
              <w:rPr>
                <w:rFonts w:cs="Times New Roman"/>
                <w:sz w:val="20"/>
                <w:szCs w:val="20"/>
              </w:rPr>
            </w:pPr>
            <w:r w:rsidRPr="00507255">
              <w:rPr>
                <w:rFonts w:ascii="TimesNewRoman" w:eastAsiaTheme="minorHAnsi" w:hAnsi="TimesNewRoman" w:cs="TimesNewRoman"/>
                <w:sz w:val="20"/>
                <w:szCs w:val="20"/>
                <w:lang w:eastAsia="en-US"/>
              </w:rPr>
              <w:t>Завод по добыче и переработке пищевой соли</w:t>
            </w:r>
          </w:p>
        </w:tc>
        <w:tc>
          <w:tcPr>
            <w:tcW w:w="2128" w:type="dxa"/>
            <w:shd w:val="clear" w:color="auto" w:fill="FFFFFF"/>
          </w:tcPr>
          <w:p w:rsidR="008D1D7D" w:rsidRPr="00507255" w:rsidRDefault="008D1D7D" w:rsidP="0038725B">
            <w:pPr>
              <w:jc w:val="center"/>
              <w:rPr>
                <w:sz w:val="20"/>
                <w:szCs w:val="20"/>
              </w:rPr>
            </w:pPr>
            <w:r w:rsidRPr="00507255">
              <w:rPr>
                <w:rFonts w:cs="Times New Roman"/>
                <w:sz w:val="20"/>
                <w:szCs w:val="20"/>
                <w:lang w:eastAsia="ru-RU"/>
              </w:rPr>
              <w:t>Определяется проектом</w:t>
            </w:r>
          </w:p>
        </w:tc>
        <w:tc>
          <w:tcPr>
            <w:tcW w:w="993" w:type="dxa"/>
            <w:shd w:val="clear" w:color="auto" w:fill="FFFFFF"/>
          </w:tcPr>
          <w:p w:rsidR="008D1D7D" w:rsidRPr="00507255" w:rsidRDefault="008D1D7D" w:rsidP="0038725B">
            <w:pPr>
              <w:rPr>
                <w:sz w:val="20"/>
                <w:szCs w:val="20"/>
              </w:rPr>
            </w:pPr>
            <w:r w:rsidRPr="00507255">
              <w:rPr>
                <w:rFonts w:cs="Times New Roman"/>
                <w:spacing w:val="-1"/>
                <w:sz w:val="20"/>
                <w:szCs w:val="20"/>
              </w:rPr>
              <w:t>Местное</w:t>
            </w:r>
          </w:p>
        </w:tc>
        <w:tc>
          <w:tcPr>
            <w:tcW w:w="1657" w:type="dxa"/>
            <w:shd w:val="clear" w:color="auto" w:fill="FFFFFF"/>
            <w:vAlign w:val="center"/>
          </w:tcPr>
          <w:p w:rsidR="008D1D7D" w:rsidRPr="00507255" w:rsidRDefault="008D1D7D" w:rsidP="0038725B">
            <w:pPr>
              <w:autoSpaceDN w:val="0"/>
              <w:adjustRightInd w:val="0"/>
              <w:jc w:val="center"/>
              <w:rPr>
                <w:rFonts w:cs="Times New Roman"/>
                <w:color w:val="FF0000"/>
                <w:spacing w:val="-1"/>
                <w:sz w:val="20"/>
                <w:szCs w:val="20"/>
              </w:rPr>
            </w:pPr>
            <w:r w:rsidRPr="00507255">
              <w:rPr>
                <w:rFonts w:cs="Times New Roman"/>
                <w:bCs/>
                <w:spacing w:val="-1"/>
                <w:sz w:val="20"/>
                <w:szCs w:val="20"/>
              </w:rPr>
              <w:t>р-н Мостовский, восточнее с. Шедок</w:t>
            </w:r>
          </w:p>
        </w:tc>
        <w:tc>
          <w:tcPr>
            <w:tcW w:w="1559"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Проект</w:t>
            </w:r>
          </w:p>
        </w:tc>
        <w:tc>
          <w:tcPr>
            <w:tcW w:w="2583"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701010401</w:t>
            </w:r>
          </w:p>
          <w:p w:rsidR="008D1D7D" w:rsidRPr="00507255" w:rsidRDefault="008D1D7D" w:rsidP="0038725B">
            <w:pPr>
              <w:snapToGrid w:val="0"/>
              <w:jc w:val="center"/>
              <w:rPr>
                <w:rFonts w:cs="Times New Roman"/>
                <w:sz w:val="20"/>
                <w:szCs w:val="20"/>
              </w:rPr>
            </w:pPr>
            <w:r w:rsidRPr="00507255">
              <w:rPr>
                <w:rFonts w:cs="Times New Roman"/>
                <w:sz w:val="20"/>
                <w:szCs w:val="20"/>
              </w:rPr>
              <w:t>Зона производственной инфраструктуры</w:t>
            </w:r>
          </w:p>
        </w:tc>
        <w:tc>
          <w:tcPr>
            <w:tcW w:w="1821" w:type="dxa"/>
            <w:shd w:val="clear" w:color="auto" w:fill="FFFFFF"/>
            <w:vAlign w:val="center"/>
          </w:tcPr>
          <w:p w:rsidR="008D1D7D" w:rsidRPr="00507255" w:rsidRDefault="008D1D7D" w:rsidP="0038725B">
            <w:pPr>
              <w:jc w:val="center"/>
              <w:rPr>
                <w:rFonts w:cs="Times New Roman"/>
                <w:sz w:val="20"/>
                <w:szCs w:val="20"/>
                <w:highlight w:val="yellow"/>
              </w:rPr>
            </w:pPr>
            <w:r w:rsidRPr="00507255">
              <w:rPr>
                <w:rFonts w:cs="Times New Roman"/>
                <w:sz w:val="20"/>
                <w:szCs w:val="20"/>
              </w:rPr>
              <w:t>Требуется установление охранной зоны</w:t>
            </w:r>
          </w:p>
        </w:tc>
      </w:tr>
      <w:tr w:rsidR="008D1D7D" w:rsidRPr="00507255" w:rsidTr="0038725B">
        <w:trPr>
          <w:trHeight w:val="300"/>
          <w:jc w:val="center"/>
        </w:trPr>
        <w:tc>
          <w:tcPr>
            <w:tcW w:w="1040"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4.2</w:t>
            </w:r>
          </w:p>
        </w:tc>
        <w:tc>
          <w:tcPr>
            <w:tcW w:w="3350" w:type="dxa"/>
            <w:shd w:val="clear" w:color="auto" w:fill="FFFFFF"/>
            <w:vAlign w:val="center"/>
          </w:tcPr>
          <w:p w:rsidR="008D1D7D" w:rsidRPr="00507255" w:rsidRDefault="008D1D7D" w:rsidP="0038725B">
            <w:pPr>
              <w:autoSpaceDN w:val="0"/>
              <w:adjustRightInd w:val="0"/>
              <w:jc w:val="center"/>
              <w:rPr>
                <w:rFonts w:cs="Times New Roman"/>
                <w:sz w:val="20"/>
                <w:szCs w:val="20"/>
              </w:rPr>
            </w:pPr>
            <w:r w:rsidRPr="00507255">
              <w:rPr>
                <w:rFonts w:ascii="TimesNewRoman" w:eastAsiaTheme="minorHAnsi" w:hAnsi="TimesNewRoman" w:cs="TimesNewRoman"/>
                <w:sz w:val="20"/>
                <w:szCs w:val="20"/>
                <w:lang w:eastAsia="en-US"/>
              </w:rPr>
              <w:t>Производственный объект, связанный с деревообработкой</w:t>
            </w:r>
          </w:p>
        </w:tc>
        <w:tc>
          <w:tcPr>
            <w:tcW w:w="2128" w:type="dxa"/>
            <w:shd w:val="clear" w:color="auto" w:fill="FFFFFF"/>
          </w:tcPr>
          <w:p w:rsidR="008D1D7D" w:rsidRPr="00507255" w:rsidRDefault="008D1D7D" w:rsidP="0038725B">
            <w:pPr>
              <w:jc w:val="center"/>
              <w:rPr>
                <w:sz w:val="20"/>
                <w:szCs w:val="20"/>
              </w:rPr>
            </w:pPr>
            <w:r w:rsidRPr="00507255">
              <w:rPr>
                <w:rFonts w:cs="Times New Roman"/>
                <w:sz w:val="20"/>
                <w:szCs w:val="20"/>
                <w:lang w:eastAsia="ru-RU"/>
              </w:rPr>
              <w:t>Определяется проектом</w:t>
            </w:r>
          </w:p>
        </w:tc>
        <w:tc>
          <w:tcPr>
            <w:tcW w:w="993" w:type="dxa"/>
            <w:shd w:val="clear" w:color="auto" w:fill="FFFFFF"/>
          </w:tcPr>
          <w:p w:rsidR="008D1D7D" w:rsidRPr="00507255" w:rsidRDefault="008D1D7D" w:rsidP="0038725B">
            <w:pPr>
              <w:rPr>
                <w:sz w:val="20"/>
                <w:szCs w:val="20"/>
              </w:rPr>
            </w:pPr>
            <w:r w:rsidRPr="00507255">
              <w:rPr>
                <w:rFonts w:cs="Times New Roman"/>
                <w:spacing w:val="-1"/>
                <w:sz w:val="20"/>
                <w:szCs w:val="20"/>
              </w:rPr>
              <w:t>Местное</w:t>
            </w:r>
          </w:p>
        </w:tc>
        <w:tc>
          <w:tcPr>
            <w:tcW w:w="1657" w:type="dxa"/>
            <w:shd w:val="clear" w:color="auto" w:fill="FFFFFF"/>
            <w:vAlign w:val="center"/>
          </w:tcPr>
          <w:p w:rsidR="008D1D7D" w:rsidRPr="00507255" w:rsidRDefault="008D1D7D" w:rsidP="0038725B">
            <w:pPr>
              <w:suppressAutoHyphens w:val="0"/>
              <w:autoSpaceDE w:val="0"/>
              <w:autoSpaceDN w:val="0"/>
              <w:adjustRightInd w:val="0"/>
              <w:jc w:val="center"/>
              <w:rPr>
                <w:rFonts w:cs="Times New Roman"/>
                <w:color w:val="FF0000"/>
                <w:spacing w:val="-1"/>
                <w:sz w:val="20"/>
                <w:szCs w:val="20"/>
              </w:rPr>
            </w:pPr>
            <w:r w:rsidRPr="00507255">
              <w:rPr>
                <w:rFonts w:eastAsiaTheme="minorHAnsi" w:cs="Times New Roman"/>
                <w:sz w:val="20"/>
                <w:szCs w:val="20"/>
                <w:lang w:eastAsia="en-US"/>
              </w:rPr>
              <w:t xml:space="preserve">В границах АО «Псебай», </w:t>
            </w:r>
            <w:proofErr w:type="spellStart"/>
            <w:r w:rsidRPr="00507255">
              <w:rPr>
                <w:rFonts w:eastAsiaTheme="minorHAnsi" w:cs="Times New Roman"/>
                <w:sz w:val="20"/>
                <w:szCs w:val="20"/>
                <w:lang w:eastAsia="en-US"/>
              </w:rPr>
              <w:t>Шедокское</w:t>
            </w:r>
            <w:proofErr w:type="spellEnd"/>
            <w:r w:rsidRPr="00507255">
              <w:rPr>
                <w:rFonts w:eastAsiaTheme="minorHAnsi" w:cs="Times New Roman"/>
                <w:sz w:val="20"/>
                <w:szCs w:val="20"/>
                <w:lang w:eastAsia="en-US"/>
              </w:rPr>
              <w:t xml:space="preserve"> с/</w:t>
            </w:r>
            <w:proofErr w:type="spellStart"/>
            <w:r w:rsidRPr="00507255">
              <w:rPr>
                <w:rFonts w:eastAsiaTheme="minorHAnsi" w:cs="Times New Roman"/>
                <w:sz w:val="20"/>
                <w:szCs w:val="20"/>
                <w:lang w:eastAsia="en-US"/>
              </w:rPr>
              <w:t>пос</w:t>
            </w:r>
            <w:proofErr w:type="spellEnd"/>
            <w:r w:rsidRPr="00507255">
              <w:rPr>
                <w:rFonts w:eastAsiaTheme="minorHAnsi" w:cs="Times New Roman"/>
                <w:sz w:val="20"/>
                <w:szCs w:val="20"/>
                <w:lang w:eastAsia="en-US"/>
              </w:rPr>
              <w:t>, секция № 20, часть контура №71</w:t>
            </w:r>
          </w:p>
          <w:p w:rsidR="008D1D7D" w:rsidRPr="00507255" w:rsidRDefault="008D1D7D" w:rsidP="0038725B">
            <w:pPr>
              <w:autoSpaceDN w:val="0"/>
              <w:adjustRightInd w:val="0"/>
              <w:jc w:val="center"/>
              <w:rPr>
                <w:rFonts w:cs="Times New Roman"/>
                <w:color w:val="FF0000"/>
                <w:spacing w:val="-1"/>
                <w:sz w:val="20"/>
                <w:szCs w:val="20"/>
              </w:rPr>
            </w:pPr>
          </w:p>
        </w:tc>
        <w:tc>
          <w:tcPr>
            <w:tcW w:w="1559"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Проект</w:t>
            </w:r>
          </w:p>
        </w:tc>
        <w:tc>
          <w:tcPr>
            <w:tcW w:w="2583" w:type="dxa"/>
            <w:shd w:val="clear" w:color="auto" w:fill="FFFFFF"/>
          </w:tcPr>
          <w:p w:rsidR="008D1D7D" w:rsidRPr="00507255" w:rsidRDefault="008D1D7D" w:rsidP="0038725B">
            <w:pPr>
              <w:snapToGrid w:val="0"/>
              <w:jc w:val="center"/>
              <w:rPr>
                <w:rFonts w:cs="Times New Roman"/>
                <w:sz w:val="20"/>
                <w:szCs w:val="20"/>
              </w:rPr>
            </w:pPr>
            <w:r w:rsidRPr="00507255">
              <w:rPr>
                <w:rFonts w:cs="Times New Roman"/>
                <w:sz w:val="20"/>
                <w:szCs w:val="20"/>
              </w:rPr>
              <w:t>701010401</w:t>
            </w:r>
          </w:p>
          <w:p w:rsidR="008D1D7D" w:rsidRPr="00507255" w:rsidRDefault="008D1D7D" w:rsidP="0038725B">
            <w:pPr>
              <w:snapToGrid w:val="0"/>
              <w:jc w:val="center"/>
              <w:rPr>
                <w:rFonts w:cs="Times New Roman"/>
                <w:sz w:val="20"/>
                <w:szCs w:val="20"/>
              </w:rPr>
            </w:pPr>
            <w:r w:rsidRPr="00507255">
              <w:rPr>
                <w:rFonts w:cs="Times New Roman"/>
                <w:sz w:val="20"/>
                <w:szCs w:val="20"/>
              </w:rPr>
              <w:t>Зона производственной инфраструктуры</w:t>
            </w:r>
          </w:p>
        </w:tc>
        <w:tc>
          <w:tcPr>
            <w:tcW w:w="1821" w:type="dxa"/>
            <w:shd w:val="clear" w:color="auto" w:fill="FFFFFF"/>
            <w:vAlign w:val="center"/>
          </w:tcPr>
          <w:p w:rsidR="008D1D7D" w:rsidRPr="00507255" w:rsidRDefault="008D1D7D" w:rsidP="0038725B">
            <w:pPr>
              <w:rPr>
                <w:rFonts w:cs="Times New Roman"/>
                <w:sz w:val="20"/>
                <w:szCs w:val="20"/>
                <w:highlight w:val="yellow"/>
              </w:rPr>
            </w:pPr>
            <w:r w:rsidRPr="00507255">
              <w:rPr>
                <w:rFonts w:cs="Times New Roman"/>
                <w:sz w:val="20"/>
                <w:szCs w:val="20"/>
              </w:rPr>
              <w:t>Требуется установление охранной зоны</w:t>
            </w:r>
          </w:p>
        </w:tc>
      </w:tr>
      <w:tr w:rsidR="008D1D7D" w:rsidRPr="00507255" w:rsidTr="0038725B">
        <w:trPr>
          <w:trHeight w:val="300"/>
          <w:jc w:val="center"/>
        </w:trPr>
        <w:tc>
          <w:tcPr>
            <w:tcW w:w="1040"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lastRenderedPageBreak/>
              <w:t>4.3</w:t>
            </w:r>
          </w:p>
        </w:tc>
        <w:tc>
          <w:tcPr>
            <w:tcW w:w="3350" w:type="dxa"/>
            <w:shd w:val="clear" w:color="auto" w:fill="FFFFFF"/>
            <w:vAlign w:val="center"/>
          </w:tcPr>
          <w:p w:rsidR="008D1D7D" w:rsidRPr="00507255" w:rsidRDefault="008D1D7D" w:rsidP="0038725B">
            <w:pPr>
              <w:autoSpaceDN w:val="0"/>
              <w:adjustRightInd w:val="0"/>
              <w:jc w:val="center"/>
              <w:rPr>
                <w:rFonts w:ascii="TimesNewRoman" w:eastAsiaTheme="minorHAnsi" w:hAnsi="TimesNewRoman" w:cs="TimesNewRoman"/>
                <w:sz w:val="20"/>
                <w:szCs w:val="20"/>
                <w:lang w:eastAsia="en-US"/>
              </w:rPr>
            </w:pPr>
            <w:r>
              <w:rPr>
                <w:rFonts w:cs="Times New Roman"/>
                <w:sz w:val="20"/>
                <w:szCs w:val="20"/>
              </w:rPr>
              <w:t>Предприятие добывающей промышленности (кроме угледобывающей промышленности)</w:t>
            </w:r>
          </w:p>
        </w:tc>
        <w:tc>
          <w:tcPr>
            <w:tcW w:w="2128" w:type="dxa"/>
            <w:shd w:val="clear" w:color="auto" w:fill="FFFFFF"/>
          </w:tcPr>
          <w:p w:rsidR="008D1D7D" w:rsidRPr="00507255" w:rsidRDefault="008D1D7D" w:rsidP="0038725B">
            <w:pPr>
              <w:jc w:val="center"/>
              <w:rPr>
                <w:sz w:val="20"/>
                <w:szCs w:val="20"/>
              </w:rPr>
            </w:pPr>
            <w:r w:rsidRPr="00507255">
              <w:rPr>
                <w:rFonts w:cs="Times New Roman"/>
                <w:sz w:val="20"/>
                <w:szCs w:val="20"/>
                <w:lang w:eastAsia="ru-RU"/>
              </w:rPr>
              <w:t>Определяется проектом</w:t>
            </w:r>
          </w:p>
        </w:tc>
        <w:tc>
          <w:tcPr>
            <w:tcW w:w="993" w:type="dxa"/>
            <w:shd w:val="clear" w:color="auto" w:fill="FFFFFF"/>
          </w:tcPr>
          <w:p w:rsidR="008D1D7D" w:rsidRPr="00507255" w:rsidRDefault="008D1D7D" w:rsidP="0038725B">
            <w:pPr>
              <w:rPr>
                <w:sz w:val="20"/>
                <w:szCs w:val="20"/>
              </w:rPr>
            </w:pPr>
            <w:r w:rsidRPr="00507255">
              <w:rPr>
                <w:rFonts w:cs="Times New Roman"/>
                <w:spacing w:val="-1"/>
                <w:sz w:val="20"/>
                <w:szCs w:val="20"/>
              </w:rPr>
              <w:t>Местное</w:t>
            </w:r>
          </w:p>
        </w:tc>
        <w:tc>
          <w:tcPr>
            <w:tcW w:w="1657" w:type="dxa"/>
            <w:shd w:val="clear" w:color="auto" w:fill="FFFFFF"/>
            <w:vAlign w:val="center"/>
          </w:tcPr>
          <w:p w:rsidR="008D1D7D" w:rsidRPr="00507255" w:rsidRDefault="008D1D7D" w:rsidP="0038725B">
            <w:pPr>
              <w:suppressAutoHyphens w:val="0"/>
              <w:autoSpaceDE w:val="0"/>
              <w:autoSpaceDN w:val="0"/>
              <w:adjustRightInd w:val="0"/>
              <w:jc w:val="center"/>
              <w:rPr>
                <w:rFonts w:eastAsiaTheme="minorHAnsi" w:cs="Times New Roman"/>
                <w:sz w:val="20"/>
                <w:szCs w:val="20"/>
                <w:lang w:eastAsia="en-US"/>
              </w:rPr>
            </w:pPr>
            <w:proofErr w:type="spellStart"/>
            <w:r w:rsidRPr="00507255">
              <w:rPr>
                <w:rFonts w:eastAsiaTheme="minorHAnsi" w:cs="Times New Roman"/>
                <w:sz w:val="20"/>
                <w:szCs w:val="20"/>
                <w:lang w:eastAsia="en-US"/>
              </w:rPr>
              <w:t>Шедокское</w:t>
            </w:r>
            <w:proofErr w:type="spellEnd"/>
            <w:r w:rsidRPr="00507255">
              <w:rPr>
                <w:rFonts w:eastAsiaTheme="minorHAnsi" w:cs="Times New Roman"/>
                <w:sz w:val="20"/>
                <w:szCs w:val="20"/>
                <w:lang w:eastAsia="en-US"/>
              </w:rPr>
              <w:t xml:space="preserve"> с/п, восточнее с. Шедок урочище Большая поляна</w:t>
            </w:r>
          </w:p>
        </w:tc>
        <w:tc>
          <w:tcPr>
            <w:tcW w:w="1559"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Проект</w:t>
            </w:r>
          </w:p>
        </w:tc>
        <w:tc>
          <w:tcPr>
            <w:tcW w:w="2583" w:type="dxa"/>
            <w:shd w:val="clear" w:color="auto" w:fill="FFFFFF"/>
          </w:tcPr>
          <w:p w:rsidR="008D1D7D" w:rsidRPr="00507255" w:rsidRDefault="008D1D7D" w:rsidP="0038725B">
            <w:pPr>
              <w:snapToGrid w:val="0"/>
              <w:jc w:val="center"/>
              <w:rPr>
                <w:rFonts w:cs="Times New Roman"/>
                <w:sz w:val="20"/>
                <w:szCs w:val="20"/>
              </w:rPr>
            </w:pPr>
            <w:r w:rsidRPr="00507255">
              <w:rPr>
                <w:rFonts w:cs="Times New Roman"/>
                <w:sz w:val="20"/>
                <w:szCs w:val="20"/>
              </w:rPr>
              <w:t>701010401</w:t>
            </w:r>
          </w:p>
          <w:p w:rsidR="008D1D7D" w:rsidRPr="00507255" w:rsidRDefault="008D1D7D" w:rsidP="0038725B">
            <w:pPr>
              <w:rPr>
                <w:sz w:val="20"/>
                <w:szCs w:val="20"/>
              </w:rPr>
            </w:pPr>
            <w:r w:rsidRPr="00507255">
              <w:rPr>
                <w:rFonts w:cs="Times New Roman"/>
                <w:sz w:val="20"/>
                <w:szCs w:val="20"/>
              </w:rPr>
              <w:t>Зона производственной инфраструктуры</w:t>
            </w:r>
          </w:p>
        </w:tc>
        <w:tc>
          <w:tcPr>
            <w:tcW w:w="1821" w:type="dxa"/>
            <w:shd w:val="clear" w:color="auto" w:fill="FFFFFF"/>
            <w:vAlign w:val="center"/>
          </w:tcPr>
          <w:p w:rsidR="008D1D7D" w:rsidRPr="00507255" w:rsidRDefault="008D1D7D" w:rsidP="0038725B">
            <w:pPr>
              <w:rPr>
                <w:rFonts w:cs="Times New Roman"/>
                <w:sz w:val="20"/>
                <w:szCs w:val="20"/>
                <w:highlight w:val="yellow"/>
              </w:rPr>
            </w:pPr>
            <w:r w:rsidRPr="00507255">
              <w:rPr>
                <w:rFonts w:cs="Times New Roman"/>
                <w:sz w:val="20"/>
                <w:szCs w:val="20"/>
              </w:rPr>
              <w:t>Требуется установление охранной зоны</w:t>
            </w:r>
          </w:p>
        </w:tc>
      </w:tr>
      <w:tr w:rsidR="008D1D7D" w:rsidRPr="00507255" w:rsidTr="0038725B">
        <w:trPr>
          <w:trHeight w:val="300"/>
          <w:jc w:val="center"/>
        </w:trPr>
        <w:tc>
          <w:tcPr>
            <w:tcW w:w="1040"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4.4</w:t>
            </w:r>
          </w:p>
        </w:tc>
        <w:tc>
          <w:tcPr>
            <w:tcW w:w="3350" w:type="dxa"/>
            <w:shd w:val="clear" w:color="auto" w:fill="FFFFFF"/>
            <w:vAlign w:val="center"/>
          </w:tcPr>
          <w:p w:rsidR="008D1D7D" w:rsidRPr="00507255" w:rsidRDefault="008D1D7D" w:rsidP="0038725B">
            <w:pPr>
              <w:autoSpaceDN w:val="0"/>
              <w:adjustRightInd w:val="0"/>
              <w:jc w:val="center"/>
              <w:rPr>
                <w:rFonts w:ascii="TimesNewRoman" w:eastAsiaTheme="minorHAnsi" w:hAnsi="TimesNewRoman" w:cs="TimesNewRoman"/>
                <w:sz w:val="20"/>
                <w:szCs w:val="20"/>
                <w:lang w:eastAsia="en-US"/>
              </w:rPr>
            </w:pPr>
            <w:r w:rsidRPr="00507255">
              <w:rPr>
                <w:rFonts w:ascii="TimesNewRoman" w:eastAsiaTheme="minorHAnsi" w:hAnsi="TimesNewRoman" w:cs="TimesNewRoman"/>
                <w:sz w:val="20"/>
                <w:szCs w:val="20"/>
                <w:lang w:eastAsia="en-US"/>
              </w:rPr>
              <w:t>Погрузо-разгрузочная площадка ООО «</w:t>
            </w:r>
            <w:proofErr w:type="spellStart"/>
            <w:r w:rsidRPr="00507255">
              <w:rPr>
                <w:rFonts w:ascii="TimesNewRoman" w:eastAsiaTheme="minorHAnsi" w:hAnsi="TimesNewRoman" w:cs="TimesNewRoman"/>
                <w:sz w:val="20"/>
                <w:szCs w:val="20"/>
                <w:lang w:eastAsia="en-US"/>
              </w:rPr>
              <w:t>МостЩебень</w:t>
            </w:r>
            <w:proofErr w:type="spellEnd"/>
            <w:r w:rsidRPr="00507255">
              <w:rPr>
                <w:rFonts w:ascii="TimesNewRoman" w:eastAsiaTheme="minorHAnsi" w:hAnsi="TimesNewRoman" w:cs="TimesNewRoman"/>
                <w:sz w:val="20"/>
                <w:szCs w:val="20"/>
                <w:lang w:eastAsia="en-US"/>
              </w:rPr>
              <w:t>»</w:t>
            </w:r>
          </w:p>
        </w:tc>
        <w:tc>
          <w:tcPr>
            <w:tcW w:w="2128" w:type="dxa"/>
            <w:shd w:val="clear" w:color="auto" w:fill="FFFFFF"/>
          </w:tcPr>
          <w:p w:rsidR="008D1D7D" w:rsidRPr="00507255" w:rsidRDefault="008D1D7D" w:rsidP="0038725B">
            <w:pPr>
              <w:jc w:val="center"/>
              <w:rPr>
                <w:sz w:val="20"/>
                <w:szCs w:val="20"/>
              </w:rPr>
            </w:pPr>
            <w:r w:rsidRPr="00507255">
              <w:rPr>
                <w:rFonts w:cs="Times New Roman"/>
                <w:sz w:val="20"/>
                <w:szCs w:val="20"/>
                <w:lang w:eastAsia="ru-RU"/>
              </w:rPr>
              <w:t>Определяется проектом</w:t>
            </w:r>
          </w:p>
        </w:tc>
        <w:tc>
          <w:tcPr>
            <w:tcW w:w="993" w:type="dxa"/>
            <w:shd w:val="clear" w:color="auto" w:fill="FFFFFF"/>
          </w:tcPr>
          <w:p w:rsidR="008D1D7D" w:rsidRPr="00507255" w:rsidRDefault="008D1D7D" w:rsidP="0038725B">
            <w:pPr>
              <w:rPr>
                <w:sz w:val="20"/>
                <w:szCs w:val="20"/>
              </w:rPr>
            </w:pPr>
            <w:r w:rsidRPr="00507255">
              <w:rPr>
                <w:rFonts w:cs="Times New Roman"/>
                <w:spacing w:val="-1"/>
                <w:sz w:val="20"/>
                <w:szCs w:val="20"/>
              </w:rPr>
              <w:t>Местное</w:t>
            </w:r>
          </w:p>
        </w:tc>
        <w:tc>
          <w:tcPr>
            <w:tcW w:w="1657" w:type="dxa"/>
            <w:shd w:val="clear" w:color="auto" w:fill="FFFFFF"/>
            <w:vAlign w:val="center"/>
          </w:tcPr>
          <w:p w:rsidR="008D1D7D" w:rsidRPr="00507255" w:rsidRDefault="008D1D7D" w:rsidP="0038725B">
            <w:pPr>
              <w:suppressAutoHyphens w:val="0"/>
              <w:autoSpaceDE w:val="0"/>
              <w:autoSpaceDN w:val="0"/>
              <w:adjustRightInd w:val="0"/>
              <w:jc w:val="center"/>
              <w:rPr>
                <w:rFonts w:eastAsiaTheme="minorHAnsi" w:cs="Times New Roman"/>
                <w:sz w:val="20"/>
                <w:szCs w:val="20"/>
                <w:lang w:eastAsia="en-US"/>
              </w:rPr>
            </w:pPr>
            <w:proofErr w:type="spellStart"/>
            <w:r w:rsidRPr="00507255">
              <w:rPr>
                <w:rFonts w:eastAsiaTheme="minorHAnsi" w:cs="Times New Roman"/>
                <w:sz w:val="20"/>
                <w:szCs w:val="20"/>
                <w:lang w:eastAsia="en-US"/>
              </w:rPr>
              <w:t>Шедокское</w:t>
            </w:r>
            <w:proofErr w:type="spellEnd"/>
            <w:r w:rsidRPr="00507255">
              <w:rPr>
                <w:rFonts w:eastAsiaTheme="minorHAnsi" w:cs="Times New Roman"/>
                <w:sz w:val="20"/>
                <w:szCs w:val="20"/>
                <w:lang w:eastAsia="en-US"/>
              </w:rPr>
              <w:t xml:space="preserve"> с/п, южнее с. Шедок</w:t>
            </w:r>
          </w:p>
        </w:tc>
        <w:tc>
          <w:tcPr>
            <w:tcW w:w="1559"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Проект</w:t>
            </w:r>
          </w:p>
        </w:tc>
        <w:tc>
          <w:tcPr>
            <w:tcW w:w="2583" w:type="dxa"/>
            <w:shd w:val="clear" w:color="auto" w:fill="FFFFFF"/>
          </w:tcPr>
          <w:p w:rsidR="008D1D7D" w:rsidRPr="00507255" w:rsidRDefault="008D1D7D" w:rsidP="0038725B">
            <w:pPr>
              <w:snapToGrid w:val="0"/>
              <w:jc w:val="center"/>
              <w:rPr>
                <w:rFonts w:cs="Times New Roman"/>
                <w:sz w:val="20"/>
                <w:szCs w:val="20"/>
              </w:rPr>
            </w:pPr>
            <w:r w:rsidRPr="00507255">
              <w:rPr>
                <w:rFonts w:cs="Times New Roman"/>
                <w:sz w:val="20"/>
                <w:szCs w:val="20"/>
              </w:rPr>
              <w:t>701010401</w:t>
            </w:r>
          </w:p>
          <w:p w:rsidR="008D1D7D" w:rsidRPr="00507255" w:rsidRDefault="008D1D7D" w:rsidP="0038725B">
            <w:pPr>
              <w:snapToGrid w:val="0"/>
              <w:jc w:val="center"/>
              <w:rPr>
                <w:rFonts w:cs="Times New Roman"/>
                <w:sz w:val="20"/>
                <w:szCs w:val="20"/>
              </w:rPr>
            </w:pPr>
            <w:r w:rsidRPr="00507255">
              <w:rPr>
                <w:rFonts w:cs="Times New Roman"/>
                <w:sz w:val="20"/>
                <w:szCs w:val="20"/>
              </w:rPr>
              <w:t>Зона производственной инфраструктуры</w:t>
            </w:r>
          </w:p>
          <w:p w:rsidR="008D1D7D" w:rsidRPr="00507255" w:rsidRDefault="008D1D7D" w:rsidP="0038725B">
            <w:pPr>
              <w:snapToGrid w:val="0"/>
              <w:jc w:val="center"/>
              <w:rPr>
                <w:rFonts w:cs="Times New Roman"/>
                <w:sz w:val="20"/>
                <w:szCs w:val="20"/>
              </w:rPr>
            </w:pPr>
          </w:p>
          <w:p w:rsidR="008D1D7D" w:rsidRPr="00507255" w:rsidRDefault="008D1D7D" w:rsidP="0038725B">
            <w:pPr>
              <w:snapToGrid w:val="0"/>
              <w:jc w:val="center"/>
              <w:rPr>
                <w:rFonts w:cs="Times New Roman"/>
                <w:sz w:val="20"/>
                <w:szCs w:val="20"/>
              </w:rPr>
            </w:pPr>
          </w:p>
          <w:p w:rsidR="008D1D7D" w:rsidRPr="00507255" w:rsidRDefault="008D1D7D" w:rsidP="0038725B">
            <w:pPr>
              <w:snapToGrid w:val="0"/>
              <w:jc w:val="center"/>
              <w:rPr>
                <w:rFonts w:cs="Times New Roman"/>
                <w:sz w:val="20"/>
                <w:szCs w:val="20"/>
              </w:rPr>
            </w:pPr>
          </w:p>
        </w:tc>
        <w:tc>
          <w:tcPr>
            <w:tcW w:w="1821" w:type="dxa"/>
            <w:shd w:val="clear" w:color="auto" w:fill="FFFFFF"/>
            <w:vAlign w:val="center"/>
          </w:tcPr>
          <w:p w:rsidR="008D1D7D" w:rsidRPr="00507255" w:rsidRDefault="008D1D7D" w:rsidP="0038725B">
            <w:pPr>
              <w:rPr>
                <w:rFonts w:cs="Times New Roman"/>
                <w:sz w:val="20"/>
                <w:szCs w:val="20"/>
                <w:highlight w:val="yellow"/>
              </w:rPr>
            </w:pPr>
            <w:r w:rsidRPr="00507255">
              <w:rPr>
                <w:rFonts w:cs="Times New Roman"/>
                <w:sz w:val="20"/>
                <w:szCs w:val="20"/>
              </w:rPr>
              <w:t>Требуется установление охранной зоны</w:t>
            </w:r>
          </w:p>
        </w:tc>
      </w:tr>
      <w:tr w:rsidR="008D1D7D" w:rsidRPr="00507255" w:rsidTr="0038725B">
        <w:trPr>
          <w:trHeight w:val="300"/>
          <w:jc w:val="center"/>
        </w:trPr>
        <w:tc>
          <w:tcPr>
            <w:tcW w:w="1040"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4.5</w:t>
            </w:r>
          </w:p>
        </w:tc>
        <w:tc>
          <w:tcPr>
            <w:tcW w:w="3350" w:type="dxa"/>
            <w:shd w:val="clear" w:color="auto" w:fill="FFFFFF"/>
            <w:vAlign w:val="center"/>
          </w:tcPr>
          <w:p w:rsidR="008D1D7D" w:rsidRPr="00507255" w:rsidRDefault="008D1D7D" w:rsidP="0038725B">
            <w:pPr>
              <w:snapToGrid w:val="0"/>
              <w:jc w:val="center"/>
              <w:rPr>
                <w:rFonts w:cs="Times New Roman"/>
                <w:sz w:val="20"/>
                <w:szCs w:val="20"/>
              </w:rPr>
            </w:pPr>
            <w:r>
              <w:rPr>
                <w:rFonts w:cs="Times New Roman"/>
                <w:sz w:val="20"/>
                <w:szCs w:val="20"/>
              </w:rPr>
              <w:t>Предприятие добывающей промышленности (кроме угледобывающей промышленности)</w:t>
            </w:r>
          </w:p>
        </w:tc>
        <w:tc>
          <w:tcPr>
            <w:tcW w:w="2128" w:type="dxa"/>
            <w:shd w:val="clear" w:color="auto" w:fill="FFFFFF"/>
          </w:tcPr>
          <w:p w:rsidR="008D1D7D" w:rsidRPr="00507255" w:rsidRDefault="008D1D7D" w:rsidP="0038725B">
            <w:pPr>
              <w:jc w:val="center"/>
              <w:rPr>
                <w:sz w:val="20"/>
                <w:szCs w:val="20"/>
              </w:rPr>
            </w:pPr>
            <w:r w:rsidRPr="00507255">
              <w:rPr>
                <w:rFonts w:cs="Times New Roman"/>
                <w:sz w:val="20"/>
                <w:szCs w:val="20"/>
                <w:lang w:eastAsia="ru-RU"/>
              </w:rPr>
              <w:t>Определяется проектом</w:t>
            </w:r>
          </w:p>
        </w:tc>
        <w:tc>
          <w:tcPr>
            <w:tcW w:w="993" w:type="dxa"/>
            <w:shd w:val="clear" w:color="auto" w:fill="FFFFFF"/>
          </w:tcPr>
          <w:p w:rsidR="008D1D7D" w:rsidRPr="00507255" w:rsidRDefault="008D1D7D" w:rsidP="0038725B">
            <w:pPr>
              <w:rPr>
                <w:sz w:val="20"/>
                <w:szCs w:val="20"/>
              </w:rPr>
            </w:pPr>
            <w:r w:rsidRPr="00507255">
              <w:rPr>
                <w:rFonts w:cs="Times New Roman"/>
                <w:spacing w:val="-1"/>
                <w:sz w:val="20"/>
                <w:szCs w:val="20"/>
              </w:rPr>
              <w:t>Местное</w:t>
            </w:r>
          </w:p>
        </w:tc>
        <w:tc>
          <w:tcPr>
            <w:tcW w:w="1657"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 xml:space="preserve">р-н Мостовский, в границах АО «Псебай», </w:t>
            </w:r>
            <w:proofErr w:type="spellStart"/>
            <w:r w:rsidRPr="00507255">
              <w:rPr>
                <w:rFonts w:cs="Times New Roman"/>
                <w:sz w:val="20"/>
                <w:szCs w:val="20"/>
              </w:rPr>
              <w:t>Шедокское</w:t>
            </w:r>
            <w:proofErr w:type="spellEnd"/>
            <w:r w:rsidRPr="00507255">
              <w:rPr>
                <w:rFonts w:cs="Times New Roman"/>
                <w:sz w:val="20"/>
                <w:szCs w:val="20"/>
              </w:rPr>
              <w:t xml:space="preserve"> с/п, секция №1</w:t>
            </w:r>
          </w:p>
        </w:tc>
        <w:tc>
          <w:tcPr>
            <w:tcW w:w="1559"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Проект</w:t>
            </w:r>
          </w:p>
        </w:tc>
        <w:tc>
          <w:tcPr>
            <w:tcW w:w="2583"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701010401</w:t>
            </w:r>
          </w:p>
          <w:p w:rsidR="008D1D7D" w:rsidRPr="00507255" w:rsidRDefault="008D1D7D" w:rsidP="0038725B">
            <w:pPr>
              <w:snapToGrid w:val="0"/>
              <w:jc w:val="center"/>
              <w:rPr>
                <w:rFonts w:cs="Times New Roman"/>
                <w:sz w:val="20"/>
                <w:szCs w:val="20"/>
              </w:rPr>
            </w:pPr>
            <w:r w:rsidRPr="00507255">
              <w:rPr>
                <w:rFonts w:cs="Times New Roman"/>
                <w:sz w:val="20"/>
                <w:szCs w:val="20"/>
              </w:rPr>
              <w:t>Зона производственной инфраструктуры</w:t>
            </w:r>
          </w:p>
          <w:p w:rsidR="008D1D7D" w:rsidRPr="00507255" w:rsidRDefault="008D1D7D" w:rsidP="0038725B">
            <w:pPr>
              <w:snapToGrid w:val="0"/>
              <w:jc w:val="center"/>
              <w:rPr>
                <w:rFonts w:cs="Times New Roman"/>
                <w:sz w:val="20"/>
                <w:szCs w:val="20"/>
              </w:rPr>
            </w:pPr>
          </w:p>
        </w:tc>
        <w:tc>
          <w:tcPr>
            <w:tcW w:w="1821" w:type="dxa"/>
            <w:shd w:val="clear" w:color="auto" w:fill="FFFFFF"/>
            <w:vAlign w:val="center"/>
          </w:tcPr>
          <w:p w:rsidR="008D1D7D" w:rsidRPr="00507255" w:rsidRDefault="008D1D7D" w:rsidP="0038725B">
            <w:pPr>
              <w:rPr>
                <w:rFonts w:cs="Times New Roman"/>
                <w:sz w:val="20"/>
                <w:szCs w:val="20"/>
              </w:rPr>
            </w:pPr>
            <w:r w:rsidRPr="00507255">
              <w:rPr>
                <w:rFonts w:cs="Times New Roman"/>
                <w:sz w:val="20"/>
                <w:szCs w:val="20"/>
              </w:rPr>
              <w:t>Требуется установление охранной зоны</w:t>
            </w:r>
          </w:p>
        </w:tc>
      </w:tr>
      <w:tr w:rsidR="008D1D7D" w:rsidRPr="00507255" w:rsidTr="0038725B">
        <w:trPr>
          <w:trHeight w:val="300"/>
          <w:jc w:val="center"/>
        </w:trPr>
        <w:tc>
          <w:tcPr>
            <w:tcW w:w="1040"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4.6</w:t>
            </w:r>
          </w:p>
        </w:tc>
        <w:tc>
          <w:tcPr>
            <w:tcW w:w="3350" w:type="dxa"/>
            <w:shd w:val="clear" w:color="auto" w:fill="FFFFFF"/>
            <w:vAlign w:val="center"/>
          </w:tcPr>
          <w:p w:rsidR="008D1D7D" w:rsidRPr="00507255" w:rsidRDefault="008D1D7D" w:rsidP="0038725B">
            <w:pPr>
              <w:snapToGrid w:val="0"/>
              <w:jc w:val="center"/>
              <w:rPr>
                <w:rFonts w:cs="Times New Roman"/>
                <w:sz w:val="20"/>
                <w:szCs w:val="20"/>
              </w:rPr>
            </w:pPr>
            <w:r>
              <w:rPr>
                <w:rFonts w:cs="Times New Roman"/>
                <w:sz w:val="20"/>
                <w:szCs w:val="20"/>
              </w:rPr>
              <w:t>Предприятие добывающей промышленности (кроме угледобывающей промышленности)</w:t>
            </w:r>
          </w:p>
        </w:tc>
        <w:tc>
          <w:tcPr>
            <w:tcW w:w="2128" w:type="dxa"/>
            <w:shd w:val="clear" w:color="auto" w:fill="FFFFFF"/>
          </w:tcPr>
          <w:p w:rsidR="008D1D7D" w:rsidRPr="00507255" w:rsidRDefault="008D1D7D" w:rsidP="0038725B">
            <w:pPr>
              <w:jc w:val="center"/>
              <w:rPr>
                <w:sz w:val="20"/>
                <w:szCs w:val="20"/>
              </w:rPr>
            </w:pPr>
            <w:r w:rsidRPr="00507255">
              <w:rPr>
                <w:rFonts w:cs="Times New Roman"/>
                <w:sz w:val="20"/>
                <w:szCs w:val="20"/>
                <w:lang w:eastAsia="ru-RU"/>
              </w:rPr>
              <w:t>Определяется проектом</w:t>
            </w:r>
          </w:p>
        </w:tc>
        <w:tc>
          <w:tcPr>
            <w:tcW w:w="993" w:type="dxa"/>
            <w:shd w:val="clear" w:color="auto" w:fill="FFFFFF"/>
          </w:tcPr>
          <w:p w:rsidR="008D1D7D" w:rsidRPr="00507255" w:rsidRDefault="008D1D7D" w:rsidP="0038725B">
            <w:pPr>
              <w:rPr>
                <w:sz w:val="20"/>
                <w:szCs w:val="20"/>
              </w:rPr>
            </w:pPr>
            <w:r w:rsidRPr="00507255">
              <w:rPr>
                <w:rFonts w:cs="Times New Roman"/>
                <w:spacing w:val="-1"/>
                <w:sz w:val="20"/>
                <w:szCs w:val="20"/>
              </w:rPr>
              <w:t>Местное</w:t>
            </w:r>
          </w:p>
        </w:tc>
        <w:tc>
          <w:tcPr>
            <w:tcW w:w="1657" w:type="dxa"/>
            <w:shd w:val="clear" w:color="auto" w:fill="FFFFFF"/>
            <w:vAlign w:val="center"/>
          </w:tcPr>
          <w:p w:rsidR="008D1D7D" w:rsidRPr="00507255" w:rsidRDefault="008D1D7D" w:rsidP="0038725B">
            <w:pPr>
              <w:widowControl w:val="0"/>
              <w:jc w:val="center"/>
              <w:rPr>
                <w:rFonts w:eastAsia="Arial Unicode MS" w:cs="Times New Roman"/>
                <w:b/>
                <w:kern w:val="1"/>
                <w:sz w:val="20"/>
                <w:szCs w:val="20"/>
                <w:lang w:eastAsia="ru-RU"/>
              </w:rPr>
            </w:pPr>
            <w:r w:rsidRPr="00507255">
              <w:rPr>
                <w:rFonts w:eastAsia="Arial Unicode MS" w:cs="Times New Roman"/>
                <w:kern w:val="1"/>
                <w:sz w:val="20"/>
                <w:szCs w:val="20"/>
                <w:lang w:eastAsia="ru-RU"/>
              </w:rPr>
              <w:t xml:space="preserve">в границах АО «Псебай», на территории </w:t>
            </w:r>
            <w:proofErr w:type="spellStart"/>
            <w:r w:rsidRPr="00507255">
              <w:rPr>
                <w:rFonts w:eastAsia="Arial Unicode MS" w:cs="Times New Roman"/>
                <w:kern w:val="1"/>
                <w:sz w:val="20"/>
                <w:szCs w:val="20"/>
                <w:lang w:eastAsia="ru-RU"/>
              </w:rPr>
              <w:t>Шедокского</w:t>
            </w:r>
            <w:proofErr w:type="spellEnd"/>
            <w:r w:rsidRPr="00507255">
              <w:rPr>
                <w:rFonts w:eastAsia="Arial Unicode MS" w:cs="Times New Roman"/>
                <w:kern w:val="1"/>
                <w:sz w:val="20"/>
                <w:szCs w:val="20"/>
                <w:lang w:eastAsia="ru-RU"/>
              </w:rPr>
              <w:t xml:space="preserve"> с/п, секция №3</w:t>
            </w:r>
          </w:p>
        </w:tc>
        <w:tc>
          <w:tcPr>
            <w:tcW w:w="1559"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Проект</w:t>
            </w:r>
          </w:p>
        </w:tc>
        <w:tc>
          <w:tcPr>
            <w:tcW w:w="2583"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701010401</w:t>
            </w:r>
          </w:p>
          <w:p w:rsidR="008D1D7D" w:rsidRPr="00507255" w:rsidRDefault="008D1D7D" w:rsidP="0038725B">
            <w:pPr>
              <w:snapToGrid w:val="0"/>
              <w:jc w:val="center"/>
              <w:rPr>
                <w:rFonts w:cs="Times New Roman"/>
                <w:sz w:val="20"/>
                <w:szCs w:val="20"/>
              </w:rPr>
            </w:pPr>
            <w:r w:rsidRPr="00507255">
              <w:rPr>
                <w:rFonts w:cs="Times New Roman"/>
                <w:sz w:val="20"/>
                <w:szCs w:val="20"/>
              </w:rPr>
              <w:t>Зона производственной инфраструктуры</w:t>
            </w:r>
          </w:p>
          <w:p w:rsidR="008D1D7D" w:rsidRPr="00507255" w:rsidRDefault="008D1D7D" w:rsidP="0038725B">
            <w:pPr>
              <w:snapToGrid w:val="0"/>
              <w:jc w:val="center"/>
              <w:rPr>
                <w:rFonts w:cs="Times New Roman"/>
                <w:sz w:val="20"/>
                <w:szCs w:val="20"/>
              </w:rPr>
            </w:pPr>
          </w:p>
        </w:tc>
        <w:tc>
          <w:tcPr>
            <w:tcW w:w="1821" w:type="dxa"/>
            <w:shd w:val="clear" w:color="auto" w:fill="FFFFFF"/>
            <w:vAlign w:val="center"/>
          </w:tcPr>
          <w:p w:rsidR="008D1D7D" w:rsidRPr="00507255" w:rsidRDefault="008D1D7D" w:rsidP="0038725B">
            <w:pPr>
              <w:rPr>
                <w:rFonts w:cs="Times New Roman"/>
                <w:sz w:val="20"/>
                <w:szCs w:val="20"/>
              </w:rPr>
            </w:pPr>
            <w:r w:rsidRPr="00507255">
              <w:rPr>
                <w:rFonts w:cs="Times New Roman"/>
                <w:sz w:val="20"/>
                <w:szCs w:val="20"/>
              </w:rPr>
              <w:t>Требуется установление охранной зоны</w:t>
            </w:r>
          </w:p>
        </w:tc>
      </w:tr>
      <w:tr w:rsidR="008D1D7D" w:rsidRPr="00507255" w:rsidTr="0038725B">
        <w:trPr>
          <w:trHeight w:val="300"/>
          <w:jc w:val="center"/>
        </w:trPr>
        <w:tc>
          <w:tcPr>
            <w:tcW w:w="1040"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4.7</w:t>
            </w:r>
          </w:p>
        </w:tc>
        <w:tc>
          <w:tcPr>
            <w:tcW w:w="3350" w:type="dxa"/>
            <w:shd w:val="clear" w:color="auto" w:fill="FFFFFF"/>
            <w:vAlign w:val="center"/>
          </w:tcPr>
          <w:p w:rsidR="008D1D7D" w:rsidRPr="00507255" w:rsidRDefault="008D1D7D" w:rsidP="0038725B">
            <w:pPr>
              <w:snapToGrid w:val="0"/>
              <w:jc w:val="center"/>
              <w:rPr>
                <w:rFonts w:cs="Times New Roman"/>
                <w:sz w:val="20"/>
                <w:szCs w:val="20"/>
              </w:rPr>
            </w:pPr>
            <w:r>
              <w:rPr>
                <w:rFonts w:cs="Times New Roman"/>
                <w:sz w:val="20"/>
                <w:szCs w:val="20"/>
              </w:rPr>
              <w:t>Предприятие добывающей промышленности (кроме угледобывающей промышленности)</w:t>
            </w:r>
          </w:p>
        </w:tc>
        <w:tc>
          <w:tcPr>
            <w:tcW w:w="2128" w:type="dxa"/>
            <w:shd w:val="clear" w:color="auto" w:fill="FFFFFF"/>
          </w:tcPr>
          <w:p w:rsidR="008D1D7D" w:rsidRPr="00507255" w:rsidRDefault="008D1D7D" w:rsidP="0038725B">
            <w:pPr>
              <w:jc w:val="center"/>
              <w:rPr>
                <w:sz w:val="20"/>
                <w:szCs w:val="20"/>
              </w:rPr>
            </w:pPr>
            <w:r w:rsidRPr="00507255">
              <w:rPr>
                <w:rFonts w:cs="Times New Roman"/>
                <w:sz w:val="20"/>
                <w:szCs w:val="20"/>
                <w:lang w:eastAsia="ru-RU"/>
              </w:rPr>
              <w:t>Определяется проектом</w:t>
            </w:r>
          </w:p>
        </w:tc>
        <w:tc>
          <w:tcPr>
            <w:tcW w:w="993" w:type="dxa"/>
            <w:shd w:val="clear" w:color="auto" w:fill="FFFFFF"/>
          </w:tcPr>
          <w:p w:rsidR="008D1D7D" w:rsidRPr="00507255" w:rsidRDefault="008D1D7D" w:rsidP="0038725B">
            <w:pPr>
              <w:rPr>
                <w:sz w:val="20"/>
                <w:szCs w:val="20"/>
              </w:rPr>
            </w:pPr>
            <w:r w:rsidRPr="00507255">
              <w:rPr>
                <w:rFonts w:cs="Times New Roman"/>
                <w:spacing w:val="-1"/>
                <w:sz w:val="20"/>
                <w:szCs w:val="20"/>
              </w:rPr>
              <w:t>Местное</w:t>
            </w:r>
          </w:p>
        </w:tc>
        <w:tc>
          <w:tcPr>
            <w:tcW w:w="1657" w:type="dxa"/>
            <w:shd w:val="clear" w:color="auto" w:fill="FFFFFF"/>
            <w:vAlign w:val="center"/>
          </w:tcPr>
          <w:p w:rsidR="008D1D7D" w:rsidRPr="00507255" w:rsidRDefault="008D1D7D" w:rsidP="0038725B">
            <w:pPr>
              <w:jc w:val="center"/>
              <w:rPr>
                <w:color w:val="000000" w:themeColor="text1"/>
                <w:sz w:val="20"/>
                <w:szCs w:val="20"/>
              </w:rPr>
            </w:pPr>
            <w:r w:rsidRPr="00507255">
              <w:rPr>
                <w:rFonts w:cs="Times New Roman"/>
                <w:sz w:val="20"/>
                <w:szCs w:val="20"/>
              </w:rPr>
              <w:t>в границах АО «Псебай»,</w:t>
            </w:r>
            <w:r w:rsidRPr="00507255">
              <w:rPr>
                <w:sz w:val="20"/>
                <w:szCs w:val="20"/>
              </w:rPr>
              <w:t xml:space="preserve"> на территории </w:t>
            </w:r>
            <w:proofErr w:type="spellStart"/>
            <w:r w:rsidRPr="00507255">
              <w:rPr>
                <w:sz w:val="20"/>
                <w:szCs w:val="20"/>
              </w:rPr>
              <w:t>Шедокского</w:t>
            </w:r>
            <w:proofErr w:type="spellEnd"/>
            <w:r w:rsidRPr="00507255">
              <w:rPr>
                <w:sz w:val="20"/>
                <w:szCs w:val="20"/>
              </w:rPr>
              <w:t xml:space="preserve"> с/п, секция №5</w:t>
            </w:r>
          </w:p>
        </w:tc>
        <w:tc>
          <w:tcPr>
            <w:tcW w:w="1559"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Проект</w:t>
            </w:r>
          </w:p>
        </w:tc>
        <w:tc>
          <w:tcPr>
            <w:tcW w:w="2583"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701010401</w:t>
            </w:r>
          </w:p>
          <w:p w:rsidR="008D1D7D" w:rsidRPr="00507255" w:rsidRDefault="008D1D7D" w:rsidP="0038725B">
            <w:pPr>
              <w:snapToGrid w:val="0"/>
              <w:jc w:val="center"/>
              <w:rPr>
                <w:rFonts w:cs="Times New Roman"/>
                <w:sz w:val="20"/>
                <w:szCs w:val="20"/>
              </w:rPr>
            </w:pPr>
            <w:r w:rsidRPr="00507255">
              <w:rPr>
                <w:rFonts w:cs="Times New Roman"/>
                <w:sz w:val="20"/>
                <w:szCs w:val="20"/>
              </w:rPr>
              <w:t>Зона производственной инфраструктуры</w:t>
            </w:r>
          </w:p>
          <w:p w:rsidR="008D1D7D" w:rsidRPr="00507255" w:rsidRDefault="008D1D7D" w:rsidP="0038725B">
            <w:pPr>
              <w:snapToGrid w:val="0"/>
              <w:jc w:val="center"/>
              <w:rPr>
                <w:rFonts w:cs="Times New Roman"/>
                <w:sz w:val="20"/>
                <w:szCs w:val="20"/>
              </w:rPr>
            </w:pPr>
          </w:p>
        </w:tc>
        <w:tc>
          <w:tcPr>
            <w:tcW w:w="1821" w:type="dxa"/>
            <w:shd w:val="clear" w:color="auto" w:fill="FFFFFF"/>
            <w:vAlign w:val="center"/>
          </w:tcPr>
          <w:p w:rsidR="008D1D7D" w:rsidRPr="00507255" w:rsidRDefault="008D1D7D" w:rsidP="0038725B">
            <w:pPr>
              <w:rPr>
                <w:rFonts w:cs="Times New Roman"/>
                <w:sz w:val="20"/>
                <w:szCs w:val="20"/>
              </w:rPr>
            </w:pPr>
            <w:r w:rsidRPr="00507255">
              <w:rPr>
                <w:rFonts w:cs="Times New Roman"/>
                <w:sz w:val="20"/>
                <w:szCs w:val="20"/>
              </w:rPr>
              <w:t>Требуется установление охранной зоны</w:t>
            </w:r>
          </w:p>
        </w:tc>
      </w:tr>
      <w:tr w:rsidR="008D1D7D" w:rsidRPr="00507255" w:rsidTr="0038725B">
        <w:trPr>
          <w:trHeight w:val="300"/>
          <w:jc w:val="center"/>
        </w:trPr>
        <w:tc>
          <w:tcPr>
            <w:tcW w:w="1040"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4.8</w:t>
            </w:r>
          </w:p>
        </w:tc>
        <w:tc>
          <w:tcPr>
            <w:tcW w:w="3350" w:type="dxa"/>
            <w:shd w:val="clear" w:color="auto" w:fill="FFFFFF"/>
            <w:vAlign w:val="center"/>
          </w:tcPr>
          <w:p w:rsidR="008D1D7D" w:rsidRPr="00507255" w:rsidRDefault="008D1D7D" w:rsidP="0038725B">
            <w:pPr>
              <w:snapToGrid w:val="0"/>
              <w:jc w:val="center"/>
              <w:rPr>
                <w:rFonts w:cs="Times New Roman"/>
                <w:sz w:val="20"/>
                <w:szCs w:val="20"/>
              </w:rPr>
            </w:pPr>
            <w:r>
              <w:rPr>
                <w:rFonts w:cs="Times New Roman"/>
                <w:sz w:val="20"/>
                <w:szCs w:val="20"/>
              </w:rPr>
              <w:t>Предприятие добывающей промышленности (кроме угледобывающей промышленности)</w:t>
            </w:r>
          </w:p>
        </w:tc>
        <w:tc>
          <w:tcPr>
            <w:tcW w:w="2128" w:type="dxa"/>
            <w:shd w:val="clear" w:color="auto" w:fill="FFFFFF"/>
          </w:tcPr>
          <w:p w:rsidR="008D1D7D" w:rsidRPr="00507255" w:rsidRDefault="008D1D7D" w:rsidP="0038725B">
            <w:pPr>
              <w:jc w:val="center"/>
              <w:rPr>
                <w:sz w:val="20"/>
                <w:szCs w:val="20"/>
              </w:rPr>
            </w:pPr>
            <w:r w:rsidRPr="00507255">
              <w:rPr>
                <w:rFonts w:cs="Times New Roman"/>
                <w:sz w:val="20"/>
                <w:szCs w:val="20"/>
                <w:lang w:eastAsia="ru-RU"/>
              </w:rPr>
              <w:t>Определяется проектом</w:t>
            </w:r>
          </w:p>
        </w:tc>
        <w:tc>
          <w:tcPr>
            <w:tcW w:w="993" w:type="dxa"/>
            <w:shd w:val="clear" w:color="auto" w:fill="FFFFFF"/>
          </w:tcPr>
          <w:p w:rsidR="008D1D7D" w:rsidRPr="00507255" w:rsidRDefault="008D1D7D" w:rsidP="0038725B">
            <w:pPr>
              <w:rPr>
                <w:sz w:val="20"/>
                <w:szCs w:val="20"/>
              </w:rPr>
            </w:pPr>
            <w:r w:rsidRPr="00507255">
              <w:rPr>
                <w:rFonts w:cs="Times New Roman"/>
                <w:spacing w:val="-1"/>
                <w:sz w:val="20"/>
                <w:szCs w:val="20"/>
              </w:rPr>
              <w:t>Местное</w:t>
            </w:r>
          </w:p>
        </w:tc>
        <w:tc>
          <w:tcPr>
            <w:tcW w:w="1657" w:type="dxa"/>
            <w:shd w:val="clear" w:color="auto" w:fill="FFFFFF"/>
            <w:vAlign w:val="center"/>
          </w:tcPr>
          <w:p w:rsidR="008D1D7D" w:rsidRPr="00507255" w:rsidRDefault="008D1D7D" w:rsidP="0038725B">
            <w:pPr>
              <w:widowControl w:val="0"/>
              <w:jc w:val="center"/>
              <w:rPr>
                <w:rFonts w:eastAsia="Arial Unicode MS" w:cs="Times New Roman"/>
                <w:kern w:val="1"/>
                <w:sz w:val="20"/>
                <w:szCs w:val="20"/>
                <w:highlight w:val="yellow"/>
                <w:lang w:eastAsia="ru-RU"/>
              </w:rPr>
            </w:pPr>
            <w:proofErr w:type="spellStart"/>
            <w:r w:rsidRPr="00507255">
              <w:rPr>
                <w:rFonts w:eastAsia="Arial Unicode MS" w:cs="Times New Roman"/>
                <w:kern w:val="1"/>
                <w:sz w:val="20"/>
                <w:szCs w:val="20"/>
                <w:lang w:eastAsia="ru-RU"/>
              </w:rPr>
              <w:t>Шедокское</w:t>
            </w:r>
            <w:proofErr w:type="spellEnd"/>
            <w:r w:rsidRPr="00507255">
              <w:rPr>
                <w:rFonts w:eastAsia="Arial Unicode MS" w:cs="Times New Roman"/>
                <w:kern w:val="1"/>
                <w:sz w:val="20"/>
                <w:szCs w:val="20"/>
                <w:lang w:eastAsia="ru-RU"/>
              </w:rPr>
              <w:t xml:space="preserve"> с/п, урочище Большая поляна</w:t>
            </w:r>
          </w:p>
        </w:tc>
        <w:tc>
          <w:tcPr>
            <w:tcW w:w="1559"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Проект</w:t>
            </w:r>
          </w:p>
        </w:tc>
        <w:tc>
          <w:tcPr>
            <w:tcW w:w="2583"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701010401</w:t>
            </w:r>
          </w:p>
          <w:p w:rsidR="008D1D7D" w:rsidRPr="00507255" w:rsidRDefault="008D1D7D" w:rsidP="0038725B">
            <w:pPr>
              <w:snapToGrid w:val="0"/>
              <w:jc w:val="center"/>
              <w:rPr>
                <w:rFonts w:cs="Times New Roman"/>
                <w:sz w:val="20"/>
                <w:szCs w:val="20"/>
              </w:rPr>
            </w:pPr>
            <w:r w:rsidRPr="00507255">
              <w:rPr>
                <w:rFonts w:cs="Times New Roman"/>
                <w:sz w:val="20"/>
                <w:szCs w:val="20"/>
              </w:rPr>
              <w:t>Зона производственной инфраструктуры</w:t>
            </w:r>
          </w:p>
          <w:p w:rsidR="008D1D7D" w:rsidRPr="00507255" w:rsidRDefault="008D1D7D" w:rsidP="0038725B">
            <w:pPr>
              <w:snapToGrid w:val="0"/>
              <w:jc w:val="center"/>
              <w:rPr>
                <w:rFonts w:cs="Times New Roman"/>
                <w:sz w:val="20"/>
                <w:szCs w:val="20"/>
              </w:rPr>
            </w:pPr>
          </w:p>
        </w:tc>
        <w:tc>
          <w:tcPr>
            <w:tcW w:w="1821" w:type="dxa"/>
            <w:shd w:val="clear" w:color="auto" w:fill="FFFFFF"/>
            <w:vAlign w:val="center"/>
          </w:tcPr>
          <w:p w:rsidR="008D1D7D" w:rsidRPr="00507255" w:rsidRDefault="008D1D7D" w:rsidP="0038725B">
            <w:pPr>
              <w:rPr>
                <w:rFonts w:cs="Times New Roman"/>
                <w:sz w:val="20"/>
                <w:szCs w:val="20"/>
              </w:rPr>
            </w:pPr>
            <w:r w:rsidRPr="00507255">
              <w:rPr>
                <w:rFonts w:cs="Times New Roman"/>
                <w:sz w:val="20"/>
                <w:szCs w:val="20"/>
              </w:rPr>
              <w:t>Требуется установление охранной зоны</w:t>
            </w:r>
          </w:p>
        </w:tc>
      </w:tr>
      <w:tr w:rsidR="008D1D7D" w:rsidRPr="00507255" w:rsidTr="0038725B">
        <w:trPr>
          <w:trHeight w:val="300"/>
          <w:jc w:val="center"/>
        </w:trPr>
        <w:tc>
          <w:tcPr>
            <w:tcW w:w="1040"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4.9</w:t>
            </w:r>
          </w:p>
        </w:tc>
        <w:tc>
          <w:tcPr>
            <w:tcW w:w="3350" w:type="dxa"/>
            <w:shd w:val="clear" w:color="auto" w:fill="FFFFFF"/>
            <w:vAlign w:val="center"/>
          </w:tcPr>
          <w:p w:rsidR="008D1D7D" w:rsidRPr="00507255" w:rsidRDefault="008D1D7D" w:rsidP="0038725B">
            <w:pPr>
              <w:snapToGrid w:val="0"/>
              <w:jc w:val="center"/>
              <w:rPr>
                <w:rFonts w:cs="Times New Roman"/>
                <w:sz w:val="20"/>
                <w:szCs w:val="20"/>
              </w:rPr>
            </w:pPr>
            <w:r>
              <w:rPr>
                <w:rFonts w:cs="Times New Roman"/>
                <w:sz w:val="20"/>
                <w:szCs w:val="20"/>
              </w:rPr>
              <w:t>Предприятие добывающей промышленности (кроме угледобывающей промышленности)</w:t>
            </w:r>
          </w:p>
        </w:tc>
        <w:tc>
          <w:tcPr>
            <w:tcW w:w="2128" w:type="dxa"/>
            <w:shd w:val="clear" w:color="auto" w:fill="FFFFFF"/>
          </w:tcPr>
          <w:p w:rsidR="008D1D7D" w:rsidRPr="00507255" w:rsidRDefault="008D1D7D" w:rsidP="0038725B">
            <w:pPr>
              <w:jc w:val="center"/>
              <w:rPr>
                <w:sz w:val="20"/>
                <w:szCs w:val="20"/>
              </w:rPr>
            </w:pPr>
            <w:r w:rsidRPr="00507255">
              <w:rPr>
                <w:rFonts w:cs="Times New Roman"/>
                <w:sz w:val="20"/>
                <w:szCs w:val="20"/>
                <w:lang w:eastAsia="ru-RU"/>
              </w:rPr>
              <w:t>Определяется проектом</w:t>
            </w:r>
          </w:p>
        </w:tc>
        <w:tc>
          <w:tcPr>
            <w:tcW w:w="993" w:type="dxa"/>
            <w:shd w:val="clear" w:color="auto" w:fill="FFFFFF"/>
          </w:tcPr>
          <w:p w:rsidR="008D1D7D" w:rsidRPr="00507255" w:rsidRDefault="008D1D7D" w:rsidP="0038725B">
            <w:pPr>
              <w:rPr>
                <w:sz w:val="20"/>
                <w:szCs w:val="20"/>
              </w:rPr>
            </w:pPr>
            <w:r w:rsidRPr="00507255">
              <w:rPr>
                <w:rFonts w:cs="Times New Roman"/>
                <w:spacing w:val="-1"/>
                <w:sz w:val="20"/>
                <w:szCs w:val="20"/>
              </w:rPr>
              <w:t>Местное</w:t>
            </w:r>
          </w:p>
        </w:tc>
        <w:tc>
          <w:tcPr>
            <w:tcW w:w="1657" w:type="dxa"/>
            <w:shd w:val="clear" w:color="auto" w:fill="FFFFFF"/>
            <w:vAlign w:val="center"/>
          </w:tcPr>
          <w:p w:rsidR="008D1D7D" w:rsidRPr="00507255" w:rsidRDefault="008D1D7D" w:rsidP="0038725B">
            <w:pPr>
              <w:widowControl w:val="0"/>
              <w:jc w:val="center"/>
              <w:rPr>
                <w:rFonts w:eastAsia="Arial Unicode MS" w:cs="Times New Roman"/>
                <w:kern w:val="1"/>
                <w:sz w:val="20"/>
                <w:szCs w:val="20"/>
                <w:lang w:eastAsia="ru-RU"/>
              </w:rPr>
            </w:pPr>
            <w:proofErr w:type="spellStart"/>
            <w:r w:rsidRPr="00507255">
              <w:rPr>
                <w:rFonts w:eastAsia="Arial Unicode MS" w:cs="Times New Roman"/>
                <w:kern w:val="1"/>
                <w:sz w:val="20"/>
                <w:szCs w:val="20"/>
                <w:lang w:eastAsia="ru-RU"/>
              </w:rPr>
              <w:t>Шедокское</w:t>
            </w:r>
            <w:proofErr w:type="spellEnd"/>
            <w:r w:rsidRPr="00507255">
              <w:rPr>
                <w:rFonts w:eastAsia="Arial Unicode MS" w:cs="Times New Roman"/>
                <w:kern w:val="1"/>
                <w:sz w:val="20"/>
                <w:szCs w:val="20"/>
                <w:lang w:eastAsia="ru-RU"/>
              </w:rPr>
              <w:t xml:space="preserve"> с/п, в границах АО «Псебай»</w:t>
            </w:r>
          </w:p>
        </w:tc>
        <w:tc>
          <w:tcPr>
            <w:tcW w:w="1559"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Проект</w:t>
            </w:r>
          </w:p>
        </w:tc>
        <w:tc>
          <w:tcPr>
            <w:tcW w:w="2583"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701010401</w:t>
            </w:r>
          </w:p>
          <w:p w:rsidR="008D1D7D" w:rsidRPr="00507255" w:rsidRDefault="008D1D7D" w:rsidP="0038725B">
            <w:pPr>
              <w:snapToGrid w:val="0"/>
              <w:jc w:val="center"/>
              <w:rPr>
                <w:rFonts w:cs="Times New Roman"/>
                <w:sz w:val="20"/>
                <w:szCs w:val="20"/>
              </w:rPr>
            </w:pPr>
            <w:r w:rsidRPr="00507255">
              <w:rPr>
                <w:rFonts w:cs="Times New Roman"/>
                <w:sz w:val="20"/>
                <w:szCs w:val="20"/>
              </w:rPr>
              <w:t>Зона производственной инфраструктуры</w:t>
            </w:r>
          </w:p>
          <w:p w:rsidR="008D1D7D" w:rsidRPr="00507255" w:rsidRDefault="008D1D7D" w:rsidP="0038725B">
            <w:pPr>
              <w:snapToGrid w:val="0"/>
              <w:jc w:val="center"/>
              <w:rPr>
                <w:rFonts w:cs="Times New Roman"/>
                <w:sz w:val="20"/>
                <w:szCs w:val="20"/>
              </w:rPr>
            </w:pPr>
          </w:p>
        </w:tc>
        <w:tc>
          <w:tcPr>
            <w:tcW w:w="1821" w:type="dxa"/>
            <w:shd w:val="clear" w:color="auto" w:fill="FFFFFF"/>
            <w:vAlign w:val="center"/>
          </w:tcPr>
          <w:p w:rsidR="008D1D7D" w:rsidRPr="00507255" w:rsidRDefault="008D1D7D" w:rsidP="0038725B">
            <w:pPr>
              <w:rPr>
                <w:rFonts w:cs="Times New Roman"/>
                <w:sz w:val="20"/>
                <w:szCs w:val="20"/>
              </w:rPr>
            </w:pPr>
            <w:r w:rsidRPr="00507255">
              <w:rPr>
                <w:rFonts w:cs="Times New Roman"/>
                <w:sz w:val="20"/>
                <w:szCs w:val="20"/>
              </w:rPr>
              <w:lastRenderedPageBreak/>
              <w:t>Требуется установление охранной зоны</w:t>
            </w:r>
          </w:p>
        </w:tc>
      </w:tr>
      <w:tr w:rsidR="008D1D7D" w:rsidRPr="00507255" w:rsidTr="0038725B">
        <w:trPr>
          <w:trHeight w:val="300"/>
          <w:jc w:val="center"/>
        </w:trPr>
        <w:tc>
          <w:tcPr>
            <w:tcW w:w="1040"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4.10</w:t>
            </w:r>
          </w:p>
        </w:tc>
        <w:tc>
          <w:tcPr>
            <w:tcW w:w="3350" w:type="dxa"/>
            <w:shd w:val="clear" w:color="auto" w:fill="FFFFFF"/>
            <w:vAlign w:val="center"/>
          </w:tcPr>
          <w:p w:rsidR="008D1D7D" w:rsidRPr="00507255" w:rsidRDefault="008D1D7D" w:rsidP="0038725B">
            <w:pPr>
              <w:snapToGrid w:val="0"/>
              <w:jc w:val="center"/>
              <w:rPr>
                <w:rFonts w:cs="Times New Roman"/>
                <w:sz w:val="20"/>
                <w:szCs w:val="20"/>
              </w:rPr>
            </w:pPr>
            <w:r>
              <w:rPr>
                <w:rFonts w:cs="Times New Roman"/>
                <w:sz w:val="20"/>
                <w:szCs w:val="20"/>
              </w:rPr>
              <w:t>Предприятие добывающей промышленности (кроме угледобывающей промышленности)</w:t>
            </w:r>
          </w:p>
        </w:tc>
        <w:tc>
          <w:tcPr>
            <w:tcW w:w="2128" w:type="dxa"/>
            <w:shd w:val="clear" w:color="auto" w:fill="FFFFFF"/>
          </w:tcPr>
          <w:p w:rsidR="008D1D7D" w:rsidRPr="00507255" w:rsidRDefault="008D1D7D" w:rsidP="0038725B">
            <w:pPr>
              <w:jc w:val="center"/>
              <w:rPr>
                <w:sz w:val="20"/>
                <w:szCs w:val="20"/>
              </w:rPr>
            </w:pPr>
            <w:r w:rsidRPr="00507255">
              <w:rPr>
                <w:rFonts w:cs="Times New Roman"/>
                <w:sz w:val="20"/>
                <w:szCs w:val="20"/>
                <w:lang w:eastAsia="ru-RU"/>
              </w:rPr>
              <w:t>Определяется проектом</w:t>
            </w:r>
          </w:p>
        </w:tc>
        <w:tc>
          <w:tcPr>
            <w:tcW w:w="993" w:type="dxa"/>
            <w:shd w:val="clear" w:color="auto" w:fill="FFFFFF"/>
          </w:tcPr>
          <w:p w:rsidR="008D1D7D" w:rsidRPr="00507255" w:rsidRDefault="008D1D7D" w:rsidP="0038725B">
            <w:pPr>
              <w:rPr>
                <w:sz w:val="20"/>
                <w:szCs w:val="20"/>
              </w:rPr>
            </w:pPr>
            <w:r w:rsidRPr="00507255">
              <w:rPr>
                <w:rFonts w:cs="Times New Roman"/>
                <w:spacing w:val="-1"/>
                <w:sz w:val="20"/>
                <w:szCs w:val="20"/>
              </w:rPr>
              <w:t>Местное</w:t>
            </w:r>
          </w:p>
        </w:tc>
        <w:tc>
          <w:tcPr>
            <w:tcW w:w="1657" w:type="dxa"/>
            <w:shd w:val="clear" w:color="auto" w:fill="FFFFFF"/>
            <w:vAlign w:val="center"/>
          </w:tcPr>
          <w:p w:rsidR="008D1D7D" w:rsidRPr="00507255" w:rsidRDefault="008D1D7D" w:rsidP="0038725B">
            <w:pPr>
              <w:widowControl w:val="0"/>
              <w:jc w:val="center"/>
              <w:rPr>
                <w:rFonts w:eastAsia="Arial Unicode MS" w:cs="Times New Roman"/>
                <w:kern w:val="1"/>
                <w:sz w:val="20"/>
                <w:szCs w:val="20"/>
                <w:lang w:eastAsia="ru-RU"/>
              </w:rPr>
            </w:pPr>
            <w:proofErr w:type="spellStart"/>
            <w:r w:rsidRPr="00507255">
              <w:rPr>
                <w:rFonts w:eastAsia="Arial Unicode MS" w:cs="Times New Roman"/>
                <w:kern w:val="1"/>
                <w:sz w:val="20"/>
                <w:szCs w:val="20"/>
                <w:lang w:eastAsia="ru-RU"/>
              </w:rPr>
              <w:t>Шедокское</w:t>
            </w:r>
            <w:proofErr w:type="spellEnd"/>
            <w:r w:rsidRPr="00507255">
              <w:rPr>
                <w:rFonts w:eastAsia="Arial Unicode MS" w:cs="Times New Roman"/>
                <w:kern w:val="1"/>
                <w:sz w:val="20"/>
                <w:szCs w:val="20"/>
                <w:lang w:eastAsia="ru-RU"/>
              </w:rPr>
              <w:t xml:space="preserve"> с/п, в границах горного отвода участка №2 </w:t>
            </w:r>
            <w:proofErr w:type="spellStart"/>
            <w:r w:rsidRPr="00507255">
              <w:rPr>
                <w:rFonts w:eastAsia="Arial Unicode MS" w:cs="Times New Roman"/>
                <w:kern w:val="1"/>
                <w:sz w:val="20"/>
                <w:szCs w:val="20"/>
                <w:lang w:eastAsia="ru-RU"/>
              </w:rPr>
              <w:t>Шедокского</w:t>
            </w:r>
            <w:proofErr w:type="spellEnd"/>
            <w:r w:rsidRPr="00507255">
              <w:rPr>
                <w:rFonts w:eastAsia="Arial Unicode MS" w:cs="Times New Roman"/>
                <w:kern w:val="1"/>
                <w:sz w:val="20"/>
                <w:szCs w:val="20"/>
                <w:lang w:eastAsia="ru-RU"/>
              </w:rPr>
              <w:t xml:space="preserve"> месторождения</w:t>
            </w:r>
          </w:p>
        </w:tc>
        <w:tc>
          <w:tcPr>
            <w:tcW w:w="1559"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Проект</w:t>
            </w:r>
          </w:p>
        </w:tc>
        <w:tc>
          <w:tcPr>
            <w:tcW w:w="2583"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701010401</w:t>
            </w:r>
          </w:p>
          <w:p w:rsidR="008D1D7D" w:rsidRPr="00507255" w:rsidRDefault="008D1D7D" w:rsidP="0038725B">
            <w:pPr>
              <w:snapToGrid w:val="0"/>
              <w:jc w:val="center"/>
              <w:rPr>
                <w:rFonts w:cs="Times New Roman"/>
                <w:sz w:val="20"/>
                <w:szCs w:val="20"/>
              </w:rPr>
            </w:pPr>
            <w:r w:rsidRPr="00507255">
              <w:rPr>
                <w:rFonts w:cs="Times New Roman"/>
                <w:sz w:val="20"/>
                <w:szCs w:val="20"/>
              </w:rPr>
              <w:t>Зона производственной инфраструктуры</w:t>
            </w:r>
          </w:p>
          <w:p w:rsidR="008D1D7D" w:rsidRPr="00507255" w:rsidRDefault="008D1D7D" w:rsidP="0038725B">
            <w:pPr>
              <w:snapToGrid w:val="0"/>
              <w:jc w:val="center"/>
              <w:rPr>
                <w:rFonts w:cs="Times New Roman"/>
                <w:sz w:val="20"/>
                <w:szCs w:val="20"/>
              </w:rPr>
            </w:pPr>
          </w:p>
        </w:tc>
        <w:tc>
          <w:tcPr>
            <w:tcW w:w="1821" w:type="dxa"/>
            <w:shd w:val="clear" w:color="auto" w:fill="FFFFFF"/>
            <w:vAlign w:val="center"/>
          </w:tcPr>
          <w:p w:rsidR="008D1D7D" w:rsidRPr="00507255" w:rsidRDefault="008D1D7D" w:rsidP="0038725B">
            <w:pPr>
              <w:rPr>
                <w:rFonts w:cs="Times New Roman"/>
                <w:sz w:val="20"/>
                <w:szCs w:val="20"/>
              </w:rPr>
            </w:pPr>
            <w:r w:rsidRPr="00507255">
              <w:rPr>
                <w:rFonts w:cs="Times New Roman"/>
                <w:sz w:val="20"/>
                <w:szCs w:val="20"/>
              </w:rPr>
              <w:t>Требуется установление охранной зоны</w:t>
            </w:r>
          </w:p>
        </w:tc>
      </w:tr>
      <w:tr w:rsidR="008D1D7D" w:rsidRPr="00507255" w:rsidTr="0038725B">
        <w:trPr>
          <w:trHeight w:val="300"/>
          <w:jc w:val="center"/>
        </w:trPr>
        <w:tc>
          <w:tcPr>
            <w:tcW w:w="1040"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4.11</w:t>
            </w:r>
          </w:p>
        </w:tc>
        <w:tc>
          <w:tcPr>
            <w:tcW w:w="3350" w:type="dxa"/>
            <w:shd w:val="clear" w:color="auto" w:fill="FFFFFF"/>
            <w:vAlign w:val="center"/>
          </w:tcPr>
          <w:p w:rsidR="008D1D7D" w:rsidRPr="00C02DFA" w:rsidRDefault="008D1D7D" w:rsidP="0038725B">
            <w:pPr>
              <w:snapToGrid w:val="0"/>
              <w:jc w:val="center"/>
              <w:rPr>
                <w:rFonts w:cs="Times New Roman"/>
                <w:sz w:val="20"/>
                <w:szCs w:val="20"/>
              </w:rPr>
            </w:pPr>
            <w:r>
              <w:rPr>
                <w:rFonts w:cs="Times New Roman"/>
                <w:sz w:val="20"/>
                <w:szCs w:val="20"/>
              </w:rPr>
              <w:t>Предприятие добывающей промышленности (кроме угледобывающей промышленности)</w:t>
            </w:r>
          </w:p>
        </w:tc>
        <w:tc>
          <w:tcPr>
            <w:tcW w:w="2128" w:type="dxa"/>
            <w:shd w:val="clear" w:color="auto" w:fill="FFFFFF"/>
          </w:tcPr>
          <w:p w:rsidR="008D1D7D" w:rsidRPr="00507255" w:rsidRDefault="008D1D7D" w:rsidP="0038725B">
            <w:pPr>
              <w:jc w:val="center"/>
              <w:rPr>
                <w:sz w:val="20"/>
                <w:szCs w:val="20"/>
              </w:rPr>
            </w:pPr>
            <w:r w:rsidRPr="00507255">
              <w:rPr>
                <w:rFonts w:cs="Times New Roman"/>
                <w:sz w:val="20"/>
                <w:szCs w:val="20"/>
                <w:lang w:eastAsia="ru-RU"/>
              </w:rPr>
              <w:t>Определяется проектом</w:t>
            </w:r>
          </w:p>
        </w:tc>
        <w:tc>
          <w:tcPr>
            <w:tcW w:w="993" w:type="dxa"/>
            <w:shd w:val="clear" w:color="auto" w:fill="FFFFFF"/>
          </w:tcPr>
          <w:p w:rsidR="008D1D7D" w:rsidRPr="00507255" w:rsidRDefault="008D1D7D" w:rsidP="0038725B">
            <w:pPr>
              <w:rPr>
                <w:sz w:val="20"/>
                <w:szCs w:val="20"/>
              </w:rPr>
            </w:pPr>
            <w:r w:rsidRPr="00507255">
              <w:rPr>
                <w:rFonts w:cs="Times New Roman"/>
                <w:spacing w:val="-1"/>
                <w:sz w:val="20"/>
                <w:szCs w:val="20"/>
              </w:rPr>
              <w:t>Местное</w:t>
            </w:r>
          </w:p>
        </w:tc>
        <w:tc>
          <w:tcPr>
            <w:tcW w:w="1657" w:type="dxa"/>
            <w:shd w:val="clear" w:color="auto" w:fill="FFFFFF"/>
            <w:vAlign w:val="center"/>
          </w:tcPr>
          <w:p w:rsidR="008D1D7D" w:rsidRPr="00507255" w:rsidRDefault="008D1D7D" w:rsidP="0038725B">
            <w:pPr>
              <w:snapToGrid w:val="0"/>
              <w:jc w:val="center"/>
              <w:rPr>
                <w:rFonts w:cs="Times New Roman"/>
                <w:sz w:val="20"/>
                <w:szCs w:val="20"/>
              </w:rPr>
            </w:pPr>
            <w:proofErr w:type="spellStart"/>
            <w:r w:rsidRPr="00507255">
              <w:rPr>
                <w:rFonts w:cs="Times New Roman"/>
                <w:sz w:val="20"/>
                <w:szCs w:val="20"/>
              </w:rPr>
              <w:t>Шедокское</w:t>
            </w:r>
            <w:proofErr w:type="spellEnd"/>
            <w:r w:rsidRPr="00507255">
              <w:rPr>
                <w:rFonts w:cs="Times New Roman"/>
                <w:sz w:val="20"/>
                <w:szCs w:val="20"/>
              </w:rPr>
              <w:t xml:space="preserve"> с/п, в границах горного отвода участка №1 </w:t>
            </w:r>
            <w:proofErr w:type="spellStart"/>
            <w:r w:rsidRPr="00507255">
              <w:rPr>
                <w:rFonts w:cs="Times New Roman"/>
                <w:sz w:val="20"/>
                <w:szCs w:val="20"/>
              </w:rPr>
              <w:t>Шедокского</w:t>
            </w:r>
            <w:proofErr w:type="spellEnd"/>
            <w:r w:rsidRPr="00507255">
              <w:rPr>
                <w:rFonts w:cs="Times New Roman"/>
                <w:sz w:val="20"/>
                <w:szCs w:val="20"/>
              </w:rPr>
              <w:t xml:space="preserve"> месторождения</w:t>
            </w:r>
          </w:p>
        </w:tc>
        <w:tc>
          <w:tcPr>
            <w:tcW w:w="1559"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Проект</w:t>
            </w:r>
          </w:p>
        </w:tc>
        <w:tc>
          <w:tcPr>
            <w:tcW w:w="2583"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701010401</w:t>
            </w:r>
          </w:p>
          <w:p w:rsidR="008D1D7D" w:rsidRPr="00507255" w:rsidRDefault="008D1D7D" w:rsidP="0038725B">
            <w:pPr>
              <w:snapToGrid w:val="0"/>
              <w:jc w:val="center"/>
              <w:rPr>
                <w:rFonts w:cs="Times New Roman"/>
                <w:sz w:val="20"/>
                <w:szCs w:val="20"/>
              </w:rPr>
            </w:pPr>
            <w:r w:rsidRPr="00507255">
              <w:rPr>
                <w:rFonts w:cs="Times New Roman"/>
                <w:sz w:val="20"/>
                <w:szCs w:val="20"/>
              </w:rPr>
              <w:t>Зона производственной инфраструктуры</w:t>
            </w:r>
          </w:p>
          <w:p w:rsidR="008D1D7D" w:rsidRPr="00507255" w:rsidRDefault="008D1D7D" w:rsidP="0038725B">
            <w:pPr>
              <w:snapToGrid w:val="0"/>
              <w:jc w:val="center"/>
              <w:rPr>
                <w:rFonts w:cs="Times New Roman"/>
                <w:sz w:val="20"/>
                <w:szCs w:val="20"/>
              </w:rPr>
            </w:pPr>
          </w:p>
        </w:tc>
        <w:tc>
          <w:tcPr>
            <w:tcW w:w="1821" w:type="dxa"/>
            <w:shd w:val="clear" w:color="auto" w:fill="FFFFFF"/>
            <w:vAlign w:val="center"/>
          </w:tcPr>
          <w:p w:rsidR="008D1D7D" w:rsidRPr="00507255" w:rsidRDefault="008D1D7D" w:rsidP="0038725B">
            <w:pPr>
              <w:rPr>
                <w:rFonts w:cs="Times New Roman"/>
                <w:sz w:val="20"/>
                <w:szCs w:val="20"/>
              </w:rPr>
            </w:pPr>
            <w:r w:rsidRPr="00507255">
              <w:rPr>
                <w:rFonts w:cs="Times New Roman"/>
                <w:sz w:val="20"/>
                <w:szCs w:val="20"/>
              </w:rPr>
              <w:t>Требуется установление охранной зоны</w:t>
            </w:r>
          </w:p>
        </w:tc>
      </w:tr>
      <w:tr w:rsidR="008D1D7D" w:rsidRPr="00507255" w:rsidTr="0038725B">
        <w:trPr>
          <w:trHeight w:val="300"/>
          <w:jc w:val="center"/>
        </w:trPr>
        <w:tc>
          <w:tcPr>
            <w:tcW w:w="1040"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4.12</w:t>
            </w:r>
          </w:p>
        </w:tc>
        <w:tc>
          <w:tcPr>
            <w:tcW w:w="3350" w:type="dxa"/>
            <w:shd w:val="clear" w:color="auto" w:fill="FFFFFF"/>
            <w:vAlign w:val="center"/>
          </w:tcPr>
          <w:p w:rsidR="008D1D7D" w:rsidRPr="00507255" w:rsidRDefault="008D1D7D" w:rsidP="0038725B">
            <w:pPr>
              <w:snapToGrid w:val="0"/>
              <w:jc w:val="center"/>
              <w:rPr>
                <w:rFonts w:cs="Times New Roman"/>
                <w:sz w:val="20"/>
                <w:szCs w:val="20"/>
              </w:rPr>
            </w:pPr>
            <w:r>
              <w:rPr>
                <w:rFonts w:cs="Times New Roman"/>
                <w:sz w:val="20"/>
                <w:szCs w:val="20"/>
              </w:rPr>
              <w:t>Предприятие добывающей промышленности (кроме угледобывающей промышленности)</w:t>
            </w:r>
          </w:p>
        </w:tc>
        <w:tc>
          <w:tcPr>
            <w:tcW w:w="2128" w:type="dxa"/>
            <w:shd w:val="clear" w:color="auto" w:fill="FFFFFF"/>
          </w:tcPr>
          <w:p w:rsidR="008D1D7D" w:rsidRPr="00507255" w:rsidRDefault="008D1D7D" w:rsidP="0038725B">
            <w:pPr>
              <w:jc w:val="center"/>
              <w:rPr>
                <w:sz w:val="20"/>
                <w:szCs w:val="20"/>
              </w:rPr>
            </w:pPr>
            <w:r w:rsidRPr="00507255">
              <w:rPr>
                <w:rFonts w:cs="Times New Roman"/>
                <w:sz w:val="20"/>
                <w:szCs w:val="20"/>
                <w:lang w:eastAsia="ru-RU"/>
              </w:rPr>
              <w:t>Определяется проектом</w:t>
            </w:r>
          </w:p>
        </w:tc>
        <w:tc>
          <w:tcPr>
            <w:tcW w:w="993" w:type="dxa"/>
            <w:shd w:val="clear" w:color="auto" w:fill="FFFFFF"/>
          </w:tcPr>
          <w:p w:rsidR="008D1D7D" w:rsidRPr="00507255" w:rsidRDefault="008D1D7D" w:rsidP="0038725B">
            <w:pPr>
              <w:rPr>
                <w:sz w:val="20"/>
                <w:szCs w:val="20"/>
              </w:rPr>
            </w:pPr>
            <w:r w:rsidRPr="00507255">
              <w:rPr>
                <w:rFonts w:cs="Times New Roman"/>
                <w:spacing w:val="-1"/>
                <w:sz w:val="20"/>
                <w:szCs w:val="20"/>
              </w:rPr>
              <w:t>Местное</w:t>
            </w:r>
          </w:p>
        </w:tc>
        <w:tc>
          <w:tcPr>
            <w:tcW w:w="1657" w:type="dxa"/>
            <w:shd w:val="clear" w:color="auto" w:fill="FFFFFF"/>
            <w:vAlign w:val="center"/>
          </w:tcPr>
          <w:p w:rsidR="008D1D7D" w:rsidRPr="00507255" w:rsidRDefault="008D1D7D" w:rsidP="0038725B">
            <w:pPr>
              <w:widowControl w:val="0"/>
              <w:jc w:val="center"/>
              <w:rPr>
                <w:rFonts w:eastAsia="Arial Unicode MS" w:cs="Times New Roman"/>
                <w:kern w:val="1"/>
                <w:sz w:val="20"/>
                <w:szCs w:val="20"/>
                <w:lang w:eastAsia="ru-RU"/>
              </w:rPr>
            </w:pPr>
            <w:r w:rsidRPr="00507255">
              <w:rPr>
                <w:rFonts w:eastAsia="Arial Unicode MS" w:cs="Times New Roman"/>
                <w:kern w:val="1"/>
                <w:sz w:val="20"/>
                <w:szCs w:val="20"/>
                <w:lang w:eastAsia="ru-RU"/>
              </w:rPr>
              <w:t>с. Шедок, в границах АО «Псебай»</w:t>
            </w:r>
          </w:p>
        </w:tc>
        <w:tc>
          <w:tcPr>
            <w:tcW w:w="1559"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Проект</w:t>
            </w:r>
          </w:p>
        </w:tc>
        <w:tc>
          <w:tcPr>
            <w:tcW w:w="2583"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701010401</w:t>
            </w:r>
          </w:p>
          <w:p w:rsidR="008D1D7D" w:rsidRPr="00507255" w:rsidRDefault="008D1D7D" w:rsidP="0038725B">
            <w:pPr>
              <w:snapToGrid w:val="0"/>
              <w:jc w:val="center"/>
              <w:rPr>
                <w:rFonts w:cs="Times New Roman"/>
                <w:sz w:val="20"/>
                <w:szCs w:val="20"/>
              </w:rPr>
            </w:pPr>
            <w:r w:rsidRPr="00507255">
              <w:rPr>
                <w:rFonts w:cs="Times New Roman"/>
                <w:sz w:val="20"/>
                <w:szCs w:val="20"/>
              </w:rPr>
              <w:t>Зона производственной инфраструктуры</w:t>
            </w:r>
          </w:p>
          <w:p w:rsidR="008D1D7D" w:rsidRPr="00507255" w:rsidRDefault="008D1D7D" w:rsidP="0038725B">
            <w:pPr>
              <w:snapToGrid w:val="0"/>
              <w:jc w:val="center"/>
              <w:rPr>
                <w:rFonts w:cs="Times New Roman"/>
                <w:sz w:val="20"/>
                <w:szCs w:val="20"/>
              </w:rPr>
            </w:pPr>
          </w:p>
        </w:tc>
        <w:tc>
          <w:tcPr>
            <w:tcW w:w="1821" w:type="dxa"/>
            <w:shd w:val="clear" w:color="auto" w:fill="FFFFFF"/>
            <w:vAlign w:val="center"/>
          </w:tcPr>
          <w:p w:rsidR="008D1D7D" w:rsidRPr="00507255" w:rsidRDefault="008D1D7D" w:rsidP="0038725B">
            <w:pPr>
              <w:rPr>
                <w:rFonts w:cs="Times New Roman"/>
                <w:sz w:val="20"/>
                <w:szCs w:val="20"/>
              </w:rPr>
            </w:pPr>
            <w:r w:rsidRPr="00507255">
              <w:rPr>
                <w:rFonts w:cs="Times New Roman"/>
                <w:sz w:val="20"/>
                <w:szCs w:val="20"/>
              </w:rPr>
              <w:t>Требуется установление охранной зоны</w:t>
            </w:r>
          </w:p>
        </w:tc>
      </w:tr>
      <w:tr w:rsidR="008D1D7D" w:rsidRPr="00507255" w:rsidTr="0038725B">
        <w:trPr>
          <w:trHeight w:val="300"/>
          <w:jc w:val="center"/>
        </w:trPr>
        <w:tc>
          <w:tcPr>
            <w:tcW w:w="1040"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4.13</w:t>
            </w:r>
          </w:p>
        </w:tc>
        <w:tc>
          <w:tcPr>
            <w:tcW w:w="3350" w:type="dxa"/>
            <w:shd w:val="clear" w:color="auto" w:fill="FFFFFF"/>
            <w:vAlign w:val="center"/>
          </w:tcPr>
          <w:p w:rsidR="008D1D7D" w:rsidRPr="00507255" w:rsidRDefault="008D1D7D" w:rsidP="0038725B">
            <w:pPr>
              <w:snapToGrid w:val="0"/>
              <w:jc w:val="center"/>
              <w:rPr>
                <w:rFonts w:cs="Times New Roman"/>
                <w:sz w:val="20"/>
                <w:szCs w:val="20"/>
              </w:rPr>
            </w:pPr>
            <w:r>
              <w:rPr>
                <w:rFonts w:cs="Times New Roman"/>
                <w:sz w:val="20"/>
                <w:szCs w:val="20"/>
              </w:rPr>
              <w:t>Предприятие добывающей промышленности (кроме угледобывающей промышленности)</w:t>
            </w:r>
          </w:p>
        </w:tc>
        <w:tc>
          <w:tcPr>
            <w:tcW w:w="2128" w:type="dxa"/>
            <w:shd w:val="clear" w:color="auto" w:fill="FFFFFF"/>
          </w:tcPr>
          <w:p w:rsidR="008D1D7D" w:rsidRPr="00507255" w:rsidRDefault="008D1D7D" w:rsidP="0038725B">
            <w:pPr>
              <w:jc w:val="center"/>
              <w:rPr>
                <w:sz w:val="20"/>
                <w:szCs w:val="20"/>
              </w:rPr>
            </w:pPr>
            <w:r w:rsidRPr="00507255">
              <w:rPr>
                <w:rFonts w:cs="Times New Roman"/>
                <w:sz w:val="20"/>
                <w:szCs w:val="20"/>
                <w:lang w:eastAsia="ru-RU"/>
              </w:rPr>
              <w:t>Определяется проектом</w:t>
            </w:r>
          </w:p>
        </w:tc>
        <w:tc>
          <w:tcPr>
            <w:tcW w:w="993" w:type="dxa"/>
            <w:shd w:val="clear" w:color="auto" w:fill="FFFFFF"/>
          </w:tcPr>
          <w:p w:rsidR="008D1D7D" w:rsidRPr="00507255" w:rsidRDefault="008D1D7D" w:rsidP="0038725B">
            <w:pPr>
              <w:rPr>
                <w:sz w:val="20"/>
                <w:szCs w:val="20"/>
              </w:rPr>
            </w:pPr>
            <w:r w:rsidRPr="00507255">
              <w:rPr>
                <w:rFonts w:cs="Times New Roman"/>
                <w:spacing w:val="-1"/>
                <w:sz w:val="20"/>
                <w:szCs w:val="20"/>
              </w:rPr>
              <w:t>Местное</w:t>
            </w:r>
          </w:p>
        </w:tc>
        <w:tc>
          <w:tcPr>
            <w:tcW w:w="1657" w:type="dxa"/>
            <w:shd w:val="clear" w:color="auto" w:fill="FFFFFF"/>
            <w:vAlign w:val="center"/>
          </w:tcPr>
          <w:p w:rsidR="008D1D7D" w:rsidRPr="00507255" w:rsidRDefault="008D1D7D" w:rsidP="0038725B">
            <w:pPr>
              <w:widowControl w:val="0"/>
              <w:jc w:val="center"/>
              <w:rPr>
                <w:rFonts w:eastAsia="Arial Unicode MS" w:cs="Times New Roman"/>
                <w:kern w:val="1"/>
                <w:sz w:val="20"/>
                <w:szCs w:val="20"/>
                <w:lang w:eastAsia="ru-RU"/>
              </w:rPr>
            </w:pPr>
            <w:proofErr w:type="spellStart"/>
            <w:r w:rsidRPr="00507255">
              <w:rPr>
                <w:rFonts w:eastAsia="Arial Unicode MS" w:cs="Times New Roman"/>
                <w:kern w:val="1"/>
                <w:sz w:val="20"/>
                <w:szCs w:val="20"/>
                <w:lang w:eastAsia="ru-RU"/>
              </w:rPr>
              <w:t>Шедокское</w:t>
            </w:r>
            <w:proofErr w:type="spellEnd"/>
            <w:r w:rsidRPr="00507255">
              <w:rPr>
                <w:rFonts w:eastAsia="Arial Unicode MS" w:cs="Times New Roman"/>
                <w:kern w:val="1"/>
                <w:sz w:val="20"/>
                <w:szCs w:val="20"/>
                <w:lang w:eastAsia="ru-RU"/>
              </w:rPr>
              <w:t xml:space="preserve"> сельское поселение</w:t>
            </w:r>
          </w:p>
        </w:tc>
        <w:tc>
          <w:tcPr>
            <w:tcW w:w="1559"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Проект</w:t>
            </w:r>
          </w:p>
        </w:tc>
        <w:tc>
          <w:tcPr>
            <w:tcW w:w="2583"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701010401</w:t>
            </w:r>
          </w:p>
          <w:p w:rsidR="008D1D7D" w:rsidRPr="00507255" w:rsidRDefault="008D1D7D" w:rsidP="0038725B">
            <w:pPr>
              <w:snapToGrid w:val="0"/>
              <w:jc w:val="center"/>
              <w:rPr>
                <w:rFonts w:cs="Times New Roman"/>
                <w:sz w:val="20"/>
                <w:szCs w:val="20"/>
              </w:rPr>
            </w:pPr>
            <w:r w:rsidRPr="00507255">
              <w:rPr>
                <w:rFonts w:cs="Times New Roman"/>
                <w:sz w:val="20"/>
                <w:szCs w:val="20"/>
              </w:rPr>
              <w:t>Зона производственной инфраструктуры</w:t>
            </w:r>
          </w:p>
          <w:p w:rsidR="008D1D7D" w:rsidRPr="00507255" w:rsidRDefault="008D1D7D" w:rsidP="0038725B">
            <w:pPr>
              <w:snapToGrid w:val="0"/>
              <w:jc w:val="center"/>
              <w:rPr>
                <w:rFonts w:cs="Times New Roman"/>
                <w:sz w:val="20"/>
                <w:szCs w:val="20"/>
              </w:rPr>
            </w:pPr>
          </w:p>
        </w:tc>
        <w:tc>
          <w:tcPr>
            <w:tcW w:w="1821" w:type="dxa"/>
            <w:shd w:val="clear" w:color="auto" w:fill="FFFFFF"/>
            <w:vAlign w:val="center"/>
          </w:tcPr>
          <w:p w:rsidR="008D1D7D" w:rsidRPr="00507255" w:rsidRDefault="008D1D7D" w:rsidP="0038725B">
            <w:pPr>
              <w:rPr>
                <w:rFonts w:cs="Times New Roman"/>
                <w:sz w:val="20"/>
                <w:szCs w:val="20"/>
              </w:rPr>
            </w:pPr>
            <w:r w:rsidRPr="00507255">
              <w:rPr>
                <w:rFonts w:cs="Times New Roman"/>
                <w:sz w:val="20"/>
                <w:szCs w:val="20"/>
              </w:rPr>
              <w:t>Требуется установление охранной зоны</w:t>
            </w:r>
          </w:p>
        </w:tc>
      </w:tr>
      <w:tr w:rsidR="008D1D7D" w:rsidRPr="00507255" w:rsidTr="0038725B">
        <w:trPr>
          <w:trHeight w:val="300"/>
          <w:jc w:val="center"/>
        </w:trPr>
        <w:tc>
          <w:tcPr>
            <w:tcW w:w="1040"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4.14</w:t>
            </w:r>
          </w:p>
        </w:tc>
        <w:tc>
          <w:tcPr>
            <w:tcW w:w="3350" w:type="dxa"/>
            <w:shd w:val="clear" w:color="auto" w:fill="FFFFFF"/>
            <w:vAlign w:val="center"/>
          </w:tcPr>
          <w:p w:rsidR="008D1D7D" w:rsidRPr="00507255" w:rsidRDefault="008D1D7D" w:rsidP="0038725B">
            <w:pPr>
              <w:snapToGrid w:val="0"/>
              <w:jc w:val="center"/>
              <w:rPr>
                <w:rFonts w:cs="Times New Roman"/>
                <w:sz w:val="20"/>
                <w:szCs w:val="20"/>
              </w:rPr>
            </w:pPr>
            <w:r>
              <w:rPr>
                <w:rFonts w:cs="Times New Roman"/>
                <w:sz w:val="20"/>
                <w:szCs w:val="20"/>
              </w:rPr>
              <w:t>Предприятие добывающей промышленности (кроме угледобывающей промышленности)</w:t>
            </w:r>
          </w:p>
        </w:tc>
        <w:tc>
          <w:tcPr>
            <w:tcW w:w="2128" w:type="dxa"/>
            <w:shd w:val="clear" w:color="auto" w:fill="FFFFFF"/>
          </w:tcPr>
          <w:p w:rsidR="008D1D7D" w:rsidRPr="00507255" w:rsidRDefault="008D1D7D" w:rsidP="0038725B">
            <w:pPr>
              <w:jc w:val="center"/>
              <w:rPr>
                <w:sz w:val="20"/>
                <w:szCs w:val="20"/>
              </w:rPr>
            </w:pPr>
            <w:r w:rsidRPr="00507255">
              <w:rPr>
                <w:rFonts w:cs="Times New Roman"/>
                <w:sz w:val="20"/>
                <w:szCs w:val="20"/>
                <w:lang w:eastAsia="ru-RU"/>
              </w:rPr>
              <w:t>Определяется проектом</w:t>
            </w:r>
          </w:p>
        </w:tc>
        <w:tc>
          <w:tcPr>
            <w:tcW w:w="993" w:type="dxa"/>
            <w:shd w:val="clear" w:color="auto" w:fill="FFFFFF"/>
          </w:tcPr>
          <w:p w:rsidR="008D1D7D" w:rsidRPr="00507255" w:rsidRDefault="008D1D7D" w:rsidP="0038725B">
            <w:pPr>
              <w:rPr>
                <w:sz w:val="20"/>
                <w:szCs w:val="20"/>
              </w:rPr>
            </w:pPr>
            <w:r w:rsidRPr="00507255">
              <w:rPr>
                <w:rFonts w:cs="Times New Roman"/>
                <w:spacing w:val="-1"/>
                <w:sz w:val="20"/>
                <w:szCs w:val="20"/>
              </w:rPr>
              <w:t>Местное</w:t>
            </w:r>
          </w:p>
        </w:tc>
        <w:tc>
          <w:tcPr>
            <w:tcW w:w="1657" w:type="dxa"/>
            <w:shd w:val="clear" w:color="auto" w:fill="FFFFFF"/>
            <w:vAlign w:val="center"/>
          </w:tcPr>
          <w:p w:rsidR="008D1D7D" w:rsidRPr="00507255" w:rsidRDefault="008D1D7D" w:rsidP="0038725B">
            <w:pPr>
              <w:widowControl w:val="0"/>
              <w:jc w:val="center"/>
              <w:rPr>
                <w:rFonts w:eastAsia="Arial Unicode MS" w:cs="Times New Roman"/>
                <w:kern w:val="1"/>
                <w:sz w:val="20"/>
                <w:szCs w:val="20"/>
                <w:lang w:eastAsia="ru-RU"/>
              </w:rPr>
            </w:pPr>
            <w:proofErr w:type="spellStart"/>
            <w:r w:rsidRPr="00507255">
              <w:rPr>
                <w:rFonts w:eastAsia="Arial Unicode MS" w:cs="Times New Roman"/>
                <w:kern w:val="1"/>
                <w:sz w:val="20"/>
                <w:szCs w:val="20"/>
                <w:lang w:eastAsia="ru-RU"/>
              </w:rPr>
              <w:t>Шедокское</w:t>
            </w:r>
            <w:proofErr w:type="spellEnd"/>
            <w:r w:rsidRPr="00507255">
              <w:rPr>
                <w:rFonts w:eastAsia="Arial Unicode MS" w:cs="Times New Roman"/>
                <w:kern w:val="1"/>
                <w:sz w:val="20"/>
                <w:szCs w:val="20"/>
                <w:lang w:eastAsia="ru-RU"/>
              </w:rPr>
              <w:t xml:space="preserve"> сельское поселение</w:t>
            </w:r>
          </w:p>
        </w:tc>
        <w:tc>
          <w:tcPr>
            <w:tcW w:w="1559"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Проект</w:t>
            </w:r>
          </w:p>
        </w:tc>
        <w:tc>
          <w:tcPr>
            <w:tcW w:w="2583"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701010401</w:t>
            </w:r>
          </w:p>
          <w:p w:rsidR="008D1D7D" w:rsidRPr="00507255" w:rsidRDefault="008D1D7D" w:rsidP="0038725B">
            <w:pPr>
              <w:snapToGrid w:val="0"/>
              <w:jc w:val="center"/>
              <w:rPr>
                <w:rFonts w:cs="Times New Roman"/>
                <w:sz w:val="20"/>
                <w:szCs w:val="20"/>
              </w:rPr>
            </w:pPr>
            <w:r w:rsidRPr="00507255">
              <w:rPr>
                <w:rFonts w:cs="Times New Roman"/>
                <w:sz w:val="20"/>
                <w:szCs w:val="20"/>
              </w:rPr>
              <w:t>Зона производственной инфраструктуры</w:t>
            </w:r>
          </w:p>
          <w:p w:rsidR="008D1D7D" w:rsidRPr="00507255" w:rsidRDefault="008D1D7D" w:rsidP="0038725B">
            <w:pPr>
              <w:snapToGrid w:val="0"/>
              <w:jc w:val="center"/>
              <w:rPr>
                <w:rFonts w:cs="Times New Roman"/>
                <w:sz w:val="20"/>
                <w:szCs w:val="20"/>
              </w:rPr>
            </w:pPr>
          </w:p>
        </w:tc>
        <w:tc>
          <w:tcPr>
            <w:tcW w:w="1821" w:type="dxa"/>
            <w:shd w:val="clear" w:color="auto" w:fill="FFFFFF"/>
            <w:vAlign w:val="center"/>
          </w:tcPr>
          <w:p w:rsidR="008D1D7D" w:rsidRPr="00507255" w:rsidRDefault="008D1D7D" w:rsidP="0038725B">
            <w:pPr>
              <w:rPr>
                <w:rFonts w:cs="Times New Roman"/>
                <w:sz w:val="20"/>
                <w:szCs w:val="20"/>
              </w:rPr>
            </w:pPr>
            <w:r w:rsidRPr="00507255">
              <w:rPr>
                <w:rFonts w:cs="Times New Roman"/>
                <w:sz w:val="20"/>
                <w:szCs w:val="20"/>
              </w:rPr>
              <w:t>Требуется установление охранной зоны</w:t>
            </w:r>
          </w:p>
        </w:tc>
      </w:tr>
      <w:tr w:rsidR="008D1D7D" w:rsidRPr="00507255" w:rsidTr="0038725B">
        <w:trPr>
          <w:trHeight w:val="300"/>
          <w:jc w:val="center"/>
        </w:trPr>
        <w:tc>
          <w:tcPr>
            <w:tcW w:w="1040"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4.15</w:t>
            </w:r>
          </w:p>
        </w:tc>
        <w:tc>
          <w:tcPr>
            <w:tcW w:w="3350"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Производственный объект для добычи известняка</w:t>
            </w:r>
          </w:p>
        </w:tc>
        <w:tc>
          <w:tcPr>
            <w:tcW w:w="2128" w:type="dxa"/>
            <w:shd w:val="clear" w:color="auto" w:fill="FFFFFF"/>
          </w:tcPr>
          <w:p w:rsidR="008D1D7D" w:rsidRPr="00507255" w:rsidRDefault="008D1D7D" w:rsidP="0038725B">
            <w:pPr>
              <w:jc w:val="center"/>
              <w:rPr>
                <w:sz w:val="20"/>
                <w:szCs w:val="20"/>
              </w:rPr>
            </w:pPr>
            <w:r w:rsidRPr="00507255">
              <w:rPr>
                <w:rFonts w:cs="Times New Roman"/>
                <w:sz w:val="20"/>
                <w:szCs w:val="20"/>
                <w:lang w:eastAsia="ru-RU"/>
              </w:rPr>
              <w:t>Определяется проектом</w:t>
            </w:r>
          </w:p>
        </w:tc>
        <w:tc>
          <w:tcPr>
            <w:tcW w:w="993" w:type="dxa"/>
            <w:shd w:val="clear" w:color="auto" w:fill="FFFFFF"/>
          </w:tcPr>
          <w:p w:rsidR="008D1D7D" w:rsidRPr="00507255" w:rsidRDefault="008D1D7D" w:rsidP="0038725B">
            <w:pPr>
              <w:rPr>
                <w:sz w:val="20"/>
                <w:szCs w:val="20"/>
              </w:rPr>
            </w:pPr>
            <w:r w:rsidRPr="00507255">
              <w:rPr>
                <w:rFonts w:cs="Times New Roman"/>
                <w:spacing w:val="-1"/>
                <w:sz w:val="20"/>
                <w:szCs w:val="20"/>
              </w:rPr>
              <w:t>Местное</w:t>
            </w:r>
          </w:p>
        </w:tc>
        <w:tc>
          <w:tcPr>
            <w:tcW w:w="1657" w:type="dxa"/>
            <w:shd w:val="clear" w:color="auto" w:fill="FFFFFF"/>
            <w:vAlign w:val="center"/>
          </w:tcPr>
          <w:p w:rsidR="008D1D7D" w:rsidRPr="00507255" w:rsidRDefault="008D1D7D" w:rsidP="0038725B">
            <w:pPr>
              <w:widowControl w:val="0"/>
              <w:jc w:val="center"/>
              <w:rPr>
                <w:rFonts w:eastAsia="Arial Unicode MS" w:cs="Times New Roman"/>
                <w:kern w:val="1"/>
                <w:sz w:val="20"/>
                <w:szCs w:val="20"/>
                <w:lang w:eastAsia="ru-RU"/>
              </w:rPr>
            </w:pPr>
            <w:proofErr w:type="spellStart"/>
            <w:r w:rsidRPr="00507255">
              <w:rPr>
                <w:rFonts w:eastAsia="Arial Unicode MS" w:cs="Times New Roman"/>
                <w:kern w:val="1"/>
                <w:sz w:val="20"/>
                <w:szCs w:val="20"/>
                <w:lang w:eastAsia="ru-RU"/>
              </w:rPr>
              <w:t>Шедокское</w:t>
            </w:r>
            <w:proofErr w:type="spellEnd"/>
            <w:r w:rsidRPr="00507255">
              <w:rPr>
                <w:rFonts w:eastAsia="Arial Unicode MS" w:cs="Times New Roman"/>
                <w:kern w:val="1"/>
                <w:sz w:val="20"/>
                <w:szCs w:val="20"/>
                <w:lang w:eastAsia="ru-RU"/>
              </w:rPr>
              <w:t xml:space="preserve"> сельское поселение</w:t>
            </w:r>
          </w:p>
        </w:tc>
        <w:tc>
          <w:tcPr>
            <w:tcW w:w="1559"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Проект</w:t>
            </w:r>
          </w:p>
        </w:tc>
        <w:tc>
          <w:tcPr>
            <w:tcW w:w="2583"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701010401</w:t>
            </w:r>
          </w:p>
          <w:p w:rsidR="008D1D7D" w:rsidRPr="00507255" w:rsidRDefault="008D1D7D" w:rsidP="0038725B">
            <w:pPr>
              <w:snapToGrid w:val="0"/>
              <w:jc w:val="center"/>
              <w:rPr>
                <w:rFonts w:cs="Times New Roman"/>
                <w:sz w:val="20"/>
                <w:szCs w:val="20"/>
              </w:rPr>
            </w:pPr>
            <w:r w:rsidRPr="00507255">
              <w:rPr>
                <w:rFonts w:cs="Times New Roman"/>
                <w:sz w:val="20"/>
                <w:szCs w:val="20"/>
              </w:rPr>
              <w:t>Зона производственной инфраструктуры</w:t>
            </w:r>
          </w:p>
          <w:p w:rsidR="008D1D7D" w:rsidRPr="00507255" w:rsidRDefault="008D1D7D" w:rsidP="0038725B">
            <w:pPr>
              <w:snapToGrid w:val="0"/>
              <w:jc w:val="center"/>
              <w:rPr>
                <w:rFonts w:cs="Times New Roman"/>
                <w:sz w:val="20"/>
                <w:szCs w:val="20"/>
              </w:rPr>
            </w:pPr>
          </w:p>
        </w:tc>
        <w:tc>
          <w:tcPr>
            <w:tcW w:w="1821" w:type="dxa"/>
            <w:shd w:val="clear" w:color="auto" w:fill="FFFFFF"/>
            <w:vAlign w:val="center"/>
          </w:tcPr>
          <w:p w:rsidR="008D1D7D" w:rsidRPr="00507255" w:rsidRDefault="008D1D7D" w:rsidP="0038725B">
            <w:pPr>
              <w:rPr>
                <w:rFonts w:cs="Times New Roman"/>
                <w:sz w:val="20"/>
                <w:szCs w:val="20"/>
              </w:rPr>
            </w:pPr>
            <w:r w:rsidRPr="00507255">
              <w:rPr>
                <w:rFonts w:cs="Times New Roman"/>
                <w:sz w:val="20"/>
                <w:szCs w:val="20"/>
              </w:rPr>
              <w:t>Требуется установление охранной зоны</w:t>
            </w:r>
          </w:p>
        </w:tc>
      </w:tr>
      <w:tr w:rsidR="008D1D7D" w:rsidRPr="00507255" w:rsidTr="0038725B">
        <w:trPr>
          <w:trHeight w:val="300"/>
          <w:jc w:val="center"/>
        </w:trPr>
        <w:tc>
          <w:tcPr>
            <w:tcW w:w="1040"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5</w:t>
            </w:r>
          </w:p>
        </w:tc>
        <w:tc>
          <w:tcPr>
            <w:tcW w:w="14091" w:type="dxa"/>
            <w:gridSpan w:val="7"/>
            <w:shd w:val="clear" w:color="auto" w:fill="FFFFFF"/>
            <w:vAlign w:val="center"/>
          </w:tcPr>
          <w:p w:rsidR="008D1D7D" w:rsidRPr="00507255" w:rsidRDefault="008D1D7D" w:rsidP="0038725B">
            <w:pPr>
              <w:jc w:val="center"/>
              <w:rPr>
                <w:rFonts w:cs="Times New Roman"/>
                <w:b/>
                <w:sz w:val="20"/>
                <w:szCs w:val="20"/>
              </w:rPr>
            </w:pPr>
            <w:r w:rsidRPr="00507255">
              <w:rPr>
                <w:rFonts w:cs="Times New Roman"/>
                <w:b/>
                <w:sz w:val="20"/>
                <w:szCs w:val="20"/>
              </w:rPr>
              <w:t>ОБЪЕКТЫ СПЕЦИАЛЬНОГО НАЗНАЧЕНИЯ</w:t>
            </w:r>
          </w:p>
        </w:tc>
      </w:tr>
      <w:tr w:rsidR="008D1D7D" w:rsidRPr="00507255" w:rsidTr="0038725B">
        <w:trPr>
          <w:trHeight w:val="300"/>
          <w:jc w:val="center"/>
        </w:trPr>
        <w:tc>
          <w:tcPr>
            <w:tcW w:w="1040"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5.1</w:t>
            </w:r>
          </w:p>
        </w:tc>
        <w:tc>
          <w:tcPr>
            <w:tcW w:w="3350" w:type="dxa"/>
            <w:shd w:val="clear" w:color="auto" w:fill="FFFFFF"/>
          </w:tcPr>
          <w:p w:rsidR="008D1D7D" w:rsidRPr="00507255" w:rsidRDefault="008D1D7D" w:rsidP="0038725B">
            <w:pPr>
              <w:rPr>
                <w:sz w:val="20"/>
                <w:szCs w:val="20"/>
              </w:rPr>
            </w:pPr>
            <w:r w:rsidRPr="00507255">
              <w:rPr>
                <w:sz w:val="20"/>
                <w:szCs w:val="20"/>
              </w:rPr>
              <w:t>Объекты размещения отходов</w:t>
            </w:r>
          </w:p>
        </w:tc>
        <w:tc>
          <w:tcPr>
            <w:tcW w:w="2128" w:type="dxa"/>
            <w:shd w:val="clear" w:color="auto" w:fill="FFFFFF"/>
          </w:tcPr>
          <w:p w:rsidR="008D1D7D" w:rsidRPr="00507255" w:rsidRDefault="008D1D7D" w:rsidP="0038725B">
            <w:pPr>
              <w:jc w:val="center"/>
              <w:rPr>
                <w:sz w:val="20"/>
                <w:szCs w:val="20"/>
              </w:rPr>
            </w:pPr>
            <w:r w:rsidRPr="00507255">
              <w:rPr>
                <w:rFonts w:cs="Times New Roman"/>
                <w:sz w:val="20"/>
                <w:szCs w:val="20"/>
                <w:lang w:eastAsia="ru-RU"/>
              </w:rPr>
              <w:t>Определяется проектом</w:t>
            </w:r>
          </w:p>
        </w:tc>
        <w:tc>
          <w:tcPr>
            <w:tcW w:w="993" w:type="dxa"/>
            <w:shd w:val="clear" w:color="auto" w:fill="FFFFFF"/>
            <w:vAlign w:val="center"/>
          </w:tcPr>
          <w:p w:rsidR="008D1D7D" w:rsidRPr="00507255" w:rsidRDefault="008D1D7D" w:rsidP="0038725B">
            <w:pPr>
              <w:widowControl w:val="0"/>
              <w:jc w:val="center"/>
              <w:rPr>
                <w:rFonts w:eastAsia="Arial Unicode MS" w:cs="Times New Roman"/>
                <w:kern w:val="1"/>
                <w:sz w:val="20"/>
                <w:szCs w:val="20"/>
                <w:lang w:eastAsia="ru-RU"/>
              </w:rPr>
            </w:pPr>
            <w:r w:rsidRPr="00507255">
              <w:rPr>
                <w:rFonts w:eastAsia="Arial Unicode MS" w:cs="Times New Roman"/>
                <w:kern w:val="1"/>
                <w:sz w:val="20"/>
                <w:szCs w:val="20"/>
                <w:lang w:eastAsia="ru-RU"/>
              </w:rPr>
              <w:t>Местное</w:t>
            </w:r>
          </w:p>
        </w:tc>
        <w:tc>
          <w:tcPr>
            <w:tcW w:w="1657" w:type="dxa"/>
            <w:shd w:val="clear" w:color="auto" w:fill="FFFFFF"/>
            <w:vAlign w:val="center"/>
          </w:tcPr>
          <w:p w:rsidR="008D1D7D" w:rsidRPr="00507255" w:rsidRDefault="008D1D7D" w:rsidP="0038725B">
            <w:pPr>
              <w:widowControl w:val="0"/>
              <w:jc w:val="center"/>
              <w:rPr>
                <w:rFonts w:eastAsia="Arial Unicode MS" w:cs="Times New Roman"/>
                <w:kern w:val="1"/>
                <w:sz w:val="20"/>
                <w:szCs w:val="20"/>
                <w:lang w:eastAsia="ru-RU"/>
              </w:rPr>
            </w:pPr>
            <w:r w:rsidRPr="00507255">
              <w:rPr>
                <w:rFonts w:eastAsia="Arial Unicode MS" w:cs="Times New Roman"/>
                <w:kern w:val="1"/>
                <w:sz w:val="20"/>
                <w:szCs w:val="20"/>
                <w:lang w:eastAsia="ru-RU"/>
              </w:rPr>
              <w:t>с. Шедок</w:t>
            </w:r>
          </w:p>
        </w:tc>
        <w:tc>
          <w:tcPr>
            <w:tcW w:w="1559" w:type="dxa"/>
            <w:shd w:val="clear" w:color="auto" w:fill="FFFFFF"/>
            <w:vAlign w:val="center"/>
          </w:tcPr>
          <w:p w:rsidR="008D1D7D" w:rsidRPr="00507255" w:rsidRDefault="008D1D7D" w:rsidP="0038725B">
            <w:pPr>
              <w:snapToGrid w:val="0"/>
              <w:jc w:val="center"/>
              <w:rPr>
                <w:rFonts w:cs="Times New Roman"/>
                <w:sz w:val="20"/>
                <w:szCs w:val="20"/>
              </w:rPr>
            </w:pPr>
            <w:proofErr w:type="spellStart"/>
            <w:r w:rsidRPr="00507255">
              <w:rPr>
                <w:rFonts w:cs="Times New Roman"/>
                <w:sz w:val="20"/>
                <w:szCs w:val="20"/>
              </w:rPr>
              <w:t>Планир</w:t>
            </w:r>
            <w:proofErr w:type="spellEnd"/>
            <w:r w:rsidRPr="00507255">
              <w:rPr>
                <w:rFonts w:cs="Times New Roman"/>
                <w:sz w:val="20"/>
                <w:szCs w:val="20"/>
              </w:rPr>
              <w:t>. к ликвидации</w:t>
            </w:r>
          </w:p>
        </w:tc>
        <w:tc>
          <w:tcPr>
            <w:tcW w:w="2583"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701010401</w:t>
            </w:r>
          </w:p>
          <w:p w:rsidR="008D1D7D" w:rsidRPr="00507255" w:rsidRDefault="008D1D7D" w:rsidP="0038725B">
            <w:pPr>
              <w:snapToGrid w:val="0"/>
              <w:jc w:val="center"/>
              <w:rPr>
                <w:rFonts w:cs="Times New Roman"/>
                <w:sz w:val="20"/>
                <w:szCs w:val="20"/>
              </w:rPr>
            </w:pPr>
            <w:r w:rsidRPr="00507255">
              <w:rPr>
                <w:rFonts w:cs="Times New Roman"/>
                <w:sz w:val="20"/>
                <w:szCs w:val="20"/>
              </w:rPr>
              <w:t xml:space="preserve">Зона производственной </w:t>
            </w:r>
            <w:r w:rsidRPr="00507255">
              <w:rPr>
                <w:rFonts w:cs="Times New Roman"/>
                <w:sz w:val="20"/>
                <w:szCs w:val="20"/>
              </w:rPr>
              <w:lastRenderedPageBreak/>
              <w:t>инфраструктуры</w:t>
            </w:r>
          </w:p>
          <w:p w:rsidR="008D1D7D" w:rsidRPr="00507255" w:rsidRDefault="008D1D7D" w:rsidP="0038725B">
            <w:pPr>
              <w:snapToGrid w:val="0"/>
              <w:jc w:val="center"/>
              <w:rPr>
                <w:rFonts w:cs="Times New Roman"/>
                <w:sz w:val="20"/>
                <w:szCs w:val="20"/>
              </w:rPr>
            </w:pPr>
          </w:p>
        </w:tc>
        <w:tc>
          <w:tcPr>
            <w:tcW w:w="1821" w:type="dxa"/>
            <w:shd w:val="clear" w:color="auto" w:fill="FFFFFF"/>
            <w:vAlign w:val="center"/>
          </w:tcPr>
          <w:p w:rsidR="008D1D7D" w:rsidRPr="00507255" w:rsidRDefault="008D1D7D" w:rsidP="0038725B">
            <w:pPr>
              <w:jc w:val="center"/>
              <w:rPr>
                <w:rFonts w:cs="Times New Roman"/>
                <w:sz w:val="20"/>
                <w:szCs w:val="20"/>
              </w:rPr>
            </w:pPr>
            <w:r w:rsidRPr="00507255">
              <w:rPr>
                <w:rFonts w:cs="Times New Roman"/>
                <w:sz w:val="20"/>
                <w:szCs w:val="20"/>
              </w:rPr>
              <w:lastRenderedPageBreak/>
              <w:t xml:space="preserve">Не требуется установление </w:t>
            </w:r>
            <w:r w:rsidRPr="00507255">
              <w:rPr>
                <w:rFonts w:cs="Times New Roman"/>
                <w:sz w:val="20"/>
                <w:szCs w:val="20"/>
              </w:rPr>
              <w:lastRenderedPageBreak/>
              <w:t>охранной зоны</w:t>
            </w:r>
          </w:p>
        </w:tc>
      </w:tr>
      <w:tr w:rsidR="008D1D7D" w:rsidRPr="00507255" w:rsidTr="0038725B">
        <w:trPr>
          <w:trHeight w:val="300"/>
          <w:jc w:val="center"/>
        </w:trPr>
        <w:tc>
          <w:tcPr>
            <w:tcW w:w="1040"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lastRenderedPageBreak/>
              <w:t>5.2</w:t>
            </w:r>
          </w:p>
        </w:tc>
        <w:tc>
          <w:tcPr>
            <w:tcW w:w="3350" w:type="dxa"/>
            <w:shd w:val="clear" w:color="auto" w:fill="FFFFFF"/>
          </w:tcPr>
          <w:p w:rsidR="008D1D7D" w:rsidRPr="00507255" w:rsidRDefault="008D1D7D" w:rsidP="0038725B">
            <w:pPr>
              <w:rPr>
                <w:sz w:val="20"/>
                <w:szCs w:val="20"/>
              </w:rPr>
            </w:pPr>
            <w:r w:rsidRPr="00507255">
              <w:rPr>
                <w:sz w:val="20"/>
                <w:szCs w:val="20"/>
              </w:rPr>
              <w:t>Кладбище</w:t>
            </w:r>
          </w:p>
        </w:tc>
        <w:tc>
          <w:tcPr>
            <w:tcW w:w="2128" w:type="dxa"/>
            <w:shd w:val="clear" w:color="auto" w:fill="FFFFFF"/>
          </w:tcPr>
          <w:p w:rsidR="008D1D7D" w:rsidRPr="00507255" w:rsidRDefault="008D1D7D" w:rsidP="0038725B">
            <w:pPr>
              <w:jc w:val="center"/>
              <w:rPr>
                <w:sz w:val="20"/>
                <w:szCs w:val="20"/>
              </w:rPr>
            </w:pPr>
            <w:r w:rsidRPr="00507255">
              <w:rPr>
                <w:rFonts w:cs="Times New Roman"/>
                <w:sz w:val="20"/>
                <w:szCs w:val="20"/>
                <w:lang w:eastAsia="ru-RU"/>
              </w:rPr>
              <w:t>Определяется проектом</w:t>
            </w:r>
          </w:p>
        </w:tc>
        <w:tc>
          <w:tcPr>
            <w:tcW w:w="993" w:type="dxa"/>
            <w:shd w:val="clear" w:color="auto" w:fill="FFFFFF"/>
            <w:vAlign w:val="center"/>
          </w:tcPr>
          <w:p w:rsidR="008D1D7D" w:rsidRPr="00507255" w:rsidRDefault="008D1D7D" w:rsidP="0038725B">
            <w:pPr>
              <w:widowControl w:val="0"/>
              <w:jc w:val="center"/>
              <w:rPr>
                <w:rFonts w:eastAsia="Arial Unicode MS" w:cs="Times New Roman"/>
                <w:kern w:val="1"/>
                <w:sz w:val="20"/>
                <w:szCs w:val="20"/>
                <w:lang w:eastAsia="ru-RU"/>
              </w:rPr>
            </w:pPr>
            <w:r w:rsidRPr="00507255">
              <w:rPr>
                <w:rFonts w:eastAsia="Arial Unicode MS" w:cs="Times New Roman"/>
                <w:kern w:val="1"/>
                <w:sz w:val="20"/>
                <w:szCs w:val="20"/>
                <w:lang w:eastAsia="ru-RU"/>
              </w:rPr>
              <w:t>Местное</w:t>
            </w:r>
          </w:p>
        </w:tc>
        <w:tc>
          <w:tcPr>
            <w:tcW w:w="1657" w:type="dxa"/>
            <w:shd w:val="clear" w:color="auto" w:fill="FFFFFF"/>
            <w:vAlign w:val="center"/>
          </w:tcPr>
          <w:p w:rsidR="008D1D7D" w:rsidRPr="00507255" w:rsidRDefault="008D1D7D" w:rsidP="0038725B">
            <w:pPr>
              <w:widowControl w:val="0"/>
              <w:jc w:val="center"/>
              <w:rPr>
                <w:rFonts w:eastAsia="Arial Unicode MS" w:cs="Times New Roman"/>
                <w:kern w:val="1"/>
                <w:sz w:val="20"/>
                <w:szCs w:val="20"/>
                <w:lang w:eastAsia="ru-RU"/>
              </w:rPr>
            </w:pPr>
            <w:r w:rsidRPr="00507255">
              <w:rPr>
                <w:rFonts w:eastAsia="Arial Unicode MS" w:cs="Times New Roman"/>
                <w:kern w:val="1"/>
                <w:sz w:val="20"/>
                <w:szCs w:val="20"/>
                <w:lang w:eastAsia="ru-RU"/>
              </w:rPr>
              <w:t>с. Шедок, ул. Заречная</w:t>
            </w:r>
          </w:p>
        </w:tc>
        <w:tc>
          <w:tcPr>
            <w:tcW w:w="1559"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Проект</w:t>
            </w:r>
          </w:p>
        </w:tc>
        <w:tc>
          <w:tcPr>
            <w:tcW w:w="2583"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701010701</w:t>
            </w:r>
          </w:p>
          <w:p w:rsidR="008D1D7D" w:rsidRPr="00507255" w:rsidRDefault="008D1D7D" w:rsidP="0038725B">
            <w:pPr>
              <w:snapToGrid w:val="0"/>
              <w:jc w:val="center"/>
              <w:rPr>
                <w:rFonts w:cs="Times New Roman"/>
                <w:sz w:val="20"/>
                <w:szCs w:val="20"/>
              </w:rPr>
            </w:pPr>
            <w:r w:rsidRPr="00507255">
              <w:rPr>
                <w:rFonts w:cs="Times New Roman"/>
                <w:sz w:val="20"/>
                <w:szCs w:val="20"/>
              </w:rPr>
              <w:t>Зона кладбищ</w:t>
            </w:r>
          </w:p>
        </w:tc>
        <w:tc>
          <w:tcPr>
            <w:tcW w:w="1821" w:type="dxa"/>
            <w:shd w:val="clear" w:color="auto" w:fill="FFFFFF"/>
            <w:vAlign w:val="center"/>
          </w:tcPr>
          <w:p w:rsidR="008D1D7D" w:rsidRPr="00507255" w:rsidRDefault="008D1D7D" w:rsidP="0038725B">
            <w:pPr>
              <w:jc w:val="center"/>
              <w:rPr>
                <w:rFonts w:cs="Times New Roman"/>
                <w:sz w:val="20"/>
                <w:szCs w:val="20"/>
              </w:rPr>
            </w:pPr>
            <w:r w:rsidRPr="00507255">
              <w:rPr>
                <w:rFonts w:cs="Times New Roman"/>
                <w:sz w:val="20"/>
                <w:szCs w:val="20"/>
              </w:rPr>
              <w:t>СЗЗ -100 м</w:t>
            </w:r>
          </w:p>
        </w:tc>
      </w:tr>
      <w:tr w:rsidR="008D1D7D" w:rsidRPr="00507255" w:rsidTr="0038725B">
        <w:trPr>
          <w:trHeight w:val="300"/>
          <w:jc w:val="center"/>
        </w:trPr>
        <w:tc>
          <w:tcPr>
            <w:tcW w:w="1040"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6</w:t>
            </w:r>
          </w:p>
        </w:tc>
        <w:tc>
          <w:tcPr>
            <w:tcW w:w="14091" w:type="dxa"/>
            <w:gridSpan w:val="7"/>
            <w:shd w:val="clear" w:color="auto" w:fill="FFFFFF"/>
            <w:vAlign w:val="center"/>
          </w:tcPr>
          <w:p w:rsidR="008D1D7D" w:rsidRPr="00507255" w:rsidRDefault="008D1D7D" w:rsidP="0038725B">
            <w:pPr>
              <w:jc w:val="center"/>
              <w:rPr>
                <w:rFonts w:cs="Times New Roman"/>
                <w:b/>
                <w:sz w:val="20"/>
                <w:szCs w:val="20"/>
              </w:rPr>
            </w:pPr>
            <w:r w:rsidRPr="00507255">
              <w:rPr>
                <w:rFonts w:cs="Times New Roman"/>
                <w:b/>
                <w:caps/>
                <w:sz w:val="20"/>
                <w:szCs w:val="20"/>
              </w:rPr>
              <w:t>прочие Объекты местного значения поселения, необходимые для обеспечения осуществления полномочий органами местного самоуправления поселения</w:t>
            </w:r>
          </w:p>
        </w:tc>
      </w:tr>
      <w:tr w:rsidR="008D1D7D" w:rsidRPr="00507255" w:rsidTr="0038725B">
        <w:trPr>
          <w:trHeight w:val="300"/>
          <w:jc w:val="center"/>
        </w:trPr>
        <w:tc>
          <w:tcPr>
            <w:tcW w:w="1040"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6.1</w:t>
            </w:r>
          </w:p>
        </w:tc>
        <w:tc>
          <w:tcPr>
            <w:tcW w:w="3350" w:type="dxa"/>
            <w:shd w:val="clear" w:color="auto" w:fill="FFFFFF"/>
          </w:tcPr>
          <w:p w:rsidR="008D1D7D" w:rsidRPr="00507255" w:rsidRDefault="008D1D7D" w:rsidP="0038725B">
            <w:pPr>
              <w:rPr>
                <w:sz w:val="20"/>
                <w:szCs w:val="20"/>
              </w:rPr>
            </w:pPr>
            <w:r w:rsidRPr="00507255">
              <w:rPr>
                <w:sz w:val="20"/>
                <w:szCs w:val="20"/>
              </w:rPr>
              <w:t xml:space="preserve">Регуляционные и </w:t>
            </w:r>
            <w:proofErr w:type="spellStart"/>
            <w:r w:rsidRPr="00507255">
              <w:rPr>
                <w:sz w:val="20"/>
                <w:szCs w:val="20"/>
              </w:rPr>
              <w:t>выправительные</w:t>
            </w:r>
            <w:proofErr w:type="spellEnd"/>
            <w:r w:rsidRPr="00507255">
              <w:rPr>
                <w:sz w:val="20"/>
                <w:szCs w:val="20"/>
              </w:rPr>
              <w:t xml:space="preserve"> гидротехнические сооружения (левобережная и правобережная дамбы на р. </w:t>
            </w:r>
            <w:proofErr w:type="spellStart"/>
            <w:r w:rsidRPr="00507255">
              <w:rPr>
                <w:sz w:val="20"/>
                <w:szCs w:val="20"/>
              </w:rPr>
              <w:t>Шедоха</w:t>
            </w:r>
            <w:proofErr w:type="spellEnd"/>
            <w:r w:rsidRPr="00507255">
              <w:rPr>
                <w:sz w:val="20"/>
                <w:szCs w:val="20"/>
              </w:rPr>
              <w:t>)</w:t>
            </w:r>
          </w:p>
        </w:tc>
        <w:tc>
          <w:tcPr>
            <w:tcW w:w="2128" w:type="dxa"/>
            <w:shd w:val="clear" w:color="auto" w:fill="FFFFFF"/>
          </w:tcPr>
          <w:p w:rsidR="008D1D7D" w:rsidRPr="00507255" w:rsidRDefault="008D1D7D" w:rsidP="0038725B">
            <w:pPr>
              <w:rPr>
                <w:rFonts w:cs="Times New Roman"/>
                <w:sz w:val="20"/>
                <w:szCs w:val="20"/>
                <w:lang w:eastAsia="ru-RU"/>
              </w:rPr>
            </w:pPr>
            <w:r w:rsidRPr="00507255">
              <w:rPr>
                <w:rFonts w:cs="Times New Roman"/>
                <w:sz w:val="20"/>
                <w:szCs w:val="20"/>
                <w:lang w:eastAsia="ru-RU"/>
              </w:rPr>
              <w:t>Протяженность 5.6 км</w:t>
            </w:r>
          </w:p>
        </w:tc>
        <w:tc>
          <w:tcPr>
            <w:tcW w:w="993" w:type="dxa"/>
            <w:shd w:val="clear" w:color="auto" w:fill="FFFFFF"/>
            <w:vAlign w:val="center"/>
          </w:tcPr>
          <w:p w:rsidR="008D1D7D" w:rsidRPr="00507255" w:rsidRDefault="008D1D7D" w:rsidP="0038725B">
            <w:pPr>
              <w:widowControl w:val="0"/>
              <w:jc w:val="center"/>
              <w:rPr>
                <w:rFonts w:eastAsia="Arial Unicode MS" w:cs="Times New Roman"/>
                <w:kern w:val="1"/>
                <w:sz w:val="20"/>
                <w:szCs w:val="20"/>
                <w:lang w:eastAsia="ru-RU"/>
              </w:rPr>
            </w:pPr>
            <w:r w:rsidRPr="00507255">
              <w:rPr>
                <w:rFonts w:eastAsia="Arial Unicode MS" w:cs="Times New Roman"/>
                <w:kern w:val="1"/>
                <w:sz w:val="20"/>
                <w:szCs w:val="20"/>
                <w:lang w:eastAsia="ru-RU"/>
              </w:rPr>
              <w:t>Местное</w:t>
            </w:r>
          </w:p>
        </w:tc>
        <w:tc>
          <w:tcPr>
            <w:tcW w:w="1657" w:type="dxa"/>
            <w:shd w:val="clear" w:color="auto" w:fill="FFFFFF"/>
            <w:vAlign w:val="center"/>
          </w:tcPr>
          <w:p w:rsidR="008D1D7D" w:rsidRPr="00507255" w:rsidRDefault="008D1D7D" w:rsidP="0038725B">
            <w:pPr>
              <w:widowControl w:val="0"/>
              <w:jc w:val="center"/>
              <w:rPr>
                <w:rFonts w:eastAsia="Arial Unicode MS" w:cs="Times New Roman"/>
                <w:kern w:val="1"/>
                <w:sz w:val="20"/>
                <w:szCs w:val="20"/>
                <w:lang w:eastAsia="ru-RU"/>
              </w:rPr>
            </w:pPr>
            <w:proofErr w:type="spellStart"/>
            <w:r w:rsidRPr="00507255">
              <w:rPr>
                <w:rFonts w:eastAsia="Arial Unicode MS" w:cs="Times New Roman"/>
                <w:kern w:val="1"/>
                <w:sz w:val="20"/>
                <w:szCs w:val="20"/>
                <w:lang w:eastAsia="ru-RU"/>
              </w:rPr>
              <w:t>Шедокское</w:t>
            </w:r>
            <w:proofErr w:type="spellEnd"/>
            <w:r w:rsidRPr="00507255">
              <w:rPr>
                <w:rFonts w:eastAsia="Arial Unicode MS" w:cs="Times New Roman"/>
                <w:kern w:val="1"/>
                <w:sz w:val="20"/>
                <w:szCs w:val="20"/>
                <w:lang w:eastAsia="ru-RU"/>
              </w:rPr>
              <w:t xml:space="preserve"> сельское поселение</w:t>
            </w:r>
          </w:p>
        </w:tc>
        <w:tc>
          <w:tcPr>
            <w:tcW w:w="1559" w:type="dxa"/>
            <w:shd w:val="clear" w:color="auto" w:fill="FFFFFF"/>
          </w:tcPr>
          <w:p w:rsidR="008D1D7D" w:rsidRPr="00507255" w:rsidRDefault="008D1D7D" w:rsidP="0038725B">
            <w:pPr>
              <w:jc w:val="center"/>
              <w:rPr>
                <w:sz w:val="20"/>
                <w:szCs w:val="20"/>
              </w:rPr>
            </w:pPr>
            <w:r w:rsidRPr="00507255">
              <w:rPr>
                <w:rFonts w:cs="Times New Roman"/>
                <w:sz w:val="20"/>
                <w:szCs w:val="20"/>
              </w:rPr>
              <w:t>Проект</w:t>
            </w:r>
          </w:p>
        </w:tc>
        <w:tc>
          <w:tcPr>
            <w:tcW w:w="2583" w:type="dxa"/>
            <w:shd w:val="clear" w:color="auto" w:fill="FFFFFF"/>
            <w:vAlign w:val="center"/>
          </w:tcPr>
          <w:p w:rsidR="008D1D7D" w:rsidRPr="00507255" w:rsidRDefault="008D1D7D" w:rsidP="0038725B">
            <w:pPr>
              <w:snapToGrid w:val="0"/>
              <w:jc w:val="center"/>
              <w:rPr>
                <w:rFonts w:cs="Times New Roman"/>
                <w:color w:val="000000" w:themeColor="text1"/>
                <w:sz w:val="20"/>
                <w:szCs w:val="20"/>
              </w:rPr>
            </w:pPr>
            <w:r w:rsidRPr="00507255">
              <w:rPr>
                <w:rFonts w:cs="Times New Roman"/>
                <w:color w:val="000000" w:themeColor="text1"/>
                <w:sz w:val="20"/>
                <w:szCs w:val="20"/>
              </w:rPr>
              <w:t>Не устанавливается для линейных объектов</w:t>
            </w:r>
          </w:p>
        </w:tc>
        <w:tc>
          <w:tcPr>
            <w:tcW w:w="1821"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Не требуется установление охранной зоны</w:t>
            </w:r>
          </w:p>
        </w:tc>
      </w:tr>
      <w:tr w:rsidR="008D1D7D" w:rsidRPr="00507255" w:rsidTr="0038725B">
        <w:trPr>
          <w:trHeight w:val="300"/>
          <w:jc w:val="center"/>
        </w:trPr>
        <w:tc>
          <w:tcPr>
            <w:tcW w:w="1040"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6.2</w:t>
            </w:r>
          </w:p>
        </w:tc>
        <w:tc>
          <w:tcPr>
            <w:tcW w:w="3350" w:type="dxa"/>
            <w:shd w:val="clear" w:color="auto" w:fill="FFFFFF"/>
          </w:tcPr>
          <w:p w:rsidR="008D1D7D" w:rsidRPr="00507255" w:rsidRDefault="008D1D7D" w:rsidP="0038725B">
            <w:pPr>
              <w:rPr>
                <w:sz w:val="20"/>
                <w:szCs w:val="20"/>
              </w:rPr>
            </w:pPr>
            <w:r w:rsidRPr="00507255">
              <w:rPr>
                <w:sz w:val="20"/>
                <w:szCs w:val="20"/>
              </w:rPr>
              <w:t xml:space="preserve">Регуляционные и </w:t>
            </w:r>
            <w:proofErr w:type="spellStart"/>
            <w:r w:rsidRPr="00507255">
              <w:rPr>
                <w:sz w:val="20"/>
                <w:szCs w:val="20"/>
              </w:rPr>
              <w:t>выправительные</w:t>
            </w:r>
            <w:proofErr w:type="spellEnd"/>
            <w:r w:rsidRPr="00507255">
              <w:rPr>
                <w:sz w:val="20"/>
                <w:szCs w:val="20"/>
              </w:rPr>
              <w:t xml:space="preserve"> гидротехнические сооружения (левобережная и правобережная дамбы на р. Малая Лаба (защита санатория «Кавказ»)</w:t>
            </w:r>
          </w:p>
        </w:tc>
        <w:tc>
          <w:tcPr>
            <w:tcW w:w="2128" w:type="dxa"/>
            <w:shd w:val="clear" w:color="auto" w:fill="FFFFFF"/>
          </w:tcPr>
          <w:p w:rsidR="008D1D7D" w:rsidRPr="00507255" w:rsidRDefault="008D1D7D" w:rsidP="0038725B">
            <w:pPr>
              <w:rPr>
                <w:rFonts w:cs="Times New Roman"/>
                <w:sz w:val="20"/>
                <w:szCs w:val="20"/>
                <w:lang w:eastAsia="ru-RU"/>
              </w:rPr>
            </w:pPr>
            <w:r w:rsidRPr="00507255">
              <w:rPr>
                <w:rFonts w:cs="Times New Roman"/>
                <w:sz w:val="20"/>
                <w:szCs w:val="20"/>
                <w:lang w:eastAsia="ru-RU"/>
              </w:rPr>
              <w:t>Протяженность 1.5 км</w:t>
            </w:r>
          </w:p>
        </w:tc>
        <w:tc>
          <w:tcPr>
            <w:tcW w:w="993" w:type="dxa"/>
            <w:shd w:val="clear" w:color="auto" w:fill="FFFFFF"/>
            <w:vAlign w:val="center"/>
          </w:tcPr>
          <w:p w:rsidR="008D1D7D" w:rsidRPr="00507255" w:rsidRDefault="008D1D7D" w:rsidP="0038725B">
            <w:pPr>
              <w:widowControl w:val="0"/>
              <w:jc w:val="center"/>
              <w:rPr>
                <w:rFonts w:eastAsia="Arial Unicode MS" w:cs="Times New Roman"/>
                <w:kern w:val="1"/>
                <w:sz w:val="20"/>
                <w:szCs w:val="20"/>
                <w:lang w:val="en-US" w:eastAsia="ru-RU"/>
              </w:rPr>
            </w:pPr>
            <w:r w:rsidRPr="00507255">
              <w:rPr>
                <w:rFonts w:eastAsia="Arial Unicode MS" w:cs="Times New Roman"/>
                <w:kern w:val="1"/>
                <w:sz w:val="20"/>
                <w:szCs w:val="20"/>
                <w:lang w:eastAsia="ru-RU"/>
              </w:rPr>
              <w:t>Местное</w:t>
            </w:r>
          </w:p>
        </w:tc>
        <w:tc>
          <w:tcPr>
            <w:tcW w:w="1657" w:type="dxa"/>
            <w:shd w:val="clear" w:color="auto" w:fill="FFFFFF"/>
            <w:vAlign w:val="center"/>
          </w:tcPr>
          <w:p w:rsidR="008D1D7D" w:rsidRPr="00507255" w:rsidRDefault="008D1D7D" w:rsidP="0038725B">
            <w:pPr>
              <w:widowControl w:val="0"/>
              <w:jc w:val="center"/>
              <w:rPr>
                <w:rFonts w:eastAsia="Arial Unicode MS" w:cs="Times New Roman"/>
                <w:kern w:val="1"/>
                <w:sz w:val="20"/>
                <w:szCs w:val="20"/>
                <w:lang w:eastAsia="ru-RU"/>
              </w:rPr>
            </w:pPr>
            <w:proofErr w:type="spellStart"/>
            <w:r w:rsidRPr="00507255">
              <w:rPr>
                <w:rFonts w:eastAsia="Arial Unicode MS" w:cs="Times New Roman"/>
                <w:kern w:val="1"/>
                <w:sz w:val="20"/>
                <w:szCs w:val="20"/>
                <w:lang w:eastAsia="ru-RU"/>
              </w:rPr>
              <w:t>Шедокское</w:t>
            </w:r>
            <w:proofErr w:type="spellEnd"/>
            <w:r w:rsidRPr="00507255">
              <w:rPr>
                <w:rFonts w:eastAsia="Arial Unicode MS" w:cs="Times New Roman"/>
                <w:kern w:val="1"/>
                <w:sz w:val="20"/>
                <w:szCs w:val="20"/>
                <w:lang w:eastAsia="ru-RU"/>
              </w:rPr>
              <w:t xml:space="preserve"> сельское поселение</w:t>
            </w:r>
          </w:p>
        </w:tc>
        <w:tc>
          <w:tcPr>
            <w:tcW w:w="1559" w:type="dxa"/>
            <w:shd w:val="clear" w:color="auto" w:fill="FFFFFF"/>
          </w:tcPr>
          <w:p w:rsidR="008D1D7D" w:rsidRPr="00507255" w:rsidRDefault="008D1D7D" w:rsidP="0038725B">
            <w:pPr>
              <w:jc w:val="center"/>
              <w:rPr>
                <w:sz w:val="20"/>
                <w:szCs w:val="20"/>
              </w:rPr>
            </w:pPr>
            <w:r w:rsidRPr="00507255">
              <w:rPr>
                <w:rFonts w:cs="Times New Roman"/>
                <w:sz w:val="20"/>
                <w:szCs w:val="20"/>
              </w:rPr>
              <w:t>Проект</w:t>
            </w:r>
          </w:p>
        </w:tc>
        <w:tc>
          <w:tcPr>
            <w:tcW w:w="2583" w:type="dxa"/>
            <w:shd w:val="clear" w:color="auto" w:fill="FFFFFF"/>
            <w:vAlign w:val="center"/>
          </w:tcPr>
          <w:p w:rsidR="008D1D7D" w:rsidRPr="00507255" w:rsidRDefault="008D1D7D" w:rsidP="0038725B">
            <w:pPr>
              <w:snapToGrid w:val="0"/>
              <w:jc w:val="center"/>
              <w:rPr>
                <w:rFonts w:cs="Times New Roman"/>
                <w:color w:val="000000" w:themeColor="text1"/>
                <w:sz w:val="20"/>
                <w:szCs w:val="20"/>
              </w:rPr>
            </w:pPr>
            <w:r w:rsidRPr="00507255">
              <w:rPr>
                <w:rFonts w:cs="Times New Roman"/>
                <w:color w:val="000000" w:themeColor="text1"/>
                <w:sz w:val="20"/>
                <w:szCs w:val="20"/>
              </w:rPr>
              <w:t>Не устанавливается для линейных объектов</w:t>
            </w:r>
          </w:p>
        </w:tc>
        <w:tc>
          <w:tcPr>
            <w:tcW w:w="1821" w:type="dxa"/>
            <w:shd w:val="clear" w:color="auto" w:fill="FFFFFF"/>
            <w:vAlign w:val="center"/>
          </w:tcPr>
          <w:p w:rsidR="008D1D7D" w:rsidRPr="00507255" w:rsidRDefault="008D1D7D" w:rsidP="0038725B">
            <w:pPr>
              <w:snapToGrid w:val="0"/>
              <w:jc w:val="center"/>
              <w:rPr>
                <w:rFonts w:cs="Times New Roman"/>
                <w:sz w:val="20"/>
                <w:szCs w:val="20"/>
              </w:rPr>
            </w:pPr>
            <w:r w:rsidRPr="00507255">
              <w:rPr>
                <w:rFonts w:cs="Times New Roman"/>
                <w:sz w:val="20"/>
                <w:szCs w:val="20"/>
              </w:rPr>
              <w:t>Не требуется установление охранной зоны</w:t>
            </w:r>
          </w:p>
        </w:tc>
      </w:tr>
    </w:tbl>
    <w:p w:rsidR="0021586B" w:rsidRDefault="0021586B" w:rsidP="0021586B">
      <w:pPr>
        <w:pStyle w:val="27"/>
        <w:widowControl w:val="0"/>
        <w:tabs>
          <w:tab w:val="left" w:pos="1005"/>
        </w:tabs>
        <w:ind w:firstLine="567"/>
        <w:rPr>
          <w:rFonts w:cs="Times New Roman"/>
          <w:color w:val="00B0F0"/>
        </w:rPr>
        <w:sectPr w:rsidR="0021586B" w:rsidSect="00FF201B">
          <w:pgSz w:w="16837" w:h="11905" w:orient="landscape" w:code="9"/>
          <w:pgMar w:top="1701" w:right="1134" w:bottom="567" w:left="1134" w:header="567" w:footer="454" w:gutter="0"/>
          <w:cols w:space="720"/>
          <w:docGrid w:linePitch="360"/>
        </w:sectPr>
      </w:pPr>
    </w:p>
    <w:p w:rsidR="00F971EB" w:rsidRDefault="00F971EB" w:rsidP="003F018C">
      <w:pPr>
        <w:ind w:firstLine="709"/>
        <w:jc w:val="both"/>
        <w:rPr>
          <w:rFonts w:cs="Times New Roman"/>
        </w:rPr>
      </w:pPr>
    </w:p>
    <w:p w:rsidR="0041682E" w:rsidRPr="005347F9" w:rsidRDefault="0041682E" w:rsidP="0041682E">
      <w:pPr>
        <w:pStyle w:val="15"/>
      </w:pPr>
      <w:bookmarkStart w:id="126" w:name="_Toc145507423"/>
      <w:bookmarkEnd w:id="2"/>
      <w:r>
        <w:t>6</w:t>
      </w:r>
      <w:r w:rsidRPr="005347F9">
        <w:t xml:space="preserve">. </w:t>
      </w:r>
      <w:r w:rsidRPr="00472400">
        <w:t>перечень и характеристика основных факторов риска возникновения чрезвычайных ситуаций природного и техногенного характера</w:t>
      </w:r>
      <w:bookmarkEnd w:id="126"/>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Положения по защите территории от ЧС природного и техногенного характера, проведение мероприятий по ГО и обеспечение пожарной безопасности.</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Гражданская оборона - система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мероприятия по гражданской обороне - организационные и специальные действия, осуществляемые в области гражданской обороны в соответствии с федеральными законами и иными нормативными правовыми актами Российской Федерации;</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требования в области гражданской обороны - специальные условия (правила) эксплуатации технических систем управления гражданской обороны и объектов гражданской обороны, использования и содержания систем оповещения, средств индивидуальной защиты, другой специальной техники и имущества гражданской обороны, установленные федеральными законами и иными нормативными правовыми актами Российской Федерации.</w:t>
      </w:r>
    </w:p>
    <w:p w:rsidR="0041682E" w:rsidRPr="005347F9" w:rsidRDefault="0041682E" w:rsidP="0041682E">
      <w:pPr>
        <w:ind w:firstLine="709"/>
        <w:jc w:val="both"/>
        <w:rPr>
          <w:rFonts w:cs="Times New Roman"/>
          <w:b/>
        </w:rPr>
      </w:pPr>
      <w:r w:rsidRPr="005347F9">
        <w:rPr>
          <w:rFonts w:cs="Times New Roman"/>
          <w:b/>
        </w:rPr>
        <w:t>Функции структуры ГО</w:t>
      </w:r>
    </w:p>
    <w:p w:rsidR="0041682E" w:rsidRPr="005347F9" w:rsidRDefault="0041682E" w:rsidP="0041682E">
      <w:pPr>
        <w:ind w:firstLine="709"/>
        <w:jc w:val="both"/>
        <w:rPr>
          <w:rFonts w:cs="Times New Roman"/>
        </w:rPr>
      </w:pPr>
      <w:r w:rsidRPr="005347F9">
        <w:rPr>
          <w:rFonts w:cs="Times New Roman"/>
        </w:rPr>
        <w:t>-создание единой системы оповещения;</w:t>
      </w:r>
    </w:p>
    <w:p w:rsidR="0041682E" w:rsidRPr="005347F9" w:rsidRDefault="0041682E" w:rsidP="0041682E">
      <w:pPr>
        <w:ind w:firstLine="709"/>
        <w:jc w:val="both"/>
        <w:rPr>
          <w:rFonts w:cs="Times New Roman"/>
        </w:rPr>
      </w:pPr>
      <w:r w:rsidRPr="005347F9">
        <w:rPr>
          <w:rFonts w:cs="Times New Roman"/>
        </w:rPr>
        <w:t>-проведение «месячников» (информирование населения о ЧС природного и техногенного характера – через семинары и лекции);</w:t>
      </w:r>
    </w:p>
    <w:p w:rsidR="0041682E" w:rsidRPr="005347F9" w:rsidRDefault="0041682E" w:rsidP="0041682E">
      <w:pPr>
        <w:ind w:firstLine="709"/>
        <w:jc w:val="both"/>
        <w:rPr>
          <w:rFonts w:cs="Times New Roman"/>
        </w:rPr>
      </w:pPr>
      <w:r w:rsidRPr="005347F9">
        <w:rPr>
          <w:rFonts w:cs="Times New Roman"/>
        </w:rPr>
        <w:t>-обеспечение пожарной безопасности (установка пожарной сигнализации, ПГ и ПК, средств пожаротушения);</w:t>
      </w:r>
    </w:p>
    <w:p w:rsidR="0041682E" w:rsidRPr="005347F9" w:rsidRDefault="0041682E" w:rsidP="0041682E">
      <w:pPr>
        <w:ind w:firstLine="709"/>
        <w:jc w:val="both"/>
        <w:rPr>
          <w:rFonts w:cs="Times New Roman"/>
        </w:rPr>
      </w:pPr>
      <w:r w:rsidRPr="005347F9">
        <w:rPr>
          <w:rFonts w:cs="Times New Roman"/>
        </w:rPr>
        <w:t>-обеспечение базы средств индивидуальной защиты и средств массовой защиты;</w:t>
      </w:r>
    </w:p>
    <w:p w:rsidR="0041682E" w:rsidRPr="005347F9" w:rsidRDefault="0041682E" w:rsidP="0041682E">
      <w:pPr>
        <w:ind w:firstLine="709"/>
        <w:jc w:val="both"/>
        <w:rPr>
          <w:rFonts w:cs="Times New Roman"/>
        </w:rPr>
      </w:pPr>
      <w:r w:rsidRPr="005347F9">
        <w:rPr>
          <w:rFonts w:cs="Times New Roman"/>
        </w:rPr>
        <w:t>-ежеквартальная проверка единой системы оповещения населения о ЧС;</w:t>
      </w:r>
    </w:p>
    <w:p w:rsidR="0041682E" w:rsidRPr="005347F9" w:rsidRDefault="0041682E" w:rsidP="0041682E">
      <w:pPr>
        <w:ind w:firstLine="709"/>
        <w:jc w:val="both"/>
        <w:rPr>
          <w:rFonts w:cs="Times New Roman"/>
        </w:rPr>
      </w:pPr>
      <w:r w:rsidRPr="005347F9">
        <w:rPr>
          <w:rFonts w:cs="Times New Roman"/>
        </w:rPr>
        <w:t>-контроль за выполнением требований и обновлением материальной базы по всем вышеперечисленным пунктам.</w:t>
      </w:r>
    </w:p>
    <w:p w:rsidR="0041682E" w:rsidRPr="005347F9" w:rsidRDefault="0041682E" w:rsidP="0041682E">
      <w:pPr>
        <w:ind w:firstLine="709"/>
        <w:jc w:val="both"/>
        <w:rPr>
          <w:rFonts w:cs="Times New Roman"/>
          <w:b/>
        </w:rPr>
      </w:pPr>
      <w:r w:rsidRPr="005347F9">
        <w:rPr>
          <w:rFonts w:cs="Times New Roman"/>
          <w:b/>
        </w:rPr>
        <w:t>Задачи в области гражданской обороны</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Основными задачами в области гражданской обороны являются:</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-обучение населения в области гражданской обороны;</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-оповещение населения об опасностях,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-эвакуация населения, материальных и культурных ценностей в безопасные районы;</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-предоставление населению убежищ и средств индивидуальной защиты;</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-проведение мероприятий по световой маскировке и другим видам маскировки;</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-проведение аварийно-спасательных работ в случае возникновения опасностей для населения при ведении военных действий или вследствие этих действий, а также вследствие чрезвычайных ситуаций природного и техногенного характера;</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-первоочередное обеспечение населения, пострадавшего при ведении военных действий или вследствие этих действий, в том числе медицинское обслуживание, включая оказание первой медицинской помощи, срочное предоставление жилья и принятие других необходимых мер;</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-борьба с пожарами, возникшими при ведении военных действий или вследствие этих действий;</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-обнаружение и обозначение районов, подвергшихся радиоактивному, химическому, биологическому и иному заражению;</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lastRenderedPageBreak/>
        <w:t>-санитарная обработка населения, обеззараживание зданий и сооружений, специальная обработка техники и территорий;</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-восстановление и поддержание порядка в районах, пострадавших при ведении военных действий или вследствие этих действий, а также вследствие чрезвычайных ситуаций природного и техногенного характера;</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-срочное восстановление функционирования необходимых коммунальных служб в военное время;</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-срочное захоронение трупов в военное время;</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-разработка и осуществление мер, направленных на сохранение объектов, необходимых для устойчивого функционирования экономики и выживания населения в военное время;</w:t>
      </w:r>
    </w:p>
    <w:p w:rsidR="0041682E" w:rsidRPr="005347F9" w:rsidRDefault="0041682E" w:rsidP="0041682E">
      <w:pPr>
        <w:ind w:firstLine="709"/>
        <w:jc w:val="both"/>
        <w:rPr>
          <w:rFonts w:cs="Times New Roman"/>
        </w:rPr>
      </w:pPr>
      <w:r w:rsidRPr="005347F9">
        <w:rPr>
          <w:rFonts w:cs="Times New Roman"/>
        </w:rPr>
        <w:t>-обеспечение постоянной готовности сил и средств гражданской обороны</w:t>
      </w:r>
    </w:p>
    <w:p w:rsidR="0041682E" w:rsidRPr="005347F9" w:rsidRDefault="0041682E" w:rsidP="0041682E">
      <w:pPr>
        <w:pStyle w:val="ConsPlusNormal"/>
        <w:widowControl/>
        <w:ind w:firstLine="709"/>
        <w:jc w:val="both"/>
        <w:rPr>
          <w:rFonts w:ascii="Times New Roman" w:hAnsi="Times New Roman" w:cs="Times New Roman"/>
          <w:b/>
          <w:sz w:val="24"/>
          <w:szCs w:val="24"/>
        </w:rPr>
      </w:pPr>
      <w:r w:rsidRPr="005347F9">
        <w:rPr>
          <w:rFonts w:ascii="Times New Roman" w:hAnsi="Times New Roman" w:cs="Times New Roman"/>
          <w:b/>
          <w:sz w:val="24"/>
          <w:szCs w:val="24"/>
        </w:rPr>
        <w:t>Органы исполнительной власти субъектов Российской Федерации:</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-организуют проведение мероприятий по гражданской обороне, разрабатывают и реализовывают планы гражданской обороны и защиты населения;</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-осуществляют меры по поддержанию сил и средств гражданской обороны в состоянии постоянной готовности;</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-организуют подготовку и обучение населения в области гражданской обороны;</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-создают и поддерживают в состоянии постоянной готовности к использованию технические системы управления гражданской обороны, системы оповещения населения об опасностях, возникающих при ведении военных действий или вследствие этих действий, возникновении чрезвычайных ситуаций природного и техногенного характера, защитные сооружения и другие объекты гражданской обороны;</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-планируют мероприятия по подготовке к эвакуации населения, материальных и культурных ценностей в безопасные районы, их размещению, развертыванию лечебных и других учреждений, необходимых для первоочередного обеспечения пострадавшего населения;</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-планируют мероприятия по поддержанию устойчивого функционирования организаций в военное время;</w:t>
      </w:r>
    </w:p>
    <w:p w:rsidR="0041682E" w:rsidRPr="005347F9" w:rsidRDefault="0041682E" w:rsidP="0041682E">
      <w:pPr>
        <w:ind w:firstLine="709"/>
        <w:rPr>
          <w:rFonts w:cs="Times New Roman"/>
        </w:rPr>
      </w:pPr>
      <w:r w:rsidRPr="005347F9">
        <w:rPr>
          <w:rFonts w:cs="Times New Roman"/>
        </w:rPr>
        <w:t>-создают и содержат в целях гражданской обороны запасы материально-технических, продовольственных, медицинских и иных средств.</w:t>
      </w:r>
    </w:p>
    <w:p w:rsidR="0041682E" w:rsidRPr="005347F9" w:rsidRDefault="0041682E" w:rsidP="0041682E">
      <w:pPr>
        <w:ind w:firstLine="709"/>
        <w:jc w:val="both"/>
        <w:rPr>
          <w:rFonts w:cs="Times New Roman"/>
          <w:b/>
        </w:rPr>
      </w:pPr>
      <w:r w:rsidRPr="005347F9">
        <w:rPr>
          <w:rFonts w:cs="Times New Roman"/>
          <w:b/>
        </w:rPr>
        <w:t>Формирование структуры ГО</w:t>
      </w:r>
    </w:p>
    <w:p w:rsidR="0041682E" w:rsidRPr="005347F9" w:rsidRDefault="0041682E" w:rsidP="0041682E">
      <w:pPr>
        <w:ind w:firstLine="709"/>
        <w:jc w:val="both"/>
        <w:rPr>
          <w:rFonts w:cs="Times New Roman"/>
        </w:rPr>
      </w:pPr>
      <w:r w:rsidRPr="005347F9">
        <w:rPr>
          <w:rFonts w:cs="Times New Roman"/>
        </w:rPr>
        <w:t>-назначение начальника ГО;</w:t>
      </w:r>
    </w:p>
    <w:p w:rsidR="0041682E" w:rsidRPr="005347F9" w:rsidRDefault="0041682E" w:rsidP="0041682E">
      <w:pPr>
        <w:ind w:firstLine="709"/>
        <w:jc w:val="both"/>
        <w:rPr>
          <w:rFonts w:cs="Times New Roman"/>
        </w:rPr>
      </w:pPr>
      <w:r w:rsidRPr="005347F9">
        <w:rPr>
          <w:rFonts w:cs="Times New Roman"/>
        </w:rPr>
        <w:t>-назначение ответственного по радиохимической защите;</w:t>
      </w:r>
    </w:p>
    <w:p w:rsidR="0041682E" w:rsidRPr="005347F9" w:rsidRDefault="0041682E" w:rsidP="0041682E">
      <w:pPr>
        <w:ind w:firstLine="709"/>
        <w:jc w:val="both"/>
        <w:rPr>
          <w:rFonts w:cs="Times New Roman"/>
        </w:rPr>
      </w:pPr>
      <w:r w:rsidRPr="005347F9">
        <w:rPr>
          <w:rFonts w:cs="Times New Roman"/>
        </w:rPr>
        <w:t>-назначение ответственного по биологической защите;</w:t>
      </w:r>
    </w:p>
    <w:p w:rsidR="0041682E" w:rsidRPr="005347F9" w:rsidRDefault="0041682E" w:rsidP="0041682E">
      <w:pPr>
        <w:ind w:firstLine="709"/>
        <w:jc w:val="both"/>
        <w:rPr>
          <w:rFonts w:cs="Times New Roman"/>
        </w:rPr>
      </w:pPr>
      <w:r w:rsidRPr="005347F9">
        <w:rPr>
          <w:rFonts w:cs="Times New Roman"/>
        </w:rPr>
        <w:t>-назначение ответственного за формирование аварийно-спасательных бригад.</w:t>
      </w:r>
    </w:p>
    <w:p w:rsidR="0041682E" w:rsidRPr="005347F9" w:rsidRDefault="0041682E" w:rsidP="0041682E">
      <w:pPr>
        <w:pStyle w:val="20"/>
      </w:pPr>
      <w:bookmarkStart w:id="127" w:name="_Toc145507424"/>
      <w:r>
        <w:rPr>
          <w:rFonts w:asciiTheme="minorHAnsi" w:hAnsiTheme="minorHAnsi"/>
        </w:rPr>
        <w:t>6</w:t>
      </w:r>
      <w:r w:rsidRPr="005347F9">
        <w:t>.1 Перечень возможных источников ЧС природного характера, которые могут оказывать воздействие на проектируемую территорию.</w:t>
      </w:r>
      <w:bookmarkEnd w:id="127"/>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Источниками чрезвычайных ситуаций природного характера являются опасные природные процессы и явления, проявление которых возможно на проектируемой территории.</w:t>
      </w:r>
    </w:p>
    <w:p w:rsidR="0041682E" w:rsidRPr="005347F9" w:rsidRDefault="0041682E" w:rsidP="0041682E">
      <w:pPr>
        <w:pStyle w:val="ConsPlusNormal"/>
        <w:widowControl/>
        <w:ind w:firstLine="709"/>
        <w:jc w:val="both"/>
        <w:rPr>
          <w:rFonts w:ascii="Times New Roman" w:hAnsi="Times New Roman" w:cs="Times New Roman"/>
          <w:color w:val="FF0000"/>
          <w:sz w:val="24"/>
          <w:szCs w:val="24"/>
        </w:rPr>
      </w:pPr>
    </w:p>
    <w:p w:rsidR="0041682E" w:rsidRPr="005347F9" w:rsidRDefault="0041682E" w:rsidP="0041682E">
      <w:pPr>
        <w:pStyle w:val="ConsPlusNormal"/>
        <w:widowControl/>
        <w:ind w:firstLine="709"/>
        <w:jc w:val="both"/>
        <w:rPr>
          <w:rFonts w:ascii="Times New Roman" w:hAnsi="Times New Roman" w:cs="Times New Roman"/>
          <w:b/>
          <w:smallCaps/>
          <w:sz w:val="24"/>
          <w:szCs w:val="24"/>
        </w:rPr>
      </w:pPr>
      <w:r w:rsidRPr="005347F9">
        <w:rPr>
          <w:rFonts w:ascii="Times New Roman" w:hAnsi="Times New Roman" w:cs="Times New Roman"/>
          <w:b/>
          <w:smallCaps/>
          <w:sz w:val="24"/>
          <w:szCs w:val="24"/>
        </w:rPr>
        <w:t>Опасные геологические процессы</w:t>
      </w:r>
    </w:p>
    <w:p w:rsidR="0041682E" w:rsidRPr="000052C6" w:rsidRDefault="0041682E" w:rsidP="0041682E">
      <w:pPr>
        <w:ind w:firstLine="318"/>
        <w:jc w:val="both"/>
      </w:pPr>
      <w:r w:rsidRPr="000052C6">
        <w:t>Сейсмичность территории - 8 баллов.</w:t>
      </w:r>
    </w:p>
    <w:p w:rsidR="0041682E" w:rsidRPr="000B7442" w:rsidRDefault="0041682E" w:rsidP="0041682E">
      <w:pPr>
        <w:ind w:firstLine="318"/>
        <w:jc w:val="both"/>
        <w:rPr>
          <w:color w:val="000000"/>
        </w:rPr>
      </w:pPr>
      <w:r w:rsidRPr="000B7442">
        <w:rPr>
          <w:color w:val="000000"/>
        </w:rPr>
        <w:t>Господствующее направление ветров - северное-северо-восточное -юго-западное.</w:t>
      </w:r>
    </w:p>
    <w:tbl>
      <w:tblPr>
        <w:tblStyle w:val="afa"/>
        <w:tblW w:w="0" w:type="auto"/>
        <w:tblLook w:val="0000" w:firstRow="0" w:lastRow="0" w:firstColumn="0" w:lastColumn="0" w:noHBand="0" w:noVBand="0"/>
      </w:tblPr>
      <w:tblGrid>
        <w:gridCol w:w="2597"/>
        <w:gridCol w:w="2319"/>
        <w:gridCol w:w="4938"/>
      </w:tblGrid>
      <w:tr w:rsidR="00967A77" w:rsidRPr="00A774DC" w:rsidTr="00894074">
        <w:tc>
          <w:tcPr>
            <w:tcW w:w="2597" w:type="dxa"/>
            <w:vAlign w:val="center"/>
          </w:tcPr>
          <w:p w:rsidR="00967A77" w:rsidRPr="00A774DC" w:rsidRDefault="00967A77" w:rsidP="00894074">
            <w:pPr>
              <w:jc w:val="center"/>
              <w:rPr>
                <w:rFonts w:cs="Times New Roman"/>
                <w:b/>
              </w:rPr>
            </w:pPr>
            <w:r w:rsidRPr="00A774DC">
              <w:rPr>
                <w:rFonts w:cs="Times New Roman"/>
                <w:b/>
              </w:rPr>
              <w:t>Источник природной ЧС</w:t>
            </w:r>
          </w:p>
        </w:tc>
        <w:tc>
          <w:tcPr>
            <w:tcW w:w="2319" w:type="dxa"/>
            <w:vAlign w:val="center"/>
          </w:tcPr>
          <w:p w:rsidR="00967A77" w:rsidRPr="00A774DC" w:rsidRDefault="00967A77" w:rsidP="00894074">
            <w:pPr>
              <w:jc w:val="center"/>
              <w:rPr>
                <w:rFonts w:cs="Times New Roman"/>
                <w:b/>
              </w:rPr>
            </w:pPr>
            <w:r w:rsidRPr="00A774DC">
              <w:rPr>
                <w:rFonts w:cs="Times New Roman"/>
                <w:b/>
              </w:rPr>
              <w:t>Наименование поражающего фактора природной ЧС</w:t>
            </w:r>
          </w:p>
        </w:tc>
        <w:tc>
          <w:tcPr>
            <w:tcW w:w="0" w:type="auto"/>
            <w:vAlign w:val="center"/>
          </w:tcPr>
          <w:p w:rsidR="00967A77" w:rsidRPr="00A774DC" w:rsidRDefault="00967A77" w:rsidP="00894074">
            <w:pPr>
              <w:jc w:val="center"/>
              <w:rPr>
                <w:rFonts w:cs="Times New Roman"/>
                <w:b/>
              </w:rPr>
            </w:pPr>
            <w:r w:rsidRPr="00A774DC">
              <w:rPr>
                <w:rFonts w:cs="Times New Roman"/>
                <w:b/>
              </w:rPr>
              <w:t>Характер действия, проявления поражающего фактора источника природной ЧС</w:t>
            </w:r>
          </w:p>
        </w:tc>
      </w:tr>
      <w:tr w:rsidR="00967A77" w:rsidRPr="00A774DC" w:rsidTr="00894074">
        <w:tc>
          <w:tcPr>
            <w:tcW w:w="2597" w:type="dxa"/>
            <w:vMerge w:val="restart"/>
            <w:vAlign w:val="center"/>
          </w:tcPr>
          <w:p w:rsidR="00967A77" w:rsidRPr="00A774DC" w:rsidRDefault="00967A77" w:rsidP="00894074">
            <w:pPr>
              <w:jc w:val="center"/>
              <w:rPr>
                <w:rFonts w:cs="Times New Roman"/>
              </w:rPr>
            </w:pPr>
            <w:r w:rsidRPr="00A774DC">
              <w:rPr>
                <w:rFonts w:cs="Times New Roman"/>
              </w:rPr>
              <w:t>Землетрясение</w:t>
            </w:r>
          </w:p>
        </w:tc>
        <w:tc>
          <w:tcPr>
            <w:tcW w:w="2319" w:type="dxa"/>
            <w:vAlign w:val="center"/>
          </w:tcPr>
          <w:p w:rsidR="00967A77" w:rsidRPr="00A774DC" w:rsidRDefault="00967A77" w:rsidP="00894074">
            <w:pPr>
              <w:jc w:val="center"/>
              <w:rPr>
                <w:rFonts w:cs="Times New Roman"/>
              </w:rPr>
            </w:pPr>
            <w:r w:rsidRPr="00A774DC">
              <w:rPr>
                <w:rFonts w:cs="Times New Roman"/>
              </w:rPr>
              <w:t>Сейсмический</w:t>
            </w:r>
          </w:p>
        </w:tc>
        <w:tc>
          <w:tcPr>
            <w:tcW w:w="0" w:type="auto"/>
            <w:vAlign w:val="center"/>
          </w:tcPr>
          <w:p w:rsidR="00967A77" w:rsidRPr="00A774DC" w:rsidRDefault="00967A77" w:rsidP="00894074">
            <w:pPr>
              <w:jc w:val="center"/>
              <w:rPr>
                <w:rFonts w:cs="Times New Roman"/>
              </w:rPr>
            </w:pPr>
            <w:r w:rsidRPr="00A774DC">
              <w:rPr>
                <w:rFonts w:cs="Times New Roman"/>
              </w:rPr>
              <w:t xml:space="preserve">Сейсмический удар; Деформация горных </w:t>
            </w:r>
            <w:r w:rsidRPr="00A774DC">
              <w:rPr>
                <w:rFonts w:cs="Times New Roman"/>
              </w:rPr>
              <w:lastRenderedPageBreak/>
              <w:t>пород; Взрывная волна; Извержение вулкана; Нагон волн (цунами); Гравитационное смещение горных пород, снежных масс, ледников; Затопление поверхностными водами; Деформация речных русел</w:t>
            </w:r>
          </w:p>
        </w:tc>
      </w:tr>
      <w:tr w:rsidR="00967A77" w:rsidRPr="00A774DC" w:rsidTr="00894074">
        <w:tc>
          <w:tcPr>
            <w:tcW w:w="2597" w:type="dxa"/>
            <w:vMerge/>
            <w:vAlign w:val="center"/>
          </w:tcPr>
          <w:p w:rsidR="00967A77" w:rsidRPr="00A774DC" w:rsidRDefault="00967A77" w:rsidP="00894074">
            <w:pPr>
              <w:jc w:val="center"/>
              <w:rPr>
                <w:rFonts w:cs="Times New Roman"/>
              </w:rPr>
            </w:pPr>
          </w:p>
        </w:tc>
        <w:tc>
          <w:tcPr>
            <w:tcW w:w="2319" w:type="dxa"/>
            <w:vAlign w:val="center"/>
          </w:tcPr>
          <w:p w:rsidR="00967A77" w:rsidRPr="00A774DC" w:rsidRDefault="00967A77" w:rsidP="00894074">
            <w:pPr>
              <w:jc w:val="center"/>
              <w:rPr>
                <w:rFonts w:cs="Times New Roman"/>
              </w:rPr>
            </w:pPr>
            <w:r w:rsidRPr="00A774DC">
              <w:rPr>
                <w:rFonts w:cs="Times New Roman"/>
              </w:rPr>
              <w:t>Физический</w:t>
            </w:r>
          </w:p>
        </w:tc>
        <w:tc>
          <w:tcPr>
            <w:tcW w:w="0" w:type="auto"/>
            <w:vAlign w:val="center"/>
          </w:tcPr>
          <w:p w:rsidR="00967A77" w:rsidRPr="00A774DC" w:rsidRDefault="00967A77" w:rsidP="00894074">
            <w:pPr>
              <w:jc w:val="center"/>
              <w:rPr>
                <w:rFonts w:cs="Times New Roman"/>
              </w:rPr>
            </w:pPr>
            <w:r w:rsidRPr="00A774DC">
              <w:rPr>
                <w:rFonts w:cs="Times New Roman"/>
              </w:rPr>
              <w:t>Электромагнитное поле</w:t>
            </w:r>
          </w:p>
        </w:tc>
      </w:tr>
      <w:tr w:rsidR="00967A77" w:rsidRPr="00A774DC" w:rsidTr="00894074">
        <w:trPr>
          <w:trHeight w:val="277"/>
        </w:trPr>
        <w:tc>
          <w:tcPr>
            <w:tcW w:w="2597" w:type="dxa"/>
            <w:vMerge w:val="restart"/>
            <w:vAlign w:val="center"/>
          </w:tcPr>
          <w:p w:rsidR="00967A77" w:rsidRPr="00A774DC" w:rsidRDefault="00967A77" w:rsidP="00894074">
            <w:pPr>
              <w:jc w:val="center"/>
              <w:rPr>
                <w:rFonts w:cs="Times New Roman"/>
              </w:rPr>
            </w:pPr>
            <w:proofErr w:type="spellStart"/>
            <w:r w:rsidRPr="00A774DC">
              <w:rPr>
                <w:rFonts w:cs="Times New Roman"/>
              </w:rPr>
              <w:t>Оползень.Обвал</w:t>
            </w:r>
            <w:proofErr w:type="spellEnd"/>
          </w:p>
        </w:tc>
        <w:tc>
          <w:tcPr>
            <w:tcW w:w="2319" w:type="dxa"/>
            <w:vAlign w:val="center"/>
          </w:tcPr>
          <w:p w:rsidR="00967A77" w:rsidRPr="00A774DC" w:rsidRDefault="00967A77" w:rsidP="00894074">
            <w:pPr>
              <w:jc w:val="center"/>
              <w:rPr>
                <w:rFonts w:cs="Times New Roman"/>
              </w:rPr>
            </w:pPr>
            <w:r w:rsidRPr="00A774DC">
              <w:rPr>
                <w:rFonts w:cs="Times New Roman"/>
              </w:rPr>
              <w:t>Динамический</w:t>
            </w:r>
          </w:p>
        </w:tc>
        <w:tc>
          <w:tcPr>
            <w:tcW w:w="0" w:type="auto"/>
            <w:vAlign w:val="center"/>
          </w:tcPr>
          <w:p w:rsidR="00967A77" w:rsidRPr="00A774DC" w:rsidRDefault="00967A77" w:rsidP="00894074">
            <w:pPr>
              <w:jc w:val="center"/>
              <w:rPr>
                <w:rFonts w:cs="Times New Roman"/>
              </w:rPr>
            </w:pPr>
            <w:r w:rsidRPr="00A774DC">
              <w:rPr>
                <w:rFonts w:cs="Times New Roman"/>
              </w:rPr>
              <w:t>Смещение (движение) горных пород.</w:t>
            </w:r>
          </w:p>
        </w:tc>
      </w:tr>
      <w:tr w:rsidR="00967A77" w:rsidRPr="00A774DC" w:rsidTr="00894074">
        <w:trPr>
          <w:trHeight w:val="277"/>
        </w:trPr>
        <w:tc>
          <w:tcPr>
            <w:tcW w:w="2597" w:type="dxa"/>
            <w:vMerge/>
            <w:vAlign w:val="center"/>
          </w:tcPr>
          <w:p w:rsidR="00967A77" w:rsidRPr="00A774DC" w:rsidRDefault="00967A77" w:rsidP="00894074">
            <w:pPr>
              <w:jc w:val="center"/>
              <w:rPr>
                <w:rFonts w:cs="Times New Roman"/>
              </w:rPr>
            </w:pPr>
          </w:p>
        </w:tc>
        <w:tc>
          <w:tcPr>
            <w:tcW w:w="2319" w:type="dxa"/>
            <w:vAlign w:val="center"/>
          </w:tcPr>
          <w:p w:rsidR="00967A77" w:rsidRPr="00A774DC" w:rsidRDefault="00967A77" w:rsidP="00894074">
            <w:pPr>
              <w:jc w:val="center"/>
              <w:rPr>
                <w:rFonts w:cs="Times New Roman"/>
              </w:rPr>
            </w:pPr>
            <w:r w:rsidRPr="00A774DC">
              <w:rPr>
                <w:rFonts w:cs="Times New Roman"/>
              </w:rPr>
              <w:t>Гравитационный</w:t>
            </w:r>
          </w:p>
        </w:tc>
        <w:tc>
          <w:tcPr>
            <w:tcW w:w="0" w:type="auto"/>
            <w:vAlign w:val="center"/>
          </w:tcPr>
          <w:p w:rsidR="00967A77" w:rsidRPr="00A774DC" w:rsidRDefault="00967A77" w:rsidP="00894074">
            <w:pPr>
              <w:jc w:val="center"/>
              <w:rPr>
                <w:rFonts w:cs="Times New Roman"/>
              </w:rPr>
            </w:pPr>
            <w:r w:rsidRPr="00A774DC">
              <w:rPr>
                <w:rFonts w:cs="Times New Roman"/>
              </w:rPr>
              <w:t>Сотрясение земной поверхности. Динамическое, механическое давление смещенных масс. Удар.</w:t>
            </w:r>
          </w:p>
        </w:tc>
      </w:tr>
      <w:tr w:rsidR="00967A77" w:rsidRPr="00A774DC" w:rsidTr="00894074">
        <w:trPr>
          <w:trHeight w:val="277"/>
        </w:trPr>
        <w:tc>
          <w:tcPr>
            <w:tcW w:w="2597" w:type="dxa"/>
            <w:vMerge w:val="restart"/>
            <w:vAlign w:val="center"/>
          </w:tcPr>
          <w:p w:rsidR="00967A77" w:rsidRPr="00A774DC" w:rsidRDefault="00967A77" w:rsidP="00894074">
            <w:pPr>
              <w:jc w:val="center"/>
              <w:rPr>
                <w:rFonts w:cs="Times New Roman"/>
              </w:rPr>
            </w:pPr>
            <w:r w:rsidRPr="00A774DC">
              <w:rPr>
                <w:rFonts w:cs="Times New Roman"/>
              </w:rPr>
              <w:t>Переработка берегов</w:t>
            </w:r>
          </w:p>
        </w:tc>
        <w:tc>
          <w:tcPr>
            <w:tcW w:w="2319" w:type="dxa"/>
            <w:vAlign w:val="center"/>
          </w:tcPr>
          <w:p w:rsidR="00967A77" w:rsidRPr="00A774DC" w:rsidRDefault="00967A77" w:rsidP="00894074">
            <w:pPr>
              <w:jc w:val="center"/>
              <w:rPr>
                <w:rFonts w:cs="Times New Roman"/>
              </w:rPr>
            </w:pPr>
            <w:r w:rsidRPr="00A774DC">
              <w:rPr>
                <w:rFonts w:cs="Times New Roman"/>
              </w:rPr>
              <w:t>Гидродинамический</w:t>
            </w:r>
          </w:p>
        </w:tc>
        <w:tc>
          <w:tcPr>
            <w:tcW w:w="0" w:type="auto"/>
            <w:vAlign w:val="center"/>
          </w:tcPr>
          <w:p w:rsidR="00967A77" w:rsidRPr="00A774DC" w:rsidRDefault="00967A77" w:rsidP="00894074">
            <w:pPr>
              <w:jc w:val="center"/>
              <w:rPr>
                <w:rFonts w:cs="Times New Roman"/>
              </w:rPr>
            </w:pPr>
            <w:r w:rsidRPr="00A774DC">
              <w:rPr>
                <w:rFonts w:cs="Times New Roman"/>
              </w:rPr>
              <w:t>Удар волны; Размывание (разрушение) грунтов; Перенос (</w:t>
            </w:r>
            <w:proofErr w:type="spellStart"/>
            <w:r w:rsidRPr="00A774DC">
              <w:rPr>
                <w:rFonts w:cs="Times New Roman"/>
              </w:rPr>
              <w:t>переотложение</w:t>
            </w:r>
            <w:proofErr w:type="spellEnd"/>
            <w:r w:rsidRPr="00A774DC">
              <w:rPr>
                <w:rFonts w:cs="Times New Roman"/>
              </w:rPr>
              <w:t>) частиц грунта</w:t>
            </w:r>
          </w:p>
        </w:tc>
      </w:tr>
      <w:tr w:rsidR="00967A77" w:rsidRPr="00A774DC" w:rsidTr="00894074">
        <w:trPr>
          <w:trHeight w:val="277"/>
        </w:trPr>
        <w:tc>
          <w:tcPr>
            <w:tcW w:w="2597" w:type="dxa"/>
            <w:vMerge/>
            <w:vAlign w:val="center"/>
          </w:tcPr>
          <w:p w:rsidR="00967A77" w:rsidRPr="00A774DC" w:rsidRDefault="00967A77" w:rsidP="00894074">
            <w:pPr>
              <w:jc w:val="center"/>
              <w:rPr>
                <w:rFonts w:cs="Times New Roman"/>
              </w:rPr>
            </w:pPr>
          </w:p>
        </w:tc>
        <w:tc>
          <w:tcPr>
            <w:tcW w:w="2319" w:type="dxa"/>
            <w:vAlign w:val="center"/>
          </w:tcPr>
          <w:p w:rsidR="00967A77" w:rsidRPr="00A774DC" w:rsidRDefault="00967A77" w:rsidP="00894074">
            <w:pPr>
              <w:jc w:val="center"/>
              <w:rPr>
                <w:rFonts w:cs="Times New Roman"/>
              </w:rPr>
            </w:pPr>
            <w:r w:rsidRPr="00A774DC">
              <w:rPr>
                <w:rFonts w:cs="Times New Roman"/>
              </w:rPr>
              <w:t>Гравитационный</w:t>
            </w:r>
          </w:p>
        </w:tc>
        <w:tc>
          <w:tcPr>
            <w:tcW w:w="0" w:type="auto"/>
            <w:vAlign w:val="center"/>
          </w:tcPr>
          <w:p w:rsidR="00967A77" w:rsidRPr="00A774DC" w:rsidRDefault="00967A77" w:rsidP="00894074">
            <w:pPr>
              <w:jc w:val="center"/>
              <w:rPr>
                <w:rFonts w:cs="Times New Roman"/>
              </w:rPr>
            </w:pPr>
            <w:r w:rsidRPr="00A774DC">
              <w:rPr>
                <w:rFonts w:cs="Times New Roman"/>
              </w:rPr>
              <w:t>Смещение (обрушение) пород в береговой части</w:t>
            </w:r>
          </w:p>
        </w:tc>
      </w:tr>
      <w:tr w:rsidR="00967A77" w:rsidRPr="00A774DC" w:rsidTr="00894074">
        <w:trPr>
          <w:trHeight w:val="277"/>
        </w:trPr>
        <w:tc>
          <w:tcPr>
            <w:tcW w:w="2597" w:type="dxa"/>
            <w:vMerge/>
            <w:vAlign w:val="center"/>
          </w:tcPr>
          <w:p w:rsidR="00967A77" w:rsidRPr="00A774DC" w:rsidRDefault="00967A77" w:rsidP="00894074">
            <w:pPr>
              <w:jc w:val="center"/>
              <w:rPr>
                <w:rFonts w:cs="Times New Roman"/>
              </w:rPr>
            </w:pPr>
          </w:p>
        </w:tc>
        <w:tc>
          <w:tcPr>
            <w:tcW w:w="2319" w:type="dxa"/>
            <w:vAlign w:val="center"/>
          </w:tcPr>
          <w:p w:rsidR="00967A77" w:rsidRPr="00A774DC" w:rsidRDefault="00967A77" w:rsidP="00894074">
            <w:pPr>
              <w:jc w:val="center"/>
              <w:rPr>
                <w:rFonts w:cs="Times New Roman"/>
              </w:rPr>
            </w:pPr>
            <w:r w:rsidRPr="00A774DC">
              <w:rPr>
                <w:rFonts w:cs="Times New Roman"/>
              </w:rPr>
              <w:t>Гравитационный</w:t>
            </w:r>
          </w:p>
        </w:tc>
        <w:tc>
          <w:tcPr>
            <w:tcW w:w="0" w:type="auto"/>
            <w:vAlign w:val="center"/>
          </w:tcPr>
          <w:p w:rsidR="00967A77" w:rsidRPr="00A774DC" w:rsidRDefault="00967A77" w:rsidP="00894074">
            <w:pPr>
              <w:jc w:val="center"/>
              <w:rPr>
                <w:rFonts w:cs="Times New Roman"/>
              </w:rPr>
            </w:pPr>
            <w:r w:rsidRPr="00A774DC">
              <w:rPr>
                <w:rFonts w:cs="Times New Roman"/>
              </w:rPr>
              <w:t>Смещение (обрушение) пород. Деформация земной поверхности.</w:t>
            </w:r>
          </w:p>
        </w:tc>
      </w:tr>
      <w:tr w:rsidR="00967A77" w:rsidRPr="00A774DC" w:rsidTr="00894074">
        <w:trPr>
          <w:trHeight w:val="277"/>
        </w:trPr>
        <w:tc>
          <w:tcPr>
            <w:tcW w:w="2597" w:type="dxa"/>
            <w:vAlign w:val="center"/>
          </w:tcPr>
          <w:p w:rsidR="00967A77" w:rsidRPr="00A774DC" w:rsidRDefault="00967A77" w:rsidP="00894074">
            <w:pPr>
              <w:jc w:val="center"/>
              <w:rPr>
                <w:rFonts w:cs="Times New Roman"/>
              </w:rPr>
            </w:pPr>
            <w:r w:rsidRPr="00A774DC">
              <w:rPr>
                <w:rFonts w:cs="Times New Roman"/>
              </w:rPr>
              <w:t xml:space="preserve">Просадка в </w:t>
            </w:r>
            <w:proofErr w:type="spellStart"/>
            <w:r w:rsidRPr="00A774DC">
              <w:rPr>
                <w:rFonts w:cs="Times New Roman"/>
              </w:rPr>
              <w:t>лесовых</w:t>
            </w:r>
            <w:proofErr w:type="spellEnd"/>
            <w:r w:rsidRPr="00A774DC">
              <w:rPr>
                <w:rFonts w:cs="Times New Roman"/>
              </w:rPr>
              <w:t xml:space="preserve"> грунтах</w:t>
            </w:r>
          </w:p>
        </w:tc>
        <w:tc>
          <w:tcPr>
            <w:tcW w:w="2319" w:type="dxa"/>
            <w:vAlign w:val="center"/>
          </w:tcPr>
          <w:p w:rsidR="00967A77" w:rsidRPr="00A774DC" w:rsidRDefault="00967A77" w:rsidP="00894074">
            <w:pPr>
              <w:jc w:val="center"/>
              <w:rPr>
                <w:rFonts w:cs="Times New Roman"/>
              </w:rPr>
            </w:pPr>
            <w:r w:rsidRPr="00A774DC">
              <w:rPr>
                <w:rFonts w:cs="Times New Roman"/>
              </w:rPr>
              <w:t>Гравитационный</w:t>
            </w:r>
          </w:p>
        </w:tc>
        <w:tc>
          <w:tcPr>
            <w:tcW w:w="0" w:type="auto"/>
            <w:vAlign w:val="center"/>
          </w:tcPr>
          <w:p w:rsidR="00967A77" w:rsidRPr="00A774DC" w:rsidRDefault="00967A77" w:rsidP="00894074">
            <w:pPr>
              <w:jc w:val="center"/>
              <w:rPr>
                <w:rFonts w:cs="Times New Roman"/>
              </w:rPr>
            </w:pPr>
            <w:r w:rsidRPr="00A774DC">
              <w:rPr>
                <w:rFonts w:cs="Times New Roman"/>
              </w:rPr>
              <w:t>Деформация земной поверхности; Деформация грунтов</w:t>
            </w:r>
          </w:p>
        </w:tc>
      </w:tr>
    </w:tbl>
    <w:p w:rsidR="0041682E" w:rsidRPr="00CC1B51" w:rsidRDefault="0041682E" w:rsidP="0041682E">
      <w:pPr>
        <w:pStyle w:val="ConsPlusNormal"/>
        <w:widowControl/>
        <w:ind w:firstLine="709"/>
        <w:jc w:val="both"/>
        <w:rPr>
          <w:rFonts w:ascii="Times New Roman" w:hAnsi="Times New Roman" w:cs="Times New Roman"/>
          <w:color w:val="FF0000"/>
          <w:sz w:val="24"/>
          <w:szCs w:val="24"/>
        </w:rPr>
      </w:pPr>
    </w:p>
    <w:p w:rsidR="0041682E" w:rsidRPr="005347F9" w:rsidRDefault="0041682E" w:rsidP="0041682E">
      <w:pPr>
        <w:pStyle w:val="ConsPlusNormal"/>
        <w:widowControl/>
        <w:ind w:firstLine="709"/>
        <w:jc w:val="both"/>
        <w:rPr>
          <w:rFonts w:ascii="Times New Roman" w:hAnsi="Times New Roman" w:cs="Times New Roman"/>
          <w:b/>
          <w:smallCaps/>
          <w:sz w:val="24"/>
          <w:szCs w:val="24"/>
        </w:rPr>
      </w:pPr>
      <w:r w:rsidRPr="005347F9">
        <w:rPr>
          <w:rFonts w:ascii="Times New Roman" w:hAnsi="Times New Roman" w:cs="Times New Roman"/>
          <w:b/>
          <w:smallCaps/>
          <w:sz w:val="24"/>
          <w:szCs w:val="24"/>
        </w:rPr>
        <w:t>Опасные гидрологические явления и процессы</w:t>
      </w:r>
    </w:p>
    <w:p w:rsidR="00DD7FDF" w:rsidRPr="00325BBB" w:rsidRDefault="00DD7FDF" w:rsidP="00DD7FDF">
      <w:pPr>
        <w:pStyle w:val="ConsPlusNormal"/>
        <w:widowControl/>
        <w:ind w:firstLine="709"/>
        <w:jc w:val="both"/>
        <w:rPr>
          <w:rFonts w:ascii="Times New Roman" w:hAnsi="Times New Roman" w:cs="Times New Roman"/>
          <w:sz w:val="24"/>
          <w:szCs w:val="24"/>
        </w:rPr>
      </w:pPr>
      <w:r w:rsidRPr="00325BBB">
        <w:rPr>
          <w:rFonts w:ascii="Times New Roman" w:hAnsi="Times New Roman" w:cs="Times New Roman"/>
          <w:sz w:val="24"/>
          <w:szCs w:val="24"/>
        </w:rPr>
        <w:t>На территории сельского поселения имеют место следующие опасные гидрологические явления:</w:t>
      </w:r>
    </w:p>
    <w:p w:rsidR="00DD7FDF" w:rsidRPr="00325BBB" w:rsidRDefault="00DD7FDF" w:rsidP="00DD7FDF">
      <w:pPr>
        <w:pStyle w:val="ConsPlusNormal"/>
        <w:widowControl/>
        <w:ind w:firstLine="709"/>
        <w:jc w:val="both"/>
        <w:rPr>
          <w:rFonts w:ascii="Times New Roman" w:hAnsi="Times New Roman" w:cs="Times New Roman"/>
          <w:sz w:val="24"/>
          <w:szCs w:val="24"/>
        </w:rPr>
      </w:pPr>
      <w:r w:rsidRPr="00325BBB">
        <w:rPr>
          <w:rFonts w:ascii="Times New Roman" w:hAnsi="Times New Roman" w:cs="Times New Roman"/>
          <w:sz w:val="24"/>
          <w:szCs w:val="24"/>
        </w:rPr>
        <w:t>- подтопление;</w:t>
      </w:r>
    </w:p>
    <w:p w:rsidR="00DD7FDF" w:rsidRPr="00325BBB" w:rsidRDefault="00DD7FDF" w:rsidP="00DD7FDF">
      <w:pPr>
        <w:pStyle w:val="ConsPlusNormal"/>
        <w:widowControl/>
        <w:ind w:firstLine="709"/>
        <w:jc w:val="both"/>
        <w:rPr>
          <w:rFonts w:ascii="Times New Roman" w:hAnsi="Times New Roman" w:cs="Times New Roman"/>
          <w:sz w:val="24"/>
          <w:szCs w:val="24"/>
        </w:rPr>
      </w:pPr>
      <w:r w:rsidRPr="00325BBB">
        <w:rPr>
          <w:rFonts w:ascii="Times New Roman" w:hAnsi="Times New Roman" w:cs="Times New Roman"/>
          <w:sz w:val="24"/>
          <w:szCs w:val="24"/>
        </w:rPr>
        <w:t>- затопление;</w:t>
      </w:r>
    </w:p>
    <w:p w:rsidR="00DD7FDF" w:rsidRPr="00325BBB" w:rsidRDefault="00DD7FDF" w:rsidP="00DD7FDF">
      <w:pPr>
        <w:pStyle w:val="ConsPlusNormal"/>
        <w:widowControl/>
        <w:ind w:firstLine="709"/>
        <w:jc w:val="both"/>
        <w:rPr>
          <w:rFonts w:ascii="Times New Roman" w:hAnsi="Times New Roman" w:cs="Times New Roman"/>
          <w:sz w:val="24"/>
          <w:szCs w:val="24"/>
        </w:rPr>
      </w:pPr>
      <w:r w:rsidRPr="00325BBB">
        <w:rPr>
          <w:rFonts w:ascii="Times New Roman" w:hAnsi="Times New Roman" w:cs="Times New Roman"/>
          <w:sz w:val="24"/>
          <w:szCs w:val="24"/>
        </w:rPr>
        <w:t>- заболачивание;</w:t>
      </w:r>
    </w:p>
    <w:p w:rsidR="00DD7FDF" w:rsidRPr="00325BBB" w:rsidRDefault="00DD7FDF" w:rsidP="00DD7FDF">
      <w:pPr>
        <w:pStyle w:val="ConsPlusNormal"/>
        <w:widowControl/>
        <w:ind w:firstLine="709"/>
        <w:jc w:val="both"/>
        <w:rPr>
          <w:rFonts w:ascii="Times New Roman" w:hAnsi="Times New Roman" w:cs="Times New Roman"/>
          <w:sz w:val="24"/>
          <w:szCs w:val="24"/>
        </w:rPr>
      </w:pPr>
      <w:bookmarkStart w:id="128" w:name="_Toc224379366"/>
      <w:r w:rsidRPr="00325BBB">
        <w:rPr>
          <w:rFonts w:ascii="Times New Roman" w:hAnsi="Times New Roman" w:cs="Times New Roman"/>
          <w:sz w:val="24"/>
          <w:szCs w:val="24"/>
        </w:rPr>
        <w:t>Подтопление территории осуществляется подземными водами, первым от поверхности водоносным горизонтом, представляющим основной интерес при инженерных изысканиях для строительства. Процесс подтопления в зависимости от его развития по территории может носить: объектный (локальный) – отдельные здания, сооружения и участки и площадной характеры.</w:t>
      </w:r>
    </w:p>
    <w:p w:rsidR="00DD7FDF" w:rsidRPr="00325BBB" w:rsidRDefault="00DD7FDF" w:rsidP="00DD7FDF">
      <w:pPr>
        <w:pStyle w:val="ConsPlusNormal"/>
        <w:widowControl/>
        <w:ind w:firstLine="709"/>
        <w:jc w:val="both"/>
        <w:rPr>
          <w:rFonts w:ascii="Times New Roman" w:hAnsi="Times New Roman" w:cs="Times New Roman"/>
          <w:sz w:val="24"/>
          <w:szCs w:val="24"/>
        </w:rPr>
      </w:pPr>
      <w:r w:rsidRPr="00325BBB">
        <w:rPr>
          <w:rFonts w:ascii="Times New Roman" w:hAnsi="Times New Roman" w:cs="Times New Roman"/>
          <w:sz w:val="24"/>
          <w:szCs w:val="24"/>
        </w:rPr>
        <w:t xml:space="preserve">В районе к таким площадям отнесены территории пойм рек и устьев ложбин стока. </w:t>
      </w:r>
    </w:p>
    <w:p w:rsidR="00DD7FDF" w:rsidRPr="00325BBB" w:rsidRDefault="00DD7FDF" w:rsidP="00DD7FDF">
      <w:pPr>
        <w:pStyle w:val="ConsPlusNormal"/>
        <w:widowControl/>
        <w:ind w:firstLine="709"/>
        <w:jc w:val="both"/>
        <w:rPr>
          <w:rFonts w:ascii="Times New Roman" w:hAnsi="Times New Roman" w:cs="Times New Roman"/>
          <w:sz w:val="24"/>
          <w:szCs w:val="24"/>
        </w:rPr>
      </w:pPr>
      <w:r w:rsidRPr="00325BBB">
        <w:rPr>
          <w:rFonts w:ascii="Times New Roman" w:hAnsi="Times New Roman" w:cs="Times New Roman"/>
          <w:sz w:val="24"/>
          <w:szCs w:val="24"/>
        </w:rPr>
        <w:t>Затопление территории поверхностными водами распространено на поймах, вблизи русла, устьях ложбин стока и замкнутых понижениях во время паводков.</w:t>
      </w:r>
    </w:p>
    <w:p w:rsidR="00DD7FDF" w:rsidRPr="00325BBB" w:rsidRDefault="00DD7FDF" w:rsidP="00DD7FDF">
      <w:pPr>
        <w:pStyle w:val="ConsPlusNormal"/>
        <w:widowControl/>
        <w:ind w:firstLine="709"/>
        <w:jc w:val="both"/>
        <w:rPr>
          <w:rFonts w:ascii="Times New Roman" w:hAnsi="Times New Roman" w:cs="Times New Roman"/>
          <w:sz w:val="24"/>
          <w:szCs w:val="24"/>
        </w:rPr>
      </w:pPr>
      <w:r w:rsidRPr="00325BBB">
        <w:rPr>
          <w:rFonts w:ascii="Times New Roman" w:hAnsi="Times New Roman" w:cs="Times New Roman"/>
          <w:sz w:val="24"/>
          <w:szCs w:val="24"/>
        </w:rPr>
        <w:t>По среднемноголетним наблюдениям паводок происходит весной, обычно в марте (реже в конце февраля), формируясь от таяния снегов, иногда при одновременном выпадении дождей. Нередки и летние паводки. Затопление паводковыми водами обычно носит кратковременный характер, т.е. 2-5 дней.</w:t>
      </w:r>
    </w:p>
    <w:p w:rsidR="00DD7FDF" w:rsidRPr="00325BBB" w:rsidRDefault="00DD7FDF" w:rsidP="00DD7FDF">
      <w:pPr>
        <w:pStyle w:val="ConsPlusNormal"/>
        <w:widowControl/>
        <w:ind w:firstLine="709"/>
        <w:jc w:val="both"/>
        <w:rPr>
          <w:rFonts w:ascii="Times New Roman" w:hAnsi="Times New Roman" w:cs="Times New Roman"/>
          <w:sz w:val="24"/>
          <w:szCs w:val="24"/>
        </w:rPr>
      </w:pPr>
      <w:r w:rsidRPr="00325BBB">
        <w:rPr>
          <w:rFonts w:ascii="Times New Roman" w:hAnsi="Times New Roman" w:cs="Times New Roman"/>
          <w:sz w:val="24"/>
          <w:szCs w:val="24"/>
        </w:rPr>
        <w:t xml:space="preserve">В прибрежной полосе рек и в устьях балок в период обильных осадков поверхностные и подземные воды образуют один водоносный горизонт, который достигает поверхности земли. Воды застаиваются в пониженных частях поймы и ложбин в связи с малыми уклонами поверхности и слабыми фильтрационными свойствами глинистых грунтов, таким образом, и развивается заболачивание. </w:t>
      </w:r>
    </w:p>
    <w:tbl>
      <w:tblPr>
        <w:tblStyle w:val="afa"/>
        <w:tblW w:w="10011" w:type="dxa"/>
        <w:jc w:val="center"/>
        <w:tblLook w:val="0000" w:firstRow="0" w:lastRow="0" w:firstColumn="0" w:lastColumn="0" w:noHBand="0" w:noVBand="0"/>
      </w:tblPr>
      <w:tblGrid>
        <w:gridCol w:w="2597"/>
        <w:gridCol w:w="2319"/>
        <w:gridCol w:w="5095"/>
      </w:tblGrid>
      <w:tr w:rsidR="00967A77" w:rsidRPr="00A774DC" w:rsidTr="00894074">
        <w:trPr>
          <w:jc w:val="center"/>
        </w:trPr>
        <w:tc>
          <w:tcPr>
            <w:tcW w:w="2597" w:type="dxa"/>
            <w:vAlign w:val="center"/>
          </w:tcPr>
          <w:bookmarkEnd w:id="128"/>
          <w:p w:rsidR="00967A77" w:rsidRPr="00A774DC" w:rsidRDefault="00967A77" w:rsidP="00894074">
            <w:pPr>
              <w:jc w:val="center"/>
              <w:rPr>
                <w:rFonts w:cs="Times New Roman"/>
                <w:b/>
              </w:rPr>
            </w:pPr>
            <w:r w:rsidRPr="00A774DC">
              <w:rPr>
                <w:rFonts w:cs="Times New Roman"/>
                <w:b/>
              </w:rPr>
              <w:t>Источник природной ЧС</w:t>
            </w:r>
          </w:p>
        </w:tc>
        <w:tc>
          <w:tcPr>
            <w:tcW w:w="2081" w:type="dxa"/>
            <w:vAlign w:val="center"/>
          </w:tcPr>
          <w:p w:rsidR="00967A77" w:rsidRPr="00A774DC" w:rsidRDefault="00967A77" w:rsidP="00894074">
            <w:pPr>
              <w:jc w:val="center"/>
              <w:rPr>
                <w:rFonts w:cs="Times New Roman"/>
                <w:b/>
              </w:rPr>
            </w:pPr>
            <w:r w:rsidRPr="00A774DC">
              <w:rPr>
                <w:rFonts w:cs="Times New Roman"/>
                <w:b/>
              </w:rPr>
              <w:t>Наименование поражающего фактора природной ЧС</w:t>
            </w:r>
          </w:p>
        </w:tc>
        <w:tc>
          <w:tcPr>
            <w:tcW w:w="0" w:type="auto"/>
            <w:vAlign w:val="center"/>
          </w:tcPr>
          <w:p w:rsidR="00967A77" w:rsidRPr="00A774DC" w:rsidRDefault="00967A77" w:rsidP="00894074">
            <w:pPr>
              <w:jc w:val="center"/>
              <w:rPr>
                <w:rFonts w:cs="Times New Roman"/>
                <w:b/>
              </w:rPr>
            </w:pPr>
            <w:r w:rsidRPr="00A774DC">
              <w:rPr>
                <w:rFonts w:cs="Times New Roman"/>
                <w:b/>
              </w:rPr>
              <w:t>Характер действия, проявления поражающего фактора источника природной ЧС</w:t>
            </w:r>
          </w:p>
        </w:tc>
      </w:tr>
      <w:tr w:rsidR="00967A77" w:rsidRPr="00A774DC" w:rsidTr="00894074">
        <w:trPr>
          <w:jc w:val="center"/>
        </w:trPr>
        <w:tc>
          <w:tcPr>
            <w:tcW w:w="2597" w:type="dxa"/>
            <w:vMerge w:val="restart"/>
            <w:vAlign w:val="center"/>
          </w:tcPr>
          <w:p w:rsidR="00967A77" w:rsidRPr="00A774DC" w:rsidRDefault="00967A77" w:rsidP="00894074">
            <w:pPr>
              <w:jc w:val="center"/>
              <w:rPr>
                <w:rFonts w:cs="Times New Roman"/>
              </w:rPr>
            </w:pPr>
            <w:r w:rsidRPr="00A774DC">
              <w:rPr>
                <w:rFonts w:cs="Times New Roman"/>
              </w:rPr>
              <w:t>Подтопление</w:t>
            </w:r>
          </w:p>
        </w:tc>
        <w:tc>
          <w:tcPr>
            <w:tcW w:w="2081" w:type="dxa"/>
            <w:vAlign w:val="center"/>
          </w:tcPr>
          <w:p w:rsidR="00967A77" w:rsidRPr="00A774DC" w:rsidRDefault="00967A77" w:rsidP="00894074">
            <w:pPr>
              <w:jc w:val="center"/>
              <w:rPr>
                <w:rFonts w:cs="Times New Roman"/>
              </w:rPr>
            </w:pPr>
            <w:r w:rsidRPr="00A774DC">
              <w:rPr>
                <w:rFonts w:cs="Times New Roman"/>
              </w:rPr>
              <w:t>Гидростатический</w:t>
            </w:r>
          </w:p>
        </w:tc>
        <w:tc>
          <w:tcPr>
            <w:tcW w:w="0" w:type="auto"/>
            <w:vAlign w:val="center"/>
          </w:tcPr>
          <w:p w:rsidR="00967A77" w:rsidRPr="00A774DC" w:rsidRDefault="00967A77" w:rsidP="00894074">
            <w:pPr>
              <w:jc w:val="center"/>
              <w:rPr>
                <w:rFonts w:cs="Times New Roman"/>
              </w:rPr>
            </w:pPr>
            <w:r w:rsidRPr="00A774DC">
              <w:rPr>
                <w:rFonts w:cs="Times New Roman"/>
              </w:rPr>
              <w:t>Повышение уровня грунтовых вод</w:t>
            </w:r>
          </w:p>
        </w:tc>
      </w:tr>
      <w:tr w:rsidR="00967A77" w:rsidRPr="00A774DC" w:rsidTr="00894074">
        <w:trPr>
          <w:jc w:val="center"/>
        </w:trPr>
        <w:tc>
          <w:tcPr>
            <w:tcW w:w="2597" w:type="dxa"/>
            <w:vMerge/>
            <w:vAlign w:val="center"/>
          </w:tcPr>
          <w:p w:rsidR="00967A77" w:rsidRPr="00A774DC" w:rsidRDefault="00967A77" w:rsidP="00894074">
            <w:pPr>
              <w:jc w:val="center"/>
              <w:rPr>
                <w:rFonts w:cs="Times New Roman"/>
              </w:rPr>
            </w:pPr>
          </w:p>
        </w:tc>
        <w:tc>
          <w:tcPr>
            <w:tcW w:w="2081" w:type="dxa"/>
            <w:vAlign w:val="center"/>
          </w:tcPr>
          <w:p w:rsidR="00967A77" w:rsidRPr="00A774DC" w:rsidRDefault="00967A77" w:rsidP="00894074">
            <w:pPr>
              <w:jc w:val="center"/>
              <w:rPr>
                <w:rFonts w:cs="Times New Roman"/>
              </w:rPr>
            </w:pPr>
            <w:r w:rsidRPr="00A774DC">
              <w:rPr>
                <w:rFonts w:cs="Times New Roman"/>
              </w:rPr>
              <w:t>Гидродинамический</w:t>
            </w:r>
          </w:p>
        </w:tc>
        <w:tc>
          <w:tcPr>
            <w:tcW w:w="0" w:type="auto"/>
            <w:vAlign w:val="center"/>
          </w:tcPr>
          <w:p w:rsidR="00967A77" w:rsidRPr="00A774DC" w:rsidRDefault="00967A77" w:rsidP="00894074">
            <w:pPr>
              <w:jc w:val="center"/>
              <w:rPr>
                <w:rFonts w:cs="Times New Roman"/>
              </w:rPr>
            </w:pPr>
            <w:r w:rsidRPr="00A774DC">
              <w:rPr>
                <w:rFonts w:cs="Times New Roman"/>
              </w:rPr>
              <w:t>Гидродинамическое давление потока грунтовых вод</w:t>
            </w:r>
          </w:p>
        </w:tc>
      </w:tr>
      <w:tr w:rsidR="00967A77" w:rsidRPr="00A774DC" w:rsidTr="00894074">
        <w:trPr>
          <w:jc w:val="center"/>
        </w:trPr>
        <w:tc>
          <w:tcPr>
            <w:tcW w:w="2597" w:type="dxa"/>
            <w:vMerge/>
            <w:vAlign w:val="center"/>
          </w:tcPr>
          <w:p w:rsidR="00967A77" w:rsidRPr="00A774DC" w:rsidRDefault="00967A77" w:rsidP="00894074">
            <w:pPr>
              <w:jc w:val="center"/>
              <w:rPr>
                <w:rFonts w:cs="Times New Roman"/>
              </w:rPr>
            </w:pPr>
          </w:p>
        </w:tc>
        <w:tc>
          <w:tcPr>
            <w:tcW w:w="2081" w:type="dxa"/>
            <w:vAlign w:val="center"/>
          </w:tcPr>
          <w:p w:rsidR="00967A77" w:rsidRPr="00A774DC" w:rsidRDefault="00967A77" w:rsidP="00894074">
            <w:pPr>
              <w:jc w:val="center"/>
              <w:rPr>
                <w:rFonts w:cs="Times New Roman"/>
              </w:rPr>
            </w:pPr>
            <w:r w:rsidRPr="00A774DC">
              <w:rPr>
                <w:rFonts w:cs="Times New Roman"/>
              </w:rPr>
              <w:t>Гидрохимический</w:t>
            </w:r>
          </w:p>
        </w:tc>
        <w:tc>
          <w:tcPr>
            <w:tcW w:w="0" w:type="auto"/>
            <w:vAlign w:val="center"/>
          </w:tcPr>
          <w:p w:rsidR="00967A77" w:rsidRPr="00A774DC" w:rsidRDefault="00967A77" w:rsidP="00894074">
            <w:pPr>
              <w:jc w:val="center"/>
              <w:rPr>
                <w:rFonts w:cs="Times New Roman"/>
              </w:rPr>
            </w:pPr>
            <w:r w:rsidRPr="00A774DC">
              <w:rPr>
                <w:rFonts w:cs="Times New Roman"/>
              </w:rPr>
              <w:t xml:space="preserve">Загрязнение (засоление) почв, грунтов; Коррозия подземных металлических </w:t>
            </w:r>
            <w:r w:rsidRPr="00A774DC">
              <w:rPr>
                <w:rFonts w:cs="Times New Roman"/>
              </w:rPr>
              <w:lastRenderedPageBreak/>
              <w:t>конструкций</w:t>
            </w:r>
          </w:p>
        </w:tc>
      </w:tr>
      <w:tr w:rsidR="00967A77" w:rsidRPr="00A774DC" w:rsidTr="00894074">
        <w:trPr>
          <w:jc w:val="center"/>
        </w:trPr>
        <w:tc>
          <w:tcPr>
            <w:tcW w:w="2597" w:type="dxa"/>
            <w:vAlign w:val="center"/>
          </w:tcPr>
          <w:p w:rsidR="00967A77" w:rsidRPr="00A774DC" w:rsidRDefault="00967A77" w:rsidP="00894074">
            <w:pPr>
              <w:jc w:val="center"/>
              <w:rPr>
                <w:rFonts w:cs="Times New Roman"/>
              </w:rPr>
            </w:pPr>
            <w:r w:rsidRPr="00A774DC">
              <w:rPr>
                <w:rFonts w:cs="Times New Roman"/>
              </w:rPr>
              <w:lastRenderedPageBreak/>
              <w:t>Русловая эрозия</w:t>
            </w:r>
          </w:p>
        </w:tc>
        <w:tc>
          <w:tcPr>
            <w:tcW w:w="2081" w:type="dxa"/>
            <w:vAlign w:val="center"/>
          </w:tcPr>
          <w:p w:rsidR="00967A77" w:rsidRPr="00A774DC" w:rsidRDefault="00967A77" w:rsidP="00894074">
            <w:pPr>
              <w:jc w:val="center"/>
              <w:rPr>
                <w:rFonts w:cs="Times New Roman"/>
              </w:rPr>
            </w:pPr>
            <w:r w:rsidRPr="00A774DC">
              <w:rPr>
                <w:rFonts w:cs="Times New Roman"/>
              </w:rPr>
              <w:t>Гидродинамический</w:t>
            </w:r>
          </w:p>
        </w:tc>
        <w:tc>
          <w:tcPr>
            <w:tcW w:w="0" w:type="auto"/>
            <w:vAlign w:val="center"/>
          </w:tcPr>
          <w:p w:rsidR="00967A77" w:rsidRPr="00A774DC" w:rsidRDefault="00967A77" w:rsidP="00894074">
            <w:pPr>
              <w:jc w:val="center"/>
              <w:rPr>
                <w:rFonts w:cs="Times New Roman"/>
              </w:rPr>
            </w:pPr>
            <w:r w:rsidRPr="00A774DC">
              <w:rPr>
                <w:rFonts w:cs="Times New Roman"/>
              </w:rPr>
              <w:t>Гидродинамическое давление потока воды. Деформация речного русла.</w:t>
            </w:r>
          </w:p>
        </w:tc>
      </w:tr>
      <w:tr w:rsidR="00967A77" w:rsidRPr="00A774DC" w:rsidTr="00894074">
        <w:trPr>
          <w:jc w:val="center"/>
        </w:trPr>
        <w:tc>
          <w:tcPr>
            <w:tcW w:w="2597" w:type="dxa"/>
            <w:vMerge w:val="restart"/>
            <w:vAlign w:val="center"/>
          </w:tcPr>
          <w:p w:rsidR="00967A77" w:rsidRPr="00A774DC" w:rsidRDefault="00967A77" w:rsidP="00894074">
            <w:pPr>
              <w:jc w:val="center"/>
              <w:rPr>
                <w:rFonts w:cs="Times New Roman"/>
              </w:rPr>
            </w:pPr>
            <w:r w:rsidRPr="00A774DC">
              <w:rPr>
                <w:rFonts w:cs="Times New Roman"/>
              </w:rPr>
              <w:t>Наводнение. Половодье. Паводок. Катастрофический паводок</w:t>
            </w:r>
          </w:p>
        </w:tc>
        <w:tc>
          <w:tcPr>
            <w:tcW w:w="2081" w:type="dxa"/>
            <w:vAlign w:val="center"/>
          </w:tcPr>
          <w:p w:rsidR="00967A77" w:rsidRPr="00A774DC" w:rsidRDefault="00967A77" w:rsidP="00894074">
            <w:pPr>
              <w:jc w:val="center"/>
              <w:rPr>
                <w:rFonts w:cs="Times New Roman"/>
              </w:rPr>
            </w:pPr>
            <w:r w:rsidRPr="00A774DC">
              <w:rPr>
                <w:rFonts w:cs="Times New Roman"/>
              </w:rPr>
              <w:t>Аэродинамический</w:t>
            </w:r>
          </w:p>
        </w:tc>
        <w:tc>
          <w:tcPr>
            <w:tcW w:w="0" w:type="auto"/>
            <w:vAlign w:val="center"/>
          </w:tcPr>
          <w:p w:rsidR="00967A77" w:rsidRPr="00A774DC" w:rsidRDefault="00967A77" w:rsidP="00894074">
            <w:pPr>
              <w:jc w:val="center"/>
              <w:rPr>
                <w:rFonts w:cs="Times New Roman"/>
              </w:rPr>
            </w:pPr>
            <w:r w:rsidRPr="00A774DC">
              <w:rPr>
                <w:rFonts w:cs="Times New Roman"/>
              </w:rPr>
              <w:t>Ударная волна.</w:t>
            </w:r>
          </w:p>
        </w:tc>
      </w:tr>
      <w:tr w:rsidR="00967A77" w:rsidRPr="00A774DC" w:rsidTr="00894074">
        <w:trPr>
          <w:jc w:val="center"/>
        </w:trPr>
        <w:tc>
          <w:tcPr>
            <w:tcW w:w="2597" w:type="dxa"/>
            <w:vMerge/>
            <w:vAlign w:val="center"/>
          </w:tcPr>
          <w:p w:rsidR="00967A77" w:rsidRPr="00A774DC" w:rsidRDefault="00967A77" w:rsidP="00894074">
            <w:pPr>
              <w:jc w:val="center"/>
              <w:rPr>
                <w:rFonts w:cs="Times New Roman"/>
              </w:rPr>
            </w:pPr>
          </w:p>
        </w:tc>
        <w:tc>
          <w:tcPr>
            <w:tcW w:w="2081" w:type="dxa"/>
            <w:vAlign w:val="center"/>
          </w:tcPr>
          <w:p w:rsidR="00967A77" w:rsidRPr="00A774DC" w:rsidRDefault="00967A77" w:rsidP="00894074">
            <w:pPr>
              <w:jc w:val="center"/>
              <w:rPr>
                <w:rFonts w:cs="Times New Roman"/>
              </w:rPr>
            </w:pPr>
            <w:r w:rsidRPr="00A774DC">
              <w:rPr>
                <w:rFonts w:cs="Times New Roman"/>
              </w:rPr>
              <w:t>Гидродинамический</w:t>
            </w:r>
          </w:p>
        </w:tc>
        <w:tc>
          <w:tcPr>
            <w:tcW w:w="0" w:type="auto"/>
            <w:vAlign w:val="center"/>
          </w:tcPr>
          <w:p w:rsidR="00967A77" w:rsidRPr="00A774DC" w:rsidRDefault="00967A77" w:rsidP="00894074">
            <w:pPr>
              <w:jc w:val="center"/>
              <w:rPr>
                <w:rFonts w:cs="Times New Roman"/>
              </w:rPr>
            </w:pPr>
            <w:r w:rsidRPr="00A774DC">
              <w:rPr>
                <w:rFonts w:cs="Times New Roman"/>
              </w:rPr>
              <w:t>Поток (течение) воды.</w:t>
            </w:r>
          </w:p>
        </w:tc>
      </w:tr>
      <w:tr w:rsidR="00967A77" w:rsidRPr="00A774DC" w:rsidTr="00894074">
        <w:trPr>
          <w:jc w:val="center"/>
        </w:trPr>
        <w:tc>
          <w:tcPr>
            <w:tcW w:w="2597" w:type="dxa"/>
            <w:vMerge/>
            <w:vAlign w:val="center"/>
          </w:tcPr>
          <w:p w:rsidR="00967A77" w:rsidRPr="00A774DC" w:rsidRDefault="00967A77" w:rsidP="00894074">
            <w:pPr>
              <w:jc w:val="center"/>
              <w:rPr>
                <w:rFonts w:cs="Times New Roman"/>
              </w:rPr>
            </w:pPr>
          </w:p>
        </w:tc>
        <w:tc>
          <w:tcPr>
            <w:tcW w:w="2081" w:type="dxa"/>
            <w:vAlign w:val="center"/>
          </w:tcPr>
          <w:p w:rsidR="00967A77" w:rsidRPr="00A774DC" w:rsidRDefault="00967A77" w:rsidP="00894074">
            <w:pPr>
              <w:jc w:val="center"/>
              <w:rPr>
                <w:rFonts w:cs="Times New Roman"/>
              </w:rPr>
            </w:pPr>
            <w:r w:rsidRPr="00A774DC">
              <w:rPr>
                <w:rFonts w:cs="Times New Roman"/>
              </w:rPr>
              <w:t>Гидрохимический</w:t>
            </w:r>
          </w:p>
        </w:tc>
        <w:tc>
          <w:tcPr>
            <w:tcW w:w="0" w:type="auto"/>
            <w:vAlign w:val="center"/>
          </w:tcPr>
          <w:p w:rsidR="00967A77" w:rsidRPr="00A774DC" w:rsidRDefault="00967A77" w:rsidP="00894074">
            <w:pPr>
              <w:jc w:val="center"/>
              <w:rPr>
                <w:rFonts w:cs="Times New Roman"/>
              </w:rPr>
            </w:pPr>
            <w:r w:rsidRPr="00A774DC">
              <w:rPr>
                <w:rFonts w:cs="Times New Roman"/>
              </w:rPr>
              <w:t>Загрязнение гидросферы, почв, грунтов. Звуковой удар.</w:t>
            </w:r>
          </w:p>
        </w:tc>
      </w:tr>
      <w:tr w:rsidR="00967A77" w:rsidRPr="00A774DC" w:rsidTr="00894074">
        <w:trPr>
          <w:jc w:val="center"/>
        </w:trPr>
        <w:tc>
          <w:tcPr>
            <w:tcW w:w="2597" w:type="dxa"/>
            <w:vMerge/>
            <w:vAlign w:val="center"/>
          </w:tcPr>
          <w:p w:rsidR="00967A77" w:rsidRPr="00A774DC" w:rsidRDefault="00967A77" w:rsidP="00894074">
            <w:pPr>
              <w:jc w:val="center"/>
              <w:rPr>
                <w:rFonts w:cs="Times New Roman"/>
              </w:rPr>
            </w:pPr>
          </w:p>
        </w:tc>
        <w:tc>
          <w:tcPr>
            <w:tcW w:w="2081" w:type="dxa"/>
            <w:vAlign w:val="center"/>
          </w:tcPr>
          <w:p w:rsidR="00967A77" w:rsidRPr="00A774DC" w:rsidRDefault="00967A77" w:rsidP="00894074">
            <w:pPr>
              <w:jc w:val="center"/>
              <w:rPr>
                <w:rFonts w:cs="Times New Roman"/>
              </w:rPr>
            </w:pPr>
            <w:r w:rsidRPr="00A774DC">
              <w:rPr>
                <w:rFonts w:cs="Times New Roman"/>
              </w:rPr>
              <w:t>Гидрохимический</w:t>
            </w:r>
          </w:p>
        </w:tc>
        <w:tc>
          <w:tcPr>
            <w:tcW w:w="0" w:type="auto"/>
            <w:vAlign w:val="center"/>
          </w:tcPr>
          <w:p w:rsidR="00967A77" w:rsidRPr="00A774DC" w:rsidRDefault="00967A77" w:rsidP="00894074">
            <w:pPr>
              <w:jc w:val="center"/>
              <w:rPr>
                <w:rFonts w:cs="Times New Roman"/>
              </w:rPr>
            </w:pPr>
            <w:r w:rsidRPr="00A774DC">
              <w:rPr>
                <w:rFonts w:cs="Times New Roman"/>
              </w:rPr>
              <w:t>Загрязнение гидросферы, почв, грунтов. Звуковой удар.</w:t>
            </w:r>
          </w:p>
        </w:tc>
      </w:tr>
    </w:tbl>
    <w:p w:rsidR="00DD7FDF" w:rsidRPr="005347F9" w:rsidRDefault="00DD7FDF" w:rsidP="00DD7FDF">
      <w:pPr>
        <w:pStyle w:val="ConsPlusNormal"/>
        <w:widowControl/>
        <w:ind w:firstLine="709"/>
        <w:jc w:val="both"/>
        <w:rPr>
          <w:rFonts w:ascii="Times New Roman" w:hAnsi="Times New Roman" w:cs="Times New Roman"/>
          <w:i/>
          <w:color w:val="FF0000"/>
          <w:sz w:val="24"/>
          <w:szCs w:val="24"/>
          <w:u w:val="single"/>
        </w:rPr>
      </w:pPr>
    </w:p>
    <w:p w:rsidR="00DD7FDF" w:rsidRPr="00325BBB" w:rsidRDefault="00DD7FDF" w:rsidP="00DD7FDF">
      <w:pPr>
        <w:pStyle w:val="ConsPlusNormal"/>
        <w:widowControl/>
        <w:ind w:firstLine="709"/>
        <w:jc w:val="both"/>
        <w:rPr>
          <w:rFonts w:ascii="Times New Roman" w:hAnsi="Times New Roman" w:cs="Times New Roman"/>
          <w:i/>
          <w:sz w:val="24"/>
          <w:szCs w:val="24"/>
          <w:u w:val="single"/>
        </w:rPr>
      </w:pPr>
      <w:r w:rsidRPr="00325BBB">
        <w:rPr>
          <w:rFonts w:ascii="Times New Roman" w:hAnsi="Times New Roman" w:cs="Times New Roman"/>
          <w:i/>
          <w:sz w:val="24"/>
          <w:szCs w:val="24"/>
          <w:u w:val="single"/>
        </w:rPr>
        <w:t>Противооползневые и противообвальные мероприятия:</w:t>
      </w:r>
    </w:p>
    <w:p w:rsidR="00DD7FDF" w:rsidRPr="00325BBB" w:rsidRDefault="00DD7FDF" w:rsidP="00DD7FDF">
      <w:pPr>
        <w:pStyle w:val="ConsPlusNormal"/>
        <w:widowControl/>
        <w:ind w:firstLine="709"/>
        <w:jc w:val="both"/>
        <w:rPr>
          <w:rFonts w:ascii="Times New Roman" w:hAnsi="Times New Roman" w:cs="Times New Roman"/>
          <w:sz w:val="24"/>
          <w:szCs w:val="24"/>
        </w:rPr>
      </w:pPr>
      <w:r w:rsidRPr="00325BBB">
        <w:rPr>
          <w:rFonts w:ascii="Times New Roman" w:hAnsi="Times New Roman" w:cs="Times New Roman"/>
          <w:sz w:val="24"/>
          <w:szCs w:val="24"/>
        </w:rPr>
        <w:t>В границах застроенных и подлежащих застройке территорий, подверженных оползневым и обвальным процессам, следует применять следующие мероприятия, направленные на предотвращение и стабилизацию этих процессов разрабатываемые в составе Проектов планировки:</w:t>
      </w:r>
    </w:p>
    <w:p w:rsidR="00DD7FDF" w:rsidRPr="00325BBB" w:rsidRDefault="00DD7FDF" w:rsidP="00DD7FDF">
      <w:pPr>
        <w:pStyle w:val="ConsPlusNormal"/>
        <w:widowControl/>
        <w:ind w:firstLine="709"/>
        <w:jc w:val="both"/>
        <w:rPr>
          <w:rFonts w:ascii="Times New Roman" w:hAnsi="Times New Roman" w:cs="Times New Roman"/>
          <w:sz w:val="24"/>
          <w:szCs w:val="24"/>
        </w:rPr>
      </w:pPr>
      <w:r w:rsidRPr="00325BBB">
        <w:rPr>
          <w:rFonts w:ascii="Times New Roman" w:hAnsi="Times New Roman" w:cs="Times New Roman"/>
          <w:sz w:val="24"/>
          <w:szCs w:val="24"/>
        </w:rPr>
        <w:t>изменение рельефа склона в целях повышения его устойчивости;</w:t>
      </w:r>
    </w:p>
    <w:p w:rsidR="00DD7FDF" w:rsidRPr="00325BBB" w:rsidRDefault="00DD7FDF" w:rsidP="00DD7FDF">
      <w:pPr>
        <w:pStyle w:val="ConsPlusNormal"/>
        <w:widowControl/>
        <w:ind w:firstLine="709"/>
        <w:jc w:val="both"/>
        <w:rPr>
          <w:rFonts w:ascii="Times New Roman" w:hAnsi="Times New Roman" w:cs="Times New Roman"/>
          <w:sz w:val="24"/>
          <w:szCs w:val="24"/>
        </w:rPr>
      </w:pPr>
      <w:r w:rsidRPr="00325BBB">
        <w:rPr>
          <w:rFonts w:ascii="Times New Roman" w:hAnsi="Times New Roman" w:cs="Times New Roman"/>
          <w:sz w:val="24"/>
          <w:szCs w:val="24"/>
        </w:rPr>
        <w:t>регулирование стока поверхностных вод с помощью вертикальной планировки территории и устройства системы поверхностного водоотвода;</w:t>
      </w:r>
    </w:p>
    <w:p w:rsidR="00DD7FDF" w:rsidRPr="00325BBB" w:rsidRDefault="00DD7FDF" w:rsidP="00DD7FDF">
      <w:pPr>
        <w:pStyle w:val="ConsPlusNormal"/>
        <w:widowControl/>
        <w:ind w:firstLine="709"/>
        <w:jc w:val="both"/>
        <w:rPr>
          <w:rFonts w:ascii="Times New Roman" w:hAnsi="Times New Roman" w:cs="Times New Roman"/>
          <w:sz w:val="24"/>
          <w:szCs w:val="24"/>
        </w:rPr>
      </w:pPr>
      <w:r w:rsidRPr="00325BBB">
        <w:rPr>
          <w:rFonts w:ascii="Times New Roman" w:hAnsi="Times New Roman" w:cs="Times New Roman"/>
          <w:sz w:val="24"/>
          <w:szCs w:val="24"/>
        </w:rPr>
        <w:t>предотвращение инфильтрации воды в грунт и эрозионных процессов;</w:t>
      </w:r>
    </w:p>
    <w:p w:rsidR="00DD7FDF" w:rsidRPr="00325BBB" w:rsidRDefault="00DD7FDF" w:rsidP="00DD7FDF">
      <w:pPr>
        <w:pStyle w:val="ConsPlusNormal"/>
        <w:widowControl/>
        <w:ind w:firstLine="709"/>
        <w:jc w:val="both"/>
        <w:rPr>
          <w:rFonts w:ascii="Times New Roman" w:hAnsi="Times New Roman" w:cs="Times New Roman"/>
          <w:sz w:val="24"/>
          <w:szCs w:val="24"/>
        </w:rPr>
      </w:pPr>
      <w:r w:rsidRPr="00325BBB">
        <w:rPr>
          <w:rFonts w:ascii="Times New Roman" w:hAnsi="Times New Roman" w:cs="Times New Roman"/>
          <w:sz w:val="24"/>
          <w:szCs w:val="24"/>
        </w:rPr>
        <w:t>искусственное понижение уровня подземных вод;</w:t>
      </w:r>
    </w:p>
    <w:p w:rsidR="00DD7FDF" w:rsidRPr="00325BBB" w:rsidRDefault="00DD7FDF" w:rsidP="00DD7FDF">
      <w:pPr>
        <w:pStyle w:val="ConsPlusNormal"/>
        <w:widowControl/>
        <w:ind w:firstLine="709"/>
        <w:jc w:val="both"/>
        <w:rPr>
          <w:rFonts w:ascii="Times New Roman" w:hAnsi="Times New Roman" w:cs="Times New Roman"/>
          <w:sz w:val="24"/>
          <w:szCs w:val="24"/>
        </w:rPr>
      </w:pPr>
      <w:proofErr w:type="spellStart"/>
      <w:r w:rsidRPr="00325BBB">
        <w:rPr>
          <w:rFonts w:ascii="Times New Roman" w:hAnsi="Times New Roman" w:cs="Times New Roman"/>
          <w:sz w:val="24"/>
          <w:szCs w:val="24"/>
        </w:rPr>
        <w:t>агролесомелиорация</w:t>
      </w:r>
      <w:proofErr w:type="spellEnd"/>
      <w:r w:rsidRPr="00325BBB">
        <w:rPr>
          <w:rFonts w:ascii="Times New Roman" w:hAnsi="Times New Roman" w:cs="Times New Roman"/>
          <w:sz w:val="24"/>
          <w:szCs w:val="24"/>
        </w:rPr>
        <w:t>;</w:t>
      </w:r>
    </w:p>
    <w:p w:rsidR="00DD7FDF" w:rsidRPr="00325BBB" w:rsidRDefault="00DD7FDF" w:rsidP="00DD7FDF">
      <w:pPr>
        <w:pStyle w:val="ConsPlusNormal"/>
        <w:widowControl/>
        <w:ind w:firstLine="709"/>
        <w:jc w:val="both"/>
        <w:rPr>
          <w:rFonts w:ascii="Times New Roman" w:hAnsi="Times New Roman" w:cs="Times New Roman"/>
          <w:sz w:val="24"/>
          <w:szCs w:val="24"/>
        </w:rPr>
      </w:pPr>
      <w:r w:rsidRPr="00325BBB">
        <w:rPr>
          <w:rFonts w:ascii="Times New Roman" w:hAnsi="Times New Roman" w:cs="Times New Roman"/>
          <w:sz w:val="24"/>
          <w:szCs w:val="24"/>
        </w:rPr>
        <w:t>закрепление грунтов (в том числе армированием);</w:t>
      </w:r>
    </w:p>
    <w:p w:rsidR="00DD7FDF" w:rsidRPr="00325BBB" w:rsidRDefault="00DD7FDF" w:rsidP="00DD7FDF">
      <w:pPr>
        <w:pStyle w:val="ConsPlusNormal"/>
        <w:widowControl/>
        <w:ind w:firstLine="709"/>
        <w:jc w:val="both"/>
        <w:rPr>
          <w:rFonts w:ascii="Times New Roman" w:hAnsi="Times New Roman" w:cs="Times New Roman"/>
          <w:sz w:val="24"/>
          <w:szCs w:val="24"/>
        </w:rPr>
      </w:pPr>
      <w:r w:rsidRPr="00325BBB">
        <w:rPr>
          <w:rFonts w:ascii="Times New Roman" w:hAnsi="Times New Roman" w:cs="Times New Roman"/>
          <w:sz w:val="24"/>
          <w:szCs w:val="24"/>
        </w:rPr>
        <w:t>устройство удерживающих сооружений;</w:t>
      </w:r>
    </w:p>
    <w:p w:rsidR="00DD7FDF" w:rsidRPr="00325BBB" w:rsidRDefault="00DD7FDF" w:rsidP="00DD7FDF">
      <w:pPr>
        <w:pStyle w:val="ConsPlusNormal"/>
        <w:widowControl/>
        <w:ind w:firstLine="709"/>
        <w:jc w:val="both"/>
        <w:rPr>
          <w:rFonts w:ascii="Times New Roman" w:hAnsi="Times New Roman" w:cs="Times New Roman"/>
          <w:sz w:val="24"/>
          <w:szCs w:val="24"/>
        </w:rPr>
      </w:pPr>
      <w:r w:rsidRPr="00325BBB">
        <w:rPr>
          <w:rFonts w:ascii="Times New Roman" w:hAnsi="Times New Roman" w:cs="Times New Roman"/>
          <w:sz w:val="24"/>
          <w:szCs w:val="24"/>
        </w:rPr>
        <w:t>террасирование склонов;</w:t>
      </w:r>
    </w:p>
    <w:p w:rsidR="00DD7FDF" w:rsidRPr="00325BBB" w:rsidRDefault="00DD7FDF" w:rsidP="00DD7FDF">
      <w:pPr>
        <w:pStyle w:val="ConsPlusNormal"/>
        <w:widowControl/>
        <w:ind w:firstLine="709"/>
        <w:jc w:val="both"/>
        <w:rPr>
          <w:rFonts w:ascii="Times New Roman" w:hAnsi="Times New Roman" w:cs="Times New Roman"/>
          <w:sz w:val="24"/>
          <w:szCs w:val="24"/>
        </w:rPr>
      </w:pPr>
      <w:r w:rsidRPr="00325BBB">
        <w:rPr>
          <w:rFonts w:ascii="Times New Roman" w:hAnsi="Times New Roman" w:cs="Times New Roman"/>
          <w:sz w:val="24"/>
          <w:szCs w:val="24"/>
        </w:rPr>
        <w:t>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w:t>
      </w:r>
    </w:p>
    <w:p w:rsidR="00DD7FDF" w:rsidRPr="00325BBB" w:rsidRDefault="00DD7FDF" w:rsidP="00DD7FDF">
      <w:pPr>
        <w:pStyle w:val="ConsPlusNormal"/>
        <w:widowControl/>
        <w:ind w:firstLine="709"/>
        <w:jc w:val="both"/>
        <w:rPr>
          <w:rFonts w:ascii="Times New Roman" w:hAnsi="Times New Roman" w:cs="Times New Roman"/>
          <w:sz w:val="24"/>
          <w:szCs w:val="24"/>
        </w:rPr>
      </w:pPr>
      <w:r w:rsidRPr="00325BBB">
        <w:rPr>
          <w:rFonts w:ascii="Times New Roman" w:hAnsi="Times New Roman" w:cs="Times New Roman"/>
          <w:sz w:val="24"/>
          <w:szCs w:val="24"/>
        </w:rPr>
        <w:t>Если применение мероприятий и сооружений активной защиты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w:t>
      </w:r>
    </w:p>
    <w:p w:rsidR="00DD7FDF" w:rsidRPr="00325BBB" w:rsidRDefault="00DD7FDF" w:rsidP="00DD7FDF">
      <w:pPr>
        <w:pStyle w:val="ConsPlusNormal"/>
        <w:widowControl/>
        <w:ind w:firstLine="709"/>
        <w:jc w:val="both"/>
        <w:rPr>
          <w:rFonts w:ascii="Times New Roman" w:hAnsi="Times New Roman" w:cs="Times New Roman"/>
          <w:sz w:val="24"/>
          <w:szCs w:val="24"/>
        </w:rPr>
      </w:pPr>
      <w:r w:rsidRPr="00325BBB">
        <w:rPr>
          <w:rFonts w:ascii="Times New Roman" w:hAnsi="Times New Roman" w:cs="Times New Roman"/>
          <w:sz w:val="24"/>
          <w:szCs w:val="24"/>
        </w:rPr>
        <w:t>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rsidR="00DD7FDF" w:rsidRPr="00325BBB" w:rsidRDefault="00DD7FDF" w:rsidP="00DD7FDF">
      <w:pPr>
        <w:pStyle w:val="ConsPlusNormal"/>
        <w:widowControl/>
        <w:ind w:firstLine="709"/>
        <w:jc w:val="both"/>
        <w:rPr>
          <w:rFonts w:ascii="Times New Roman" w:hAnsi="Times New Roman" w:cs="Times New Roman"/>
          <w:sz w:val="24"/>
          <w:szCs w:val="24"/>
        </w:rPr>
      </w:pPr>
      <w:r w:rsidRPr="00325BBB">
        <w:rPr>
          <w:rFonts w:ascii="Times New Roman" w:hAnsi="Times New Roman" w:cs="Times New Roman"/>
          <w:sz w:val="24"/>
          <w:szCs w:val="24"/>
        </w:rPr>
        <w:t>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p w:rsidR="00DD7FDF" w:rsidRPr="00325BBB" w:rsidRDefault="00DD7FDF" w:rsidP="00DD7FDF">
      <w:pPr>
        <w:pStyle w:val="ConsPlusNormal"/>
        <w:widowControl/>
        <w:ind w:firstLine="709"/>
        <w:jc w:val="both"/>
        <w:rPr>
          <w:rFonts w:ascii="Times New Roman" w:hAnsi="Times New Roman" w:cs="Times New Roman"/>
          <w:sz w:val="24"/>
          <w:szCs w:val="24"/>
        </w:rPr>
      </w:pPr>
    </w:p>
    <w:p w:rsidR="00DD7FDF" w:rsidRPr="00325BBB" w:rsidRDefault="00DD7FDF" w:rsidP="00DD7FDF">
      <w:pPr>
        <w:pStyle w:val="ConsPlusNormal"/>
        <w:widowControl/>
        <w:ind w:firstLine="709"/>
        <w:jc w:val="both"/>
        <w:rPr>
          <w:rFonts w:ascii="Times New Roman" w:hAnsi="Times New Roman" w:cs="Times New Roman"/>
          <w:i/>
          <w:sz w:val="24"/>
          <w:szCs w:val="24"/>
          <w:u w:val="single"/>
        </w:rPr>
      </w:pPr>
      <w:r w:rsidRPr="00325BBB">
        <w:rPr>
          <w:rFonts w:ascii="Times New Roman" w:hAnsi="Times New Roman" w:cs="Times New Roman"/>
          <w:i/>
          <w:sz w:val="24"/>
          <w:szCs w:val="24"/>
          <w:u w:val="single"/>
        </w:rPr>
        <w:t>Сооружения и мероприятия для защиты от подтопления</w:t>
      </w:r>
    </w:p>
    <w:p w:rsidR="00DD7FDF" w:rsidRPr="00325BBB" w:rsidRDefault="00DD7FDF" w:rsidP="00DD7FDF">
      <w:pPr>
        <w:pStyle w:val="ConsPlusNormal"/>
        <w:widowControl/>
        <w:ind w:firstLine="709"/>
        <w:jc w:val="both"/>
        <w:rPr>
          <w:rFonts w:ascii="Times New Roman" w:hAnsi="Times New Roman" w:cs="Times New Roman"/>
          <w:sz w:val="24"/>
          <w:szCs w:val="24"/>
        </w:rPr>
      </w:pPr>
      <w:r w:rsidRPr="00325BBB">
        <w:rPr>
          <w:rFonts w:ascii="Times New Roman" w:hAnsi="Times New Roman" w:cs="Times New Roman"/>
          <w:sz w:val="24"/>
          <w:szCs w:val="24"/>
        </w:rPr>
        <w:t>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и/или устранения отрицательных воздействий подтопления, разрабатываемые в составе Проектов планировки.</w:t>
      </w:r>
    </w:p>
    <w:p w:rsidR="00DD7FDF" w:rsidRPr="00325BBB" w:rsidRDefault="00DD7FDF" w:rsidP="00DD7FDF">
      <w:pPr>
        <w:pStyle w:val="ConsPlusNormal"/>
        <w:widowControl/>
        <w:ind w:firstLine="709"/>
        <w:jc w:val="both"/>
        <w:rPr>
          <w:rFonts w:ascii="Times New Roman" w:hAnsi="Times New Roman" w:cs="Times New Roman"/>
          <w:sz w:val="24"/>
          <w:szCs w:val="24"/>
        </w:rPr>
      </w:pPr>
      <w:r w:rsidRPr="00325BBB">
        <w:rPr>
          <w:rFonts w:ascii="Times New Roman" w:hAnsi="Times New Roman" w:cs="Times New Roman"/>
          <w:sz w:val="24"/>
          <w:szCs w:val="24"/>
        </w:rPr>
        <w:t>Защита от подтопления должна включать в себя:</w:t>
      </w:r>
    </w:p>
    <w:p w:rsidR="00DD7FDF" w:rsidRPr="00325BBB" w:rsidRDefault="00DD7FDF" w:rsidP="00DD7FDF">
      <w:pPr>
        <w:pStyle w:val="ConsPlusNormal"/>
        <w:widowControl/>
        <w:ind w:firstLine="709"/>
        <w:jc w:val="both"/>
        <w:rPr>
          <w:rFonts w:ascii="Times New Roman" w:hAnsi="Times New Roman" w:cs="Times New Roman"/>
          <w:sz w:val="24"/>
          <w:szCs w:val="24"/>
        </w:rPr>
      </w:pPr>
      <w:r w:rsidRPr="00325BBB">
        <w:rPr>
          <w:rFonts w:ascii="Times New Roman" w:hAnsi="Times New Roman" w:cs="Times New Roman"/>
          <w:sz w:val="24"/>
          <w:szCs w:val="24"/>
        </w:rPr>
        <w:t>локальную защиту зданий, сооружений, грунтов оснований и защиту застроенной территории в целом;</w:t>
      </w:r>
    </w:p>
    <w:p w:rsidR="00DD7FDF" w:rsidRPr="00325BBB" w:rsidRDefault="00DD7FDF" w:rsidP="00DD7FDF">
      <w:pPr>
        <w:pStyle w:val="ConsPlusNormal"/>
        <w:widowControl/>
        <w:ind w:firstLine="709"/>
        <w:jc w:val="both"/>
        <w:rPr>
          <w:rFonts w:ascii="Times New Roman" w:hAnsi="Times New Roman" w:cs="Times New Roman"/>
          <w:sz w:val="24"/>
          <w:szCs w:val="24"/>
        </w:rPr>
      </w:pPr>
      <w:r w:rsidRPr="00325BBB">
        <w:rPr>
          <w:rFonts w:ascii="Times New Roman" w:hAnsi="Times New Roman" w:cs="Times New Roman"/>
          <w:sz w:val="24"/>
          <w:szCs w:val="24"/>
        </w:rPr>
        <w:t>водоотведение;</w:t>
      </w:r>
    </w:p>
    <w:p w:rsidR="00DD7FDF" w:rsidRPr="00325BBB" w:rsidRDefault="00DD7FDF" w:rsidP="00DD7FDF">
      <w:pPr>
        <w:pStyle w:val="ConsPlusNormal"/>
        <w:widowControl/>
        <w:ind w:firstLine="709"/>
        <w:jc w:val="both"/>
        <w:rPr>
          <w:rFonts w:ascii="Times New Roman" w:hAnsi="Times New Roman" w:cs="Times New Roman"/>
          <w:sz w:val="24"/>
          <w:szCs w:val="24"/>
        </w:rPr>
      </w:pPr>
      <w:r w:rsidRPr="00325BBB">
        <w:rPr>
          <w:rFonts w:ascii="Times New Roman" w:hAnsi="Times New Roman" w:cs="Times New Roman"/>
          <w:sz w:val="24"/>
          <w:szCs w:val="24"/>
        </w:rPr>
        <w:t>утилизацию (при необходимости очистки) дренажных вод;</w:t>
      </w:r>
    </w:p>
    <w:p w:rsidR="00DD7FDF" w:rsidRPr="00325BBB" w:rsidRDefault="00DD7FDF" w:rsidP="00DD7FDF">
      <w:pPr>
        <w:pStyle w:val="ConsPlusNormal"/>
        <w:widowControl/>
        <w:ind w:firstLine="709"/>
        <w:jc w:val="both"/>
        <w:rPr>
          <w:rFonts w:ascii="Times New Roman" w:hAnsi="Times New Roman" w:cs="Times New Roman"/>
          <w:sz w:val="24"/>
          <w:szCs w:val="24"/>
        </w:rPr>
      </w:pPr>
      <w:r w:rsidRPr="00325BBB">
        <w:rPr>
          <w:rFonts w:ascii="Times New Roman" w:hAnsi="Times New Roman" w:cs="Times New Roman"/>
          <w:sz w:val="24"/>
          <w:szCs w:val="24"/>
        </w:rPr>
        <w:lastRenderedPageBreak/>
        <w:t xml:space="preserve">систему мониторинга за режимом подземных и поверхностных вод, за расходами (утечками) и напорами в </w:t>
      </w:r>
      <w:proofErr w:type="spellStart"/>
      <w:r w:rsidRPr="00325BBB">
        <w:rPr>
          <w:rFonts w:ascii="Times New Roman" w:hAnsi="Times New Roman" w:cs="Times New Roman"/>
          <w:sz w:val="24"/>
          <w:szCs w:val="24"/>
        </w:rPr>
        <w:t>водонесущих</w:t>
      </w:r>
      <w:proofErr w:type="spellEnd"/>
      <w:r w:rsidRPr="00325BBB">
        <w:rPr>
          <w:rFonts w:ascii="Times New Roman" w:hAnsi="Times New Roman" w:cs="Times New Roman"/>
          <w:sz w:val="24"/>
          <w:szCs w:val="24"/>
        </w:rPr>
        <w:t xml:space="preserve"> коммуникациях, за деформациями оснований, зданий и сооружений, а также за работой сооружений инженерной защиты.</w:t>
      </w:r>
    </w:p>
    <w:p w:rsidR="00DD7FDF" w:rsidRPr="00325BBB" w:rsidRDefault="00DD7FDF" w:rsidP="00DD7FDF">
      <w:pPr>
        <w:pStyle w:val="ConsPlusNormal"/>
        <w:widowControl/>
        <w:ind w:firstLine="709"/>
        <w:jc w:val="both"/>
        <w:rPr>
          <w:rFonts w:ascii="Times New Roman" w:hAnsi="Times New Roman" w:cs="Times New Roman"/>
          <w:sz w:val="24"/>
          <w:szCs w:val="24"/>
        </w:rPr>
      </w:pPr>
      <w:r w:rsidRPr="00325BBB">
        <w:rPr>
          <w:rFonts w:ascii="Times New Roman" w:hAnsi="Times New Roman" w:cs="Times New Roman"/>
          <w:sz w:val="24"/>
          <w:szCs w:val="24"/>
        </w:rPr>
        <w:t>Локальная система инженерной защиты, направленная на защиту отдельных зданий и сооружений, включает в себя дренажи, противофильтрационные завесы и экраны. Территориальная система, обеспечивающая общую защиту застроенной территории (участка), включает в себя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rsidR="00DD7FDF" w:rsidRPr="00325BBB" w:rsidRDefault="00DD7FDF" w:rsidP="00DD7FDF">
      <w:pPr>
        <w:pStyle w:val="ConsPlusNormal"/>
        <w:widowControl/>
        <w:ind w:firstLine="709"/>
        <w:jc w:val="both"/>
        <w:rPr>
          <w:rFonts w:ascii="Times New Roman" w:hAnsi="Times New Roman" w:cs="Times New Roman"/>
          <w:sz w:val="24"/>
          <w:szCs w:val="24"/>
        </w:rPr>
      </w:pPr>
      <w:r w:rsidRPr="00325BBB">
        <w:rPr>
          <w:rFonts w:ascii="Times New Roman" w:hAnsi="Times New Roman" w:cs="Times New Roman"/>
          <w:sz w:val="24"/>
          <w:szCs w:val="24"/>
        </w:rPr>
        <w:t>На территории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городских округов и поселений и на территориях стадионов, парков и других озелененных территорий общего пользования допускается открытая осушительная сеть. Указанные мероприятия должны обеспечивать в соответствии со СНиП 2.06.15-85 понижение уровня грунтовых вод на территории: капитальной застройки – не менее 2 м от проектной отметки поверхности: стадионов, парков, скверов и других зеленых насаждений – не менее 1 м.</w:t>
      </w:r>
    </w:p>
    <w:p w:rsidR="00DD7FDF" w:rsidRPr="00325BBB" w:rsidRDefault="00DD7FDF" w:rsidP="00DD7FDF">
      <w:pPr>
        <w:pStyle w:val="ConsPlusNormal"/>
        <w:widowControl/>
        <w:ind w:firstLine="709"/>
        <w:jc w:val="both"/>
        <w:rPr>
          <w:rFonts w:ascii="Times New Roman" w:hAnsi="Times New Roman" w:cs="Times New Roman"/>
          <w:sz w:val="24"/>
          <w:szCs w:val="24"/>
        </w:rPr>
      </w:pPr>
      <w:r w:rsidRPr="00325BBB">
        <w:rPr>
          <w:rFonts w:ascii="Times New Roman" w:hAnsi="Times New Roman" w:cs="Times New Roman"/>
          <w:sz w:val="24"/>
          <w:szCs w:val="24"/>
        </w:rPr>
        <w:t xml:space="preserve">На участках залегания торфа, подлежащих застройке, наряду с понижением уровня грунтовых вод следует предусматривать </w:t>
      </w:r>
      <w:proofErr w:type="spellStart"/>
      <w:r w:rsidRPr="00325BBB">
        <w:rPr>
          <w:rFonts w:ascii="Times New Roman" w:hAnsi="Times New Roman" w:cs="Times New Roman"/>
          <w:sz w:val="24"/>
          <w:szCs w:val="24"/>
        </w:rPr>
        <w:t>пригрузку</w:t>
      </w:r>
      <w:proofErr w:type="spellEnd"/>
      <w:r w:rsidRPr="00325BBB">
        <w:rPr>
          <w:rFonts w:ascii="Times New Roman" w:hAnsi="Times New Roman" w:cs="Times New Roman"/>
          <w:sz w:val="24"/>
          <w:szCs w:val="24"/>
        </w:rPr>
        <w:t xml:space="preserve"> их поверхности минеральными грунтами, а при соответствующем обосновании допускается </w:t>
      </w:r>
      <w:proofErr w:type="spellStart"/>
      <w:r w:rsidRPr="00325BBB">
        <w:rPr>
          <w:rFonts w:ascii="Times New Roman" w:hAnsi="Times New Roman" w:cs="Times New Roman"/>
          <w:sz w:val="24"/>
          <w:szCs w:val="24"/>
        </w:rPr>
        <w:t>выторфовывание</w:t>
      </w:r>
      <w:proofErr w:type="spellEnd"/>
      <w:r w:rsidRPr="00325BBB">
        <w:rPr>
          <w:rFonts w:ascii="Times New Roman" w:hAnsi="Times New Roman" w:cs="Times New Roman"/>
          <w:sz w:val="24"/>
          <w:szCs w:val="24"/>
        </w:rPr>
        <w:t xml:space="preserve">. Толщина слоя </w:t>
      </w:r>
      <w:proofErr w:type="spellStart"/>
      <w:r w:rsidRPr="00325BBB">
        <w:rPr>
          <w:rFonts w:ascii="Times New Roman" w:hAnsi="Times New Roman" w:cs="Times New Roman"/>
          <w:sz w:val="24"/>
          <w:szCs w:val="24"/>
        </w:rPr>
        <w:t>пригрузки</w:t>
      </w:r>
      <w:proofErr w:type="spellEnd"/>
      <w:r w:rsidRPr="00325BBB">
        <w:rPr>
          <w:rFonts w:ascii="Times New Roman" w:hAnsi="Times New Roman" w:cs="Times New Roman"/>
          <w:sz w:val="24"/>
          <w:szCs w:val="24"/>
        </w:rPr>
        <w:t xml:space="preserve"> минеральными грунтами устанавливается с учетом последующей осадки торфа и обеспечения необходимого уклона территории для устройства поверхностного стока. На территории микрорайонов минимальную толщину слоя минеральных грунтов следует принимать равной 1 м; на проезжих частях улиц толщина слоя минеральных грунтов должна быть установлена в зависимости от интенсивности движения транспорта.</w:t>
      </w:r>
    </w:p>
    <w:p w:rsidR="00DD7FDF" w:rsidRPr="00325BBB" w:rsidRDefault="00DD7FDF" w:rsidP="00DD7FDF">
      <w:pPr>
        <w:pStyle w:val="ConsPlusNormal"/>
        <w:widowControl/>
        <w:ind w:firstLine="709"/>
        <w:jc w:val="both"/>
        <w:rPr>
          <w:rFonts w:ascii="Times New Roman" w:hAnsi="Times New Roman" w:cs="Times New Roman"/>
          <w:sz w:val="24"/>
          <w:szCs w:val="24"/>
        </w:rPr>
      </w:pPr>
      <w:r w:rsidRPr="00325BBB">
        <w:rPr>
          <w:rFonts w:ascii="Times New Roman" w:hAnsi="Times New Roman" w:cs="Times New Roman"/>
          <w:sz w:val="24"/>
          <w:szCs w:val="24"/>
        </w:rPr>
        <w:t>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комплексной схемой развития территорий Смоленской области.</w:t>
      </w:r>
    </w:p>
    <w:p w:rsidR="00DD7FDF" w:rsidRPr="00325BBB" w:rsidRDefault="00DD7FDF" w:rsidP="00DD7FDF">
      <w:pPr>
        <w:pStyle w:val="ConsPlusNormal"/>
        <w:widowControl/>
        <w:ind w:firstLine="709"/>
        <w:jc w:val="both"/>
        <w:rPr>
          <w:rFonts w:ascii="Times New Roman" w:hAnsi="Times New Roman" w:cs="Times New Roman"/>
          <w:sz w:val="24"/>
          <w:szCs w:val="24"/>
        </w:rPr>
      </w:pPr>
    </w:p>
    <w:p w:rsidR="00DD7FDF" w:rsidRPr="00325BBB" w:rsidRDefault="00DD7FDF" w:rsidP="00DD7FDF">
      <w:pPr>
        <w:pStyle w:val="ConsPlusNormal"/>
        <w:widowControl/>
        <w:ind w:firstLine="709"/>
        <w:jc w:val="both"/>
        <w:rPr>
          <w:rFonts w:ascii="Times New Roman" w:hAnsi="Times New Roman" w:cs="Times New Roman"/>
          <w:i/>
          <w:sz w:val="24"/>
          <w:szCs w:val="24"/>
          <w:u w:val="single"/>
        </w:rPr>
      </w:pPr>
      <w:r w:rsidRPr="00325BBB">
        <w:rPr>
          <w:rFonts w:ascii="Times New Roman" w:hAnsi="Times New Roman" w:cs="Times New Roman"/>
          <w:i/>
          <w:sz w:val="24"/>
          <w:szCs w:val="24"/>
          <w:u w:val="single"/>
        </w:rPr>
        <w:t>Сооружения и мероприятия для защиты от затопления</w:t>
      </w:r>
    </w:p>
    <w:p w:rsidR="00DD7FDF" w:rsidRPr="00325BBB" w:rsidRDefault="00DD7FDF" w:rsidP="00DD7FDF">
      <w:pPr>
        <w:pStyle w:val="ConsPlusNormal"/>
        <w:widowControl/>
        <w:ind w:firstLine="709"/>
        <w:jc w:val="both"/>
        <w:rPr>
          <w:rFonts w:ascii="Times New Roman" w:hAnsi="Times New Roman" w:cs="Times New Roman"/>
          <w:sz w:val="24"/>
          <w:szCs w:val="24"/>
        </w:rPr>
      </w:pPr>
      <w:r w:rsidRPr="00325BBB">
        <w:rPr>
          <w:rFonts w:ascii="Times New Roman" w:hAnsi="Times New Roman" w:cs="Times New Roman"/>
          <w:sz w:val="24"/>
          <w:szCs w:val="24"/>
        </w:rPr>
        <w:t>В границах застроенных и подлежащих застройке территорий, расположенных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СП 104.13330.2016. 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DD7FDF" w:rsidRPr="00325BBB" w:rsidRDefault="00DD7FDF" w:rsidP="00DD7FDF">
      <w:pPr>
        <w:pStyle w:val="ConsPlusNormal"/>
        <w:widowControl/>
        <w:ind w:firstLine="709"/>
        <w:jc w:val="both"/>
        <w:rPr>
          <w:rFonts w:ascii="Times New Roman" w:hAnsi="Times New Roman" w:cs="Times New Roman"/>
          <w:sz w:val="24"/>
          <w:szCs w:val="24"/>
        </w:rPr>
      </w:pPr>
      <w:r w:rsidRPr="00325BBB">
        <w:rPr>
          <w:rFonts w:ascii="Times New Roman" w:hAnsi="Times New Roman" w:cs="Times New Roman"/>
          <w:sz w:val="24"/>
          <w:szCs w:val="24"/>
        </w:rPr>
        <w:t xml:space="preserve">В качестве основных средств инженерной защиты от затопления кроме обвалования, искусственного повышения поверхности территории следует предусматривать </w:t>
      </w:r>
      <w:proofErr w:type="spellStart"/>
      <w:r w:rsidRPr="00325BBB">
        <w:rPr>
          <w:rFonts w:ascii="Times New Roman" w:hAnsi="Times New Roman" w:cs="Times New Roman"/>
          <w:sz w:val="24"/>
          <w:szCs w:val="24"/>
        </w:rPr>
        <w:t>руслорегулирующие</w:t>
      </w:r>
      <w:proofErr w:type="spellEnd"/>
      <w:r w:rsidRPr="00325BBB">
        <w:rPr>
          <w:rFonts w:ascii="Times New Roman" w:hAnsi="Times New Roman" w:cs="Times New Roman"/>
          <w:sz w:val="24"/>
          <w:szCs w:val="24"/>
        </w:rPr>
        <w:t xml:space="preserve"> сооружения и сооружения по регулированию и отводу поверхностного стока, дренажные системы и другие сооружения инженерной защиты. 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 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rsidR="00DD7FDF" w:rsidRPr="00325BBB" w:rsidRDefault="00DD7FDF" w:rsidP="00DD7FDF">
      <w:pPr>
        <w:pStyle w:val="ConsPlusNormal"/>
        <w:widowControl/>
        <w:ind w:firstLine="709"/>
        <w:jc w:val="both"/>
        <w:rPr>
          <w:rFonts w:ascii="Times New Roman" w:hAnsi="Times New Roman" w:cs="Times New Roman"/>
          <w:sz w:val="24"/>
          <w:szCs w:val="24"/>
        </w:rPr>
      </w:pPr>
      <w:r w:rsidRPr="00325BBB">
        <w:rPr>
          <w:rFonts w:ascii="Times New Roman" w:hAnsi="Times New Roman" w:cs="Times New Roman"/>
          <w:sz w:val="24"/>
          <w:szCs w:val="24"/>
        </w:rPr>
        <w:lastRenderedPageBreak/>
        <w:t xml:space="preserve">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325BBB">
        <w:rPr>
          <w:rFonts w:ascii="Times New Roman" w:hAnsi="Times New Roman" w:cs="Times New Roman"/>
          <w:sz w:val="24"/>
          <w:szCs w:val="24"/>
        </w:rPr>
        <w:t>водообеспечения</w:t>
      </w:r>
      <w:proofErr w:type="spellEnd"/>
      <w:r w:rsidRPr="00325BBB">
        <w:rPr>
          <w:rFonts w:ascii="Times New Roman" w:hAnsi="Times New Roman" w:cs="Times New Roman"/>
          <w:sz w:val="24"/>
          <w:szCs w:val="24"/>
        </w:rPr>
        <w:t xml:space="preserve"> и водоснабжения, эксплуатации промышленных и коммунальных объектов, а также в интересах энергетики, транспорта,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DD7FDF" w:rsidRPr="005347F9" w:rsidRDefault="00DD7FDF" w:rsidP="00DD7FDF">
      <w:pPr>
        <w:pStyle w:val="ConsPlusNormal"/>
        <w:widowControl/>
        <w:ind w:firstLine="709"/>
        <w:jc w:val="both"/>
        <w:rPr>
          <w:rFonts w:ascii="Times New Roman" w:hAnsi="Times New Roman" w:cs="Times New Roman"/>
          <w:b/>
          <w:color w:val="FF0000"/>
          <w:sz w:val="24"/>
          <w:szCs w:val="24"/>
        </w:rPr>
      </w:pPr>
    </w:p>
    <w:p w:rsidR="0041682E" w:rsidRPr="005347F9" w:rsidRDefault="0041682E" w:rsidP="0041682E">
      <w:pPr>
        <w:pStyle w:val="ConsPlusNormal"/>
        <w:widowControl/>
        <w:ind w:firstLine="709"/>
        <w:jc w:val="both"/>
        <w:rPr>
          <w:rFonts w:ascii="Times New Roman" w:hAnsi="Times New Roman" w:cs="Times New Roman"/>
          <w:b/>
          <w:color w:val="FF0000"/>
          <w:sz w:val="24"/>
          <w:szCs w:val="24"/>
        </w:rPr>
      </w:pPr>
      <w:r w:rsidRPr="005347F9">
        <w:rPr>
          <w:rFonts w:ascii="Times New Roman" w:hAnsi="Times New Roman" w:cs="Times New Roman"/>
          <w:b/>
          <w:smallCaps/>
          <w:sz w:val="24"/>
          <w:szCs w:val="24"/>
        </w:rPr>
        <w:t>Опасные метеорологические явления и процессы</w:t>
      </w:r>
    </w:p>
    <w:p w:rsidR="0041682E" w:rsidRPr="003A1FEB" w:rsidRDefault="0041682E" w:rsidP="0041682E">
      <w:pPr>
        <w:ind w:firstLine="708"/>
        <w:jc w:val="both"/>
        <w:rPr>
          <w:rFonts w:cs="Times New Roman"/>
        </w:rPr>
      </w:pPr>
      <w:r w:rsidRPr="003A1FEB">
        <w:rPr>
          <w:rFonts w:cs="Times New Roman"/>
        </w:rPr>
        <w:t>Согласно исходным данным ГУ МЧС России по Краснодарскому краю (Приложение В) и данным инженерно-геологических изысканий ГУП «</w:t>
      </w:r>
      <w:proofErr w:type="spellStart"/>
      <w:r w:rsidRPr="003A1FEB">
        <w:rPr>
          <w:rFonts w:cs="Times New Roman"/>
        </w:rPr>
        <w:t>Кубаньгеология</w:t>
      </w:r>
      <w:proofErr w:type="spellEnd"/>
      <w:r w:rsidRPr="003A1FEB">
        <w:rPr>
          <w:rFonts w:cs="Times New Roman"/>
        </w:rPr>
        <w:t>», в районе проектируемого объекта возможны ураганные ветры, пыльные бури, ливневые дожди с грозами и градом, туманы, снегопады, обледенения; в летнее время возможно повышение температуры окружающего воздуха выше 40°С.</w:t>
      </w:r>
    </w:p>
    <w:tbl>
      <w:tblPr>
        <w:tblStyle w:val="afa"/>
        <w:tblW w:w="9401" w:type="dxa"/>
        <w:tblLayout w:type="fixed"/>
        <w:tblLook w:val="0000" w:firstRow="0" w:lastRow="0" w:firstColumn="0" w:lastColumn="0" w:noHBand="0" w:noVBand="0"/>
      </w:tblPr>
      <w:tblGrid>
        <w:gridCol w:w="2550"/>
        <w:gridCol w:w="2270"/>
        <w:gridCol w:w="4581"/>
      </w:tblGrid>
      <w:tr w:rsidR="00967A77" w:rsidRPr="003A1FEB" w:rsidTr="00894074">
        <w:trPr>
          <w:tblHeader/>
        </w:trPr>
        <w:tc>
          <w:tcPr>
            <w:tcW w:w="2550" w:type="dxa"/>
            <w:vAlign w:val="center"/>
          </w:tcPr>
          <w:p w:rsidR="00967A77" w:rsidRPr="00496EDA" w:rsidRDefault="00967A77" w:rsidP="00894074">
            <w:pPr>
              <w:jc w:val="center"/>
              <w:rPr>
                <w:rFonts w:cs="Times New Roman"/>
                <w:b/>
              </w:rPr>
            </w:pPr>
            <w:r w:rsidRPr="00496EDA">
              <w:rPr>
                <w:rFonts w:cs="Times New Roman"/>
                <w:b/>
              </w:rPr>
              <w:t>Источник природной ЧС</w:t>
            </w:r>
          </w:p>
        </w:tc>
        <w:tc>
          <w:tcPr>
            <w:tcW w:w="2270" w:type="dxa"/>
            <w:vAlign w:val="center"/>
          </w:tcPr>
          <w:p w:rsidR="00967A77" w:rsidRPr="00496EDA" w:rsidRDefault="00967A77" w:rsidP="00894074">
            <w:pPr>
              <w:jc w:val="center"/>
              <w:rPr>
                <w:rFonts w:cs="Times New Roman"/>
                <w:b/>
              </w:rPr>
            </w:pPr>
            <w:r w:rsidRPr="00496EDA">
              <w:rPr>
                <w:rFonts w:cs="Times New Roman"/>
                <w:b/>
              </w:rPr>
              <w:t>Наименование поражающего фактора природной ЧС</w:t>
            </w:r>
          </w:p>
        </w:tc>
        <w:tc>
          <w:tcPr>
            <w:tcW w:w="4581" w:type="dxa"/>
            <w:vAlign w:val="center"/>
          </w:tcPr>
          <w:p w:rsidR="00967A77" w:rsidRPr="00496EDA" w:rsidRDefault="00967A77" w:rsidP="00894074">
            <w:pPr>
              <w:jc w:val="center"/>
              <w:rPr>
                <w:rFonts w:cs="Times New Roman"/>
                <w:b/>
              </w:rPr>
            </w:pPr>
            <w:r w:rsidRPr="00496EDA">
              <w:rPr>
                <w:rFonts w:cs="Times New Roman"/>
                <w:b/>
              </w:rPr>
              <w:t>Характер действия, проявления поражающего фактора источника природной ЧС</w:t>
            </w:r>
          </w:p>
        </w:tc>
      </w:tr>
      <w:tr w:rsidR="00967A77" w:rsidRPr="003A1FEB" w:rsidTr="00894074">
        <w:tc>
          <w:tcPr>
            <w:tcW w:w="2550" w:type="dxa"/>
            <w:vMerge w:val="restart"/>
            <w:vAlign w:val="center"/>
          </w:tcPr>
          <w:p w:rsidR="00967A77" w:rsidRPr="00496EDA" w:rsidRDefault="00967A77" w:rsidP="00894074">
            <w:pPr>
              <w:jc w:val="center"/>
              <w:rPr>
                <w:rFonts w:cs="Times New Roman"/>
              </w:rPr>
            </w:pPr>
            <w:r w:rsidRPr="00496EDA">
              <w:rPr>
                <w:rFonts w:cs="Times New Roman"/>
              </w:rPr>
              <w:t>Сильный ветер. Ураган.</w:t>
            </w:r>
          </w:p>
        </w:tc>
        <w:tc>
          <w:tcPr>
            <w:tcW w:w="2270" w:type="dxa"/>
            <w:vMerge w:val="restart"/>
            <w:vAlign w:val="center"/>
          </w:tcPr>
          <w:p w:rsidR="00967A77" w:rsidRPr="003A1FEB" w:rsidRDefault="00967A77" w:rsidP="00894074">
            <w:pPr>
              <w:jc w:val="center"/>
              <w:rPr>
                <w:rFonts w:cs="Times New Roman"/>
              </w:rPr>
            </w:pPr>
            <w:r w:rsidRPr="003A1FEB">
              <w:rPr>
                <w:rFonts w:cs="Times New Roman"/>
              </w:rPr>
              <w:t>Аэродинамический</w:t>
            </w:r>
          </w:p>
        </w:tc>
        <w:tc>
          <w:tcPr>
            <w:tcW w:w="4581" w:type="dxa"/>
            <w:vAlign w:val="center"/>
          </w:tcPr>
          <w:p w:rsidR="00967A77" w:rsidRPr="003A1FEB" w:rsidRDefault="00967A77" w:rsidP="00894074">
            <w:pPr>
              <w:jc w:val="center"/>
              <w:rPr>
                <w:rFonts w:cs="Times New Roman"/>
              </w:rPr>
            </w:pPr>
            <w:r w:rsidRPr="003A1FEB">
              <w:rPr>
                <w:rFonts w:cs="Times New Roman"/>
              </w:rPr>
              <w:t>Ветровой поток</w:t>
            </w:r>
          </w:p>
        </w:tc>
      </w:tr>
      <w:tr w:rsidR="00967A77" w:rsidRPr="003A1FEB" w:rsidTr="00894074">
        <w:tc>
          <w:tcPr>
            <w:tcW w:w="2550" w:type="dxa"/>
            <w:vMerge/>
            <w:vAlign w:val="center"/>
          </w:tcPr>
          <w:p w:rsidR="00967A77" w:rsidRPr="00496EDA" w:rsidRDefault="00967A77" w:rsidP="00894074">
            <w:pPr>
              <w:jc w:val="center"/>
              <w:rPr>
                <w:rFonts w:cs="Times New Roman"/>
              </w:rPr>
            </w:pPr>
          </w:p>
        </w:tc>
        <w:tc>
          <w:tcPr>
            <w:tcW w:w="2270" w:type="dxa"/>
            <w:vMerge/>
            <w:vAlign w:val="center"/>
          </w:tcPr>
          <w:p w:rsidR="00967A77" w:rsidRPr="003A1FEB" w:rsidRDefault="00967A77" w:rsidP="00894074">
            <w:pPr>
              <w:jc w:val="center"/>
              <w:rPr>
                <w:rFonts w:cs="Times New Roman"/>
              </w:rPr>
            </w:pPr>
          </w:p>
        </w:tc>
        <w:tc>
          <w:tcPr>
            <w:tcW w:w="4581" w:type="dxa"/>
            <w:vAlign w:val="center"/>
          </w:tcPr>
          <w:p w:rsidR="00967A77" w:rsidRPr="003A1FEB" w:rsidRDefault="00967A77" w:rsidP="00894074">
            <w:pPr>
              <w:jc w:val="center"/>
              <w:rPr>
                <w:rFonts w:cs="Times New Roman"/>
              </w:rPr>
            </w:pPr>
            <w:r w:rsidRPr="003A1FEB">
              <w:rPr>
                <w:rFonts w:cs="Times New Roman"/>
              </w:rPr>
              <w:t>Ветровая нагрузка</w:t>
            </w:r>
          </w:p>
        </w:tc>
      </w:tr>
      <w:tr w:rsidR="00967A77" w:rsidRPr="003A1FEB" w:rsidTr="00894074">
        <w:tc>
          <w:tcPr>
            <w:tcW w:w="2550" w:type="dxa"/>
            <w:vMerge/>
            <w:vAlign w:val="center"/>
          </w:tcPr>
          <w:p w:rsidR="00967A77" w:rsidRPr="00496EDA" w:rsidRDefault="00967A77" w:rsidP="00894074">
            <w:pPr>
              <w:jc w:val="center"/>
              <w:rPr>
                <w:rFonts w:cs="Times New Roman"/>
              </w:rPr>
            </w:pPr>
          </w:p>
        </w:tc>
        <w:tc>
          <w:tcPr>
            <w:tcW w:w="2270" w:type="dxa"/>
            <w:vMerge/>
            <w:vAlign w:val="center"/>
          </w:tcPr>
          <w:p w:rsidR="00967A77" w:rsidRPr="003A1FEB" w:rsidRDefault="00967A77" w:rsidP="00894074">
            <w:pPr>
              <w:jc w:val="center"/>
              <w:rPr>
                <w:rFonts w:cs="Times New Roman"/>
              </w:rPr>
            </w:pPr>
          </w:p>
        </w:tc>
        <w:tc>
          <w:tcPr>
            <w:tcW w:w="4581" w:type="dxa"/>
            <w:vAlign w:val="center"/>
          </w:tcPr>
          <w:p w:rsidR="00967A77" w:rsidRPr="003A1FEB" w:rsidRDefault="00967A77" w:rsidP="00894074">
            <w:pPr>
              <w:jc w:val="center"/>
              <w:rPr>
                <w:rFonts w:cs="Times New Roman"/>
              </w:rPr>
            </w:pPr>
            <w:r w:rsidRPr="003A1FEB">
              <w:rPr>
                <w:rFonts w:cs="Times New Roman"/>
              </w:rPr>
              <w:t>Аэродинамическое давление</w:t>
            </w:r>
          </w:p>
        </w:tc>
      </w:tr>
      <w:tr w:rsidR="00967A77" w:rsidRPr="003A1FEB" w:rsidTr="00894074">
        <w:tc>
          <w:tcPr>
            <w:tcW w:w="2550" w:type="dxa"/>
            <w:vMerge/>
            <w:vAlign w:val="center"/>
          </w:tcPr>
          <w:p w:rsidR="00967A77" w:rsidRPr="00496EDA" w:rsidRDefault="00967A77" w:rsidP="00894074">
            <w:pPr>
              <w:jc w:val="center"/>
              <w:rPr>
                <w:rFonts w:cs="Times New Roman"/>
              </w:rPr>
            </w:pPr>
          </w:p>
        </w:tc>
        <w:tc>
          <w:tcPr>
            <w:tcW w:w="2270" w:type="dxa"/>
            <w:vMerge/>
            <w:vAlign w:val="center"/>
          </w:tcPr>
          <w:p w:rsidR="00967A77" w:rsidRPr="003A1FEB" w:rsidRDefault="00967A77" w:rsidP="00894074">
            <w:pPr>
              <w:jc w:val="center"/>
              <w:rPr>
                <w:rFonts w:cs="Times New Roman"/>
              </w:rPr>
            </w:pPr>
          </w:p>
        </w:tc>
        <w:tc>
          <w:tcPr>
            <w:tcW w:w="4581" w:type="dxa"/>
            <w:vAlign w:val="center"/>
          </w:tcPr>
          <w:p w:rsidR="00967A77" w:rsidRPr="003A1FEB" w:rsidRDefault="00967A77" w:rsidP="00894074">
            <w:pPr>
              <w:jc w:val="center"/>
              <w:rPr>
                <w:rFonts w:cs="Times New Roman"/>
              </w:rPr>
            </w:pPr>
            <w:r w:rsidRPr="003A1FEB">
              <w:rPr>
                <w:rFonts w:cs="Times New Roman"/>
              </w:rPr>
              <w:t>Вибрация</w:t>
            </w:r>
          </w:p>
        </w:tc>
      </w:tr>
      <w:tr w:rsidR="00967A77" w:rsidRPr="003A1FEB" w:rsidTr="00894074">
        <w:tc>
          <w:tcPr>
            <w:tcW w:w="2550" w:type="dxa"/>
            <w:vAlign w:val="center"/>
          </w:tcPr>
          <w:p w:rsidR="00967A77" w:rsidRPr="00496EDA" w:rsidRDefault="00967A77" w:rsidP="00894074">
            <w:pPr>
              <w:jc w:val="center"/>
              <w:rPr>
                <w:rFonts w:cs="Times New Roman"/>
              </w:rPr>
            </w:pPr>
            <w:r w:rsidRPr="00496EDA">
              <w:rPr>
                <w:rFonts w:cs="Times New Roman"/>
              </w:rPr>
              <w:t>Пыльная буря</w:t>
            </w:r>
          </w:p>
        </w:tc>
        <w:tc>
          <w:tcPr>
            <w:tcW w:w="2270" w:type="dxa"/>
            <w:vAlign w:val="center"/>
          </w:tcPr>
          <w:p w:rsidR="00967A77" w:rsidRPr="003A1FEB" w:rsidRDefault="00967A77" w:rsidP="00894074">
            <w:pPr>
              <w:jc w:val="center"/>
              <w:rPr>
                <w:rFonts w:cs="Times New Roman"/>
              </w:rPr>
            </w:pPr>
            <w:r w:rsidRPr="003A1FEB">
              <w:rPr>
                <w:rFonts w:cs="Times New Roman"/>
              </w:rPr>
              <w:t>Аэродинамический</w:t>
            </w:r>
          </w:p>
        </w:tc>
        <w:tc>
          <w:tcPr>
            <w:tcW w:w="4581" w:type="dxa"/>
            <w:vAlign w:val="center"/>
          </w:tcPr>
          <w:p w:rsidR="00967A77" w:rsidRPr="003A1FEB" w:rsidRDefault="00967A77" w:rsidP="00894074">
            <w:pPr>
              <w:jc w:val="center"/>
              <w:rPr>
                <w:rFonts w:cs="Times New Roman"/>
              </w:rPr>
            </w:pPr>
            <w:r w:rsidRPr="003A1FEB">
              <w:rPr>
                <w:rFonts w:cs="Times New Roman"/>
              </w:rPr>
              <w:t>Выдувание и засыпание верхнего покрова почвы, посевов</w:t>
            </w:r>
          </w:p>
        </w:tc>
      </w:tr>
      <w:tr w:rsidR="00967A77" w:rsidRPr="003A1FEB" w:rsidTr="00894074">
        <w:tc>
          <w:tcPr>
            <w:tcW w:w="2550" w:type="dxa"/>
            <w:vMerge w:val="restart"/>
            <w:vAlign w:val="center"/>
          </w:tcPr>
          <w:p w:rsidR="00967A77" w:rsidRPr="00496EDA" w:rsidRDefault="00967A77" w:rsidP="00894074">
            <w:pPr>
              <w:jc w:val="center"/>
              <w:rPr>
                <w:rFonts w:cs="Times New Roman"/>
              </w:rPr>
            </w:pPr>
            <w:r w:rsidRPr="00496EDA">
              <w:rPr>
                <w:rFonts w:cs="Times New Roman"/>
              </w:rPr>
              <w:t>Продолжительный дождь (ливень)</w:t>
            </w:r>
          </w:p>
        </w:tc>
        <w:tc>
          <w:tcPr>
            <w:tcW w:w="2270" w:type="dxa"/>
            <w:vMerge w:val="restart"/>
            <w:vAlign w:val="center"/>
          </w:tcPr>
          <w:p w:rsidR="00967A77" w:rsidRPr="003A1FEB" w:rsidRDefault="00967A77" w:rsidP="00894074">
            <w:pPr>
              <w:jc w:val="center"/>
              <w:rPr>
                <w:rFonts w:cs="Times New Roman"/>
              </w:rPr>
            </w:pPr>
            <w:r w:rsidRPr="003A1FEB">
              <w:rPr>
                <w:rFonts w:cs="Times New Roman"/>
              </w:rPr>
              <w:t>Гидродинамический</w:t>
            </w:r>
          </w:p>
        </w:tc>
        <w:tc>
          <w:tcPr>
            <w:tcW w:w="4581" w:type="dxa"/>
            <w:vAlign w:val="center"/>
          </w:tcPr>
          <w:p w:rsidR="00967A77" w:rsidRPr="003A1FEB" w:rsidRDefault="00967A77" w:rsidP="00894074">
            <w:pPr>
              <w:jc w:val="center"/>
              <w:rPr>
                <w:rFonts w:cs="Times New Roman"/>
              </w:rPr>
            </w:pPr>
            <w:r w:rsidRPr="003A1FEB">
              <w:rPr>
                <w:rFonts w:cs="Times New Roman"/>
              </w:rPr>
              <w:t>Поток (течение) воды</w:t>
            </w:r>
          </w:p>
        </w:tc>
      </w:tr>
      <w:tr w:rsidR="00967A77" w:rsidRPr="003A1FEB" w:rsidTr="00894074">
        <w:tc>
          <w:tcPr>
            <w:tcW w:w="2550" w:type="dxa"/>
            <w:vMerge/>
            <w:vAlign w:val="center"/>
          </w:tcPr>
          <w:p w:rsidR="00967A77" w:rsidRPr="00496EDA" w:rsidRDefault="00967A77" w:rsidP="00894074">
            <w:pPr>
              <w:jc w:val="center"/>
              <w:rPr>
                <w:rFonts w:cs="Times New Roman"/>
              </w:rPr>
            </w:pPr>
          </w:p>
        </w:tc>
        <w:tc>
          <w:tcPr>
            <w:tcW w:w="2270" w:type="dxa"/>
            <w:vMerge/>
            <w:vAlign w:val="center"/>
          </w:tcPr>
          <w:p w:rsidR="00967A77" w:rsidRPr="003A1FEB" w:rsidRDefault="00967A77" w:rsidP="00894074">
            <w:pPr>
              <w:jc w:val="center"/>
              <w:rPr>
                <w:rFonts w:cs="Times New Roman"/>
              </w:rPr>
            </w:pPr>
          </w:p>
        </w:tc>
        <w:tc>
          <w:tcPr>
            <w:tcW w:w="4581" w:type="dxa"/>
            <w:vAlign w:val="center"/>
          </w:tcPr>
          <w:p w:rsidR="00967A77" w:rsidRPr="003A1FEB" w:rsidRDefault="00967A77" w:rsidP="00894074">
            <w:pPr>
              <w:jc w:val="center"/>
              <w:rPr>
                <w:rFonts w:cs="Times New Roman"/>
              </w:rPr>
            </w:pPr>
            <w:r w:rsidRPr="003A1FEB">
              <w:rPr>
                <w:rFonts w:cs="Times New Roman"/>
              </w:rPr>
              <w:t>Затопление территории</w:t>
            </w:r>
          </w:p>
        </w:tc>
      </w:tr>
      <w:tr w:rsidR="00967A77" w:rsidRPr="003A1FEB" w:rsidTr="00894074">
        <w:tc>
          <w:tcPr>
            <w:tcW w:w="2550" w:type="dxa"/>
            <w:vMerge w:val="restart"/>
            <w:vAlign w:val="center"/>
          </w:tcPr>
          <w:p w:rsidR="00967A77" w:rsidRPr="00496EDA" w:rsidRDefault="00967A77" w:rsidP="00894074">
            <w:pPr>
              <w:jc w:val="center"/>
              <w:rPr>
                <w:rFonts w:cs="Times New Roman"/>
              </w:rPr>
            </w:pPr>
            <w:r w:rsidRPr="00496EDA">
              <w:rPr>
                <w:rFonts w:cs="Times New Roman"/>
              </w:rPr>
              <w:t>Сильный снегопад</w:t>
            </w:r>
          </w:p>
        </w:tc>
        <w:tc>
          <w:tcPr>
            <w:tcW w:w="2270" w:type="dxa"/>
            <w:vMerge w:val="restart"/>
            <w:vAlign w:val="center"/>
          </w:tcPr>
          <w:p w:rsidR="00967A77" w:rsidRPr="003A1FEB" w:rsidRDefault="00967A77" w:rsidP="00894074">
            <w:pPr>
              <w:jc w:val="center"/>
              <w:rPr>
                <w:rFonts w:cs="Times New Roman"/>
              </w:rPr>
            </w:pPr>
            <w:r w:rsidRPr="003A1FEB">
              <w:rPr>
                <w:rFonts w:cs="Times New Roman"/>
              </w:rPr>
              <w:t>Гидродинамический</w:t>
            </w:r>
          </w:p>
        </w:tc>
        <w:tc>
          <w:tcPr>
            <w:tcW w:w="4581" w:type="dxa"/>
            <w:vAlign w:val="center"/>
          </w:tcPr>
          <w:p w:rsidR="00967A77" w:rsidRPr="003A1FEB" w:rsidRDefault="00967A77" w:rsidP="00894074">
            <w:pPr>
              <w:jc w:val="center"/>
              <w:rPr>
                <w:rFonts w:cs="Times New Roman"/>
              </w:rPr>
            </w:pPr>
            <w:r w:rsidRPr="003A1FEB">
              <w:rPr>
                <w:rFonts w:cs="Times New Roman"/>
              </w:rPr>
              <w:t>Снеговая нагрузка</w:t>
            </w:r>
          </w:p>
        </w:tc>
      </w:tr>
      <w:tr w:rsidR="00967A77" w:rsidRPr="003A1FEB" w:rsidTr="00894074">
        <w:tc>
          <w:tcPr>
            <w:tcW w:w="2550" w:type="dxa"/>
            <w:vMerge/>
            <w:vAlign w:val="center"/>
          </w:tcPr>
          <w:p w:rsidR="00967A77" w:rsidRPr="00496EDA" w:rsidRDefault="00967A77" w:rsidP="00894074">
            <w:pPr>
              <w:jc w:val="center"/>
              <w:rPr>
                <w:rFonts w:cs="Times New Roman"/>
              </w:rPr>
            </w:pPr>
          </w:p>
        </w:tc>
        <w:tc>
          <w:tcPr>
            <w:tcW w:w="2270" w:type="dxa"/>
            <w:vMerge/>
            <w:vAlign w:val="center"/>
          </w:tcPr>
          <w:p w:rsidR="00967A77" w:rsidRPr="003A1FEB" w:rsidRDefault="00967A77" w:rsidP="00894074">
            <w:pPr>
              <w:jc w:val="center"/>
              <w:rPr>
                <w:rFonts w:cs="Times New Roman"/>
              </w:rPr>
            </w:pPr>
          </w:p>
        </w:tc>
        <w:tc>
          <w:tcPr>
            <w:tcW w:w="4581" w:type="dxa"/>
            <w:vAlign w:val="center"/>
          </w:tcPr>
          <w:p w:rsidR="00967A77" w:rsidRPr="003A1FEB" w:rsidRDefault="00967A77" w:rsidP="00894074">
            <w:pPr>
              <w:jc w:val="center"/>
              <w:rPr>
                <w:rFonts w:cs="Times New Roman"/>
              </w:rPr>
            </w:pPr>
            <w:r w:rsidRPr="003A1FEB">
              <w:rPr>
                <w:rFonts w:cs="Times New Roman"/>
              </w:rPr>
              <w:t>Снежные заносы</w:t>
            </w:r>
          </w:p>
        </w:tc>
      </w:tr>
      <w:tr w:rsidR="00967A77" w:rsidRPr="003A1FEB" w:rsidTr="00894074">
        <w:tc>
          <w:tcPr>
            <w:tcW w:w="2550" w:type="dxa"/>
            <w:vMerge w:val="restart"/>
            <w:vAlign w:val="center"/>
          </w:tcPr>
          <w:p w:rsidR="00967A77" w:rsidRPr="00496EDA" w:rsidRDefault="00967A77" w:rsidP="00894074">
            <w:pPr>
              <w:jc w:val="center"/>
              <w:rPr>
                <w:rFonts w:cs="Times New Roman"/>
              </w:rPr>
            </w:pPr>
            <w:r w:rsidRPr="00496EDA">
              <w:rPr>
                <w:rFonts w:cs="Times New Roman"/>
              </w:rPr>
              <w:t>Гололед</w:t>
            </w:r>
          </w:p>
        </w:tc>
        <w:tc>
          <w:tcPr>
            <w:tcW w:w="2270" w:type="dxa"/>
            <w:vAlign w:val="center"/>
          </w:tcPr>
          <w:p w:rsidR="00967A77" w:rsidRPr="003A1FEB" w:rsidRDefault="00967A77" w:rsidP="00894074">
            <w:pPr>
              <w:jc w:val="center"/>
              <w:rPr>
                <w:rFonts w:cs="Times New Roman"/>
              </w:rPr>
            </w:pPr>
            <w:r w:rsidRPr="003A1FEB">
              <w:rPr>
                <w:rFonts w:cs="Times New Roman"/>
              </w:rPr>
              <w:t>Гравитационный</w:t>
            </w:r>
          </w:p>
        </w:tc>
        <w:tc>
          <w:tcPr>
            <w:tcW w:w="4581" w:type="dxa"/>
            <w:vAlign w:val="center"/>
          </w:tcPr>
          <w:p w:rsidR="00967A77" w:rsidRPr="003A1FEB" w:rsidRDefault="00967A77" w:rsidP="00894074">
            <w:pPr>
              <w:jc w:val="center"/>
              <w:rPr>
                <w:rFonts w:cs="Times New Roman"/>
              </w:rPr>
            </w:pPr>
            <w:r w:rsidRPr="003A1FEB">
              <w:rPr>
                <w:rFonts w:cs="Times New Roman"/>
              </w:rPr>
              <w:t>Гололедная нагрузка.</w:t>
            </w:r>
          </w:p>
        </w:tc>
      </w:tr>
      <w:tr w:rsidR="00967A77" w:rsidRPr="003A1FEB" w:rsidTr="00894074">
        <w:tc>
          <w:tcPr>
            <w:tcW w:w="2550" w:type="dxa"/>
            <w:vMerge/>
            <w:vAlign w:val="center"/>
          </w:tcPr>
          <w:p w:rsidR="00967A77" w:rsidRPr="00496EDA" w:rsidRDefault="00967A77" w:rsidP="00894074">
            <w:pPr>
              <w:jc w:val="center"/>
              <w:rPr>
                <w:rFonts w:cs="Times New Roman"/>
              </w:rPr>
            </w:pPr>
          </w:p>
        </w:tc>
        <w:tc>
          <w:tcPr>
            <w:tcW w:w="2270" w:type="dxa"/>
            <w:vAlign w:val="center"/>
          </w:tcPr>
          <w:p w:rsidR="00967A77" w:rsidRPr="003A1FEB" w:rsidRDefault="00967A77" w:rsidP="00894074">
            <w:pPr>
              <w:jc w:val="center"/>
              <w:rPr>
                <w:rFonts w:cs="Times New Roman"/>
              </w:rPr>
            </w:pPr>
            <w:r w:rsidRPr="003A1FEB">
              <w:rPr>
                <w:rFonts w:cs="Times New Roman"/>
              </w:rPr>
              <w:t>Динамический</w:t>
            </w:r>
          </w:p>
        </w:tc>
        <w:tc>
          <w:tcPr>
            <w:tcW w:w="4581" w:type="dxa"/>
            <w:vAlign w:val="center"/>
          </w:tcPr>
          <w:p w:rsidR="00967A77" w:rsidRPr="003A1FEB" w:rsidRDefault="00967A77" w:rsidP="00894074">
            <w:pPr>
              <w:jc w:val="center"/>
              <w:rPr>
                <w:rFonts w:cs="Times New Roman"/>
              </w:rPr>
            </w:pPr>
            <w:r w:rsidRPr="003A1FEB">
              <w:rPr>
                <w:rFonts w:cs="Times New Roman"/>
              </w:rPr>
              <w:t>Вибрация</w:t>
            </w:r>
          </w:p>
        </w:tc>
      </w:tr>
      <w:tr w:rsidR="00967A77" w:rsidRPr="003A1FEB" w:rsidTr="00894074">
        <w:tc>
          <w:tcPr>
            <w:tcW w:w="2550" w:type="dxa"/>
            <w:vAlign w:val="center"/>
          </w:tcPr>
          <w:p w:rsidR="00967A77" w:rsidRPr="00496EDA" w:rsidRDefault="00967A77" w:rsidP="00894074">
            <w:pPr>
              <w:jc w:val="center"/>
              <w:rPr>
                <w:rFonts w:cs="Times New Roman"/>
              </w:rPr>
            </w:pPr>
            <w:r w:rsidRPr="00496EDA">
              <w:rPr>
                <w:rFonts w:cs="Times New Roman"/>
              </w:rPr>
              <w:t>Град</w:t>
            </w:r>
          </w:p>
        </w:tc>
        <w:tc>
          <w:tcPr>
            <w:tcW w:w="2270" w:type="dxa"/>
            <w:vAlign w:val="center"/>
          </w:tcPr>
          <w:p w:rsidR="00967A77" w:rsidRPr="003A1FEB" w:rsidRDefault="00967A77" w:rsidP="00894074">
            <w:pPr>
              <w:jc w:val="center"/>
              <w:rPr>
                <w:rFonts w:cs="Times New Roman"/>
              </w:rPr>
            </w:pPr>
            <w:r w:rsidRPr="003A1FEB">
              <w:rPr>
                <w:rFonts w:cs="Times New Roman"/>
              </w:rPr>
              <w:t>Динамический</w:t>
            </w:r>
          </w:p>
        </w:tc>
        <w:tc>
          <w:tcPr>
            <w:tcW w:w="4581" w:type="dxa"/>
            <w:vAlign w:val="center"/>
          </w:tcPr>
          <w:p w:rsidR="00967A77" w:rsidRPr="003A1FEB" w:rsidRDefault="00967A77" w:rsidP="00894074">
            <w:pPr>
              <w:jc w:val="center"/>
              <w:rPr>
                <w:rFonts w:cs="Times New Roman"/>
              </w:rPr>
            </w:pPr>
            <w:r w:rsidRPr="003A1FEB">
              <w:rPr>
                <w:rFonts w:cs="Times New Roman"/>
              </w:rPr>
              <w:t>Удар</w:t>
            </w:r>
          </w:p>
        </w:tc>
      </w:tr>
      <w:tr w:rsidR="00967A77" w:rsidRPr="003A1FEB" w:rsidTr="00894074">
        <w:tc>
          <w:tcPr>
            <w:tcW w:w="2550" w:type="dxa"/>
            <w:vAlign w:val="center"/>
          </w:tcPr>
          <w:p w:rsidR="00967A77" w:rsidRPr="00496EDA" w:rsidRDefault="00967A77" w:rsidP="00894074">
            <w:pPr>
              <w:jc w:val="center"/>
              <w:rPr>
                <w:rFonts w:cs="Times New Roman"/>
              </w:rPr>
            </w:pPr>
            <w:r w:rsidRPr="00496EDA">
              <w:rPr>
                <w:rFonts w:cs="Times New Roman"/>
              </w:rPr>
              <w:t>Гроза</w:t>
            </w:r>
          </w:p>
        </w:tc>
        <w:tc>
          <w:tcPr>
            <w:tcW w:w="2270" w:type="dxa"/>
            <w:vAlign w:val="center"/>
          </w:tcPr>
          <w:p w:rsidR="00967A77" w:rsidRPr="003A1FEB" w:rsidRDefault="00967A77" w:rsidP="00894074">
            <w:pPr>
              <w:jc w:val="center"/>
              <w:rPr>
                <w:rFonts w:cs="Times New Roman"/>
              </w:rPr>
            </w:pPr>
            <w:r w:rsidRPr="003A1FEB">
              <w:rPr>
                <w:rFonts w:cs="Times New Roman"/>
              </w:rPr>
              <w:t>Электрофизический</w:t>
            </w:r>
          </w:p>
        </w:tc>
        <w:tc>
          <w:tcPr>
            <w:tcW w:w="4581" w:type="dxa"/>
            <w:vAlign w:val="center"/>
          </w:tcPr>
          <w:p w:rsidR="00967A77" w:rsidRPr="003A1FEB" w:rsidRDefault="00967A77" w:rsidP="00894074">
            <w:pPr>
              <w:jc w:val="center"/>
              <w:rPr>
                <w:rFonts w:cs="Times New Roman"/>
              </w:rPr>
            </w:pPr>
            <w:r w:rsidRPr="003A1FEB">
              <w:rPr>
                <w:rFonts w:cs="Times New Roman"/>
              </w:rPr>
              <w:t>Электрические разряды</w:t>
            </w:r>
          </w:p>
        </w:tc>
      </w:tr>
      <w:tr w:rsidR="00967A77" w:rsidRPr="003A1FEB" w:rsidTr="00894074">
        <w:tc>
          <w:tcPr>
            <w:tcW w:w="2550" w:type="dxa"/>
            <w:vAlign w:val="center"/>
          </w:tcPr>
          <w:p w:rsidR="00967A77" w:rsidRPr="00496EDA" w:rsidRDefault="00967A77" w:rsidP="00894074">
            <w:pPr>
              <w:jc w:val="center"/>
              <w:rPr>
                <w:rFonts w:cs="Times New Roman"/>
              </w:rPr>
            </w:pPr>
            <w:r w:rsidRPr="00496EDA">
              <w:rPr>
                <w:rFonts w:cs="Times New Roman"/>
              </w:rPr>
              <w:t>Туман</w:t>
            </w:r>
          </w:p>
        </w:tc>
        <w:tc>
          <w:tcPr>
            <w:tcW w:w="2270" w:type="dxa"/>
            <w:vAlign w:val="center"/>
          </w:tcPr>
          <w:p w:rsidR="00967A77" w:rsidRPr="003A1FEB" w:rsidRDefault="00967A77" w:rsidP="00894074">
            <w:pPr>
              <w:jc w:val="center"/>
              <w:rPr>
                <w:rFonts w:cs="Times New Roman"/>
              </w:rPr>
            </w:pPr>
            <w:r w:rsidRPr="003A1FEB">
              <w:rPr>
                <w:rFonts w:cs="Times New Roman"/>
              </w:rPr>
              <w:t>Теплофизический</w:t>
            </w:r>
          </w:p>
        </w:tc>
        <w:tc>
          <w:tcPr>
            <w:tcW w:w="4581" w:type="dxa"/>
            <w:vAlign w:val="center"/>
          </w:tcPr>
          <w:p w:rsidR="00967A77" w:rsidRPr="003A1FEB" w:rsidRDefault="00967A77" w:rsidP="00894074">
            <w:pPr>
              <w:jc w:val="center"/>
              <w:rPr>
                <w:rFonts w:cs="Times New Roman"/>
              </w:rPr>
            </w:pPr>
            <w:r w:rsidRPr="003A1FEB">
              <w:rPr>
                <w:rFonts w:cs="Times New Roman"/>
              </w:rPr>
              <w:t>Снижение видимости (помутнение воздуха)</w:t>
            </w:r>
          </w:p>
        </w:tc>
      </w:tr>
    </w:tbl>
    <w:p w:rsidR="0041682E" w:rsidRPr="00496EDA" w:rsidRDefault="0041682E" w:rsidP="0041682E">
      <w:pPr>
        <w:pStyle w:val="ConsPlusNormal"/>
        <w:widowControl/>
        <w:ind w:firstLine="709"/>
        <w:jc w:val="both"/>
        <w:rPr>
          <w:rFonts w:ascii="Times New Roman" w:hAnsi="Times New Roman" w:cs="Times New Roman"/>
          <w:color w:val="FF0000"/>
          <w:sz w:val="24"/>
          <w:szCs w:val="24"/>
        </w:rPr>
      </w:pP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Согласно «Критериям информации о чрезвычайных ситуациях» Приложения к приказу МЧС России №329 от 08.07.2004 г., к возможным источникам ЧС на территории поселения относятся также:</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очень сильный дождь (при количестве осадков 50 мм и более за 12 ч);</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очень сильный снег (при количестве осадков не менее 20 мм за период не более 12 ч);</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крупный град (при диаметре градин 20 мм и более);</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сильная пыльная буря (решение об отнесении явления к ЧС принимается органами управления по делам ГО и ЧС на основании данных территориальных органов);</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 xml:space="preserve">сильное </w:t>
      </w:r>
      <w:proofErr w:type="spellStart"/>
      <w:r w:rsidRPr="00472400">
        <w:rPr>
          <w:rFonts w:ascii="Times New Roman" w:hAnsi="Times New Roman" w:cs="Times New Roman"/>
          <w:color w:val="000000" w:themeColor="text1"/>
          <w:sz w:val="24"/>
          <w:szCs w:val="24"/>
        </w:rPr>
        <w:t>гололедно-изморозевое</w:t>
      </w:r>
      <w:proofErr w:type="spellEnd"/>
      <w:r w:rsidRPr="00472400">
        <w:rPr>
          <w:rFonts w:ascii="Times New Roman" w:hAnsi="Times New Roman" w:cs="Times New Roman"/>
          <w:color w:val="000000" w:themeColor="text1"/>
          <w:sz w:val="24"/>
          <w:szCs w:val="24"/>
        </w:rPr>
        <w:t xml:space="preserve"> отложение на проводах (при диаметре отложения на проводах гололедного станка 20 мм и более для гололеда; для сложного отложения и налипания мокрого снега – 35 мм и более);</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сильный туман (видимость 50 м и менее);</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сильная жара (решение об отнесении явления к ЧС принимается органами управления по делам ГО и ЧС на основании данных территориальных органов).</w:t>
      </w:r>
    </w:p>
    <w:p w:rsidR="0041682E" w:rsidRPr="00472400" w:rsidRDefault="0041682E" w:rsidP="0041682E">
      <w:pPr>
        <w:pStyle w:val="ConsPlusNormal"/>
        <w:widowControl/>
        <w:ind w:firstLine="709"/>
        <w:jc w:val="both"/>
        <w:rPr>
          <w:rFonts w:ascii="Times New Roman" w:hAnsi="Times New Roman" w:cs="Times New Roman"/>
          <w:b/>
          <w:color w:val="000000" w:themeColor="text1"/>
          <w:sz w:val="24"/>
          <w:szCs w:val="24"/>
        </w:rPr>
      </w:pP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lastRenderedPageBreak/>
        <w:t xml:space="preserve">Частота возникновения ураганов в Мостовском районе, в состав которого входит </w:t>
      </w:r>
      <w:proofErr w:type="spellStart"/>
      <w:r w:rsidR="00894074">
        <w:rPr>
          <w:rFonts w:ascii="Times New Roman" w:hAnsi="Times New Roman" w:cs="Times New Roman"/>
          <w:color w:val="000000" w:themeColor="text1"/>
          <w:sz w:val="24"/>
          <w:szCs w:val="24"/>
        </w:rPr>
        <w:t>Шедокское</w:t>
      </w:r>
      <w:proofErr w:type="spellEnd"/>
      <w:r w:rsidRPr="00472400">
        <w:rPr>
          <w:rFonts w:ascii="Times New Roman" w:hAnsi="Times New Roman" w:cs="Times New Roman"/>
          <w:color w:val="000000" w:themeColor="text1"/>
          <w:sz w:val="24"/>
          <w:szCs w:val="24"/>
        </w:rPr>
        <w:t xml:space="preserve"> сельское поселение составляет: </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со скоростью ветра 31 м/с – 0,2 1/год (1 раз в 5 лет);</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со скоростью ветра 37 м/с – 0,05 1/год (1 раз в 20 лет);</w:t>
      </w:r>
    </w:p>
    <w:p w:rsidR="0041682E" w:rsidRPr="00496EDA" w:rsidRDefault="0041682E" w:rsidP="0041682E">
      <w:pPr>
        <w:pStyle w:val="ConsPlusNormal"/>
        <w:widowControl/>
        <w:ind w:firstLine="709"/>
        <w:jc w:val="both"/>
        <w:rPr>
          <w:rFonts w:ascii="Times New Roman" w:hAnsi="Times New Roman" w:cs="Times New Roman"/>
          <w:color w:val="FF0000"/>
          <w:sz w:val="24"/>
          <w:szCs w:val="24"/>
        </w:rPr>
      </w:pPr>
      <w:r w:rsidRPr="00472400">
        <w:rPr>
          <w:rFonts w:ascii="Times New Roman" w:hAnsi="Times New Roman" w:cs="Times New Roman"/>
          <w:color w:val="000000" w:themeColor="text1"/>
          <w:sz w:val="24"/>
          <w:szCs w:val="24"/>
        </w:rPr>
        <w:t>со скоростью ветра 42 м/с – 0,02 1/год (1 раз в 50 лет).</w:t>
      </w:r>
    </w:p>
    <w:p w:rsidR="0041682E" w:rsidRPr="005347F9" w:rsidRDefault="0041682E" w:rsidP="0041682E">
      <w:pPr>
        <w:pStyle w:val="ConsPlusNormal"/>
        <w:widowControl/>
        <w:ind w:firstLine="709"/>
        <w:jc w:val="both"/>
        <w:rPr>
          <w:rFonts w:ascii="Times New Roman" w:hAnsi="Times New Roman" w:cs="Times New Roman"/>
          <w:b/>
          <w:color w:val="FF0000"/>
          <w:sz w:val="24"/>
          <w:szCs w:val="24"/>
        </w:rPr>
      </w:pPr>
    </w:p>
    <w:p w:rsidR="0041682E" w:rsidRPr="005347F9" w:rsidRDefault="0041682E" w:rsidP="0041682E">
      <w:pPr>
        <w:pStyle w:val="ConsPlusNormal"/>
        <w:widowControl/>
        <w:ind w:firstLine="709"/>
        <w:jc w:val="both"/>
        <w:rPr>
          <w:rFonts w:ascii="Times New Roman" w:hAnsi="Times New Roman" w:cs="Times New Roman"/>
          <w:b/>
          <w:smallCaps/>
          <w:sz w:val="24"/>
          <w:szCs w:val="24"/>
        </w:rPr>
      </w:pPr>
      <w:r w:rsidRPr="005347F9">
        <w:rPr>
          <w:rFonts w:ascii="Times New Roman" w:hAnsi="Times New Roman" w:cs="Times New Roman"/>
          <w:b/>
          <w:smallCaps/>
          <w:sz w:val="24"/>
          <w:szCs w:val="24"/>
        </w:rPr>
        <w:t>Природные пожары</w:t>
      </w:r>
    </w:p>
    <w:p w:rsidR="00A00B85" w:rsidRPr="00325BBB" w:rsidRDefault="00A00B85" w:rsidP="00A00B85">
      <w:pPr>
        <w:pStyle w:val="ConsPlusNormal"/>
        <w:widowControl/>
        <w:ind w:firstLine="709"/>
        <w:jc w:val="both"/>
        <w:rPr>
          <w:rFonts w:ascii="Times New Roman" w:hAnsi="Times New Roman" w:cs="Times New Roman"/>
          <w:sz w:val="24"/>
          <w:szCs w:val="24"/>
        </w:rPr>
      </w:pPr>
      <w:bookmarkStart w:id="129" w:name="_Toc145507425"/>
      <w:r w:rsidRPr="00325BBB">
        <w:rPr>
          <w:rFonts w:ascii="Times New Roman" w:hAnsi="Times New Roman" w:cs="Times New Roman"/>
          <w:sz w:val="24"/>
          <w:szCs w:val="24"/>
        </w:rPr>
        <w:t xml:space="preserve">В теплый сухой период повышается </w:t>
      </w:r>
      <w:proofErr w:type="spellStart"/>
      <w:r w:rsidRPr="00325BBB">
        <w:rPr>
          <w:rFonts w:ascii="Times New Roman" w:hAnsi="Times New Roman" w:cs="Times New Roman"/>
          <w:sz w:val="24"/>
          <w:szCs w:val="24"/>
        </w:rPr>
        <w:t>пожароопасность</w:t>
      </w:r>
      <w:proofErr w:type="spellEnd"/>
      <w:r w:rsidRPr="00325BBB">
        <w:rPr>
          <w:rFonts w:ascii="Times New Roman" w:hAnsi="Times New Roman" w:cs="Times New Roman"/>
          <w:sz w:val="24"/>
          <w:szCs w:val="24"/>
        </w:rPr>
        <w:t xml:space="preserve"> в лесах. В связи с тем, что на территории </w:t>
      </w:r>
      <w:proofErr w:type="spellStart"/>
      <w:r w:rsidRPr="00325BBB">
        <w:rPr>
          <w:rFonts w:ascii="Times New Roman" w:hAnsi="Times New Roman" w:cs="Times New Roman"/>
          <w:sz w:val="24"/>
          <w:szCs w:val="24"/>
        </w:rPr>
        <w:t>Шедокского</w:t>
      </w:r>
      <w:proofErr w:type="spellEnd"/>
      <w:r w:rsidRPr="00325BBB">
        <w:rPr>
          <w:rFonts w:ascii="Times New Roman" w:hAnsi="Times New Roman" w:cs="Times New Roman"/>
          <w:sz w:val="24"/>
          <w:szCs w:val="24"/>
        </w:rPr>
        <w:t xml:space="preserve"> сельского поселения существует опасность ландшафтных, лесных пожаров.</w:t>
      </w:r>
    </w:p>
    <w:p w:rsidR="00A00B85" w:rsidRPr="00325BBB" w:rsidRDefault="00A00B85" w:rsidP="00A00B85">
      <w:pPr>
        <w:pStyle w:val="ConsPlusNormal"/>
        <w:widowControl/>
        <w:ind w:firstLine="709"/>
        <w:jc w:val="both"/>
        <w:rPr>
          <w:rFonts w:ascii="Times New Roman" w:hAnsi="Times New Roman" w:cs="Times New Roman"/>
          <w:sz w:val="24"/>
          <w:szCs w:val="24"/>
        </w:rPr>
      </w:pPr>
      <w:r w:rsidRPr="00325BBB">
        <w:rPr>
          <w:rFonts w:ascii="Times New Roman" w:hAnsi="Times New Roman" w:cs="Times New Roman"/>
          <w:sz w:val="24"/>
          <w:szCs w:val="24"/>
        </w:rPr>
        <w:t>Для предупреждения возникновения лесных пожаров необходимо организовать контроль над пожарной обстановкой и проведение в полном объеме превентивных мероприятий.</w:t>
      </w:r>
    </w:p>
    <w:p w:rsidR="0041682E" w:rsidRPr="005347F9" w:rsidRDefault="0041682E" w:rsidP="0041682E">
      <w:pPr>
        <w:pStyle w:val="20"/>
      </w:pPr>
      <w:r w:rsidRPr="00CA3042">
        <w:t>6</w:t>
      </w:r>
      <w:r w:rsidRPr="005347F9">
        <w:t>.2 Перечень источников ЧС техногенного характера на проектируемой территории, а также вблизи указанной территории.</w:t>
      </w:r>
      <w:bookmarkEnd w:id="129"/>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Источниками чрезвычайных ситуаций техногенного характера являются аварии на потенциально опасных объектах и аварии на транспорте при перевозке опасных грузов.</w:t>
      </w:r>
    </w:p>
    <w:p w:rsidR="0041682E" w:rsidRPr="00257B36" w:rsidRDefault="0041682E" w:rsidP="0041682E">
      <w:pPr>
        <w:pStyle w:val="ConsPlusNormal"/>
        <w:widowControl/>
        <w:ind w:firstLine="709"/>
        <w:jc w:val="both"/>
        <w:rPr>
          <w:rFonts w:ascii="Times New Roman" w:hAnsi="Times New Roman" w:cs="Times New Roman"/>
          <w:b/>
          <w:smallCaps/>
          <w:color w:val="000000" w:themeColor="text1"/>
          <w:sz w:val="24"/>
          <w:szCs w:val="24"/>
        </w:rPr>
      </w:pPr>
    </w:p>
    <w:p w:rsidR="0041682E" w:rsidRPr="00257B36" w:rsidRDefault="0041682E" w:rsidP="0041682E">
      <w:pPr>
        <w:pStyle w:val="ConsPlusNormal"/>
        <w:widowControl/>
        <w:ind w:firstLine="709"/>
        <w:jc w:val="both"/>
        <w:rPr>
          <w:rFonts w:ascii="Times New Roman" w:hAnsi="Times New Roman" w:cs="Times New Roman"/>
          <w:b/>
          <w:smallCaps/>
          <w:color w:val="000000" w:themeColor="text1"/>
          <w:sz w:val="24"/>
          <w:szCs w:val="24"/>
        </w:rPr>
      </w:pPr>
      <w:r w:rsidRPr="00257B36">
        <w:rPr>
          <w:rFonts w:ascii="Times New Roman" w:hAnsi="Times New Roman" w:cs="Times New Roman"/>
          <w:b/>
          <w:smallCaps/>
          <w:color w:val="000000" w:themeColor="text1"/>
          <w:sz w:val="24"/>
          <w:szCs w:val="24"/>
        </w:rPr>
        <w:t>Химически опасные объекты - аварии с угрозой выброса аварийно-химически опасных веществ (АХОВ)</w:t>
      </w:r>
    </w:p>
    <w:p w:rsidR="003D14CD" w:rsidRPr="00325BBB" w:rsidRDefault="003D14CD" w:rsidP="003D14CD">
      <w:pPr>
        <w:pStyle w:val="ConsPlusNormal"/>
        <w:widowControl/>
        <w:ind w:firstLine="709"/>
        <w:jc w:val="both"/>
        <w:rPr>
          <w:rFonts w:ascii="Times New Roman" w:hAnsi="Times New Roman" w:cs="Times New Roman"/>
          <w:sz w:val="24"/>
          <w:szCs w:val="24"/>
        </w:rPr>
      </w:pPr>
      <w:r w:rsidRPr="00325BBB">
        <w:rPr>
          <w:rFonts w:ascii="Times New Roman" w:hAnsi="Times New Roman" w:cs="Times New Roman"/>
          <w:sz w:val="24"/>
          <w:szCs w:val="24"/>
        </w:rPr>
        <w:t>Пути сообщения и транспортная обеспеченность МО позволяют проводить АСДНР и обеспечить эвакуацию населения из зон возможного заражения.</w:t>
      </w:r>
    </w:p>
    <w:p w:rsidR="003D14CD" w:rsidRPr="00325BBB" w:rsidRDefault="003D14CD" w:rsidP="003D14CD">
      <w:pPr>
        <w:pStyle w:val="ConsPlusNormal"/>
        <w:widowControl/>
        <w:ind w:firstLine="709"/>
        <w:jc w:val="both"/>
        <w:rPr>
          <w:rFonts w:ascii="Times New Roman" w:hAnsi="Times New Roman" w:cs="Times New Roman"/>
          <w:sz w:val="24"/>
          <w:szCs w:val="24"/>
        </w:rPr>
      </w:pPr>
      <w:r w:rsidRPr="00325BBB">
        <w:rPr>
          <w:rFonts w:ascii="Times New Roman" w:hAnsi="Times New Roman" w:cs="Times New Roman"/>
          <w:sz w:val="24"/>
          <w:szCs w:val="24"/>
        </w:rPr>
        <w:t xml:space="preserve">Аварийные ситуации могут возникнуть на автомобильных дорогах, по которым осуществляется перевозка различных АХОВ, </w:t>
      </w:r>
      <w:proofErr w:type="spellStart"/>
      <w:r w:rsidRPr="00325BBB">
        <w:rPr>
          <w:rFonts w:ascii="Times New Roman" w:hAnsi="Times New Roman" w:cs="Times New Roman"/>
          <w:sz w:val="24"/>
          <w:szCs w:val="24"/>
        </w:rPr>
        <w:t>взрыво</w:t>
      </w:r>
      <w:proofErr w:type="spellEnd"/>
      <w:r w:rsidRPr="00325BBB">
        <w:rPr>
          <w:rFonts w:ascii="Times New Roman" w:hAnsi="Times New Roman" w:cs="Times New Roman"/>
          <w:sz w:val="24"/>
          <w:szCs w:val="24"/>
        </w:rPr>
        <w:t xml:space="preserve"> - и пожароопасных веществ.</w:t>
      </w:r>
    </w:p>
    <w:p w:rsidR="003D14CD" w:rsidRPr="00325BBB" w:rsidRDefault="003D14CD" w:rsidP="003D14CD">
      <w:pPr>
        <w:pStyle w:val="ConsPlusNormal"/>
        <w:widowControl/>
        <w:ind w:firstLine="709"/>
        <w:jc w:val="both"/>
        <w:rPr>
          <w:rFonts w:ascii="Times New Roman" w:hAnsi="Times New Roman" w:cs="Times New Roman"/>
          <w:sz w:val="24"/>
          <w:szCs w:val="24"/>
        </w:rPr>
      </w:pPr>
      <w:r w:rsidRPr="00325BBB">
        <w:rPr>
          <w:rFonts w:ascii="Times New Roman" w:hAnsi="Times New Roman" w:cs="Times New Roman"/>
          <w:sz w:val="24"/>
          <w:szCs w:val="24"/>
        </w:rPr>
        <w:t xml:space="preserve">В случае аварии или катастрофы на автомобильной дороге при разливе АХОВ и других веществ, часть района может оказаться в зоне с поражающими концентрациями. </w:t>
      </w:r>
    </w:p>
    <w:p w:rsidR="003D14CD" w:rsidRPr="00325BBB" w:rsidRDefault="003D14CD" w:rsidP="003D14CD">
      <w:pPr>
        <w:pStyle w:val="ConsPlusNormal"/>
        <w:widowControl/>
        <w:ind w:firstLine="709"/>
        <w:jc w:val="both"/>
        <w:rPr>
          <w:rFonts w:ascii="Times New Roman" w:hAnsi="Times New Roman" w:cs="Times New Roman"/>
          <w:sz w:val="24"/>
          <w:szCs w:val="24"/>
        </w:rPr>
      </w:pPr>
    </w:p>
    <w:p w:rsidR="003D14CD" w:rsidRPr="00325BBB" w:rsidRDefault="003D14CD" w:rsidP="003D14CD">
      <w:pPr>
        <w:pStyle w:val="ConsPlusNormal"/>
        <w:widowControl/>
        <w:ind w:firstLine="709"/>
        <w:jc w:val="both"/>
        <w:rPr>
          <w:rFonts w:ascii="Times New Roman" w:hAnsi="Times New Roman" w:cs="Times New Roman"/>
          <w:sz w:val="24"/>
          <w:szCs w:val="24"/>
        </w:rPr>
      </w:pPr>
      <w:r w:rsidRPr="00325BBB">
        <w:rPr>
          <w:rFonts w:ascii="Times New Roman" w:hAnsi="Times New Roman" w:cs="Times New Roman"/>
          <w:sz w:val="24"/>
          <w:szCs w:val="24"/>
        </w:rPr>
        <w:t xml:space="preserve">Согласно исходным данным и требованиям для разработки инженерно- технических мероприятий гражданской обороны и предупреждения ЧС, на территории </w:t>
      </w:r>
      <w:proofErr w:type="spellStart"/>
      <w:r w:rsidR="00894074" w:rsidRPr="00325BBB">
        <w:rPr>
          <w:rFonts w:ascii="Times New Roman" w:hAnsi="Times New Roman" w:cs="Times New Roman"/>
          <w:sz w:val="24"/>
          <w:szCs w:val="24"/>
        </w:rPr>
        <w:t>Шедокского</w:t>
      </w:r>
      <w:proofErr w:type="spellEnd"/>
      <w:r w:rsidRPr="00325BBB">
        <w:rPr>
          <w:rFonts w:ascii="Times New Roman" w:hAnsi="Times New Roman" w:cs="Times New Roman"/>
          <w:sz w:val="24"/>
          <w:szCs w:val="24"/>
        </w:rPr>
        <w:t xml:space="preserve"> сельского поселения химически опасных объектов – нет.</w:t>
      </w:r>
    </w:p>
    <w:p w:rsidR="0041682E" w:rsidRPr="00325BBB" w:rsidRDefault="0041682E" w:rsidP="0041682E">
      <w:pPr>
        <w:pStyle w:val="ConsPlusNormal"/>
        <w:widowControl/>
        <w:ind w:firstLine="709"/>
        <w:jc w:val="both"/>
        <w:rPr>
          <w:rFonts w:ascii="Times New Roman" w:hAnsi="Times New Roman" w:cs="Times New Roman"/>
          <w:b/>
          <w:sz w:val="24"/>
          <w:szCs w:val="24"/>
        </w:rPr>
      </w:pPr>
    </w:p>
    <w:p w:rsidR="0041682E" w:rsidRPr="00257B36" w:rsidRDefault="0041682E" w:rsidP="0041682E">
      <w:pPr>
        <w:pStyle w:val="ConsPlusNormal"/>
        <w:widowControl/>
        <w:ind w:firstLine="709"/>
        <w:jc w:val="both"/>
        <w:rPr>
          <w:rFonts w:ascii="Times New Roman" w:hAnsi="Times New Roman" w:cs="Times New Roman"/>
          <w:b/>
          <w:smallCaps/>
          <w:color w:val="000000" w:themeColor="text1"/>
          <w:sz w:val="24"/>
          <w:szCs w:val="24"/>
        </w:rPr>
      </w:pPr>
      <w:r w:rsidRPr="00257B36">
        <w:rPr>
          <w:rFonts w:ascii="Times New Roman" w:hAnsi="Times New Roman" w:cs="Times New Roman"/>
          <w:b/>
          <w:smallCaps/>
          <w:color w:val="000000" w:themeColor="text1"/>
          <w:sz w:val="24"/>
          <w:szCs w:val="24"/>
        </w:rPr>
        <w:t>Пожаровзрывоопасные объекты - пожары и взрывы</w:t>
      </w:r>
    </w:p>
    <w:p w:rsidR="003D14CD" w:rsidRPr="00325BBB" w:rsidRDefault="003D14CD" w:rsidP="003D14CD">
      <w:pPr>
        <w:pStyle w:val="ConsPlusNormal"/>
        <w:widowControl/>
        <w:ind w:firstLine="709"/>
        <w:jc w:val="both"/>
        <w:rPr>
          <w:rFonts w:ascii="Times New Roman" w:hAnsi="Times New Roman" w:cs="Times New Roman"/>
          <w:sz w:val="24"/>
          <w:szCs w:val="24"/>
        </w:rPr>
      </w:pPr>
      <w:r w:rsidRPr="00325BBB">
        <w:rPr>
          <w:rFonts w:ascii="Times New Roman" w:hAnsi="Times New Roman" w:cs="Times New Roman"/>
          <w:sz w:val="24"/>
          <w:szCs w:val="24"/>
        </w:rPr>
        <w:t xml:space="preserve">Взрывопожароопасными объектами в поселении являются сети газоснабжения </w:t>
      </w:r>
    </w:p>
    <w:p w:rsidR="003D14CD" w:rsidRPr="00325BBB" w:rsidRDefault="003D14CD" w:rsidP="003D14CD">
      <w:pPr>
        <w:pStyle w:val="ConsPlusNormal"/>
        <w:widowControl/>
        <w:ind w:firstLine="709"/>
        <w:jc w:val="both"/>
        <w:rPr>
          <w:rFonts w:ascii="Times New Roman" w:hAnsi="Times New Roman" w:cs="Times New Roman"/>
          <w:sz w:val="24"/>
          <w:szCs w:val="24"/>
        </w:rPr>
      </w:pPr>
      <w:r w:rsidRPr="00325BBB">
        <w:rPr>
          <w:rFonts w:ascii="Times New Roman" w:hAnsi="Times New Roman" w:cs="Times New Roman"/>
          <w:sz w:val="24"/>
          <w:szCs w:val="24"/>
        </w:rPr>
        <w:t>При возникновении аварий и пожаров в учреждениях с массовым пребыванием людей возможны пожары площадью до 1 км2 и гибель людей.</w:t>
      </w:r>
    </w:p>
    <w:p w:rsidR="003D14CD" w:rsidRPr="00325BBB" w:rsidRDefault="003D14CD" w:rsidP="003D14CD">
      <w:pPr>
        <w:pStyle w:val="ConsPlusNormal"/>
        <w:widowControl/>
        <w:ind w:firstLine="709"/>
        <w:jc w:val="both"/>
        <w:rPr>
          <w:rFonts w:ascii="Times New Roman" w:hAnsi="Times New Roman" w:cs="Times New Roman"/>
          <w:sz w:val="24"/>
          <w:szCs w:val="24"/>
        </w:rPr>
      </w:pPr>
      <w:r w:rsidRPr="00325BBB">
        <w:rPr>
          <w:rFonts w:ascii="Times New Roman" w:hAnsi="Times New Roman" w:cs="Times New Roman"/>
          <w:sz w:val="24"/>
          <w:szCs w:val="24"/>
        </w:rPr>
        <w:t>Возникающие на указанных объектах возможные аварии рассмотрены с точки зрения возможности развития аварийных ситуаций, связанных с выбросами и утечками из оборудования взрывоопасных и легко воспламеняющихся веществ. Анализ возможных аварийных ситуаций сведен, главным образом, к оценке объемов опасных веществ, которые могут участвовать в авариях, и определению последствий аварий.</w:t>
      </w:r>
    </w:p>
    <w:p w:rsidR="003D14CD" w:rsidRPr="00325BBB" w:rsidRDefault="003D14CD" w:rsidP="003D14CD">
      <w:pPr>
        <w:pStyle w:val="ConsPlusNormal"/>
        <w:widowControl/>
        <w:ind w:firstLine="709"/>
        <w:jc w:val="both"/>
        <w:rPr>
          <w:rFonts w:ascii="Times New Roman" w:hAnsi="Times New Roman" w:cs="Times New Roman"/>
          <w:sz w:val="24"/>
          <w:szCs w:val="24"/>
        </w:rPr>
      </w:pPr>
      <w:r w:rsidRPr="00325BBB">
        <w:rPr>
          <w:rFonts w:ascii="Times New Roman" w:hAnsi="Times New Roman" w:cs="Times New Roman"/>
          <w:sz w:val="24"/>
          <w:szCs w:val="24"/>
        </w:rPr>
        <w:t>Основными поражающими факторами в случае аварий на указанных объектах являются:</w:t>
      </w:r>
    </w:p>
    <w:p w:rsidR="003D14CD" w:rsidRPr="00325BBB" w:rsidRDefault="003D14CD" w:rsidP="003D14CD">
      <w:pPr>
        <w:pStyle w:val="ConsPlusNormal"/>
        <w:widowControl/>
        <w:ind w:firstLine="709"/>
        <w:jc w:val="both"/>
        <w:rPr>
          <w:rFonts w:ascii="Times New Roman" w:hAnsi="Times New Roman" w:cs="Times New Roman"/>
          <w:sz w:val="24"/>
          <w:szCs w:val="24"/>
        </w:rPr>
      </w:pPr>
      <w:r w:rsidRPr="00325BBB">
        <w:rPr>
          <w:rFonts w:ascii="Times New Roman" w:hAnsi="Times New Roman" w:cs="Times New Roman"/>
          <w:sz w:val="24"/>
          <w:szCs w:val="24"/>
        </w:rPr>
        <w:t>- ударная волна;</w:t>
      </w:r>
    </w:p>
    <w:p w:rsidR="003D14CD" w:rsidRPr="00325BBB" w:rsidRDefault="003D14CD" w:rsidP="003D14CD">
      <w:pPr>
        <w:pStyle w:val="ConsPlusNormal"/>
        <w:widowControl/>
        <w:ind w:firstLine="709"/>
        <w:jc w:val="both"/>
        <w:rPr>
          <w:rFonts w:ascii="Times New Roman" w:hAnsi="Times New Roman" w:cs="Times New Roman"/>
          <w:sz w:val="24"/>
          <w:szCs w:val="24"/>
        </w:rPr>
      </w:pPr>
      <w:r w:rsidRPr="00325BBB">
        <w:rPr>
          <w:rFonts w:ascii="Times New Roman" w:hAnsi="Times New Roman" w:cs="Times New Roman"/>
          <w:sz w:val="24"/>
          <w:szCs w:val="24"/>
        </w:rPr>
        <w:t>- тепловое излучение;</w:t>
      </w:r>
    </w:p>
    <w:p w:rsidR="003D14CD" w:rsidRPr="00325BBB" w:rsidRDefault="003D14CD" w:rsidP="003D14CD">
      <w:pPr>
        <w:pStyle w:val="ConsPlusNormal"/>
        <w:widowControl/>
        <w:ind w:firstLine="709"/>
        <w:jc w:val="both"/>
        <w:rPr>
          <w:rFonts w:ascii="Times New Roman" w:hAnsi="Times New Roman" w:cs="Times New Roman"/>
          <w:sz w:val="24"/>
          <w:szCs w:val="24"/>
        </w:rPr>
      </w:pPr>
      <w:r w:rsidRPr="00325BBB">
        <w:rPr>
          <w:rFonts w:ascii="Times New Roman" w:hAnsi="Times New Roman" w:cs="Times New Roman"/>
          <w:sz w:val="24"/>
          <w:szCs w:val="24"/>
        </w:rPr>
        <w:t>- открытое пламя и горящий нефтепродукт.</w:t>
      </w:r>
    </w:p>
    <w:p w:rsidR="0041682E" w:rsidRPr="005347F9" w:rsidRDefault="0041682E" w:rsidP="0041682E">
      <w:pPr>
        <w:pStyle w:val="ad"/>
        <w:spacing w:after="0"/>
        <w:ind w:right="117" w:firstLine="566"/>
        <w:jc w:val="both"/>
        <w:rPr>
          <w:rFonts w:cs="Times New Roman"/>
          <w:color w:val="1F497D" w:themeColor="text2"/>
        </w:rPr>
      </w:pPr>
    </w:p>
    <w:p w:rsidR="0041682E" w:rsidRPr="005347F9" w:rsidRDefault="0041682E" w:rsidP="0041682E">
      <w:pPr>
        <w:pStyle w:val="ConsPlusNormal"/>
        <w:widowControl/>
        <w:ind w:firstLine="709"/>
        <w:jc w:val="both"/>
        <w:rPr>
          <w:rFonts w:ascii="Times New Roman" w:hAnsi="Times New Roman" w:cs="Times New Roman"/>
          <w:b/>
          <w:smallCaps/>
          <w:sz w:val="24"/>
          <w:szCs w:val="24"/>
        </w:rPr>
      </w:pPr>
      <w:r w:rsidRPr="005347F9">
        <w:rPr>
          <w:rFonts w:ascii="Times New Roman" w:hAnsi="Times New Roman" w:cs="Times New Roman"/>
          <w:b/>
          <w:smallCaps/>
          <w:sz w:val="24"/>
          <w:szCs w:val="24"/>
        </w:rPr>
        <w:t>Аварии на трубопроводном транспорте при транспортировке опасных веществ.</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В муниципальном образовании объектов с риском возникновения аварии на трубопроводном транспорте при транспортировке опасных веществ, требующих превентивных защитных, мер не наблюдалось.</w:t>
      </w:r>
    </w:p>
    <w:p w:rsidR="0041682E" w:rsidRPr="00257B36" w:rsidRDefault="0041682E" w:rsidP="0041682E">
      <w:pPr>
        <w:pStyle w:val="ConsPlusNormal"/>
        <w:widowControl/>
        <w:ind w:firstLine="709"/>
        <w:jc w:val="both"/>
        <w:rPr>
          <w:rFonts w:ascii="Times New Roman" w:hAnsi="Times New Roman" w:cs="Times New Roman"/>
          <w:b/>
          <w:color w:val="000000" w:themeColor="text1"/>
          <w:sz w:val="24"/>
          <w:szCs w:val="24"/>
        </w:rPr>
      </w:pPr>
    </w:p>
    <w:p w:rsidR="0041682E" w:rsidRPr="00257B36" w:rsidRDefault="0041682E" w:rsidP="0041682E">
      <w:pPr>
        <w:pStyle w:val="ConsPlusNormal"/>
        <w:widowControl/>
        <w:ind w:firstLine="709"/>
        <w:jc w:val="both"/>
        <w:rPr>
          <w:rFonts w:ascii="Times New Roman" w:hAnsi="Times New Roman" w:cs="Times New Roman"/>
          <w:b/>
          <w:smallCaps/>
          <w:color w:val="000000" w:themeColor="text1"/>
          <w:sz w:val="24"/>
          <w:szCs w:val="24"/>
        </w:rPr>
      </w:pPr>
      <w:proofErr w:type="spellStart"/>
      <w:r w:rsidRPr="00257B36">
        <w:rPr>
          <w:rFonts w:ascii="Times New Roman" w:hAnsi="Times New Roman" w:cs="Times New Roman"/>
          <w:b/>
          <w:smallCaps/>
          <w:color w:val="000000" w:themeColor="text1"/>
          <w:sz w:val="24"/>
          <w:szCs w:val="24"/>
        </w:rPr>
        <w:t>Радиационноопасные</w:t>
      </w:r>
      <w:proofErr w:type="spellEnd"/>
      <w:r w:rsidRPr="00257B36">
        <w:rPr>
          <w:rFonts w:ascii="Times New Roman" w:hAnsi="Times New Roman" w:cs="Times New Roman"/>
          <w:b/>
          <w:smallCaps/>
          <w:color w:val="000000" w:themeColor="text1"/>
          <w:sz w:val="24"/>
          <w:szCs w:val="24"/>
        </w:rPr>
        <w:t xml:space="preserve"> объекты - аварии с угрозой выброса радиоактивных веществ</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 xml:space="preserve">На территории муниципального образования нет </w:t>
      </w:r>
      <w:proofErr w:type="spellStart"/>
      <w:r w:rsidRPr="00257B36">
        <w:rPr>
          <w:rFonts w:ascii="Times New Roman" w:hAnsi="Times New Roman" w:cs="Times New Roman"/>
          <w:color w:val="000000" w:themeColor="text1"/>
          <w:sz w:val="24"/>
          <w:szCs w:val="24"/>
        </w:rPr>
        <w:t>радиационноопасных</w:t>
      </w:r>
      <w:proofErr w:type="spellEnd"/>
      <w:r w:rsidRPr="00257B36">
        <w:rPr>
          <w:rFonts w:ascii="Times New Roman" w:hAnsi="Times New Roman" w:cs="Times New Roman"/>
          <w:color w:val="000000" w:themeColor="text1"/>
          <w:sz w:val="24"/>
          <w:szCs w:val="24"/>
        </w:rPr>
        <w:t xml:space="preserve"> объектов. </w:t>
      </w:r>
      <w:proofErr w:type="spellStart"/>
      <w:r w:rsidR="00894074">
        <w:rPr>
          <w:rFonts w:ascii="Times New Roman" w:hAnsi="Times New Roman" w:cs="Times New Roman"/>
          <w:color w:val="000000" w:themeColor="text1"/>
          <w:sz w:val="24"/>
          <w:szCs w:val="24"/>
        </w:rPr>
        <w:t>Шедокское</w:t>
      </w:r>
      <w:proofErr w:type="spellEnd"/>
      <w:r w:rsidRPr="00257B36">
        <w:rPr>
          <w:rFonts w:ascii="Times New Roman" w:hAnsi="Times New Roman" w:cs="Times New Roman"/>
          <w:color w:val="000000" w:themeColor="text1"/>
          <w:sz w:val="24"/>
          <w:szCs w:val="24"/>
        </w:rPr>
        <w:t xml:space="preserve"> сельское поселение не попадает в зону поражения при аварии на </w:t>
      </w:r>
      <w:proofErr w:type="spellStart"/>
      <w:r w:rsidRPr="00257B36">
        <w:rPr>
          <w:rFonts w:ascii="Times New Roman" w:hAnsi="Times New Roman" w:cs="Times New Roman"/>
          <w:color w:val="000000" w:themeColor="text1"/>
          <w:sz w:val="24"/>
          <w:szCs w:val="24"/>
        </w:rPr>
        <w:t>радиационноопасных</w:t>
      </w:r>
      <w:proofErr w:type="spellEnd"/>
      <w:r w:rsidRPr="00257B36">
        <w:rPr>
          <w:rFonts w:ascii="Times New Roman" w:hAnsi="Times New Roman" w:cs="Times New Roman"/>
          <w:color w:val="000000" w:themeColor="text1"/>
          <w:sz w:val="24"/>
          <w:szCs w:val="24"/>
        </w:rPr>
        <w:t xml:space="preserve"> объектов.</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p>
    <w:p w:rsidR="0041682E" w:rsidRPr="00257B36" w:rsidRDefault="0041682E" w:rsidP="0041682E">
      <w:pPr>
        <w:pStyle w:val="ConsPlusNormal"/>
        <w:widowControl/>
        <w:ind w:firstLine="709"/>
        <w:jc w:val="both"/>
        <w:rPr>
          <w:rFonts w:ascii="Times New Roman" w:hAnsi="Times New Roman" w:cs="Times New Roman"/>
          <w:b/>
          <w:smallCaps/>
          <w:color w:val="000000" w:themeColor="text1"/>
          <w:sz w:val="24"/>
          <w:szCs w:val="24"/>
        </w:rPr>
      </w:pPr>
      <w:proofErr w:type="spellStart"/>
      <w:r w:rsidRPr="00257B36">
        <w:rPr>
          <w:rFonts w:ascii="Times New Roman" w:hAnsi="Times New Roman" w:cs="Times New Roman"/>
          <w:b/>
          <w:smallCaps/>
          <w:color w:val="000000" w:themeColor="text1"/>
          <w:sz w:val="24"/>
          <w:szCs w:val="24"/>
        </w:rPr>
        <w:t>Гидродинамически</w:t>
      </w:r>
      <w:proofErr w:type="spellEnd"/>
      <w:r w:rsidRPr="00257B36">
        <w:rPr>
          <w:rFonts w:ascii="Times New Roman" w:hAnsi="Times New Roman" w:cs="Times New Roman"/>
          <w:b/>
          <w:smallCaps/>
          <w:color w:val="000000" w:themeColor="text1"/>
          <w:sz w:val="24"/>
          <w:szCs w:val="24"/>
        </w:rPr>
        <w:t xml:space="preserve"> опасные объекты - аварии, связанные с разрушением сооружений напорного фронта гидротехнических сооружений (плотин, дамб и др.), образованием волны прорыва и зоны катастрофического затопления, а также заражением токсическими веществами при разрушении обвалования </w:t>
      </w:r>
      <w:proofErr w:type="spellStart"/>
      <w:r w:rsidRPr="00257B36">
        <w:rPr>
          <w:rFonts w:ascii="Times New Roman" w:hAnsi="Times New Roman" w:cs="Times New Roman"/>
          <w:b/>
          <w:smallCaps/>
          <w:color w:val="000000" w:themeColor="text1"/>
          <w:sz w:val="24"/>
          <w:szCs w:val="24"/>
        </w:rPr>
        <w:t>шламохранилищ</w:t>
      </w:r>
      <w:proofErr w:type="spellEnd"/>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proofErr w:type="spellStart"/>
      <w:r w:rsidRPr="00257B36">
        <w:rPr>
          <w:rFonts w:ascii="Times New Roman" w:hAnsi="Times New Roman" w:cs="Times New Roman"/>
          <w:color w:val="000000" w:themeColor="text1"/>
          <w:sz w:val="24"/>
          <w:szCs w:val="24"/>
        </w:rPr>
        <w:t>Гидродинамически</w:t>
      </w:r>
      <w:proofErr w:type="spellEnd"/>
      <w:r w:rsidRPr="00257B36">
        <w:rPr>
          <w:rFonts w:ascii="Times New Roman" w:hAnsi="Times New Roman" w:cs="Times New Roman"/>
          <w:color w:val="000000" w:themeColor="text1"/>
          <w:sz w:val="24"/>
          <w:szCs w:val="24"/>
        </w:rPr>
        <w:t xml:space="preserve"> опасные объекты на территории муниципального образования отсутствуют. </w:t>
      </w:r>
    </w:p>
    <w:p w:rsidR="0041682E" w:rsidRPr="00257B36" w:rsidRDefault="0041682E" w:rsidP="0041682E">
      <w:pPr>
        <w:pStyle w:val="ConsPlusNormal"/>
        <w:widowControl/>
        <w:ind w:firstLine="709"/>
        <w:jc w:val="both"/>
        <w:rPr>
          <w:rFonts w:ascii="Times New Roman" w:hAnsi="Times New Roman" w:cs="Times New Roman"/>
          <w:b/>
          <w:color w:val="000000" w:themeColor="text1"/>
          <w:sz w:val="24"/>
          <w:szCs w:val="24"/>
        </w:rPr>
      </w:pPr>
    </w:p>
    <w:p w:rsidR="0041682E" w:rsidRPr="00257B36" w:rsidRDefault="0041682E" w:rsidP="0041682E">
      <w:pPr>
        <w:pStyle w:val="ConsPlusNormal"/>
        <w:widowControl/>
        <w:ind w:firstLine="709"/>
        <w:jc w:val="both"/>
        <w:rPr>
          <w:rFonts w:ascii="Times New Roman" w:hAnsi="Times New Roman" w:cs="Times New Roman"/>
          <w:b/>
          <w:smallCaps/>
          <w:color w:val="000000" w:themeColor="text1"/>
          <w:sz w:val="24"/>
          <w:szCs w:val="24"/>
        </w:rPr>
      </w:pPr>
      <w:r w:rsidRPr="00257B36">
        <w:rPr>
          <w:rFonts w:ascii="Times New Roman" w:hAnsi="Times New Roman" w:cs="Times New Roman"/>
          <w:b/>
          <w:smallCaps/>
          <w:color w:val="000000" w:themeColor="text1"/>
          <w:sz w:val="24"/>
          <w:szCs w:val="24"/>
        </w:rPr>
        <w:t>Опасные происшествия на транспорте при перевозке опасных грузов, в том числе:</w:t>
      </w:r>
    </w:p>
    <w:p w:rsidR="00DD7FDF" w:rsidRPr="00325BBB" w:rsidRDefault="00DD7FDF" w:rsidP="00DD7FDF">
      <w:pPr>
        <w:pStyle w:val="ConsPlusNormal"/>
        <w:widowControl/>
        <w:ind w:firstLine="709"/>
        <w:jc w:val="both"/>
        <w:rPr>
          <w:rFonts w:ascii="Times New Roman" w:hAnsi="Times New Roman" w:cs="Times New Roman"/>
          <w:sz w:val="24"/>
          <w:szCs w:val="24"/>
        </w:rPr>
      </w:pPr>
      <w:r w:rsidRPr="00325BBB">
        <w:rPr>
          <w:rFonts w:ascii="Times New Roman" w:hAnsi="Times New Roman" w:cs="Times New Roman"/>
          <w:sz w:val="24"/>
          <w:szCs w:val="24"/>
        </w:rPr>
        <w:t>При авариях на всех видах транспорта</w:t>
      </w:r>
    </w:p>
    <w:p w:rsidR="00DD7FDF" w:rsidRPr="00325BBB" w:rsidRDefault="00DD7FDF" w:rsidP="00DD7FDF">
      <w:pPr>
        <w:pStyle w:val="ConsPlusNormal"/>
        <w:widowControl/>
        <w:ind w:firstLine="709"/>
        <w:jc w:val="both"/>
        <w:rPr>
          <w:rFonts w:ascii="Times New Roman" w:hAnsi="Times New Roman" w:cs="Times New Roman"/>
          <w:sz w:val="24"/>
          <w:szCs w:val="24"/>
        </w:rPr>
      </w:pPr>
      <w:r w:rsidRPr="00325BBB">
        <w:rPr>
          <w:rFonts w:ascii="Times New Roman" w:hAnsi="Times New Roman" w:cs="Times New Roman"/>
          <w:sz w:val="24"/>
          <w:szCs w:val="24"/>
        </w:rPr>
        <w:t>-автомобильных дорогах общего пользования регионального значения;</w:t>
      </w:r>
    </w:p>
    <w:p w:rsidR="00DD7FDF" w:rsidRPr="00325BBB" w:rsidRDefault="00DD7FDF" w:rsidP="00DD7FDF">
      <w:pPr>
        <w:pStyle w:val="ConsPlusNormal"/>
        <w:widowControl/>
        <w:ind w:firstLine="709"/>
        <w:jc w:val="both"/>
        <w:rPr>
          <w:rFonts w:ascii="Times New Roman" w:hAnsi="Times New Roman" w:cs="Times New Roman"/>
          <w:sz w:val="24"/>
          <w:szCs w:val="24"/>
        </w:rPr>
      </w:pPr>
      <w:r w:rsidRPr="00325BBB">
        <w:rPr>
          <w:rFonts w:ascii="Times New Roman" w:hAnsi="Times New Roman" w:cs="Times New Roman"/>
          <w:sz w:val="24"/>
          <w:szCs w:val="24"/>
        </w:rPr>
        <w:t>-автомобильных дорогах общего пользования местного значения.</w:t>
      </w:r>
    </w:p>
    <w:p w:rsidR="00DD7FDF" w:rsidRPr="00325BBB" w:rsidRDefault="00DD7FDF" w:rsidP="00DD7FDF">
      <w:pPr>
        <w:pStyle w:val="ConsPlusNormal"/>
        <w:widowControl/>
        <w:ind w:firstLine="709"/>
        <w:jc w:val="both"/>
        <w:rPr>
          <w:rFonts w:ascii="Times New Roman" w:hAnsi="Times New Roman" w:cs="Times New Roman"/>
          <w:sz w:val="24"/>
          <w:szCs w:val="24"/>
        </w:rPr>
      </w:pPr>
      <w:r w:rsidRPr="00325BBB">
        <w:rPr>
          <w:rFonts w:ascii="Times New Roman" w:hAnsi="Times New Roman" w:cs="Times New Roman"/>
          <w:sz w:val="24"/>
          <w:szCs w:val="24"/>
        </w:rPr>
        <w:t>В случае аварии или катастрофы на железнодорожных путях или автомобильной дороге при разливе АХОВ и других веществ часть района может оказаться в зоне с поражающими концентрациями. Участок заражения будет зависеть от направления и скорости приземного ветра, скорости и глубины распространения зараженного воздуха, от количества (объёма) АХОВ или других веществ, температуры грунта и воздуха.</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p>
    <w:p w:rsidR="0041682E" w:rsidRPr="00257B36" w:rsidRDefault="0041682E" w:rsidP="0041682E">
      <w:pPr>
        <w:pStyle w:val="20"/>
      </w:pPr>
      <w:bookmarkStart w:id="130" w:name="_Toc145507426"/>
      <w:r w:rsidRPr="00CA3042">
        <w:t>6</w:t>
      </w:r>
      <w:r w:rsidRPr="00257B36">
        <w:t>.3 Перечень возможных источников ЧС биолого-социального характера на проектируемой территории (при наличии данных источников ЧС).</w:t>
      </w:r>
      <w:bookmarkEnd w:id="130"/>
    </w:p>
    <w:p w:rsidR="003D14CD" w:rsidRPr="00325BBB" w:rsidRDefault="003D14CD" w:rsidP="003D14CD">
      <w:pPr>
        <w:pStyle w:val="ConsPlusNormal"/>
        <w:widowControl/>
        <w:ind w:firstLine="709"/>
        <w:jc w:val="both"/>
        <w:rPr>
          <w:rFonts w:ascii="Times New Roman" w:hAnsi="Times New Roman" w:cs="Times New Roman"/>
          <w:sz w:val="24"/>
          <w:szCs w:val="24"/>
        </w:rPr>
      </w:pPr>
      <w:r w:rsidRPr="00325BBB">
        <w:rPr>
          <w:rFonts w:ascii="Times New Roman" w:hAnsi="Times New Roman" w:cs="Times New Roman"/>
          <w:sz w:val="24"/>
          <w:szCs w:val="24"/>
        </w:rPr>
        <w:t xml:space="preserve">Источниками ЧС биолого-социального характера могут быть биологически опасные объекты (скотомогильники, ямы </w:t>
      </w:r>
      <w:proofErr w:type="spellStart"/>
      <w:r w:rsidRPr="00325BBB">
        <w:rPr>
          <w:rFonts w:ascii="Times New Roman" w:hAnsi="Times New Roman" w:cs="Times New Roman"/>
          <w:sz w:val="24"/>
          <w:szCs w:val="24"/>
        </w:rPr>
        <w:t>Беккари</w:t>
      </w:r>
      <w:proofErr w:type="spellEnd"/>
      <w:r w:rsidRPr="00325BBB">
        <w:rPr>
          <w:rFonts w:ascii="Times New Roman" w:hAnsi="Times New Roman" w:cs="Times New Roman"/>
          <w:sz w:val="24"/>
          <w:szCs w:val="24"/>
        </w:rPr>
        <w:t xml:space="preserve"> и др.), а также природные очаги инфекционных болезней. Данный подраздел целесообразно разрабатывать при наличии на проектируемой территории источников биолого-социальных ЧС.</w:t>
      </w:r>
    </w:p>
    <w:p w:rsidR="0041682E" w:rsidRPr="00E36CC7" w:rsidRDefault="0041682E" w:rsidP="0041682E">
      <w:pPr>
        <w:pStyle w:val="ConsPlusNormal"/>
        <w:widowControl/>
        <w:ind w:firstLine="709"/>
        <w:jc w:val="both"/>
        <w:rPr>
          <w:rFonts w:ascii="Times New Roman" w:hAnsi="Times New Roman" w:cs="Times New Roman"/>
          <w:color w:val="FF0000"/>
          <w:sz w:val="24"/>
          <w:szCs w:val="24"/>
        </w:rPr>
      </w:pPr>
    </w:p>
    <w:p w:rsidR="0041682E" w:rsidRPr="005347F9" w:rsidRDefault="0041682E" w:rsidP="0041682E">
      <w:pPr>
        <w:pStyle w:val="20"/>
      </w:pPr>
      <w:bookmarkStart w:id="131" w:name="_Toc145507427"/>
      <w:r w:rsidRPr="00CA3042">
        <w:t>6</w:t>
      </w:r>
      <w:r w:rsidRPr="005347F9">
        <w:t>.4 Перечень мероприятий по обеспечению пожарной безопасности.</w:t>
      </w:r>
      <w:bookmarkEnd w:id="131"/>
    </w:p>
    <w:p w:rsidR="00FF201B" w:rsidRDefault="00FF201B" w:rsidP="0041682E">
      <w:pPr>
        <w:pStyle w:val="ConsPlusNormal"/>
        <w:widowContro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Органами местного управления сельских поселений приняты решения об утверждении Положений о создании и организации деятельности общественного учреждения пожарной охраны добровольной пожарной команды сельского поселения, порядок ее взаимодействия с другими видами пожарной охраны.</w:t>
      </w:r>
    </w:p>
    <w:p w:rsidR="00CF30ED" w:rsidRPr="00263D35" w:rsidRDefault="00CF30ED" w:rsidP="00CF30ED">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Объекты капитального строительства населенных пунктов должны иметь систему пожарной безопасности, направленную на предотвращение воздействия на людей опасных факторов пожара, в том числе их вторичных проявлений.</w:t>
      </w:r>
    </w:p>
    <w:p w:rsidR="00CF30ED" w:rsidRDefault="00CF30ED" w:rsidP="00CF30ED">
      <w:pPr>
        <w:pStyle w:val="ConsPlusNormal"/>
        <w:widowControl/>
        <w:ind w:firstLine="709"/>
        <w:jc w:val="both"/>
        <w:rPr>
          <w:rFonts w:ascii="Times New Roman" w:hAnsi="Times New Roman" w:cs="Times New Roman"/>
          <w:color w:val="FF0000"/>
          <w:sz w:val="24"/>
          <w:szCs w:val="24"/>
        </w:rPr>
      </w:pPr>
      <w:r w:rsidRPr="00263D35">
        <w:rPr>
          <w:rFonts w:ascii="Times New Roman" w:hAnsi="Times New Roman" w:cs="Times New Roman"/>
          <w:color w:val="000000" w:themeColor="text1"/>
          <w:sz w:val="24"/>
          <w:szCs w:val="24"/>
        </w:rPr>
        <w:t>Минимальные противопожарные расстояния между жилыми, общественными и вспомогательными зданиями промышленных предприятий в Проектах планировке следует принимать по таблице.</w:t>
      </w:r>
    </w:p>
    <w:p w:rsidR="00CF30ED" w:rsidRDefault="00CF30ED" w:rsidP="00CF30ED">
      <w:pPr>
        <w:pStyle w:val="af1"/>
        <w:ind w:left="851"/>
        <w:rPr>
          <w:rFonts w:cs="Times New Roman"/>
        </w:rPr>
      </w:pPr>
    </w:p>
    <w:tbl>
      <w:tblPr>
        <w:tblStyle w:val="afa"/>
        <w:tblW w:w="0" w:type="auto"/>
        <w:jc w:val="center"/>
        <w:tblLook w:val="04A0" w:firstRow="1" w:lastRow="0" w:firstColumn="1" w:lastColumn="0" w:noHBand="0" w:noVBand="1"/>
      </w:tblPr>
      <w:tblGrid>
        <w:gridCol w:w="2392"/>
        <w:gridCol w:w="2393"/>
        <w:gridCol w:w="2393"/>
        <w:gridCol w:w="2393"/>
      </w:tblGrid>
      <w:tr w:rsidR="00CF30ED" w:rsidTr="00813072">
        <w:trPr>
          <w:trHeight w:val="20"/>
          <w:tblHeader/>
          <w:jc w:val="center"/>
        </w:trPr>
        <w:tc>
          <w:tcPr>
            <w:tcW w:w="2392" w:type="dxa"/>
            <w:vMerge w:val="restart"/>
            <w:tcBorders>
              <w:top w:val="single" w:sz="4" w:space="0" w:color="auto"/>
              <w:left w:val="single" w:sz="4" w:space="0" w:color="auto"/>
              <w:bottom w:val="single" w:sz="4" w:space="0" w:color="auto"/>
              <w:right w:val="single" w:sz="4" w:space="0" w:color="auto"/>
            </w:tcBorders>
            <w:vAlign w:val="center"/>
            <w:hideMark/>
          </w:tcPr>
          <w:p w:rsidR="00CF30ED" w:rsidRDefault="00CF30ED" w:rsidP="00813072">
            <w:pPr>
              <w:jc w:val="center"/>
              <w:rPr>
                <w:rFonts w:cs="Times New Roman"/>
                <w:b/>
              </w:rPr>
            </w:pPr>
            <w:r>
              <w:rPr>
                <w:rFonts w:cs="Times New Roman"/>
                <w:b/>
              </w:rPr>
              <w:t>Степень огнестойкости здания</w:t>
            </w:r>
          </w:p>
        </w:tc>
        <w:tc>
          <w:tcPr>
            <w:tcW w:w="7179" w:type="dxa"/>
            <w:gridSpan w:val="3"/>
            <w:tcBorders>
              <w:top w:val="single" w:sz="4" w:space="0" w:color="auto"/>
              <w:left w:val="single" w:sz="4" w:space="0" w:color="auto"/>
              <w:bottom w:val="single" w:sz="4" w:space="0" w:color="auto"/>
              <w:right w:val="single" w:sz="4" w:space="0" w:color="auto"/>
            </w:tcBorders>
            <w:vAlign w:val="center"/>
            <w:hideMark/>
          </w:tcPr>
          <w:p w:rsidR="00CF30ED" w:rsidRDefault="00CF30ED" w:rsidP="00813072">
            <w:pPr>
              <w:jc w:val="center"/>
              <w:rPr>
                <w:rFonts w:cs="Times New Roman"/>
                <w:b/>
              </w:rPr>
            </w:pPr>
            <w:r>
              <w:rPr>
                <w:rFonts w:cs="Times New Roman"/>
                <w:b/>
              </w:rPr>
              <w:t>Расстояние при степени огнестойкости здания, м</w:t>
            </w:r>
          </w:p>
        </w:tc>
      </w:tr>
      <w:tr w:rsidR="00CF30ED" w:rsidTr="00813072">
        <w:trPr>
          <w:trHeight w:val="20"/>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F30ED" w:rsidRDefault="00CF30ED" w:rsidP="00813072">
            <w:pPr>
              <w:suppressAutoHyphens w:val="0"/>
              <w:rPr>
                <w:rFonts w:cs="Times New Roman"/>
                <w:b/>
              </w:rPr>
            </w:pPr>
          </w:p>
        </w:tc>
        <w:tc>
          <w:tcPr>
            <w:tcW w:w="2393" w:type="dxa"/>
            <w:tcBorders>
              <w:top w:val="single" w:sz="4" w:space="0" w:color="auto"/>
              <w:left w:val="single" w:sz="4" w:space="0" w:color="auto"/>
              <w:bottom w:val="single" w:sz="4" w:space="0" w:color="auto"/>
              <w:right w:val="single" w:sz="4" w:space="0" w:color="auto"/>
            </w:tcBorders>
            <w:vAlign w:val="center"/>
            <w:hideMark/>
          </w:tcPr>
          <w:p w:rsidR="00CF30ED" w:rsidRDefault="00CF30ED" w:rsidP="00813072">
            <w:pPr>
              <w:jc w:val="center"/>
              <w:rPr>
                <w:rFonts w:cs="Times New Roman"/>
                <w:b/>
              </w:rPr>
            </w:pPr>
            <w:r>
              <w:rPr>
                <w:rFonts w:cs="Times New Roman"/>
                <w:b/>
              </w:rPr>
              <w:t>I, II</w:t>
            </w:r>
          </w:p>
        </w:tc>
        <w:tc>
          <w:tcPr>
            <w:tcW w:w="2393" w:type="dxa"/>
            <w:tcBorders>
              <w:top w:val="single" w:sz="4" w:space="0" w:color="auto"/>
              <w:left w:val="single" w:sz="4" w:space="0" w:color="auto"/>
              <w:bottom w:val="single" w:sz="4" w:space="0" w:color="auto"/>
              <w:right w:val="single" w:sz="4" w:space="0" w:color="auto"/>
            </w:tcBorders>
            <w:vAlign w:val="center"/>
            <w:hideMark/>
          </w:tcPr>
          <w:p w:rsidR="00CF30ED" w:rsidRDefault="00CF30ED" w:rsidP="00813072">
            <w:pPr>
              <w:jc w:val="center"/>
              <w:rPr>
                <w:rFonts w:cs="Times New Roman"/>
                <w:b/>
              </w:rPr>
            </w:pPr>
            <w:r>
              <w:rPr>
                <w:rFonts w:cs="Times New Roman"/>
                <w:b/>
              </w:rPr>
              <w:t>III</w:t>
            </w:r>
          </w:p>
        </w:tc>
        <w:tc>
          <w:tcPr>
            <w:tcW w:w="2393" w:type="dxa"/>
            <w:tcBorders>
              <w:top w:val="single" w:sz="4" w:space="0" w:color="auto"/>
              <w:left w:val="single" w:sz="4" w:space="0" w:color="auto"/>
              <w:bottom w:val="single" w:sz="4" w:space="0" w:color="auto"/>
              <w:right w:val="single" w:sz="4" w:space="0" w:color="auto"/>
            </w:tcBorders>
            <w:vAlign w:val="center"/>
            <w:hideMark/>
          </w:tcPr>
          <w:p w:rsidR="00CF30ED" w:rsidRDefault="00CF30ED" w:rsidP="00813072">
            <w:pPr>
              <w:jc w:val="center"/>
              <w:rPr>
                <w:rFonts w:cs="Times New Roman"/>
                <w:b/>
              </w:rPr>
            </w:pPr>
            <w:r>
              <w:rPr>
                <w:rFonts w:cs="Times New Roman"/>
                <w:b/>
                <w:lang w:val="en-US"/>
              </w:rPr>
              <w:t>III</w:t>
            </w:r>
            <w:r>
              <w:rPr>
                <w:rFonts w:cs="Times New Roman"/>
                <w:b/>
              </w:rPr>
              <w:t xml:space="preserve">а, </w:t>
            </w:r>
            <w:r>
              <w:rPr>
                <w:rFonts w:cs="Times New Roman"/>
                <w:b/>
                <w:lang w:val="en-US"/>
              </w:rPr>
              <w:t>III</w:t>
            </w:r>
            <w:r>
              <w:rPr>
                <w:rFonts w:cs="Times New Roman"/>
                <w:b/>
              </w:rPr>
              <w:t xml:space="preserve">б, IV, </w:t>
            </w:r>
            <w:proofErr w:type="spellStart"/>
            <w:r>
              <w:rPr>
                <w:rFonts w:cs="Times New Roman"/>
                <w:b/>
              </w:rPr>
              <w:t>IVа</w:t>
            </w:r>
            <w:proofErr w:type="spellEnd"/>
            <w:r>
              <w:rPr>
                <w:rFonts w:cs="Times New Roman"/>
                <w:b/>
              </w:rPr>
              <w:t>, V</w:t>
            </w:r>
          </w:p>
        </w:tc>
      </w:tr>
      <w:tr w:rsidR="00CF30ED" w:rsidTr="00813072">
        <w:trPr>
          <w:trHeight w:val="20"/>
          <w:jc w:val="center"/>
        </w:trPr>
        <w:tc>
          <w:tcPr>
            <w:tcW w:w="2392" w:type="dxa"/>
            <w:tcBorders>
              <w:top w:val="single" w:sz="4" w:space="0" w:color="auto"/>
              <w:left w:val="single" w:sz="4" w:space="0" w:color="auto"/>
              <w:bottom w:val="single" w:sz="4" w:space="0" w:color="auto"/>
              <w:right w:val="single" w:sz="4" w:space="0" w:color="auto"/>
            </w:tcBorders>
            <w:vAlign w:val="center"/>
            <w:hideMark/>
          </w:tcPr>
          <w:p w:rsidR="00CF30ED" w:rsidRDefault="00CF30ED" w:rsidP="00813072">
            <w:pPr>
              <w:jc w:val="center"/>
              <w:rPr>
                <w:rFonts w:cs="Times New Roman"/>
              </w:rPr>
            </w:pPr>
            <w:r>
              <w:rPr>
                <w:rFonts w:cs="Times New Roman"/>
                <w:lang w:val="en-US"/>
              </w:rPr>
              <w:t>I, II</w:t>
            </w:r>
          </w:p>
        </w:tc>
        <w:tc>
          <w:tcPr>
            <w:tcW w:w="2393" w:type="dxa"/>
            <w:tcBorders>
              <w:top w:val="single" w:sz="4" w:space="0" w:color="auto"/>
              <w:left w:val="single" w:sz="4" w:space="0" w:color="auto"/>
              <w:bottom w:val="single" w:sz="4" w:space="0" w:color="auto"/>
              <w:right w:val="single" w:sz="4" w:space="0" w:color="auto"/>
            </w:tcBorders>
            <w:vAlign w:val="center"/>
            <w:hideMark/>
          </w:tcPr>
          <w:p w:rsidR="00CF30ED" w:rsidRDefault="00CF30ED" w:rsidP="00813072">
            <w:pPr>
              <w:jc w:val="center"/>
              <w:rPr>
                <w:rFonts w:cs="Times New Roman"/>
                <w:lang w:val="en-US"/>
              </w:rPr>
            </w:pPr>
            <w:r>
              <w:rPr>
                <w:rFonts w:cs="Times New Roman"/>
                <w:lang w:val="en-US"/>
              </w:rPr>
              <w:t>6</w:t>
            </w:r>
          </w:p>
        </w:tc>
        <w:tc>
          <w:tcPr>
            <w:tcW w:w="2393" w:type="dxa"/>
            <w:tcBorders>
              <w:top w:val="single" w:sz="4" w:space="0" w:color="auto"/>
              <w:left w:val="single" w:sz="4" w:space="0" w:color="auto"/>
              <w:bottom w:val="single" w:sz="4" w:space="0" w:color="auto"/>
              <w:right w:val="single" w:sz="4" w:space="0" w:color="auto"/>
            </w:tcBorders>
            <w:vAlign w:val="center"/>
            <w:hideMark/>
          </w:tcPr>
          <w:p w:rsidR="00CF30ED" w:rsidRDefault="00CF30ED" w:rsidP="00813072">
            <w:pPr>
              <w:jc w:val="center"/>
              <w:rPr>
                <w:rFonts w:cs="Times New Roman"/>
                <w:lang w:val="en-US"/>
              </w:rPr>
            </w:pPr>
            <w:r>
              <w:rPr>
                <w:rFonts w:cs="Times New Roman"/>
                <w:lang w:val="en-US"/>
              </w:rPr>
              <w:t>8</w:t>
            </w:r>
          </w:p>
        </w:tc>
        <w:tc>
          <w:tcPr>
            <w:tcW w:w="2393" w:type="dxa"/>
            <w:tcBorders>
              <w:top w:val="single" w:sz="4" w:space="0" w:color="auto"/>
              <w:left w:val="single" w:sz="4" w:space="0" w:color="auto"/>
              <w:bottom w:val="single" w:sz="4" w:space="0" w:color="auto"/>
              <w:right w:val="single" w:sz="4" w:space="0" w:color="auto"/>
            </w:tcBorders>
            <w:vAlign w:val="center"/>
            <w:hideMark/>
          </w:tcPr>
          <w:p w:rsidR="00CF30ED" w:rsidRDefault="00CF30ED" w:rsidP="00813072">
            <w:pPr>
              <w:jc w:val="center"/>
              <w:rPr>
                <w:rFonts w:cs="Times New Roman"/>
                <w:lang w:val="en-US"/>
              </w:rPr>
            </w:pPr>
            <w:r>
              <w:rPr>
                <w:rFonts w:cs="Times New Roman"/>
                <w:lang w:val="en-US"/>
              </w:rPr>
              <w:t>10</w:t>
            </w:r>
          </w:p>
        </w:tc>
      </w:tr>
      <w:tr w:rsidR="00CF30ED" w:rsidTr="00813072">
        <w:trPr>
          <w:trHeight w:val="20"/>
          <w:jc w:val="center"/>
        </w:trPr>
        <w:tc>
          <w:tcPr>
            <w:tcW w:w="2392" w:type="dxa"/>
            <w:tcBorders>
              <w:top w:val="single" w:sz="4" w:space="0" w:color="auto"/>
              <w:left w:val="single" w:sz="4" w:space="0" w:color="auto"/>
              <w:bottom w:val="single" w:sz="4" w:space="0" w:color="auto"/>
              <w:right w:val="single" w:sz="4" w:space="0" w:color="auto"/>
            </w:tcBorders>
            <w:vAlign w:val="center"/>
            <w:hideMark/>
          </w:tcPr>
          <w:p w:rsidR="00CF30ED" w:rsidRDefault="00CF30ED" w:rsidP="00813072">
            <w:pPr>
              <w:jc w:val="center"/>
              <w:rPr>
                <w:rFonts w:cs="Times New Roman"/>
              </w:rPr>
            </w:pPr>
            <w:r>
              <w:rPr>
                <w:rFonts w:cs="Times New Roman"/>
                <w:lang w:val="en-US"/>
              </w:rPr>
              <w:lastRenderedPageBreak/>
              <w:t>III</w:t>
            </w:r>
          </w:p>
        </w:tc>
        <w:tc>
          <w:tcPr>
            <w:tcW w:w="2393" w:type="dxa"/>
            <w:tcBorders>
              <w:top w:val="single" w:sz="4" w:space="0" w:color="auto"/>
              <w:left w:val="single" w:sz="4" w:space="0" w:color="auto"/>
              <w:bottom w:val="single" w:sz="4" w:space="0" w:color="auto"/>
              <w:right w:val="single" w:sz="4" w:space="0" w:color="auto"/>
            </w:tcBorders>
            <w:vAlign w:val="center"/>
            <w:hideMark/>
          </w:tcPr>
          <w:p w:rsidR="00CF30ED" w:rsidRDefault="00CF30ED" w:rsidP="00813072">
            <w:pPr>
              <w:jc w:val="center"/>
              <w:rPr>
                <w:rFonts w:cs="Times New Roman"/>
                <w:lang w:val="en-US"/>
              </w:rPr>
            </w:pPr>
            <w:r>
              <w:rPr>
                <w:rFonts w:cs="Times New Roman"/>
                <w:lang w:val="en-US"/>
              </w:rPr>
              <w:t>8</w:t>
            </w:r>
          </w:p>
        </w:tc>
        <w:tc>
          <w:tcPr>
            <w:tcW w:w="2393" w:type="dxa"/>
            <w:tcBorders>
              <w:top w:val="single" w:sz="4" w:space="0" w:color="auto"/>
              <w:left w:val="single" w:sz="4" w:space="0" w:color="auto"/>
              <w:bottom w:val="single" w:sz="4" w:space="0" w:color="auto"/>
              <w:right w:val="single" w:sz="4" w:space="0" w:color="auto"/>
            </w:tcBorders>
            <w:vAlign w:val="center"/>
            <w:hideMark/>
          </w:tcPr>
          <w:p w:rsidR="00CF30ED" w:rsidRDefault="00CF30ED" w:rsidP="00813072">
            <w:pPr>
              <w:jc w:val="center"/>
              <w:rPr>
                <w:rFonts w:cs="Times New Roman"/>
                <w:lang w:val="en-US"/>
              </w:rPr>
            </w:pPr>
            <w:r>
              <w:rPr>
                <w:rFonts w:cs="Times New Roman"/>
                <w:lang w:val="en-US"/>
              </w:rPr>
              <w:t>10</w:t>
            </w:r>
          </w:p>
        </w:tc>
        <w:tc>
          <w:tcPr>
            <w:tcW w:w="2393" w:type="dxa"/>
            <w:tcBorders>
              <w:top w:val="single" w:sz="4" w:space="0" w:color="auto"/>
              <w:left w:val="single" w:sz="4" w:space="0" w:color="auto"/>
              <w:bottom w:val="single" w:sz="4" w:space="0" w:color="auto"/>
              <w:right w:val="single" w:sz="4" w:space="0" w:color="auto"/>
            </w:tcBorders>
            <w:vAlign w:val="center"/>
            <w:hideMark/>
          </w:tcPr>
          <w:p w:rsidR="00CF30ED" w:rsidRDefault="00CF30ED" w:rsidP="00813072">
            <w:pPr>
              <w:jc w:val="center"/>
              <w:rPr>
                <w:rFonts w:cs="Times New Roman"/>
                <w:lang w:val="en-US"/>
              </w:rPr>
            </w:pPr>
            <w:r>
              <w:rPr>
                <w:rFonts w:cs="Times New Roman"/>
                <w:lang w:val="en-US"/>
              </w:rPr>
              <w:t>12</w:t>
            </w:r>
          </w:p>
        </w:tc>
      </w:tr>
      <w:tr w:rsidR="00CF30ED" w:rsidTr="00813072">
        <w:trPr>
          <w:trHeight w:val="20"/>
          <w:jc w:val="center"/>
        </w:trPr>
        <w:tc>
          <w:tcPr>
            <w:tcW w:w="2392" w:type="dxa"/>
            <w:tcBorders>
              <w:top w:val="single" w:sz="4" w:space="0" w:color="auto"/>
              <w:left w:val="single" w:sz="4" w:space="0" w:color="auto"/>
              <w:bottom w:val="single" w:sz="4" w:space="0" w:color="auto"/>
              <w:right w:val="single" w:sz="4" w:space="0" w:color="auto"/>
            </w:tcBorders>
            <w:vAlign w:val="center"/>
            <w:hideMark/>
          </w:tcPr>
          <w:p w:rsidR="00CF30ED" w:rsidRDefault="00CF30ED" w:rsidP="00813072">
            <w:pPr>
              <w:jc w:val="center"/>
              <w:rPr>
                <w:rFonts w:cs="Times New Roman"/>
              </w:rPr>
            </w:pPr>
            <w:r>
              <w:rPr>
                <w:rFonts w:cs="Times New Roman"/>
                <w:lang w:val="en-US"/>
              </w:rPr>
              <w:t>III</w:t>
            </w:r>
            <w:r>
              <w:rPr>
                <w:rFonts w:cs="Times New Roman"/>
              </w:rPr>
              <w:t xml:space="preserve">а, </w:t>
            </w:r>
            <w:r>
              <w:rPr>
                <w:rFonts w:cs="Times New Roman"/>
                <w:lang w:val="en-US"/>
              </w:rPr>
              <w:t>III</w:t>
            </w:r>
            <w:r>
              <w:rPr>
                <w:rFonts w:cs="Times New Roman"/>
              </w:rPr>
              <w:t xml:space="preserve">б, </w:t>
            </w:r>
            <w:r>
              <w:rPr>
                <w:rFonts w:cs="Times New Roman"/>
                <w:lang w:val="en-US"/>
              </w:rPr>
              <w:t>IV</w:t>
            </w:r>
            <w:r>
              <w:rPr>
                <w:rFonts w:cs="Times New Roman"/>
              </w:rPr>
              <w:t xml:space="preserve">, </w:t>
            </w:r>
            <w:r>
              <w:rPr>
                <w:rFonts w:cs="Times New Roman"/>
                <w:lang w:val="en-US"/>
              </w:rPr>
              <w:t>IV</w:t>
            </w:r>
            <w:r>
              <w:rPr>
                <w:rFonts w:cs="Times New Roman"/>
              </w:rPr>
              <w:t xml:space="preserve">а, </w:t>
            </w:r>
            <w:r>
              <w:rPr>
                <w:rFonts w:cs="Times New Roman"/>
                <w:lang w:val="en-US"/>
              </w:rPr>
              <w:t>V</w:t>
            </w:r>
          </w:p>
        </w:tc>
        <w:tc>
          <w:tcPr>
            <w:tcW w:w="2393" w:type="dxa"/>
            <w:tcBorders>
              <w:top w:val="single" w:sz="4" w:space="0" w:color="auto"/>
              <w:left w:val="single" w:sz="4" w:space="0" w:color="auto"/>
              <w:bottom w:val="single" w:sz="4" w:space="0" w:color="auto"/>
              <w:right w:val="single" w:sz="4" w:space="0" w:color="auto"/>
            </w:tcBorders>
            <w:vAlign w:val="center"/>
            <w:hideMark/>
          </w:tcPr>
          <w:p w:rsidR="00CF30ED" w:rsidRDefault="00CF30ED" w:rsidP="00813072">
            <w:pPr>
              <w:jc w:val="center"/>
              <w:rPr>
                <w:rFonts w:cs="Times New Roman"/>
                <w:lang w:val="en-US"/>
              </w:rPr>
            </w:pPr>
            <w:r>
              <w:rPr>
                <w:rFonts w:cs="Times New Roman"/>
                <w:lang w:val="en-US"/>
              </w:rPr>
              <w:t>10</w:t>
            </w:r>
          </w:p>
        </w:tc>
        <w:tc>
          <w:tcPr>
            <w:tcW w:w="2393" w:type="dxa"/>
            <w:tcBorders>
              <w:top w:val="single" w:sz="4" w:space="0" w:color="auto"/>
              <w:left w:val="single" w:sz="4" w:space="0" w:color="auto"/>
              <w:bottom w:val="single" w:sz="4" w:space="0" w:color="auto"/>
              <w:right w:val="single" w:sz="4" w:space="0" w:color="auto"/>
            </w:tcBorders>
            <w:vAlign w:val="center"/>
            <w:hideMark/>
          </w:tcPr>
          <w:p w:rsidR="00CF30ED" w:rsidRDefault="00CF30ED" w:rsidP="00813072">
            <w:pPr>
              <w:jc w:val="center"/>
              <w:rPr>
                <w:rFonts w:cs="Times New Roman"/>
                <w:lang w:val="en-US"/>
              </w:rPr>
            </w:pPr>
            <w:r>
              <w:rPr>
                <w:rFonts w:cs="Times New Roman"/>
                <w:lang w:val="en-US"/>
              </w:rPr>
              <w:t>12</w:t>
            </w:r>
          </w:p>
        </w:tc>
        <w:tc>
          <w:tcPr>
            <w:tcW w:w="2393" w:type="dxa"/>
            <w:tcBorders>
              <w:top w:val="single" w:sz="4" w:space="0" w:color="auto"/>
              <w:left w:val="single" w:sz="4" w:space="0" w:color="auto"/>
              <w:bottom w:val="single" w:sz="4" w:space="0" w:color="auto"/>
              <w:right w:val="single" w:sz="4" w:space="0" w:color="auto"/>
            </w:tcBorders>
            <w:vAlign w:val="center"/>
            <w:hideMark/>
          </w:tcPr>
          <w:p w:rsidR="00CF30ED" w:rsidRDefault="00CF30ED" w:rsidP="00813072">
            <w:pPr>
              <w:jc w:val="center"/>
              <w:rPr>
                <w:rFonts w:cs="Times New Roman"/>
                <w:lang w:val="en-US"/>
              </w:rPr>
            </w:pPr>
            <w:r>
              <w:rPr>
                <w:rFonts w:cs="Times New Roman"/>
                <w:lang w:val="en-US"/>
              </w:rPr>
              <w:t>15</w:t>
            </w:r>
          </w:p>
        </w:tc>
      </w:tr>
    </w:tbl>
    <w:p w:rsidR="00CF30ED" w:rsidRPr="00263D35" w:rsidRDefault="00CF30ED" w:rsidP="00CF30ED">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Расстояния между жилыми зданиями, а также жилыми зданиями и хозяйственными постройками (сараями, гаражами, банями) не нормируются при суммарной площади застройки, включая незастроенную площадь между ними, равной наибольшей допустимой площади застройки (этажа) одного здания той же степени огнестойкости без противопожарных стен, согласно требованиям СП 54.13330.2011.</w:t>
      </w:r>
    </w:p>
    <w:p w:rsidR="00CF30ED" w:rsidRPr="00263D35" w:rsidRDefault="00CF30ED" w:rsidP="00CF30ED">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Расстояния между хозяйственными постройками (сараями, гаражами, банями), расположенными вне территории усадебных участков, не нормируются при условии, если площадь застройки сблокированных хозяйственных построек не превышает 800 кв. м.</w:t>
      </w:r>
    </w:p>
    <w:p w:rsidR="00CF30ED" w:rsidRPr="00263D35" w:rsidRDefault="00CF30ED" w:rsidP="00CF30ED">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Минимальные противопожарные расстояния от жилых, общественных и административно-бытовых зданий до производственных и складских зданий, а также до зданий котельных следует принимать по таблице; до зданий категорий А, Б и В, в том числе до зданий стоянок автомобилей, расстояния следует увеличивать на 50% (при одновременном соблюдении санитарных норм).</w:t>
      </w:r>
    </w:p>
    <w:p w:rsidR="00CF30ED" w:rsidRPr="00263D35" w:rsidRDefault="00CF30ED" w:rsidP="00CF30ED">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Расстояние от жилых и общественных зданий следует принимать:</w:t>
      </w:r>
    </w:p>
    <w:p w:rsidR="00CF30ED" w:rsidRPr="00263D35" w:rsidRDefault="00CF30ED" w:rsidP="00CF30ED">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до автозаправочных станций (АЗС) – в соответствии с НПБ 111-98*;</w:t>
      </w:r>
    </w:p>
    <w:p w:rsidR="00CF30ED" w:rsidRPr="00263D35" w:rsidRDefault="00CF30ED" w:rsidP="00CF30ED">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до отдельно стоящих трансформаторных подстанций – в соответствии с ПУЭ при соблюдении требований пунктов 3.4.7.13 и 8.3.3 настоящих нормативов.</w:t>
      </w:r>
    </w:p>
    <w:p w:rsidR="00CF30ED" w:rsidRPr="00263D35" w:rsidRDefault="00CF30ED" w:rsidP="00CF30ED">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 xml:space="preserve">При проектировании проездов и пешеходных путей необходимо обеспечивать возможность проезда пожарных машин к жилым и общественным зданиям, в том числе со встроено-пристроенными помещениями, и доступ пожарных с </w:t>
      </w:r>
      <w:proofErr w:type="spellStart"/>
      <w:r w:rsidRPr="00263D35">
        <w:rPr>
          <w:rFonts w:ascii="Times New Roman" w:hAnsi="Times New Roman" w:cs="Times New Roman"/>
          <w:color w:val="000000" w:themeColor="text1"/>
          <w:sz w:val="24"/>
          <w:szCs w:val="24"/>
        </w:rPr>
        <w:t>автолестниц</w:t>
      </w:r>
      <w:proofErr w:type="spellEnd"/>
      <w:r w:rsidRPr="00263D35">
        <w:rPr>
          <w:rFonts w:ascii="Times New Roman" w:hAnsi="Times New Roman" w:cs="Times New Roman"/>
          <w:color w:val="000000" w:themeColor="text1"/>
          <w:sz w:val="24"/>
          <w:szCs w:val="24"/>
        </w:rPr>
        <w:t xml:space="preserve"> или автоподъемников в любую квартиру или помещение. Допускается предусматривать подъезд для пожарных машин только с одной стороны здания в случаях, если обеспечивается доступ пожарных с </w:t>
      </w:r>
      <w:proofErr w:type="spellStart"/>
      <w:r w:rsidRPr="00263D35">
        <w:rPr>
          <w:rFonts w:ascii="Times New Roman" w:hAnsi="Times New Roman" w:cs="Times New Roman"/>
          <w:color w:val="000000" w:themeColor="text1"/>
          <w:sz w:val="24"/>
          <w:szCs w:val="24"/>
        </w:rPr>
        <w:t>автолестниц</w:t>
      </w:r>
      <w:proofErr w:type="spellEnd"/>
      <w:r w:rsidRPr="00263D35">
        <w:rPr>
          <w:rFonts w:ascii="Times New Roman" w:hAnsi="Times New Roman" w:cs="Times New Roman"/>
          <w:color w:val="000000" w:themeColor="text1"/>
          <w:sz w:val="24"/>
          <w:szCs w:val="24"/>
        </w:rPr>
        <w:t xml:space="preserve"> или автоподъемников в любую квартиру или помещение со стороны единственного проезда.</w:t>
      </w:r>
    </w:p>
    <w:p w:rsidR="00CF30ED" w:rsidRPr="00263D35" w:rsidRDefault="00CF30ED" w:rsidP="00CF30ED">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Ширину проездов для обеспечения противопожарных требований следует принимать не менее при высоте зданий от отметки пожарного проезда до отметки оконного проема на последнем этаже:</w:t>
      </w:r>
    </w:p>
    <w:p w:rsidR="00CF30ED" w:rsidRPr="00263D35" w:rsidRDefault="00CF30ED" w:rsidP="00CF30ED">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до 15 м (до 5 этажей) – 3 ,5 м с разъездными карманами шириной 6 м и длиной 15 м на расстоянии не более 75 м;</w:t>
      </w:r>
    </w:p>
    <w:p w:rsidR="00CF30ED" w:rsidRPr="00263D35" w:rsidRDefault="00CF30ED" w:rsidP="00CF30ED">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от 15 до 50 м (от 6 до 16 этажей) – 6 м.</w:t>
      </w:r>
    </w:p>
    <w:p w:rsidR="00CF30ED" w:rsidRPr="00263D35" w:rsidRDefault="00CF30ED" w:rsidP="00CF30ED">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В пределах основных фасадов зданий, имеющих входы, проезды устанавливаются шириной 5,5 м.</w:t>
      </w:r>
    </w:p>
    <w:p w:rsidR="00CF30ED" w:rsidRPr="00263D35" w:rsidRDefault="00CF30ED" w:rsidP="00CF30ED">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В общую ширину противопожарного проезда, совмещенного с основным подъездом к зданию, допускается включать тротуар, примыкающий к проезду. В этом случае конструкция покрытия тротуара должна соответствовать конструкции дорожного покрытия противопожарного проезда.</w:t>
      </w:r>
    </w:p>
    <w:p w:rsidR="00CF30ED" w:rsidRPr="00263D35" w:rsidRDefault="00CF30ED" w:rsidP="00CF30ED">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Расстояние от края проезда до стены здания следует принимать: 5 – 8 м для зданий высотой до 28 м включительно и 8 - 10 м для зданий высотой более 28 м. В этой зоне не допускается размещать ограждения, воздушные линии электропередачи и осуществлять рядовую посадку деревьев (3 и более деревьев, посаженные в один ряд на расстоянии до 5 м между ними).</w:t>
      </w:r>
    </w:p>
    <w:p w:rsidR="00CF30ED" w:rsidRPr="00263D35" w:rsidRDefault="00CF30ED" w:rsidP="00CF30ED">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Вдоль фасадов зданий, не имеющих входов, допускается предусматривать полосы шириной 6 м, пригодные для проезда пожарных машин, с учетом их допустимой нагрузки на покрытие или грунт. Высоту и ширину сквозных проездов в строящихся и реконструируемых зданиях следует проектировать с учетом габаритов и технических характеристик применяемой в гарнизоне пожарной охраны техники.</w:t>
      </w:r>
    </w:p>
    <w:p w:rsidR="00CF30ED" w:rsidRPr="00263D35" w:rsidRDefault="00CF30ED" w:rsidP="00CF30ED">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lastRenderedPageBreak/>
        <w:t>Допустимые габариты выноса пристроек и встроено-пристроенных помещений к фасадам зданий высотой до 28 м, не препятствующие работе пожарных лестниц и коленчатых автоподъемников, следует предусматривать не более:</w:t>
      </w:r>
    </w:p>
    <w:p w:rsidR="00CF30ED" w:rsidRPr="00263D35" w:rsidRDefault="00CF30ED" w:rsidP="00CF30ED">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при высоте пристройки (встроено-пристроенной части) 3,5 м – шириной 4 м;</w:t>
      </w:r>
    </w:p>
    <w:p w:rsidR="00CF30ED" w:rsidRPr="00263D35" w:rsidRDefault="00CF30ED" w:rsidP="00CF30ED">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при высоте пристройки (встроено-пристроенной части) до 7 м – шириной 2 м.</w:t>
      </w:r>
    </w:p>
    <w:p w:rsidR="00CF30ED" w:rsidRPr="00263D35" w:rsidRDefault="00CF30ED" w:rsidP="00CF30ED">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Тупиковые проезды должны заканчиваться разворотными площадками размерами в плане 16 х 16 м.</w:t>
      </w:r>
    </w:p>
    <w:p w:rsidR="00CF30ED" w:rsidRPr="00263D35" w:rsidRDefault="00CF30ED" w:rsidP="00CF30ED">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Расход воды для наружного пожаротушения должен быть предусмотрен от двух гидрантов, установленных на кольцевой водопроводной сети, или других источников наружного противопожарного водоснабжения, обеспечивающих нормативные расход и длительность подачи огнетушащих средств, расположенных на расстоянии не более 150 м от зданий и сооружений.</w:t>
      </w:r>
    </w:p>
    <w:p w:rsidR="00CF30ED" w:rsidRPr="00263D35" w:rsidRDefault="00CF30ED" w:rsidP="00CF30ED">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Расстояния между зданиями и сооружениями промышленных и сельскохозяйственных предприятий в зависимости от степени огнестойкости и категории производств следует принимать по СП 18.13330.2011 и СП 19.13330.2010.</w:t>
      </w:r>
    </w:p>
    <w:p w:rsidR="00CF30ED" w:rsidRPr="00263D35" w:rsidRDefault="00CF30ED" w:rsidP="00CF30ED">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К производственным зданиям и сооружениям по всей их длине должен быть обеспечен подъезд пожарных автомобилей: с одной стороны - при ширине здания или сооружения до 18 м и с двух сторон - при ширине более 18 м, а также при устройстве замкнутых и полузамкнутых дворов.</w:t>
      </w:r>
    </w:p>
    <w:p w:rsidR="00CF30ED" w:rsidRPr="00263D35" w:rsidRDefault="00CF30ED" w:rsidP="00CF30ED">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К зданиям с площадью застройки более 10 га или шириной более 100 м подъезд пожарных автомобилей должен быть обеспечен со всех сторон.</w:t>
      </w:r>
    </w:p>
    <w:p w:rsidR="00CF30ED" w:rsidRPr="00263D35" w:rsidRDefault="00CF30ED" w:rsidP="00CF30ED">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В случаях, когда по производственным условиям не требуется устройство дорог, подъезд пожарных автомобилей допускается предусматривать по спланированной поверхности, укрепленной по ширине 3,5 м в местах проезда с созданием уклонов, обеспечивающих естественный отвод поверхностных вод.</w:t>
      </w:r>
    </w:p>
    <w:p w:rsidR="00CF30ED" w:rsidRPr="00263D35" w:rsidRDefault="00CF30ED" w:rsidP="00CF30ED">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Расстояние от края проезжей части или спланированной поверхности, обеспечивающей проезд пожарных машин до стен зданий, должно быть не более:</w:t>
      </w:r>
    </w:p>
    <w:p w:rsidR="00CF30ED" w:rsidRPr="00263D35" w:rsidRDefault="00CF30ED" w:rsidP="00CF30ED">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25 м – при высоте зданий до 12 м;</w:t>
      </w:r>
    </w:p>
    <w:p w:rsidR="00CF30ED" w:rsidRPr="00263D35" w:rsidRDefault="00CF30ED" w:rsidP="00CF30ED">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8 м – при высоте зданий от 12 до 28 м;</w:t>
      </w:r>
    </w:p>
    <w:p w:rsidR="00CF30ED" w:rsidRPr="00263D35" w:rsidRDefault="00CF30ED" w:rsidP="00CF30ED">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10 м – при высоте зданий более 28 м.</w:t>
      </w:r>
    </w:p>
    <w:p w:rsidR="00CF30ED" w:rsidRPr="00263D35" w:rsidRDefault="00CF30ED" w:rsidP="00CF30ED">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В необходимых случаях расстояние от края проезжей части автодороги до крайней оси производственных зданий и сооружений допускается увеличивать до 60 м при условии устройства к зданиям и сооружениям тупиковых дорог с площадками для разворота пожарных машин и устройством на этих площадках пожарных гидрантов, при этом расстояние от зданий и сооружений до площадок для разворота пожарных машин должно быть не менее 5 м и не более 15 м, расстояние между тупиковыми дорогами не должно превышать 100 м.</w:t>
      </w:r>
    </w:p>
    <w:p w:rsidR="00CF30ED" w:rsidRPr="00263D35" w:rsidRDefault="00CF30ED" w:rsidP="00CF30ED">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К рекам и водоемам следует предусматривать подъезды для забора воды пожарными машинами. Места расположения и количество подъездов принимается по согласованию с Государственной противопожарной службой из расчета обеспечения расхода воды на наружное пожаротушение объектов, расположенных в радиусе до 500 м от водоема.</w:t>
      </w:r>
    </w:p>
    <w:p w:rsidR="00CF30ED" w:rsidRPr="00263D35" w:rsidRDefault="00CF30ED" w:rsidP="00CF30ED">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При планировке и застройке территории садоводческого объединения должны соблюдаться требования СП 53.13330.2010, СП 112.13330.2011, СНиП 2.01.02-85*. Противопожарные расстояния между строениями и сооружениями в пределах одного садового участка не нормируются.</w:t>
      </w:r>
    </w:p>
    <w:p w:rsidR="00CF30ED" w:rsidRPr="00263D35" w:rsidRDefault="00CF30ED" w:rsidP="00CF30ED">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При группировке и блокировке строений и сооружений на двух соседних участках при однорядной застройке и на четырех соседних участках при двухрядной застройке противопожарные расстояния между строениями и сооружениями в каждой группе не нормируются, а минимальные расстояния между крайними строениями и сооружениями групп принимаются по таблице.</w:t>
      </w:r>
    </w:p>
    <w:tbl>
      <w:tblPr>
        <w:tblStyle w:val="afa"/>
        <w:tblW w:w="0" w:type="auto"/>
        <w:jc w:val="center"/>
        <w:tblLayout w:type="fixed"/>
        <w:tblLook w:val="04A0" w:firstRow="1" w:lastRow="0" w:firstColumn="1" w:lastColumn="0" w:noHBand="0" w:noVBand="1"/>
      </w:tblPr>
      <w:tblGrid>
        <w:gridCol w:w="5778"/>
        <w:gridCol w:w="1276"/>
        <w:gridCol w:w="1276"/>
        <w:gridCol w:w="1241"/>
      </w:tblGrid>
      <w:tr w:rsidR="00CF30ED" w:rsidTr="00813072">
        <w:trPr>
          <w:tblHeader/>
          <w:jc w:val="center"/>
        </w:trPr>
        <w:tc>
          <w:tcPr>
            <w:tcW w:w="5778" w:type="dxa"/>
            <w:vMerge w:val="restart"/>
            <w:tcBorders>
              <w:top w:val="single" w:sz="4" w:space="0" w:color="auto"/>
              <w:left w:val="single" w:sz="4" w:space="0" w:color="auto"/>
              <w:bottom w:val="single" w:sz="4" w:space="0" w:color="auto"/>
              <w:right w:val="single" w:sz="4" w:space="0" w:color="auto"/>
            </w:tcBorders>
            <w:vAlign w:val="center"/>
            <w:hideMark/>
          </w:tcPr>
          <w:p w:rsidR="00CF30ED" w:rsidRDefault="00CF30ED" w:rsidP="00813072">
            <w:pPr>
              <w:jc w:val="center"/>
              <w:rPr>
                <w:rFonts w:cs="Times New Roman"/>
                <w:b/>
              </w:rPr>
            </w:pPr>
            <w:r>
              <w:rPr>
                <w:rFonts w:cs="Times New Roman"/>
                <w:b/>
              </w:rPr>
              <w:t>Материал строения несущих ограждающих конструкций</w:t>
            </w:r>
          </w:p>
        </w:tc>
        <w:tc>
          <w:tcPr>
            <w:tcW w:w="3793" w:type="dxa"/>
            <w:gridSpan w:val="3"/>
            <w:tcBorders>
              <w:top w:val="single" w:sz="4" w:space="0" w:color="auto"/>
              <w:left w:val="single" w:sz="4" w:space="0" w:color="auto"/>
              <w:bottom w:val="single" w:sz="4" w:space="0" w:color="auto"/>
              <w:right w:val="single" w:sz="4" w:space="0" w:color="auto"/>
            </w:tcBorders>
            <w:vAlign w:val="center"/>
            <w:hideMark/>
          </w:tcPr>
          <w:p w:rsidR="00CF30ED" w:rsidRDefault="00CF30ED" w:rsidP="00813072">
            <w:pPr>
              <w:jc w:val="center"/>
              <w:rPr>
                <w:rFonts w:cs="Times New Roman"/>
                <w:b/>
              </w:rPr>
            </w:pPr>
            <w:r>
              <w:rPr>
                <w:rFonts w:cs="Times New Roman"/>
                <w:b/>
              </w:rPr>
              <w:t>Расстояние, м</w:t>
            </w:r>
          </w:p>
        </w:tc>
      </w:tr>
      <w:tr w:rsidR="00CF30ED" w:rsidTr="00813072">
        <w:trPr>
          <w:tblHeader/>
          <w:jc w:val="center"/>
        </w:trPr>
        <w:tc>
          <w:tcPr>
            <w:tcW w:w="5778" w:type="dxa"/>
            <w:vMerge/>
            <w:tcBorders>
              <w:top w:val="single" w:sz="4" w:space="0" w:color="auto"/>
              <w:left w:val="single" w:sz="4" w:space="0" w:color="auto"/>
              <w:bottom w:val="single" w:sz="4" w:space="0" w:color="auto"/>
              <w:right w:val="single" w:sz="4" w:space="0" w:color="auto"/>
            </w:tcBorders>
            <w:vAlign w:val="center"/>
            <w:hideMark/>
          </w:tcPr>
          <w:p w:rsidR="00CF30ED" w:rsidRDefault="00CF30ED" w:rsidP="00813072">
            <w:pPr>
              <w:suppressAutoHyphens w:val="0"/>
              <w:rPr>
                <w:rFonts w:cs="Times New Roman"/>
                <w:b/>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CF30ED" w:rsidRDefault="00CF30ED" w:rsidP="00813072">
            <w:pPr>
              <w:jc w:val="center"/>
              <w:rPr>
                <w:rFonts w:cs="Times New Roman"/>
                <w:b/>
              </w:rPr>
            </w:pPr>
            <w:r>
              <w:rPr>
                <w:rFonts w:cs="Times New Roman"/>
                <w:b/>
              </w:rPr>
              <w:t>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CF30ED" w:rsidRDefault="00CF30ED" w:rsidP="00813072">
            <w:pPr>
              <w:jc w:val="center"/>
              <w:rPr>
                <w:rFonts w:cs="Times New Roman"/>
                <w:b/>
              </w:rPr>
            </w:pPr>
            <w:r>
              <w:rPr>
                <w:rFonts w:cs="Times New Roman"/>
                <w:b/>
              </w:rPr>
              <w:t>Б</w:t>
            </w:r>
          </w:p>
        </w:tc>
        <w:tc>
          <w:tcPr>
            <w:tcW w:w="1241" w:type="dxa"/>
            <w:tcBorders>
              <w:top w:val="single" w:sz="4" w:space="0" w:color="auto"/>
              <w:left w:val="single" w:sz="4" w:space="0" w:color="auto"/>
              <w:bottom w:val="single" w:sz="4" w:space="0" w:color="auto"/>
              <w:right w:val="single" w:sz="4" w:space="0" w:color="auto"/>
            </w:tcBorders>
            <w:vAlign w:val="center"/>
            <w:hideMark/>
          </w:tcPr>
          <w:p w:rsidR="00CF30ED" w:rsidRDefault="00CF30ED" w:rsidP="00813072">
            <w:pPr>
              <w:jc w:val="center"/>
              <w:rPr>
                <w:rFonts w:cs="Times New Roman"/>
                <w:b/>
              </w:rPr>
            </w:pPr>
            <w:r>
              <w:rPr>
                <w:rFonts w:cs="Times New Roman"/>
                <w:b/>
              </w:rPr>
              <w:t>В</w:t>
            </w:r>
          </w:p>
        </w:tc>
      </w:tr>
      <w:tr w:rsidR="00CF30ED" w:rsidTr="00813072">
        <w:trPr>
          <w:trHeight w:val="454"/>
          <w:jc w:val="center"/>
        </w:trPr>
        <w:tc>
          <w:tcPr>
            <w:tcW w:w="5778" w:type="dxa"/>
            <w:tcBorders>
              <w:top w:val="single" w:sz="4" w:space="0" w:color="auto"/>
              <w:left w:val="single" w:sz="4" w:space="0" w:color="auto"/>
              <w:bottom w:val="single" w:sz="4" w:space="0" w:color="auto"/>
              <w:right w:val="single" w:sz="4" w:space="0" w:color="auto"/>
            </w:tcBorders>
            <w:vAlign w:val="center"/>
            <w:hideMark/>
          </w:tcPr>
          <w:p w:rsidR="00CF30ED" w:rsidRDefault="00CF30ED" w:rsidP="00813072">
            <w:pPr>
              <w:jc w:val="center"/>
              <w:rPr>
                <w:rFonts w:cs="Times New Roman"/>
              </w:rPr>
            </w:pPr>
            <w:r>
              <w:rPr>
                <w:rFonts w:cs="Times New Roman"/>
              </w:rPr>
              <w:lastRenderedPageBreak/>
              <w:t>А Камень, бетон, железобетон и другие негорючие материалы</w:t>
            </w:r>
          </w:p>
        </w:tc>
        <w:tc>
          <w:tcPr>
            <w:tcW w:w="1276" w:type="dxa"/>
            <w:tcBorders>
              <w:top w:val="single" w:sz="4" w:space="0" w:color="auto"/>
              <w:left w:val="single" w:sz="4" w:space="0" w:color="auto"/>
              <w:bottom w:val="single" w:sz="4" w:space="0" w:color="auto"/>
              <w:right w:val="single" w:sz="4" w:space="0" w:color="auto"/>
            </w:tcBorders>
            <w:vAlign w:val="center"/>
            <w:hideMark/>
          </w:tcPr>
          <w:p w:rsidR="00CF30ED" w:rsidRDefault="00CF30ED" w:rsidP="00813072">
            <w:pPr>
              <w:jc w:val="center"/>
              <w:rPr>
                <w:rFonts w:cs="Times New Roman"/>
              </w:rPr>
            </w:pPr>
            <w:r>
              <w:rPr>
                <w:rFonts w:cs="Times New Roman"/>
              </w:rPr>
              <w:t>6</w:t>
            </w:r>
          </w:p>
        </w:tc>
        <w:tc>
          <w:tcPr>
            <w:tcW w:w="1276" w:type="dxa"/>
            <w:tcBorders>
              <w:top w:val="single" w:sz="4" w:space="0" w:color="auto"/>
              <w:left w:val="single" w:sz="4" w:space="0" w:color="auto"/>
              <w:bottom w:val="single" w:sz="4" w:space="0" w:color="auto"/>
              <w:right w:val="single" w:sz="4" w:space="0" w:color="auto"/>
            </w:tcBorders>
            <w:vAlign w:val="center"/>
            <w:hideMark/>
          </w:tcPr>
          <w:p w:rsidR="00CF30ED" w:rsidRDefault="00CF30ED" w:rsidP="00813072">
            <w:pPr>
              <w:jc w:val="center"/>
              <w:rPr>
                <w:rFonts w:cs="Times New Roman"/>
              </w:rPr>
            </w:pPr>
            <w:r>
              <w:rPr>
                <w:rFonts w:cs="Times New Roman"/>
              </w:rPr>
              <w:t>8</w:t>
            </w:r>
          </w:p>
        </w:tc>
        <w:tc>
          <w:tcPr>
            <w:tcW w:w="1241" w:type="dxa"/>
            <w:tcBorders>
              <w:top w:val="single" w:sz="4" w:space="0" w:color="auto"/>
              <w:left w:val="single" w:sz="4" w:space="0" w:color="auto"/>
              <w:bottom w:val="single" w:sz="4" w:space="0" w:color="auto"/>
              <w:right w:val="single" w:sz="4" w:space="0" w:color="auto"/>
            </w:tcBorders>
            <w:vAlign w:val="center"/>
            <w:hideMark/>
          </w:tcPr>
          <w:p w:rsidR="00CF30ED" w:rsidRDefault="00CF30ED" w:rsidP="00813072">
            <w:pPr>
              <w:jc w:val="center"/>
              <w:rPr>
                <w:rFonts w:cs="Times New Roman"/>
              </w:rPr>
            </w:pPr>
            <w:r>
              <w:rPr>
                <w:rFonts w:cs="Times New Roman"/>
              </w:rPr>
              <w:t>10</w:t>
            </w:r>
          </w:p>
        </w:tc>
      </w:tr>
      <w:tr w:rsidR="00CF30ED" w:rsidTr="00813072">
        <w:trPr>
          <w:trHeight w:val="454"/>
          <w:jc w:val="center"/>
        </w:trPr>
        <w:tc>
          <w:tcPr>
            <w:tcW w:w="5778" w:type="dxa"/>
            <w:tcBorders>
              <w:top w:val="single" w:sz="4" w:space="0" w:color="auto"/>
              <w:left w:val="single" w:sz="4" w:space="0" w:color="auto"/>
              <w:bottom w:val="single" w:sz="4" w:space="0" w:color="auto"/>
              <w:right w:val="single" w:sz="4" w:space="0" w:color="auto"/>
            </w:tcBorders>
            <w:vAlign w:val="center"/>
            <w:hideMark/>
          </w:tcPr>
          <w:p w:rsidR="00CF30ED" w:rsidRDefault="00CF30ED" w:rsidP="00813072">
            <w:pPr>
              <w:jc w:val="center"/>
              <w:rPr>
                <w:rFonts w:cs="Times New Roman"/>
              </w:rPr>
            </w:pPr>
            <w:r>
              <w:rPr>
                <w:rFonts w:cs="Times New Roman"/>
              </w:rPr>
              <w:t xml:space="preserve">Б То же, с деревянными перекрытиями и покрытиями, защищенными негорючими и </w:t>
            </w:r>
            <w:proofErr w:type="spellStart"/>
            <w:r>
              <w:rPr>
                <w:rFonts w:cs="Times New Roman"/>
              </w:rPr>
              <w:t>трудногорючими</w:t>
            </w:r>
            <w:proofErr w:type="spellEnd"/>
            <w:r>
              <w:rPr>
                <w:rFonts w:cs="Times New Roman"/>
              </w:rPr>
              <w:t xml:space="preserve"> материалами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CF30ED" w:rsidRDefault="00CF30ED" w:rsidP="00813072">
            <w:pPr>
              <w:jc w:val="center"/>
              <w:rPr>
                <w:rFonts w:cs="Times New Roman"/>
              </w:rPr>
            </w:pPr>
            <w:r>
              <w:rPr>
                <w:rFonts w:cs="Times New Roman"/>
              </w:rPr>
              <w:t>8</w:t>
            </w:r>
          </w:p>
        </w:tc>
        <w:tc>
          <w:tcPr>
            <w:tcW w:w="1276" w:type="dxa"/>
            <w:tcBorders>
              <w:top w:val="single" w:sz="4" w:space="0" w:color="auto"/>
              <w:left w:val="single" w:sz="4" w:space="0" w:color="auto"/>
              <w:bottom w:val="single" w:sz="4" w:space="0" w:color="auto"/>
              <w:right w:val="single" w:sz="4" w:space="0" w:color="auto"/>
            </w:tcBorders>
            <w:vAlign w:val="center"/>
            <w:hideMark/>
          </w:tcPr>
          <w:p w:rsidR="00CF30ED" w:rsidRDefault="00CF30ED" w:rsidP="00813072">
            <w:pPr>
              <w:jc w:val="center"/>
              <w:rPr>
                <w:rFonts w:cs="Times New Roman"/>
              </w:rPr>
            </w:pPr>
            <w:r>
              <w:rPr>
                <w:rFonts w:cs="Times New Roman"/>
              </w:rPr>
              <w:t>8</w:t>
            </w:r>
          </w:p>
        </w:tc>
        <w:tc>
          <w:tcPr>
            <w:tcW w:w="1241" w:type="dxa"/>
            <w:tcBorders>
              <w:top w:val="single" w:sz="4" w:space="0" w:color="auto"/>
              <w:left w:val="single" w:sz="4" w:space="0" w:color="auto"/>
              <w:bottom w:val="single" w:sz="4" w:space="0" w:color="auto"/>
              <w:right w:val="single" w:sz="4" w:space="0" w:color="auto"/>
            </w:tcBorders>
            <w:vAlign w:val="center"/>
            <w:hideMark/>
          </w:tcPr>
          <w:p w:rsidR="00CF30ED" w:rsidRDefault="00CF30ED" w:rsidP="00813072">
            <w:pPr>
              <w:jc w:val="center"/>
              <w:rPr>
                <w:rFonts w:cs="Times New Roman"/>
              </w:rPr>
            </w:pPr>
            <w:r>
              <w:rPr>
                <w:rFonts w:cs="Times New Roman"/>
              </w:rPr>
              <w:t>10</w:t>
            </w:r>
          </w:p>
        </w:tc>
      </w:tr>
      <w:tr w:rsidR="00CF30ED" w:rsidTr="00813072">
        <w:trPr>
          <w:trHeight w:val="454"/>
          <w:jc w:val="center"/>
        </w:trPr>
        <w:tc>
          <w:tcPr>
            <w:tcW w:w="5778" w:type="dxa"/>
            <w:tcBorders>
              <w:top w:val="single" w:sz="4" w:space="0" w:color="auto"/>
              <w:left w:val="single" w:sz="4" w:space="0" w:color="auto"/>
              <w:bottom w:val="single" w:sz="4" w:space="0" w:color="auto"/>
              <w:right w:val="single" w:sz="4" w:space="0" w:color="auto"/>
            </w:tcBorders>
            <w:vAlign w:val="center"/>
            <w:hideMark/>
          </w:tcPr>
          <w:p w:rsidR="00CF30ED" w:rsidRDefault="00CF30ED" w:rsidP="00813072">
            <w:pPr>
              <w:jc w:val="center"/>
              <w:rPr>
                <w:rFonts w:cs="Times New Roman"/>
              </w:rPr>
            </w:pPr>
            <w:r>
              <w:rPr>
                <w:rFonts w:cs="Times New Roman"/>
              </w:rPr>
              <w:t xml:space="preserve">В Древесина, каркасные ограждающие конструкции из негорючих, </w:t>
            </w:r>
            <w:proofErr w:type="spellStart"/>
            <w:r>
              <w:rPr>
                <w:rFonts w:cs="Times New Roman"/>
              </w:rPr>
              <w:t>трудногорючих</w:t>
            </w:r>
            <w:proofErr w:type="spellEnd"/>
            <w:r>
              <w:rPr>
                <w:rFonts w:cs="Times New Roman"/>
              </w:rPr>
              <w:t xml:space="preserve"> и горючих материалов</w:t>
            </w:r>
          </w:p>
        </w:tc>
        <w:tc>
          <w:tcPr>
            <w:tcW w:w="1276" w:type="dxa"/>
            <w:tcBorders>
              <w:top w:val="single" w:sz="4" w:space="0" w:color="auto"/>
              <w:left w:val="single" w:sz="4" w:space="0" w:color="auto"/>
              <w:bottom w:val="single" w:sz="4" w:space="0" w:color="auto"/>
              <w:right w:val="single" w:sz="4" w:space="0" w:color="auto"/>
            </w:tcBorders>
            <w:vAlign w:val="center"/>
            <w:hideMark/>
          </w:tcPr>
          <w:p w:rsidR="00CF30ED" w:rsidRDefault="00CF30ED" w:rsidP="00813072">
            <w:pPr>
              <w:jc w:val="center"/>
              <w:rPr>
                <w:rFonts w:cs="Times New Roman"/>
              </w:rPr>
            </w:pPr>
            <w:r>
              <w:rPr>
                <w:rFonts w:cs="Times New Roman"/>
              </w:rPr>
              <w:t>10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F30ED" w:rsidRDefault="00CF30ED" w:rsidP="00813072">
            <w:pPr>
              <w:jc w:val="center"/>
              <w:rPr>
                <w:rFonts w:cs="Times New Roman"/>
              </w:rPr>
            </w:pPr>
            <w:r>
              <w:rPr>
                <w:rFonts w:cs="Times New Roman"/>
              </w:rPr>
              <w:t>10</w:t>
            </w:r>
          </w:p>
        </w:tc>
        <w:tc>
          <w:tcPr>
            <w:tcW w:w="1241" w:type="dxa"/>
            <w:tcBorders>
              <w:top w:val="single" w:sz="4" w:space="0" w:color="auto"/>
              <w:left w:val="single" w:sz="4" w:space="0" w:color="auto"/>
              <w:bottom w:val="single" w:sz="4" w:space="0" w:color="auto"/>
              <w:right w:val="single" w:sz="4" w:space="0" w:color="auto"/>
            </w:tcBorders>
            <w:vAlign w:val="center"/>
            <w:hideMark/>
          </w:tcPr>
          <w:p w:rsidR="00CF30ED" w:rsidRDefault="00CF30ED" w:rsidP="00813072">
            <w:pPr>
              <w:jc w:val="center"/>
              <w:rPr>
                <w:rFonts w:cs="Times New Roman"/>
              </w:rPr>
            </w:pPr>
            <w:r>
              <w:rPr>
                <w:rFonts w:cs="Times New Roman"/>
              </w:rPr>
              <w:t>15</w:t>
            </w:r>
          </w:p>
        </w:tc>
      </w:tr>
    </w:tbl>
    <w:p w:rsidR="00CF30ED" w:rsidRPr="00263D35" w:rsidRDefault="00CF30ED" w:rsidP="00CF30ED">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В целях обеспечения пожаротушения на территории садоводческого объединения:</w:t>
      </w:r>
    </w:p>
    <w:p w:rsidR="00CF30ED" w:rsidRPr="00263D35" w:rsidRDefault="00CF30ED" w:rsidP="00CF30ED">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максимальная протяженность тупикового проезда не должна превышать 150 м, тупиковый проезд должен быть обеспечен разворотной площадкой не менее 16 х 16 м;</w:t>
      </w:r>
    </w:p>
    <w:p w:rsidR="00CF30ED" w:rsidRPr="00263D35" w:rsidRDefault="00CF30ED" w:rsidP="00CF30ED">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на территории общего пользования должны предусматриваться противопожарные водоемы или резервуары вместимостью при числе участков:</w:t>
      </w:r>
    </w:p>
    <w:p w:rsidR="00CF30ED" w:rsidRPr="00263D35" w:rsidRDefault="00CF30ED" w:rsidP="00CF30ED">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до 300 – не менее 25 м3;</w:t>
      </w:r>
    </w:p>
    <w:p w:rsidR="00CF30ED" w:rsidRPr="00263D35" w:rsidRDefault="00CF30ED" w:rsidP="00CF30ED">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более 300 – не менее 60 м3.</w:t>
      </w:r>
    </w:p>
    <w:p w:rsidR="00CF30ED" w:rsidRPr="00263D35" w:rsidRDefault="00CF30ED" w:rsidP="00CF30ED">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rsidR="00CF30ED" w:rsidRPr="00263D35" w:rsidRDefault="00CF30ED" w:rsidP="00CF30ED">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Расстояние от границ застройки до лесных массивов в городах, сельских поселениях и садоводческих объединениях (за исключением специально оговоренных случаев) следует предусматривать не менее:</w:t>
      </w:r>
    </w:p>
    <w:p w:rsidR="00CF30ED" w:rsidRPr="00263D35" w:rsidRDefault="00CF30ED" w:rsidP="00CF30ED">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50 м – для хвойных лесов;</w:t>
      </w:r>
    </w:p>
    <w:p w:rsidR="00CF30ED" w:rsidRDefault="00CF30ED" w:rsidP="00CF30ED">
      <w:pPr>
        <w:pStyle w:val="ConsPlusNormal"/>
        <w:widowControl/>
        <w:ind w:firstLine="709"/>
        <w:jc w:val="both"/>
        <w:rPr>
          <w:rFonts w:ascii="Times New Roman" w:hAnsi="Times New Roman" w:cs="Times New Roman"/>
          <w:color w:val="000000" w:themeColor="text1"/>
          <w:sz w:val="24"/>
          <w:szCs w:val="24"/>
        </w:rPr>
      </w:pPr>
      <w:r w:rsidRPr="00263D35">
        <w:rPr>
          <w:rFonts w:ascii="Times New Roman" w:hAnsi="Times New Roman" w:cs="Times New Roman"/>
          <w:color w:val="000000" w:themeColor="text1"/>
          <w:sz w:val="24"/>
          <w:szCs w:val="24"/>
        </w:rPr>
        <w:t>30 м – для лиственных и смешанных лесов.</w:t>
      </w:r>
    </w:p>
    <w:p w:rsidR="00CF30ED" w:rsidRDefault="00CF30ED" w:rsidP="00CF30ED">
      <w:pPr>
        <w:pStyle w:val="ConsPlusNormal"/>
        <w:widowControl/>
        <w:ind w:firstLine="709"/>
        <w:jc w:val="both"/>
        <w:rPr>
          <w:rFonts w:ascii="Times New Roman" w:hAnsi="Times New Roman" w:cs="Times New Roman"/>
          <w:color w:val="000000" w:themeColor="text1"/>
          <w:sz w:val="24"/>
          <w:szCs w:val="24"/>
        </w:rPr>
      </w:pPr>
    </w:p>
    <w:p w:rsidR="00CF30ED" w:rsidRDefault="00CF30ED" w:rsidP="00CF30ED">
      <w:pPr>
        <w:pStyle w:val="ConsPlusNormal"/>
        <w:widowControl/>
        <w:ind w:firstLine="709"/>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Т</w:t>
      </w:r>
      <w:r w:rsidRPr="009D7A06">
        <w:rPr>
          <w:rFonts w:ascii="Times New Roman" w:hAnsi="Times New Roman" w:cs="Times New Roman"/>
          <w:b/>
          <w:color w:val="000000" w:themeColor="text1"/>
          <w:sz w:val="24"/>
          <w:szCs w:val="24"/>
        </w:rPr>
        <w:t>ребования пожарной безопасности в лесах</w:t>
      </w:r>
    </w:p>
    <w:p w:rsidR="00CF30ED" w:rsidRDefault="00CF30ED" w:rsidP="00CF30ED">
      <w:pPr>
        <w:pStyle w:val="ConsPlusNormal"/>
        <w:widowControl/>
        <w:ind w:firstLine="709"/>
        <w:jc w:val="both"/>
        <w:rPr>
          <w:rFonts w:ascii="Times New Roman" w:hAnsi="Times New Roman" w:cs="Times New Roman"/>
          <w:color w:val="000000" w:themeColor="text1"/>
          <w:sz w:val="24"/>
          <w:szCs w:val="24"/>
        </w:rPr>
      </w:pPr>
    </w:p>
    <w:p w:rsidR="00CF30ED" w:rsidRDefault="00CF30ED" w:rsidP="00CF30ED">
      <w:pPr>
        <w:pStyle w:val="ConsPlusNormal"/>
        <w:widowContro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Согласно требованиям Правил пожарной безопасности в лесах № 1614 п. 10, а также Правил противопожарного режима в Российской Федерации № 1479 п.70 в </w:t>
      </w:r>
      <w:r w:rsidRPr="00497D4C">
        <w:rPr>
          <w:rFonts w:ascii="Times New Roman" w:hAnsi="Times New Roman" w:cs="Times New Roman"/>
          <w:color w:val="000000" w:themeColor="text1"/>
          <w:sz w:val="24"/>
          <w:szCs w:val="24"/>
        </w:rPr>
        <w:t>период со дня схода снежного покрова до установления устойчивой дождливой осенней погоды или образования снежного покрова органы государственной власти, органы местного самоуправления, учреждения, организации, иные юридические лица независимо от их организационно-правовых форм и форм собственности, крестьянские (фермерские) хозяйства, общественные объединения, индивидуальные предприниматели, должностные лица, граждане Российской Федерации, иностранные граждане, лица без гражданства, владеющие, пользующиеся и (или) распоряжающиеся территорией, прилегающей к лесу, обеспечивают ее очистку от сухой травянистой растительности, пожнивных остатков, валежника, порубочных остатков, мусора и других горючих материалов на полосе шириной не менее 10 метров от леса либо отделяют лес противопожарной минерализованной полосой шириной не менее 1,4 метра или иным противопожарным барьером.</w:t>
      </w:r>
      <w:r>
        <w:rPr>
          <w:rFonts w:ascii="Times New Roman" w:hAnsi="Times New Roman" w:cs="Times New Roman"/>
          <w:color w:val="000000" w:themeColor="text1"/>
          <w:sz w:val="24"/>
          <w:szCs w:val="24"/>
        </w:rPr>
        <w:t xml:space="preserve"> </w:t>
      </w:r>
    </w:p>
    <w:p w:rsidR="00CF30ED" w:rsidRDefault="00CF30ED" w:rsidP="00CF30ED">
      <w:pPr>
        <w:pStyle w:val="ConsPlusNormal"/>
        <w:widowControl/>
        <w:ind w:firstLine="709"/>
        <w:jc w:val="both"/>
        <w:rPr>
          <w:rFonts w:ascii="Times New Roman" w:hAnsi="Times New Roman" w:cs="Times New Roman"/>
          <w:color w:val="000000" w:themeColor="text1"/>
          <w:sz w:val="24"/>
          <w:szCs w:val="24"/>
        </w:rPr>
      </w:pPr>
      <w:r w:rsidRPr="000D6D2F">
        <w:rPr>
          <w:rFonts w:ascii="Times New Roman" w:hAnsi="Times New Roman" w:cs="Times New Roman"/>
          <w:color w:val="000000" w:themeColor="text1"/>
          <w:sz w:val="24"/>
          <w:szCs w:val="24"/>
        </w:rPr>
        <w:t>В целях исключения возможного перехода природных пожаров на территории населенных пунктов, подверженных угрозе лесных пожаров и других ландшафтных (природных) пожаров, до начала пожароопасного периода, а также при установлении на соответствующей территории особого противопожарного режима вокруг территории населенных пунктов создаются (обновляются) противопожарные минерализованные полосы шириной не менее 10 метров или иные противопожарные барьеры.</w:t>
      </w:r>
    </w:p>
    <w:p w:rsidR="00CF30ED" w:rsidRPr="000D6D2F" w:rsidRDefault="00CF30ED" w:rsidP="00CF30ED">
      <w:pPr>
        <w:pStyle w:val="ConsPlusNormal"/>
        <w:ind w:firstLine="709"/>
        <w:jc w:val="both"/>
        <w:rPr>
          <w:rFonts w:ascii="Times New Roman" w:hAnsi="Times New Roman" w:cs="Times New Roman"/>
          <w:color w:val="000000" w:themeColor="text1"/>
          <w:sz w:val="24"/>
          <w:szCs w:val="24"/>
        </w:rPr>
      </w:pPr>
      <w:r w:rsidRPr="000D6D2F">
        <w:rPr>
          <w:rFonts w:ascii="Times New Roman" w:hAnsi="Times New Roman" w:cs="Times New Roman"/>
          <w:color w:val="000000" w:themeColor="text1"/>
          <w:sz w:val="24"/>
          <w:szCs w:val="24"/>
        </w:rPr>
        <w:t xml:space="preserve">Минерализованная полоса – это очищенные от горючих материалов до минерального слоя почвы или обработанные почвообрабатывающими орудиями (опашка), или иным способом линейные участки территории, основное назначение которых задерживать распространение низового пожара или служить опорной линией при </w:t>
      </w:r>
      <w:r>
        <w:rPr>
          <w:rFonts w:ascii="Times New Roman" w:hAnsi="Times New Roman" w:cs="Times New Roman"/>
          <w:color w:val="000000" w:themeColor="text1"/>
          <w:sz w:val="24"/>
          <w:szCs w:val="24"/>
        </w:rPr>
        <w:t>пуске отжига и встречного огня.</w:t>
      </w:r>
    </w:p>
    <w:p w:rsidR="00CF30ED" w:rsidRPr="000D6D2F" w:rsidRDefault="00CF30ED" w:rsidP="00CF30ED">
      <w:pPr>
        <w:pStyle w:val="ConsPlusNormal"/>
        <w:ind w:firstLine="709"/>
        <w:jc w:val="both"/>
        <w:rPr>
          <w:rFonts w:ascii="Times New Roman" w:hAnsi="Times New Roman" w:cs="Times New Roman"/>
          <w:color w:val="000000" w:themeColor="text1"/>
          <w:sz w:val="24"/>
          <w:szCs w:val="24"/>
        </w:rPr>
      </w:pPr>
      <w:r w:rsidRPr="000D6D2F">
        <w:rPr>
          <w:rFonts w:ascii="Times New Roman" w:hAnsi="Times New Roman" w:cs="Times New Roman"/>
          <w:color w:val="000000" w:themeColor="text1"/>
          <w:sz w:val="24"/>
          <w:szCs w:val="24"/>
        </w:rPr>
        <w:t xml:space="preserve">По своему назначению минерализованная полоса разделяются на заградительные и </w:t>
      </w:r>
      <w:r w:rsidRPr="000D6D2F">
        <w:rPr>
          <w:rFonts w:ascii="Times New Roman" w:hAnsi="Times New Roman" w:cs="Times New Roman"/>
          <w:color w:val="000000" w:themeColor="text1"/>
          <w:sz w:val="24"/>
          <w:szCs w:val="24"/>
        </w:rPr>
        <w:lastRenderedPageBreak/>
        <w:t xml:space="preserve">опорные. Заградительные минерализованная полоса </w:t>
      </w:r>
      <w:proofErr w:type="gramStart"/>
      <w:r w:rsidRPr="000D6D2F">
        <w:rPr>
          <w:rFonts w:ascii="Times New Roman" w:hAnsi="Times New Roman" w:cs="Times New Roman"/>
          <w:color w:val="000000" w:themeColor="text1"/>
          <w:sz w:val="24"/>
          <w:szCs w:val="24"/>
        </w:rPr>
        <w:t>создают</w:t>
      </w:r>
      <w:proofErr w:type="gramEnd"/>
      <w:r w:rsidRPr="000D6D2F">
        <w:rPr>
          <w:rFonts w:ascii="Times New Roman" w:hAnsi="Times New Roman" w:cs="Times New Roman"/>
          <w:color w:val="000000" w:themeColor="text1"/>
          <w:sz w:val="24"/>
          <w:szCs w:val="24"/>
        </w:rPr>
        <w:t xml:space="preserve"> как для остановки и тушения лесных пожаров, так и для ограничения распространения их путем разделения хвойных молодняков, лесных культур на сухих почвах на изолированные участки (блоки). Заградительные полосы прокладывают также вдоль полос отвода земель у железнодорожных и автомобильных дорог, трубопроводов, линий электропередачи и др. пожароопасных объектов, обеспечивая защиту от возможного перехода огня на земли лесного фонда.</w:t>
      </w:r>
    </w:p>
    <w:p w:rsidR="00CF30ED" w:rsidRPr="000D6D2F" w:rsidRDefault="00CF30ED" w:rsidP="00CF30ED">
      <w:pPr>
        <w:pStyle w:val="ConsPlusNormal"/>
        <w:ind w:firstLine="709"/>
        <w:jc w:val="both"/>
        <w:rPr>
          <w:rFonts w:ascii="Times New Roman" w:hAnsi="Times New Roman" w:cs="Times New Roman"/>
          <w:color w:val="000000" w:themeColor="text1"/>
          <w:sz w:val="24"/>
          <w:szCs w:val="24"/>
        </w:rPr>
      </w:pPr>
      <w:r w:rsidRPr="000D6D2F">
        <w:rPr>
          <w:rFonts w:ascii="Times New Roman" w:hAnsi="Times New Roman" w:cs="Times New Roman"/>
          <w:color w:val="000000" w:themeColor="text1"/>
          <w:sz w:val="24"/>
          <w:szCs w:val="24"/>
        </w:rPr>
        <w:t xml:space="preserve">Опорные минерализованная полоса </w:t>
      </w:r>
      <w:proofErr w:type="gramStart"/>
      <w:r w:rsidRPr="000D6D2F">
        <w:rPr>
          <w:rFonts w:ascii="Times New Roman" w:hAnsi="Times New Roman" w:cs="Times New Roman"/>
          <w:color w:val="000000" w:themeColor="text1"/>
          <w:sz w:val="24"/>
          <w:szCs w:val="24"/>
        </w:rPr>
        <w:t>создают</w:t>
      </w:r>
      <w:proofErr w:type="gramEnd"/>
      <w:r w:rsidRPr="000D6D2F">
        <w:rPr>
          <w:rFonts w:ascii="Times New Roman" w:hAnsi="Times New Roman" w:cs="Times New Roman"/>
          <w:color w:val="000000" w:themeColor="text1"/>
          <w:sz w:val="24"/>
          <w:szCs w:val="24"/>
        </w:rPr>
        <w:t xml:space="preserve"> как рубежи для начала тушения путем отжига горючих материалов перед фронтом лесного пожара. Минерализованную полосу прокладывают с помощью почвообрабатывающих орудий (плуги, плуги </w:t>
      </w:r>
      <w:proofErr w:type="spellStart"/>
      <w:r w:rsidRPr="000D6D2F">
        <w:rPr>
          <w:rFonts w:ascii="Times New Roman" w:hAnsi="Times New Roman" w:cs="Times New Roman"/>
          <w:color w:val="000000" w:themeColor="text1"/>
          <w:sz w:val="24"/>
          <w:szCs w:val="24"/>
        </w:rPr>
        <w:t>канавокапатели</w:t>
      </w:r>
      <w:proofErr w:type="spellEnd"/>
      <w:r w:rsidRPr="000D6D2F">
        <w:rPr>
          <w:rFonts w:ascii="Times New Roman" w:hAnsi="Times New Roman" w:cs="Times New Roman"/>
          <w:color w:val="000000" w:themeColor="text1"/>
          <w:sz w:val="24"/>
          <w:szCs w:val="24"/>
        </w:rPr>
        <w:t xml:space="preserve"> и др.), взрывчатых материалов или вручную (лопата, кирка, мотыга, топор и т. п.).</w:t>
      </w:r>
    </w:p>
    <w:p w:rsidR="00CF30ED" w:rsidRPr="000D6D2F" w:rsidRDefault="00CF30ED" w:rsidP="00CF30ED">
      <w:pPr>
        <w:pStyle w:val="ConsPlusNormal"/>
        <w:ind w:firstLine="709"/>
        <w:jc w:val="both"/>
        <w:rPr>
          <w:rFonts w:ascii="Times New Roman" w:hAnsi="Times New Roman" w:cs="Times New Roman"/>
          <w:color w:val="000000" w:themeColor="text1"/>
          <w:sz w:val="24"/>
          <w:szCs w:val="24"/>
        </w:rPr>
      </w:pPr>
      <w:r w:rsidRPr="000D6D2F">
        <w:rPr>
          <w:rFonts w:ascii="Times New Roman" w:hAnsi="Times New Roman" w:cs="Times New Roman"/>
          <w:color w:val="000000" w:themeColor="text1"/>
          <w:sz w:val="24"/>
          <w:szCs w:val="24"/>
        </w:rPr>
        <w:t>Ширина минерализованной полосы может быть различной, и зависит она от назначения и условий местности. Для обустройства линии контролируемого отжига она может составлять 0,3-0,5 м. Для профилактики пожара рекомендуется обустраивать полосы не менее 1,4 м. Лучше, если такая линия будет еще шире (2,5-4 м), так как от этого зависит защитная эффективность барьера. В условиях распространяющегося огня в лесу решение о ширине обустройства заградительного барьера принимается на месте и зависит от многих факторов. На территории с кустарниковыми насаждениями достаточно будет выдержать разрыв 1,5–2 м, в то время как в древостое потребуется ширина до 4 м. Если высока угроза распространения верхового пожара, то одной минерализации почвы при сильном ветре будет недостаточно.</w:t>
      </w:r>
    </w:p>
    <w:p w:rsidR="00CF30ED" w:rsidRPr="000D6D2F" w:rsidRDefault="00CF30ED" w:rsidP="00CF30ED">
      <w:pPr>
        <w:pStyle w:val="ConsPlusNormal"/>
        <w:ind w:firstLine="709"/>
        <w:jc w:val="both"/>
        <w:rPr>
          <w:rFonts w:ascii="Times New Roman" w:hAnsi="Times New Roman" w:cs="Times New Roman"/>
          <w:color w:val="000000" w:themeColor="text1"/>
          <w:sz w:val="24"/>
          <w:szCs w:val="24"/>
        </w:rPr>
      </w:pPr>
      <w:r w:rsidRPr="000D6D2F">
        <w:rPr>
          <w:rFonts w:ascii="Times New Roman" w:hAnsi="Times New Roman" w:cs="Times New Roman"/>
          <w:color w:val="000000" w:themeColor="text1"/>
          <w:sz w:val="24"/>
          <w:szCs w:val="24"/>
        </w:rPr>
        <w:t xml:space="preserve">Противопожарные минерализованные полосы создаются почвообрабатывающими орудиями. В большинстве случаев это происходит механизированным способом с использованием тракторов, бульдозеров, специальной техники для прокладывания полос. Для обустройства чаще всего применяется плуги </w:t>
      </w:r>
      <w:proofErr w:type="spellStart"/>
      <w:r w:rsidRPr="000D6D2F">
        <w:rPr>
          <w:rFonts w:ascii="Times New Roman" w:hAnsi="Times New Roman" w:cs="Times New Roman"/>
          <w:color w:val="000000" w:themeColor="text1"/>
          <w:sz w:val="24"/>
          <w:szCs w:val="24"/>
        </w:rPr>
        <w:t>лесопожарные</w:t>
      </w:r>
      <w:proofErr w:type="spellEnd"/>
      <w:r w:rsidRPr="000D6D2F">
        <w:rPr>
          <w:rFonts w:ascii="Times New Roman" w:hAnsi="Times New Roman" w:cs="Times New Roman"/>
          <w:color w:val="000000" w:themeColor="text1"/>
          <w:sz w:val="24"/>
          <w:szCs w:val="24"/>
        </w:rPr>
        <w:t xml:space="preserve"> комбинированные (ПКЛ-70 и ПЛК-2,0). За один проход такая тракторная навеска обеспечивает вскрытие слоя почвы на ширину от 1,4 до 2 метров. В отдельных случаях возможна ручная расчистка грунта, применение взрывчатых веществ, обработка гербицидами для уничтожения растительности в степной</w:t>
      </w:r>
      <w:r>
        <w:rPr>
          <w:rFonts w:ascii="Times New Roman" w:hAnsi="Times New Roman" w:cs="Times New Roman"/>
          <w:color w:val="000000" w:themeColor="text1"/>
          <w:sz w:val="24"/>
          <w:szCs w:val="24"/>
        </w:rPr>
        <w:t xml:space="preserve"> зоне.</w:t>
      </w:r>
    </w:p>
    <w:p w:rsidR="00CF30ED" w:rsidRDefault="00CF30ED" w:rsidP="00CF30ED">
      <w:pPr>
        <w:pStyle w:val="ConsPlusNormal"/>
        <w:widowControl/>
        <w:ind w:firstLine="709"/>
        <w:jc w:val="both"/>
        <w:rPr>
          <w:rFonts w:ascii="Times New Roman" w:hAnsi="Times New Roman" w:cs="Times New Roman"/>
          <w:color w:val="000000" w:themeColor="text1"/>
          <w:sz w:val="24"/>
          <w:szCs w:val="24"/>
        </w:rPr>
      </w:pPr>
      <w:r w:rsidRPr="000D6D2F">
        <w:rPr>
          <w:rFonts w:ascii="Times New Roman" w:hAnsi="Times New Roman" w:cs="Times New Roman"/>
          <w:color w:val="000000" w:themeColor="text1"/>
          <w:sz w:val="24"/>
          <w:szCs w:val="24"/>
        </w:rPr>
        <w:t xml:space="preserve">Минерализованная полоса предполагает полную очистку территории от горючих материалов. Поэтому кроме вспашки может понадобиться вырубка деревьев и кустарников на пути ее прокладки. Кроме обустройства новых линий, 1–2 раза в год необходимо проводить уход за ними, их обновление и восстановление, так как накопление слоя горючих материалов (хвоя, листва, ветки, трава) происходит постоянно. Для контроля качества полосы производится визуальная оценка степени минерализации (открытости слоя почвы). Также </w:t>
      </w:r>
      <w:proofErr w:type="gramStart"/>
      <w:r w:rsidRPr="000D6D2F">
        <w:rPr>
          <w:rFonts w:ascii="Times New Roman" w:hAnsi="Times New Roman" w:cs="Times New Roman"/>
          <w:color w:val="000000" w:themeColor="text1"/>
          <w:sz w:val="24"/>
          <w:szCs w:val="24"/>
        </w:rPr>
        <w:t>проверятся</w:t>
      </w:r>
      <w:proofErr w:type="gramEnd"/>
      <w:r w:rsidRPr="000D6D2F">
        <w:rPr>
          <w:rFonts w:ascii="Times New Roman" w:hAnsi="Times New Roman" w:cs="Times New Roman"/>
          <w:color w:val="000000" w:themeColor="text1"/>
          <w:sz w:val="24"/>
          <w:szCs w:val="24"/>
        </w:rPr>
        <w:t xml:space="preserve"> полнота заделки грунтом горючих лесных материалов на необходимую ширину. В комплексе мероприятий оценивается степень охватывания сетью минерализованных полос всей территории лесного массива. Отраслевыми стандартами, кроме ширины защитных линий, определены нормативы по площади участков ограничения такими барьерами и расстояние между соседними полосами.</w:t>
      </w:r>
    </w:p>
    <w:p w:rsidR="0041682E" w:rsidRDefault="0041682E" w:rsidP="0041682E">
      <w:pPr>
        <w:pStyle w:val="ConsPlusNormal"/>
        <w:widowControl/>
        <w:ind w:firstLine="709"/>
        <w:jc w:val="both"/>
        <w:rPr>
          <w:rFonts w:ascii="Times New Roman" w:hAnsi="Times New Roman" w:cs="Times New Roman"/>
          <w:color w:val="000000" w:themeColor="text1"/>
          <w:sz w:val="24"/>
          <w:szCs w:val="24"/>
        </w:rPr>
      </w:pPr>
    </w:p>
    <w:p w:rsidR="00FF201B" w:rsidRDefault="00FF201B" w:rsidP="0041682E">
      <w:pPr>
        <w:pStyle w:val="ConsPlusNormal"/>
        <w:widowControl/>
        <w:ind w:firstLine="709"/>
        <w:jc w:val="both"/>
        <w:rPr>
          <w:rFonts w:ascii="Times New Roman" w:hAnsi="Times New Roman" w:cs="Times New Roman"/>
          <w:color w:val="000000" w:themeColor="text1"/>
          <w:sz w:val="24"/>
          <w:szCs w:val="24"/>
        </w:rPr>
      </w:pPr>
    </w:p>
    <w:p w:rsidR="0041682E" w:rsidRPr="005347F9" w:rsidRDefault="0041682E" w:rsidP="0041682E">
      <w:pPr>
        <w:pStyle w:val="15"/>
      </w:pPr>
      <w:bookmarkStart w:id="132" w:name="_Toc145507428"/>
      <w:r>
        <w:t>7</w:t>
      </w:r>
      <w:r w:rsidRPr="005347F9">
        <w:t xml:space="preserve">. </w:t>
      </w:r>
      <w:r w:rsidRPr="009A5D53">
        <w:t>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bookmarkEnd w:id="132"/>
    </w:p>
    <w:p w:rsidR="0041682E" w:rsidRPr="005347F9" w:rsidRDefault="0041682E" w:rsidP="0041682E">
      <w:pPr>
        <w:pStyle w:val="7"/>
      </w:pPr>
      <w:r w:rsidRPr="005347F9">
        <w:t xml:space="preserve">Таблица </w:t>
      </w:r>
      <w:r>
        <w:t>7</w:t>
      </w:r>
      <w:r w:rsidRPr="005347F9">
        <w:t>.1.</w:t>
      </w:r>
    </w:p>
    <w:p w:rsidR="0041682E" w:rsidRDefault="0041682E" w:rsidP="0041682E">
      <w:pPr>
        <w:pStyle w:val="27"/>
        <w:widowControl w:val="0"/>
        <w:spacing w:line="240" w:lineRule="auto"/>
        <w:ind w:firstLine="567"/>
        <w:jc w:val="right"/>
        <w:rPr>
          <w:rFonts w:cs="Times New Roman"/>
          <w:bCs/>
        </w:rPr>
      </w:pPr>
    </w:p>
    <w:p w:rsidR="0041682E" w:rsidRPr="00257B36" w:rsidRDefault="0041682E" w:rsidP="0041682E">
      <w:pPr>
        <w:widowControl w:val="0"/>
        <w:spacing w:after="120"/>
        <w:ind w:firstLine="567"/>
        <w:jc w:val="right"/>
        <w:rPr>
          <w:rFonts w:cs="Times New Roman"/>
          <w:bCs/>
        </w:rPr>
      </w:pPr>
      <w:r w:rsidRPr="00257B36">
        <w:rPr>
          <w:rFonts w:cs="Times New Roman"/>
          <w:bCs/>
        </w:rPr>
        <w:t xml:space="preserve">Перечень земельных участков, которые </w:t>
      </w:r>
      <w:r w:rsidR="00457893">
        <w:rPr>
          <w:rFonts w:cs="Times New Roman"/>
          <w:bCs/>
        </w:rPr>
        <w:t>исключаются из</w:t>
      </w:r>
      <w:r w:rsidRPr="00257B36">
        <w:rPr>
          <w:rFonts w:cs="Times New Roman"/>
          <w:bCs/>
        </w:rPr>
        <w:t xml:space="preserve"> границы населенных пунктов</w:t>
      </w:r>
    </w:p>
    <w:p w:rsidR="00A3529B" w:rsidRPr="009A5219" w:rsidRDefault="00A3529B" w:rsidP="00A3529B">
      <w:pPr>
        <w:pStyle w:val="27"/>
        <w:widowControl w:val="0"/>
        <w:spacing w:line="240" w:lineRule="auto"/>
        <w:ind w:firstLine="567"/>
        <w:jc w:val="right"/>
        <w:rPr>
          <w:rFonts w:cs="Times New Roman"/>
          <w:bCs/>
        </w:rPr>
      </w:pPr>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2230"/>
        <w:gridCol w:w="1070"/>
        <w:gridCol w:w="1898"/>
        <w:gridCol w:w="2204"/>
        <w:gridCol w:w="1602"/>
      </w:tblGrid>
      <w:tr w:rsidR="00A3529B" w:rsidRPr="00EF799F" w:rsidTr="002913DC">
        <w:trPr>
          <w:trHeight w:val="944"/>
          <w:jc w:val="center"/>
        </w:trPr>
        <w:tc>
          <w:tcPr>
            <w:tcW w:w="566" w:type="dxa"/>
          </w:tcPr>
          <w:p w:rsidR="00A3529B" w:rsidRPr="00EF799F" w:rsidRDefault="00A3529B" w:rsidP="00A167B9">
            <w:pPr>
              <w:pStyle w:val="27"/>
              <w:widowControl w:val="0"/>
              <w:spacing w:line="240" w:lineRule="auto"/>
              <w:jc w:val="center"/>
              <w:rPr>
                <w:rFonts w:cs="Times New Roman"/>
                <w:b/>
                <w:bCs/>
                <w:sz w:val="20"/>
                <w:szCs w:val="20"/>
              </w:rPr>
            </w:pPr>
            <w:r w:rsidRPr="00EF799F">
              <w:rPr>
                <w:rFonts w:cs="Times New Roman"/>
                <w:b/>
                <w:bCs/>
                <w:sz w:val="20"/>
                <w:szCs w:val="20"/>
              </w:rPr>
              <w:t>№ п/п</w:t>
            </w:r>
          </w:p>
        </w:tc>
        <w:tc>
          <w:tcPr>
            <w:tcW w:w="1984" w:type="dxa"/>
          </w:tcPr>
          <w:p w:rsidR="00A3529B" w:rsidRPr="00EF799F" w:rsidRDefault="00A3529B" w:rsidP="00A167B9">
            <w:pPr>
              <w:pStyle w:val="27"/>
              <w:widowControl w:val="0"/>
              <w:spacing w:line="240" w:lineRule="auto"/>
              <w:jc w:val="center"/>
              <w:rPr>
                <w:rFonts w:cs="Times New Roman"/>
                <w:b/>
                <w:bCs/>
                <w:sz w:val="20"/>
                <w:szCs w:val="20"/>
              </w:rPr>
            </w:pPr>
            <w:r w:rsidRPr="00EF799F">
              <w:rPr>
                <w:rFonts w:cs="Times New Roman"/>
                <w:b/>
                <w:bCs/>
                <w:sz w:val="20"/>
                <w:szCs w:val="20"/>
              </w:rPr>
              <w:t>Кадастровый номер ЗУ</w:t>
            </w:r>
          </w:p>
        </w:tc>
        <w:tc>
          <w:tcPr>
            <w:tcW w:w="1070" w:type="dxa"/>
          </w:tcPr>
          <w:p w:rsidR="00A3529B" w:rsidRPr="00EF799F" w:rsidRDefault="00A3529B" w:rsidP="00A167B9">
            <w:pPr>
              <w:pStyle w:val="27"/>
              <w:widowControl w:val="0"/>
              <w:spacing w:line="240" w:lineRule="auto"/>
              <w:jc w:val="center"/>
              <w:rPr>
                <w:rFonts w:cs="Times New Roman"/>
                <w:b/>
                <w:bCs/>
                <w:sz w:val="20"/>
                <w:szCs w:val="20"/>
              </w:rPr>
            </w:pPr>
            <w:r w:rsidRPr="00EF799F">
              <w:rPr>
                <w:rFonts w:cs="Times New Roman"/>
                <w:b/>
                <w:bCs/>
                <w:sz w:val="20"/>
                <w:szCs w:val="20"/>
              </w:rPr>
              <w:t xml:space="preserve">площадь, </w:t>
            </w:r>
            <w:proofErr w:type="spellStart"/>
            <w:r>
              <w:rPr>
                <w:rFonts w:cs="Times New Roman"/>
                <w:b/>
                <w:bCs/>
                <w:sz w:val="20"/>
                <w:szCs w:val="20"/>
              </w:rPr>
              <w:t>кв.м</w:t>
            </w:r>
            <w:proofErr w:type="spellEnd"/>
          </w:p>
        </w:tc>
        <w:tc>
          <w:tcPr>
            <w:tcW w:w="2144" w:type="dxa"/>
          </w:tcPr>
          <w:p w:rsidR="00A3529B" w:rsidRPr="00EF799F" w:rsidRDefault="00A3529B" w:rsidP="00A167B9">
            <w:pPr>
              <w:pStyle w:val="27"/>
              <w:widowControl w:val="0"/>
              <w:spacing w:line="240" w:lineRule="auto"/>
              <w:jc w:val="center"/>
              <w:rPr>
                <w:rFonts w:cs="Times New Roman"/>
                <w:b/>
                <w:bCs/>
                <w:sz w:val="20"/>
                <w:szCs w:val="20"/>
              </w:rPr>
            </w:pPr>
            <w:r w:rsidRPr="00EF799F">
              <w:rPr>
                <w:rFonts w:cs="Times New Roman"/>
                <w:b/>
                <w:bCs/>
                <w:sz w:val="20"/>
                <w:szCs w:val="20"/>
              </w:rPr>
              <w:t>Существующая категория</w:t>
            </w:r>
          </w:p>
        </w:tc>
        <w:tc>
          <w:tcPr>
            <w:tcW w:w="2204" w:type="dxa"/>
          </w:tcPr>
          <w:p w:rsidR="00A3529B" w:rsidRPr="00EF799F" w:rsidRDefault="00A3529B" w:rsidP="00A167B9">
            <w:pPr>
              <w:pStyle w:val="27"/>
              <w:widowControl w:val="0"/>
              <w:spacing w:line="240" w:lineRule="auto"/>
              <w:jc w:val="center"/>
              <w:rPr>
                <w:rFonts w:cs="Times New Roman"/>
                <w:b/>
                <w:bCs/>
                <w:sz w:val="20"/>
                <w:szCs w:val="20"/>
              </w:rPr>
            </w:pPr>
            <w:r w:rsidRPr="00EF799F">
              <w:rPr>
                <w:rFonts w:cs="Times New Roman"/>
                <w:b/>
                <w:bCs/>
                <w:sz w:val="20"/>
                <w:szCs w:val="20"/>
              </w:rPr>
              <w:t>цели планируемого использования</w:t>
            </w:r>
          </w:p>
        </w:tc>
        <w:tc>
          <w:tcPr>
            <w:tcW w:w="1602" w:type="dxa"/>
          </w:tcPr>
          <w:p w:rsidR="00A3529B" w:rsidRPr="00EF799F" w:rsidRDefault="00A3529B" w:rsidP="00A167B9">
            <w:pPr>
              <w:pStyle w:val="27"/>
              <w:widowControl w:val="0"/>
              <w:spacing w:line="240" w:lineRule="auto"/>
              <w:jc w:val="center"/>
              <w:rPr>
                <w:rFonts w:cs="Times New Roman"/>
                <w:b/>
                <w:bCs/>
                <w:sz w:val="20"/>
                <w:szCs w:val="20"/>
              </w:rPr>
            </w:pPr>
            <w:r w:rsidRPr="00EF799F">
              <w:rPr>
                <w:rFonts w:cs="Times New Roman"/>
                <w:b/>
                <w:bCs/>
                <w:sz w:val="20"/>
                <w:szCs w:val="20"/>
              </w:rPr>
              <w:t>Основание изменения</w:t>
            </w:r>
          </w:p>
        </w:tc>
      </w:tr>
      <w:tr w:rsidR="00A3529B" w:rsidRPr="00EF799F" w:rsidTr="002913DC">
        <w:trPr>
          <w:jc w:val="center"/>
        </w:trPr>
        <w:tc>
          <w:tcPr>
            <w:tcW w:w="566" w:type="dxa"/>
          </w:tcPr>
          <w:p w:rsidR="00A3529B" w:rsidRPr="00EF799F" w:rsidRDefault="00A3529B" w:rsidP="00A167B9">
            <w:pPr>
              <w:pStyle w:val="27"/>
              <w:widowControl w:val="0"/>
              <w:spacing w:line="240" w:lineRule="auto"/>
              <w:rPr>
                <w:rFonts w:cs="Times New Roman"/>
                <w:bCs/>
                <w:sz w:val="20"/>
                <w:szCs w:val="20"/>
              </w:rPr>
            </w:pPr>
            <w:r>
              <w:rPr>
                <w:rFonts w:cs="Times New Roman"/>
                <w:bCs/>
                <w:sz w:val="20"/>
                <w:szCs w:val="20"/>
              </w:rPr>
              <w:t>1.</w:t>
            </w:r>
          </w:p>
        </w:tc>
        <w:tc>
          <w:tcPr>
            <w:tcW w:w="9004" w:type="dxa"/>
            <w:gridSpan w:val="5"/>
          </w:tcPr>
          <w:p w:rsidR="00A3529B" w:rsidRPr="00EF799F" w:rsidRDefault="00A3529B" w:rsidP="00A167B9">
            <w:pPr>
              <w:pStyle w:val="27"/>
              <w:widowControl w:val="0"/>
              <w:spacing w:line="240" w:lineRule="auto"/>
              <w:rPr>
                <w:rFonts w:cs="Times New Roman"/>
                <w:bCs/>
                <w:sz w:val="20"/>
                <w:szCs w:val="20"/>
              </w:rPr>
            </w:pPr>
            <w:r>
              <w:rPr>
                <w:rFonts w:cs="Times New Roman"/>
                <w:bCs/>
                <w:sz w:val="20"/>
                <w:szCs w:val="20"/>
              </w:rPr>
              <w:t>с. Шедок</w:t>
            </w:r>
          </w:p>
        </w:tc>
      </w:tr>
      <w:tr w:rsidR="00A167B9" w:rsidRPr="00EF799F" w:rsidTr="002913DC">
        <w:trPr>
          <w:jc w:val="center"/>
        </w:trPr>
        <w:tc>
          <w:tcPr>
            <w:tcW w:w="566" w:type="dxa"/>
          </w:tcPr>
          <w:p w:rsidR="00A167B9" w:rsidRPr="00EF799F" w:rsidRDefault="00A167B9" w:rsidP="00A167B9">
            <w:pPr>
              <w:pStyle w:val="27"/>
              <w:widowControl w:val="0"/>
              <w:spacing w:line="240" w:lineRule="auto"/>
              <w:rPr>
                <w:rFonts w:cs="Times New Roman"/>
                <w:bCs/>
                <w:sz w:val="20"/>
                <w:szCs w:val="20"/>
              </w:rPr>
            </w:pPr>
            <w:r>
              <w:rPr>
                <w:rFonts w:cs="Times New Roman"/>
                <w:bCs/>
                <w:sz w:val="20"/>
                <w:szCs w:val="20"/>
              </w:rPr>
              <w:t>1.1</w:t>
            </w:r>
          </w:p>
        </w:tc>
        <w:tc>
          <w:tcPr>
            <w:tcW w:w="1984" w:type="dxa"/>
          </w:tcPr>
          <w:p w:rsidR="00A167B9" w:rsidRPr="00457893" w:rsidRDefault="00A167B9" w:rsidP="00A167B9">
            <w:pPr>
              <w:pStyle w:val="27"/>
              <w:widowControl w:val="0"/>
              <w:spacing w:line="240" w:lineRule="auto"/>
              <w:rPr>
                <w:rFonts w:cs="Times New Roman"/>
                <w:bCs/>
                <w:sz w:val="20"/>
                <w:szCs w:val="20"/>
              </w:rPr>
            </w:pPr>
            <w:r w:rsidRPr="00457893">
              <w:rPr>
                <w:rFonts w:ascii="Calibri" w:hAnsi="Calibri"/>
                <w:sz w:val="21"/>
                <w:szCs w:val="21"/>
                <w:shd w:val="clear" w:color="auto" w:fill="F8F9FA"/>
              </w:rPr>
              <w:t>23:20:</w:t>
            </w:r>
            <w:r>
              <w:rPr>
                <w:rFonts w:ascii="Calibri" w:hAnsi="Calibri"/>
                <w:sz w:val="21"/>
                <w:szCs w:val="21"/>
                <w:shd w:val="clear" w:color="auto" w:fill="F8F9FA"/>
              </w:rPr>
              <w:t>0000000</w:t>
            </w:r>
            <w:r w:rsidRPr="00457893">
              <w:rPr>
                <w:rFonts w:ascii="Calibri" w:hAnsi="Calibri"/>
                <w:sz w:val="21"/>
                <w:szCs w:val="21"/>
                <w:shd w:val="clear" w:color="auto" w:fill="F8F9FA"/>
              </w:rPr>
              <w:t>:</w:t>
            </w:r>
            <w:r>
              <w:rPr>
                <w:rFonts w:ascii="Calibri" w:hAnsi="Calibri"/>
                <w:sz w:val="21"/>
                <w:szCs w:val="21"/>
                <w:shd w:val="clear" w:color="auto" w:fill="F8F9FA"/>
              </w:rPr>
              <w:t>1246</w:t>
            </w:r>
          </w:p>
        </w:tc>
        <w:tc>
          <w:tcPr>
            <w:tcW w:w="1070" w:type="dxa"/>
          </w:tcPr>
          <w:p w:rsidR="00A167B9" w:rsidRPr="00EF799F" w:rsidRDefault="00A167B9" w:rsidP="00A167B9">
            <w:pPr>
              <w:pStyle w:val="27"/>
              <w:widowControl w:val="0"/>
              <w:spacing w:line="240" w:lineRule="auto"/>
              <w:rPr>
                <w:rFonts w:cs="Times New Roman"/>
                <w:bCs/>
                <w:sz w:val="20"/>
                <w:szCs w:val="20"/>
              </w:rPr>
            </w:pPr>
            <w:r>
              <w:rPr>
                <w:rFonts w:cs="Times New Roman"/>
                <w:bCs/>
                <w:sz w:val="20"/>
                <w:szCs w:val="20"/>
              </w:rPr>
              <w:t>147 670</w:t>
            </w:r>
          </w:p>
        </w:tc>
        <w:tc>
          <w:tcPr>
            <w:tcW w:w="2144" w:type="dxa"/>
          </w:tcPr>
          <w:p w:rsidR="00A167B9" w:rsidRPr="004B2719" w:rsidRDefault="00A167B9" w:rsidP="00A167B9">
            <w:pPr>
              <w:rPr>
                <w:rFonts w:cs="Times New Roman"/>
                <w:bCs/>
                <w:sz w:val="20"/>
                <w:szCs w:val="20"/>
              </w:rPr>
            </w:pPr>
            <w:r w:rsidRPr="004B2719">
              <w:rPr>
                <w:rFonts w:cs="Times New Roman"/>
                <w:bCs/>
                <w:sz w:val="20"/>
                <w:szCs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204" w:type="dxa"/>
          </w:tcPr>
          <w:p w:rsidR="00A167B9" w:rsidRPr="004B2719" w:rsidRDefault="00A167B9" w:rsidP="00A167B9">
            <w:pPr>
              <w:rPr>
                <w:rFonts w:cs="Times New Roman"/>
                <w:bCs/>
                <w:sz w:val="20"/>
                <w:szCs w:val="20"/>
              </w:rPr>
            </w:pPr>
            <w:r w:rsidRPr="004B2719">
              <w:rPr>
                <w:rFonts w:cs="Times New Roman"/>
                <w:bCs/>
                <w:sz w:val="20"/>
                <w:szCs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602" w:type="dxa"/>
          </w:tcPr>
          <w:p w:rsidR="00A167B9" w:rsidRDefault="00A167B9" w:rsidP="00A167B9">
            <w:pPr>
              <w:pStyle w:val="27"/>
              <w:widowControl w:val="0"/>
              <w:spacing w:line="240" w:lineRule="auto"/>
              <w:rPr>
                <w:rFonts w:cs="Times New Roman"/>
                <w:bCs/>
                <w:sz w:val="20"/>
                <w:szCs w:val="20"/>
              </w:rPr>
            </w:pPr>
            <w:r w:rsidRPr="00B210BD">
              <w:rPr>
                <w:rFonts w:cs="Times New Roman"/>
                <w:bCs/>
                <w:sz w:val="20"/>
                <w:szCs w:val="20"/>
              </w:rPr>
              <w:t>Приведение категории земель в соответствие с фактическим использованием земельных участков</w:t>
            </w:r>
          </w:p>
        </w:tc>
      </w:tr>
      <w:tr w:rsidR="00A3529B" w:rsidRPr="00EF799F" w:rsidTr="002913DC">
        <w:trPr>
          <w:jc w:val="center"/>
        </w:trPr>
        <w:tc>
          <w:tcPr>
            <w:tcW w:w="566" w:type="dxa"/>
          </w:tcPr>
          <w:p w:rsidR="00A3529B" w:rsidRDefault="00A3529B" w:rsidP="00A167B9">
            <w:pPr>
              <w:pStyle w:val="27"/>
              <w:widowControl w:val="0"/>
              <w:spacing w:line="240" w:lineRule="auto"/>
              <w:rPr>
                <w:rFonts w:cs="Times New Roman"/>
                <w:bCs/>
                <w:sz w:val="20"/>
                <w:szCs w:val="20"/>
              </w:rPr>
            </w:pPr>
            <w:r>
              <w:rPr>
                <w:rFonts w:cs="Times New Roman"/>
                <w:bCs/>
                <w:sz w:val="20"/>
                <w:szCs w:val="20"/>
              </w:rPr>
              <w:t>1.2</w:t>
            </w:r>
          </w:p>
        </w:tc>
        <w:tc>
          <w:tcPr>
            <w:tcW w:w="1984" w:type="dxa"/>
          </w:tcPr>
          <w:p w:rsidR="00A3529B" w:rsidRPr="00457893" w:rsidRDefault="00A27D9C" w:rsidP="00A167B9">
            <w:pPr>
              <w:pStyle w:val="27"/>
              <w:widowControl w:val="0"/>
              <w:spacing w:line="240" w:lineRule="auto"/>
              <w:rPr>
                <w:rFonts w:cs="Times New Roman"/>
                <w:bCs/>
                <w:sz w:val="20"/>
                <w:szCs w:val="20"/>
              </w:rPr>
            </w:pPr>
            <w:r>
              <w:rPr>
                <w:rFonts w:cs="Times New Roman"/>
                <w:bCs/>
                <w:sz w:val="20"/>
                <w:szCs w:val="20"/>
              </w:rPr>
              <w:t>Земли неразграниченной собственности (сельскохозяйственный участок)</w:t>
            </w:r>
          </w:p>
        </w:tc>
        <w:tc>
          <w:tcPr>
            <w:tcW w:w="1070" w:type="dxa"/>
          </w:tcPr>
          <w:p w:rsidR="00A3529B" w:rsidRDefault="00A3529B" w:rsidP="00A167B9">
            <w:pPr>
              <w:pStyle w:val="27"/>
              <w:widowControl w:val="0"/>
              <w:spacing w:line="240" w:lineRule="auto"/>
              <w:rPr>
                <w:rFonts w:cs="Times New Roman"/>
                <w:bCs/>
                <w:sz w:val="20"/>
                <w:szCs w:val="20"/>
              </w:rPr>
            </w:pPr>
            <w:r>
              <w:rPr>
                <w:rFonts w:cs="Times New Roman"/>
                <w:bCs/>
                <w:sz w:val="20"/>
                <w:szCs w:val="20"/>
              </w:rPr>
              <w:t>4 362,56</w:t>
            </w:r>
          </w:p>
        </w:tc>
        <w:tc>
          <w:tcPr>
            <w:tcW w:w="2144" w:type="dxa"/>
          </w:tcPr>
          <w:p w:rsidR="00A3529B" w:rsidRPr="00A3529B" w:rsidRDefault="005271CE" w:rsidP="00A167B9">
            <w:pPr>
              <w:pStyle w:val="27"/>
              <w:widowControl w:val="0"/>
              <w:spacing w:line="240" w:lineRule="auto"/>
              <w:rPr>
                <w:rFonts w:cs="Times New Roman"/>
                <w:bCs/>
                <w:sz w:val="20"/>
                <w:szCs w:val="20"/>
              </w:rPr>
            </w:pPr>
            <w:r w:rsidRPr="004B2719">
              <w:rPr>
                <w:rFonts w:cs="Times New Roman"/>
                <w:bCs/>
                <w:sz w:val="20"/>
                <w:szCs w:val="20"/>
              </w:rPr>
              <w:t>Земли населённых пунктов</w:t>
            </w:r>
          </w:p>
        </w:tc>
        <w:tc>
          <w:tcPr>
            <w:tcW w:w="2204" w:type="dxa"/>
          </w:tcPr>
          <w:p w:rsidR="00A3529B" w:rsidRPr="00A3529B" w:rsidRDefault="005271CE" w:rsidP="00A167B9">
            <w:pPr>
              <w:pStyle w:val="27"/>
              <w:widowControl w:val="0"/>
              <w:spacing w:line="240" w:lineRule="auto"/>
              <w:rPr>
                <w:rFonts w:cs="Times New Roman"/>
                <w:bCs/>
                <w:sz w:val="20"/>
                <w:szCs w:val="20"/>
              </w:rPr>
            </w:pPr>
            <w:r w:rsidRPr="00CF36F0">
              <w:rPr>
                <w:rFonts w:cs="Times New Roman"/>
                <w:bCs/>
                <w:sz w:val="20"/>
                <w:szCs w:val="20"/>
              </w:rPr>
              <w:t>Земли сельскохозяйственного назначения</w:t>
            </w:r>
          </w:p>
        </w:tc>
        <w:tc>
          <w:tcPr>
            <w:tcW w:w="1602" w:type="dxa"/>
          </w:tcPr>
          <w:p w:rsidR="00A3529B" w:rsidRDefault="00A167B9" w:rsidP="00A167B9">
            <w:pPr>
              <w:pStyle w:val="27"/>
              <w:widowControl w:val="0"/>
              <w:spacing w:line="240" w:lineRule="auto"/>
              <w:rPr>
                <w:rFonts w:cs="Times New Roman"/>
                <w:bCs/>
                <w:sz w:val="20"/>
                <w:szCs w:val="20"/>
              </w:rPr>
            </w:pPr>
            <w:r w:rsidRPr="00B210BD">
              <w:rPr>
                <w:rFonts w:cs="Times New Roman"/>
                <w:bCs/>
                <w:sz w:val="20"/>
                <w:szCs w:val="20"/>
              </w:rPr>
              <w:t>Приведение категории земель в соответствие с фактическим использованием земельных участков</w:t>
            </w:r>
          </w:p>
        </w:tc>
      </w:tr>
      <w:tr w:rsidR="005271CE" w:rsidRPr="00EF799F" w:rsidTr="002913DC">
        <w:trPr>
          <w:jc w:val="center"/>
        </w:trPr>
        <w:tc>
          <w:tcPr>
            <w:tcW w:w="566" w:type="dxa"/>
          </w:tcPr>
          <w:p w:rsidR="005271CE" w:rsidRPr="00257B36" w:rsidRDefault="005271CE" w:rsidP="005271CE">
            <w:pPr>
              <w:widowControl w:val="0"/>
              <w:spacing w:after="120"/>
              <w:rPr>
                <w:rFonts w:cs="Times New Roman"/>
                <w:bCs/>
                <w:sz w:val="20"/>
                <w:szCs w:val="20"/>
              </w:rPr>
            </w:pPr>
            <w:r>
              <w:rPr>
                <w:rFonts w:cs="Times New Roman"/>
                <w:bCs/>
                <w:sz w:val="20"/>
                <w:szCs w:val="20"/>
              </w:rPr>
              <w:t>1.3</w:t>
            </w:r>
          </w:p>
        </w:tc>
        <w:tc>
          <w:tcPr>
            <w:tcW w:w="1984" w:type="dxa"/>
          </w:tcPr>
          <w:p w:rsidR="005271CE" w:rsidRPr="00457893" w:rsidRDefault="00A27D9C" w:rsidP="00A27D9C">
            <w:pPr>
              <w:widowControl w:val="0"/>
              <w:spacing w:after="120"/>
              <w:rPr>
                <w:rFonts w:cs="Times New Roman"/>
                <w:bCs/>
                <w:sz w:val="20"/>
                <w:szCs w:val="20"/>
              </w:rPr>
            </w:pPr>
            <w:r>
              <w:rPr>
                <w:rFonts w:cs="Times New Roman"/>
                <w:bCs/>
                <w:sz w:val="20"/>
                <w:szCs w:val="20"/>
              </w:rPr>
              <w:t>Земли неразграниченной собственности (сельскохозяйственный участок)</w:t>
            </w:r>
          </w:p>
        </w:tc>
        <w:tc>
          <w:tcPr>
            <w:tcW w:w="1070" w:type="dxa"/>
          </w:tcPr>
          <w:p w:rsidR="005271CE" w:rsidRPr="00257B36" w:rsidRDefault="005271CE" w:rsidP="005271CE">
            <w:pPr>
              <w:widowControl w:val="0"/>
              <w:spacing w:after="120"/>
              <w:rPr>
                <w:rFonts w:cs="Times New Roman"/>
                <w:bCs/>
                <w:sz w:val="20"/>
                <w:szCs w:val="20"/>
              </w:rPr>
            </w:pPr>
            <w:r>
              <w:rPr>
                <w:rFonts w:cs="Times New Roman"/>
                <w:bCs/>
                <w:sz w:val="20"/>
                <w:szCs w:val="20"/>
              </w:rPr>
              <w:t>12 014,55</w:t>
            </w:r>
          </w:p>
        </w:tc>
        <w:tc>
          <w:tcPr>
            <w:tcW w:w="2144" w:type="dxa"/>
          </w:tcPr>
          <w:p w:rsidR="005271CE" w:rsidRDefault="005271CE" w:rsidP="005271CE">
            <w:r w:rsidRPr="00596920">
              <w:rPr>
                <w:rFonts w:cs="Times New Roman"/>
                <w:bCs/>
                <w:sz w:val="20"/>
                <w:szCs w:val="20"/>
              </w:rPr>
              <w:t>Земли населённых пунктов</w:t>
            </w:r>
          </w:p>
        </w:tc>
        <w:tc>
          <w:tcPr>
            <w:tcW w:w="2204" w:type="dxa"/>
          </w:tcPr>
          <w:p w:rsidR="005271CE" w:rsidRDefault="005271CE" w:rsidP="005271CE">
            <w:r w:rsidRPr="00A44E81">
              <w:rPr>
                <w:rFonts w:cs="Times New Roman"/>
                <w:bCs/>
                <w:sz w:val="20"/>
                <w:szCs w:val="20"/>
              </w:rPr>
              <w:t>Земли сельскохозяйственного назначения</w:t>
            </w:r>
          </w:p>
        </w:tc>
        <w:tc>
          <w:tcPr>
            <w:tcW w:w="1602" w:type="dxa"/>
          </w:tcPr>
          <w:p w:rsidR="005271CE" w:rsidRDefault="005271CE" w:rsidP="005271CE">
            <w:r w:rsidRPr="0055457A">
              <w:rPr>
                <w:rFonts w:cs="Times New Roman"/>
                <w:bCs/>
                <w:sz w:val="20"/>
                <w:szCs w:val="20"/>
              </w:rPr>
              <w:t>Приведение категории земель в соответствие с фактическим использованием земельных участков</w:t>
            </w:r>
          </w:p>
        </w:tc>
      </w:tr>
      <w:tr w:rsidR="005271CE" w:rsidRPr="00EF799F" w:rsidTr="002913DC">
        <w:trPr>
          <w:jc w:val="center"/>
        </w:trPr>
        <w:tc>
          <w:tcPr>
            <w:tcW w:w="566" w:type="dxa"/>
          </w:tcPr>
          <w:p w:rsidR="005271CE" w:rsidRDefault="005271CE" w:rsidP="005271CE">
            <w:pPr>
              <w:widowControl w:val="0"/>
              <w:spacing w:after="120"/>
              <w:rPr>
                <w:rFonts w:cs="Times New Roman"/>
                <w:bCs/>
                <w:sz w:val="20"/>
                <w:szCs w:val="20"/>
              </w:rPr>
            </w:pPr>
            <w:r>
              <w:rPr>
                <w:rFonts w:cs="Times New Roman"/>
                <w:bCs/>
                <w:sz w:val="20"/>
                <w:szCs w:val="20"/>
              </w:rPr>
              <w:t>1.4</w:t>
            </w:r>
          </w:p>
        </w:tc>
        <w:tc>
          <w:tcPr>
            <w:tcW w:w="1984" w:type="dxa"/>
          </w:tcPr>
          <w:p w:rsidR="005271CE" w:rsidRDefault="00A27D9C" w:rsidP="00A27D9C">
            <w:pPr>
              <w:widowControl w:val="0"/>
              <w:spacing w:after="120"/>
              <w:rPr>
                <w:rFonts w:ascii="Calibri" w:hAnsi="Calibri"/>
                <w:sz w:val="21"/>
                <w:szCs w:val="21"/>
                <w:shd w:val="clear" w:color="auto" w:fill="F8F9FA"/>
              </w:rPr>
            </w:pPr>
            <w:r>
              <w:rPr>
                <w:rFonts w:cs="Times New Roman"/>
                <w:bCs/>
                <w:sz w:val="20"/>
                <w:szCs w:val="20"/>
              </w:rPr>
              <w:t>Земли неразграниченной собственности (сельскохозяйственный участок)</w:t>
            </w:r>
          </w:p>
        </w:tc>
        <w:tc>
          <w:tcPr>
            <w:tcW w:w="1070" w:type="dxa"/>
          </w:tcPr>
          <w:p w:rsidR="005271CE" w:rsidRDefault="005271CE" w:rsidP="005271CE">
            <w:pPr>
              <w:widowControl w:val="0"/>
              <w:spacing w:after="120"/>
              <w:rPr>
                <w:rFonts w:cs="Times New Roman"/>
                <w:bCs/>
                <w:sz w:val="20"/>
                <w:szCs w:val="20"/>
              </w:rPr>
            </w:pPr>
            <w:r>
              <w:rPr>
                <w:rFonts w:cs="Times New Roman"/>
                <w:bCs/>
                <w:sz w:val="20"/>
                <w:szCs w:val="20"/>
              </w:rPr>
              <w:t>6 368,09</w:t>
            </w:r>
          </w:p>
        </w:tc>
        <w:tc>
          <w:tcPr>
            <w:tcW w:w="2144" w:type="dxa"/>
          </w:tcPr>
          <w:p w:rsidR="005271CE" w:rsidRDefault="005271CE" w:rsidP="005271CE">
            <w:r w:rsidRPr="00596920">
              <w:rPr>
                <w:rFonts w:cs="Times New Roman"/>
                <w:bCs/>
                <w:sz w:val="20"/>
                <w:szCs w:val="20"/>
              </w:rPr>
              <w:t>Земли населённых пунктов</w:t>
            </w:r>
          </w:p>
        </w:tc>
        <w:tc>
          <w:tcPr>
            <w:tcW w:w="2204" w:type="dxa"/>
          </w:tcPr>
          <w:p w:rsidR="005271CE" w:rsidRDefault="005271CE" w:rsidP="005271CE">
            <w:r w:rsidRPr="00A44E81">
              <w:rPr>
                <w:rFonts w:cs="Times New Roman"/>
                <w:bCs/>
                <w:sz w:val="20"/>
                <w:szCs w:val="20"/>
              </w:rPr>
              <w:t>Земли сельскохозяйственного назначения</w:t>
            </w:r>
          </w:p>
        </w:tc>
        <w:tc>
          <w:tcPr>
            <w:tcW w:w="1602" w:type="dxa"/>
          </w:tcPr>
          <w:p w:rsidR="005271CE" w:rsidRDefault="005271CE" w:rsidP="005271CE">
            <w:r w:rsidRPr="0055457A">
              <w:rPr>
                <w:rFonts w:cs="Times New Roman"/>
                <w:bCs/>
                <w:sz w:val="20"/>
                <w:szCs w:val="20"/>
              </w:rPr>
              <w:t>Приведение категории земель в соответствие с фактическим использованием земельных участков</w:t>
            </w:r>
          </w:p>
        </w:tc>
      </w:tr>
      <w:tr w:rsidR="005271CE" w:rsidRPr="00EF799F" w:rsidTr="002913DC">
        <w:trPr>
          <w:jc w:val="center"/>
        </w:trPr>
        <w:tc>
          <w:tcPr>
            <w:tcW w:w="566" w:type="dxa"/>
          </w:tcPr>
          <w:p w:rsidR="005271CE" w:rsidRDefault="005271CE" w:rsidP="005271CE">
            <w:pPr>
              <w:widowControl w:val="0"/>
              <w:spacing w:after="120"/>
              <w:rPr>
                <w:rFonts w:cs="Times New Roman"/>
                <w:bCs/>
                <w:sz w:val="20"/>
                <w:szCs w:val="20"/>
              </w:rPr>
            </w:pPr>
            <w:r>
              <w:rPr>
                <w:rFonts w:cs="Times New Roman"/>
                <w:bCs/>
                <w:sz w:val="20"/>
                <w:szCs w:val="20"/>
              </w:rPr>
              <w:t>1.5</w:t>
            </w:r>
          </w:p>
        </w:tc>
        <w:tc>
          <w:tcPr>
            <w:tcW w:w="1984" w:type="dxa"/>
          </w:tcPr>
          <w:p w:rsidR="005271CE" w:rsidRDefault="00A27D9C" w:rsidP="00A27D9C">
            <w:pPr>
              <w:widowControl w:val="0"/>
              <w:spacing w:after="120"/>
              <w:rPr>
                <w:rFonts w:ascii="Calibri" w:hAnsi="Calibri"/>
                <w:sz w:val="21"/>
                <w:szCs w:val="21"/>
                <w:shd w:val="clear" w:color="auto" w:fill="F8F9FA"/>
              </w:rPr>
            </w:pPr>
            <w:r>
              <w:rPr>
                <w:rFonts w:cs="Times New Roman"/>
                <w:bCs/>
                <w:sz w:val="20"/>
                <w:szCs w:val="20"/>
              </w:rPr>
              <w:t>Земли неразграниченной собственности (сельскохозяйственный участок)</w:t>
            </w:r>
          </w:p>
        </w:tc>
        <w:tc>
          <w:tcPr>
            <w:tcW w:w="1070" w:type="dxa"/>
          </w:tcPr>
          <w:p w:rsidR="005271CE" w:rsidRDefault="005271CE" w:rsidP="005271CE">
            <w:pPr>
              <w:widowControl w:val="0"/>
              <w:spacing w:after="120"/>
              <w:rPr>
                <w:rFonts w:cs="Times New Roman"/>
                <w:bCs/>
                <w:sz w:val="20"/>
                <w:szCs w:val="20"/>
              </w:rPr>
            </w:pPr>
            <w:r>
              <w:rPr>
                <w:rFonts w:cs="Times New Roman"/>
                <w:bCs/>
                <w:sz w:val="20"/>
                <w:szCs w:val="20"/>
              </w:rPr>
              <w:t>1 211,32</w:t>
            </w:r>
          </w:p>
        </w:tc>
        <w:tc>
          <w:tcPr>
            <w:tcW w:w="2144" w:type="dxa"/>
          </w:tcPr>
          <w:p w:rsidR="005271CE" w:rsidRDefault="005271CE" w:rsidP="005271CE">
            <w:r w:rsidRPr="00596920">
              <w:rPr>
                <w:rFonts w:cs="Times New Roman"/>
                <w:bCs/>
                <w:sz w:val="20"/>
                <w:szCs w:val="20"/>
              </w:rPr>
              <w:t>Земли населённых пунктов</w:t>
            </w:r>
          </w:p>
        </w:tc>
        <w:tc>
          <w:tcPr>
            <w:tcW w:w="2204" w:type="dxa"/>
          </w:tcPr>
          <w:p w:rsidR="005271CE" w:rsidRDefault="005271CE" w:rsidP="005271CE">
            <w:r w:rsidRPr="00A44E81">
              <w:rPr>
                <w:rFonts w:cs="Times New Roman"/>
                <w:bCs/>
                <w:sz w:val="20"/>
                <w:szCs w:val="20"/>
              </w:rPr>
              <w:t>Земли сельскохозяйственного назначения</w:t>
            </w:r>
          </w:p>
        </w:tc>
        <w:tc>
          <w:tcPr>
            <w:tcW w:w="1602" w:type="dxa"/>
          </w:tcPr>
          <w:p w:rsidR="005271CE" w:rsidRDefault="005271CE" w:rsidP="005271CE">
            <w:r w:rsidRPr="00575ECB">
              <w:rPr>
                <w:rFonts w:cs="Times New Roman"/>
                <w:bCs/>
                <w:sz w:val="20"/>
                <w:szCs w:val="20"/>
              </w:rPr>
              <w:t>Приведение категории земель в соответствие с фактическим использованием земельных участков</w:t>
            </w:r>
          </w:p>
        </w:tc>
      </w:tr>
      <w:tr w:rsidR="005271CE" w:rsidRPr="00EF799F" w:rsidTr="002913DC">
        <w:trPr>
          <w:jc w:val="center"/>
        </w:trPr>
        <w:tc>
          <w:tcPr>
            <w:tcW w:w="566" w:type="dxa"/>
          </w:tcPr>
          <w:p w:rsidR="005271CE" w:rsidRDefault="005271CE" w:rsidP="005271CE">
            <w:pPr>
              <w:widowControl w:val="0"/>
              <w:spacing w:after="120"/>
              <w:rPr>
                <w:rFonts w:cs="Times New Roman"/>
                <w:bCs/>
                <w:sz w:val="20"/>
                <w:szCs w:val="20"/>
              </w:rPr>
            </w:pPr>
            <w:r>
              <w:rPr>
                <w:rFonts w:cs="Times New Roman"/>
                <w:bCs/>
                <w:sz w:val="20"/>
                <w:szCs w:val="20"/>
              </w:rPr>
              <w:t>1.6</w:t>
            </w:r>
          </w:p>
        </w:tc>
        <w:tc>
          <w:tcPr>
            <w:tcW w:w="1984" w:type="dxa"/>
          </w:tcPr>
          <w:p w:rsidR="005271CE" w:rsidRDefault="00A27D9C" w:rsidP="00A27D9C">
            <w:pPr>
              <w:widowControl w:val="0"/>
              <w:spacing w:after="120"/>
              <w:rPr>
                <w:rFonts w:ascii="Calibri" w:hAnsi="Calibri"/>
                <w:sz w:val="21"/>
                <w:szCs w:val="21"/>
                <w:shd w:val="clear" w:color="auto" w:fill="F8F9FA"/>
              </w:rPr>
            </w:pPr>
            <w:r>
              <w:rPr>
                <w:rFonts w:cs="Times New Roman"/>
                <w:bCs/>
                <w:sz w:val="20"/>
                <w:szCs w:val="20"/>
              </w:rPr>
              <w:t xml:space="preserve">Земли неразграниченной собственности </w:t>
            </w:r>
            <w:r>
              <w:rPr>
                <w:rFonts w:cs="Times New Roman"/>
                <w:bCs/>
                <w:sz w:val="20"/>
                <w:szCs w:val="20"/>
              </w:rPr>
              <w:lastRenderedPageBreak/>
              <w:t>(сельскохозяйственный участок)</w:t>
            </w:r>
          </w:p>
        </w:tc>
        <w:tc>
          <w:tcPr>
            <w:tcW w:w="1070" w:type="dxa"/>
          </w:tcPr>
          <w:p w:rsidR="005271CE" w:rsidRDefault="005271CE" w:rsidP="005271CE">
            <w:pPr>
              <w:widowControl w:val="0"/>
              <w:spacing w:after="120"/>
              <w:rPr>
                <w:rFonts w:cs="Times New Roman"/>
                <w:bCs/>
                <w:sz w:val="20"/>
                <w:szCs w:val="20"/>
              </w:rPr>
            </w:pPr>
            <w:r>
              <w:rPr>
                <w:rFonts w:cs="Times New Roman"/>
                <w:bCs/>
                <w:sz w:val="20"/>
                <w:szCs w:val="20"/>
              </w:rPr>
              <w:lastRenderedPageBreak/>
              <w:t>103,51</w:t>
            </w:r>
          </w:p>
        </w:tc>
        <w:tc>
          <w:tcPr>
            <w:tcW w:w="2144" w:type="dxa"/>
          </w:tcPr>
          <w:p w:rsidR="005271CE" w:rsidRDefault="005271CE" w:rsidP="005271CE">
            <w:r w:rsidRPr="00596920">
              <w:rPr>
                <w:rFonts w:cs="Times New Roman"/>
                <w:bCs/>
                <w:sz w:val="20"/>
                <w:szCs w:val="20"/>
              </w:rPr>
              <w:t>Земли населённых пунктов</w:t>
            </w:r>
          </w:p>
        </w:tc>
        <w:tc>
          <w:tcPr>
            <w:tcW w:w="2204" w:type="dxa"/>
          </w:tcPr>
          <w:p w:rsidR="005271CE" w:rsidRDefault="005271CE" w:rsidP="005271CE">
            <w:r w:rsidRPr="00A44E81">
              <w:rPr>
                <w:rFonts w:cs="Times New Roman"/>
                <w:bCs/>
                <w:sz w:val="20"/>
                <w:szCs w:val="20"/>
              </w:rPr>
              <w:t>Земли сельскохозяйственного назначения</w:t>
            </w:r>
          </w:p>
        </w:tc>
        <w:tc>
          <w:tcPr>
            <w:tcW w:w="1602" w:type="dxa"/>
          </w:tcPr>
          <w:p w:rsidR="005271CE" w:rsidRDefault="005271CE" w:rsidP="005271CE">
            <w:r w:rsidRPr="00575ECB">
              <w:rPr>
                <w:rFonts w:cs="Times New Roman"/>
                <w:bCs/>
                <w:sz w:val="20"/>
                <w:szCs w:val="20"/>
              </w:rPr>
              <w:t xml:space="preserve">Приведение категории земель в </w:t>
            </w:r>
            <w:r w:rsidRPr="00575ECB">
              <w:rPr>
                <w:rFonts w:cs="Times New Roman"/>
                <w:bCs/>
                <w:sz w:val="20"/>
                <w:szCs w:val="20"/>
              </w:rPr>
              <w:lastRenderedPageBreak/>
              <w:t>соответствие с фактическим использованием земельных участков</w:t>
            </w:r>
          </w:p>
        </w:tc>
      </w:tr>
      <w:tr w:rsidR="005271CE" w:rsidRPr="00EF799F" w:rsidTr="002913DC">
        <w:trPr>
          <w:jc w:val="center"/>
        </w:trPr>
        <w:tc>
          <w:tcPr>
            <w:tcW w:w="566" w:type="dxa"/>
          </w:tcPr>
          <w:p w:rsidR="005271CE" w:rsidRDefault="005271CE" w:rsidP="005271CE">
            <w:pPr>
              <w:widowControl w:val="0"/>
              <w:spacing w:after="120"/>
              <w:rPr>
                <w:rFonts w:cs="Times New Roman"/>
                <w:bCs/>
                <w:sz w:val="20"/>
                <w:szCs w:val="20"/>
              </w:rPr>
            </w:pPr>
            <w:r>
              <w:rPr>
                <w:rFonts w:cs="Times New Roman"/>
                <w:bCs/>
                <w:sz w:val="20"/>
                <w:szCs w:val="20"/>
              </w:rPr>
              <w:lastRenderedPageBreak/>
              <w:t>1.7</w:t>
            </w:r>
          </w:p>
        </w:tc>
        <w:tc>
          <w:tcPr>
            <w:tcW w:w="1984" w:type="dxa"/>
          </w:tcPr>
          <w:p w:rsidR="005271CE" w:rsidRDefault="00A27D9C" w:rsidP="00A27D9C">
            <w:pPr>
              <w:widowControl w:val="0"/>
              <w:spacing w:after="120"/>
              <w:rPr>
                <w:rFonts w:ascii="Calibri" w:hAnsi="Calibri"/>
                <w:sz w:val="21"/>
                <w:szCs w:val="21"/>
                <w:shd w:val="clear" w:color="auto" w:fill="F8F9FA"/>
              </w:rPr>
            </w:pPr>
            <w:r>
              <w:rPr>
                <w:rFonts w:cs="Times New Roman"/>
                <w:bCs/>
                <w:sz w:val="20"/>
                <w:szCs w:val="20"/>
              </w:rPr>
              <w:t>Земли неразграниченной собственности (сельскохозяйственный участок)</w:t>
            </w:r>
          </w:p>
        </w:tc>
        <w:tc>
          <w:tcPr>
            <w:tcW w:w="1070" w:type="dxa"/>
          </w:tcPr>
          <w:p w:rsidR="005271CE" w:rsidRDefault="005271CE" w:rsidP="005271CE">
            <w:pPr>
              <w:widowControl w:val="0"/>
              <w:spacing w:after="120"/>
              <w:rPr>
                <w:rFonts w:cs="Times New Roman"/>
                <w:bCs/>
                <w:sz w:val="20"/>
                <w:szCs w:val="20"/>
              </w:rPr>
            </w:pPr>
            <w:r>
              <w:rPr>
                <w:rFonts w:cs="Times New Roman"/>
                <w:bCs/>
                <w:sz w:val="20"/>
                <w:szCs w:val="20"/>
              </w:rPr>
              <w:t>9 118,06</w:t>
            </w:r>
          </w:p>
        </w:tc>
        <w:tc>
          <w:tcPr>
            <w:tcW w:w="2144" w:type="dxa"/>
          </w:tcPr>
          <w:p w:rsidR="005271CE" w:rsidRDefault="005271CE" w:rsidP="005271CE">
            <w:r w:rsidRPr="00596920">
              <w:rPr>
                <w:rFonts w:cs="Times New Roman"/>
                <w:bCs/>
                <w:sz w:val="20"/>
                <w:szCs w:val="20"/>
              </w:rPr>
              <w:t>Земли населённых пунктов</w:t>
            </w:r>
          </w:p>
        </w:tc>
        <w:tc>
          <w:tcPr>
            <w:tcW w:w="2204" w:type="dxa"/>
          </w:tcPr>
          <w:p w:rsidR="005271CE" w:rsidRDefault="005271CE" w:rsidP="005271CE">
            <w:r w:rsidRPr="00A44E81">
              <w:rPr>
                <w:rFonts w:cs="Times New Roman"/>
                <w:bCs/>
                <w:sz w:val="20"/>
                <w:szCs w:val="20"/>
              </w:rPr>
              <w:t>Земли сельскохозяйственного назначения</w:t>
            </w:r>
          </w:p>
        </w:tc>
        <w:tc>
          <w:tcPr>
            <w:tcW w:w="1602" w:type="dxa"/>
          </w:tcPr>
          <w:p w:rsidR="005271CE" w:rsidRDefault="005271CE" w:rsidP="005271CE">
            <w:r w:rsidRPr="00575ECB">
              <w:rPr>
                <w:rFonts w:cs="Times New Roman"/>
                <w:bCs/>
                <w:sz w:val="20"/>
                <w:szCs w:val="20"/>
              </w:rPr>
              <w:t>Приведение категории земель в соответствие с фактическим использованием земельных участков</w:t>
            </w:r>
          </w:p>
        </w:tc>
      </w:tr>
      <w:tr w:rsidR="005271CE" w:rsidRPr="00EF799F" w:rsidTr="002913DC">
        <w:trPr>
          <w:jc w:val="center"/>
        </w:trPr>
        <w:tc>
          <w:tcPr>
            <w:tcW w:w="566" w:type="dxa"/>
          </w:tcPr>
          <w:p w:rsidR="005271CE" w:rsidRDefault="005271CE" w:rsidP="005271CE">
            <w:pPr>
              <w:widowControl w:val="0"/>
              <w:spacing w:after="120"/>
              <w:rPr>
                <w:rFonts w:cs="Times New Roman"/>
                <w:bCs/>
                <w:sz w:val="20"/>
                <w:szCs w:val="20"/>
              </w:rPr>
            </w:pPr>
            <w:r>
              <w:rPr>
                <w:rFonts w:cs="Times New Roman"/>
                <w:bCs/>
                <w:sz w:val="20"/>
                <w:szCs w:val="20"/>
              </w:rPr>
              <w:t>1.8</w:t>
            </w:r>
          </w:p>
        </w:tc>
        <w:tc>
          <w:tcPr>
            <w:tcW w:w="1984" w:type="dxa"/>
          </w:tcPr>
          <w:p w:rsidR="005271CE" w:rsidRDefault="00A27D9C" w:rsidP="00A27D9C">
            <w:pPr>
              <w:widowControl w:val="0"/>
              <w:spacing w:after="120"/>
              <w:rPr>
                <w:rFonts w:ascii="Calibri" w:hAnsi="Calibri"/>
                <w:sz w:val="21"/>
                <w:szCs w:val="21"/>
                <w:shd w:val="clear" w:color="auto" w:fill="F8F9FA"/>
              </w:rPr>
            </w:pPr>
            <w:r>
              <w:rPr>
                <w:rFonts w:cs="Times New Roman"/>
                <w:bCs/>
                <w:sz w:val="20"/>
                <w:szCs w:val="20"/>
              </w:rPr>
              <w:t>Земли неразграниченной собственности (сельскохозяйственный участок)</w:t>
            </w:r>
          </w:p>
        </w:tc>
        <w:tc>
          <w:tcPr>
            <w:tcW w:w="1070" w:type="dxa"/>
          </w:tcPr>
          <w:p w:rsidR="005271CE" w:rsidRDefault="005271CE" w:rsidP="005271CE">
            <w:pPr>
              <w:widowControl w:val="0"/>
              <w:spacing w:after="120"/>
              <w:rPr>
                <w:rFonts w:cs="Times New Roman"/>
                <w:bCs/>
                <w:sz w:val="20"/>
                <w:szCs w:val="20"/>
              </w:rPr>
            </w:pPr>
            <w:r>
              <w:rPr>
                <w:rFonts w:cs="Times New Roman"/>
                <w:bCs/>
                <w:sz w:val="20"/>
                <w:szCs w:val="20"/>
              </w:rPr>
              <w:t>4 311, 02</w:t>
            </w:r>
          </w:p>
        </w:tc>
        <w:tc>
          <w:tcPr>
            <w:tcW w:w="2144" w:type="dxa"/>
          </w:tcPr>
          <w:p w:rsidR="005271CE" w:rsidRDefault="005271CE" w:rsidP="005271CE">
            <w:r w:rsidRPr="00596920">
              <w:rPr>
                <w:rFonts w:cs="Times New Roman"/>
                <w:bCs/>
                <w:sz w:val="20"/>
                <w:szCs w:val="20"/>
              </w:rPr>
              <w:t>Земли населённых пунктов</w:t>
            </w:r>
          </w:p>
        </w:tc>
        <w:tc>
          <w:tcPr>
            <w:tcW w:w="2204" w:type="dxa"/>
          </w:tcPr>
          <w:p w:rsidR="005271CE" w:rsidRDefault="005271CE" w:rsidP="005271CE">
            <w:r w:rsidRPr="00A44E81">
              <w:rPr>
                <w:rFonts w:cs="Times New Roman"/>
                <w:bCs/>
                <w:sz w:val="20"/>
                <w:szCs w:val="20"/>
              </w:rPr>
              <w:t>Земли сельскохозяйственного назначения</w:t>
            </w:r>
          </w:p>
        </w:tc>
        <w:tc>
          <w:tcPr>
            <w:tcW w:w="1602" w:type="dxa"/>
          </w:tcPr>
          <w:p w:rsidR="005271CE" w:rsidRDefault="005271CE" w:rsidP="005271CE">
            <w:r w:rsidRPr="00575ECB">
              <w:rPr>
                <w:rFonts w:cs="Times New Roman"/>
                <w:bCs/>
                <w:sz w:val="20"/>
                <w:szCs w:val="20"/>
              </w:rPr>
              <w:t>Приведение категории земель в соответствие с фактическим использованием земельных участков</w:t>
            </w:r>
          </w:p>
        </w:tc>
      </w:tr>
      <w:tr w:rsidR="005271CE" w:rsidRPr="00EF799F" w:rsidTr="002913DC">
        <w:trPr>
          <w:jc w:val="center"/>
        </w:trPr>
        <w:tc>
          <w:tcPr>
            <w:tcW w:w="566" w:type="dxa"/>
          </w:tcPr>
          <w:p w:rsidR="005271CE" w:rsidRDefault="005271CE" w:rsidP="005271CE">
            <w:pPr>
              <w:widowControl w:val="0"/>
              <w:spacing w:after="120"/>
              <w:rPr>
                <w:rFonts w:cs="Times New Roman"/>
                <w:bCs/>
                <w:sz w:val="20"/>
                <w:szCs w:val="20"/>
              </w:rPr>
            </w:pPr>
            <w:r>
              <w:rPr>
                <w:rFonts w:cs="Times New Roman"/>
                <w:bCs/>
                <w:sz w:val="20"/>
                <w:szCs w:val="20"/>
              </w:rPr>
              <w:t>1.9</w:t>
            </w:r>
          </w:p>
        </w:tc>
        <w:tc>
          <w:tcPr>
            <w:tcW w:w="1984" w:type="dxa"/>
          </w:tcPr>
          <w:p w:rsidR="005271CE" w:rsidRDefault="00A27D9C" w:rsidP="00A27D9C">
            <w:pPr>
              <w:widowControl w:val="0"/>
              <w:spacing w:after="120"/>
              <w:rPr>
                <w:rFonts w:ascii="Calibri" w:hAnsi="Calibri"/>
                <w:sz w:val="21"/>
                <w:szCs w:val="21"/>
                <w:shd w:val="clear" w:color="auto" w:fill="F8F9FA"/>
              </w:rPr>
            </w:pPr>
            <w:r>
              <w:rPr>
                <w:rFonts w:cs="Times New Roman"/>
                <w:bCs/>
                <w:sz w:val="20"/>
                <w:szCs w:val="20"/>
              </w:rPr>
              <w:t>Земли неразграниченной собственности (сельскохозяйственный участок)</w:t>
            </w:r>
          </w:p>
        </w:tc>
        <w:tc>
          <w:tcPr>
            <w:tcW w:w="1070" w:type="dxa"/>
          </w:tcPr>
          <w:p w:rsidR="005271CE" w:rsidRDefault="005271CE" w:rsidP="005271CE">
            <w:pPr>
              <w:widowControl w:val="0"/>
              <w:spacing w:after="120"/>
              <w:rPr>
                <w:rFonts w:cs="Times New Roman"/>
                <w:bCs/>
                <w:sz w:val="20"/>
                <w:szCs w:val="20"/>
              </w:rPr>
            </w:pPr>
            <w:r>
              <w:rPr>
                <w:rFonts w:cs="Times New Roman"/>
                <w:bCs/>
                <w:sz w:val="20"/>
                <w:szCs w:val="20"/>
              </w:rPr>
              <w:t>51 870,44</w:t>
            </w:r>
          </w:p>
        </w:tc>
        <w:tc>
          <w:tcPr>
            <w:tcW w:w="2144" w:type="dxa"/>
          </w:tcPr>
          <w:p w:rsidR="005271CE" w:rsidRDefault="005271CE" w:rsidP="005271CE">
            <w:r w:rsidRPr="005156A6">
              <w:rPr>
                <w:rFonts w:cs="Times New Roman"/>
                <w:bCs/>
                <w:sz w:val="20"/>
                <w:szCs w:val="20"/>
              </w:rPr>
              <w:t>Земли населённых пунктов</w:t>
            </w:r>
          </w:p>
        </w:tc>
        <w:tc>
          <w:tcPr>
            <w:tcW w:w="2204" w:type="dxa"/>
          </w:tcPr>
          <w:p w:rsidR="005271CE" w:rsidRDefault="005271CE" w:rsidP="005271CE">
            <w:r w:rsidRPr="00CF36F0">
              <w:rPr>
                <w:rFonts w:cs="Times New Roman"/>
                <w:bCs/>
                <w:sz w:val="20"/>
                <w:szCs w:val="20"/>
              </w:rPr>
              <w:t>Земли сельскохозяйственного назначения</w:t>
            </w:r>
          </w:p>
        </w:tc>
        <w:tc>
          <w:tcPr>
            <w:tcW w:w="1602" w:type="dxa"/>
          </w:tcPr>
          <w:p w:rsidR="005271CE" w:rsidRDefault="005271CE" w:rsidP="005271CE">
            <w:r w:rsidRPr="00B210BD">
              <w:rPr>
                <w:rFonts w:cs="Times New Roman"/>
                <w:bCs/>
                <w:sz w:val="20"/>
                <w:szCs w:val="20"/>
              </w:rPr>
              <w:t>Приведение категории земель в соответствие с фактическим использованием земельных участков</w:t>
            </w:r>
          </w:p>
        </w:tc>
      </w:tr>
      <w:tr w:rsidR="005271CE" w:rsidRPr="00EF799F" w:rsidTr="002913DC">
        <w:trPr>
          <w:jc w:val="center"/>
        </w:trPr>
        <w:tc>
          <w:tcPr>
            <w:tcW w:w="566" w:type="dxa"/>
          </w:tcPr>
          <w:p w:rsidR="005271CE" w:rsidRDefault="005271CE" w:rsidP="005271CE">
            <w:pPr>
              <w:widowControl w:val="0"/>
              <w:spacing w:after="120"/>
              <w:rPr>
                <w:rFonts w:cs="Times New Roman"/>
                <w:bCs/>
                <w:sz w:val="20"/>
                <w:szCs w:val="20"/>
              </w:rPr>
            </w:pPr>
            <w:r>
              <w:rPr>
                <w:rFonts w:cs="Times New Roman"/>
                <w:bCs/>
                <w:sz w:val="20"/>
                <w:szCs w:val="20"/>
              </w:rPr>
              <w:t>1.10</w:t>
            </w:r>
          </w:p>
        </w:tc>
        <w:tc>
          <w:tcPr>
            <w:tcW w:w="1984" w:type="dxa"/>
          </w:tcPr>
          <w:p w:rsidR="005271CE" w:rsidRDefault="00A27D9C" w:rsidP="00A27D9C">
            <w:pPr>
              <w:widowControl w:val="0"/>
              <w:spacing w:after="120"/>
              <w:rPr>
                <w:rFonts w:ascii="Calibri" w:hAnsi="Calibri"/>
                <w:sz w:val="21"/>
                <w:szCs w:val="21"/>
                <w:shd w:val="clear" w:color="auto" w:fill="F8F9FA"/>
              </w:rPr>
            </w:pPr>
            <w:r>
              <w:rPr>
                <w:rFonts w:cs="Times New Roman"/>
                <w:bCs/>
                <w:sz w:val="20"/>
                <w:szCs w:val="20"/>
              </w:rPr>
              <w:t>Земли неразграниченной собственности (сельскохозяйственный участок)</w:t>
            </w:r>
          </w:p>
        </w:tc>
        <w:tc>
          <w:tcPr>
            <w:tcW w:w="1070" w:type="dxa"/>
          </w:tcPr>
          <w:p w:rsidR="005271CE" w:rsidRDefault="005271CE" w:rsidP="005271CE">
            <w:pPr>
              <w:widowControl w:val="0"/>
              <w:spacing w:after="120"/>
              <w:rPr>
                <w:rFonts w:cs="Times New Roman"/>
                <w:bCs/>
                <w:sz w:val="20"/>
                <w:szCs w:val="20"/>
              </w:rPr>
            </w:pPr>
            <w:r>
              <w:rPr>
                <w:rFonts w:cs="Times New Roman"/>
                <w:bCs/>
                <w:sz w:val="20"/>
                <w:szCs w:val="20"/>
              </w:rPr>
              <w:t>6 417,40</w:t>
            </w:r>
          </w:p>
        </w:tc>
        <w:tc>
          <w:tcPr>
            <w:tcW w:w="2144" w:type="dxa"/>
          </w:tcPr>
          <w:p w:rsidR="005271CE" w:rsidRDefault="005271CE" w:rsidP="005271CE">
            <w:r w:rsidRPr="005156A6">
              <w:rPr>
                <w:rFonts w:cs="Times New Roman"/>
                <w:bCs/>
                <w:sz w:val="20"/>
                <w:szCs w:val="20"/>
              </w:rPr>
              <w:t>Земли населённых пунктов</w:t>
            </w:r>
          </w:p>
        </w:tc>
        <w:tc>
          <w:tcPr>
            <w:tcW w:w="2204" w:type="dxa"/>
          </w:tcPr>
          <w:p w:rsidR="005271CE" w:rsidRDefault="005271CE" w:rsidP="005271CE">
            <w:r w:rsidRPr="00CF36F0">
              <w:rPr>
                <w:rFonts w:cs="Times New Roman"/>
                <w:bCs/>
                <w:sz w:val="20"/>
                <w:szCs w:val="20"/>
              </w:rPr>
              <w:t>Земли сельскохозяйственного назначения</w:t>
            </w:r>
          </w:p>
        </w:tc>
        <w:tc>
          <w:tcPr>
            <w:tcW w:w="1602" w:type="dxa"/>
          </w:tcPr>
          <w:p w:rsidR="005271CE" w:rsidRDefault="005271CE" w:rsidP="005271CE">
            <w:r w:rsidRPr="00B210BD">
              <w:rPr>
                <w:rFonts w:cs="Times New Roman"/>
                <w:bCs/>
                <w:sz w:val="20"/>
                <w:szCs w:val="20"/>
              </w:rPr>
              <w:t>Приведение категории земель в соответствие с фактическим использованием земельных участков</w:t>
            </w:r>
          </w:p>
        </w:tc>
      </w:tr>
      <w:tr w:rsidR="005271CE" w:rsidRPr="00EF799F" w:rsidTr="002913DC">
        <w:trPr>
          <w:jc w:val="center"/>
        </w:trPr>
        <w:tc>
          <w:tcPr>
            <w:tcW w:w="566" w:type="dxa"/>
          </w:tcPr>
          <w:p w:rsidR="005271CE" w:rsidRDefault="005271CE" w:rsidP="005271CE">
            <w:pPr>
              <w:widowControl w:val="0"/>
              <w:spacing w:after="120"/>
              <w:rPr>
                <w:rFonts w:cs="Times New Roman"/>
                <w:bCs/>
                <w:sz w:val="20"/>
                <w:szCs w:val="20"/>
              </w:rPr>
            </w:pPr>
            <w:r>
              <w:rPr>
                <w:rFonts w:cs="Times New Roman"/>
                <w:bCs/>
                <w:sz w:val="20"/>
                <w:szCs w:val="20"/>
              </w:rPr>
              <w:t>1.11</w:t>
            </w:r>
          </w:p>
        </w:tc>
        <w:tc>
          <w:tcPr>
            <w:tcW w:w="1984" w:type="dxa"/>
          </w:tcPr>
          <w:p w:rsidR="005271CE" w:rsidRDefault="00A27D9C" w:rsidP="005271CE">
            <w:r>
              <w:rPr>
                <w:rFonts w:cs="Times New Roman"/>
                <w:bCs/>
                <w:sz w:val="20"/>
                <w:szCs w:val="20"/>
              </w:rPr>
              <w:t>Земли неразграниченной собственности (сельскохозяйственный участок)</w:t>
            </w:r>
          </w:p>
        </w:tc>
        <w:tc>
          <w:tcPr>
            <w:tcW w:w="1070" w:type="dxa"/>
          </w:tcPr>
          <w:p w:rsidR="005271CE" w:rsidRDefault="005271CE" w:rsidP="005271CE">
            <w:pPr>
              <w:widowControl w:val="0"/>
              <w:spacing w:after="120"/>
              <w:rPr>
                <w:rFonts w:cs="Times New Roman"/>
                <w:bCs/>
                <w:sz w:val="20"/>
                <w:szCs w:val="20"/>
              </w:rPr>
            </w:pPr>
            <w:r>
              <w:rPr>
                <w:rFonts w:cs="Times New Roman"/>
                <w:bCs/>
                <w:sz w:val="20"/>
                <w:szCs w:val="20"/>
              </w:rPr>
              <w:t>6 220,43</w:t>
            </w:r>
          </w:p>
        </w:tc>
        <w:tc>
          <w:tcPr>
            <w:tcW w:w="2144" w:type="dxa"/>
          </w:tcPr>
          <w:p w:rsidR="005271CE" w:rsidRDefault="005271CE" w:rsidP="005271CE">
            <w:r w:rsidRPr="005A77AE">
              <w:rPr>
                <w:rFonts w:cs="Times New Roman"/>
                <w:bCs/>
                <w:sz w:val="20"/>
                <w:szCs w:val="20"/>
              </w:rPr>
              <w:t>Земли населённых пунктов</w:t>
            </w:r>
          </w:p>
        </w:tc>
        <w:tc>
          <w:tcPr>
            <w:tcW w:w="2204" w:type="dxa"/>
          </w:tcPr>
          <w:p w:rsidR="005271CE" w:rsidRDefault="005271CE" w:rsidP="005271CE">
            <w:pPr>
              <w:pStyle w:val="27"/>
              <w:widowControl w:val="0"/>
              <w:spacing w:line="240" w:lineRule="auto"/>
              <w:rPr>
                <w:rFonts w:cs="Times New Roman"/>
                <w:bCs/>
                <w:sz w:val="20"/>
                <w:szCs w:val="20"/>
              </w:rPr>
            </w:pPr>
            <w:r>
              <w:rPr>
                <w:rFonts w:cs="Times New Roman"/>
                <w:bCs/>
                <w:sz w:val="20"/>
                <w:szCs w:val="20"/>
              </w:rPr>
              <w:t>Зона лесов</w:t>
            </w:r>
          </w:p>
        </w:tc>
        <w:tc>
          <w:tcPr>
            <w:tcW w:w="1602" w:type="dxa"/>
          </w:tcPr>
          <w:p w:rsidR="005271CE" w:rsidRDefault="005271CE" w:rsidP="005271CE">
            <w:r w:rsidRPr="005E6054">
              <w:rPr>
                <w:rFonts w:cs="Times New Roman"/>
                <w:bCs/>
                <w:sz w:val="20"/>
                <w:szCs w:val="20"/>
              </w:rPr>
              <w:t>Приведение категории земель в соответствие с фактическим использованием земельных участков</w:t>
            </w:r>
          </w:p>
        </w:tc>
      </w:tr>
      <w:tr w:rsidR="005271CE" w:rsidRPr="00EF799F" w:rsidTr="002913DC">
        <w:trPr>
          <w:jc w:val="center"/>
        </w:trPr>
        <w:tc>
          <w:tcPr>
            <w:tcW w:w="566" w:type="dxa"/>
          </w:tcPr>
          <w:p w:rsidR="005271CE" w:rsidRDefault="005271CE" w:rsidP="005271CE">
            <w:pPr>
              <w:widowControl w:val="0"/>
              <w:spacing w:after="120"/>
              <w:rPr>
                <w:rFonts w:cs="Times New Roman"/>
                <w:bCs/>
                <w:sz w:val="20"/>
                <w:szCs w:val="20"/>
              </w:rPr>
            </w:pPr>
            <w:r>
              <w:rPr>
                <w:rFonts w:cs="Times New Roman"/>
                <w:bCs/>
                <w:sz w:val="20"/>
                <w:szCs w:val="20"/>
              </w:rPr>
              <w:t>1.12</w:t>
            </w:r>
          </w:p>
        </w:tc>
        <w:tc>
          <w:tcPr>
            <w:tcW w:w="1984" w:type="dxa"/>
          </w:tcPr>
          <w:p w:rsidR="005271CE" w:rsidRDefault="00A27D9C" w:rsidP="005271CE">
            <w:r>
              <w:rPr>
                <w:rFonts w:cs="Times New Roman"/>
                <w:bCs/>
                <w:sz w:val="20"/>
                <w:szCs w:val="20"/>
              </w:rPr>
              <w:t>Земли неразграниченной собственности (сельскохозяйственный участок)</w:t>
            </w:r>
          </w:p>
        </w:tc>
        <w:tc>
          <w:tcPr>
            <w:tcW w:w="1070" w:type="dxa"/>
          </w:tcPr>
          <w:p w:rsidR="005271CE" w:rsidRDefault="005271CE" w:rsidP="005271CE">
            <w:pPr>
              <w:widowControl w:val="0"/>
              <w:spacing w:after="120"/>
              <w:rPr>
                <w:rFonts w:cs="Times New Roman"/>
                <w:bCs/>
                <w:sz w:val="20"/>
                <w:szCs w:val="20"/>
              </w:rPr>
            </w:pPr>
            <w:r>
              <w:rPr>
                <w:rFonts w:cs="Times New Roman"/>
                <w:bCs/>
                <w:sz w:val="20"/>
                <w:szCs w:val="20"/>
              </w:rPr>
              <w:t>918,83</w:t>
            </w:r>
          </w:p>
        </w:tc>
        <w:tc>
          <w:tcPr>
            <w:tcW w:w="2144" w:type="dxa"/>
          </w:tcPr>
          <w:p w:rsidR="005271CE" w:rsidRDefault="005271CE" w:rsidP="005271CE">
            <w:r w:rsidRPr="005A77AE">
              <w:rPr>
                <w:rFonts w:cs="Times New Roman"/>
                <w:bCs/>
                <w:sz w:val="20"/>
                <w:szCs w:val="20"/>
              </w:rPr>
              <w:t>Земли населённых пунктов</w:t>
            </w:r>
          </w:p>
        </w:tc>
        <w:tc>
          <w:tcPr>
            <w:tcW w:w="2204" w:type="dxa"/>
          </w:tcPr>
          <w:p w:rsidR="005271CE" w:rsidRDefault="005271CE" w:rsidP="005271CE">
            <w:r w:rsidRPr="00CA7AAB">
              <w:rPr>
                <w:rFonts w:cs="Times New Roman"/>
                <w:bCs/>
                <w:sz w:val="20"/>
                <w:szCs w:val="20"/>
              </w:rPr>
              <w:t>Земли сельскохозяйственного назначения</w:t>
            </w:r>
          </w:p>
        </w:tc>
        <w:tc>
          <w:tcPr>
            <w:tcW w:w="1602" w:type="dxa"/>
          </w:tcPr>
          <w:p w:rsidR="005271CE" w:rsidRDefault="005271CE" w:rsidP="005271CE">
            <w:r w:rsidRPr="005E6054">
              <w:rPr>
                <w:rFonts w:cs="Times New Roman"/>
                <w:bCs/>
                <w:sz w:val="20"/>
                <w:szCs w:val="20"/>
              </w:rPr>
              <w:t>Приведение категории земель в соответствие с фактическим использованием земельных участков</w:t>
            </w:r>
          </w:p>
        </w:tc>
      </w:tr>
      <w:tr w:rsidR="005271CE" w:rsidRPr="00EF799F" w:rsidTr="002913DC">
        <w:trPr>
          <w:jc w:val="center"/>
        </w:trPr>
        <w:tc>
          <w:tcPr>
            <w:tcW w:w="566" w:type="dxa"/>
          </w:tcPr>
          <w:p w:rsidR="005271CE" w:rsidRDefault="005271CE" w:rsidP="005271CE">
            <w:pPr>
              <w:widowControl w:val="0"/>
              <w:spacing w:after="120"/>
              <w:rPr>
                <w:rFonts w:cs="Times New Roman"/>
                <w:bCs/>
                <w:sz w:val="20"/>
                <w:szCs w:val="20"/>
              </w:rPr>
            </w:pPr>
            <w:r>
              <w:rPr>
                <w:rFonts w:cs="Times New Roman"/>
                <w:bCs/>
                <w:sz w:val="20"/>
                <w:szCs w:val="20"/>
              </w:rPr>
              <w:t>1.13</w:t>
            </w:r>
          </w:p>
        </w:tc>
        <w:tc>
          <w:tcPr>
            <w:tcW w:w="1984" w:type="dxa"/>
          </w:tcPr>
          <w:p w:rsidR="005271CE" w:rsidRDefault="00A27D9C" w:rsidP="005271CE">
            <w:r>
              <w:rPr>
                <w:rFonts w:cs="Times New Roman"/>
                <w:bCs/>
                <w:sz w:val="20"/>
                <w:szCs w:val="20"/>
              </w:rPr>
              <w:t>Земли неразграниченной собственности (сельскохозяйственный участок)</w:t>
            </w:r>
          </w:p>
        </w:tc>
        <w:tc>
          <w:tcPr>
            <w:tcW w:w="1070" w:type="dxa"/>
          </w:tcPr>
          <w:p w:rsidR="005271CE" w:rsidRDefault="005271CE" w:rsidP="005271CE">
            <w:pPr>
              <w:widowControl w:val="0"/>
              <w:spacing w:after="120"/>
              <w:rPr>
                <w:rFonts w:cs="Times New Roman"/>
                <w:bCs/>
                <w:sz w:val="20"/>
                <w:szCs w:val="20"/>
              </w:rPr>
            </w:pPr>
            <w:r>
              <w:rPr>
                <w:rFonts w:cs="Times New Roman"/>
                <w:bCs/>
                <w:sz w:val="20"/>
                <w:szCs w:val="20"/>
              </w:rPr>
              <w:t>6 123,47</w:t>
            </w:r>
          </w:p>
        </w:tc>
        <w:tc>
          <w:tcPr>
            <w:tcW w:w="2144" w:type="dxa"/>
          </w:tcPr>
          <w:p w:rsidR="005271CE" w:rsidRDefault="005271CE" w:rsidP="005271CE">
            <w:r w:rsidRPr="00B972A8">
              <w:rPr>
                <w:rFonts w:cs="Times New Roman"/>
                <w:bCs/>
                <w:sz w:val="20"/>
                <w:szCs w:val="20"/>
              </w:rPr>
              <w:t>Земли населённых пунктов</w:t>
            </w:r>
          </w:p>
        </w:tc>
        <w:tc>
          <w:tcPr>
            <w:tcW w:w="2204" w:type="dxa"/>
          </w:tcPr>
          <w:p w:rsidR="005271CE" w:rsidRDefault="005271CE" w:rsidP="005271CE">
            <w:r w:rsidRPr="00CA7AAB">
              <w:rPr>
                <w:rFonts w:cs="Times New Roman"/>
                <w:bCs/>
                <w:sz w:val="20"/>
                <w:szCs w:val="20"/>
              </w:rPr>
              <w:t>Земли сельскохозяйственного назначения</w:t>
            </w:r>
          </w:p>
        </w:tc>
        <w:tc>
          <w:tcPr>
            <w:tcW w:w="1602" w:type="dxa"/>
          </w:tcPr>
          <w:p w:rsidR="005271CE" w:rsidRDefault="005271CE" w:rsidP="005271CE">
            <w:r w:rsidRPr="005E6054">
              <w:rPr>
                <w:rFonts w:cs="Times New Roman"/>
                <w:bCs/>
                <w:sz w:val="20"/>
                <w:szCs w:val="20"/>
              </w:rPr>
              <w:t>Приведение категории земель в соответствие с фактическим использованием земельных участков</w:t>
            </w:r>
          </w:p>
        </w:tc>
      </w:tr>
      <w:tr w:rsidR="005271CE" w:rsidRPr="00EF799F" w:rsidTr="002913DC">
        <w:trPr>
          <w:jc w:val="center"/>
        </w:trPr>
        <w:tc>
          <w:tcPr>
            <w:tcW w:w="566" w:type="dxa"/>
          </w:tcPr>
          <w:p w:rsidR="005271CE" w:rsidRDefault="005271CE" w:rsidP="005271CE">
            <w:pPr>
              <w:widowControl w:val="0"/>
              <w:spacing w:after="120"/>
              <w:rPr>
                <w:rFonts w:cs="Times New Roman"/>
                <w:bCs/>
                <w:sz w:val="20"/>
                <w:szCs w:val="20"/>
              </w:rPr>
            </w:pPr>
            <w:r>
              <w:rPr>
                <w:rFonts w:cs="Times New Roman"/>
                <w:bCs/>
                <w:sz w:val="20"/>
                <w:szCs w:val="20"/>
              </w:rPr>
              <w:t>1.14</w:t>
            </w:r>
          </w:p>
        </w:tc>
        <w:tc>
          <w:tcPr>
            <w:tcW w:w="1984" w:type="dxa"/>
          </w:tcPr>
          <w:p w:rsidR="005271CE" w:rsidRDefault="00A27D9C" w:rsidP="005271CE">
            <w:r>
              <w:rPr>
                <w:rFonts w:cs="Times New Roman"/>
                <w:bCs/>
                <w:sz w:val="20"/>
                <w:szCs w:val="20"/>
              </w:rPr>
              <w:t xml:space="preserve">Земли </w:t>
            </w:r>
            <w:r>
              <w:rPr>
                <w:rFonts w:cs="Times New Roman"/>
                <w:bCs/>
                <w:sz w:val="20"/>
                <w:szCs w:val="20"/>
              </w:rPr>
              <w:lastRenderedPageBreak/>
              <w:t>неразграниченной собственности (сельскохозяйственный участок)</w:t>
            </w:r>
          </w:p>
        </w:tc>
        <w:tc>
          <w:tcPr>
            <w:tcW w:w="1070" w:type="dxa"/>
          </w:tcPr>
          <w:p w:rsidR="005271CE" w:rsidRDefault="005271CE" w:rsidP="005271CE">
            <w:pPr>
              <w:widowControl w:val="0"/>
              <w:spacing w:after="120"/>
              <w:rPr>
                <w:rFonts w:cs="Times New Roman"/>
                <w:bCs/>
                <w:sz w:val="20"/>
                <w:szCs w:val="20"/>
              </w:rPr>
            </w:pPr>
            <w:r>
              <w:rPr>
                <w:rFonts w:cs="Times New Roman"/>
                <w:bCs/>
                <w:sz w:val="20"/>
                <w:szCs w:val="20"/>
              </w:rPr>
              <w:lastRenderedPageBreak/>
              <w:t>1447,98</w:t>
            </w:r>
          </w:p>
        </w:tc>
        <w:tc>
          <w:tcPr>
            <w:tcW w:w="2144" w:type="dxa"/>
          </w:tcPr>
          <w:p w:rsidR="005271CE" w:rsidRDefault="005271CE" w:rsidP="005271CE">
            <w:r w:rsidRPr="00B972A8">
              <w:rPr>
                <w:rFonts w:cs="Times New Roman"/>
                <w:bCs/>
                <w:sz w:val="20"/>
                <w:szCs w:val="20"/>
              </w:rPr>
              <w:t xml:space="preserve">Земли населённых </w:t>
            </w:r>
            <w:r w:rsidRPr="00B972A8">
              <w:rPr>
                <w:rFonts w:cs="Times New Roman"/>
                <w:bCs/>
                <w:sz w:val="20"/>
                <w:szCs w:val="20"/>
              </w:rPr>
              <w:lastRenderedPageBreak/>
              <w:t>пунктов</w:t>
            </w:r>
          </w:p>
        </w:tc>
        <w:tc>
          <w:tcPr>
            <w:tcW w:w="2204" w:type="dxa"/>
          </w:tcPr>
          <w:p w:rsidR="005271CE" w:rsidRDefault="005271CE" w:rsidP="005271CE">
            <w:r w:rsidRPr="00CA7AAB">
              <w:rPr>
                <w:rFonts w:cs="Times New Roman"/>
                <w:bCs/>
                <w:sz w:val="20"/>
                <w:szCs w:val="20"/>
              </w:rPr>
              <w:lastRenderedPageBreak/>
              <w:t xml:space="preserve">Земли </w:t>
            </w:r>
            <w:r w:rsidRPr="00CA7AAB">
              <w:rPr>
                <w:rFonts w:cs="Times New Roman"/>
                <w:bCs/>
                <w:sz w:val="20"/>
                <w:szCs w:val="20"/>
              </w:rPr>
              <w:lastRenderedPageBreak/>
              <w:t>сельскохозяйственного назначения</w:t>
            </w:r>
          </w:p>
        </w:tc>
        <w:tc>
          <w:tcPr>
            <w:tcW w:w="1602" w:type="dxa"/>
          </w:tcPr>
          <w:p w:rsidR="005271CE" w:rsidRDefault="005271CE" w:rsidP="005271CE">
            <w:r w:rsidRPr="005E6054">
              <w:rPr>
                <w:rFonts w:cs="Times New Roman"/>
                <w:bCs/>
                <w:sz w:val="20"/>
                <w:szCs w:val="20"/>
              </w:rPr>
              <w:lastRenderedPageBreak/>
              <w:t xml:space="preserve">Приведение </w:t>
            </w:r>
            <w:r w:rsidRPr="005E6054">
              <w:rPr>
                <w:rFonts w:cs="Times New Roman"/>
                <w:bCs/>
                <w:sz w:val="20"/>
                <w:szCs w:val="20"/>
              </w:rPr>
              <w:lastRenderedPageBreak/>
              <w:t>категории земель в соответствие с фактическим использованием земельных участков</w:t>
            </w:r>
          </w:p>
        </w:tc>
      </w:tr>
      <w:tr w:rsidR="002913DC" w:rsidRPr="00EF799F" w:rsidTr="002913DC">
        <w:trPr>
          <w:jc w:val="center"/>
        </w:trPr>
        <w:tc>
          <w:tcPr>
            <w:tcW w:w="566" w:type="dxa"/>
          </w:tcPr>
          <w:p w:rsidR="002913DC" w:rsidRDefault="002913DC" w:rsidP="005271CE">
            <w:pPr>
              <w:widowControl w:val="0"/>
              <w:spacing w:after="120"/>
              <w:rPr>
                <w:rFonts w:cs="Times New Roman"/>
                <w:bCs/>
                <w:sz w:val="20"/>
                <w:szCs w:val="20"/>
              </w:rPr>
            </w:pPr>
            <w:r>
              <w:rPr>
                <w:rFonts w:cs="Times New Roman"/>
                <w:bCs/>
                <w:sz w:val="20"/>
                <w:szCs w:val="20"/>
              </w:rPr>
              <w:lastRenderedPageBreak/>
              <w:t>2.</w:t>
            </w:r>
          </w:p>
        </w:tc>
        <w:tc>
          <w:tcPr>
            <w:tcW w:w="9004" w:type="dxa"/>
            <w:gridSpan w:val="5"/>
          </w:tcPr>
          <w:p w:rsidR="002913DC" w:rsidRDefault="002913DC" w:rsidP="005271CE">
            <w:pPr>
              <w:rPr>
                <w:rFonts w:cs="Times New Roman"/>
                <w:bCs/>
                <w:sz w:val="20"/>
                <w:szCs w:val="20"/>
              </w:rPr>
            </w:pPr>
          </w:p>
          <w:p w:rsidR="002913DC" w:rsidRPr="005E6054" w:rsidRDefault="002913DC" w:rsidP="005271CE">
            <w:pPr>
              <w:rPr>
                <w:rFonts w:cs="Times New Roman"/>
                <w:bCs/>
                <w:sz w:val="20"/>
                <w:szCs w:val="20"/>
              </w:rPr>
            </w:pPr>
            <w:r>
              <w:rPr>
                <w:rFonts w:cs="Times New Roman"/>
                <w:bCs/>
                <w:sz w:val="20"/>
                <w:szCs w:val="20"/>
              </w:rPr>
              <w:t>с. Заречное</w:t>
            </w:r>
          </w:p>
        </w:tc>
      </w:tr>
      <w:tr w:rsidR="002913DC" w:rsidRPr="00EF799F" w:rsidTr="002913DC">
        <w:trPr>
          <w:jc w:val="center"/>
        </w:trPr>
        <w:tc>
          <w:tcPr>
            <w:tcW w:w="566" w:type="dxa"/>
          </w:tcPr>
          <w:p w:rsidR="002913DC" w:rsidRDefault="002913DC" w:rsidP="002913DC">
            <w:pPr>
              <w:widowControl w:val="0"/>
              <w:spacing w:after="120"/>
              <w:rPr>
                <w:rFonts w:cs="Times New Roman"/>
                <w:bCs/>
                <w:sz w:val="20"/>
                <w:szCs w:val="20"/>
              </w:rPr>
            </w:pPr>
            <w:r>
              <w:rPr>
                <w:rFonts w:cs="Times New Roman"/>
                <w:bCs/>
                <w:sz w:val="20"/>
                <w:szCs w:val="20"/>
              </w:rPr>
              <w:t>2.1</w:t>
            </w:r>
          </w:p>
        </w:tc>
        <w:tc>
          <w:tcPr>
            <w:tcW w:w="1984" w:type="dxa"/>
          </w:tcPr>
          <w:p w:rsidR="002913DC" w:rsidRPr="00457893" w:rsidRDefault="00A27D9C" w:rsidP="002913DC">
            <w:pPr>
              <w:pStyle w:val="27"/>
              <w:widowControl w:val="0"/>
              <w:spacing w:line="240" w:lineRule="auto"/>
              <w:rPr>
                <w:rFonts w:cs="Times New Roman"/>
                <w:bCs/>
                <w:sz w:val="20"/>
                <w:szCs w:val="20"/>
              </w:rPr>
            </w:pPr>
            <w:r>
              <w:rPr>
                <w:rFonts w:cs="Times New Roman"/>
                <w:bCs/>
                <w:sz w:val="20"/>
                <w:szCs w:val="20"/>
              </w:rPr>
              <w:t>Земли неразграниченной собственности (сельскохозяйственный участок)</w:t>
            </w:r>
          </w:p>
        </w:tc>
        <w:tc>
          <w:tcPr>
            <w:tcW w:w="1070" w:type="dxa"/>
          </w:tcPr>
          <w:p w:rsidR="002913DC" w:rsidRDefault="002913DC" w:rsidP="002913DC">
            <w:pPr>
              <w:widowControl w:val="0"/>
              <w:spacing w:after="120"/>
              <w:rPr>
                <w:rFonts w:cs="Times New Roman"/>
                <w:bCs/>
                <w:sz w:val="20"/>
                <w:szCs w:val="20"/>
              </w:rPr>
            </w:pPr>
            <w:r>
              <w:rPr>
                <w:rFonts w:cs="Times New Roman"/>
                <w:bCs/>
                <w:sz w:val="20"/>
                <w:szCs w:val="20"/>
              </w:rPr>
              <w:t>18 001,34</w:t>
            </w:r>
          </w:p>
        </w:tc>
        <w:tc>
          <w:tcPr>
            <w:tcW w:w="2144" w:type="dxa"/>
          </w:tcPr>
          <w:p w:rsidR="002913DC" w:rsidRDefault="002913DC" w:rsidP="002913DC">
            <w:r w:rsidRPr="00C82AEE">
              <w:rPr>
                <w:rFonts w:cs="Times New Roman"/>
                <w:bCs/>
                <w:sz w:val="20"/>
                <w:szCs w:val="20"/>
              </w:rPr>
              <w:t>Земли населённых пунктов</w:t>
            </w:r>
          </w:p>
        </w:tc>
        <w:tc>
          <w:tcPr>
            <w:tcW w:w="2204" w:type="dxa"/>
          </w:tcPr>
          <w:p w:rsidR="002913DC" w:rsidRDefault="002913DC" w:rsidP="002913DC">
            <w:r w:rsidRPr="00696261">
              <w:rPr>
                <w:rFonts w:cs="Times New Roman"/>
                <w:bCs/>
                <w:sz w:val="20"/>
                <w:szCs w:val="20"/>
              </w:rPr>
              <w:t>Земли сельскохозяйственного назначения</w:t>
            </w:r>
          </w:p>
        </w:tc>
        <w:tc>
          <w:tcPr>
            <w:tcW w:w="1602" w:type="dxa"/>
          </w:tcPr>
          <w:p w:rsidR="002913DC" w:rsidRDefault="002913DC" w:rsidP="002913DC">
            <w:r w:rsidRPr="00D67241">
              <w:rPr>
                <w:rFonts w:cs="Times New Roman"/>
                <w:bCs/>
                <w:sz w:val="20"/>
                <w:szCs w:val="20"/>
              </w:rPr>
              <w:t>Приведение категории земель в соответствие с фактическим использованием земельных участков</w:t>
            </w:r>
          </w:p>
        </w:tc>
      </w:tr>
      <w:tr w:rsidR="002913DC" w:rsidRPr="00EF799F" w:rsidTr="002913DC">
        <w:trPr>
          <w:jc w:val="center"/>
        </w:trPr>
        <w:tc>
          <w:tcPr>
            <w:tcW w:w="566" w:type="dxa"/>
          </w:tcPr>
          <w:p w:rsidR="002913DC" w:rsidRDefault="002913DC" w:rsidP="002913DC">
            <w:pPr>
              <w:widowControl w:val="0"/>
              <w:spacing w:after="120"/>
              <w:rPr>
                <w:rFonts w:cs="Times New Roman"/>
                <w:bCs/>
                <w:sz w:val="20"/>
                <w:szCs w:val="20"/>
              </w:rPr>
            </w:pPr>
            <w:r>
              <w:rPr>
                <w:rFonts w:cs="Times New Roman"/>
                <w:bCs/>
                <w:sz w:val="20"/>
                <w:szCs w:val="20"/>
              </w:rPr>
              <w:t>2.2</w:t>
            </w:r>
          </w:p>
        </w:tc>
        <w:tc>
          <w:tcPr>
            <w:tcW w:w="1984" w:type="dxa"/>
          </w:tcPr>
          <w:p w:rsidR="002913DC" w:rsidRPr="00457893" w:rsidRDefault="00A27D9C" w:rsidP="00A27D9C">
            <w:pPr>
              <w:widowControl w:val="0"/>
              <w:spacing w:after="120"/>
              <w:rPr>
                <w:rFonts w:cs="Times New Roman"/>
                <w:bCs/>
                <w:sz w:val="20"/>
                <w:szCs w:val="20"/>
              </w:rPr>
            </w:pPr>
            <w:r>
              <w:rPr>
                <w:rFonts w:cs="Times New Roman"/>
                <w:bCs/>
                <w:sz w:val="20"/>
                <w:szCs w:val="20"/>
              </w:rPr>
              <w:t>Земли неразграниченной собственности (сельскохозяйственный участок)</w:t>
            </w:r>
          </w:p>
        </w:tc>
        <w:tc>
          <w:tcPr>
            <w:tcW w:w="1070" w:type="dxa"/>
          </w:tcPr>
          <w:p w:rsidR="002913DC" w:rsidRDefault="002913DC" w:rsidP="002913DC">
            <w:pPr>
              <w:widowControl w:val="0"/>
              <w:spacing w:after="120"/>
              <w:rPr>
                <w:rFonts w:cs="Times New Roman"/>
                <w:bCs/>
                <w:sz w:val="20"/>
                <w:szCs w:val="20"/>
              </w:rPr>
            </w:pPr>
            <w:r>
              <w:rPr>
                <w:rFonts w:cs="Times New Roman"/>
                <w:bCs/>
                <w:sz w:val="20"/>
                <w:szCs w:val="20"/>
              </w:rPr>
              <w:t>20 287,20</w:t>
            </w:r>
          </w:p>
        </w:tc>
        <w:tc>
          <w:tcPr>
            <w:tcW w:w="2144" w:type="dxa"/>
          </w:tcPr>
          <w:p w:rsidR="002913DC" w:rsidRDefault="002913DC" w:rsidP="002913DC">
            <w:r w:rsidRPr="00C82AEE">
              <w:rPr>
                <w:rFonts w:cs="Times New Roman"/>
                <w:bCs/>
                <w:sz w:val="20"/>
                <w:szCs w:val="20"/>
              </w:rPr>
              <w:t>Земли населённых пунктов</w:t>
            </w:r>
          </w:p>
        </w:tc>
        <w:tc>
          <w:tcPr>
            <w:tcW w:w="2204" w:type="dxa"/>
          </w:tcPr>
          <w:p w:rsidR="002913DC" w:rsidRDefault="002913DC" w:rsidP="002913DC">
            <w:r w:rsidRPr="00696261">
              <w:rPr>
                <w:rFonts w:cs="Times New Roman"/>
                <w:bCs/>
                <w:sz w:val="20"/>
                <w:szCs w:val="20"/>
              </w:rPr>
              <w:t>Земли сельскохозяйственного назначения</w:t>
            </w:r>
          </w:p>
        </w:tc>
        <w:tc>
          <w:tcPr>
            <w:tcW w:w="1602" w:type="dxa"/>
          </w:tcPr>
          <w:p w:rsidR="002913DC" w:rsidRDefault="002913DC" w:rsidP="002913DC">
            <w:r w:rsidRPr="00D67241">
              <w:rPr>
                <w:rFonts w:cs="Times New Roman"/>
                <w:bCs/>
                <w:sz w:val="20"/>
                <w:szCs w:val="20"/>
              </w:rPr>
              <w:t>Приведение категории земель в соответствие с фактическим использованием земельных участков</w:t>
            </w:r>
          </w:p>
        </w:tc>
      </w:tr>
      <w:tr w:rsidR="002913DC" w:rsidRPr="00EF799F" w:rsidTr="002913DC">
        <w:trPr>
          <w:jc w:val="center"/>
        </w:trPr>
        <w:tc>
          <w:tcPr>
            <w:tcW w:w="566" w:type="dxa"/>
          </w:tcPr>
          <w:p w:rsidR="002913DC" w:rsidRDefault="002913DC" w:rsidP="002913DC">
            <w:pPr>
              <w:widowControl w:val="0"/>
              <w:spacing w:after="120"/>
              <w:rPr>
                <w:rFonts w:cs="Times New Roman"/>
                <w:bCs/>
                <w:sz w:val="20"/>
                <w:szCs w:val="20"/>
              </w:rPr>
            </w:pPr>
            <w:r>
              <w:rPr>
                <w:rFonts w:cs="Times New Roman"/>
                <w:bCs/>
                <w:sz w:val="20"/>
                <w:szCs w:val="20"/>
              </w:rPr>
              <w:t>2.3</w:t>
            </w:r>
          </w:p>
        </w:tc>
        <w:tc>
          <w:tcPr>
            <w:tcW w:w="1984" w:type="dxa"/>
          </w:tcPr>
          <w:p w:rsidR="002913DC" w:rsidRDefault="00A27D9C" w:rsidP="00A27D9C">
            <w:pPr>
              <w:widowControl w:val="0"/>
              <w:spacing w:after="120"/>
              <w:rPr>
                <w:rFonts w:ascii="Calibri" w:hAnsi="Calibri"/>
                <w:sz w:val="21"/>
                <w:szCs w:val="21"/>
                <w:shd w:val="clear" w:color="auto" w:fill="F8F9FA"/>
              </w:rPr>
            </w:pPr>
            <w:r>
              <w:rPr>
                <w:rFonts w:cs="Times New Roman"/>
                <w:bCs/>
                <w:sz w:val="20"/>
                <w:szCs w:val="20"/>
              </w:rPr>
              <w:t>Земли неразграниченной собственности (сельскохозяйственный участок)</w:t>
            </w:r>
          </w:p>
        </w:tc>
        <w:tc>
          <w:tcPr>
            <w:tcW w:w="1070" w:type="dxa"/>
          </w:tcPr>
          <w:p w:rsidR="002913DC" w:rsidRDefault="002913DC" w:rsidP="002913DC">
            <w:pPr>
              <w:widowControl w:val="0"/>
              <w:spacing w:after="120"/>
              <w:rPr>
                <w:rFonts w:cs="Times New Roman"/>
                <w:bCs/>
                <w:sz w:val="20"/>
                <w:szCs w:val="20"/>
              </w:rPr>
            </w:pPr>
            <w:r>
              <w:rPr>
                <w:rFonts w:cs="Times New Roman"/>
                <w:bCs/>
                <w:sz w:val="20"/>
                <w:szCs w:val="20"/>
              </w:rPr>
              <w:t>850,04</w:t>
            </w:r>
          </w:p>
        </w:tc>
        <w:tc>
          <w:tcPr>
            <w:tcW w:w="2144" w:type="dxa"/>
          </w:tcPr>
          <w:p w:rsidR="002913DC" w:rsidRDefault="002913DC" w:rsidP="002913DC">
            <w:r w:rsidRPr="00C82AEE">
              <w:rPr>
                <w:rFonts w:cs="Times New Roman"/>
                <w:bCs/>
                <w:sz w:val="20"/>
                <w:szCs w:val="20"/>
              </w:rPr>
              <w:t>Земли населённых пунктов</w:t>
            </w:r>
          </w:p>
        </w:tc>
        <w:tc>
          <w:tcPr>
            <w:tcW w:w="2204" w:type="dxa"/>
          </w:tcPr>
          <w:p w:rsidR="002913DC" w:rsidRDefault="002913DC" w:rsidP="002913DC">
            <w:r w:rsidRPr="00696261">
              <w:rPr>
                <w:rFonts w:cs="Times New Roman"/>
                <w:bCs/>
                <w:sz w:val="20"/>
                <w:szCs w:val="20"/>
              </w:rPr>
              <w:t>Земли сельскохозяйственного назначения</w:t>
            </w:r>
          </w:p>
        </w:tc>
        <w:tc>
          <w:tcPr>
            <w:tcW w:w="1602" w:type="dxa"/>
          </w:tcPr>
          <w:p w:rsidR="002913DC" w:rsidRDefault="002913DC" w:rsidP="002913DC">
            <w:r w:rsidRPr="00D67241">
              <w:rPr>
                <w:rFonts w:cs="Times New Roman"/>
                <w:bCs/>
                <w:sz w:val="20"/>
                <w:szCs w:val="20"/>
              </w:rPr>
              <w:t>Приведение категории земель в соответствие с фактическим использованием земельных участков</w:t>
            </w:r>
          </w:p>
        </w:tc>
      </w:tr>
      <w:tr w:rsidR="002913DC" w:rsidRPr="00EF799F" w:rsidTr="002913DC">
        <w:trPr>
          <w:jc w:val="center"/>
        </w:trPr>
        <w:tc>
          <w:tcPr>
            <w:tcW w:w="566" w:type="dxa"/>
          </w:tcPr>
          <w:p w:rsidR="002913DC" w:rsidRDefault="002913DC" w:rsidP="002913DC">
            <w:pPr>
              <w:widowControl w:val="0"/>
              <w:spacing w:after="120"/>
              <w:rPr>
                <w:rFonts w:cs="Times New Roman"/>
                <w:bCs/>
                <w:sz w:val="20"/>
                <w:szCs w:val="20"/>
              </w:rPr>
            </w:pPr>
            <w:r>
              <w:rPr>
                <w:rFonts w:cs="Times New Roman"/>
                <w:bCs/>
                <w:sz w:val="20"/>
                <w:szCs w:val="20"/>
              </w:rPr>
              <w:t>2.4</w:t>
            </w:r>
          </w:p>
        </w:tc>
        <w:tc>
          <w:tcPr>
            <w:tcW w:w="1984" w:type="dxa"/>
          </w:tcPr>
          <w:p w:rsidR="002913DC" w:rsidRDefault="00A27D9C" w:rsidP="00A27D9C">
            <w:pPr>
              <w:widowControl w:val="0"/>
              <w:spacing w:after="120"/>
              <w:rPr>
                <w:rFonts w:ascii="Calibri" w:hAnsi="Calibri"/>
                <w:sz w:val="21"/>
                <w:szCs w:val="21"/>
                <w:shd w:val="clear" w:color="auto" w:fill="F8F9FA"/>
              </w:rPr>
            </w:pPr>
            <w:r>
              <w:rPr>
                <w:rFonts w:cs="Times New Roman"/>
                <w:bCs/>
                <w:sz w:val="20"/>
                <w:szCs w:val="20"/>
              </w:rPr>
              <w:t>Земли неразграниченной собственности (сельскохозяйственный участок)</w:t>
            </w:r>
          </w:p>
        </w:tc>
        <w:tc>
          <w:tcPr>
            <w:tcW w:w="1070" w:type="dxa"/>
          </w:tcPr>
          <w:p w:rsidR="002913DC" w:rsidRDefault="002913DC" w:rsidP="002913DC">
            <w:pPr>
              <w:widowControl w:val="0"/>
              <w:spacing w:after="120"/>
              <w:rPr>
                <w:rFonts w:cs="Times New Roman"/>
                <w:bCs/>
                <w:sz w:val="20"/>
                <w:szCs w:val="20"/>
              </w:rPr>
            </w:pPr>
            <w:r>
              <w:rPr>
                <w:rFonts w:cs="Times New Roman"/>
                <w:bCs/>
                <w:sz w:val="20"/>
                <w:szCs w:val="20"/>
              </w:rPr>
              <w:t>1957,25</w:t>
            </w:r>
          </w:p>
        </w:tc>
        <w:tc>
          <w:tcPr>
            <w:tcW w:w="2144" w:type="dxa"/>
          </w:tcPr>
          <w:p w:rsidR="002913DC" w:rsidRDefault="002913DC" w:rsidP="002913DC">
            <w:r w:rsidRPr="00C82AEE">
              <w:rPr>
                <w:rFonts w:cs="Times New Roman"/>
                <w:bCs/>
                <w:sz w:val="20"/>
                <w:szCs w:val="20"/>
              </w:rPr>
              <w:t>Земли населённых пунктов</w:t>
            </w:r>
          </w:p>
        </w:tc>
        <w:tc>
          <w:tcPr>
            <w:tcW w:w="2204" w:type="dxa"/>
          </w:tcPr>
          <w:p w:rsidR="002913DC" w:rsidRDefault="002913DC" w:rsidP="002913DC">
            <w:r w:rsidRPr="00696261">
              <w:rPr>
                <w:rFonts w:cs="Times New Roman"/>
                <w:bCs/>
                <w:sz w:val="20"/>
                <w:szCs w:val="20"/>
              </w:rPr>
              <w:t>Земли сельскохозяйственного назначения</w:t>
            </w:r>
          </w:p>
        </w:tc>
        <w:tc>
          <w:tcPr>
            <w:tcW w:w="1602" w:type="dxa"/>
          </w:tcPr>
          <w:p w:rsidR="002913DC" w:rsidRDefault="002913DC" w:rsidP="002913DC">
            <w:r w:rsidRPr="00D67241">
              <w:rPr>
                <w:rFonts w:cs="Times New Roman"/>
                <w:bCs/>
                <w:sz w:val="20"/>
                <w:szCs w:val="20"/>
              </w:rPr>
              <w:t>Приведение категории земель в соответствие с фактическим использованием земельных участков</w:t>
            </w:r>
          </w:p>
        </w:tc>
      </w:tr>
    </w:tbl>
    <w:p w:rsidR="0041682E" w:rsidRDefault="0041682E" w:rsidP="0041682E">
      <w:pPr>
        <w:pStyle w:val="27"/>
        <w:widowControl w:val="0"/>
        <w:spacing w:line="240" w:lineRule="auto"/>
        <w:ind w:firstLine="567"/>
        <w:jc w:val="right"/>
        <w:rPr>
          <w:rFonts w:cs="Times New Roman"/>
          <w:bCs/>
        </w:rPr>
      </w:pPr>
    </w:p>
    <w:p w:rsidR="0041682E" w:rsidRPr="009A5219" w:rsidRDefault="0041682E" w:rsidP="0041682E">
      <w:pPr>
        <w:pStyle w:val="7"/>
      </w:pPr>
      <w:r w:rsidRPr="009A5219">
        <w:t xml:space="preserve">Таблица </w:t>
      </w:r>
      <w:r>
        <w:t>7</w:t>
      </w:r>
      <w:r w:rsidRPr="009A5219">
        <w:t xml:space="preserve">.2. </w:t>
      </w:r>
    </w:p>
    <w:p w:rsidR="0041682E" w:rsidRPr="009A5219" w:rsidRDefault="0041682E" w:rsidP="0041682E">
      <w:pPr>
        <w:pStyle w:val="27"/>
        <w:widowControl w:val="0"/>
        <w:spacing w:line="240" w:lineRule="auto"/>
        <w:ind w:firstLine="567"/>
        <w:jc w:val="right"/>
        <w:rPr>
          <w:rFonts w:cs="Times New Roman"/>
          <w:bCs/>
        </w:rPr>
      </w:pPr>
      <w:r w:rsidRPr="009A5219">
        <w:rPr>
          <w:rFonts w:cs="Times New Roman"/>
          <w:bCs/>
        </w:rPr>
        <w:t xml:space="preserve">Перечень земельных участков, которые </w:t>
      </w:r>
      <w:r w:rsidR="00457893">
        <w:rPr>
          <w:rFonts w:cs="Times New Roman"/>
          <w:bCs/>
        </w:rPr>
        <w:t>включаются</w:t>
      </w:r>
      <w:r w:rsidRPr="009A5219">
        <w:rPr>
          <w:rFonts w:cs="Times New Roman"/>
          <w:bCs/>
        </w:rPr>
        <w:t xml:space="preserve"> границы населенных пунктов</w:t>
      </w:r>
    </w:p>
    <w:tbl>
      <w:tblPr>
        <w:tblW w:w="9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230"/>
        <w:gridCol w:w="1070"/>
        <w:gridCol w:w="2204"/>
        <w:gridCol w:w="1797"/>
        <w:gridCol w:w="1666"/>
      </w:tblGrid>
      <w:tr w:rsidR="0041682E" w:rsidRPr="00EF799F" w:rsidTr="005271CE">
        <w:trPr>
          <w:trHeight w:val="944"/>
          <w:jc w:val="center"/>
        </w:trPr>
        <w:tc>
          <w:tcPr>
            <w:tcW w:w="533" w:type="dxa"/>
          </w:tcPr>
          <w:p w:rsidR="0041682E" w:rsidRPr="00EF799F" w:rsidRDefault="0041682E" w:rsidP="00947C86">
            <w:pPr>
              <w:pStyle w:val="27"/>
              <w:widowControl w:val="0"/>
              <w:spacing w:line="240" w:lineRule="auto"/>
              <w:jc w:val="center"/>
              <w:rPr>
                <w:rFonts w:cs="Times New Roman"/>
                <w:b/>
                <w:bCs/>
                <w:sz w:val="20"/>
                <w:szCs w:val="20"/>
              </w:rPr>
            </w:pPr>
            <w:r w:rsidRPr="00EF799F">
              <w:rPr>
                <w:rFonts w:cs="Times New Roman"/>
                <w:b/>
                <w:bCs/>
                <w:sz w:val="20"/>
                <w:szCs w:val="20"/>
              </w:rPr>
              <w:t>№ п/п</w:t>
            </w:r>
          </w:p>
        </w:tc>
        <w:tc>
          <w:tcPr>
            <w:tcW w:w="1992" w:type="dxa"/>
          </w:tcPr>
          <w:p w:rsidR="0041682E" w:rsidRPr="00EF799F" w:rsidRDefault="0041682E" w:rsidP="00947C86">
            <w:pPr>
              <w:pStyle w:val="27"/>
              <w:widowControl w:val="0"/>
              <w:spacing w:line="240" w:lineRule="auto"/>
              <w:jc w:val="center"/>
              <w:rPr>
                <w:rFonts w:cs="Times New Roman"/>
                <w:b/>
                <w:bCs/>
                <w:sz w:val="20"/>
                <w:szCs w:val="20"/>
              </w:rPr>
            </w:pPr>
            <w:r w:rsidRPr="00EF799F">
              <w:rPr>
                <w:rFonts w:cs="Times New Roman"/>
                <w:b/>
                <w:bCs/>
                <w:sz w:val="20"/>
                <w:szCs w:val="20"/>
              </w:rPr>
              <w:t>Кадастровый номер ЗУ</w:t>
            </w:r>
          </w:p>
        </w:tc>
        <w:tc>
          <w:tcPr>
            <w:tcW w:w="1071" w:type="dxa"/>
          </w:tcPr>
          <w:p w:rsidR="0041682E" w:rsidRPr="00EF799F" w:rsidRDefault="0041682E" w:rsidP="00947C86">
            <w:pPr>
              <w:pStyle w:val="27"/>
              <w:widowControl w:val="0"/>
              <w:spacing w:line="240" w:lineRule="auto"/>
              <w:jc w:val="center"/>
              <w:rPr>
                <w:rFonts w:cs="Times New Roman"/>
                <w:b/>
                <w:bCs/>
                <w:sz w:val="20"/>
                <w:szCs w:val="20"/>
              </w:rPr>
            </w:pPr>
            <w:r w:rsidRPr="00EF799F">
              <w:rPr>
                <w:rFonts w:cs="Times New Roman"/>
                <w:b/>
                <w:bCs/>
                <w:sz w:val="20"/>
                <w:szCs w:val="20"/>
              </w:rPr>
              <w:t xml:space="preserve">площадь, </w:t>
            </w:r>
            <w:proofErr w:type="spellStart"/>
            <w:r>
              <w:rPr>
                <w:rFonts w:cs="Times New Roman"/>
                <w:b/>
                <w:bCs/>
                <w:sz w:val="20"/>
                <w:szCs w:val="20"/>
              </w:rPr>
              <w:t>кв.м</w:t>
            </w:r>
            <w:proofErr w:type="spellEnd"/>
          </w:p>
        </w:tc>
        <w:tc>
          <w:tcPr>
            <w:tcW w:w="2204" w:type="dxa"/>
          </w:tcPr>
          <w:p w:rsidR="0041682E" w:rsidRPr="00EF799F" w:rsidRDefault="0041682E" w:rsidP="00947C86">
            <w:pPr>
              <w:pStyle w:val="27"/>
              <w:widowControl w:val="0"/>
              <w:spacing w:line="240" w:lineRule="auto"/>
              <w:jc w:val="center"/>
              <w:rPr>
                <w:rFonts w:cs="Times New Roman"/>
                <w:b/>
                <w:bCs/>
                <w:sz w:val="20"/>
                <w:szCs w:val="20"/>
              </w:rPr>
            </w:pPr>
            <w:r w:rsidRPr="00EF799F">
              <w:rPr>
                <w:rFonts w:cs="Times New Roman"/>
                <w:b/>
                <w:bCs/>
                <w:sz w:val="20"/>
                <w:szCs w:val="20"/>
              </w:rPr>
              <w:t>Существующая категория</w:t>
            </w:r>
          </w:p>
        </w:tc>
        <w:tc>
          <w:tcPr>
            <w:tcW w:w="1876" w:type="dxa"/>
          </w:tcPr>
          <w:p w:rsidR="0041682E" w:rsidRPr="00EF799F" w:rsidRDefault="0041682E" w:rsidP="00947C86">
            <w:pPr>
              <w:pStyle w:val="27"/>
              <w:widowControl w:val="0"/>
              <w:spacing w:line="240" w:lineRule="auto"/>
              <w:jc w:val="center"/>
              <w:rPr>
                <w:rFonts w:cs="Times New Roman"/>
                <w:b/>
                <w:bCs/>
                <w:sz w:val="20"/>
                <w:szCs w:val="20"/>
              </w:rPr>
            </w:pPr>
            <w:r w:rsidRPr="00EF799F">
              <w:rPr>
                <w:rFonts w:cs="Times New Roman"/>
                <w:b/>
                <w:bCs/>
                <w:sz w:val="20"/>
                <w:szCs w:val="20"/>
              </w:rPr>
              <w:t>цели планируемого использования</w:t>
            </w:r>
          </w:p>
        </w:tc>
        <w:tc>
          <w:tcPr>
            <w:tcW w:w="1666" w:type="dxa"/>
          </w:tcPr>
          <w:p w:rsidR="0041682E" w:rsidRPr="00EF799F" w:rsidRDefault="0041682E" w:rsidP="00947C86">
            <w:pPr>
              <w:pStyle w:val="27"/>
              <w:widowControl w:val="0"/>
              <w:spacing w:line="240" w:lineRule="auto"/>
              <w:jc w:val="center"/>
              <w:rPr>
                <w:rFonts w:cs="Times New Roman"/>
                <w:b/>
                <w:bCs/>
                <w:sz w:val="20"/>
                <w:szCs w:val="20"/>
              </w:rPr>
            </w:pPr>
            <w:r w:rsidRPr="00EF799F">
              <w:rPr>
                <w:rFonts w:cs="Times New Roman"/>
                <w:b/>
                <w:bCs/>
                <w:sz w:val="20"/>
                <w:szCs w:val="20"/>
              </w:rPr>
              <w:t>Основание изменения</w:t>
            </w:r>
          </w:p>
        </w:tc>
      </w:tr>
      <w:tr w:rsidR="0041682E" w:rsidRPr="00EF799F" w:rsidTr="005271CE">
        <w:trPr>
          <w:jc w:val="center"/>
        </w:trPr>
        <w:tc>
          <w:tcPr>
            <w:tcW w:w="543" w:type="dxa"/>
          </w:tcPr>
          <w:p w:rsidR="0041682E" w:rsidRPr="00EF799F" w:rsidRDefault="0041682E" w:rsidP="00947C86">
            <w:pPr>
              <w:pStyle w:val="27"/>
              <w:widowControl w:val="0"/>
              <w:spacing w:line="240" w:lineRule="auto"/>
              <w:rPr>
                <w:rFonts w:cs="Times New Roman"/>
                <w:bCs/>
                <w:sz w:val="20"/>
                <w:szCs w:val="20"/>
              </w:rPr>
            </w:pPr>
            <w:r>
              <w:rPr>
                <w:rFonts w:cs="Times New Roman"/>
                <w:bCs/>
                <w:sz w:val="20"/>
                <w:szCs w:val="20"/>
              </w:rPr>
              <w:t>1.</w:t>
            </w:r>
          </w:p>
        </w:tc>
        <w:tc>
          <w:tcPr>
            <w:tcW w:w="8799" w:type="dxa"/>
            <w:gridSpan w:val="5"/>
          </w:tcPr>
          <w:p w:rsidR="0041682E" w:rsidRPr="00EF799F" w:rsidRDefault="00457893" w:rsidP="00947C86">
            <w:pPr>
              <w:pStyle w:val="27"/>
              <w:widowControl w:val="0"/>
              <w:spacing w:line="240" w:lineRule="auto"/>
              <w:rPr>
                <w:rFonts w:cs="Times New Roman"/>
                <w:bCs/>
                <w:sz w:val="20"/>
                <w:szCs w:val="20"/>
              </w:rPr>
            </w:pPr>
            <w:r>
              <w:rPr>
                <w:rFonts w:cs="Times New Roman"/>
                <w:bCs/>
                <w:sz w:val="20"/>
                <w:szCs w:val="20"/>
              </w:rPr>
              <w:t>с. Шедок</w:t>
            </w:r>
          </w:p>
        </w:tc>
      </w:tr>
      <w:tr w:rsidR="0041682E" w:rsidRPr="00EF799F" w:rsidTr="005271CE">
        <w:trPr>
          <w:jc w:val="center"/>
        </w:trPr>
        <w:tc>
          <w:tcPr>
            <w:tcW w:w="543" w:type="dxa"/>
          </w:tcPr>
          <w:p w:rsidR="0041682E" w:rsidRPr="00EF799F" w:rsidRDefault="0041682E" w:rsidP="00947C86">
            <w:pPr>
              <w:pStyle w:val="27"/>
              <w:widowControl w:val="0"/>
              <w:spacing w:line="240" w:lineRule="auto"/>
              <w:rPr>
                <w:rFonts w:cs="Times New Roman"/>
                <w:bCs/>
                <w:sz w:val="20"/>
                <w:szCs w:val="20"/>
              </w:rPr>
            </w:pPr>
            <w:r>
              <w:rPr>
                <w:rFonts w:cs="Times New Roman"/>
                <w:bCs/>
                <w:sz w:val="20"/>
                <w:szCs w:val="20"/>
              </w:rPr>
              <w:t>1.1</w:t>
            </w:r>
          </w:p>
        </w:tc>
        <w:tc>
          <w:tcPr>
            <w:tcW w:w="1982" w:type="dxa"/>
          </w:tcPr>
          <w:p w:rsidR="0041682E" w:rsidRPr="00457893" w:rsidRDefault="00457893" w:rsidP="00947C86">
            <w:pPr>
              <w:pStyle w:val="27"/>
              <w:widowControl w:val="0"/>
              <w:spacing w:line="240" w:lineRule="auto"/>
              <w:rPr>
                <w:rFonts w:cs="Times New Roman"/>
                <w:bCs/>
                <w:sz w:val="20"/>
                <w:szCs w:val="20"/>
              </w:rPr>
            </w:pPr>
            <w:r w:rsidRPr="00457893">
              <w:rPr>
                <w:rFonts w:ascii="Calibri" w:hAnsi="Calibri"/>
                <w:sz w:val="21"/>
                <w:szCs w:val="21"/>
                <w:shd w:val="clear" w:color="auto" w:fill="F8F9FA"/>
              </w:rPr>
              <w:t>23:20:1203001:1121</w:t>
            </w:r>
          </w:p>
        </w:tc>
        <w:tc>
          <w:tcPr>
            <w:tcW w:w="1071" w:type="dxa"/>
          </w:tcPr>
          <w:p w:rsidR="0041682E" w:rsidRPr="00EF799F" w:rsidRDefault="00457893" w:rsidP="00947C86">
            <w:pPr>
              <w:pStyle w:val="27"/>
              <w:widowControl w:val="0"/>
              <w:spacing w:line="240" w:lineRule="auto"/>
              <w:rPr>
                <w:rFonts w:cs="Times New Roman"/>
                <w:bCs/>
                <w:sz w:val="20"/>
                <w:szCs w:val="20"/>
              </w:rPr>
            </w:pPr>
            <w:r>
              <w:rPr>
                <w:rFonts w:cs="Times New Roman"/>
                <w:bCs/>
                <w:sz w:val="20"/>
                <w:szCs w:val="20"/>
              </w:rPr>
              <w:t>15 000</w:t>
            </w:r>
          </w:p>
        </w:tc>
        <w:tc>
          <w:tcPr>
            <w:tcW w:w="2204" w:type="dxa"/>
          </w:tcPr>
          <w:p w:rsidR="0041682E" w:rsidRPr="000B284D" w:rsidRDefault="00457893" w:rsidP="00947C86">
            <w:pPr>
              <w:pStyle w:val="27"/>
              <w:widowControl w:val="0"/>
              <w:spacing w:line="240" w:lineRule="auto"/>
              <w:rPr>
                <w:rFonts w:cs="Times New Roman"/>
                <w:bCs/>
                <w:sz w:val="20"/>
                <w:szCs w:val="20"/>
              </w:rPr>
            </w:pPr>
            <w:r>
              <w:rPr>
                <w:rFonts w:cs="Times New Roman"/>
                <w:bCs/>
                <w:sz w:val="20"/>
                <w:szCs w:val="20"/>
              </w:rPr>
              <w:t>Земли сельскохозяйственного использования</w:t>
            </w:r>
          </w:p>
        </w:tc>
        <w:tc>
          <w:tcPr>
            <w:tcW w:w="1876" w:type="dxa"/>
          </w:tcPr>
          <w:p w:rsidR="0041682E" w:rsidRDefault="00457893" w:rsidP="00947C86">
            <w:pPr>
              <w:pStyle w:val="27"/>
              <w:widowControl w:val="0"/>
              <w:spacing w:line="240" w:lineRule="auto"/>
              <w:rPr>
                <w:rFonts w:cs="Times New Roman"/>
                <w:bCs/>
                <w:sz w:val="20"/>
                <w:szCs w:val="20"/>
              </w:rPr>
            </w:pPr>
            <w:r>
              <w:rPr>
                <w:rFonts w:cs="Times New Roman"/>
                <w:bCs/>
                <w:sz w:val="20"/>
                <w:szCs w:val="20"/>
              </w:rPr>
              <w:t>Зона отдыха</w:t>
            </w:r>
          </w:p>
        </w:tc>
        <w:tc>
          <w:tcPr>
            <w:tcW w:w="1666" w:type="dxa"/>
          </w:tcPr>
          <w:p w:rsidR="0041682E" w:rsidRDefault="005271CE" w:rsidP="00947C86">
            <w:pPr>
              <w:pStyle w:val="27"/>
              <w:widowControl w:val="0"/>
              <w:spacing w:line="240" w:lineRule="auto"/>
              <w:rPr>
                <w:rFonts w:cs="Times New Roman"/>
                <w:bCs/>
                <w:sz w:val="20"/>
                <w:szCs w:val="20"/>
              </w:rPr>
            </w:pPr>
            <w:r>
              <w:rPr>
                <w:rFonts w:cs="Times New Roman"/>
                <w:bCs/>
                <w:sz w:val="20"/>
                <w:szCs w:val="20"/>
              </w:rPr>
              <w:t>Планируемый инвестиционный проект</w:t>
            </w:r>
          </w:p>
        </w:tc>
      </w:tr>
      <w:tr w:rsidR="005271CE" w:rsidRPr="00EF799F" w:rsidTr="005271CE">
        <w:trPr>
          <w:jc w:val="center"/>
        </w:trPr>
        <w:tc>
          <w:tcPr>
            <w:tcW w:w="543" w:type="dxa"/>
          </w:tcPr>
          <w:p w:rsidR="005271CE" w:rsidRDefault="005271CE" w:rsidP="005271CE">
            <w:pPr>
              <w:pStyle w:val="27"/>
              <w:widowControl w:val="0"/>
              <w:spacing w:line="240" w:lineRule="auto"/>
              <w:rPr>
                <w:rFonts w:cs="Times New Roman"/>
                <w:bCs/>
                <w:sz w:val="20"/>
                <w:szCs w:val="20"/>
              </w:rPr>
            </w:pPr>
            <w:r>
              <w:rPr>
                <w:rFonts w:cs="Times New Roman"/>
                <w:bCs/>
                <w:sz w:val="20"/>
                <w:szCs w:val="20"/>
              </w:rPr>
              <w:t>1.2</w:t>
            </w:r>
          </w:p>
        </w:tc>
        <w:tc>
          <w:tcPr>
            <w:tcW w:w="1982" w:type="dxa"/>
          </w:tcPr>
          <w:p w:rsidR="005271CE" w:rsidRPr="00457893" w:rsidRDefault="005271CE" w:rsidP="005271CE">
            <w:pPr>
              <w:pStyle w:val="27"/>
              <w:widowControl w:val="0"/>
              <w:spacing w:line="240" w:lineRule="auto"/>
              <w:rPr>
                <w:rFonts w:cs="Times New Roman"/>
                <w:bCs/>
                <w:sz w:val="20"/>
                <w:szCs w:val="20"/>
              </w:rPr>
            </w:pPr>
            <w:r w:rsidRPr="00457893">
              <w:rPr>
                <w:rFonts w:ascii="Calibri" w:hAnsi="Calibri"/>
                <w:sz w:val="21"/>
                <w:szCs w:val="21"/>
                <w:shd w:val="clear" w:color="auto" w:fill="F8F9FA"/>
              </w:rPr>
              <w:t>23:20:1203001:1997</w:t>
            </w:r>
          </w:p>
        </w:tc>
        <w:tc>
          <w:tcPr>
            <w:tcW w:w="1071" w:type="dxa"/>
          </w:tcPr>
          <w:p w:rsidR="005271CE" w:rsidRDefault="005271CE" w:rsidP="005271CE">
            <w:pPr>
              <w:pStyle w:val="27"/>
              <w:widowControl w:val="0"/>
              <w:spacing w:line="240" w:lineRule="auto"/>
              <w:rPr>
                <w:rFonts w:cs="Times New Roman"/>
                <w:bCs/>
                <w:sz w:val="20"/>
                <w:szCs w:val="20"/>
              </w:rPr>
            </w:pPr>
            <w:r>
              <w:rPr>
                <w:rFonts w:cs="Times New Roman"/>
                <w:bCs/>
                <w:sz w:val="20"/>
                <w:szCs w:val="20"/>
              </w:rPr>
              <w:t>52 908</w:t>
            </w:r>
          </w:p>
        </w:tc>
        <w:tc>
          <w:tcPr>
            <w:tcW w:w="2204" w:type="dxa"/>
          </w:tcPr>
          <w:p w:rsidR="005271CE" w:rsidRPr="000B284D" w:rsidRDefault="005271CE" w:rsidP="005271CE">
            <w:pPr>
              <w:pStyle w:val="27"/>
              <w:widowControl w:val="0"/>
              <w:spacing w:line="240" w:lineRule="auto"/>
              <w:rPr>
                <w:rFonts w:cs="Times New Roman"/>
                <w:bCs/>
                <w:sz w:val="20"/>
                <w:szCs w:val="20"/>
              </w:rPr>
            </w:pPr>
            <w:r>
              <w:rPr>
                <w:rFonts w:cs="Times New Roman"/>
                <w:bCs/>
                <w:sz w:val="20"/>
                <w:szCs w:val="20"/>
              </w:rPr>
              <w:t>Земли сельскохозяйственного использования</w:t>
            </w:r>
          </w:p>
        </w:tc>
        <w:tc>
          <w:tcPr>
            <w:tcW w:w="1876" w:type="dxa"/>
          </w:tcPr>
          <w:p w:rsidR="005271CE" w:rsidRDefault="005271CE" w:rsidP="005271CE">
            <w:pPr>
              <w:pStyle w:val="27"/>
              <w:widowControl w:val="0"/>
              <w:spacing w:line="240" w:lineRule="auto"/>
              <w:rPr>
                <w:rFonts w:cs="Times New Roman"/>
                <w:bCs/>
                <w:sz w:val="20"/>
                <w:szCs w:val="20"/>
              </w:rPr>
            </w:pPr>
            <w:r>
              <w:rPr>
                <w:rFonts w:cs="Times New Roman"/>
                <w:bCs/>
                <w:sz w:val="20"/>
                <w:szCs w:val="20"/>
              </w:rPr>
              <w:t>Зона отдыха</w:t>
            </w:r>
          </w:p>
        </w:tc>
        <w:tc>
          <w:tcPr>
            <w:tcW w:w="1666" w:type="dxa"/>
          </w:tcPr>
          <w:p w:rsidR="005271CE" w:rsidRDefault="005271CE" w:rsidP="005271CE">
            <w:r w:rsidRPr="00323704">
              <w:rPr>
                <w:rFonts w:cs="Times New Roman"/>
                <w:bCs/>
                <w:sz w:val="20"/>
                <w:szCs w:val="20"/>
              </w:rPr>
              <w:t>Планируемый инвестиционный проект</w:t>
            </w:r>
          </w:p>
        </w:tc>
      </w:tr>
      <w:tr w:rsidR="005271CE" w:rsidRPr="00EF799F" w:rsidTr="005271CE">
        <w:trPr>
          <w:jc w:val="center"/>
        </w:trPr>
        <w:tc>
          <w:tcPr>
            <w:tcW w:w="543" w:type="dxa"/>
          </w:tcPr>
          <w:p w:rsidR="005271CE" w:rsidRPr="00257B36" w:rsidRDefault="005271CE" w:rsidP="005271CE">
            <w:pPr>
              <w:widowControl w:val="0"/>
              <w:spacing w:after="120"/>
              <w:rPr>
                <w:rFonts w:cs="Times New Roman"/>
                <w:bCs/>
                <w:sz w:val="20"/>
                <w:szCs w:val="20"/>
              </w:rPr>
            </w:pPr>
            <w:r>
              <w:rPr>
                <w:rFonts w:cs="Times New Roman"/>
                <w:bCs/>
                <w:sz w:val="20"/>
                <w:szCs w:val="20"/>
              </w:rPr>
              <w:t>1.3</w:t>
            </w:r>
          </w:p>
        </w:tc>
        <w:tc>
          <w:tcPr>
            <w:tcW w:w="1982" w:type="dxa"/>
          </w:tcPr>
          <w:p w:rsidR="005271CE" w:rsidRPr="00457893" w:rsidRDefault="005271CE" w:rsidP="005271CE">
            <w:pPr>
              <w:widowControl w:val="0"/>
              <w:spacing w:after="120" w:line="480" w:lineRule="auto"/>
              <w:rPr>
                <w:rFonts w:cs="Times New Roman"/>
                <w:bCs/>
                <w:sz w:val="20"/>
                <w:szCs w:val="20"/>
              </w:rPr>
            </w:pPr>
            <w:r w:rsidRPr="00457893">
              <w:rPr>
                <w:rFonts w:ascii="Calibri" w:hAnsi="Calibri"/>
                <w:sz w:val="21"/>
                <w:szCs w:val="21"/>
                <w:shd w:val="clear" w:color="auto" w:fill="F8F9FA"/>
              </w:rPr>
              <w:t>23:20:1203001:1486</w:t>
            </w:r>
          </w:p>
        </w:tc>
        <w:tc>
          <w:tcPr>
            <w:tcW w:w="1071" w:type="dxa"/>
          </w:tcPr>
          <w:p w:rsidR="005271CE" w:rsidRPr="00257B36" w:rsidRDefault="005271CE" w:rsidP="005271CE">
            <w:pPr>
              <w:widowControl w:val="0"/>
              <w:spacing w:after="120"/>
              <w:rPr>
                <w:rFonts w:cs="Times New Roman"/>
                <w:bCs/>
                <w:sz w:val="20"/>
                <w:szCs w:val="20"/>
              </w:rPr>
            </w:pPr>
            <w:r>
              <w:rPr>
                <w:rFonts w:cs="Times New Roman"/>
                <w:bCs/>
                <w:sz w:val="20"/>
                <w:szCs w:val="20"/>
              </w:rPr>
              <w:t>39 600</w:t>
            </w:r>
          </w:p>
        </w:tc>
        <w:tc>
          <w:tcPr>
            <w:tcW w:w="2204" w:type="dxa"/>
          </w:tcPr>
          <w:p w:rsidR="005271CE" w:rsidRPr="000B284D" w:rsidRDefault="005271CE" w:rsidP="005271CE">
            <w:pPr>
              <w:pStyle w:val="27"/>
              <w:widowControl w:val="0"/>
              <w:spacing w:line="240" w:lineRule="auto"/>
              <w:rPr>
                <w:rFonts w:cs="Times New Roman"/>
                <w:bCs/>
                <w:sz w:val="20"/>
                <w:szCs w:val="20"/>
              </w:rPr>
            </w:pPr>
            <w:r>
              <w:rPr>
                <w:rFonts w:cs="Times New Roman"/>
                <w:bCs/>
                <w:sz w:val="20"/>
                <w:szCs w:val="20"/>
              </w:rPr>
              <w:t>Земли сельскохозяйственного использования</w:t>
            </w:r>
          </w:p>
        </w:tc>
        <w:tc>
          <w:tcPr>
            <w:tcW w:w="1876" w:type="dxa"/>
          </w:tcPr>
          <w:p w:rsidR="005271CE" w:rsidRDefault="005271CE" w:rsidP="005271CE">
            <w:pPr>
              <w:pStyle w:val="27"/>
              <w:widowControl w:val="0"/>
              <w:spacing w:line="240" w:lineRule="auto"/>
              <w:rPr>
                <w:rFonts w:cs="Times New Roman"/>
                <w:bCs/>
                <w:sz w:val="20"/>
                <w:szCs w:val="20"/>
              </w:rPr>
            </w:pPr>
            <w:r>
              <w:rPr>
                <w:rFonts w:cs="Times New Roman"/>
                <w:bCs/>
                <w:sz w:val="20"/>
                <w:szCs w:val="20"/>
              </w:rPr>
              <w:t>Зона отдыха</w:t>
            </w:r>
          </w:p>
        </w:tc>
        <w:tc>
          <w:tcPr>
            <w:tcW w:w="1666" w:type="dxa"/>
          </w:tcPr>
          <w:p w:rsidR="005271CE" w:rsidRDefault="005271CE" w:rsidP="005271CE">
            <w:r w:rsidRPr="00323704">
              <w:rPr>
                <w:rFonts w:cs="Times New Roman"/>
                <w:bCs/>
                <w:sz w:val="20"/>
                <w:szCs w:val="20"/>
              </w:rPr>
              <w:t>Планируемый инвестиционный проект</w:t>
            </w:r>
          </w:p>
        </w:tc>
      </w:tr>
      <w:tr w:rsidR="005271CE" w:rsidRPr="00EF799F" w:rsidTr="005271CE">
        <w:trPr>
          <w:jc w:val="center"/>
        </w:trPr>
        <w:tc>
          <w:tcPr>
            <w:tcW w:w="543" w:type="dxa"/>
          </w:tcPr>
          <w:p w:rsidR="005271CE" w:rsidRDefault="005271CE" w:rsidP="005271CE">
            <w:pPr>
              <w:widowControl w:val="0"/>
              <w:spacing w:after="120"/>
              <w:rPr>
                <w:rFonts w:cs="Times New Roman"/>
                <w:bCs/>
                <w:sz w:val="20"/>
                <w:szCs w:val="20"/>
              </w:rPr>
            </w:pPr>
            <w:r>
              <w:rPr>
                <w:rFonts w:cs="Times New Roman"/>
                <w:bCs/>
                <w:sz w:val="20"/>
                <w:szCs w:val="20"/>
              </w:rPr>
              <w:lastRenderedPageBreak/>
              <w:t>1.4</w:t>
            </w:r>
          </w:p>
        </w:tc>
        <w:tc>
          <w:tcPr>
            <w:tcW w:w="1982" w:type="dxa"/>
          </w:tcPr>
          <w:p w:rsidR="005271CE" w:rsidRPr="00457893" w:rsidRDefault="00A27D9C" w:rsidP="00A27D9C">
            <w:pPr>
              <w:widowControl w:val="0"/>
              <w:spacing w:after="120"/>
              <w:rPr>
                <w:rFonts w:ascii="Calibri" w:hAnsi="Calibri"/>
                <w:sz w:val="21"/>
                <w:szCs w:val="21"/>
                <w:shd w:val="clear" w:color="auto" w:fill="F8F9FA"/>
              </w:rPr>
            </w:pPr>
            <w:r>
              <w:rPr>
                <w:rFonts w:cs="Times New Roman"/>
                <w:bCs/>
                <w:sz w:val="20"/>
                <w:szCs w:val="20"/>
              </w:rPr>
              <w:t>Земли неразграниченной собственности (сельскохозяйственный участок)</w:t>
            </w:r>
          </w:p>
        </w:tc>
        <w:tc>
          <w:tcPr>
            <w:tcW w:w="1071" w:type="dxa"/>
          </w:tcPr>
          <w:p w:rsidR="005271CE" w:rsidRDefault="005271CE" w:rsidP="005271CE">
            <w:pPr>
              <w:widowControl w:val="0"/>
              <w:spacing w:after="120"/>
              <w:rPr>
                <w:rFonts w:cs="Times New Roman"/>
                <w:bCs/>
                <w:sz w:val="20"/>
                <w:szCs w:val="20"/>
              </w:rPr>
            </w:pPr>
            <w:r>
              <w:rPr>
                <w:rFonts w:cs="Times New Roman"/>
                <w:bCs/>
                <w:sz w:val="20"/>
                <w:szCs w:val="20"/>
              </w:rPr>
              <w:t>14 169,13</w:t>
            </w:r>
          </w:p>
        </w:tc>
        <w:tc>
          <w:tcPr>
            <w:tcW w:w="2204" w:type="dxa"/>
          </w:tcPr>
          <w:p w:rsidR="005271CE" w:rsidRDefault="005271CE" w:rsidP="005271CE">
            <w:pPr>
              <w:pStyle w:val="27"/>
              <w:widowControl w:val="0"/>
              <w:spacing w:line="240" w:lineRule="auto"/>
              <w:rPr>
                <w:rFonts w:cs="Times New Roman"/>
                <w:bCs/>
                <w:sz w:val="20"/>
                <w:szCs w:val="20"/>
              </w:rPr>
            </w:pPr>
            <w:r>
              <w:rPr>
                <w:rFonts w:cs="Times New Roman"/>
                <w:bCs/>
                <w:sz w:val="20"/>
                <w:szCs w:val="20"/>
              </w:rPr>
              <w:t>Земли сельскохозяйственного использования</w:t>
            </w:r>
          </w:p>
        </w:tc>
        <w:tc>
          <w:tcPr>
            <w:tcW w:w="1876" w:type="dxa"/>
          </w:tcPr>
          <w:p w:rsidR="005271CE" w:rsidRDefault="005271CE" w:rsidP="005271CE">
            <w:pPr>
              <w:pStyle w:val="27"/>
              <w:widowControl w:val="0"/>
              <w:spacing w:line="240" w:lineRule="auto"/>
              <w:rPr>
                <w:rFonts w:cs="Times New Roman"/>
                <w:bCs/>
                <w:sz w:val="20"/>
                <w:szCs w:val="20"/>
              </w:rPr>
            </w:pPr>
            <w:r>
              <w:rPr>
                <w:rFonts w:cs="Times New Roman"/>
                <w:bCs/>
                <w:sz w:val="20"/>
                <w:szCs w:val="20"/>
              </w:rPr>
              <w:t>Зона отдыха</w:t>
            </w:r>
          </w:p>
        </w:tc>
        <w:tc>
          <w:tcPr>
            <w:tcW w:w="1666" w:type="dxa"/>
          </w:tcPr>
          <w:p w:rsidR="005271CE" w:rsidRDefault="005271CE" w:rsidP="005271CE">
            <w:r w:rsidRPr="00323704">
              <w:rPr>
                <w:rFonts w:cs="Times New Roman"/>
                <w:bCs/>
                <w:sz w:val="20"/>
                <w:szCs w:val="20"/>
              </w:rPr>
              <w:t>Планируемый инвестиционный проект</w:t>
            </w:r>
          </w:p>
        </w:tc>
      </w:tr>
      <w:tr w:rsidR="005271CE" w:rsidRPr="00EF799F" w:rsidTr="005271CE">
        <w:trPr>
          <w:jc w:val="center"/>
        </w:trPr>
        <w:tc>
          <w:tcPr>
            <w:tcW w:w="543" w:type="dxa"/>
          </w:tcPr>
          <w:p w:rsidR="005271CE" w:rsidRDefault="005271CE" w:rsidP="005271CE">
            <w:pPr>
              <w:widowControl w:val="0"/>
              <w:spacing w:after="120"/>
              <w:rPr>
                <w:rFonts w:cs="Times New Roman"/>
                <w:bCs/>
                <w:sz w:val="20"/>
                <w:szCs w:val="20"/>
              </w:rPr>
            </w:pPr>
            <w:r>
              <w:rPr>
                <w:rFonts w:cs="Times New Roman"/>
                <w:bCs/>
                <w:sz w:val="20"/>
                <w:szCs w:val="20"/>
              </w:rPr>
              <w:t>1.5</w:t>
            </w:r>
          </w:p>
        </w:tc>
        <w:tc>
          <w:tcPr>
            <w:tcW w:w="1982" w:type="dxa"/>
          </w:tcPr>
          <w:p w:rsidR="005271CE" w:rsidRDefault="00A27D9C" w:rsidP="005271CE">
            <w:r>
              <w:rPr>
                <w:rFonts w:cs="Times New Roman"/>
                <w:bCs/>
                <w:sz w:val="20"/>
                <w:szCs w:val="20"/>
              </w:rPr>
              <w:t>Земли неразграниченной собственности (сельскохозяйственный участок)</w:t>
            </w:r>
          </w:p>
        </w:tc>
        <w:tc>
          <w:tcPr>
            <w:tcW w:w="1071" w:type="dxa"/>
          </w:tcPr>
          <w:p w:rsidR="005271CE" w:rsidRDefault="005271CE" w:rsidP="005271CE">
            <w:pPr>
              <w:widowControl w:val="0"/>
              <w:spacing w:after="120"/>
              <w:rPr>
                <w:rFonts w:cs="Times New Roman"/>
                <w:bCs/>
                <w:sz w:val="20"/>
                <w:szCs w:val="20"/>
              </w:rPr>
            </w:pPr>
            <w:r>
              <w:rPr>
                <w:rFonts w:cs="Times New Roman"/>
                <w:bCs/>
                <w:sz w:val="20"/>
                <w:szCs w:val="20"/>
              </w:rPr>
              <w:t>1 141,50</w:t>
            </w:r>
          </w:p>
        </w:tc>
        <w:tc>
          <w:tcPr>
            <w:tcW w:w="2204" w:type="dxa"/>
          </w:tcPr>
          <w:p w:rsidR="005271CE" w:rsidRPr="000B284D" w:rsidRDefault="005271CE" w:rsidP="005271CE">
            <w:pPr>
              <w:pStyle w:val="27"/>
              <w:widowControl w:val="0"/>
              <w:spacing w:line="240" w:lineRule="auto"/>
              <w:rPr>
                <w:rFonts w:cs="Times New Roman"/>
                <w:bCs/>
                <w:sz w:val="20"/>
                <w:szCs w:val="20"/>
              </w:rPr>
            </w:pPr>
            <w:r>
              <w:rPr>
                <w:rFonts w:cs="Times New Roman"/>
                <w:bCs/>
                <w:sz w:val="20"/>
                <w:szCs w:val="20"/>
              </w:rPr>
              <w:t>Земли сельскохозяйственного использования</w:t>
            </w:r>
          </w:p>
        </w:tc>
        <w:tc>
          <w:tcPr>
            <w:tcW w:w="1876" w:type="dxa"/>
          </w:tcPr>
          <w:p w:rsidR="005271CE" w:rsidRDefault="005271CE" w:rsidP="005271CE">
            <w:pPr>
              <w:pStyle w:val="27"/>
              <w:widowControl w:val="0"/>
              <w:spacing w:line="240" w:lineRule="auto"/>
              <w:rPr>
                <w:rFonts w:cs="Times New Roman"/>
                <w:bCs/>
                <w:sz w:val="20"/>
                <w:szCs w:val="20"/>
              </w:rPr>
            </w:pPr>
            <w:r>
              <w:rPr>
                <w:rFonts w:cs="Times New Roman"/>
                <w:bCs/>
                <w:sz w:val="20"/>
                <w:szCs w:val="20"/>
              </w:rPr>
              <w:t>Зона отдыха</w:t>
            </w:r>
          </w:p>
        </w:tc>
        <w:tc>
          <w:tcPr>
            <w:tcW w:w="1666" w:type="dxa"/>
          </w:tcPr>
          <w:p w:rsidR="005271CE" w:rsidRDefault="005271CE" w:rsidP="005271CE">
            <w:r w:rsidRPr="00323704">
              <w:rPr>
                <w:rFonts w:cs="Times New Roman"/>
                <w:bCs/>
                <w:sz w:val="20"/>
                <w:szCs w:val="20"/>
              </w:rPr>
              <w:t>Планируемый инвестиционный проект</w:t>
            </w:r>
          </w:p>
        </w:tc>
      </w:tr>
      <w:tr w:rsidR="005271CE" w:rsidRPr="00EF799F" w:rsidTr="005271CE">
        <w:trPr>
          <w:jc w:val="center"/>
        </w:trPr>
        <w:tc>
          <w:tcPr>
            <w:tcW w:w="543" w:type="dxa"/>
          </w:tcPr>
          <w:p w:rsidR="005271CE" w:rsidRDefault="005271CE" w:rsidP="005271CE">
            <w:pPr>
              <w:widowControl w:val="0"/>
              <w:spacing w:after="120"/>
              <w:rPr>
                <w:rFonts w:cs="Times New Roman"/>
                <w:bCs/>
                <w:sz w:val="20"/>
                <w:szCs w:val="20"/>
              </w:rPr>
            </w:pPr>
            <w:r>
              <w:rPr>
                <w:rFonts w:cs="Times New Roman"/>
                <w:bCs/>
                <w:sz w:val="20"/>
                <w:szCs w:val="20"/>
              </w:rPr>
              <w:t>1.6</w:t>
            </w:r>
          </w:p>
        </w:tc>
        <w:tc>
          <w:tcPr>
            <w:tcW w:w="1982" w:type="dxa"/>
          </w:tcPr>
          <w:p w:rsidR="005271CE" w:rsidRDefault="00A27D9C" w:rsidP="005271CE">
            <w:r>
              <w:rPr>
                <w:rFonts w:cs="Times New Roman"/>
                <w:bCs/>
                <w:sz w:val="20"/>
                <w:szCs w:val="20"/>
              </w:rPr>
              <w:t>Земли неразграниченной собственности (сельскохозяйственный участок)</w:t>
            </w:r>
          </w:p>
        </w:tc>
        <w:tc>
          <w:tcPr>
            <w:tcW w:w="1071" w:type="dxa"/>
          </w:tcPr>
          <w:p w:rsidR="005271CE" w:rsidRDefault="005271CE" w:rsidP="005271CE">
            <w:pPr>
              <w:widowControl w:val="0"/>
              <w:spacing w:after="120"/>
              <w:rPr>
                <w:rFonts w:cs="Times New Roman"/>
                <w:bCs/>
                <w:sz w:val="20"/>
                <w:szCs w:val="20"/>
              </w:rPr>
            </w:pPr>
            <w:r>
              <w:rPr>
                <w:rFonts w:cs="Times New Roman"/>
                <w:bCs/>
                <w:sz w:val="20"/>
                <w:szCs w:val="20"/>
              </w:rPr>
              <w:t>1 063,53</w:t>
            </w:r>
          </w:p>
        </w:tc>
        <w:tc>
          <w:tcPr>
            <w:tcW w:w="2204" w:type="dxa"/>
          </w:tcPr>
          <w:p w:rsidR="005271CE" w:rsidRDefault="005271CE" w:rsidP="005271CE">
            <w:pPr>
              <w:pStyle w:val="27"/>
              <w:widowControl w:val="0"/>
              <w:spacing w:line="240" w:lineRule="auto"/>
              <w:rPr>
                <w:rFonts w:cs="Times New Roman"/>
                <w:bCs/>
                <w:sz w:val="20"/>
                <w:szCs w:val="20"/>
              </w:rPr>
            </w:pPr>
            <w:r>
              <w:rPr>
                <w:rFonts w:cs="Times New Roman"/>
                <w:bCs/>
                <w:sz w:val="20"/>
                <w:szCs w:val="20"/>
              </w:rPr>
              <w:t>Земли сельскохозяйственного использования</w:t>
            </w:r>
          </w:p>
        </w:tc>
        <w:tc>
          <w:tcPr>
            <w:tcW w:w="1876" w:type="dxa"/>
          </w:tcPr>
          <w:p w:rsidR="005271CE" w:rsidRDefault="005271CE" w:rsidP="005271CE">
            <w:pPr>
              <w:pStyle w:val="27"/>
              <w:widowControl w:val="0"/>
              <w:spacing w:line="240" w:lineRule="auto"/>
              <w:rPr>
                <w:rFonts w:cs="Times New Roman"/>
                <w:bCs/>
                <w:sz w:val="20"/>
                <w:szCs w:val="20"/>
              </w:rPr>
            </w:pPr>
            <w:r>
              <w:rPr>
                <w:rFonts w:cs="Times New Roman"/>
                <w:bCs/>
                <w:sz w:val="20"/>
                <w:szCs w:val="20"/>
              </w:rPr>
              <w:t>Зона отдыха</w:t>
            </w:r>
          </w:p>
        </w:tc>
        <w:tc>
          <w:tcPr>
            <w:tcW w:w="1666" w:type="dxa"/>
          </w:tcPr>
          <w:p w:rsidR="005271CE" w:rsidRDefault="005271CE" w:rsidP="005271CE">
            <w:r w:rsidRPr="00323704">
              <w:rPr>
                <w:rFonts w:cs="Times New Roman"/>
                <w:bCs/>
                <w:sz w:val="20"/>
                <w:szCs w:val="20"/>
              </w:rPr>
              <w:t>Планируемый инвестиционный проект</w:t>
            </w:r>
          </w:p>
        </w:tc>
      </w:tr>
      <w:tr w:rsidR="00A167B9" w:rsidRPr="00EF799F" w:rsidTr="005271CE">
        <w:trPr>
          <w:jc w:val="center"/>
        </w:trPr>
        <w:tc>
          <w:tcPr>
            <w:tcW w:w="543" w:type="dxa"/>
          </w:tcPr>
          <w:p w:rsidR="00A167B9" w:rsidRDefault="005271CE" w:rsidP="00A167B9">
            <w:pPr>
              <w:widowControl w:val="0"/>
              <w:spacing w:after="120"/>
              <w:rPr>
                <w:rFonts w:cs="Times New Roman"/>
                <w:bCs/>
                <w:sz w:val="20"/>
                <w:szCs w:val="20"/>
              </w:rPr>
            </w:pPr>
            <w:r>
              <w:rPr>
                <w:rFonts w:cs="Times New Roman"/>
                <w:bCs/>
                <w:sz w:val="20"/>
                <w:szCs w:val="20"/>
              </w:rPr>
              <w:t>1.7</w:t>
            </w:r>
          </w:p>
        </w:tc>
        <w:tc>
          <w:tcPr>
            <w:tcW w:w="1982" w:type="dxa"/>
          </w:tcPr>
          <w:p w:rsidR="00A167B9" w:rsidRDefault="00A27D9C" w:rsidP="00A167B9">
            <w:r>
              <w:rPr>
                <w:rFonts w:cs="Times New Roman"/>
                <w:bCs/>
                <w:sz w:val="20"/>
                <w:szCs w:val="20"/>
              </w:rPr>
              <w:t>Земли неразграниченной собственности (сельскохозяйственный участок)</w:t>
            </w:r>
          </w:p>
        </w:tc>
        <w:tc>
          <w:tcPr>
            <w:tcW w:w="1071" w:type="dxa"/>
          </w:tcPr>
          <w:p w:rsidR="00A167B9" w:rsidRDefault="00A167B9" w:rsidP="00A167B9">
            <w:pPr>
              <w:widowControl w:val="0"/>
              <w:spacing w:after="120"/>
              <w:rPr>
                <w:rFonts w:cs="Times New Roman"/>
                <w:bCs/>
                <w:sz w:val="20"/>
                <w:szCs w:val="20"/>
              </w:rPr>
            </w:pPr>
            <w:r>
              <w:rPr>
                <w:rFonts w:cs="Times New Roman"/>
                <w:bCs/>
                <w:sz w:val="20"/>
                <w:szCs w:val="20"/>
              </w:rPr>
              <w:t>31,787,45</w:t>
            </w:r>
          </w:p>
        </w:tc>
        <w:tc>
          <w:tcPr>
            <w:tcW w:w="2204" w:type="dxa"/>
          </w:tcPr>
          <w:p w:rsidR="00A167B9" w:rsidRDefault="00A167B9" w:rsidP="00A167B9">
            <w:pPr>
              <w:pStyle w:val="27"/>
              <w:widowControl w:val="0"/>
              <w:spacing w:line="240" w:lineRule="auto"/>
              <w:rPr>
                <w:rFonts w:cs="Times New Roman"/>
                <w:bCs/>
                <w:sz w:val="20"/>
                <w:szCs w:val="20"/>
              </w:rPr>
            </w:pPr>
            <w:r>
              <w:rPr>
                <w:rFonts w:cs="Times New Roman"/>
                <w:bCs/>
                <w:sz w:val="20"/>
                <w:szCs w:val="20"/>
              </w:rPr>
              <w:t>Земли сельскохозяйственного использования</w:t>
            </w:r>
          </w:p>
        </w:tc>
        <w:tc>
          <w:tcPr>
            <w:tcW w:w="1876" w:type="dxa"/>
          </w:tcPr>
          <w:p w:rsidR="00A167B9" w:rsidRDefault="00A167B9" w:rsidP="00A167B9">
            <w:pPr>
              <w:pStyle w:val="27"/>
              <w:widowControl w:val="0"/>
              <w:spacing w:line="240" w:lineRule="auto"/>
              <w:rPr>
                <w:rFonts w:cs="Times New Roman"/>
                <w:bCs/>
                <w:sz w:val="20"/>
                <w:szCs w:val="20"/>
              </w:rPr>
            </w:pPr>
            <w:r>
              <w:rPr>
                <w:rFonts w:cs="Times New Roman"/>
                <w:bCs/>
                <w:sz w:val="20"/>
                <w:szCs w:val="20"/>
              </w:rPr>
              <w:t>Зона кладбищ</w:t>
            </w:r>
          </w:p>
        </w:tc>
        <w:tc>
          <w:tcPr>
            <w:tcW w:w="1666" w:type="dxa"/>
          </w:tcPr>
          <w:p w:rsidR="00A167B9" w:rsidRPr="00257B36" w:rsidRDefault="005271CE" w:rsidP="00A167B9">
            <w:pPr>
              <w:widowControl w:val="0"/>
              <w:spacing w:after="120"/>
              <w:rPr>
                <w:rFonts w:cs="Times New Roman"/>
                <w:bCs/>
                <w:sz w:val="20"/>
                <w:szCs w:val="20"/>
              </w:rPr>
            </w:pPr>
            <w:r>
              <w:rPr>
                <w:rFonts w:cs="Times New Roman"/>
                <w:bCs/>
                <w:sz w:val="20"/>
                <w:szCs w:val="20"/>
              </w:rPr>
              <w:t>Планируемое расширение территории кладбища</w:t>
            </w:r>
          </w:p>
        </w:tc>
      </w:tr>
      <w:tr w:rsidR="00A167B9" w:rsidRPr="00EF799F" w:rsidTr="005271CE">
        <w:trPr>
          <w:jc w:val="center"/>
        </w:trPr>
        <w:tc>
          <w:tcPr>
            <w:tcW w:w="543" w:type="dxa"/>
          </w:tcPr>
          <w:p w:rsidR="00A167B9" w:rsidRDefault="005271CE" w:rsidP="00A167B9">
            <w:pPr>
              <w:widowControl w:val="0"/>
              <w:spacing w:after="120"/>
              <w:rPr>
                <w:rFonts w:cs="Times New Roman"/>
                <w:bCs/>
                <w:sz w:val="20"/>
                <w:szCs w:val="20"/>
              </w:rPr>
            </w:pPr>
            <w:r>
              <w:rPr>
                <w:rFonts w:cs="Times New Roman"/>
                <w:bCs/>
                <w:sz w:val="20"/>
                <w:szCs w:val="20"/>
              </w:rPr>
              <w:t>1.8</w:t>
            </w:r>
          </w:p>
        </w:tc>
        <w:tc>
          <w:tcPr>
            <w:tcW w:w="1982" w:type="dxa"/>
          </w:tcPr>
          <w:p w:rsidR="00A167B9" w:rsidRDefault="00A27D9C" w:rsidP="00A167B9">
            <w:r>
              <w:rPr>
                <w:rFonts w:cs="Times New Roman"/>
                <w:bCs/>
                <w:sz w:val="20"/>
                <w:szCs w:val="20"/>
              </w:rPr>
              <w:t>Земли неразграниченной собственности (сельскохозяйственный участок)</w:t>
            </w:r>
          </w:p>
        </w:tc>
        <w:tc>
          <w:tcPr>
            <w:tcW w:w="1071" w:type="dxa"/>
          </w:tcPr>
          <w:p w:rsidR="00A167B9" w:rsidRDefault="00A167B9" w:rsidP="00A167B9">
            <w:pPr>
              <w:widowControl w:val="0"/>
              <w:spacing w:after="120"/>
              <w:rPr>
                <w:rFonts w:cs="Times New Roman"/>
                <w:bCs/>
                <w:sz w:val="20"/>
                <w:szCs w:val="20"/>
              </w:rPr>
            </w:pPr>
            <w:r>
              <w:rPr>
                <w:rFonts w:cs="Times New Roman"/>
                <w:bCs/>
                <w:sz w:val="20"/>
                <w:szCs w:val="20"/>
              </w:rPr>
              <w:t>12 266,41</w:t>
            </w:r>
          </w:p>
        </w:tc>
        <w:tc>
          <w:tcPr>
            <w:tcW w:w="2204" w:type="dxa"/>
          </w:tcPr>
          <w:p w:rsidR="00A167B9" w:rsidRDefault="00A167B9" w:rsidP="005271CE">
            <w:pPr>
              <w:pStyle w:val="27"/>
              <w:widowControl w:val="0"/>
              <w:spacing w:line="240" w:lineRule="auto"/>
              <w:rPr>
                <w:rFonts w:cs="Times New Roman"/>
                <w:bCs/>
                <w:sz w:val="20"/>
                <w:szCs w:val="20"/>
              </w:rPr>
            </w:pPr>
            <w:r>
              <w:rPr>
                <w:rFonts w:cs="Times New Roman"/>
                <w:bCs/>
                <w:sz w:val="20"/>
                <w:szCs w:val="20"/>
              </w:rPr>
              <w:t xml:space="preserve">Земли сельскохозяйственного </w:t>
            </w:r>
            <w:r w:rsidR="005271CE">
              <w:rPr>
                <w:rFonts w:cs="Times New Roman"/>
                <w:bCs/>
                <w:sz w:val="20"/>
                <w:szCs w:val="20"/>
              </w:rPr>
              <w:t>назначения</w:t>
            </w:r>
          </w:p>
        </w:tc>
        <w:tc>
          <w:tcPr>
            <w:tcW w:w="1876" w:type="dxa"/>
          </w:tcPr>
          <w:p w:rsidR="00A167B9" w:rsidRDefault="00A167B9" w:rsidP="00A167B9">
            <w:pPr>
              <w:pStyle w:val="27"/>
              <w:widowControl w:val="0"/>
              <w:spacing w:line="240" w:lineRule="auto"/>
              <w:rPr>
                <w:rFonts w:cs="Times New Roman"/>
                <w:bCs/>
                <w:sz w:val="20"/>
                <w:szCs w:val="20"/>
              </w:rPr>
            </w:pPr>
            <w:r>
              <w:rPr>
                <w:rFonts w:cs="Times New Roman"/>
                <w:bCs/>
                <w:sz w:val="20"/>
                <w:szCs w:val="20"/>
              </w:rPr>
              <w:t>Зона застройки индивидуальными жилыми домами</w:t>
            </w:r>
          </w:p>
        </w:tc>
        <w:tc>
          <w:tcPr>
            <w:tcW w:w="1666" w:type="dxa"/>
          </w:tcPr>
          <w:p w:rsidR="00A167B9" w:rsidRPr="00257B36" w:rsidRDefault="005271CE" w:rsidP="00A167B9">
            <w:pPr>
              <w:widowControl w:val="0"/>
              <w:spacing w:after="120"/>
              <w:rPr>
                <w:rFonts w:cs="Times New Roman"/>
                <w:bCs/>
                <w:sz w:val="20"/>
                <w:szCs w:val="20"/>
              </w:rPr>
            </w:pPr>
            <w:r w:rsidRPr="005E6054">
              <w:rPr>
                <w:rFonts w:cs="Times New Roman"/>
                <w:bCs/>
                <w:sz w:val="20"/>
                <w:szCs w:val="20"/>
              </w:rPr>
              <w:t>Приведение категории земель в соответствие с фактическим использованием земельных участков</w:t>
            </w:r>
          </w:p>
        </w:tc>
      </w:tr>
    </w:tbl>
    <w:p w:rsidR="00A24016" w:rsidRPr="008B576C" w:rsidRDefault="00A24016" w:rsidP="0041682E">
      <w:pPr>
        <w:pStyle w:val="ConsPlusNormal"/>
        <w:widowControl/>
        <w:ind w:firstLine="0"/>
        <w:jc w:val="both"/>
        <w:rPr>
          <w:rFonts w:ascii="Times New Roman" w:hAnsi="Times New Roman" w:cs="Times New Roman"/>
          <w:color w:val="000000" w:themeColor="text1"/>
          <w:sz w:val="24"/>
          <w:szCs w:val="24"/>
        </w:rPr>
      </w:pPr>
    </w:p>
    <w:p w:rsidR="00574C1C" w:rsidRPr="00D96C8C" w:rsidRDefault="0041682E" w:rsidP="00574C1C">
      <w:pPr>
        <w:pStyle w:val="15"/>
      </w:pPr>
      <w:bookmarkStart w:id="133" w:name="_Toc145507429"/>
      <w:r>
        <w:t>8</w:t>
      </w:r>
      <w:r w:rsidR="00574C1C">
        <w:t>.</w:t>
      </w:r>
      <w:r w:rsidR="00574C1C" w:rsidRPr="00D96C8C">
        <w:t xml:space="preserve"> </w:t>
      </w:r>
      <w:r w:rsidR="00574C1C" w:rsidRPr="00E26E33">
        <w:t>Технико-экономические показатели</w:t>
      </w:r>
      <w:bookmarkEnd w:id="133"/>
    </w:p>
    <w:p w:rsidR="00574C1C" w:rsidRPr="00A24016" w:rsidRDefault="00574C1C" w:rsidP="00574C1C">
      <w:pPr>
        <w:suppressAutoHyphens w:val="0"/>
        <w:autoSpaceDE w:val="0"/>
        <w:autoSpaceDN w:val="0"/>
        <w:adjustRightInd w:val="0"/>
        <w:ind w:firstLine="567"/>
        <w:jc w:val="both"/>
        <w:rPr>
          <w:rFonts w:cs="Times New Roman"/>
          <w:lang w:eastAsia="ru-RU"/>
        </w:rPr>
      </w:pPr>
      <w:r w:rsidRPr="00A24016">
        <w:rPr>
          <w:rFonts w:cs="Times New Roman"/>
          <w:lang w:eastAsia="ru-RU"/>
        </w:rPr>
        <w:t>Основные технико-экономические показатели генерального плана поселения</w:t>
      </w:r>
    </w:p>
    <w:p w:rsidR="00574C1C" w:rsidRPr="00A24016" w:rsidRDefault="00574C1C" w:rsidP="00574C1C">
      <w:pPr>
        <w:suppressAutoHyphens w:val="0"/>
        <w:autoSpaceDE w:val="0"/>
        <w:autoSpaceDN w:val="0"/>
        <w:adjustRightInd w:val="0"/>
        <w:ind w:firstLine="567"/>
        <w:jc w:val="both"/>
        <w:rPr>
          <w:rFonts w:cs="Times New Roman"/>
          <w:lang w:eastAsia="ru-RU"/>
        </w:rPr>
      </w:pPr>
    </w:p>
    <w:p w:rsidR="00574C1C" w:rsidRPr="00A24016" w:rsidRDefault="00574C1C" w:rsidP="00574C1C">
      <w:pPr>
        <w:pStyle w:val="27"/>
        <w:widowControl w:val="0"/>
        <w:spacing w:after="0" w:line="240" w:lineRule="auto"/>
        <w:ind w:firstLine="709"/>
        <w:jc w:val="right"/>
        <w:rPr>
          <w:rFonts w:cs="Times New Roman"/>
        </w:rPr>
      </w:pPr>
      <w:r w:rsidRPr="00A24016">
        <w:t xml:space="preserve">Таблица </w:t>
      </w:r>
      <w:r w:rsidR="00CA3042" w:rsidRPr="00A24016">
        <w:t>8.</w:t>
      </w:r>
      <w:r w:rsidRPr="00A24016">
        <w:t>1</w:t>
      </w:r>
    </w:p>
    <w:p w:rsidR="009A60F6" w:rsidRPr="00A24016" w:rsidRDefault="009A60F6" w:rsidP="009A60F6">
      <w:pPr>
        <w:suppressAutoHyphens w:val="0"/>
        <w:autoSpaceDE w:val="0"/>
        <w:autoSpaceDN w:val="0"/>
        <w:adjustRightInd w:val="0"/>
        <w:ind w:firstLine="567"/>
        <w:jc w:val="center"/>
        <w:rPr>
          <w:rFonts w:cs="Times New Roman"/>
          <w:lang w:eastAsia="ru-RU"/>
        </w:rPr>
      </w:pPr>
      <w:r w:rsidRPr="00A24016">
        <w:rPr>
          <w:rFonts w:cs="Times New Roman"/>
          <w:lang w:eastAsia="ru-RU"/>
        </w:rPr>
        <w:t xml:space="preserve">Распределение земель </w:t>
      </w:r>
      <w:proofErr w:type="spellStart"/>
      <w:r w:rsidR="00894074">
        <w:rPr>
          <w:rFonts w:cs="Times New Roman"/>
          <w:lang w:eastAsia="ru-RU"/>
        </w:rPr>
        <w:t>Шедокского</w:t>
      </w:r>
      <w:proofErr w:type="spellEnd"/>
      <w:r w:rsidRPr="00A24016">
        <w:rPr>
          <w:rFonts w:cs="Times New Roman"/>
          <w:lang w:eastAsia="ru-RU"/>
        </w:rPr>
        <w:t xml:space="preserve"> сельского поселения по категориям.</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4678"/>
        <w:gridCol w:w="1417"/>
        <w:gridCol w:w="1418"/>
        <w:gridCol w:w="1417"/>
      </w:tblGrid>
      <w:tr w:rsidR="009A60F6" w:rsidRPr="00A24016" w:rsidTr="001B0F95">
        <w:trPr>
          <w:trHeight w:val="20"/>
          <w:tblHeader/>
        </w:trPr>
        <w:tc>
          <w:tcPr>
            <w:tcW w:w="993" w:type="dxa"/>
            <w:vAlign w:val="center"/>
          </w:tcPr>
          <w:p w:rsidR="009A60F6" w:rsidRPr="00A24016" w:rsidRDefault="009A60F6" w:rsidP="001B0F95">
            <w:pPr>
              <w:pStyle w:val="aff7"/>
              <w:jc w:val="center"/>
              <w:rPr>
                <w:rFonts w:ascii="Times New Roman" w:hAnsi="Times New Roman"/>
                <w:sz w:val="24"/>
              </w:rPr>
            </w:pPr>
            <w:bookmarkStart w:id="134" w:name="_Hlk136028302"/>
            <w:r w:rsidRPr="00A24016">
              <w:rPr>
                <w:rFonts w:ascii="Times New Roman" w:hAnsi="Times New Roman"/>
                <w:sz w:val="24"/>
              </w:rPr>
              <w:t>№</w:t>
            </w:r>
          </w:p>
          <w:p w:rsidR="009A60F6" w:rsidRPr="00A24016" w:rsidRDefault="009A60F6" w:rsidP="001B0F95">
            <w:pPr>
              <w:pStyle w:val="aff7"/>
              <w:jc w:val="center"/>
              <w:rPr>
                <w:rFonts w:ascii="Times New Roman" w:hAnsi="Times New Roman"/>
                <w:sz w:val="24"/>
              </w:rPr>
            </w:pPr>
            <w:r w:rsidRPr="00A24016">
              <w:rPr>
                <w:rFonts w:ascii="Times New Roman" w:hAnsi="Times New Roman"/>
                <w:sz w:val="24"/>
              </w:rPr>
              <w:t>п/п</w:t>
            </w:r>
          </w:p>
        </w:tc>
        <w:tc>
          <w:tcPr>
            <w:tcW w:w="4678" w:type="dxa"/>
            <w:vAlign w:val="center"/>
          </w:tcPr>
          <w:p w:rsidR="009A60F6" w:rsidRPr="00A24016" w:rsidRDefault="009A60F6" w:rsidP="001B0F95">
            <w:pPr>
              <w:pStyle w:val="aff7"/>
              <w:jc w:val="center"/>
              <w:rPr>
                <w:rFonts w:ascii="Times New Roman" w:hAnsi="Times New Roman"/>
                <w:sz w:val="24"/>
              </w:rPr>
            </w:pPr>
            <w:r w:rsidRPr="00A24016">
              <w:rPr>
                <w:rFonts w:ascii="Times New Roman" w:hAnsi="Times New Roman"/>
                <w:sz w:val="24"/>
              </w:rPr>
              <w:t>Наименование</w:t>
            </w:r>
          </w:p>
          <w:p w:rsidR="009A60F6" w:rsidRPr="00A24016" w:rsidRDefault="009A60F6" w:rsidP="001B0F95">
            <w:pPr>
              <w:pStyle w:val="aff7"/>
              <w:jc w:val="center"/>
              <w:rPr>
                <w:rFonts w:ascii="Times New Roman" w:hAnsi="Times New Roman"/>
                <w:sz w:val="24"/>
              </w:rPr>
            </w:pPr>
            <w:r w:rsidRPr="00A24016">
              <w:rPr>
                <w:rFonts w:ascii="Times New Roman" w:hAnsi="Times New Roman"/>
                <w:sz w:val="24"/>
              </w:rPr>
              <w:t>Показателей</w:t>
            </w:r>
          </w:p>
        </w:tc>
        <w:tc>
          <w:tcPr>
            <w:tcW w:w="1417" w:type="dxa"/>
            <w:vAlign w:val="center"/>
          </w:tcPr>
          <w:p w:rsidR="009A60F6" w:rsidRPr="00A24016" w:rsidRDefault="009A60F6" w:rsidP="001B0F95">
            <w:pPr>
              <w:pStyle w:val="aff7"/>
              <w:jc w:val="center"/>
              <w:rPr>
                <w:rFonts w:ascii="Times New Roman" w:hAnsi="Times New Roman"/>
                <w:sz w:val="24"/>
              </w:rPr>
            </w:pPr>
            <w:r w:rsidRPr="00A24016">
              <w:rPr>
                <w:rFonts w:ascii="Times New Roman" w:hAnsi="Times New Roman"/>
                <w:sz w:val="24"/>
              </w:rPr>
              <w:t>Единица</w:t>
            </w:r>
          </w:p>
          <w:p w:rsidR="009A60F6" w:rsidRPr="00A24016" w:rsidRDefault="009A60F6" w:rsidP="001B0F95">
            <w:pPr>
              <w:pStyle w:val="aff7"/>
              <w:jc w:val="center"/>
              <w:rPr>
                <w:rFonts w:ascii="Times New Roman" w:hAnsi="Times New Roman"/>
                <w:sz w:val="24"/>
              </w:rPr>
            </w:pPr>
            <w:r w:rsidRPr="00A24016">
              <w:rPr>
                <w:rFonts w:ascii="Times New Roman" w:hAnsi="Times New Roman"/>
                <w:sz w:val="24"/>
              </w:rPr>
              <w:t>измерения</w:t>
            </w:r>
          </w:p>
        </w:tc>
        <w:tc>
          <w:tcPr>
            <w:tcW w:w="1418" w:type="dxa"/>
            <w:vAlign w:val="center"/>
          </w:tcPr>
          <w:p w:rsidR="009A60F6" w:rsidRPr="00A24016" w:rsidRDefault="009A60F6" w:rsidP="001B0F95">
            <w:pPr>
              <w:pStyle w:val="aff7"/>
              <w:jc w:val="center"/>
              <w:rPr>
                <w:rFonts w:ascii="Times New Roman" w:hAnsi="Times New Roman"/>
                <w:sz w:val="24"/>
              </w:rPr>
            </w:pPr>
            <w:proofErr w:type="spellStart"/>
            <w:r w:rsidRPr="00A24016">
              <w:rPr>
                <w:rFonts w:ascii="Times New Roman" w:hAnsi="Times New Roman"/>
                <w:sz w:val="24"/>
              </w:rPr>
              <w:t>Совре</w:t>
            </w:r>
            <w:proofErr w:type="spellEnd"/>
            <w:r w:rsidRPr="00A24016">
              <w:rPr>
                <w:rFonts w:ascii="Times New Roman" w:hAnsi="Times New Roman"/>
                <w:sz w:val="24"/>
              </w:rPr>
              <w:t>-</w:t>
            </w:r>
          </w:p>
          <w:p w:rsidR="009A60F6" w:rsidRPr="00A24016" w:rsidRDefault="009A60F6" w:rsidP="001B0F95">
            <w:pPr>
              <w:pStyle w:val="aff7"/>
              <w:jc w:val="center"/>
              <w:rPr>
                <w:rFonts w:ascii="Times New Roman" w:hAnsi="Times New Roman"/>
                <w:sz w:val="24"/>
              </w:rPr>
            </w:pPr>
            <w:proofErr w:type="spellStart"/>
            <w:r w:rsidRPr="00A24016">
              <w:rPr>
                <w:rFonts w:ascii="Times New Roman" w:hAnsi="Times New Roman"/>
                <w:sz w:val="24"/>
              </w:rPr>
              <w:t>менное</w:t>
            </w:r>
            <w:proofErr w:type="spellEnd"/>
          </w:p>
          <w:p w:rsidR="009A60F6" w:rsidRPr="00A24016" w:rsidRDefault="009A60F6" w:rsidP="001B0F95">
            <w:pPr>
              <w:pStyle w:val="aff7"/>
              <w:jc w:val="center"/>
              <w:rPr>
                <w:rFonts w:ascii="Times New Roman" w:hAnsi="Times New Roman"/>
                <w:sz w:val="24"/>
              </w:rPr>
            </w:pPr>
            <w:r w:rsidRPr="00A24016">
              <w:rPr>
                <w:rFonts w:ascii="Times New Roman" w:hAnsi="Times New Roman"/>
                <w:sz w:val="24"/>
              </w:rPr>
              <w:t>состояние</w:t>
            </w:r>
          </w:p>
          <w:p w:rsidR="009A60F6" w:rsidRPr="00A24016" w:rsidRDefault="009A60F6" w:rsidP="001B0F95">
            <w:pPr>
              <w:pStyle w:val="aff7"/>
              <w:jc w:val="center"/>
              <w:rPr>
                <w:rFonts w:ascii="Times New Roman" w:hAnsi="Times New Roman"/>
                <w:sz w:val="24"/>
              </w:rPr>
            </w:pPr>
            <w:r w:rsidRPr="00A24016">
              <w:rPr>
                <w:rFonts w:ascii="Times New Roman" w:hAnsi="Times New Roman"/>
                <w:sz w:val="24"/>
              </w:rPr>
              <w:t>2023 г</w:t>
            </w:r>
          </w:p>
        </w:tc>
        <w:tc>
          <w:tcPr>
            <w:tcW w:w="1417" w:type="dxa"/>
            <w:vAlign w:val="center"/>
          </w:tcPr>
          <w:p w:rsidR="009A60F6" w:rsidRPr="00A24016" w:rsidRDefault="009A60F6" w:rsidP="001B0F95">
            <w:pPr>
              <w:pStyle w:val="aff7"/>
              <w:jc w:val="center"/>
              <w:rPr>
                <w:rFonts w:ascii="Times New Roman" w:hAnsi="Times New Roman"/>
                <w:sz w:val="24"/>
              </w:rPr>
            </w:pPr>
            <w:r w:rsidRPr="00A24016">
              <w:rPr>
                <w:rFonts w:ascii="Times New Roman" w:hAnsi="Times New Roman"/>
                <w:sz w:val="24"/>
              </w:rPr>
              <w:t>Расчетный</w:t>
            </w:r>
          </w:p>
          <w:p w:rsidR="009A60F6" w:rsidRPr="00A24016" w:rsidRDefault="009A60F6" w:rsidP="001B0F95">
            <w:pPr>
              <w:pStyle w:val="aff7"/>
              <w:jc w:val="center"/>
              <w:rPr>
                <w:rFonts w:ascii="Times New Roman" w:hAnsi="Times New Roman"/>
                <w:sz w:val="24"/>
              </w:rPr>
            </w:pPr>
            <w:r w:rsidRPr="00A24016">
              <w:rPr>
                <w:rFonts w:ascii="Times New Roman" w:hAnsi="Times New Roman"/>
                <w:sz w:val="24"/>
              </w:rPr>
              <w:t>срок</w:t>
            </w:r>
          </w:p>
          <w:p w:rsidR="009A60F6" w:rsidRPr="00A24016" w:rsidRDefault="009A60F6" w:rsidP="001B0F95">
            <w:pPr>
              <w:pStyle w:val="aff7"/>
              <w:jc w:val="center"/>
              <w:rPr>
                <w:rFonts w:ascii="Times New Roman" w:hAnsi="Times New Roman"/>
                <w:sz w:val="24"/>
              </w:rPr>
            </w:pPr>
            <w:r w:rsidRPr="00A24016">
              <w:rPr>
                <w:rFonts w:ascii="Times New Roman" w:hAnsi="Times New Roman"/>
                <w:sz w:val="24"/>
              </w:rPr>
              <w:t>2043 г.</w:t>
            </w:r>
          </w:p>
        </w:tc>
      </w:tr>
      <w:tr w:rsidR="009A60F6" w:rsidRPr="00A24016" w:rsidTr="001B0F95">
        <w:trPr>
          <w:trHeight w:val="20"/>
          <w:tblHeader/>
        </w:trPr>
        <w:tc>
          <w:tcPr>
            <w:tcW w:w="993" w:type="dxa"/>
            <w:vAlign w:val="center"/>
          </w:tcPr>
          <w:p w:rsidR="009A60F6" w:rsidRPr="00A24016" w:rsidRDefault="009A60F6" w:rsidP="001B0F95">
            <w:pPr>
              <w:pStyle w:val="aff7"/>
              <w:jc w:val="center"/>
              <w:rPr>
                <w:rFonts w:ascii="Times New Roman" w:hAnsi="Times New Roman"/>
                <w:sz w:val="24"/>
              </w:rPr>
            </w:pPr>
            <w:r w:rsidRPr="00A24016">
              <w:rPr>
                <w:rFonts w:ascii="Times New Roman" w:hAnsi="Times New Roman"/>
                <w:sz w:val="24"/>
              </w:rPr>
              <w:t>1</w:t>
            </w:r>
          </w:p>
        </w:tc>
        <w:tc>
          <w:tcPr>
            <w:tcW w:w="4678" w:type="dxa"/>
            <w:vAlign w:val="center"/>
          </w:tcPr>
          <w:p w:rsidR="009A60F6" w:rsidRPr="00A24016" w:rsidRDefault="009A60F6" w:rsidP="001B0F95">
            <w:pPr>
              <w:pStyle w:val="aff7"/>
              <w:jc w:val="center"/>
              <w:rPr>
                <w:rFonts w:ascii="Times New Roman" w:hAnsi="Times New Roman"/>
                <w:sz w:val="24"/>
              </w:rPr>
            </w:pPr>
            <w:r w:rsidRPr="00A24016">
              <w:rPr>
                <w:rFonts w:ascii="Times New Roman" w:hAnsi="Times New Roman"/>
                <w:sz w:val="24"/>
              </w:rPr>
              <w:t>2</w:t>
            </w:r>
          </w:p>
        </w:tc>
        <w:tc>
          <w:tcPr>
            <w:tcW w:w="1417" w:type="dxa"/>
            <w:vAlign w:val="center"/>
          </w:tcPr>
          <w:p w:rsidR="009A60F6" w:rsidRPr="00A24016" w:rsidRDefault="009A60F6" w:rsidP="001B0F95">
            <w:pPr>
              <w:pStyle w:val="aff7"/>
              <w:jc w:val="center"/>
              <w:rPr>
                <w:rFonts w:ascii="Times New Roman" w:hAnsi="Times New Roman"/>
                <w:sz w:val="24"/>
              </w:rPr>
            </w:pPr>
            <w:r w:rsidRPr="00A24016">
              <w:rPr>
                <w:rFonts w:ascii="Times New Roman" w:hAnsi="Times New Roman"/>
                <w:sz w:val="24"/>
              </w:rPr>
              <w:t>3</w:t>
            </w:r>
          </w:p>
        </w:tc>
        <w:tc>
          <w:tcPr>
            <w:tcW w:w="1418" w:type="dxa"/>
            <w:vAlign w:val="center"/>
          </w:tcPr>
          <w:p w:rsidR="009A60F6" w:rsidRPr="00A24016" w:rsidRDefault="009A60F6" w:rsidP="001B0F95">
            <w:pPr>
              <w:pStyle w:val="aff7"/>
              <w:jc w:val="center"/>
              <w:rPr>
                <w:rFonts w:ascii="Times New Roman" w:hAnsi="Times New Roman"/>
                <w:sz w:val="24"/>
              </w:rPr>
            </w:pPr>
            <w:r w:rsidRPr="00A24016">
              <w:rPr>
                <w:rFonts w:ascii="Times New Roman" w:hAnsi="Times New Roman"/>
                <w:sz w:val="24"/>
              </w:rPr>
              <w:t>4</w:t>
            </w:r>
          </w:p>
        </w:tc>
        <w:tc>
          <w:tcPr>
            <w:tcW w:w="1417" w:type="dxa"/>
            <w:vAlign w:val="center"/>
          </w:tcPr>
          <w:p w:rsidR="009A60F6" w:rsidRPr="00A24016" w:rsidRDefault="009A60F6" w:rsidP="001B0F95">
            <w:pPr>
              <w:pStyle w:val="aff7"/>
              <w:jc w:val="center"/>
              <w:rPr>
                <w:rFonts w:ascii="Times New Roman" w:hAnsi="Times New Roman"/>
                <w:sz w:val="24"/>
              </w:rPr>
            </w:pPr>
            <w:r w:rsidRPr="00A24016">
              <w:rPr>
                <w:rFonts w:ascii="Times New Roman" w:hAnsi="Times New Roman"/>
                <w:sz w:val="24"/>
              </w:rPr>
              <w:t>5</w:t>
            </w:r>
          </w:p>
        </w:tc>
      </w:tr>
      <w:tr w:rsidR="009A60F6" w:rsidRPr="00A24016" w:rsidTr="001B0F95">
        <w:trPr>
          <w:trHeight w:val="20"/>
        </w:trPr>
        <w:tc>
          <w:tcPr>
            <w:tcW w:w="993" w:type="dxa"/>
            <w:shd w:val="clear" w:color="auto" w:fill="auto"/>
            <w:vAlign w:val="center"/>
          </w:tcPr>
          <w:p w:rsidR="009A60F6" w:rsidRPr="00A24016" w:rsidRDefault="009A60F6" w:rsidP="001B0F95">
            <w:pPr>
              <w:rPr>
                <w:b/>
                <w:bCs/>
              </w:rPr>
            </w:pPr>
            <w:r w:rsidRPr="00A24016">
              <w:rPr>
                <w:b/>
                <w:bCs/>
              </w:rPr>
              <w:t>I</w:t>
            </w:r>
          </w:p>
        </w:tc>
        <w:tc>
          <w:tcPr>
            <w:tcW w:w="4678" w:type="dxa"/>
            <w:shd w:val="clear" w:color="auto" w:fill="auto"/>
            <w:vAlign w:val="center"/>
          </w:tcPr>
          <w:p w:rsidR="009A60F6" w:rsidRPr="00A24016" w:rsidRDefault="009A60F6" w:rsidP="001B0F95">
            <w:r w:rsidRPr="00A24016">
              <w:t>Территория муниципального образования, ВСЕГО</w:t>
            </w:r>
          </w:p>
        </w:tc>
        <w:tc>
          <w:tcPr>
            <w:tcW w:w="1417" w:type="dxa"/>
            <w:shd w:val="clear" w:color="auto" w:fill="auto"/>
            <w:vAlign w:val="center"/>
          </w:tcPr>
          <w:p w:rsidR="009A60F6" w:rsidRPr="00A24016" w:rsidRDefault="009A60F6" w:rsidP="001B0F95">
            <w:r w:rsidRPr="00A24016">
              <w:t>га</w:t>
            </w:r>
          </w:p>
        </w:tc>
        <w:tc>
          <w:tcPr>
            <w:tcW w:w="1418" w:type="dxa"/>
            <w:shd w:val="clear" w:color="auto" w:fill="auto"/>
            <w:vAlign w:val="center"/>
          </w:tcPr>
          <w:p w:rsidR="009A60F6" w:rsidRPr="00CD2A37" w:rsidRDefault="007E67F3" w:rsidP="007E67F3">
            <w:pPr>
              <w:jc w:val="center"/>
            </w:pPr>
            <w:r>
              <w:t>8579,5</w:t>
            </w:r>
          </w:p>
        </w:tc>
        <w:tc>
          <w:tcPr>
            <w:tcW w:w="1417" w:type="dxa"/>
            <w:shd w:val="clear" w:color="auto" w:fill="auto"/>
          </w:tcPr>
          <w:p w:rsidR="009A60F6" w:rsidRPr="00CD2A37" w:rsidRDefault="007E67F3" w:rsidP="00CD2A37">
            <w:pPr>
              <w:jc w:val="center"/>
            </w:pPr>
            <w:r>
              <w:t>8579,5</w:t>
            </w:r>
          </w:p>
        </w:tc>
      </w:tr>
      <w:tr w:rsidR="001B0F95" w:rsidRPr="00A24016" w:rsidTr="001B0F95">
        <w:trPr>
          <w:trHeight w:val="20"/>
        </w:trPr>
        <w:tc>
          <w:tcPr>
            <w:tcW w:w="993" w:type="dxa"/>
            <w:shd w:val="clear" w:color="auto" w:fill="auto"/>
            <w:vAlign w:val="center"/>
          </w:tcPr>
          <w:p w:rsidR="001B0F95" w:rsidRPr="00A24016" w:rsidRDefault="001B0F95" w:rsidP="001B0F95">
            <w:r w:rsidRPr="00A24016">
              <w:t>1.1</w:t>
            </w:r>
          </w:p>
        </w:tc>
        <w:tc>
          <w:tcPr>
            <w:tcW w:w="4678" w:type="dxa"/>
            <w:shd w:val="clear" w:color="auto" w:fill="auto"/>
            <w:vAlign w:val="center"/>
          </w:tcPr>
          <w:p w:rsidR="001B0F95" w:rsidRPr="00A24016" w:rsidRDefault="001B0F95" w:rsidP="001B0F95">
            <w:r w:rsidRPr="00A24016">
              <w:t>Земли населенных пунктов</w:t>
            </w:r>
          </w:p>
        </w:tc>
        <w:tc>
          <w:tcPr>
            <w:tcW w:w="1417" w:type="dxa"/>
            <w:shd w:val="clear" w:color="auto" w:fill="auto"/>
            <w:vAlign w:val="center"/>
          </w:tcPr>
          <w:p w:rsidR="001B0F95" w:rsidRPr="00A24016" w:rsidRDefault="001B0F95" w:rsidP="001B0F95">
            <w:r w:rsidRPr="00A24016">
              <w:t>га</w:t>
            </w:r>
          </w:p>
        </w:tc>
        <w:tc>
          <w:tcPr>
            <w:tcW w:w="1418" w:type="dxa"/>
            <w:shd w:val="clear" w:color="auto" w:fill="auto"/>
          </w:tcPr>
          <w:p w:rsidR="001B0F95" w:rsidRPr="00A24016" w:rsidRDefault="001F25B6" w:rsidP="001B0F95">
            <w:pPr>
              <w:autoSpaceDE w:val="0"/>
              <w:snapToGrid w:val="0"/>
              <w:jc w:val="center"/>
            </w:pPr>
            <w:r>
              <w:t>623,5</w:t>
            </w:r>
          </w:p>
        </w:tc>
        <w:tc>
          <w:tcPr>
            <w:tcW w:w="1417" w:type="dxa"/>
            <w:shd w:val="clear" w:color="auto" w:fill="auto"/>
          </w:tcPr>
          <w:p w:rsidR="001B0F95" w:rsidRPr="00A24016" w:rsidRDefault="001F25B6" w:rsidP="001969CB">
            <w:pPr>
              <w:autoSpaceDE w:val="0"/>
              <w:snapToGrid w:val="0"/>
              <w:jc w:val="center"/>
            </w:pPr>
            <w:r>
              <w:t>603,66</w:t>
            </w:r>
            <w:r w:rsidR="001969CB">
              <w:t>4</w:t>
            </w:r>
          </w:p>
        </w:tc>
      </w:tr>
      <w:tr w:rsidR="009A60F6" w:rsidRPr="00A24016" w:rsidTr="001B0F95">
        <w:trPr>
          <w:trHeight w:val="20"/>
        </w:trPr>
        <w:tc>
          <w:tcPr>
            <w:tcW w:w="993" w:type="dxa"/>
            <w:shd w:val="clear" w:color="auto" w:fill="auto"/>
            <w:vAlign w:val="center"/>
          </w:tcPr>
          <w:p w:rsidR="009A60F6" w:rsidRPr="00A24016" w:rsidRDefault="009A60F6" w:rsidP="001B0F95"/>
        </w:tc>
        <w:tc>
          <w:tcPr>
            <w:tcW w:w="4678" w:type="dxa"/>
            <w:shd w:val="clear" w:color="auto" w:fill="auto"/>
            <w:vAlign w:val="center"/>
          </w:tcPr>
          <w:p w:rsidR="009A60F6" w:rsidRPr="00A24016" w:rsidRDefault="00370886" w:rsidP="00370886">
            <w:r>
              <w:t>с. Шедок</w:t>
            </w:r>
          </w:p>
        </w:tc>
        <w:tc>
          <w:tcPr>
            <w:tcW w:w="1417" w:type="dxa"/>
            <w:shd w:val="clear" w:color="auto" w:fill="auto"/>
            <w:vAlign w:val="center"/>
          </w:tcPr>
          <w:p w:rsidR="009A60F6" w:rsidRPr="00A24016" w:rsidRDefault="009A60F6" w:rsidP="001B0F95">
            <w:r w:rsidRPr="00A24016">
              <w:t>га</w:t>
            </w:r>
          </w:p>
        </w:tc>
        <w:tc>
          <w:tcPr>
            <w:tcW w:w="1418" w:type="dxa"/>
            <w:shd w:val="clear" w:color="auto" w:fill="auto"/>
            <w:vAlign w:val="bottom"/>
          </w:tcPr>
          <w:p w:rsidR="009A60F6" w:rsidRPr="00A24016" w:rsidRDefault="001F25B6" w:rsidP="001969CB">
            <w:pPr>
              <w:jc w:val="center"/>
            </w:pPr>
            <w:r>
              <w:t>562,15</w:t>
            </w:r>
          </w:p>
        </w:tc>
        <w:tc>
          <w:tcPr>
            <w:tcW w:w="1417" w:type="dxa"/>
            <w:shd w:val="clear" w:color="auto" w:fill="auto"/>
            <w:vAlign w:val="bottom"/>
          </w:tcPr>
          <w:p w:rsidR="009A60F6" w:rsidRPr="00A24016" w:rsidRDefault="001F25B6" w:rsidP="001969CB">
            <w:pPr>
              <w:jc w:val="center"/>
            </w:pPr>
            <w:r>
              <w:t>546,43</w:t>
            </w:r>
          </w:p>
        </w:tc>
      </w:tr>
      <w:tr w:rsidR="009A60F6" w:rsidRPr="00A24016" w:rsidTr="001B0F95">
        <w:trPr>
          <w:trHeight w:val="20"/>
        </w:trPr>
        <w:tc>
          <w:tcPr>
            <w:tcW w:w="993" w:type="dxa"/>
            <w:shd w:val="clear" w:color="auto" w:fill="auto"/>
            <w:vAlign w:val="center"/>
          </w:tcPr>
          <w:p w:rsidR="009A60F6" w:rsidRPr="00A24016" w:rsidRDefault="009A60F6" w:rsidP="001B0F95"/>
        </w:tc>
        <w:tc>
          <w:tcPr>
            <w:tcW w:w="4678" w:type="dxa"/>
            <w:shd w:val="clear" w:color="auto" w:fill="auto"/>
            <w:vAlign w:val="center"/>
          </w:tcPr>
          <w:p w:rsidR="009A60F6" w:rsidRPr="00A24016" w:rsidRDefault="00370886" w:rsidP="00370886">
            <w:r>
              <w:t>с</w:t>
            </w:r>
            <w:r w:rsidR="009A60F6" w:rsidRPr="00A24016">
              <w:t xml:space="preserve">. </w:t>
            </w:r>
            <w:r>
              <w:t>Заречное</w:t>
            </w:r>
          </w:p>
        </w:tc>
        <w:tc>
          <w:tcPr>
            <w:tcW w:w="1417" w:type="dxa"/>
            <w:shd w:val="clear" w:color="auto" w:fill="auto"/>
            <w:vAlign w:val="center"/>
          </w:tcPr>
          <w:p w:rsidR="009A60F6" w:rsidRPr="00A24016" w:rsidRDefault="009A60F6" w:rsidP="001B0F95">
            <w:r w:rsidRPr="00A24016">
              <w:t>га</w:t>
            </w:r>
          </w:p>
        </w:tc>
        <w:tc>
          <w:tcPr>
            <w:tcW w:w="1418" w:type="dxa"/>
            <w:shd w:val="clear" w:color="auto" w:fill="auto"/>
            <w:vAlign w:val="bottom"/>
          </w:tcPr>
          <w:p w:rsidR="009A60F6" w:rsidRPr="00A24016" w:rsidRDefault="001F25B6" w:rsidP="001969CB">
            <w:pPr>
              <w:jc w:val="center"/>
            </w:pPr>
            <w:r>
              <w:t>61,34</w:t>
            </w:r>
          </w:p>
        </w:tc>
        <w:tc>
          <w:tcPr>
            <w:tcW w:w="1417" w:type="dxa"/>
            <w:shd w:val="clear" w:color="auto" w:fill="auto"/>
            <w:vAlign w:val="bottom"/>
          </w:tcPr>
          <w:p w:rsidR="009A60F6" w:rsidRPr="00A24016" w:rsidRDefault="001F25B6" w:rsidP="001969CB">
            <w:pPr>
              <w:jc w:val="center"/>
            </w:pPr>
            <w:r>
              <w:t>57,23</w:t>
            </w:r>
          </w:p>
        </w:tc>
      </w:tr>
      <w:tr w:rsidR="001B0F95" w:rsidRPr="00A24016" w:rsidTr="001B0F95">
        <w:trPr>
          <w:trHeight w:val="20"/>
        </w:trPr>
        <w:tc>
          <w:tcPr>
            <w:tcW w:w="993" w:type="dxa"/>
            <w:shd w:val="clear" w:color="auto" w:fill="auto"/>
            <w:vAlign w:val="center"/>
          </w:tcPr>
          <w:p w:rsidR="001B0F95" w:rsidRPr="00A24016" w:rsidRDefault="001B0F95" w:rsidP="001B0F95">
            <w:r w:rsidRPr="00A24016">
              <w:t>1.2</w:t>
            </w:r>
          </w:p>
        </w:tc>
        <w:tc>
          <w:tcPr>
            <w:tcW w:w="4678" w:type="dxa"/>
            <w:shd w:val="clear" w:color="auto" w:fill="auto"/>
            <w:vAlign w:val="center"/>
          </w:tcPr>
          <w:p w:rsidR="001B0F95" w:rsidRPr="00A24016" w:rsidRDefault="001B0F95" w:rsidP="001B0F95">
            <w:r w:rsidRPr="00A24016">
              <w:t>Земли сельскохозяйственного назначения</w:t>
            </w:r>
          </w:p>
        </w:tc>
        <w:tc>
          <w:tcPr>
            <w:tcW w:w="1417" w:type="dxa"/>
            <w:shd w:val="clear" w:color="auto" w:fill="auto"/>
            <w:vAlign w:val="center"/>
          </w:tcPr>
          <w:p w:rsidR="001B0F95" w:rsidRPr="00A24016" w:rsidRDefault="001B0F95" w:rsidP="001B0F95">
            <w:r w:rsidRPr="00A24016">
              <w:t>га</w:t>
            </w:r>
          </w:p>
        </w:tc>
        <w:tc>
          <w:tcPr>
            <w:tcW w:w="1418" w:type="dxa"/>
            <w:shd w:val="clear" w:color="auto" w:fill="auto"/>
            <w:vAlign w:val="center"/>
          </w:tcPr>
          <w:p w:rsidR="001B0F95" w:rsidRPr="00A24016" w:rsidRDefault="001F25B6" w:rsidP="001B0F95">
            <w:pPr>
              <w:autoSpaceDE w:val="0"/>
              <w:jc w:val="center"/>
            </w:pPr>
            <w:r>
              <w:t>4060</w:t>
            </w:r>
          </w:p>
        </w:tc>
        <w:tc>
          <w:tcPr>
            <w:tcW w:w="1417" w:type="dxa"/>
            <w:shd w:val="clear" w:color="auto" w:fill="auto"/>
          </w:tcPr>
          <w:p w:rsidR="001B0F95" w:rsidRPr="00A24016" w:rsidRDefault="001F25B6" w:rsidP="001B0F95">
            <w:pPr>
              <w:autoSpaceDE w:val="0"/>
              <w:jc w:val="center"/>
            </w:pPr>
            <w:r>
              <w:t>3658,85</w:t>
            </w:r>
          </w:p>
        </w:tc>
      </w:tr>
      <w:tr w:rsidR="009A60F6" w:rsidRPr="00A24016" w:rsidTr="00C019AC">
        <w:trPr>
          <w:trHeight w:val="20"/>
        </w:trPr>
        <w:tc>
          <w:tcPr>
            <w:tcW w:w="993" w:type="dxa"/>
            <w:shd w:val="clear" w:color="auto" w:fill="auto"/>
            <w:vAlign w:val="center"/>
          </w:tcPr>
          <w:p w:rsidR="009A60F6" w:rsidRPr="00A24016" w:rsidRDefault="009A60F6" w:rsidP="001B0F95">
            <w:r w:rsidRPr="00A24016">
              <w:t> </w:t>
            </w:r>
          </w:p>
        </w:tc>
        <w:tc>
          <w:tcPr>
            <w:tcW w:w="4678" w:type="dxa"/>
            <w:shd w:val="clear" w:color="auto" w:fill="auto"/>
            <w:vAlign w:val="center"/>
          </w:tcPr>
          <w:p w:rsidR="009A60F6" w:rsidRPr="00A24016" w:rsidRDefault="009A60F6" w:rsidP="001B0F95">
            <w:r w:rsidRPr="00A24016">
              <w:t>- Производственная зона сельскохозяйственных предприятий</w:t>
            </w:r>
          </w:p>
        </w:tc>
        <w:tc>
          <w:tcPr>
            <w:tcW w:w="1417" w:type="dxa"/>
            <w:shd w:val="clear" w:color="auto" w:fill="auto"/>
            <w:vAlign w:val="center"/>
          </w:tcPr>
          <w:p w:rsidR="009A60F6" w:rsidRPr="00A24016" w:rsidRDefault="009A60F6" w:rsidP="001B0F95">
            <w:r w:rsidRPr="00A24016">
              <w:t>га</w:t>
            </w:r>
          </w:p>
        </w:tc>
        <w:tc>
          <w:tcPr>
            <w:tcW w:w="1418" w:type="dxa"/>
            <w:shd w:val="clear" w:color="auto" w:fill="auto"/>
          </w:tcPr>
          <w:p w:rsidR="009A60F6" w:rsidRPr="00A24016" w:rsidRDefault="00C019AC" w:rsidP="001B0F95">
            <w:pPr>
              <w:autoSpaceDE w:val="0"/>
              <w:snapToGrid w:val="0"/>
              <w:jc w:val="center"/>
            </w:pPr>
            <w:r>
              <w:t>3,8</w:t>
            </w:r>
          </w:p>
        </w:tc>
        <w:tc>
          <w:tcPr>
            <w:tcW w:w="1417" w:type="dxa"/>
            <w:shd w:val="clear" w:color="auto" w:fill="auto"/>
          </w:tcPr>
          <w:p w:rsidR="009A60F6" w:rsidRPr="00A24016" w:rsidRDefault="00CB0A4F" w:rsidP="001B0F95">
            <w:pPr>
              <w:autoSpaceDE w:val="0"/>
              <w:snapToGrid w:val="0"/>
              <w:jc w:val="center"/>
            </w:pPr>
            <w:r>
              <w:t>3,8</w:t>
            </w:r>
          </w:p>
        </w:tc>
      </w:tr>
      <w:tr w:rsidR="001B0F95" w:rsidRPr="00A24016" w:rsidTr="00C019AC">
        <w:trPr>
          <w:trHeight w:val="20"/>
        </w:trPr>
        <w:tc>
          <w:tcPr>
            <w:tcW w:w="993" w:type="dxa"/>
            <w:shd w:val="clear" w:color="auto" w:fill="auto"/>
            <w:vAlign w:val="center"/>
          </w:tcPr>
          <w:p w:rsidR="001B0F95" w:rsidRPr="00A24016" w:rsidRDefault="001B0F95" w:rsidP="001B0F95"/>
        </w:tc>
        <w:tc>
          <w:tcPr>
            <w:tcW w:w="4678" w:type="dxa"/>
            <w:shd w:val="clear" w:color="auto" w:fill="auto"/>
            <w:vAlign w:val="center"/>
          </w:tcPr>
          <w:p w:rsidR="001B0F95" w:rsidRPr="00A24016" w:rsidRDefault="001B0F95" w:rsidP="001B0F95">
            <w:r w:rsidRPr="00A24016">
              <w:t>- Зона сельскохозяйственного использования</w:t>
            </w:r>
          </w:p>
        </w:tc>
        <w:tc>
          <w:tcPr>
            <w:tcW w:w="1417" w:type="dxa"/>
            <w:shd w:val="clear" w:color="auto" w:fill="auto"/>
            <w:vAlign w:val="center"/>
          </w:tcPr>
          <w:p w:rsidR="001B0F95" w:rsidRPr="00A24016" w:rsidRDefault="001B0F95" w:rsidP="001B0F95">
            <w:r w:rsidRPr="00A24016">
              <w:t>га</w:t>
            </w:r>
          </w:p>
        </w:tc>
        <w:tc>
          <w:tcPr>
            <w:tcW w:w="1418" w:type="dxa"/>
            <w:shd w:val="clear" w:color="auto" w:fill="auto"/>
          </w:tcPr>
          <w:p w:rsidR="001B0F95" w:rsidRPr="00A24016" w:rsidRDefault="00C019AC" w:rsidP="001B0F95">
            <w:pPr>
              <w:autoSpaceDE w:val="0"/>
              <w:snapToGrid w:val="0"/>
              <w:jc w:val="center"/>
            </w:pPr>
            <w:r>
              <w:t>4056,2</w:t>
            </w:r>
          </w:p>
        </w:tc>
        <w:tc>
          <w:tcPr>
            <w:tcW w:w="1417" w:type="dxa"/>
            <w:shd w:val="clear" w:color="auto" w:fill="auto"/>
          </w:tcPr>
          <w:p w:rsidR="001B0F95" w:rsidRPr="00A24016" w:rsidRDefault="007F16A8" w:rsidP="001B0F95">
            <w:pPr>
              <w:autoSpaceDE w:val="0"/>
              <w:snapToGrid w:val="0"/>
              <w:jc w:val="center"/>
            </w:pPr>
            <w:r>
              <w:t>364</w:t>
            </w:r>
            <w:r w:rsidR="00C019AC">
              <w:t>5,05</w:t>
            </w:r>
          </w:p>
        </w:tc>
      </w:tr>
      <w:tr w:rsidR="001B0F95" w:rsidRPr="00A24016" w:rsidTr="001B0F95">
        <w:trPr>
          <w:trHeight w:val="20"/>
        </w:trPr>
        <w:tc>
          <w:tcPr>
            <w:tcW w:w="993" w:type="dxa"/>
            <w:shd w:val="clear" w:color="auto" w:fill="auto"/>
            <w:vAlign w:val="center"/>
          </w:tcPr>
          <w:p w:rsidR="001B0F95" w:rsidRPr="00A24016" w:rsidRDefault="001B0F95" w:rsidP="001B0F95">
            <w:r w:rsidRPr="00A24016">
              <w:t>1.3</w:t>
            </w:r>
          </w:p>
        </w:tc>
        <w:tc>
          <w:tcPr>
            <w:tcW w:w="4678" w:type="dxa"/>
            <w:shd w:val="clear" w:color="auto" w:fill="auto"/>
            <w:vAlign w:val="center"/>
          </w:tcPr>
          <w:p w:rsidR="001B0F95" w:rsidRPr="00A24016" w:rsidRDefault="001B0F95" w:rsidP="001B0F95">
            <w:r w:rsidRPr="00A24016">
              <w:t xml:space="preserve">Земли промышленности, энергетики, транспорта, связи, радиовещания, телевидения, информатики, земли для обеспечения космической деятельности, </w:t>
            </w:r>
            <w:r w:rsidRPr="00A24016">
              <w:lastRenderedPageBreak/>
              <w:t>земли обороны, безопасности и земли иного специального назначения</w:t>
            </w:r>
          </w:p>
        </w:tc>
        <w:tc>
          <w:tcPr>
            <w:tcW w:w="1417" w:type="dxa"/>
            <w:shd w:val="clear" w:color="auto" w:fill="auto"/>
            <w:vAlign w:val="center"/>
          </w:tcPr>
          <w:p w:rsidR="001B0F95" w:rsidRPr="00A24016" w:rsidRDefault="001B0F95" w:rsidP="001B0F95">
            <w:r w:rsidRPr="00A24016">
              <w:lastRenderedPageBreak/>
              <w:t>га</w:t>
            </w:r>
          </w:p>
        </w:tc>
        <w:tc>
          <w:tcPr>
            <w:tcW w:w="1418" w:type="dxa"/>
            <w:shd w:val="clear" w:color="auto" w:fill="auto"/>
          </w:tcPr>
          <w:p w:rsidR="001B0F95" w:rsidRPr="00A24016" w:rsidRDefault="001F25B6" w:rsidP="001B0F95">
            <w:pPr>
              <w:autoSpaceDE w:val="0"/>
              <w:jc w:val="center"/>
            </w:pPr>
            <w:r>
              <w:t>268,63</w:t>
            </w:r>
          </w:p>
        </w:tc>
        <w:tc>
          <w:tcPr>
            <w:tcW w:w="1417" w:type="dxa"/>
            <w:shd w:val="clear" w:color="auto" w:fill="auto"/>
          </w:tcPr>
          <w:p w:rsidR="001B0F95" w:rsidRDefault="00A605A8" w:rsidP="001B0F95">
            <w:pPr>
              <w:autoSpaceDE w:val="0"/>
              <w:jc w:val="center"/>
            </w:pPr>
            <w:r>
              <w:t>819,21</w:t>
            </w:r>
          </w:p>
          <w:p w:rsidR="00A605A8" w:rsidRPr="00A24016" w:rsidRDefault="00A605A8" w:rsidP="001B0F95">
            <w:pPr>
              <w:autoSpaceDE w:val="0"/>
              <w:jc w:val="center"/>
            </w:pPr>
          </w:p>
        </w:tc>
      </w:tr>
      <w:tr w:rsidR="001B0F95" w:rsidRPr="00A24016" w:rsidTr="00B431A0">
        <w:trPr>
          <w:trHeight w:val="20"/>
        </w:trPr>
        <w:tc>
          <w:tcPr>
            <w:tcW w:w="993" w:type="dxa"/>
            <w:shd w:val="clear" w:color="auto" w:fill="auto"/>
            <w:vAlign w:val="center"/>
          </w:tcPr>
          <w:p w:rsidR="001B0F95" w:rsidRPr="00A24016" w:rsidRDefault="001B0F95" w:rsidP="001B0F95">
            <w:r w:rsidRPr="00A24016">
              <w:t> </w:t>
            </w:r>
          </w:p>
        </w:tc>
        <w:tc>
          <w:tcPr>
            <w:tcW w:w="4678" w:type="dxa"/>
            <w:shd w:val="clear" w:color="auto" w:fill="auto"/>
            <w:vAlign w:val="center"/>
          </w:tcPr>
          <w:p w:rsidR="001B0F95" w:rsidRPr="00A24016" w:rsidRDefault="001B0F95" w:rsidP="001B0F95">
            <w:r w:rsidRPr="00A24016">
              <w:t xml:space="preserve"> - Зона транспортной инфраструктуры</w:t>
            </w:r>
          </w:p>
        </w:tc>
        <w:tc>
          <w:tcPr>
            <w:tcW w:w="1417" w:type="dxa"/>
            <w:shd w:val="clear" w:color="auto" w:fill="auto"/>
            <w:vAlign w:val="center"/>
          </w:tcPr>
          <w:p w:rsidR="001B0F95" w:rsidRPr="00A24016" w:rsidRDefault="001B0F95" w:rsidP="001B0F95">
            <w:r w:rsidRPr="00A24016">
              <w:t>га</w:t>
            </w:r>
          </w:p>
        </w:tc>
        <w:tc>
          <w:tcPr>
            <w:tcW w:w="1418" w:type="dxa"/>
            <w:shd w:val="clear" w:color="auto" w:fill="auto"/>
          </w:tcPr>
          <w:p w:rsidR="001B0F95" w:rsidRPr="00A24016" w:rsidRDefault="00B431A0" w:rsidP="001B0F95">
            <w:pPr>
              <w:autoSpaceDE w:val="0"/>
              <w:snapToGrid w:val="0"/>
              <w:jc w:val="center"/>
            </w:pPr>
            <w:r>
              <w:t>67,21</w:t>
            </w:r>
          </w:p>
        </w:tc>
        <w:tc>
          <w:tcPr>
            <w:tcW w:w="1417" w:type="dxa"/>
            <w:shd w:val="clear" w:color="auto" w:fill="auto"/>
          </w:tcPr>
          <w:p w:rsidR="001B0F95" w:rsidRPr="00A24016" w:rsidRDefault="00B431A0" w:rsidP="001B0F95">
            <w:pPr>
              <w:autoSpaceDE w:val="0"/>
              <w:snapToGrid w:val="0"/>
              <w:jc w:val="center"/>
            </w:pPr>
            <w:r>
              <w:t>67,21</w:t>
            </w:r>
          </w:p>
        </w:tc>
      </w:tr>
      <w:tr w:rsidR="009A60F6" w:rsidRPr="00A24016" w:rsidTr="00B431A0">
        <w:trPr>
          <w:trHeight w:val="20"/>
        </w:trPr>
        <w:tc>
          <w:tcPr>
            <w:tcW w:w="993" w:type="dxa"/>
            <w:shd w:val="clear" w:color="auto" w:fill="auto"/>
            <w:vAlign w:val="center"/>
          </w:tcPr>
          <w:p w:rsidR="009A60F6" w:rsidRPr="00A24016" w:rsidRDefault="009A60F6" w:rsidP="001B0F95">
            <w:r w:rsidRPr="00A24016">
              <w:t> </w:t>
            </w:r>
          </w:p>
        </w:tc>
        <w:tc>
          <w:tcPr>
            <w:tcW w:w="4678" w:type="dxa"/>
            <w:shd w:val="clear" w:color="auto" w:fill="auto"/>
            <w:vAlign w:val="center"/>
          </w:tcPr>
          <w:p w:rsidR="009A60F6" w:rsidRPr="00A24016" w:rsidRDefault="009A60F6" w:rsidP="001B0F95">
            <w:r w:rsidRPr="00A24016">
              <w:t xml:space="preserve"> - Зона кладбищ</w:t>
            </w:r>
          </w:p>
        </w:tc>
        <w:tc>
          <w:tcPr>
            <w:tcW w:w="1417" w:type="dxa"/>
            <w:shd w:val="clear" w:color="auto" w:fill="auto"/>
            <w:vAlign w:val="center"/>
          </w:tcPr>
          <w:p w:rsidR="009A60F6" w:rsidRPr="00A24016" w:rsidRDefault="009A60F6" w:rsidP="001B0F95">
            <w:r w:rsidRPr="00A24016">
              <w:t>га</w:t>
            </w:r>
          </w:p>
        </w:tc>
        <w:tc>
          <w:tcPr>
            <w:tcW w:w="1418" w:type="dxa"/>
            <w:shd w:val="clear" w:color="auto" w:fill="auto"/>
            <w:vAlign w:val="bottom"/>
          </w:tcPr>
          <w:p w:rsidR="009A60F6" w:rsidRPr="00A605A8" w:rsidRDefault="00B431A0" w:rsidP="00EE04CD">
            <w:pPr>
              <w:jc w:val="center"/>
            </w:pPr>
            <w:r>
              <w:t>4,75</w:t>
            </w:r>
          </w:p>
        </w:tc>
        <w:tc>
          <w:tcPr>
            <w:tcW w:w="1417" w:type="dxa"/>
            <w:shd w:val="clear" w:color="auto" w:fill="auto"/>
            <w:vAlign w:val="bottom"/>
          </w:tcPr>
          <w:p w:rsidR="009A60F6" w:rsidRPr="00A605A8" w:rsidRDefault="00B431A0" w:rsidP="00EE04CD">
            <w:pPr>
              <w:jc w:val="center"/>
            </w:pPr>
            <w:r>
              <w:t>7,93</w:t>
            </w:r>
          </w:p>
        </w:tc>
      </w:tr>
      <w:tr w:rsidR="001B0F95" w:rsidRPr="00A24016" w:rsidTr="00A605A8">
        <w:trPr>
          <w:trHeight w:val="20"/>
        </w:trPr>
        <w:tc>
          <w:tcPr>
            <w:tcW w:w="993" w:type="dxa"/>
            <w:shd w:val="clear" w:color="auto" w:fill="auto"/>
            <w:vAlign w:val="center"/>
          </w:tcPr>
          <w:p w:rsidR="001B0F95" w:rsidRPr="00A24016" w:rsidRDefault="001B0F95" w:rsidP="001B0F95">
            <w:r w:rsidRPr="00A24016">
              <w:t> </w:t>
            </w:r>
          </w:p>
        </w:tc>
        <w:tc>
          <w:tcPr>
            <w:tcW w:w="4678" w:type="dxa"/>
            <w:shd w:val="clear" w:color="auto" w:fill="FFFFFF" w:themeFill="background1"/>
            <w:vAlign w:val="center"/>
          </w:tcPr>
          <w:p w:rsidR="001B0F95" w:rsidRPr="00A605A8" w:rsidRDefault="001B0F95" w:rsidP="00EE04CD">
            <w:r w:rsidRPr="00A605A8">
              <w:t>-</w:t>
            </w:r>
            <w:r w:rsidR="00507DF3" w:rsidRPr="00A605A8">
              <w:t xml:space="preserve"> </w:t>
            </w:r>
            <w:r w:rsidR="00EE04CD" w:rsidRPr="00A605A8">
              <w:t>Производственная зона</w:t>
            </w:r>
          </w:p>
        </w:tc>
        <w:tc>
          <w:tcPr>
            <w:tcW w:w="1417" w:type="dxa"/>
            <w:shd w:val="clear" w:color="auto" w:fill="FFFFFF" w:themeFill="background1"/>
            <w:vAlign w:val="center"/>
          </w:tcPr>
          <w:p w:rsidR="001B0F95" w:rsidRPr="00A605A8" w:rsidRDefault="001B0F95" w:rsidP="001B0F95">
            <w:r w:rsidRPr="00A605A8">
              <w:t>га</w:t>
            </w:r>
          </w:p>
        </w:tc>
        <w:tc>
          <w:tcPr>
            <w:tcW w:w="1418" w:type="dxa"/>
            <w:shd w:val="clear" w:color="auto" w:fill="FFFFFF" w:themeFill="background1"/>
          </w:tcPr>
          <w:p w:rsidR="001B0F95" w:rsidRPr="00A605A8" w:rsidRDefault="007F16A8" w:rsidP="001B0F95">
            <w:pPr>
              <w:autoSpaceDE w:val="0"/>
              <w:snapToGrid w:val="0"/>
              <w:jc w:val="center"/>
            </w:pPr>
            <w:r>
              <w:t>185,49</w:t>
            </w:r>
          </w:p>
        </w:tc>
        <w:tc>
          <w:tcPr>
            <w:tcW w:w="1417" w:type="dxa"/>
            <w:shd w:val="clear" w:color="auto" w:fill="FFFFFF" w:themeFill="background1"/>
          </w:tcPr>
          <w:p w:rsidR="001B0F95" w:rsidRPr="00A605A8" w:rsidRDefault="00B431A0" w:rsidP="00C019AC">
            <w:pPr>
              <w:autoSpaceDE w:val="0"/>
              <w:snapToGrid w:val="0"/>
              <w:jc w:val="center"/>
            </w:pPr>
            <w:r>
              <w:t>7</w:t>
            </w:r>
            <w:r w:rsidR="007F16A8">
              <w:t>23</w:t>
            </w:r>
            <w:r>
              <w:t>,</w:t>
            </w:r>
            <w:r w:rsidR="007F16A8">
              <w:t>34</w:t>
            </w:r>
          </w:p>
        </w:tc>
      </w:tr>
      <w:tr w:rsidR="007F16A8" w:rsidRPr="00A24016" w:rsidTr="00A605A8">
        <w:trPr>
          <w:trHeight w:val="20"/>
        </w:trPr>
        <w:tc>
          <w:tcPr>
            <w:tcW w:w="993" w:type="dxa"/>
            <w:shd w:val="clear" w:color="auto" w:fill="auto"/>
            <w:vAlign w:val="center"/>
          </w:tcPr>
          <w:p w:rsidR="007F16A8" w:rsidRPr="00A24016" w:rsidRDefault="007F16A8" w:rsidP="001B0F95"/>
        </w:tc>
        <w:tc>
          <w:tcPr>
            <w:tcW w:w="4678" w:type="dxa"/>
            <w:shd w:val="clear" w:color="auto" w:fill="FFFFFF" w:themeFill="background1"/>
            <w:vAlign w:val="center"/>
          </w:tcPr>
          <w:p w:rsidR="007F16A8" w:rsidRPr="00A605A8" w:rsidRDefault="007F16A8" w:rsidP="00EE04CD">
            <w:r>
              <w:t>- Коммунально-складская зона</w:t>
            </w:r>
          </w:p>
        </w:tc>
        <w:tc>
          <w:tcPr>
            <w:tcW w:w="1417" w:type="dxa"/>
            <w:shd w:val="clear" w:color="auto" w:fill="FFFFFF" w:themeFill="background1"/>
            <w:vAlign w:val="center"/>
          </w:tcPr>
          <w:p w:rsidR="007F16A8" w:rsidRPr="00A605A8" w:rsidRDefault="007F16A8" w:rsidP="001B0F95">
            <w:r w:rsidRPr="00A605A8">
              <w:t>га</w:t>
            </w:r>
          </w:p>
        </w:tc>
        <w:tc>
          <w:tcPr>
            <w:tcW w:w="1418" w:type="dxa"/>
            <w:shd w:val="clear" w:color="auto" w:fill="FFFFFF" w:themeFill="background1"/>
          </w:tcPr>
          <w:p w:rsidR="007F16A8" w:rsidRDefault="007F16A8" w:rsidP="001B0F95">
            <w:pPr>
              <w:autoSpaceDE w:val="0"/>
              <w:snapToGrid w:val="0"/>
              <w:jc w:val="center"/>
            </w:pPr>
            <w:r>
              <w:t>0</w:t>
            </w:r>
          </w:p>
        </w:tc>
        <w:tc>
          <w:tcPr>
            <w:tcW w:w="1417" w:type="dxa"/>
            <w:shd w:val="clear" w:color="auto" w:fill="FFFFFF" w:themeFill="background1"/>
          </w:tcPr>
          <w:p w:rsidR="007F16A8" w:rsidRDefault="007F16A8" w:rsidP="00C019AC">
            <w:pPr>
              <w:autoSpaceDE w:val="0"/>
              <w:snapToGrid w:val="0"/>
              <w:jc w:val="center"/>
            </w:pPr>
            <w:r>
              <w:t>10,09</w:t>
            </w:r>
          </w:p>
        </w:tc>
      </w:tr>
      <w:tr w:rsidR="001B0F95" w:rsidRPr="00A24016" w:rsidTr="00C019AC">
        <w:trPr>
          <w:trHeight w:val="20"/>
        </w:trPr>
        <w:tc>
          <w:tcPr>
            <w:tcW w:w="993" w:type="dxa"/>
            <w:shd w:val="clear" w:color="auto" w:fill="auto"/>
            <w:vAlign w:val="center"/>
          </w:tcPr>
          <w:p w:rsidR="001B0F95" w:rsidRPr="00A24016" w:rsidRDefault="001B0F95" w:rsidP="001B0F95"/>
        </w:tc>
        <w:tc>
          <w:tcPr>
            <w:tcW w:w="4678" w:type="dxa"/>
            <w:shd w:val="clear" w:color="auto" w:fill="auto"/>
            <w:vAlign w:val="center"/>
          </w:tcPr>
          <w:p w:rsidR="001B0F95" w:rsidRPr="00A24016" w:rsidRDefault="001B0F95" w:rsidP="001B0F95">
            <w:r w:rsidRPr="00A24016">
              <w:t>- Зона инженерной инфраструктуры</w:t>
            </w:r>
          </w:p>
        </w:tc>
        <w:tc>
          <w:tcPr>
            <w:tcW w:w="1417" w:type="dxa"/>
            <w:shd w:val="clear" w:color="auto" w:fill="auto"/>
            <w:vAlign w:val="center"/>
          </w:tcPr>
          <w:p w:rsidR="001B0F95" w:rsidRPr="00A24016" w:rsidRDefault="001B0F95" w:rsidP="001B0F95">
            <w:r w:rsidRPr="00A24016">
              <w:t>га</w:t>
            </w:r>
          </w:p>
        </w:tc>
        <w:tc>
          <w:tcPr>
            <w:tcW w:w="1418" w:type="dxa"/>
            <w:shd w:val="clear" w:color="auto" w:fill="auto"/>
          </w:tcPr>
          <w:p w:rsidR="001B0F95" w:rsidRPr="00A24016" w:rsidRDefault="00EE04CD" w:rsidP="001B0F95">
            <w:pPr>
              <w:autoSpaceDE w:val="0"/>
              <w:snapToGrid w:val="0"/>
              <w:jc w:val="center"/>
            </w:pPr>
            <w:r>
              <w:t>1,6</w:t>
            </w:r>
          </w:p>
        </w:tc>
        <w:tc>
          <w:tcPr>
            <w:tcW w:w="1417" w:type="dxa"/>
            <w:shd w:val="clear" w:color="auto" w:fill="auto"/>
          </w:tcPr>
          <w:p w:rsidR="001B0F95" w:rsidRPr="00A24016" w:rsidRDefault="00EE04CD" w:rsidP="001B0F95">
            <w:pPr>
              <w:autoSpaceDE w:val="0"/>
              <w:snapToGrid w:val="0"/>
              <w:jc w:val="center"/>
            </w:pPr>
            <w:r>
              <w:t>1,6</w:t>
            </w:r>
          </w:p>
        </w:tc>
      </w:tr>
      <w:tr w:rsidR="007F16A8" w:rsidRPr="00A24016" w:rsidTr="00C019AC">
        <w:trPr>
          <w:trHeight w:val="20"/>
        </w:trPr>
        <w:tc>
          <w:tcPr>
            <w:tcW w:w="993" w:type="dxa"/>
            <w:shd w:val="clear" w:color="auto" w:fill="auto"/>
            <w:vAlign w:val="center"/>
          </w:tcPr>
          <w:p w:rsidR="007F16A8" w:rsidRPr="00A24016" w:rsidRDefault="007F16A8" w:rsidP="001B0F95"/>
        </w:tc>
        <w:tc>
          <w:tcPr>
            <w:tcW w:w="4678" w:type="dxa"/>
            <w:shd w:val="clear" w:color="auto" w:fill="auto"/>
            <w:vAlign w:val="center"/>
          </w:tcPr>
          <w:p w:rsidR="007F16A8" w:rsidRPr="00A24016" w:rsidRDefault="007F16A8" w:rsidP="001B0F95">
            <w:r>
              <w:t>- Курортная зона</w:t>
            </w:r>
          </w:p>
        </w:tc>
        <w:tc>
          <w:tcPr>
            <w:tcW w:w="1417" w:type="dxa"/>
            <w:shd w:val="clear" w:color="auto" w:fill="auto"/>
            <w:vAlign w:val="center"/>
          </w:tcPr>
          <w:p w:rsidR="007F16A8" w:rsidRPr="00A24016" w:rsidRDefault="007F16A8" w:rsidP="001B0F95">
            <w:r>
              <w:t>га</w:t>
            </w:r>
          </w:p>
        </w:tc>
        <w:tc>
          <w:tcPr>
            <w:tcW w:w="1418" w:type="dxa"/>
            <w:shd w:val="clear" w:color="auto" w:fill="auto"/>
          </w:tcPr>
          <w:p w:rsidR="007F16A8" w:rsidRDefault="007F16A8" w:rsidP="001B0F95">
            <w:pPr>
              <w:autoSpaceDE w:val="0"/>
              <w:snapToGrid w:val="0"/>
              <w:jc w:val="center"/>
            </w:pPr>
            <w:r>
              <w:t>15,58</w:t>
            </w:r>
          </w:p>
        </w:tc>
        <w:tc>
          <w:tcPr>
            <w:tcW w:w="1417" w:type="dxa"/>
            <w:shd w:val="clear" w:color="auto" w:fill="auto"/>
          </w:tcPr>
          <w:p w:rsidR="007F16A8" w:rsidRDefault="007F16A8" w:rsidP="001B0F95">
            <w:pPr>
              <w:autoSpaceDE w:val="0"/>
              <w:snapToGrid w:val="0"/>
              <w:jc w:val="center"/>
            </w:pPr>
            <w:r>
              <w:t>15,58</w:t>
            </w:r>
          </w:p>
        </w:tc>
      </w:tr>
      <w:tr w:rsidR="009A60F6" w:rsidRPr="00A24016" w:rsidTr="00C019AC">
        <w:trPr>
          <w:trHeight w:val="20"/>
        </w:trPr>
        <w:tc>
          <w:tcPr>
            <w:tcW w:w="993" w:type="dxa"/>
            <w:shd w:val="clear" w:color="auto" w:fill="auto"/>
            <w:vAlign w:val="center"/>
          </w:tcPr>
          <w:p w:rsidR="009A60F6" w:rsidRPr="00A24016" w:rsidRDefault="009A60F6" w:rsidP="001B0F95">
            <w:r w:rsidRPr="00A24016">
              <w:t>1.5</w:t>
            </w:r>
          </w:p>
        </w:tc>
        <w:tc>
          <w:tcPr>
            <w:tcW w:w="4678" w:type="dxa"/>
            <w:shd w:val="clear" w:color="auto" w:fill="auto"/>
            <w:vAlign w:val="center"/>
          </w:tcPr>
          <w:p w:rsidR="009A60F6" w:rsidRPr="00A24016" w:rsidRDefault="009A60F6" w:rsidP="001B0F95">
            <w:r w:rsidRPr="00A24016">
              <w:t>Земли лесного фонда</w:t>
            </w:r>
          </w:p>
        </w:tc>
        <w:tc>
          <w:tcPr>
            <w:tcW w:w="1417" w:type="dxa"/>
            <w:shd w:val="clear" w:color="auto" w:fill="auto"/>
            <w:vAlign w:val="center"/>
          </w:tcPr>
          <w:p w:rsidR="009A60F6" w:rsidRPr="00A24016" w:rsidRDefault="009A60F6" w:rsidP="001B0F95">
            <w:r w:rsidRPr="00A24016">
              <w:t>га</w:t>
            </w:r>
          </w:p>
        </w:tc>
        <w:tc>
          <w:tcPr>
            <w:tcW w:w="1418" w:type="dxa"/>
            <w:shd w:val="clear" w:color="auto" w:fill="auto"/>
          </w:tcPr>
          <w:p w:rsidR="009A60F6" w:rsidRPr="00A24016" w:rsidRDefault="00C019AC" w:rsidP="001B0F95">
            <w:pPr>
              <w:jc w:val="center"/>
            </w:pPr>
            <w:r>
              <w:t>3627,37</w:t>
            </w:r>
          </w:p>
        </w:tc>
        <w:tc>
          <w:tcPr>
            <w:tcW w:w="1417" w:type="dxa"/>
            <w:shd w:val="clear" w:color="auto" w:fill="auto"/>
          </w:tcPr>
          <w:p w:rsidR="009A60F6" w:rsidRPr="00A24016" w:rsidRDefault="00C019AC" w:rsidP="001B0F95">
            <w:pPr>
              <w:jc w:val="center"/>
            </w:pPr>
            <w:r>
              <w:t>3766,24</w:t>
            </w:r>
          </w:p>
        </w:tc>
      </w:tr>
      <w:tr w:rsidR="009A60F6" w:rsidRPr="00A24016" w:rsidTr="001B0F95">
        <w:trPr>
          <w:trHeight w:val="20"/>
        </w:trPr>
        <w:tc>
          <w:tcPr>
            <w:tcW w:w="993" w:type="dxa"/>
            <w:shd w:val="clear" w:color="auto" w:fill="auto"/>
            <w:vAlign w:val="center"/>
          </w:tcPr>
          <w:p w:rsidR="009A60F6" w:rsidRPr="00A24016" w:rsidRDefault="009A60F6" w:rsidP="001B0F95">
            <w:r w:rsidRPr="00A24016">
              <w:t>1.6</w:t>
            </w:r>
          </w:p>
        </w:tc>
        <w:tc>
          <w:tcPr>
            <w:tcW w:w="4678" w:type="dxa"/>
            <w:shd w:val="clear" w:color="auto" w:fill="auto"/>
            <w:vAlign w:val="center"/>
          </w:tcPr>
          <w:p w:rsidR="009A60F6" w:rsidRPr="00A24016" w:rsidRDefault="009A60F6" w:rsidP="001B0F95">
            <w:r w:rsidRPr="00A24016">
              <w:t>Земли водного фонда</w:t>
            </w:r>
          </w:p>
        </w:tc>
        <w:tc>
          <w:tcPr>
            <w:tcW w:w="1417" w:type="dxa"/>
            <w:shd w:val="clear" w:color="auto" w:fill="auto"/>
            <w:vAlign w:val="center"/>
          </w:tcPr>
          <w:p w:rsidR="009A60F6" w:rsidRPr="00A24016" w:rsidRDefault="009A60F6" w:rsidP="001B0F95">
            <w:r w:rsidRPr="00A24016">
              <w:t>га</w:t>
            </w:r>
          </w:p>
        </w:tc>
        <w:tc>
          <w:tcPr>
            <w:tcW w:w="1418" w:type="dxa"/>
            <w:shd w:val="clear" w:color="auto" w:fill="auto"/>
          </w:tcPr>
          <w:p w:rsidR="009A60F6" w:rsidRPr="00A24016" w:rsidRDefault="001F25B6" w:rsidP="001B0F95">
            <w:pPr>
              <w:jc w:val="center"/>
            </w:pPr>
            <w:r>
              <w:t>0</w:t>
            </w:r>
          </w:p>
        </w:tc>
        <w:tc>
          <w:tcPr>
            <w:tcW w:w="1417" w:type="dxa"/>
            <w:shd w:val="clear" w:color="auto" w:fill="auto"/>
          </w:tcPr>
          <w:p w:rsidR="009A60F6" w:rsidRPr="00A24016" w:rsidRDefault="001F25B6" w:rsidP="001B0F95">
            <w:pPr>
              <w:jc w:val="center"/>
            </w:pPr>
            <w:r>
              <w:t>0</w:t>
            </w:r>
          </w:p>
        </w:tc>
      </w:tr>
      <w:tr w:rsidR="009A60F6" w:rsidRPr="00A24016" w:rsidTr="001B0F95">
        <w:trPr>
          <w:trHeight w:val="20"/>
        </w:trPr>
        <w:tc>
          <w:tcPr>
            <w:tcW w:w="993" w:type="dxa"/>
            <w:shd w:val="clear" w:color="auto" w:fill="auto"/>
            <w:vAlign w:val="center"/>
          </w:tcPr>
          <w:p w:rsidR="009A60F6" w:rsidRPr="00A24016" w:rsidRDefault="009A60F6" w:rsidP="001B0F95">
            <w:r w:rsidRPr="00A24016">
              <w:t>1.8</w:t>
            </w:r>
          </w:p>
        </w:tc>
        <w:tc>
          <w:tcPr>
            <w:tcW w:w="4678" w:type="dxa"/>
            <w:shd w:val="clear" w:color="auto" w:fill="auto"/>
            <w:vAlign w:val="center"/>
          </w:tcPr>
          <w:p w:rsidR="009A60F6" w:rsidRPr="00A24016" w:rsidRDefault="009A60F6" w:rsidP="001B0F95">
            <w:r w:rsidRPr="00A24016">
              <w:t>Земли запаса</w:t>
            </w:r>
          </w:p>
        </w:tc>
        <w:tc>
          <w:tcPr>
            <w:tcW w:w="1417" w:type="dxa"/>
            <w:shd w:val="clear" w:color="auto" w:fill="auto"/>
            <w:vAlign w:val="center"/>
          </w:tcPr>
          <w:p w:rsidR="009A60F6" w:rsidRPr="00A24016" w:rsidRDefault="009A60F6" w:rsidP="001B0F95">
            <w:r w:rsidRPr="00A24016">
              <w:t>га</w:t>
            </w:r>
          </w:p>
        </w:tc>
        <w:tc>
          <w:tcPr>
            <w:tcW w:w="1418" w:type="dxa"/>
            <w:shd w:val="clear" w:color="auto" w:fill="auto"/>
          </w:tcPr>
          <w:p w:rsidR="009A60F6" w:rsidRPr="00A24016" w:rsidRDefault="001F25B6" w:rsidP="001B0F95">
            <w:pPr>
              <w:jc w:val="center"/>
            </w:pPr>
            <w:r>
              <w:t>0</w:t>
            </w:r>
          </w:p>
        </w:tc>
        <w:tc>
          <w:tcPr>
            <w:tcW w:w="1417" w:type="dxa"/>
            <w:shd w:val="clear" w:color="auto" w:fill="auto"/>
          </w:tcPr>
          <w:p w:rsidR="009A60F6" w:rsidRPr="00A24016" w:rsidRDefault="001F25B6" w:rsidP="001B0F95">
            <w:pPr>
              <w:jc w:val="center"/>
            </w:pPr>
            <w:r>
              <w:t>0</w:t>
            </w:r>
          </w:p>
        </w:tc>
      </w:tr>
      <w:bookmarkEnd w:id="134"/>
    </w:tbl>
    <w:p w:rsidR="009A60F6" w:rsidRPr="00A24016" w:rsidRDefault="009A60F6" w:rsidP="009A60F6">
      <w:pPr>
        <w:ind w:right="-1" w:firstLine="709"/>
        <w:jc w:val="right"/>
      </w:pPr>
    </w:p>
    <w:p w:rsidR="009A60F6" w:rsidRPr="00A24016" w:rsidRDefault="009A60F6" w:rsidP="009A60F6">
      <w:pPr>
        <w:jc w:val="center"/>
      </w:pPr>
    </w:p>
    <w:p w:rsidR="009A60F6" w:rsidRPr="00A24016" w:rsidRDefault="009A60F6" w:rsidP="00A24016">
      <w:pPr>
        <w:suppressAutoHyphens w:val="0"/>
        <w:autoSpaceDE w:val="0"/>
        <w:autoSpaceDN w:val="0"/>
        <w:adjustRightInd w:val="0"/>
        <w:ind w:firstLine="567"/>
        <w:jc w:val="center"/>
      </w:pPr>
      <w:r w:rsidRPr="00A46345">
        <w:rPr>
          <w:rFonts w:cs="Times New Roman"/>
          <w:lang w:eastAsia="ru-RU"/>
        </w:rPr>
        <w:t xml:space="preserve">Проектный баланс территории </w:t>
      </w:r>
      <w:r w:rsidR="00A46345" w:rsidRPr="00A46345">
        <w:rPr>
          <w:rFonts w:cs="Times New Roman"/>
          <w:lang w:eastAsia="ru-RU"/>
        </w:rPr>
        <w:t>с</w:t>
      </w:r>
      <w:r w:rsidR="00A46345">
        <w:rPr>
          <w:rFonts w:cs="Times New Roman"/>
          <w:lang w:eastAsia="ru-RU"/>
        </w:rPr>
        <w:t>. Заречное</w:t>
      </w:r>
    </w:p>
    <w:p w:rsidR="009A60F6" w:rsidRPr="00A24016" w:rsidRDefault="009A60F6" w:rsidP="009A60F6">
      <w:pPr>
        <w:jc w:val="right"/>
      </w:pPr>
      <w:r w:rsidRPr="00A24016">
        <w:t xml:space="preserve">Таблица </w:t>
      </w:r>
      <w:r w:rsidR="00A24016" w:rsidRPr="00A24016">
        <w:t>8.2</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
        <w:gridCol w:w="2970"/>
        <w:gridCol w:w="1102"/>
        <w:gridCol w:w="973"/>
        <w:gridCol w:w="996"/>
        <w:gridCol w:w="11"/>
        <w:gridCol w:w="1032"/>
        <w:gridCol w:w="876"/>
        <w:gridCol w:w="996"/>
      </w:tblGrid>
      <w:tr w:rsidR="00662477" w:rsidRPr="00A605A8" w:rsidTr="003B7D33">
        <w:trPr>
          <w:trHeight w:val="20"/>
          <w:tblHeader/>
        </w:trPr>
        <w:tc>
          <w:tcPr>
            <w:tcW w:w="698" w:type="dxa"/>
            <w:vMerge w:val="restart"/>
            <w:shd w:val="clear" w:color="auto" w:fill="auto"/>
            <w:vAlign w:val="center"/>
            <w:hideMark/>
          </w:tcPr>
          <w:p w:rsidR="00662477" w:rsidRPr="00A24016" w:rsidRDefault="00662477" w:rsidP="003B7D33">
            <w:pPr>
              <w:jc w:val="center"/>
              <w:rPr>
                <w:b/>
                <w:bCs/>
              </w:rPr>
            </w:pPr>
            <w:r w:rsidRPr="00A24016">
              <w:rPr>
                <w:b/>
                <w:bCs/>
              </w:rPr>
              <w:t>№ п/п</w:t>
            </w:r>
          </w:p>
        </w:tc>
        <w:tc>
          <w:tcPr>
            <w:tcW w:w="2970" w:type="dxa"/>
            <w:vMerge w:val="restart"/>
            <w:shd w:val="clear" w:color="auto" w:fill="auto"/>
            <w:vAlign w:val="center"/>
            <w:hideMark/>
          </w:tcPr>
          <w:p w:rsidR="00662477" w:rsidRPr="00A24016" w:rsidRDefault="00662477" w:rsidP="003B7D33">
            <w:pPr>
              <w:jc w:val="center"/>
              <w:rPr>
                <w:b/>
                <w:bCs/>
              </w:rPr>
            </w:pPr>
            <w:r w:rsidRPr="00A24016">
              <w:rPr>
                <w:b/>
                <w:bCs/>
              </w:rPr>
              <w:t>Вид территории</w:t>
            </w:r>
          </w:p>
        </w:tc>
        <w:tc>
          <w:tcPr>
            <w:tcW w:w="5986" w:type="dxa"/>
            <w:gridSpan w:val="7"/>
            <w:shd w:val="clear" w:color="auto" w:fill="auto"/>
            <w:vAlign w:val="center"/>
            <w:hideMark/>
          </w:tcPr>
          <w:p w:rsidR="00662477" w:rsidRPr="00A24016" w:rsidRDefault="00662477" w:rsidP="003B7D33">
            <w:pPr>
              <w:jc w:val="center"/>
              <w:rPr>
                <w:b/>
                <w:bCs/>
              </w:rPr>
            </w:pPr>
            <w:r w:rsidRPr="00A24016">
              <w:rPr>
                <w:b/>
                <w:bCs/>
              </w:rPr>
              <w:t>Показатели по этапам развития</w:t>
            </w:r>
          </w:p>
        </w:tc>
      </w:tr>
      <w:tr w:rsidR="00662477" w:rsidRPr="00A605A8" w:rsidTr="003B7D33">
        <w:trPr>
          <w:trHeight w:val="20"/>
          <w:tblHeader/>
        </w:trPr>
        <w:tc>
          <w:tcPr>
            <w:tcW w:w="698" w:type="dxa"/>
            <w:vMerge/>
            <w:vAlign w:val="center"/>
            <w:hideMark/>
          </w:tcPr>
          <w:p w:rsidR="00662477" w:rsidRPr="00A24016" w:rsidRDefault="00662477" w:rsidP="003B7D33">
            <w:pPr>
              <w:rPr>
                <w:b/>
                <w:bCs/>
              </w:rPr>
            </w:pPr>
          </w:p>
        </w:tc>
        <w:tc>
          <w:tcPr>
            <w:tcW w:w="2970" w:type="dxa"/>
            <w:vMerge/>
            <w:vAlign w:val="center"/>
            <w:hideMark/>
          </w:tcPr>
          <w:p w:rsidR="00662477" w:rsidRPr="00A24016" w:rsidRDefault="00662477" w:rsidP="003B7D33">
            <w:pPr>
              <w:rPr>
                <w:b/>
                <w:bCs/>
              </w:rPr>
            </w:pPr>
          </w:p>
        </w:tc>
        <w:tc>
          <w:tcPr>
            <w:tcW w:w="3082" w:type="dxa"/>
            <w:gridSpan w:val="4"/>
            <w:shd w:val="clear" w:color="auto" w:fill="auto"/>
            <w:vAlign w:val="center"/>
            <w:hideMark/>
          </w:tcPr>
          <w:p w:rsidR="00662477" w:rsidRPr="00A24016" w:rsidRDefault="00662477" w:rsidP="003B7D33">
            <w:pPr>
              <w:jc w:val="center"/>
              <w:rPr>
                <w:b/>
                <w:bCs/>
              </w:rPr>
            </w:pPr>
            <w:r w:rsidRPr="00A24016">
              <w:rPr>
                <w:b/>
                <w:bCs/>
              </w:rPr>
              <w:t>Существующее состояние</w:t>
            </w:r>
          </w:p>
        </w:tc>
        <w:tc>
          <w:tcPr>
            <w:tcW w:w="2904" w:type="dxa"/>
            <w:gridSpan w:val="3"/>
            <w:shd w:val="clear" w:color="auto" w:fill="auto"/>
            <w:vAlign w:val="center"/>
            <w:hideMark/>
          </w:tcPr>
          <w:p w:rsidR="00662477" w:rsidRPr="00A24016" w:rsidRDefault="00662477" w:rsidP="003B7D33">
            <w:pPr>
              <w:jc w:val="center"/>
              <w:rPr>
                <w:b/>
                <w:bCs/>
              </w:rPr>
            </w:pPr>
            <w:r w:rsidRPr="00A24016">
              <w:rPr>
                <w:b/>
                <w:bCs/>
              </w:rPr>
              <w:t>Расчетный срок</w:t>
            </w:r>
          </w:p>
        </w:tc>
      </w:tr>
      <w:tr w:rsidR="00662477" w:rsidRPr="00A605A8" w:rsidTr="003B7D33">
        <w:trPr>
          <w:trHeight w:val="20"/>
          <w:tblHeader/>
        </w:trPr>
        <w:tc>
          <w:tcPr>
            <w:tcW w:w="698" w:type="dxa"/>
            <w:vMerge/>
            <w:vAlign w:val="center"/>
            <w:hideMark/>
          </w:tcPr>
          <w:p w:rsidR="00662477" w:rsidRPr="00A24016" w:rsidRDefault="00662477" w:rsidP="003B7D33">
            <w:pPr>
              <w:rPr>
                <w:b/>
                <w:bCs/>
              </w:rPr>
            </w:pPr>
          </w:p>
        </w:tc>
        <w:tc>
          <w:tcPr>
            <w:tcW w:w="2970" w:type="dxa"/>
            <w:vMerge/>
            <w:vAlign w:val="center"/>
            <w:hideMark/>
          </w:tcPr>
          <w:p w:rsidR="00662477" w:rsidRPr="00A24016" w:rsidRDefault="00662477" w:rsidP="003B7D33">
            <w:pPr>
              <w:rPr>
                <w:b/>
                <w:bCs/>
              </w:rPr>
            </w:pPr>
          </w:p>
        </w:tc>
        <w:tc>
          <w:tcPr>
            <w:tcW w:w="1102" w:type="dxa"/>
            <w:shd w:val="clear" w:color="auto" w:fill="auto"/>
            <w:vAlign w:val="center"/>
            <w:hideMark/>
          </w:tcPr>
          <w:p w:rsidR="00662477" w:rsidRPr="00A24016" w:rsidRDefault="00662477" w:rsidP="003B7D33">
            <w:pPr>
              <w:jc w:val="center"/>
              <w:rPr>
                <w:b/>
                <w:bCs/>
              </w:rPr>
            </w:pPr>
            <w:r w:rsidRPr="00A24016">
              <w:rPr>
                <w:b/>
                <w:bCs/>
              </w:rPr>
              <w:t>Кол-во, га</w:t>
            </w:r>
          </w:p>
        </w:tc>
        <w:tc>
          <w:tcPr>
            <w:tcW w:w="973" w:type="dxa"/>
            <w:shd w:val="clear" w:color="auto" w:fill="auto"/>
            <w:vAlign w:val="center"/>
            <w:hideMark/>
          </w:tcPr>
          <w:p w:rsidR="00662477" w:rsidRPr="00A24016" w:rsidRDefault="00662477" w:rsidP="003B7D33">
            <w:pPr>
              <w:jc w:val="center"/>
              <w:rPr>
                <w:b/>
                <w:bCs/>
              </w:rPr>
            </w:pPr>
            <w:r w:rsidRPr="00A24016">
              <w:rPr>
                <w:b/>
                <w:bCs/>
              </w:rPr>
              <w:t>% к итогу</w:t>
            </w:r>
          </w:p>
        </w:tc>
        <w:tc>
          <w:tcPr>
            <w:tcW w:w="996" w:type="dxa"/>
            <w:shd w:val="clear" w:color="auto" w:fill="auto"/>
            <w:vAlign w:val="center"/>
            <w:hideMark/>
          </w:tcPr>
          <w:p w:rsidR="00662477" w:rsidRPr="00A24016" w:rsidRDefault="00662477" w:rsidP="003B7D33">
            <w:pPr>
              <w:jc w:val="center"/>
              <w:rPr>
                <w:b/>
                <w:bCs/>
              </w:rPr>
            </w:pPr>
            <w:r w:rsidRPr="00A24016">
              <w:rPr>
                <w:b/>
                <w:bCs/>
              </w:rPr>
              <w:t>м2/чел</w:t>
            </w:r>
          </w:p>
        </w:tc>
        <w:tc>
          <w:tcPr>
            <w:tcW w:w="1043" w:type="dxa"/>
            <w:gridSpan w:val="2"/>
            <w:shd w:val="clear" w:color="auto" w:fill="auto"/>
            <w:vAlign w:val="center"/>
            <w:hideMark/>
          </w:tcPr>
          <w:p w:rsidR="00662477" w:rsidRPr="00A24016" w:rsidRDefault="00662477" w:rsidP="003B7D33">
            <w:pPr>
              <w:jc w:val="center"/>
              <w:rPr>
                <w:b/>
                <w:bCs/>
              </w:rPr>
            </w:pPr>
            <w:r w:rsidRPr="00A24016">
              <w:rPr>
                <w:b/>
                <w:bCs/>
              </w:rPr>
              <w:t>Кол-во, га</w:t>
            </w:r>
          </w:p>
        </w:tc>
        <w:tc>
          <w:tcPr>
            <w:tcW w:w="876" w:type="dxa"/>
            <w:shd w:val="clear" w:color="auto" w:fill="auto"/>
            <w:vAlign w:val="center"/>
            <w:hideMark/>
          </w:tcPr>
          <w:p w:rsidR="00662477" w:rsidRPr="00A24016" w:rsidRDefault="00662477" w:rsidP="003B7D33">
            <w:pPr>
              <w:jc w:val="center"/>
              <w:rPr>
                <w:b/>
                <w:bCs/>
              </w:rPr>
            </w:pPr>
            <w:r w:rsidRPr="00A24016">
              <w:rPr>
                <w:b/>
                <w:bCs/>
              </w:rPr>
              <w:t>% к итогу</w:t>
            </w:r>
          </w:p>
        </w:tc>
        <w:tc>
          <w:tcPr>
            <w:tcW w:w="996" w:type="dxa"/>
            <w:shd w:val="clear" w:color="auto" w:fill="auto"/>
            <w:vAlign w:val="center"/>
            <w:hideMark/>
          </w:tcPr>
          <w:p w:rsidR="00662477" w:rsidRPr="00A24016" w:rsidRDefault="00662477" w:rsidP="003B7D33">
            <w:pPr>
              <w:jc w:val="center"/>
              <w:rPr>
                <w:b/>
                <w:bCs/>
              </w:rPr>
            </w:pPr>
            <w:r w:rsidRPr="00A24016">
              <w:rPr>
                <w:b/>
                <w:bCs/>
              </w:rPr>
              <w:t>м2/чел</w:t>
            </w:r>
          </w:p>
        </w:tc>
      </w:tr>
      <w:tr w:rsidR="00662477" w:rsidRPr="00A605A8" w:rsidTr="003B7D33">
        <w:trPr>
          <w:trHeight w:val="20"/>
          <w:tblHeader/>
        </w:trPr>
        <w:tc>
          <w:tcPr>
            <w:tcW w:w="698" w:type="dxa"/>
            <w:shd w:val="clear" w:color="auto" w:fill="auto"/>
            <w:vAlign w:val="bottom"/>
            <w:hideMark/>
          </w:tcPr>
          <w:p w:rsidR="00662477" w:rsidRPr="00A24016" w:rsidRDefault="00662477" w:rsidP="003B7D33">
            <w:pPr>
              <w:jc w:val="center"/>
              <w:rPr>
                <w:b/>
                <w:bCs/>
              </w:rPr>
            </w:pPr>
            <w:r w:rsidRPr="00A24016">
              <w:rPr>
                <w:b/>
                <w:bCs/>
              </w:rPr>
              <w:t>1</w:t>
            </w:r>
          </w:p>
        </w:tc>
        <w:tc>
          <w:tcPr>
            <w:tcW w:w="2970" w:type="dxa"/>
            <w:shd w:val="clear" w:color="auto" w:fill="auto"/>
            <w:vAlign w:val="bottom"/>
            <w:hideMark/>
          </w:tcPr>
          <w:p w:rsidR="00662477" w:rsidRPr="00A24016" w:rsidRDefault="00662477" w:rsidP="003B7D33">
            <w:pPr>
              <w:jc w:val="center"/>
              <w:rPr>
                <w:b/>
                <w:bCs/>
              </w:rPr>
            </w:pPr>
            <w:r w:rsidRPr="00A24016">
              <w:rPr>
                <w:b/>
                <w:bCs/>
              </w:rPr>
              <w:t>2</w:t>
            </w:r>
          </w:p>
        </w:tc>
        <w:tc>
          <w:tcPr>
            <w:tcW w:w="1102" w:type="dxa"/>
            <w:shd w:val="clear" w:color="auto" w:fill="auto"/>
            <w:vAlign w:val="center"/>
            <w:hideMark/>
          </w:tcPr>
          <w:p w:rsidR="00662477" w:rsidRPr="00A24016" w:rsidRDefault="00662477" w:rsidP="003B7D33">
            <w:pPr>
              <w:jc w:val="center"/>
              <w:rPr>
                <w:b/>
                <w:bCs/>
              </w:rPr>
            </w:pPr>
            <w:r w:rsidRPr="00A24016">
              <w:rPr>
                <w:b/>
                <w:bCs/>
              </w:rPr>
              <w:t>3</w:t>
            </w:r>
          </w:p>
        </w:tc>
        <w:tc>
          <w:tcPr>
            <w:tcW w:w="973" w:type="dxa"/>
            <w:shd w:val="clear" w:color="auto" w:fill="auto"/>
            <w:vAlign w:val="center"/>
            <w:hideMark/>
          </w:tcPr>
          <w:p w:rsidR="00662477" w:rsidRPr="00A24016" w:rsidRDefault="00662477" w:rsidP="003B7D33">
            <w:pPr>
              <w:jc w:val="center"/>
              <w:rPr>
                <w:b/>
                <w:bCs/>
              </w:rPr>
            </w:pPr>
            <w:r w:rsidRPr="00A24016">
              <w:rPr>
                <w:b/>
                <w:bCs/>
              </w:rPr>
              <w:t>4</w:t>
            </w:r>
          </w:p>
        </w:tc>
        <w:tc>
          <w:tcPr>
            <w:tcW w:w="996" w:type="dxa"/>
            <w:shd w:val="clear" w:color="auto" w:fill="auto"/>
            <w:vAlign w:val="center"/>
            <w:hideMark/>
          </w:tcPr>
          <w:p w:rsidR="00662477" w:rsidRPr="00A24016" w:rsidRDefault="00662477" w:rsidP="003B7D33">
            <w:pPr>
              <w:jc w:val="center"/>
              <w:rPr>
                <w:b/>
                <w:bCs/>
              </w:rPr>
            </w:pPr>
            <w:r w:rsidRPr="00A24016">
              <w:rPr>
                <w:b/>
                <w:bCs/>
              </w:rPr>
              <w:t>5</w:t>
            </w:r>
          </w:p>
        </w:tc>
        <w:tc>
          <w:tcPr>
            <w:tcW w:w="1043" w:type="dxa"/>
            <w:gridSpan w:val="2"/>
            <w:shd w:val="clear" w:color="auto" w:fill="auto"/>
            <w:vAlign w:val="center"/>
            <w:hideMark/>
          </w:tcPr>
          <w:p w:rsidR="00662477" w:rsidRPr="00A24016" w:rsidRDefault="00662477" w:rsidP="003B7D33">
            <w:pPr>
              <w:jc w:val="center"/>
              <w:rPr>
                <w:b/>
                <w:bCs/>
              </w:rPr>
            </w:pPr>
            <w:r w:rsidRPr="00A24016">
              <w:rPr>
                <w:b/>
                <w:bCs/>
              </w:rPr>
              <w:t>6</w:t>
            </w:r>
          </w:p>
        </w:tc>
        <w:tc>
          <w:tcPr>
            <w:tcW w:w="876" w:type="dxa"/>
            <w:shd w:val="clear" w:color="auto" w:fill="auto"/>
            <w:vAlign w:val="center"/>
          </w:tcPr>
          <w:p w:rsidR="00662477" w:rsidRPr="00A24016" w:rsidRDefault="00662477" w:rsidP="003B7D33">
            <w:pPr>
              <w:jc w:val="center"/>
              <w:rPr>
                <w:b/>
                <w:bCs/>
              </w:rPr>
            </w:pPr>
            <w:r w:rsidRPr="00A24016">
              <w:rPr>
                <w:b/>
                <w:bCs/>
              </w:rPr>
              <w:t>7</w:t>
            </w:r>
          </w:p>
        </w:tc>
        <w:tc>
          <w:tcPr>
            <w:tcW w:w="996" w:type="dxa"/>
            <w:shd w:val="clear" w:color="auto" w:fill="auto"/>
            <w:vAlign w:val="center"/>
          </w:tcPr>
          <w:p w:rsidR="00662477" w:rsidRPr="00A24016" w:rsidRDefault="00662477" w:rsidP="003B7D33">
            <w:pPr>
              <w:jc w:val="center"/>
              <w:rPr>
                <w:b/>
                <w:bCs/>
              </w:rPr>
            </w:pPr>
            <w:r w:rsidRPr="00A24016">
              <w:rPr>
                <w:b/>
                <w:bCs/>
              </w:rPr>
              <w:t>8</w:t>
            </w:r>
          </w:p>
        </w:tc>
      </w:tr>
      <w:tr w:rsidR="007B6B2F" w:rsidRPr="00A605A8" w:rsidTr="00793B19">
        <w:trPr>
          <w:trHeight w:val="20"/>
        </w:trPr>
        <w:tc>
          <w:tcPr>
            <w:tcW w:w="698" w:type="dxa"/>
            <w:shd w:val="clear" w:color="auto" w:fill="auto"/>
            <w:vAlign w:val="center"/>
            <w:hideMark/>
          </w:tcPr>
          <w:p w:rsidR="007B6B2F" w:rsidRPr="00A24016" w:rsidRDefault="007B6B2F" w:rsidP="003B7D33">
            <w:pPr>
              <w:jc w:val="both"/>
            </w:pPr>
            <w:r w:rsidRPr="00A24016">
              <w:t> </w:t>
            </w:r>
          </w:p>
        </w:tc>
        <w:tc>
          <w:tcPr>
            <w:tcW w:w="2970" w:type="dxa"/>
            <w:shd w:val="clear" w:color="auto" w:fill="auto"/>
            <w:vAlign w:val="center"/>
            <w:hideMark/>
          </w:tcPr>
          <w:p w:rsidR="007B6B2F" w:rsidRPr="00A24016" w:rsidRDefault="007B6B2F" w:rsidP="003B7D33">
            <w:pPr>
              <w:rPr>
                <w:b/>
                <w:bCs/>
              </w:rPr>
            </w:pPr>
            <w:r w:rsidRPr="00A24016">
              <w:rPr>
                <w:b/>
                <w:bCs/>
              </w:rPr>
              <w:t xml:space="preserve">Общая площадь земель </w:t>
            </w:r>
            <w:r w:rsidRPr="00A24016">
              <w:t>(населенного пункта в установленных границах)</w:t>
            </w:r>
            <w:r w:rsidRPr="00A24016">
              <w:rPr>
                <w:b/>
                <w:bCs/>
              </w:rPr>
              <w:t>, всего</w:t>
            </w:r>
          </w:p>
        </w:tc>
        <w:tc>
          <w:tcPr>
            <w:tcW w:w="1102" w:type="dxa"/>
            <w:shd w:val="clear" w:color="auto" w:fill="auto"/>
            <w:vAlign w:val="center"/>
          </w:tcPr>
          <w:p w:rsidR="007B6B2F" w:rsidRPr="00A24016" w:rsidRDefault="007B6B2F" w:rsidP="003B7D33">
            <w:pPr>
              <w:jc w:val="center"/>
              <w:rPr>
                <w:rFonts w:eastAsia="Calibri"/>
                <w:b/>
                <w:bCs/>
                <w:lang w:eastAsia="en-US"/>
              </w:rPr>
            </w:pPr>
            <w:r>
              <w:t>61,34</w:t>
            </w:r>
          </w:p>
        </w:tc>
        <w:tc>
          <w:tcPr>
            <w:tcW w:w="973" w:type="dxa"/>
            <w:shd w:val="clear" w:color="auto" w:fill="auto"/>
            <w:vAlign w:val="center"/>
          </w:tcPr>
          <w:p w:rsidR="007B6B2F" w:rsidRPr="00D63E65" w:rsidRDefault="007B6B2F" w:rsidP="003B7D33">
            <w:pPr>
              <w:jc w:val="center"/>
              <w:rPr>
                <w:rFonts w:eastAsia="Calibri"/>
                <w:bCs/>
                <w:lang w:eastAsia="en-US"/>
              </w:rPr>
            </w:pPr>
            <w:r w:rsidRPr="00D63E65">
              <w:rPr>
                <w:rFonts w:eastAsia="Calibri"/>
                <w:bCs/>
                <w:lang w:eastAsia="en-US"/>
              </w:rPr>
              <w:t>100</w:t>
            </w:r>
          </w:p>
        </w:tc>
        <w:tc>
          <w:tcPr>
            <w:tcW w:w="996" w:type="dxa"/>
            <w:shd w:val="clear" w:color="auto" w:fill="auto"/>
          </w:tcPr>
          <w:p w:rsidR="007B6B2F" w:rsidRDefault="007B6B2F" w:rsidP="007B6B2F">
            <w:pPr>
              <w:jc w:val="center"/>
            </w:pPr>
            <w:r w:rsidRPr="004C45B4">
              <w:rPr>
                <w:rFonts w:eastAsia="Calibri"/>
                <w:lang w:eastAsia="en-US"/>
              </w:rPr>
              <w:t>н\д</w:t>
            </w:r>
          </w:p>
        </w:tc>
        <w:tc>
          <w:tcPr>
            <w:tcW w:w="1043" w:type="dxa"/>
            <w:gridSpan w:val="2"/>
            <w:shd w:val="clear" w:color="auto" w:fill="auto"/>
            <w:vAlign w:val="center"/>
          </w:tcPr>
          <w:p w:rsidR="007B6B2F" w:rsidRPr="00D63E65" w:rsidRDefault="007B6B2F" w:rsidP="003B7D33">
            <w:pPr>
              <w:jc w:val="center"/>
              <w:rPr>
                <w:rFonts w:eastAsia="Calibri"/>
                <w:bCs/>
                <w:lang w:eastAsia="en-US"/>
              </w:rPr>
            </w:pPr>
            <w:r>
              <w:t>57,23</w:t>
            </w:r>
          </w:p>
        </w:tc>
        <w:tc>
          <w:tcPr>
            <w:tcW w:w="876" w:type="dxa"/>
            <w:shd w:val="clear" w:color="auto" w:fill="auto"/>
            <w:vAlign w:val="center"/>
          </w:tcPr>
          <w:p w:rsidR="007B6B2F" w:rsidRPr="00D63E65" w:rsidRDefault="007B6B2F" w:rsidP="003B7D33">
            <w:pPr>
              <w:jc w:val="center"/>
              <w:rPr>
                <w:rFonts w:eastAsia="Calibri"/>
                <w:bCs/>
                <w:lang w:eastAsia="en-US"/>
              </w:rPr>
            </w:pPr>
            <w:r w:rsidRPr="00D63E65">
              <w:rPr>
                <w:rFonts w:eastAsia="Calibri"/>
                <w:bCs/>
                <w:lang w:eastAsia="en-US"/>
              </w:rPr>
              <w:t>100</w:t>
            </w:r>
          </w:p>
        </w:tc>
        <w:tc>
          <w:tcPr>
            <w:tcW w:w="996" w:type="dxa"/>
            <w:shd w:val="clear" w:color="auto" w:fill="auto"/>
          </w:tcPr>
          <w:p w:rsidR="007B6B2F" w:rsidRDefault="007B6B2F" w:rsidP="007B6B2F">
            <w:pPr>
              <w:jc w:val="center"/>
            </w:pPr>
            <w:r w:rsidRPr="008B101B">
              <w:rPr>
                <w:rFonts w:eastAsia="Calibri"/>
                <w:lang w:eastAsia="en-US"/>
              </w:rPr>
              <w:t>н\д</w:t>
            </w:r>
          </w:p>
        </w:tc>
      </w:tr>
      <w:tr w:rsidR="007B6B2F" w:rsidRPr="00A605A8" w:rsidTr="00793B19">
        <w:trPr>
          <w:trHeight w:val="20"/>
        </w:trPr>
        <w:tc>
          <w:tcPr>
            <w:tcW w:w="698" w:type="dxa"/>
            <w:shd w:val="clear" w:color="auto" w:fill="auto"/>
            <w:vAlign w:val="center"/>
            <w:hideMark/>
          </w:tcPr>
          <w:p w:rsidR="007B6B2F" w:rsidRPr="00A24016" w:rsidRDefault="007B6B2F" w:rsidP="003B7D33">
            <w:pPr>
              <w:jc w:val="both"/>
            </w:pPr>
            <w:r w:rsidRPr="00A24016">
              <w:t>1.</w:t>
            </w:r>
          </w:p>
        </w:tc>
        <w:tc>
          <w:tcPr>
            <w:tcW w:w="2970" w:type="dxa"/>
            <w:shd w:val="clear" w:color="auto" w:fill="auto"/>
            <w:vAlign w:val="center"/>
            <w:hideMark/>
          </w:tcPr>
          <w:p w:rsidR="007B6B2F" w:rsidRPr="00A24016" w:rsidRDefault="007B6B2F" w:rsidP="003B7D33">
            <w:pPr>
              <w:jc w:val="both"/>
              <w:rPr>
                <w:b/>
                <w:bCs/>
              </w:rPr>
            </w:pPr>
            <w:r w:rsidRPr="00A24016">
              <w:rPr>
                <w:b/>
                <w:bCs/>
              </w:rPr>
              <w:t>Жилая зона,</w:t>
            </w:r>
            <w:r w:rsidRPr="00A24016">
              <w:t xml:space="preserve"> в том числе:</w:t>
            </w:r>
          </w:p>
        </w:tc>
        <w:tc>
          <w:tcPr>
            <w:tcW w:w="1102" w:type="dxa"/>
            <w:shd w:val="clear" w:color="auto" w:fill="auto"/>
            <w:vAlign w:val="center"/>
          </w:tcPr>
          <w:p w:rsidR="007B6B2F" w:rsidRPr="00A24016" w:rsidRDefault="007B6B2F" w:rsidP="003B7D33">
            <w:pPr>
              <w:jc w:val="center"/>
              <w:rPr>
                <w:rFonts w:eastAsia="Calibri"/>
                <w:b/>
                <w:bCs/>
                <w:lang w:eastAsia="en-US"/>
              </w:rPr>
            </w:pPr>
            <w:r>
              <w:t>37,42</w:t>
            </w:r>
          </w:p>
        </w:tc>
        <w:tc>
          <w:tcPr>
            <w:tcW w:w="973" w:type="dxa"/>
            <w:vMerge w:val="restart"/>
            <w:shd w:val="clear" w:color="auto" w:fill="auto"/>
            <w:vAlign w:val="center"/>
          </w:tcPr>
          <w:p w:rsidR="007B6B2F" w:rsidRPr="00A24016" w:rsidRDefault="007B6B2F" w:rsidP="003B7D33">
            <w:pPr>
              <w:jc w:val="center"/>
              <w:rPr>
                <w:rFonts w:eastAsia="Calibri"/>
                <w:lang w:eastAsia="en-US"/>
              </w:rPr>
            </w:pPr>
            <w:r>
              <w:rPr>
                <w:rFonts w:eastAsia="Calibri"/>
                <w:lang w:eastAsia="en-US"/>
              </w:rPr>
              <w:t>55,57</w:t>
            </w:r>
          </w:p>
        </w:tc>
        <w:tc>
          <w:tcPr>
            <w:tcW w:w="996" w:type="dxa"/>
            <w:vMerge w:val="restart"/>
            <w:shd w:val="clear" w:color="auto" w:fill="auto"/>
          </w:tcPr>
          <w:p w:rsidR="007B6B2F" w:rsidRDefault="007B6B2F" w:rsidP="007B6B2F">
            <w:pPr>
              <w:jc w:val="center"/>
            </w:pPr>
            <w:r w:rsidRPr="004C45B4">
              <w:rPr>
                <w:rFonts w:eastAsia="Calibri"/>
                <w:lang w:eastAsia="en-US"/>
              </w:rPr>
              <w:t>н\д</w:t>
            </w:r>
          </w:p>
        </w:tc>
        <w:tc>
          <w:tcPr>
            <w:tcW w:w="1043" w:type="dxa"/>
            <w:gridSpan w:val="2"/>
            <w:shd w:val="clear" w:color="auto" w:fill="auto"/>
            <w:vAlign w:val="center"/>
          </w:tcPr>
          <w:p w:rsidR="007B6B2F" w:rsidRPr="00A24016" w:rsidRDefault="007B6B2F" w:rsidP="003B7D33">
            <w:pPr>
              <w:jc w:val="center"/>
              <w:rPr>
                <w:rFonts w:eastAsia="Calibri"/>
                <w:b/>
                <w:bCs/>
                <w:lang w:eastAsia="en-US"/>
              </w:rPr>
            </w:pPr>
            <w:r>
              <w:t>53,92</w:t>
            </w:r>
          </w:p>
        </w:tc>
        <w:tc>
          <w:tcPr>
            <w:tcW w:w="876" w:type="dxa"/>
            <w:vMerge w:val="restart"/>
            <w:shd w:val="clear" w:color="auto" w:fill="auto"/>
            <w:vAlign w:val="center"/>
          </w:tcPr>
          <w:p w:rsidR="007B6B2F" w:rsidRPr="00A24016" w:rsidRDefault="007B6B2F" w:rsidP="003B7D33">
            <w:pPr>
              <w:jc w:val="center"/>
              <w:rPr>
                <w:rFonts w:eastAsia="Calibri"/>
                <w:lang w:eastAsia="en-US"/>
              </w:rPr>
            </w:pPr>
            <w:r>
              <w:rPr>
                <w:rFonts w:eastAsia="Calibri"/>
                <w:lang w:eastAsia="en-US"/>
              </w:rPr>
              <w:t>94,22</w:t>
            </w:r>
          </w:p>
        </w:tc>
        <w:tc>
          <w:tcPr>
            <w:tcW w:w="996" w:type="dxa"/>
            <w:vMerge w:val="restart"/>
            <w:shd w:val="clear" w:color="auto" w:fill="auto"/>
          </w:tcPr>
          <w:p w:rsidR="007B6B2F" w:rsidRDefault="007B6B2F" w:rsidP="007B6B2F">
            <w:pPr>
              <w:jc w:val="center"/>
            </w:pPr>
            <w:r w:rsidRPr="008B101B">
              <w:rPr>
                <w:rFonts w:eastAsia="Calibri"/>
                <w:lang w:eastAsia="en-US"/>
              </w:rPr>
              <w:t>н\д</w:t>
            </w:r>
          </w:p>
        </w:tc>
      </w:tr>
      <w:tr w:rsidR="007B6B2F" w:rsidRPr="00A605A8" w:rsidTr="00793B19">
        <w:trPr>
          <w:trHeight w:val="20"/>
        </w:trPr>
        <w:tc>
          <w:tcPr>
            <w:tcW w:w="698" w:type="dxa"/>
            <w:shd w:val="clear" w:color="auto" w:fill="auto"/>
            <w:vAlign w:val="center"/>
            <w:hideMark/>
          </w:tcPr>
          <w:p w:rsidR="007B6B2F" w:rsidRPr="00A24016" w:rsidRDefault="007B6B2F" w:rsidP="003B7D33">
            <w:pPr>
              <w:jc w:val="both"/>
            </w:pPr>
            <w:r w:rsidRPr="00A24016">
              <w:t>1.1.</w:t>
            </w:r>
          </w:p>
        </w:tc>
        <w:tc>
          <w:tcPr>
            <w:tcW w:w="2970" w:type="dxa"/>
            <w:shd w:val="clear" w:color="auto" w:fill="auto"/>
            <w:vAlign w:val="center"/>
            <w:hideMark/>
          </w:tcPr>
          <w:p w:rsidR="007B6B2F" w:rsidRPr="00A24016" w:rsidRDefault="007B6B2F" w:rsidP="003B7D33">
            <w:r w:rsidRPr="00A24016">
              <w:t>Зона застройки индивидуальными жилыми домами</w:t>
            </w:r>
          </w:p>
        </w:tc>
        <w:tc>
          <w:tcPr>
            <w:tcW w:w="1102" w:type="dxa"/>
            <w:shd w:val="clear" w:color="auto" w:fill="auto"/>
            <w:vAlign w:val="center"/>
          </w:tcPr>
          <w:p w:rsidR="007B6B2F" w:rsidRPr="00A24016" w:rsidRDefault="007B6B2F" w:rsidP="003B7D33">
            <w:pPr>
              <w:jc w:val="center"/>
            </w:pPr>
            <w:r>
              <w:t>37,42</w:t>
            </w:r>
          </w:p>
        </w:tc>
        <w:tc>
          <w:tcPr>
            <w:tcW w:w="973" w:type="dxa"/>
            <w:vMerge/>
            <w:vAlign w:val="center"/>
          </w:tcPr>
          <w:p w:rsidR="007B6B2F" w:rsidRPr="00A24016" w:rsidRDefault="007B6B2F" w:rsidP="003B7D33"/>
        </w:tc>
        <w:tc>
          <w:tcPr>
            <w:tcW w:w="996" w:type="dxa"/>
            <w:vMerge/>
            <w:vAlign w:val="center"/>
          </w:tcPr>
          <w:p w:rsidR="007B6B2F" w:rsidRPr="00A24016" w:rsidRDefault="007B6B2F" w:rsidP="003B7D33"/>
        </w:tc>
        <w:tc>
          <w:tcPr>
            <w:tcW w:w="1043" w:type="dxa"/>
            <w:gridSpan w:val="2"/>
            <w:shd w:val="clear" w:color="auto" w:fill="auto"/>
            <w:vAlign w:val="center"/>
          </w:tcPr>
          <w:p w:rsidR="007B6B2F" w:rsidRPr="00A24016" w:rsidRDefault="007B6B2F" w:rsidP="003B7D33">
            <w:pPr>
              <w:jc w:val="center"/>
            </w:pPr>
            <w:r>
              <w:t>53,92</w:t>
            </w:r>
          </w:p>
        </w:tc>
        <w:tc>
          <w:tcPr>
            <w:tcW w:w="876" w:type="dxa"/>
            <w:vMerge/>
            <w:vAlign w:val="center"/>
          </w:tcPr>
          <w:p w:rsidR="007B6B2F" w:rsidRPr="00A24016" w:rsidRDefault="007B6B2F" w:rsidP="003B7D33"/>
        </w:tc>
        <w:tc>
          <w:tcPr>
            <w:tcW w:w="996" w:type="dxa"/>
            <w:vMerge/>
          </w:tcPr>
          <w:p w:rsidR="007B6B2F" w:rsidRPr="00A24016" w:rsidRDefault="007B6B2F" w:rsidP="007B6B2F">
            <w:pPr>
              <w:jc w:val="center"/>
            </w:pPr>
          </w:p>
        </w:tc>
      </w:tr>
      <w:tr w:rsidR="007B6B2F" w:rsidRPr="00A605A8" w:rsidTr="00793B19">
        <w:trPr>
          <w:trHeight w:val="20"/>
        </w:trPr>
        <w:tc>
          <w:tcPr>
            <w:tcW w:w="698" w:type="dxa"/>
            <w:shd w:val="clear" w:color="auto" w:fill="auto"/>
            <w:vAlign w:val="center"/>
            <w:hideMark/>
          </w:tcPr>
          <w:p w:rsidR="007B6B2F" w:rsidRPr="00A24016" w:rsidRDefault="007B6B2F" w:rsidP="003B7D33">
            <w:pPr>
              <w:jc w:val="both"/>
            </w:pPr>
            <w:r>
              <w:t>2</w:t>
            </w:r>
            <w:r w:rsidRPr="00A24016">
              <w:t>.</w:t>
            </w:r>
          </w:p>
        </w:tc>
        <w:tc>
          <w:tcPr>
            <w:tcW w:w="2970" w:type="dxa"/>
            <w:shd w:val="clear" w:color="auto" w:fill="auto"/>
            <w:vAlign w:val="center"/>
            <w:hideMark/>
          </w:tcPr>
          <w:p w:rsidR="007B6B2F" w:rsidRPr="00A24016" w:rsidRDefault="007B6B2F" w:rsidP="003B7D33">
            <w:pPr>
              <w:rPr>
                <w:b/>
                <w:bCs/>
              </w:rPr>
            </w:pPr>
            <w:r w:rsidRPr="00A24016">
              <w:rPr>
                <w:b/>
                <w:bCs/>
              </w:rPr>
              <w:t>Зона производственной, инженерной и транспортной инфраструктур</w:t>
            </w:r>
          </w:p>
        </w:tc>
        <w:tc>
          <w:tcPr>
            <w:tcW w:w="1102" w:type="dxa"/>
            <w:shd w:val="clear" w:color="auto" w:fill="auto"/>
            <w:vAlign w:val="center"/>
          </w:tcPr>
          <w:p w:rsidR="007B6B2F" w:rsidRPr="00A24016" w:rsidRDefault="007B6B2F" w:rsidP="003B7D33">
            <w:pPr>
              <w:jc w:val="center"/>
              <w:rPr>
                <w:rFonts w:eastAsia="Calibri"/>
                <w:b/>
                <w:bCs/>
                <w:lang w:eastAsia="en-US"/>
              </w:rPr>
            </w:pPr>
            <w:r>
              <w:t>2,55</w:t>
            </w:r>
          </w:p>
        </w:tc>
        <w:tc>
          <w:tcPr>
            <w:tcW w:w="973" w:type="dxa"/>
            <w:vMerge w:val="restart"/>
            <w:shd w:val="clear" w:color="auto" w:fill="auto"/>
            <w:vAlign w:val="center"/>
          </w:tcPr>
          <w:p w:rsidR="007B6B2F" w:rsidRPr="00A24016" w:rsidRDefault="007B6B2F" w:rsidP="003B7D33">
            <w:pPr>
              <w:jc w:val="center"/>
              <w:rPr>
                <w:rFonts w:eastAsia="Calibri"/>
                <w:lang w:eastAsia="en-US"/>
              </w:rPr>
            </w:pPr>
            <w:r>
              <w:rPr>
                <w:rFonts w:eastAsia="Calibri"/>
                <w:lang w:eastAsia="en-US"/>
              </w:rPr>
              <w:t>4,16</w:t>
            </w:r>
          </w:p>
        </w:tc>
        <w:tc>
          <w:tcPr>
            <w:tcW w:w="996" w:type="dxa"/>
            <w:vMerge w:val="restart"/>
            <w:shd w:val="clear" w:color="auto" w:fill="auto"/>
          </w:tcPr>
          <w:p w:rsidR="007B6B2F" w:rsidRDefault="007B6B2F" w:rsidP="007B6B2F">
            <w:pPr>
              <w:jc w:val="center"/>
            </w:pPr>
            <w:r w:rsidRPr="002241F2">
              <w:rPr>
                <w:rFonts w:eastAsia="Calibri"/>
                <w:lang w:eastAsia="en-US"/>
              </w:rPr>
              <w:t>н\д</w:t>
            </w:r>
          </w:p>
        </w:tc>
        <w:tc>
          <w:tcPr>
            <w:tcW w:w="1043" w:type="dxa"/>
            <w:gridSpan w:val="2"/>
            <w:shd w:val="clear" w:color="auto" w:fill="auto"/>
            <w:vAlign w:val="center"/>
          </w:tcPr>
          <w:p w:rsidR="007B6B2F" w:rsidRPr="00A24016" w:rsidRDefault="007B6B2F" w:rsidP="003B7D33">
            <w:pPr>
              <w:jc w:val="center"/>
              <w:rPr>
                <w:rFonts w:eastAsia="Calibri"/>
                <w:b/>
                <w:bCs/>
                <w:lang w:eastAsia="en-US"/>
              </w:rPr>
            </w:pPr>
            <w:r>
              <w:t>2,55</w:t>
            </w:r>
          </w:p>
        </w:tc>
        <w:tc>
          <w:tcPr>
            <w:tcW w:w="876" w:type="dxa"/>
            <w:vMerge w:val="restart"/>
            <w:shd w:val="clear" w:color="auto" w:fill="auto"/>
            <w:vAlign w:val="center"/>
          </w:tcPr>
          <w:p w:rsidR="007B6B2F" w:rsidRPr="00A24016" w:rsidRDefault="007B6B2F" w:rsidP="003B7D33">
            <w:pPr>
              <w:jc w:val="center"/>
              <w:rPr>
                <w:rFonts w:eastAsia="Calibri"/>
                <w:lang w:eastAsia="en-US"/>
              </w:rPr>
            </w:pPr>
            <w:r>
              <w:rPr>
                <w:rFonts w:eastAsia="Calibri"/>
                <w:lang w:eastAsia="en-US"/>
              </w:rPr>
              <w:t>4,46</w:t>
            </w:r>
          </w:p>
        </w:tc>
        <w:tc>
          <w:tcPr>
            <w:tcW w:w="996" w:type="dxa"/>
            <w:vMerge w:val="restart"/>
            <w:shd w:val="clear" w:color="auto" w:fill="auto"/>
          </w:tcPr>
          <w:p w:rsidR="007B6B2F" w:rsidRDefault="007B6B2F" w:rsidP="007B6B2F">
            <w:pPr>
              <w:jc w:val="center"/>
            </w:pPr>
            <w:r w:rsidRPr="008B101B">
              <w:rPr>
                <w:rFonts w:eastAsia="Calibri"/>
                <w:lang w:eastAsia="en-US"/>
              </w:rPr>
              <w:t>н\д</w:t>
            </w:r>
          </w:p>
        </w:tc>
      </w:tr>
      <w:tr w:rsidR="007B6B2F" w:rsidRPr="00A605A8" w:rsidTr="00793B19">
        <w:trPr>
          <w:trHeight w:val="20"/>
        </w:trPr>
        <w:tc>
          <w:tcPr>
            <w:tcW w:w="698" w:type="dxa"/>
            <w:shd w:val="clear" w:color="auto" w:fill="auto"/>
            <w:vAlign w:val="center"/>
            <w:hideMark/>
          </w:tcPr>
          <w:p w:rsidR="007B6B2F" w:rsidRPr="00A24016" w:rsidRDefault="007B6B2F" w:rsidP="003B7D33">
            <w:pPr>
              <w:jc w:val="both"/>
            </w:pPr>
            <w:r>
              <w:t>2.1</w:t>
            </w:r>
            <w:r w:rsidRPr="00A24016">
              <w:t>.</w:t>
            </w:r>
          </w:p>
        </w:tc>
        <w:tc>
          <w:tcPr>
            <w:tcW w:w="2970" w:type="dxa"/>
            <w:shd w:val="clear" w:color="auto" w:fill="auto"/>
            <w:vAlign w:val="center"/>
            <w:hideMark/>
          </w:tcPr>
          <w:p w:rsidR="007B6B2F" w:rsidRPr="00A24016" w:rsidRDefault="007B6B2F" w:rsidP="003B7D33">
            <w:pPr>
              <w:jc w:val="both"/>
            </w:pPr>
            <w:r w:rsidRPr="00A24016">
              <w:t>Зона транспортной инфраструктуры</w:t>
            </w:r>
          </w:p>
        </w:tc>
        <w:tc>
          <w:tcPr>
            <w:tcW w:w="1102" w:type="dxa"/>
            <w:shd w:val="clear" w:color="auto" w:fill="auto"/>
            <w:vAlign w:val="center"/>
          </w:tcPr>
          <w:p w:rsidR="007B6B2F" w:rsidRPr="00A24016" w:rsidRDefault="007B6B2F" w:rsidP="003B7D33">
            <w:pPr>
              <w:jc w:val="center"/>
            </w:pPr>
            <w:r>
              <w:t>2,55</w:t>
            </w:r>
          </w:p>
        </w:tc>
        <w:tc>
          <w:tcPr>
            <w:tcW w:w="973" w:type="dxa"/>
            <w:vMerge/>
            <w:vAlign w:val="center"/>
          </w:tcPr>
          <w:p w:rsidR="007B6B2F" w:rsidRPr="00A24016" w:rsidRDefault="007B6B2F" w:rsidP="003B7D33"/>
        </w:tc>
        <w:tc>
          <w:tcPr>
            <w:tcW w:w="996" w:type="dxa"/>
            <w:vMerge/>
          </w:tcPr>
          <w:p w:rsidR="007B6B2F" w:rsidRPr="00A24016" w:rsidRDefault="007B6B2F" w:rsidP="007B6B2F">
            <w:pPr>
              <w:jc w:val="center"/>
            </w:pPr>
          </w:p>
        </w:tc>
        <w:tc>
          <w:tcPr>
            <w:tcW w:w="1043" w:type="dxa"/>
            <w:gridSpan w:val="2"/>
            <w:shd w:val="clear" w:color="auto" w:fill="auto"/>
            <w:vAlign w:val="center"/>
          </w:tcPr>
          <w:p w:rsidR="007B6B2F" w:rsidRPr="00A24016" w:rsidRDefault="007B6B2F" w:rsidP="003B7D33">
            <w:pPr>
              <w:jc w:val="center"/>
            </w:pPr>
            <w:r>
              <w:t>2,55</w:t>
            </w:r>
          </w:p>
        </w:tc>
        <w:tc>
          <w:tcPr>
            <w:tcW w:w="876" w:type="dxa"/>
            <w:vMerge/>
            <w:vAlign w:val="center"/>
          </w:tcPr>
          <w:p w:rsidR="007B6B2F" w:rsidRPr="00A24016" w:rsidRDefault="007B6B2F" w:rsidP="003B7D33"/>
        </w:tc>
        <w:tc>
          <w:tcPr>
            <w:tcW w:w="996" w:type="dxa"/>
            <w:vMerge/>
            <w:vAlign w:val="center"/>
          </w:tcPr>
          <w:p w:rsidR="007B6B2F" w:rsidRPr="00A24016" w:rsidRDefault="007B6B2F" w:rsidP="003B7D33"/>
        </w:tc>
      </w:tr>
      <w:tr w:rsidR="007B6B2F" w:rsidRPr="00A605A8" w:rsidTr="00793B19">
        <w:trPr>
          <w:trHeight w:val="20"/>
        </w:trPr>
        <w:tc>
          <w:tcPr>
            <w:tcW w:w="698" w:type="dxa"/>
            <w:shd w:val="clear" w:color="auto" w:fill="auto"/>
            <w:vAlign w:val="center"/>
            <w:hideMark/>
          </w:tcPr>
          <w:p w:rsidR="007B6B2F" w:rsidRPr="00A24016" w:rsidRDefault="007B6B2F" w:rsidP="003B7D33">
            <w:pPr>
              <w:jc w:val="both"/>
              <w:rPr>
                <w:b/>
                <w:bCs/>
              </w:rPr>
            </w:pPr>
            <w:r>
              <w:rPr>
                <w:b/>
                <w:bCs/>
              </w:rPr>
              <w:t>3</w:t>
            </w:r>
            <w:r w:rsidRPr="00A24016">
              <w:rPr>
                <w:b/>
                <w:bCs/>
              </w:rPr>
              <w:t>.</w:t>
            </w:r>
          </w:p>
        </w:tc>
        <w:tc>
          <w:tcPr>
            <w:tcW w:w="2970" w:type="dxa"/>
            <w:shd w:val="clear" w:color="auto" w:fill="auto"/>
            <w:vAlign w:val="center"/>
            <w:hideMark/>
          </w:tcPr>
          <w:p w:rsidR="007B6B2F" w:rsidRPr="00A24016" w:rsidRDefault="007B6B2F" w:rsidP="003B7D33">
            <w:pPr>
              <w:jc w:val="both"/>
              <w:rPr>
                <w:b/>
                <w:bCs/>
              </w:rPr>
            </w:pPr>
            <w:r w:rsidRPr="00A24016">
              <w:rPr>
                <w:b/>
                <w:bCs/>
              </w:rPr>
              <w:t>Рекреационная зона</w:t>
            </w:r>
          </w:p>
        </w:tc>
        <w:tc>
          <w:tcPr>
            <w:tcW w:w="1102" w:type="dxa"/>
            <w:shd w:val="clear" w:color="auto" w:fill="auto"/>
            <w:vAlign w:val="center"/>
          </w:tcPr>
          <w:p w:rsidR="007B6B2F" w:rsidRPr="00DF4D66" w:rsidRDefault="007B6B2F" w:rsidP="003B7D33">
            <w:pPr>
              <w:jc w:val="center"/>
              <w:rPr>
                <w:rFonts w:eastAsia="Calibri"/>
                <w:bCs/>
                <w:lang w:eastAsia="en-US"/>
              </w:rPr>
            </w:pPr>
            <w:r>
              <w:rPr>
                <w:rFonts w:eastAsia="Calibri"/>
                <w:bCs/>
                <w:lang w:eastAsia="en-US"/>
              </w:rPr>
              <w:t>0,78</w:t>
            </w:r>
          </w:p>
        </w:tc>
        <w:tc>
          <w:tcPr>
            <w:tcW w:w="973" w:type="dxa"/>
            <w:vMerge w:val="restart"/>
            <w:shd w:val="clear" w:color="auto" w:fill="auto"/>
            <w:vAlign w:val="center"/>
          </w:tcPr>
          <w:p w:rsidR="007B6B2F" w:rsidRPr="00DF4D66" w:rsidRDefault="007B6B2F" w:rsidP="003B7D33">
            <w:pPr>
              <w:jc w:val="center"/>
              <w:rPr>
                <w:rFonts w:eastAsia="Calibri"/>
                <w:lang w:eastAsia="en-US"/>
              </w:rPr>
            </w:pPr>
            <w:r>
              <w:rPr>
                <w:rFonts w:eastAsia="Calibri"/>
                <w:lang w:eastAsia="en-US"/>
              </w:rPr>
              <w:t>1,27</w:t>
            </w:r>
          </w:p>
        </w:tc>
        <w:tc>
          <w:tcPr>
            <w:tcW w:w="996" w:type="dxa"/>
            <w:vMerge w:val="restart"/>
            <w:shd w:val="clear" w:color="auto" w:fill="auto"/>
          </w:tcPr>
          <w:p w:rsidR="007B6B2F" w:rsidRDefault="007B6B2F" w:rsidP="007B6B2F">
            <w:pPr>
              <w:jc w:val="center"/>
            </w:pPr>
            <w:r w:rsidRPr="002241F2">
              <w:rPr>
                <w:rFonts w:eastAsia="Calibri"/>
                <w:lang w:eastAsia="en-US"/>
              </w:rPr>
              <w:t>н\д</w:t>
            </w:r>
          </w:p>
        </w:tc>
        <w:tc>
          <w:tcPr>
            <w:tcW w:w="1043" w:type="dxa"/>
            <w:gridSpan w:val="2"/>
            <w:shd w:val="clear" w:color="auto" w:fill="auto"/>
            <w:vAlign w:val="center"/>
          </w:tcPr>
          <w:p w:rsidR="007B6B2F" w:rsidRPr="00DF4D66" w:rsidRDefault="007B6B2F" w:rsidP="003B7D33">
            <w:pPr>
              <w:jc w:val="center"/>
              <w:rPr>
                <w:rFonts w:eastAsia="Calibri"/>
                <w:bCs/>
                <w:lang w:eastAsia="en-US"/>
              </w:rPr>
            </w:pPr>
            <w:r>
              <w:rPr>
                <w:rFonts w:eastAsia="Calibri"/>
                <w:bCs/>
                <w:lang w:eastAsia="en-US"/>
              </w:rPr>
              <w:t>0,78</w:t>
            </w:r>
          </w:p>
        </w:tc>
        <w:tc>
          <w:tcPr>
            <w:tcW w:w="876" w:type="dxa"/>
            <w:vMerge w:val="restart"/>
            <w:shd w:val="clear" w:color="auto" w:fill="auto"/>
            <w:vAlign w:val="center"/>
          </w:tcPr>
          <w:p w:rsidR="007B6B2F" w:rsidRPr="00A24016" w:rsidRDefault="007B6B2F" w:rsidP="003B7D33">
            <w:pPr>
              <w:jc w:val="center"/>
              <w:rPr>
                <w:rFonts w:eastAsia="Calibri"/>
                <w:lang w:eastAsia="en-US"/>
              </w:rPr>
            </w:pPr>
            <w:r>
              <w:rPr>
                <w:rFonts w:eastAsia="Calibri"/>
                <w:lang w:eastAsia="en-US"/>
              </w:rPr>
              <w:t>0,01</w:t>
            </w:r>
          </w:p>
        </w:tc>
        <w:tc>
          <w:tcPr>
            <w:tcW w:w="996" w:type="dxa"/>
            <w:vMerge w:val="restart"/>
            <w:shd w:val="clear" w:color="auto" w:fill="auto"/>
            <w:vAlign w:val="center"/>
          </w:tcPr>
          <w:p w:rsidR="007B6B2F" w:rsidRPr="00A24016" w:rsidRDefault="007B6B2F" w:rsidP="003B7D33">
            <w:pPr>
              <w:jc w:val="center"/>
              <w:rPr>
                <w:rFonts w:eastAsia="Calibri"/>
                <w:lang w:eastAsia="en-US"/>
              </w:rPr>
            </w:pPr>
            <w:r w:rsidRPr="009501DE">
              <w:rPr>
                <w:rFonts w:eastAsia="Calibri"/>
                <w:lang w:eastAsia="en-US"/>
              </w:rPr>
              <w:t>н\д</w:t>
            </w:r>
          </w:p>
        </w:tc>
      </w:tr>
      <w:tr w:rsidR="007B6B2F" w:rsidRPr="00A605A8" w:rsidTr="00793B19">
        <w:trPr>
          <w:trHeight w:val="20"/>
        </w:trPr>
        <w:tc>
          <w:tcPr>
            <w:tcW w:w="698" w:type="dxa"/>
            <w:shd w:val="clear" w:color="auto" w:fill="auto"/>
            <w:vAlign w:val="center"/>
            <w:hideMark/>
          </w:tcPr>
          <w:p w:rsidR="007B6B2F" w:rsidRPr="00A24016" w:rsidRDefault="007B6B2F" w:rsidP="003B7D33">
            <w:pPr>
              <w:jc w:val="both"/>
              <w:rPr>
                <w:bCs/>
              </w:rPr>
            </w:pPr>
            <w:r>
              <w:rPr>
                <w:bCs/>
              </w:rPr>
              <w:t>3</w:t>
            </w:r>
            <w:r w:rsidRPr="00A24016">
              <w:rPr>
                <w:bCs/>
              </w:rPr>
              <w:t>.1</w:t>
            </w:r>
          </w:p>
        </w:tc>
        <w:tc>
          <w:tcPr>
            <w:tcW w:w="2970" w:type="dxa"/>
            <w:shd w:val="clear" w:color="auto" w:fill="auto"/>
            <w:vAlign w:val="center"/>
            <w:hideMark/>
          </w:tcPr>
          <w:p w:rsidR="007B6B2F" w:rsidRPr="00A24016" w:rsidRDefault="007B6B2F" w:rsidP="003B7D33">
            <w:r>
              <w:t>З</w:t>
            </w:r>
            <w:r w:rsidRPr="007B6B2F">
              <w:t>она озелененных территорий общего пользования (лесопарки, парки, сады, скверы, бульвары, городские леса)</w:t>
            </w:r>
          </w:p>
        </w:tc>
        <w:tc>
          <w:tcPr>
            <w:tcW w:w="1102" w:type="dxa"/>
            <w:shd w:val="clear" w:color="auto" w:fill="auto"/>
            <w:vAlign w:val="center"/>
          </w:tcPr>
          <w:p w:rsidR="007B6B2F" w:rsidRPr="00A24016" w:rsidRDefault="007B6B2F" w:rsidP="003B7D33">
            <w:pPr>
              <w:jc w:val="center"/>
            </w:pPr>
            <w:r>
              <w:t>0,78</w:t>
            </w:r>
          </w:p>
        </w:tc>
        <w:tc>
          <w:tcPr>
            <w:tcW w:w="973" w:type="dxa"/>
            <w:vMerge/>
            <w:vAlign w:val="center"/>
          </w:tcPr>
          <w:p w:rsidR="007B6B2F" w:rsidRPr="00A24016" w:rsidRDefault="007B6B2F" w:rsidP="003B7D33"/>
        </w:tc>
        <w:tc>
          <w:tcPr>
            <w:tcW w:w="996" w:type="dxa"/>
            <w:vMerge/>
          </w:tcPr>
          <w:p w:rsidR="007B6B2F" w:rsidRPr="00A24016" w:rsidRDefault="007B6B2F" w:rsidP="007B6B2F">
            <w:pPr>
              <w:jc w:val="center"/>
            </w:pPr>
          </w:p>
        </w:tc>
        <w:tc>
          <w:tcPr>
            <w:tcW w:w="1043" w:type="dxa"/>
            <w:gridSpan w:val="2"/>
            <w:shd w:val="clear" w:color="auto" w:fill="auto"/>
            <w:vAlign w:val="center"/>
          </w:tcPr>
          <w:p w:rsidR="007B6B2F" w:rsidRPr="00A24016" w:rsidRDefault="007B6B2F" w:rsidP="003B7D33">
            <w:pPr>
              <w:jc w:val="center"/>
            </w:pPr>
            <w:r>
              <w:t>0,78</w:t>
            </w:r>
          </w:p>
        </w:tc>
        <w:tc>
          <w:tcPr>
            <w:tcW w:w="876" w:type="dxa"/>
            <w:vMerge/>
            <w:vAlign w:val="center"/>
          </w:tcPr>
          <w:p w:rsidR="007B6B2F" w:rsidRPr="00A24016" w:rsidRDefault="007B6B2F" w:rsidP="003B7D33"/>
        </w:tc>
        <w:tc>
          <w:tcPr>
            <w:tcW w:w="996" w:type="dxa"/>
            <w:vMerge/>
            <w:vAlign w:val="center"/>
          </w:tcPr>
          <w:p w:rsidR="007B6B2F" w:rsidRPr="00A24016" w:rsidRDefault="007B6B2F" w:rsidP="003B7D33"/>
        </w:tc>
      </w:tr>
      <w:tr w:rsidR="007B6B2F" w:rsidRPr="00A605A8" w:rsidTr="00793B19">
        <w:trPr>
          <w:trHeight w:val="20"/>
        </w:trPr>
        <w:tc>
          <w:tcPr>
            <w:tcW w:w="698" w:type="dxa"/>
            <w:shd w:val="clear" w:color="auto" w:fill="auto"/>
            <w:vAlign w:val="center"/>
            <w:hideMark/>
          </w:tcPr>
          <w:p w:rsidR="007B6B2F" w:rsidRPr="00A24016" w:rsidRDefault="007B6B2F" w:rsidP="003B7D33">
            <w:pPr>
              <w:jc w:val="both"/>
              <w:rPr>
                <w:b/>
                <w:bCs/>
              </w:rPr>
            </w:pPr>
            <w:r>
              <w:rPr>
                <w:b/>
                <w:bCs/>
              </w:rPr>
              <w:t>4</w:t>
            </w:r>
            <w:r w:rsidRPr="00A24016">
              <w:rPr>
                <w:b/>
                <w:bCs/>
              </w:rPr>
              <w:t>.</w:t>
            </w:r>
          </w:p>
        </w:tc>
        <w:tc>
          <w:tcPr>
            <w:tcW w:w="2970" w:type="dxa"/>
            <w:shd w:val="clear" w:color="auto" w:fill="auto"/>
            <w:vAlign w:val="center"/>
            <w:hideMark/>
          </w:tcPr>
          <w:p w:rsidR="007B6B2F" w:rsidRPr="00A24016" w:rsidRDefault="007B6B2F" w:rsidP="003B7D33">
            <w:pPr>
              <w:rPr>
                <w:b/>
                <w:bCs/>
              </w:rPr>
            </w:pPr>
            <w:r w:rsidRPr="00A24016">
              <w:rPr>
                <w:b/>
                <w:bCs/>
              </w:rPr>
              <w:t>Зона сельскохозяйственного использования</w:t>
            </w:r>
          </w:p>
        </w:tc>
        <w:tc>
          <w:tcPr>
            <w:tcW w:w="1102" w:type="dxa"/>
            <w:shd w:val="clear" w:color="auto" w:fill="auto"/>
            <w:vAlign w:val="center"/>
          </w:tcPr>
          <w:p w:rsidR="007B6B2F" w:rsidRPr="00A24016" w:rsidRDefault="007B6B2F" w:rsidP="003B7D33">
            <w:pPr>
              <w:jc w:val="center"/>
              <w:rPr>
                <w:rFonts w:eastAsia="Calibri"/>
                <w:b/>
                <w:bCs/>
                <w:lang w:eastAsia="en-US"/>
              </w:rPr>
            </w:pPr>
            <w:r>
              <w:t>16,5</w:t>
            </w:r>
          </w:p>
        </w:tc>
        <w:tc>
          <w:tcPr>
            <w:tcW w:w="973" w:type="dxa"/>
            <w:vMerge w:val="restart"/>
            <w:shd w:val="clear" w:color="auto" w:fill="auto"/>
            <w:vAlign w:val="center"/>
          </w:tcPr>
          <w:p w:rsidR="007B6B2F" w:rsidRPr="00A24016" w:rsidRDefault="007B6B2F" w:rsidP="003B7D33">
            <w:pPr>
              <w:jc w:val="center"/>
              <w:rPr>
                <w:rFonts w:eastAsia="Calibri"/>
                <w:lang w:eastAsia="en-US"/>
              </w:rPr>
            </w:pPr>
            <w:r>
              <w:rPr>
                <w:rFonts w:eastAsia="Calibri"/>
                <w:lang w:eastAsia="en-US"/>
              </w:rPr>
              <w:t>26,90</w:t>
            </w:r>
          </w:p>
        </w:tc>
        <w:tc>
          <w:tcPr>
            <w:tcW w:w="996" w:type="dxa"/>
            <w:vMerge w:val="restart"/>
            <w:shd w:val="clear" w:color="auto" w:fill="auto"/>
          </w:tcPr>
          <w:p w:rsidR="007B6B2F" w:rsidRDefault="007B6B2F" w:rsidP="007B6B2F">
            <w:pPr>
              <w:jc w:val="center"/>
            </w:pPr>
            <w:r w:rsidRPr="002241F2">
              <w:rPr>
                <w:rFonts w:eastAsia="Calibri"/>
                <w:lang w:eastAsia="en-US"/>
              </w:rPr>
              <w:t>н\д</w:t>
            </w:r>
          </w:p>
        </w:tc>
        <w:tc>
          <w:tcPr>
            <w:tcW w:w="1043" w:type="dxa"/>
            <w:gridSpan w:val="2"/>
            <w:shd w:val="clear" w:color="auto" w:fill="auto"/>
            <w:vAlign w:val="center"/>
          </w:tcPr>
          <w:p w:rsidR="007B6B2F" w:rsidRPr="00DF4D66" w:rsidRDefault="007B6B2F" w:rsidP="003B7D33">
            <w:pPr>
              <w:jc w:val="center"/>
              <w:rPr>
                <w:rFonts w:eastAsia="Calibri"/>
                <w:bCs/>
                <w:lang w:eastAsia="en-US"/>
              </w:rPr>
            </w:pPr>
            <w:r>
              <w:rPr>
                <w:rFonts w:eastAsia="Calibri"/>
                <w:bCs/>
                <w:lang w:eastAsia="en-US"/>
              </w:rPr>
              <w:t>0</w:t>
            </w:r>
          </w:p>
        </w:tc>
        <w:tc>
          <w:tcPr>
            <w:tcW w:w="876" w:type="dxa"/>
            <w:vMerge w:val="restart"/>
            <w:shd w:val="clear" w:color="auto" w:fill="auto"/>
            <w:vAlign w:val="center"/>
          </w:tcPr>
          <w:p w:rsidR="007B6B2F" w:rsidRPr="00A24016" w:rsidRDefault="007B6B2F" w:rsidP="003B7D33">
            <w:pPr>
              <w:jc w:val="center"/>
              <w:rPr>
                <w:rFonts w:eastAsia="Calibri"/>
                <w:lang w:eastAsia="en-US"/>
              </w:rPr>
            </w:pPr>
            <w:r>
              <w:rPr>
                <w:rFonts w:eastAsia="Calibri"/>
                <w:lang w:eastAsia="en-US"/>
              </w:rPr>
              <w:t>0</w:t>
            </w:r>
          </w:p>
        </w:tc>
        <w:tc>
          <w:tcPr>
            <w:tcW w:w="996" w:type="dxa"/>
            <w:vMerge w:val="restart"/>
            <w:shd w:val="clear" w:color="auto" w:fill="auto"/>
            <w:vAlign w:val="center"/>
          </w:tcPr>
          <w:p w:rsidR="007B6B2F" w:rsidRPr="00A24016" w:rsidRDefault="007B6B2F" w:rsidP="003B7D33">
            <w:pPr>
              <w:jc w:val="center"/>
              <w:rPr>
                <w:rFonts w:eastAsia="Calibri"/>
                <w:lang w:eastAsia="en-US"/>
              </w:rPr>
            </w:pPr>
            <w:r>
              <w:rPr>
                <w:rFonts w:eastAsia="Calibri"/>
                <w:lang w:eastAsia="en-US"/>
              </w:rPr>
              <w:t>0</w:t>
            </w:r>
          </w:p>
        </w:tc>
      </w:tr>
      <w:tr w:rsidR="00662477" w:rsidRPr="00A605A8" w:rsidTr="003D14CD">
        <w:trPr>
          <w:trHeight w:val="20"/>
        </w:trPr>
        <w:tc>
          <w:tcPr>
            <w:tcW w:w="698" w:type="dxa"/>
            <w:shd w:val="clear" w:color="auto" w:fill="auto"/>
            <w:vAlign w:val="center"/>
            <w:hideMark/>
          </w:tcPr>
          <w:p w:rsidR="00662477" w:rsidRPr="00A24016" w:rsidRDefault="007B6B2F" w:rsidP="003B7D33">
            <w:pPr>
              <w:jc w:val="both"/>
              <w:rPr>
                <w:bCs/>
              </w:rPr>
            </w:pPr>
            <w:r>
              <w:rPr>
                <w:bCs/>
              </w:rPr>
              <w:t>4</w:t>
            </w:r>
            <w:r w:rsidR="00662477" w:rsidRPr="00A24016">
              <w:rPr>
                <w:bCs/>
              </w:rPr>
              <w:t>.1</w:t>
            </w:r>
          </w:p>
        </w:tc>
        <w:tc>
          <w:tcPr>
            <w:tcW w:w="2970" w:type="dxa"/>
            <w:shd w:val="clear" w:color="auto" w:fill="auto"/>
            <w:vAlign w:val="center"/>
            <w:hideMark/>
          </w:tcPr>
          <w:p w:rsidR="00662477" w:rsidRPr="00A24016" w:rsidRDefault="00662477" w:rsidP="003B7D33">
            <w:pPr>
              <w:rPr>
                <w:bCs/>
              </w:rPr>
            </w:pPr>
            <w:r w:rsidRPr="00A24016">
              <w:rPr>
                <w:bCs/>
              </w:rPr>
              <w:t>Зона сельскохозяйственного использования</w:t>
            </w:r>
          </w:p>
        </w:tc>
        <w:tc>
          <w:tcPr>
            <w:tcW w:w="1102" w:type="dxa"/>
            <w:shd w:val="clear" w:color="auto" w:fill="auto"/>
            <w:vAlign w:val="center"/>
          </w:tcPr>
          <w:p w:rsidR="00662477" w:rsidRPr="00A24016" w:rsidRDefault="007B6B2F" w:rsidP="003B7D33">
            <w:pPr>
              <w:jc w:val="center"/>
              <w:rPr>
                <w:rFonts w:eastAsia="Calibri"/>
                <w:bCs/>
                <w:lang w:eastAsia="en-US"/>
              </w:rPr>
            </w:pPr>
            <w:r>
              <w:t>16,5</w:t>
            </w:r>
          </w:p>
        </w:tc>
        <w:tc>
          <w:tcPr>
            <w:tcW w:w="973" w:type="dxa"/>
            <w:vMerge/>
            <w:shd w:val="clear" w:color="auto" w:fill="auto"/>
            <w:vAlign w:val="center"/>
          </w:tcPr>
          <w:p w:rsidR="00662477" w:rsidRPr="00A24016" w:rsidRDefault="00662477" w:rsidP="003B7D33">
            <w:pPr>
              <w:jc w:val="center"/>
              <w:rPr>
                <w:rFonts w:eastAsia="Calibri"/>
                <w:lang w:eastAsia="en-US"/>
              </w:rPr>
            </w:pPr>
          </w:p>
        </w:tc>
        <w:tc>
          <w:tcPr>
            <w:tcW w:w="996" w:type="dxa"/>
            <w:vMerge/>
            <w:shd w:val="clear" w:color="auto" w:fill="auto"/>
            <w:vAlign w:val="center"/>
          </w:tcPr>
          <w:p w:rsidR="00662477" w:rsidRPr="00A24016" w:rsidRDefault="00662477" w:rsidP="003B7D33">
            <w:pPr>
              <w:jc w:val="center"/>
              <w:rPr>
                <w:rFonts w:eastAsia="Calibri"/>
                <w:lang w:eastAsia="en-US"/>
              </w:rPr>
            </w:pPr>
          </w:p>
        </w:tc>
        <w:tc>
          <w:tcPr>
            <w:tcW w:w="1043" w:type="dxa"/>
            <w:gridSpan w:val="2"/>
            <w:shd w:val="clear" w:color="auto" w:fill="auto"/>
            <w:vAlign w:val="center"/>
          </w:tcPr>
          <w:p w:rsidR="00662477" w:rsidRPr="00A24016" w:rsidRDefault="007B6B2F" w:rsidP="003B7D33">
            <w:pPr>
              <w:jc w:val="center"/>
              <w:rPr>
                <w:rFonts w:eastAsia="Calibri"/>
                <w:bCs/>
                <w:lang w:eastAsia="en-US"/>
              </w:rPr>
            </w:pPr>
            <w:r>
              <w:rPr>
                <w:rFonts w:eastAsia="Calibri"/>
                <w:bCs/>
                <w:lang w:eastAsia="en-US"/>
              </w:rPr>
              <w:t>0</w:t>
            </w:r>
          </w:p>
        </w:tc>
        <w:tc>
          <w:tcPr>
            <w:tcW w:w="876" w:type="dxa"/>
            <w:vMerge/>
            <w:shd w:val="clear" w:color="auto" w:fill="auto"/>
            <w:vAlign w:val="center"/>
          </w:tcPr>
          <w:p w:rsidR="00662477" w:rsidRPr="00A24016" w:rsidRDefault="00662477" w:rsidP="003B7D33">
            <w:pPr>
              <w:jc w:val="center"/>
              <w:rPr>
                <w:rFonts w:eastAsia="Calibri"/>
                <w:lang w:eastAsia="en-US"/>
              </w:rPr>
            </w:pPr>
          </w:p>
        </w:tc>
        <w:tc>
          <w:tcPr>
            <w:tcW w:w="996" w:type="dxa"/>
            <w:vMerge/>
            <w:shd w:val="clear" w:color="auto" w:fill="auto"/>
            <w:vAlign w:val="center"/>
          </w:tcPr>
          <w:p w:rsidR="00662477" w:rsidRPr="00A24016" w:rsidRDefault="00662477" w:rsidP="003B7D33">
            <w:pPr>
              <w:jc w:val="center"/>
              <w:rPr>
                <w:rFonts w:eastAsia="Calibri"/>
                <w:lang w:eastAsia="en-US"/>
              </w:rPr>
            </w:pPr>
          </w:p>
        </w:tc>
      </w:tr>
      <w:tr w:rsidR="00A24016" w:rsidRPr="00A605A8" w:rsidTr="003D14CD">
        <w:trPr>
          <w:trHeight w:val="20"/>
        </w:trPr>
        <w:tc>
          <w:tcPr>
            <w:tcW w:w="698" w:type="dxa"/>
            <w:shd w:val="clear" w:color="auto" w:fill="auto"/>
            <w:hideMark/>
          </w:tcPr>
          <w:p w:rsidR="00A24016" w:rsidRPr="00A24016" w:rsidRDefault="00A24016" w:rsidP="003B7D33">
            <w:pPr>
              <w:jc w:val="both"/>
              <w:rPr>
                <w:b/>
                <w:bCs/>
              </w:rPr>
            </w:pPr>
            <w:r w:rsidRPr="00A24016">
              <w:rPr>
                <w:b/>
                <w:bCs/>
              </w:rPr>
              <w:lastRenderedPageBreak/>
              <w:t>10.</w:t>
            </w:r>
          </w:p>
        </w:tc>
        <w:tc>
          <w:tcPr>
            <w:tcW w:w="2970" w:type="dxa"/>
            <w:shd w:val="clear" w:color="auto" w:fill="auto"/>
            <w:hideMark/>
          </w:tcPr>
          <w:p w:rsidR="00A24016" w:rsidRPr="00A24016" w:rsidRDefault="00A24016" w:rsidP="003B7D33">
            <w:pPr>
              <w:rPr>
                <w:b/>
                <w:bCs/>
              </w:rPr>
            </w:pPr>
            <w:r w:rsidRPr="00A24016">
              <w:rPr>
                <w:b/>
                <w:bCs/>
              </w:rPr>
              <w:t xml:space="preserve">Итого </w:t>
            </w:r>
          </w:p>
        </w:tc>
        <w:tc>
          <w:tcPr>
            <w:tcW w:w="1102" w:type="dxa"/>
            <w:shd w:val="clear" w:color="auto" w:fill="auto"/>
            <w:vAlign w:val="center"/>
          </w:tcPr>
          <w:p w:rsidR="00A24016" w:rsidRPr="00A24016" w:rsidRDefault="007B6B2F" w:rsidP="003B7D33">
            <w:pPr>
              <w:jc w:val="center"/>
              <w:rPr>
                <w:rFonts w:eastAsia="Calibri"/>
                <w:b/>
                <w:bCs/>
                <w:lang w:eastAsia="en-US"/>
              </w:rPr>
            </w:pPr>
            <w:r>
              <w:t>61,34</w:t>
            </w:r>
          </w:p>
        </w:tc>
        <w:tc>
          <w:tcPr>
            <w:tcW w:w="973" w:type="dxa"/>
            <w:shd w:val="clear" w:color="auto" w:fill="auto"/>
            <w:vAlign w:val="center"/>
          </w:tcPr>
          <w:p w:rsidR="00A24016" w:rsidRPr="00B177CE" w:rsidRDefault="00B177CE" w:rsidP="003B7D33">
            <w:pPr>
              <w:jc w:val="center"/>
              <w:rPr>
                <w:rFonts w:eastAsia="Calibri"/>
                <w:bCs/>
                <w:lang w:eastAsia="en-US"/>
              </w:rPr>
            </w:pPr>
            <w:r w:rsidRPr="00B177CE">
              <w:rPr>
                <w:rFonts w:eastAsia="Calibri"/>
                <w:bCs/>
                <w:lang w:eastAsia="en-US"/>
              </w:rPr>
              <w:t>100</w:t>
            </w:r>
          </w:p>
        </w:tc>
        <w:tc>
          <w:tcPr>
            <w:tcW w:w="996" w:type="dxa"/>
            <w:shd w:val="clear" w:color="auto" w:fill="auto"/>
            <w:vAlign w:val="center"/>
          </w:tcPr>
          <w:p w:rsidR="00A24016" w:rsidRPr="00A24016" w:rsidRDefault="007B6B2F" w:rsidP="003B7D33">
            <w:pPr>
              <w:jc w:val="center"/>
              <w:rPr>
                <w:rFonts w:eastAsia="Calibri"/>
                <w:lang w:eastAsia="en-US"/>
              </w:rPr>
            </w:pPr>
            <w:r w:rsidRPr="009501DE">
              <w:rPr>
                <w:rFonts w:eastAsia="Calibri"/>
                <w:lang w:eastAsia="en-US"/>
              </w:rPr>
              <w:t>н\д</w:t>
            </w:r>
          </w:p>
        </w:tc>
        <w:tc>
          <w:tcPr>
            <w:tcW w:w="1043" w:type="dxa"/>
            <w:gridSpan w:val="2"/>
            <w:shd w:val="clear" w:color="auto" w:fill="auto"/>
            <w:vAlign w:val="center"/>
          </w:tcPr>
          <w:p w:rsidR="00A24016" w:rsidRPr="00A24016" w:rsidRDefault="007B6B2F" w:rsidP="003B7D33">
            <w:pPr>
              <w:jc w:val="center"/>
              <w:rPr>
                <w:rFonts w:eastAsia="Calibri"/>
                <w:b/>
                <w:bCs/>
                <w:lang w:eastAsia="en-US"/>
              </w:rPr>
            </w:pPr>
            <w:r>
              <w:t>57,23</w:t>
            </w:r>
          </w:p>
        </w:tc>
        <w:tc>
          <w:tcPr>
            <w:tcW w:w="876" w:type="dxa"/>
            <w:shd w:val="clear" w:color="auto" w:fill="auto"/>
            <w:vAlign w:val="center"/>
          </w:tcPr>
          <w:p w:rsidR="00A24016" w:rsidRPr="00A24016" w:rsidRDefault="007B6B2F" w:rsidP="003B7D33">
            <w:pPr>
              <w:jc w:val="center"/>
              <w:rPr>
                <w:rFonts w:eastAsia="Calibri"/>
                <w:b/>
                <w:bCs/>
                <w:lang w:eastAsia="en-US"/>
              </w:rPr>
            </w:pPr>
            <w:r>
              <w:rPr>
                <w:rFonts w:eastAsia="Calibri"/>
                <w:lang w:eastAsia="en-US"/>
              </w:rPr>
              <w:t>100</w:t>
            </w:r>
          </w:p>
        </w:tc>
        <w:tc>
          <w:tcPr>
            <w:tcW w:w="996" w:type="dxa"/>
            <w:shd w:val="clear" w:color="auto" w:fill="auto"/>
            <w:vAlign w:val="center"/>
          </w:tcPr>
          <w:p w:rsidR="00A24016" w:rsidRPr="00A24016" w:rsidRDefault="007B6B2F" w:rsidP="003B7D33">
            <w:pPr>
              <w:jc w:val="center"/>
              <w:rPr>
                <w:rFonts w:eastAsia="Calibri"/>
                <w:lang w:eastAsia="en-US"/>
              </w:rPr>
            </w:pPr>
            <w:r w:rsidRPr="009501DE">
              <w:rPr>
                <w:rFonts w:eastAsia="Calibri"/>
                <w:lang w:eastAsia="en-US"/>
              </w:rPr>
              <w:t>н\д</w:t>
            </w:r>
          </w:p>
        </w:tc>
      </w:tr>
    </w:tbl>
    <w:p w:rsidR="009A60F6" w:rsidRPr="00A24016" w:rsidRDefault="009A60F6" w:rsidP="009A60F6">
      <w:pPr>
        <w:jc w:val="right"/>
      </w:pPr>
    </w:p>
    <w:p w:rsidR="009A60F6" w:rsidRPr="00A24016" w:rsidRDefault="009A60F6" w:rsidP="00A24016">
      <w:pPr>
        <w:suppressAutoHyphens w:val="0"/>
        <w:autoSpaceDE w:val="0"/>
        <w:autoSpaceDN w:val="0"/>
        <w:adjustRightInd w:val="0"/>
        <w:ind w:firstLine="567"/>
        <w:jc w:val="center"/>
      </w:pPr>
      <w:r w:rsidRPr="007F16A8">
        <w:rPr>
          <w:rFonts w:cs="Times New Roman"/>
          <w:lang w:eastAsia="ru-RU"/>
        </w:rPr>
        <w:t xml:space="preserve">Проектный баланс территории </w:t>
      </w:r>
      <w:r w:rsidR="00060193" w:rsidRPr="007F16A8">
        <w:rPr>
          <w:rFonts w:cs="Times New Roman"/>
          <w:lang w:eastAsia="ru-RU"/>
        </w:rPr>
        <w:t>с</w:t>
      </w:r>
      <w:r w:rsidR="00DF4D66" w:rsidRPr="007F16A8">
        <w:rPr>
          <w:rFonts w:cs="Times New Roman"/>
          <w:lang w:eastAsia="ru-RU"/>
        </w:rPr>
        <w:t>.</w:t>
      </w:r>
      <w:r w:rsidR="00060193" w:rsidRPr="007F16A8">
        <w:rPr>
          <w:rFonts w:cs="Times New Roman"/>
          <w:lang w:eastAsia="ru-RU"/>
        </w:rPr>
        <w:t xml:space="preserve"> </w:t>
      </w:r>
      <w:r w:rsidR="00DF4D66" w:rsidRPr="007F16A8">
        <w:rPr>
          <w:rFonts w:cs="Times New Roman"/>
          <w:lang w:eastAsia="ru-RU"/>
        </w:rPr>
        <w:t>Шедок</w:t>
      </w:r>
    </w:p>
    <w:p w:rsidR="009A60F6" w:rsidRPr="00A24016" w:rsidRDefault="009A60F6" w:rsidP="009A60F6">
      <w:pPr>
        <w:jc w:val="right"/>
      </w:pPr>
      <w:r w:rsidRPr="00A24016">
        <w:t xml:space="preserve">Таблица </w:t>
      </w:r>
      <w:r w:rsidR="00A24016" w:rsidRPr="00A24016">
        <w:t>8.3</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
        <w:gridCol w:w="2970"/>
        <w:gridCol w:w="1102"/>
        <w:gridCol w:w="822"/>
        <w:gridCol w:w="1147"/>
        <w:gridCol w:w="11"/>
        <w:gridCol w:w="1032"/>
        <w:gridCol w:w="876"/>
        <w:gridCol w:w="996"/>
      </w:tblGrid>
      <w:tr w:rsidR="009A60F6" w:rsidRPr="00A24016" w:rsidTr="001A7A12">
        <w:trPr>
          <w:trHeight w:val="20"/>
          <w:tblHeader/>
        </w:trPr>
        <w:tc>
          <w:tcPr>
            <w:tcW w:w="698" w:type="dxa"/>
            <w:vMerge w:val="restart"/>
            <w:shd w:val="clear" w:color="auto" w:fill="auto"/>
            <w:vAlign w:val="center"/>
            <w:hideMark/>
          </w:tcPr>
          <w:p w:rsidR="009A60F6" w:rsidRPr="00A24016" w:rsidRDefault="009A60F6" w:rsidP="001B0F95">
            <w:pPr>
              <w:jc w:val="center"/>
              <w:rPr>
                <w:b/>
                <w:bCs/>
              </w:rPr>
            </w:pPr>
            <w:bookmarkStart w:id="135" w:name="_Hlk136028076"/>
            <w:r w:rsidRPr="00A24016">
              <w:rPr>
                <w:b/>
                <w:bCs/>
              </w:rPr>
              <w:t>№ п/п</w:t>
            </w:r>
          </w:p>
        </w:tc>
        <w:tc>
          <w:tcPr>
            <w:tcW w:w="2970" w:type="dxa"/>
            <w:vMerge w:val="restart"/>
            <w:shd w:val="clear" w:color="auto" w:fill="auto"/>
            <w:vAlign w:val="center"/>
            <w:hideMark/>
          </w:tcPr>
          <w:p w:rsidR="009A60F6" w:rsidRPr="00A24016" w:rsidRDefault="009A60F6" w:rsidP="001B0F95">
            <w:pPr>
              <w:jc w:val="center"/>
              <w:rPr>
                <w:b/>
                <w:bCs/>
              </w:rPr>
            </w:pPr>
            <w:r w:rsidRPr="00A24016">
              <w:rPr>
                <w:b/>
                <w:bCs/>
              </w:rPr>
              <w:t>Вид территории</w:t>
            </w:r>
          </w:p>
        </w:tc>
        <w:tc>
          <w:tcPr>
            <w:tcW w:w="5986" w:type="dxa"/>
            <w:gridSpan w:val="7"/>
            <w:shd w:val="clear" w:color="auto" w:fill="auto"/>
            <w:vAlign w:val="center"/>
            <w:hideMark/>
          </w:tcPr>
          <w:p w:rsidR="009A60F6" w:rsidRPr="00A24016" w:rsidRDefault="009A60F6" w:rsidP="001B0F95">
            <w:pPr>
              <w:jc w:val="center"/>
              <w:rPr>
                <w:b/>
                <w:bCs/>
              </w:rPr>
            </w:pPr>
            <w:r w:rsidRPr="00A24016">
              <w:rPr>
                <w:b/>
                <w:bCs/>
              </w:rPr>
              <w:t>Показатели по этапам развития</w:t>
            </w:r>
          </w:p>
        </w:tc>
      </w:tr>
      <w:tr w:rsidR="009A60F6" w:rsidRPr="00A24016" w:rsidTr="001A7A12">
        <w:trPr>
          <w:trHeight w:val="20"/>
          <w:tblHeader/>
        </w:trPr>
        <w:tc>
          <w:tcPr>
            <w:tcW w:w="698" w:type="dxa"/>
            <w:vMerge/>
            <w:vAlign w:val="center"/>
            <w:hideMark/>
          </w:tcPr>
          <w:p w:rsidR="009A60F6" w:rsidRPr="00A24016" w:rsidRDefault="009A60F6" w:rsidP="001B0F95">
            <w:pPr>
              <w:rPr>
                <w:b/>
                <w:bCs/>
              </w:rPr>
            </w:pPr>
          </w:p>
        </w:tc>
        <w:tc>
          <w:tcPr>
            <w:tcW w:w="2970" w:type="dxa"/>
            <w:vMerge/>
            <w:vAlign w:val="center"/>
            <w:hideMark/>
          </w:tcPr>
          <w:p w:rsidR="009A60F6" w:rsidRPr="00A24016" w:rsidRDefault="009A60F6" w:rsidP="001B0F95">
            <w:pPr>
              <w:rPr>
                <w:b/>
                <w:bCs/>
              </w:rPr>
            </w:pPr>
          </w:p>
        </w:tc>
        <w:tc>
          <w:tcPr>
            <w:tcW w:w="3082" w:type="dxa"/>
            <w:gridSpan w:val="4"/>
            <w:shd w:val="clear" w:color="auto" w:fill="auto"/>
            <w:vAlign w:val="center"/>
            <w:hideMark/>
          </w:tcPr>
          <w:p w:rsidR="009A60F6" w:rsidRPr="00A24016" w:rsidRDefault="009A60F6" w:rsidP="001B0F95">
            <w:pPr>
              <w:jc w:val="center"/>
              <w:rPr>
                <w:b/>
                <w:bCs/>
              </w:rPr>
            </w:pPr>
            <w:r w:rsidRPr="00A24016">
              <w:rPr>
                <w:b/>
                <w:bCs/>
              </w:rPr>
              <w:t>Существующее состояние</w:t>
            </w:r>
          </w:p>
        </w:tc>
        <w:tc>
          <w:tcPr>
            <w:tcW w:w="2904" w:type="dxa"/>
            <w:gridSpan w:val="3"/>
            <w:shd w:val="clear" w:color="auto" w:fill="auto"/>
            <w:vAlign w:val="center"/>
            <w:hideMark/>
          </w:tcPr>
          <w:p w:rsidR="009A60F6" w:rsidRPr="00A24016" w:rsidRDefault="009A60F6" w:rsidP="001B0F95">
            <w:pPr>
              <w:jc w:val="center"/>
              <w:rPr>
                <w:b/>
                <w:bCs/>
              </w:rPr>
            </w:pPr>
            <w:r w:rsidRPr="00A24016">
              <w:rPr>
                <w:b/>
                <w:bCs/>
              </w:rPr>
              <w:t>Расчетный срок</w:t>
            </w:r>
          </w:p>
        </w:tc>
      </w:tr>
      <w:tr w:rsidR="009A60F6" w:rsidRPr="00A24016" w:rsidTr="00B177CE">
        <w:trPr>
          <w:trHeight w:val="20"/>
          <w:tblHeader/>
        </w:trPr>
        <w:tc>
          <w:tcPr>
            <w:tcW w:w="698" w:type="dxa"/>
            <w:vMerge/>
            <w:vAlign w:val="center"/>
            <w:hideMark/>
          </w:tcPr>
          <w:p w:rsidR="009A60F6" w:rsidRPr="00A24016" w:rsidRDefault="009A60F6" w:rsidP="001B0F95">
            <w:pPr>
              <w:rPr>
                <w:b/>
                <w:bCs/>
              </w:rPr>
            </w:pPr>
          </w:p>
        </w:tc>
        <w:tc>
          <w:tcPr>
            <w:tcW w:w="2970" w:type="dxa"/>
            <w:vMerge/>
            <w:vAlign w:val="center"/>
            <w:hideMark/>
          </w:tcPr>
          <w:p w:rsidR="009A60F6" w:rsidRPr="00A24016" w:rsidRDefault="009A60F6" w:rsidP="001B0F95">
            <w:pPr>
              <w:rPr>
                <w:b/>
                <w:bCs/>
              </w:rPr>
            </w:pPr>
          </w:p>
        </w:tc>
        <w:tc>
          <w:tcPr>
            <w:tcW w:w="1102" w:type="dxa"/>
            <w:shd w:val="clear" w:color="auto" w:fill="auto"/>
            <w:vAlign w:val="center"/>
            <w:hideMark/>
          </w:tcPr>
          <w:p w:rsidR="009A60F6" w:rsidRPr="00A24016" w:rsidRDefault="009A60F6" w:rsidP="001B0F95">
            <w:pPr>
              <w:jc w:val="center"/>
              <w:rPr>
                <w:b/>
                <w:bCs/>
              </w:rPr>
            </w:pPr>
            <w:r w:rsidRPr="00A24016">
              <w:rPr>
                <w:b/>
                <w:bCs/>
              </w:rPr>
              <w:t>Кол-во, га</w:t>
            </w:r>
          </w:p>
        </w:tc>
        <w:tc>
          <w:tcPr>
            <w:tcW w:w="822" w:type="dxa"/>
            <w:shd w:val="clear" w:color="auto" w:fill="auto"/>
            <w:vAlign w:val="center"/>
            <w:hideMark/>
          </w:tcPr>
          <w:p w:rsidR="009A60F6" w:rsidRPr="00A24016" w:rsidRDefault="009A60F6" w:rsidP="001B0F95">
            <w:pPr>
              <w:jc w:val="center"/>
              <w:rPr>
                <w:b/>
                <w:bCs/>
              </w:rPr>
            </w:pPr>
            <w:r w:rsidRPr="00A24016">
              <w:rPr>
                <w:b/>
                <w:bCs/>
              </w:rPr>
              <w:t>% к итогу</w:t>
            </w:r>
          </w:p>
        </w:tc>
        <w:tc>
          <w:tcPr>
            <w:tcW w:w="1147" w:type="dxa"/>
            <w:shd w:val="clear" w:color="auto" w:fill="auto"/>
            <w:vAlign w:val="center"/>
            <w:hideMark/>
          </w:tcPr>
          <w:p w:rsidR="009A60F6" w:rsidRPr="00A24016" w:rsidRDefault="009A60F6" w:rsidP="001B0F95">
            <w:pPr>
              <w:jc w:val="center"/>
              <w:rPr>
                <w:b/>
                <w:bCs/>
              </w:rPr>
            </w:pPr>
            <w:r w:rsidRPr="00A24016">
              <w:rPr>
                <w:b/>
                <w:bCs/>
              </w:rPr>
              <w:t>м2/чел</w:t>
            </w:r>
          </w:p>
        </w:tc>
        <w:tc>
          <w:tcPr>
            <w:tcW w:w="1043" w:type="dxa"/>
            <w:gridSpan w:val="2"/>
            <w:shd w:val="clear" w:color="auto" w:fill="auto"/>
            <w:vAlign w:val="center"/>
            <w:hideMark/>
          </w:tcPr>
          <w:p w:rsidR="009A60F6" w:rsidRPr="00A24016" w:rsidRDefault="009A60F6" w:rsidP="001B0F95">
            <w:pPr>
              <w:jc w:val="center"/>
              <w:rPr>
                <w:b/>
                <w:bCs/>
              </w:rPr>
            </w:pPr>
            <w:r w:rsidRPr="00A24016">
              <w:rPr>
                <w:b/>
                <w:bCs/>
              </w:rPr>
              <w:t>Кол-во, га</w:t>
            </w:r>
          </w:p>
        </w:tc>
        <w:tc>
          <w:tcPr>
            <w:tcW w:w="876" w:type="dxa"/>
            <w:shd w:val="clear" w:color="auto" w:fill="auto"/>
            <w:vAlign w:val="center"/>
            <w:hideMark/>
          </w:tcPr>
          <w:p w:rsidR="009A60F6" w:rsidRPr="00A24016" w:rsidRDefault="009A60F6" w:rsidP="001B0F95">
            <w:pPr>
              <w:jc w:val="center"/>
              <w:rPr>
                <w:b/>
                <w:bCs/>
              </w:rPr>
            </w:pPr>
            <w:r w:rsidRPr="00A24016">
              <w:rPr>
                <w:b/>
                <w:bCs/>
              </w:rPr>
              <w:t>% к итогу</w:t>
            </w:r>
          </w:p>
        </w:tc>
        <w:tc>
          <w:tcPr>
            <w:tcW w:w="996" w:type="dxa"/>
            <w:shd w:val="clear" w:color="auto" w:fill="auto"/>
            <w:vAlign w:val="center"/>
            <w:hideMark/>
          </w:tcPr>
          <w:p w:rsidR="009A60F6" w:rsidRPr="00A24016" w:rsidRDefault="009A60F6" w:rsidP="001B0F95">
            <w:pPr>
              <w:jc w:val="center"/>
              <w:rPr>
                <w:b/>
                <w:bCs/>
              </w:rPr>
            </w:pPr>
            <w:r w:rsidRPr="00A24016">
              <w:rPr>
                <w:b/>
                <w:bCs/>
              </w:rPr>
              <w:t>м2/чел</w:t>
            </w:r>
          </w:p>
        </w:tc>
      </w:tr>
      <w:tr w:rsidR="009A60F6" w:rsidRPr="00A24016" w:rsidTr="00B177CE">
        <w:trPr>
          <w:trHeight w:val="20"/>
          <w:tblHeader/>
        </w:trPr>
        <w:tc>
          <w:tcPr>
            <w:tcW w:w="698" w:type="dxa"/>
            <w:shd w:val="clear" w:color="auto" w:fill="auto"/>
            <w:vAlign w:val="bottom"/>
            <w:hideMark/>
          </w:tcPr>
          <w:p w:rsidR="009A60F6" w:rsidRPr="00A24016" w:rsidRDefault="009A60F6" w:rsidP="001B0F95">
            <w:pPr>
              <w:jc w:val="center"/>
              <w:rPr>
                <w:b/>
                <w:bCs/>
              </w:rPr>
            </w:pPr>
            <w:r w:rsidRPr="00A24016">
              <w:rPr>
                <w:b/>
                <w:bCs/>
              </w:rPr>
              <w:t>1</w:t>
            </w:r>
          </w:p>
        </w:tc>
        <w:tc>
          <w:tcPr>
            <w:tcW w:w="2970" w:type="dxa"/>
            <w:shd w:val="clear" w:color="auto" w:fill="auto"/>
            <w:vAlign w:val="bottom"/>
            <w:hideMark/>
          </w:tcPr>
          <w:p w:rsidR="009A60F6" w:rsidRPr="00A24016" w:rsidRDefault="009A60F6" w:rsidP="001B0F95">
            <w:pPr>
              <w:jc w:val="center"/>
              <w:rPr>
                <w:b/>
                <w:bCs/>
              </w:rPr>
            </w:pPr>
            <w:r w:rsidRPr="00A24016">
              <w:rPr>
                <w:b/>
                <w:bCs/>
              </w:rPr>
              <w:t>2</w:t>
            </w:r>
          </w:p>
        </w:tc>
        <w:tc>
          <w:tcPr>
            <w:tcW w:w="1102" w:type="dxa"/>
            <w:shd w:val="clear" w:color="auto" w:fill="auto"/>
            <w:vAlign w:val="center"/>
            <w:hideMark/>
          </w:tcPr>
          <w:p w:rsidR="009A60F6" w:rsidRPr="00A24016" w:rsidRDefault="009A60F6" w:rsidP="001B0F95">
            <w:pPr>
              <w:jc w:val="center"/>
              <w:rPr>
                <w:b/>
                <w:bCs/>
              </w:rPr>
            </w:pPr>
            <w:r w:rsidRPr="00A24016">
              <w:rPr>
                <w:b/>
                <w:bCs/>
              </w:rPr>
              <w:t>3</w:t>
            </w:r>
          </w:p>
        </w:tc>
        <w:tc>
          <w:tcPr>
            <w:tcW w:w="822" w:type="dxa"/>
            <w:shd w:val="clear" w:color="auto" w:fill="auto"/>
            <w:vAlign w:val="center"/>
            <w:hideMark/>
          </w:tcPr>
          <w:p w:rsidR="009A60F6" w:rsidRPr="00A24016" w:rsidRDefault="009A60F6" w:rsidP="001B0F95">
            <w:pPr>
              <w:jc w:val="center"/>
              <w:rPr>
                <w:b/>
                <w:bCs/>
              </w:rPr>
            </w:pPr>
            <w:r w:rsidRPr="00A24016">
              <w:rPr>
                <w:b/>
                <w:bCs/>
              </w:rPr>
              <w:t>4</w:t>
            </w:r>
          </w:p>
        </w:tc>
        <w:tc>
          <w:tcPr>
            <w:tcW w:w="1147" w:type="dxa"/>
            <w:shd w:val="clear" w:color="auto" w:fill="auto"/>
            <w:vAlign w:val="center"/>
            <w:hideMark/>
          </w:tcPr>
          <w:p w:rsidR="009A60F6" w:rsidRPr="00A24016" w:rsidRDefault="009A60F6" w:rsidP="001B0F95">
            <w:pPr>
              <w:jc w:val="center"/>
              <w:rPr>
                <w:b/>
                <w:bCs/>
              </w:rPr>
            </w:pPr>
            <w:r w:rsidRPr="00A24016">
              <w:rPr>
                <w:b/>
                <w:bCs/>
              </w:rPr>
              <w:t>5</w:t>
            </w:r>
          </w:p>
        </w:tc>
        <w:tc>
          <w:tcPr>
            <w:tcW w:w="1043" w:type="dxa"/>
            <w:gridSpan w:val="2"/>
            <w:shd w:val="clear" w:color="auto" w:fill="auto"/>
            <w:vAlign w:val="center"/>
            <w:hideMark/>
          </w:tcPr>
          <w:p w:rsidR="009A60F6" w:rsidRPr="00A24016" w:rsidRDefault="009A60F6" w:rsidP="001B0F95">
            <w:pPr>
              <w:jc w:val="center"/>
              <w:rPr>
                <w:b/>
                <w:bCs/>
              </w:rPr>
            </w:pPr>
            <w:r w:rsidRPr="00A24016">
              <w:rPr>
                <w:b/>
                <w:bCs/>
              </w:rPr>
              <w:t>6</w:t>
            </w:r>
          </w:p>
        </w:tc>
        <w:tc>
          <w:tcPr>
            <w:tcW w:w="876" w:type="dxa"/>
            <w:shd w:val="clear" w:color="auto" w:fill="auto"/>
            <w:vAlign w:val="center"/>
          </w:tcPr>
          <w:p w:rsidR="009A60F6" w:rsidRPr="00A24016" w:rsidRDefault="009A60F6" w:rsidP="001B0F95">
            <w:pPr>
              <w:jc w:val="center"/>
              <w:rPr>
                <w:b/>
                <w:bCs/>
              </w:rPr>
            </w:pPr>
            <w:r w:rsidRPr="00A24016">
              <w:rPr>
                <w:b/>
                <w:bCs/>
              </w:rPr>
              <w:t>7</w:t>
            </w:r>
          </w:p>
        </w:tc>
        <w:tc>
          <w:tcPr>
            <w:tcW w:w="996" w:type="dxa"/>
            <w:shd w:val="clear" w:color="auto" w:fill="auto"/>
            <w:vAlign w:val="center"/>
          </w:tcPr>
          <w:p w:rsidR="009A60F6" w:rsidRPr="00A24016" w:rsidRDefault="009A60F6" w:rsidP="001B0F95">
            <w:pPr>
              <w:jc w:val="center"/>
              <w:rPr>
                <w:b/>
                <w:bCs/>
              </w:rPr>
            </w:pPr>
            <w:r w:rsidRPr="00A24016">
              <w:rPr>
                <w:b/>
                <w:bCs/>
              </w:rPr>
              <w:t>8</w:t>
            </w:r>
          </w:p>
        </w:tc>
      </w:tr>
      <w:tr w:rsidR="009A60F6" w:rsidRPr="00A24016" w:rsidTr="00B177CE">
        <w:trPr>
          <w:trHeight w:val="20"/>
        </w:trPr>
        <w:tc>
          <w:tcPr>
            <w:tcW w:w="698" w:type="dxa"/>
            <w:shd w:val="clear" w:color="auto" w:fill="auto"/>
            <w:vAlign w:val="center"/>
            <w:hideMark/>
          </w:tcPr>
          <w:p w:rsidR="009A60F6" w:rsidRPr="00A24016" w:rsidRDefault="009A60F6" w:rsidP="001B0F95">
            <w:pPr>
              <w:jc w:val="both"/>
            </w:pPr>
            <w:r w:rsidRPr="00A24016">
              <w:t> </w:t>
            </w:r>
          </w:p>
        </w:tc>
        <w:tc>
          <w:tcPr>
            <w:tcW w:w="2970" w:type="dxa"/>
            <w:shd w:val="clear" w:color="auto" w:fill="auto"/>
            <w:vAlign w:val="center"/>
            <w:hideMark/>
          </w:tcPr>
          <w:p w:rsidR="009A60F6" w:rsidRPr="00A24016" w:rsidRDefault="009A60F6" w:rsidP="001B0F95">
            <w:pPr>
              <w:rPr>
                <w:b/>
                <w:bCs/>
              </w:rPr>
            </w:pPr>
            <w:r w:rsidRPr="00A24016">
              <w:rPr>
                <w:b/>
                <w:bCs/>
              </w:rPr>
              <w:t xml:space="preserve">Общая площадь земель </w:t>
            </w:r>
            <w:r w:rsidRPr="00A24016">
              <w:t>(населенного пункта в установленных границах)</w:t>
            </w:r>
            <w:r w:rsidRPr="00A24016">
              <w:rPr>
                <w:b/>
                <w:bCs/>
              </w:rPr>
              <w:t>, всего</w:t>
            </w:r>
          </w:p>
        </w:tc>
        <w:tc>
          <w:tcPr>
            <w:tcW w:w="1102" w:type="dxa"/>
            <w:shd w:val="clear" w:color="auto" w:fill="auto"/>
            <w:vAlign w:val="center"/>
          </w:tcPr>
          <w:p w:rsidR="009A60F6" w:rsidRPr="00A24016" w:rsidRDefault="00DF4D66" w:rsidP="001B0F95">
            <w:pPr>
              <w:jc w:val="center"/>
              <w:rPr>
                <w:rFonts w:eastAsia="Calibri"/>
                <w:b/>
                <w:bCs/>
                <w:lang w:eastAsia="en-US"/>
              </w:rPr>
            </w:pPr>
            <w:r>
              <w:t>562,15</w:t>
            </w:r>
          </w:p>
        </w:tc>
        <w:tc>
          <w:tcPr>
            <w:tcW w:w="822" w:type="dxa"/>
            <w:shd w:val="clear" w:color="auto" w:fill="auto"/>
            <w:vAlign w:val="center"/>
          </w:tcPr>
          <w:p w:rsidR="009A60F6" w:rsidRPr="00B177CE" w:rsidRDefault="00A64428" w:rsidP="001B0F95">
            <w:pPr>
              <w:jc w:val="center"/>
              <w:rPr>
                <w:rFonts w:eastAsia="Calibri"/>
                <w:bCs/>
                <w:lang w:eastAsia="en-US"/>
              </w:rPr>
            </w:pPr>
            <w:r w:rsidRPr="00B177CE">
              <w:rPr>
                <w:rFonts w:eastAsia="Calibri"/>
                <w:bCs/>
                <w:lang w:eastAsia="en-US"/>
              </w:rPr>
              <w:t>100</w:t>
            </w:r>
          </w:p>
        </w:tc>
        <w:tc>
          <w:tcPr>
            <w:tcW w:w="1147" w:type="dxa"/>
            <w:shd w:val="clear" w:color="auto" w:fill="auto"/>
            <w:vAlign w:val="center"/>
          </w:tcPr>
          <w:p w:rsidR="009A60F6" w:rsidRPr="00A24016" w:rsidRDefault="007B6B2F" w:rsidP="001B0F95">
            <w:pPr>
              <w:jc w:val="center"/>
              <w:rPr>
                <w:rFonts w:eastAsia="Calibri"/>
                <w:lang w:eastAsia="en-US"/>
              </w:rPr>
            </w:pPr>
            <w:r w:rsidRPr="009501DE">
              <w:rPr>
                <w:rFonts w:eastAsia="Calibri"/>
                <w:lang w:eastAsia="en-US"/>
              </w:rPr>
              <w:t>н\д</w:t>
            </w:r>
          </w:p>
        </w:tc>
        <w:tc>
          <w:tcPr>
            <w:tcW w:w="1043" w:type="dxa"/>
            <w:gridSpan w:val="2"/>
            <w:shd w:val="clear" w:color="auto" w:fill="auto"/>
            <w:vAlign w:val="center"/>
          </w:tcPr>
          <w:p w:rsidR="009A60F6" w:rsidRPr="00DF4D66" w:rsidRDefault="007B6B2F" w:rsidP="001B0F95">
            <w:pPr>
              <w:jc w:val="center"/>
              <w:rPr>
                <w:rFonts w:eastAsia="Calibri"/>
                <w:bCs/>
                <w:lang w:eastAsia="en-US"/>
              </w:rPr>
            </w:pPr>
            <w:r>
              <w:rPr>
                <w:rFonts w:eastAsia="Calibri"/>
                <w:bCs/>
                <w:lang w:eastAsia="en-US"/>
              </w:rPr>
              <w:t>546,43</w:t>
            </w:r>
          </w:p>
        </w:tc>
        <w:tc>
          <w:tcPr>
            <w:tcW w:w="876" w:type="dxa"/>
            <w:shd w:val="clear" w:color="auto" w:fill="auto"/>
            <w:vAlign w:val="center"/>
          </w:tcPr>
          <w:p w:rsidR="009A60F6" w:rsidRPr="00B177CE" w:rsidRDefault="00A64428" w:rsidP="001B0F95">
            <w:pPr>
              <w:jc w:val="center"/>
              <w:rPr>
                <w:rFonts w:eastAsia="Calibri"/>
                <w:bCs/>
                <w:lang w:eastAsia="en-US"/>
              </w:rPr>
            </w:pPr>
            <w:r w:rsidRPr="00B177CE">
              <w:rPr>
                <w:rFonts w:eastAsia="Calibri"/>
                <w:bCs/>
                <w:lang w:eastAsia="en-US"/>
              </w:rPr>
              <w:t>100</w:t>
            </w:r>
          </w:p>
        </w:tc>
        <w:tc>
          <w:tcPr>
            <w:tcW w:w="996" w:type="dxa"/>
            <w:shd w:val="clear" w:color="auto" w:fill="auto"/>
            <w:vAlign w:val="center"/>
          </w:tcPr>
          <w:p w:rsidR="009A60F6" w:rsidRPr="00A24016" w:rsidRDefault="007B6B2F" w:rsidP="001B0F95">
            <w:pPr>
              <w:jc w:val="center"/>
              <w:rPr>
                <w:rFonts w:eastAsia="Calibri"/>
                <w:lang w:eastAsia="en-US"/>
              </w:rPr>
            </w:pPr>
            <w:r w:rsidRPr="009501DE">
              <w:rPr>
                <w:rFonts w:eastAsia="Calibri"/>
                <w:lang w:eastAsia="en-US"/>
              </w:rPr>
              <w:t>н\д</w:t>
            </w:r>
          </w:p>
        </w:tc>
      </w:tr>
      <w:tr w:rsidR="00F51DFB" w:rsidRPr="00A24016" w:rsidTr="00B177CE">
        <w:trPr>
          <w:trHeight w:val="20"/>
        </w:trPr>
        <w:tc>
          <w:tcPr>
            <w:tcW w:w="698" w:type="dxa"/>
            <w:shd w:val="clear" w:color="auto" w:fill="auto"/>
            <w:vAlign w:val="center"/>
            <w:hideMark/>
          </w:tcPr>
          <w:p w:rsidR="00F51DFB" w:rsidRPr="00A24016" w:rsidRDefault="00F51DFB" w:rsidP="001B0F95">
            <w:pPr>
              <w:jc w:val="both"/>
            </w:pPr>
            <w:r w:rsidRPr="00A24016">
              <w:t>1.</w:t>
            </w:r>
          </w:p>
        </w:tc>
        <w:tc>
          <w:tcPr>
            <w:tcW w:w="2970" w:type="dxa"/>
            <w:shd w:val="clear" w:color="auto" w:fill="auto"/>
            <w:vAlign w:val="center"/>
            <w:hideMark/>
          </w:tcPr>
          <w:p w:rsidR="00F51DFB" w:rsidRPr="00A24016" w:rsidRDefault="00F51DFB" w:rsidP="001B0F95">
            <w:pPr>
              <w:jc w:val="both"/>
              <w:rPr>
                <w:b/>
                <w:bCs/>
              </w:rPr>
            </w:pPr>
            <w:r w:rsidRPr="00A24016">
              <w:rPr>
                <w:b/>
                <w:bCs/>
              </w:rPr>
              <w:t>Жилая зона,</w:t>
            </w:r>
            <w:r w:rsidRPr="00A24016">
              <w:t xml:space="preserve"> в том числе:</w:t>
            </w:r>
          </w:p>
        </w:tc>
        <w:tc>
          <w:tcPr>
            <w:tcW w:w="1102" w:type="dxa"/>
            <w:shd w:val="clear" w:color="auto" w:fill="auto"/>
            <w:vAlign w:val="center"/>
          </w:tcPr>
          <w:p w:rsidR="00F51DFB" w:rsidRPr="00E16FE8" w:rsidRDefault="00F51DFB" w:rsidP="001B0F95">
            <w:pPr>
              <w:jc w:val="center"/>
              <w:rPr>
                <w:rFonts w:eastAsia="Calibri"/>
                <w:b/>
                <w:bCs/>
                <w:lang w:eastAsia="en-US"/>
              </w:rPr>
            </w:pPr>
            <w:r w:rsidRPr="00E16FE8">
              <w:rPr>
                <w:rFonts w:eastAsia="Calibri"/>
                <w:b/>
                <w:bCs/>
                <w:lang w:eastAsia="en-US"/>
              </w:rPr>
              <w:t>340,67</w:t>
            </w:r>
          </w:p>
        </w:tc>
        <w:tc>
          <w:tcPr>
            <w:tcW w:w="822" w:type="dxa"/>
            <w:vMerge w:val="restart"/>
            <w:shd w:val="clear" w:color="auto" w:fill="auto"/>
            <w:vAlign w:val="center"/>
          </w:tcPr>
          <w:p w:rsidR="00F51DFB" w:rsidRPr="00A24016" w:rsidRDefault="00F51DFB" w:rsidP="00F51DFB">
            <w:pPr>
              <w:jc w:val="center"/>
              <w:rPr>
                <w:rFonts w:eastAsia="Calibri"/>
                <w:lang w:eastAsia="en-US"/>
              </w:rPr>
            </w:pPr>
            <w:r>
              <w:rPr>
                <w:rFonts w:eastAsia="Calibri"/>
                <w:lang w:eastAsia="en-US"/>
              </w:rPr>
              <w:t>60,60</w:t>
            </w:r>
          </w:p>
        </w:tc>
        <w:tc>
          <w:tcPr>
            <w:tcW w:w="1147" w:type="dxa"/>
            <w:vMerge w:val="restart"/>
            <w:shd w:val="clear" w:color="auto" w:fill="auto"/>
            <w:vAlign w:val="center"/>
          </w:tcPr>
          <w:p w:rsidR="00F51DFB" w:rsidRPr="00A24016" w:rsidRDefault="00F51DFB" w:rsidP="001B0F95">
            <w:pPr>
              <w:jc w:val="center"/>
              <w:rPr>
                <w:rFonts w:eastAsia="Calibri"/>
                <w:lang w:eastAsia="en-US"/>
              </w:rPr>
            </w:pPr>
            <w:r w:rsidRPr="009501DE">
              <w:rPr>
                <w:rFonts w:eastAsia="Calibri"/>
                <w:lang w:eastAsia="en-US"/>
              </w:rPr>
              <w:t>н\д</w:t>
            </w:r>
          </w:p>
        </w:tc>
        <w:tc>
          <w:tcPr>
            <w:tcW w:w="1043" w:type="dxa"/>
            <w:gridSpan w:val="2"/>
            <w:shd w:val="clear" w:color="auto" w:fill="auto"/>
            <w:vAlign w:val="center"/>
          </w:tcPr>
          <w:p w:rsidR="00F51DFB" w:rsidRPr="00E16FE8" w:rsidRDefault="00F51DFB" w:rsidP="001B0F95">
            <w:pPr>
              <w:jc w:val="center"/>
              <w:rPr>
                <w:rFonts w:eastAsia="Calibri"/>
                <w:b/>
                <w:bCs/>
                <w:lang w:eastAsia="en-US"/>
              </w:rPr>
            </w:pPr>
            <w:r w:rsidRPr="00E16FE8">
              <w:rPr>
                <w:rFonts w:eastAsia="Calibri"/>
                <w:b/>
                <w:bCs/>
                <w:lang w:eastAsia="en-US"/>
              </w:rPr>
              <w:t>340,67</w:t>
            </w:r>
          </w:p>
        </w:tc>
        <w:tc>
          <w:tcPr>
            <w:tcW w:w="876" w:type="dxa"/>
            <w:vMerge w:val="restart"/>
            <w:shd w:val="clear" w:color="auto" w:fill="auto"/>
            <w:vAlign w:val="center"/>
          </w:tcPr>
          <w:p w:rsidR="00F51DFB" w:rsidRPr="00A24016" w:rsidRDefault="00F51DFB" w:rsidP="00BC204E">
            <w:pPr>
              <w:jc w:val="center"/>
              <w:rPr>
                <w:rFonts w:eastAsia="Calibri"/>
                <w:lang w:eastAsia="en-US"/>
              </w:rPr>
            </w:pPr>
            <w:r>
              <w:rPr>
                <w:rFonts w:eastAsia="Calibri"/>
                <w:lang w:eastAsia="en-US"/>
              </w:rPr>
              <w:t>62,34</w:t>
            </w:r>
          </w:p>
        </w:tc>
        <w:tc>
          <w:tcPr>
            <w:tcW w:w="996" w:type="dxa"/>
            <w:vMerge w:val="restart"/>
            <w:shd w:val="clear" w:color="auto" w:fill="auto"/>
            <w:vAlign w:val="center"/>
          </w:tcPr>
          <w:p w:rsidR="00F51DFB" w:rsidRPr="00A24016" w:rsidRDefault="00F51DFB" w:rsidP="001B0F95">
            <w:pPr>
              <w:jc w:val="center"/>
              <w:rPr>
                <w:rFonts w:eastAsia="Calibri"/>
                <w:lang w:eastAsia="en-US"/>
              </w:rPr>
            </w:pPr>
            <w:r w:rsidRPr="009501DE">
              <w:rPr>
                <w:rFonts w:eastAsia="Calibri"/>
                <w:lang w:eastAsia="en-US"/>
              </w:rPr>
              <w:t>н\д</w:t>
            </w:r>
          </w:p>
        </w:tc>
      </w:tr>
      <w:tr w:rsidR="00F51DFB" w:rsidRPr="00A24016" w:rsidTr="00B177CE">
        <w:trPr>
          <w:trHeight w:val="20"/>
        </w:trPr>
        <w:tc>
          <w:tcPr>
            <w:tcW w:w="698" w:type="dxa"/>
            <w:shd w:val="clear" w:color="auto" w:fill="auto"/>
            <w:vAlign w:val="center"/>
            <w:hideMark/>
          </w:tcPr>
          <w:p w:rsidR="00F51DFB" w:rsidRPr="00A24016" w:rsidRDefault="00F51DFB" w:rsidP="001B0F95">
            <w:pPr>
              <w:jc w:val="both"/>
            </w:pPr>
            <w:r w:rsidRPr="00A24016">
              <w:t>1.1.</w:t>
            </w:r>
          </w:p>
        </w:tc>
        <w:tc>
          <w:tcPr>
            <w:tcW w:w="2970" w:type="dxa"/>
            <w:shd w:val="clear" w:color="auto" w:fill="auto"/>
            <w:vAlign w:val="center"/>
            <w:hideMark/>
          </w:tcPr>
          <w:p w:rsidR="00F51DFB" w:rsidRPr="00A24016" w:rsidRDefault="00F51DFB" w:rsidP="001B0F95">
            <w:r w:rsidRPr="00A24016">
              <w:t>Зона застройки индивидуальными жилыми домами</w:t>
            </w:r>
          </w:p>
        </w:tc>
        <w:tc>
          <w:tcPr>
            <w:tcW w:w="1102" w:type="dxa"/>
            <w:shd w:val="clear" w:color="auto" w:fill="auto"/>
            <w:vAlign w:val="center"/>
          </w:tcPr>
          <w:p w:rsidR="00F51DFB" w:rsidRPr="00A24016" w:rsidRDefault="00F51DFB" w:rsidP="001B0F95">
            <w:pPr>
              <w:jc w:val="center"/>
            </w:pPr>
            <w:r>
              <w:t>337,91</w:t>
            </w:r>
          </w:p>
        </w:tc>
        <w:tc>
          <w:tcPr>
            <w:tcW w:w="822" w:type="dxa"/>
            <w:vMerge/>
            <w:vAlign w:val="center"/>
          </w:tcPr>
          <w:p w:rsidR="00F51DFB" w:rsidRPr="00A24016" w:rsidRDefault="00F51DFB" w:rsidP="001B0F95"/>
        </w:tc>
        <w:tc>
          <w:tcPr>
            <w:tcW w:w="1147" w:type="dxa"/>
            <w:vMerge/>
            <w:vAlign w:val="center"/>
          </w:tcPr>
          <w:p w:rsidR="00F51DFB" w:rsidRPr="00A24016" w:rsidRDefault="00F51DFB" w:rsidP="001B0F95"/>
        </w:tc>
        <w:tc>
          <w:tcPr>
            <w:tcW w:w="1043" w:type="dxa"/>
            <w:gridSpan w:val="2"/>
            <w:shd w:val="clear" w:color="auto" w:fill="auto"/>
            <w:vAlign w:val="center"/>
          </w:tcPr>
          <w:p w:rsidR="00F51DFB" w:rsidRPr="00A24016" w:rsidRDefault="00F51DFB" w:rsidP="001B0F95">
            <w:pPr>
              <w:jc w:val="center"/>
            </w:pPr>
            <w:r>
              <w:t>337,91</w:t>
            </w:r>
          </w:p>
        </w:tc>
        <w:tc>
          <w:tcPr>
            <w:tcW w:w="876" w:type="dxa"/>
            <w:vMerge/>
            <w:vAlign w:val="center"/>
          </w:tcPr>
          <w:p w:rsidR="00F51DFB" w:rsidRPr="00A24016" w:rsidRDefault="00F51DFB" w:rsidP="001B0F95"/>
        </w:tc>
        <w:tc>
          <w:tcPr>
            <w:tcW w:w="996" w:type="dxa"/>
            <w:vMerge/>
            <w:vAlign w:val="center"/>
          </w:tcPr>
          <w:p w:rsidR="00F51DFB" w:rsidRPr="00A24016" w:rsidRDefault="00F51DFB" w:rsidP="001B0F95"/>
        </w:tc>
      </w:tr>
      <w:tr w:rsidR="00F51DFB" w:rsidRPr="00A24016" w:rsidTr="00B177CE">
        <w:trPr>
          <w:trHeight w:val="20"/>
        </w:trPr>
        <w:tc>
          <w:tcPr>
            <w:tcW w:w="698" w:type="dxa"/>
            <w:shd w:val="clear" w:color="auto" w:fill="auto"/>
            <w:vAlign w:val="center"/>
          </w:tcPr>
          <w:p w:rsidR="00F51DFB" w:rsidRPr="00A24016" w:rsidRDefault="00F51DFB" w:rsidP="001B0F95">
            <w:pPr>
              <w:jc w:val="both"/>
            </w:pPr>
            <w:r>
              <w:t>1.2</w:t>
            </w:r>
          </w:p>
        </w:tc>
        <w:tc>
          <w:tcPr>
            <w:tcW w:w="2970" w:type="dxa"/>
            <w:shd w:val="clear" w:color="auto" w:fill="auto"/>
            <w:vAlign w:val="center"/>
          </w:tcPr>
          <w:p w:rsidR="00F51DFB" w:rsidRPr="00A24016" w:rsidRDefault="00F51DFB" w:rsidP="001B0F95">
            <w:r>
              <w:t>Зона застройки малоэтажными жилыми домами (до 4 этажей, включая мансардный)</w:t>
            </w:r>
          </w:p>
        </w:tc>
        <w:tc>
          <w:tcPr>
            <w:tcW w:w="1102" w:type="dxa"/>
            <w:shd w:val="clear" w:color="auto" w:fill="auto"/>
            <w:vAlign w:val="center"/>
          </w:tcPr>
          <w:p w:rsidR="00F51DFB" w:rsidRDefault="00F51DFB" w:rsidP="001B0F95">
            <w:pPr>
              <w:jc w:val="center"/>
            </w:pPr>
            <w:r>
              <w:t>2,76</w:t>
            </w:r>
          </w:p>
        </w:tc>
        <w:tc>
          <w:tcPr>
            <w:tcW w:w="822" w:type="dxa"/>
            <w:vMerge/>
            <w:vAlign w:val="center"/>
          </w:tcPr>
          <w:p w:rsidR="00F51DFB" w:rsidRPr="00A24016" w:rsidRDefault="00F51DFB" w:rsidP="001B0F95"/>
        </w:tc>
        <w:tc>
          <w:tcPr>
            <w:tcW w:w="1147" w:type="dxa"/>
            <w:vMerge/>
            <w:vAlign w:val="center"/>
          </w:tcPr>
          <w:p w:rsidR="00F51DFB" w:rsidRPr="00A24016" w:rsidRDefault="00F51DFB" w:rsidP="001B0F95"/>
        </w:tc>
        <w:tc>
          <w:tcPr>
            <w:tcW w:w="1043" w:type="dxa"/>
            <w:gridSpan w:val="2"/>
            <w:shd w:val="clear" w:color="auto" w:fill="auto"/>
            <w:vAlign w:val="center"/>
          </w:tcPr>
          <w:p w:rsidR="00F51DFB" w:rsidRDefault="00F51DFB" w:rsidP="001B0F95">
            <w:pPr>
              <w:jc w:val="center"/>
            </w:pPr>
            <w:r>
              <w:t>2,76</w:t>
            </w:r>
          </w:p>
        </w:tc>
        <w:tc>
          <w:tcPr>
            <w:tcW w:w="876" w:type="dxa"/>
            <w:vMerge/>
            <w:vAlign w:val="center"/>
          </w:tcPr>
          <w:p w:rsidR="00F51DFB" w:rsidRPr="00A24016" w:rsidRDefault="00F51DFB" w:rsidP="001B0F95"/>
        </w:tc>
        <w:tc>
          <w:tcPr>
            <w:tcW w:w="996" w:type="dxa"/>
            <w:vMerge/>
            <w:vAlign w:val="center"/>
          </w:tcPr>
          <w:p w:rsidR="00F51DFB" w:rsidRPr="00A24016" w:rsidRDefault="00F51DFB" w:rsidP="001B0F95"/>
        </w:tc>
      </w:tr>
      <w:tr w:rsidR="00DF4D66" w:rsidRPr="00A24016" w:rsidTr="00B177CE">
        <w:trPr>
          <w:trHeight w:val="517"/>
        </w:trPr>
        <w:tc>
          <w:tcPr>
            <w:tcW w:w="698" w:type="dxa"/>
            <w:vMerge w:val="restart"/>
            <w:shd w:val="clear" w:color="auto" w:fill="auto"/>
            <w:vAlign w:val="center"/>
            <w:hideMark/>
          </w:tcPr>
          <w:p w:rsidR="00DF4D66" w:rsidRPr="00A24016" w:rsidRDefault="00DF4D66" w:rsidP="00DF4D66">
            <w:pPr>
              <w:jc w:val="both"/>
            </w:pPr>
            <w:r w:rsidRPr="00A24016">
              <w:t>2.</w:t>
            </w:r>
          </w:p>
        </w:tc>
        <w:tc>
          <w:tcPr>
            <w:tcW w:w="2970" w:type="dxa"/>
            <w:vMerge w:val="restart"/>
            <w:shd w:val="clear" w:color="auto" w:fill="auto"/>
            <w:vAlign w:val="center"/>
            <w:hideMark/>
          </w:tcPr>
          <w:p w:rsidR="00DF4D66" w:rsidRPr="00A24016" w:rsidRDefault="00DF4D66" w:rsidP="00DF4D66">
            <w:pPr>
              <w:jc w:val="both"/>
              <w:rPr>
                <w:b/>
                <w:bCs/>
              </w:rPr>
            </w:pPr>
            <w:r w:rsidRPr="00A24016">
              <w:rPr>
                <w:b/>
                <w:bCs/>
              </w:rPr>
              <w:t>Общественно-деловая зона</w:t>
            </w:r>
          </w:p>
        </w:tc>
        <w:tc>
          <w:tcPr>
            <w:tcW w:w="1102" w:type="dxa"/>
            <w:vMerge w:val="restart"/>
            <w:shd w:val="clear" w:color="auto" w:fill="auto"/>
            <w:vAlign w:val="center"/>
          </w:tcPr>
          <w:p w:rsidR="00DF4D66" w:rsidRPr="006E4A0F" w:rsidRDefault="00DF4D66" w:rsidP="0023019C">
            <w:pPr>
              <w:jc w:val="center"/>
              <w:rPr>
                <w:rFonts w:eastAsia="Calibri"/>
                <w:bCs/>
                <w:lang w:eastAsia="en-US"/>
              </w:rPr>
            </w:pPr>
            <w:r w:rsidRPr="0023019C">
              <w:rPr>
                <w:rFonts w:eastAsia="Calibri"/>
                <w:bCs/>
                <w:lang w:eastAsia="en-US"/>
              </w:rPr>
              <w:t>6,</w:t>
            </w:r>
            <w:r w:rsidR="0023019C" w:rsidRPr="0023019C">
              <w:rPr>
                <w:rFonts w:eastAsia="Calibri"/>
                <w:bCs/>
                <w:lang w:eastAsia="en-US"/>
              </w:rPr>
              <w:t>67</w:t>
            </w:r>
          </w:p>
        </w:tc>
        <w:tc>
          <w:tcPr>
            <w:tcW w:w="822" w:type="dxa"/>
            <w:vMerge w:val="restart"/>
            <w:shd w:val="clear" w:color="auto" w:fill="auto"/>
            <w:vAlign w:val="center"/>
          </w:tcPr>
          <w:p w:rsidR="00DF4D66" w:rsidRPr="00A24016" w:rsidRDefault="0023019C" w:rsidP="00DF4D66">
            <w:pPr>
              <w:jc w:val="center"/>
              <w:rPr>
                <w:rFonts w:eastAsia="Calibri"/>
                <w:lang w:eastAsia="en-US"/>
              </w:rPr>
            </w:pPr>
            <w:r>
              <w:rPr>
                <w:rFonts w:eastAsia="Calibri"/>
                <w:lang w:eastAsia="en-US"/>
              </w:rPr>
              <w:t>1,19</w:t>
            </w:r>
          </w:p>
        </w:tc>
        <w:tc>
          <w:tcPr>
            <w:tcW w:w="1147" w:type="dxa"/>
            <w:vMerge w:val="restart"/>
            <w:shd w:val="clear" w:color="auto" w:fill="auto"/>
            <w:vAlign w:val="center"/>
          </w:tcPr>
          <w:p w:rsidR="00DF4D66" w:rsidRPr="00A24016" w:rsidRDefault="007B6B2F" w:rsidP="00DF4D66">
            <w:pPr>
              <w:jc w:val="center"/>
              <w:rPr>
                <w:rFonts w:eastAsia="Calibri"/>
                <w:lang w:eastAsia="en-US"/>
              </w:rPr>
            </w:pPr>
            <w:r w:rsidRPr="009501DE">
              <w:rPr>
                <w:rFonts w:eastAsia="Calibri"/>
                <w:lang w:eastAsia="en-US"/>
              </w:rPr>
              <w:t>н\д</w:t>
            </w:r>
          </w:p>
        </w:tc>
        <w:tc>
          <w:tcPr>
            <w:tcW w:w="1043" w:type="dxa"/>
            <w:gridSpan w:val="2"/>
            <w:vMerge w:val="restart"/>
            <w:shd w:val="clear" w:color="auto" w:fill="auto"/>
            <w:vAlign w:val="center"/>
          </w:tcPr>
          <w:p w:rsidR="00DF4D66" w:rsidRPr="00E16FE8" w:rsidRDefault="0023019C" w:rsidP="00DF4D66">
            <w:pPr>
              <w:jc w:val="center"/>
              <w:rPr>
                <w:rFonts w:eastAsia="Calibri"/>
                <w:b/>
                <w:bCs/>
                <w:lang w:eastAsia="en-US"/>
              </w:rPr>
            </w:pPr>
            <w:r w:rsidRPr="00E16FE8">
              <w:rPr>
                <w:rFonts w:eastAsia="Calibri"/>
                <w:b/>
                <w:bCs/>
                <w:lang w:eastAsia="en-US"/>
              </w:rPr>
              <w:t>9,12</w:t>
            </w:r>
          </w:p>
        </w:tc>
        <w:tc>
          <w:tcPr>
            <w:tcW w:w="876" w:type="dxa"/>
            <w:vMerge w:val="restart"/>
            <w:shd w:val="clear" w:color="auto" w:fill="auto"/>
            <w:vAlign w:val="center"/>
          </w:tcPr>
          <w:p w:rsidR="00DF4D66" w:rsidRPr="00A24016" w:rsidRDefault="00B177CE" w:rsidP="00DF4D66">
            <w:pPr>
              <w:jc w:val="center"/>
              <w:rPr>
                <w:rFonts w:eastAsia="Calibri"/>
                <w:lang w:eastAsia="en-US"/>
              </w:rPr>
            </w:pPr>
            <w:r>
              <w:rPr>
                <w:rFonts w:eastAsia="Calibri"/>
                <w:lang w:eastAsia="en-US"/>
              </w:rPr>
              <w:t>1,67</w:t>
            </w:r>
          </w:p>
        </w:tc>
        <w:tc>
          <w:tcPr>
            <w:tcW w:w="996" w:type="dxa"/>
            <w:vMerge w:val="restart"/>
            <w:shd w:val="clear" w:color="auto" w:fill="auto"/>
            <w:vAlign w:val="center"/>
          </w:tcPr>
          <w:p w:rsidR="00DF4D66" w:rsidRPr="00A24016" w:rsidRDefault="007B6B2F" w:rsidP="00DF4D66">
            <w:pPr>
              <w:jc w:val="center"/>
              <w:rPr>
                <w:rFonts w:eastAsia="Calibri"/>
                <w:lang w:eastAsia="en-US"/>
              </w:rPr>
            </w:pPr>
            <w:r w:rsidRPr="009501DE">
              <w:rPr>
                <w:rFonts w:eastAsia="Calibri"/>
                <w:lang w:eastAsia="en-US"/>
              </w:rPr>
              <w:t>н\д</w:t>
            </w:r>
          </w:p>
        </w:tc>
      </w:tr>
      <w:tr w:rsidR="00DF4D66" w:rsidRPr="00A24016" w:rsidTr="00B177CE">
        <w:trPr>
          <w:trHeight w:val="517"/>
        </w:trPr>
        <w:tc>
          <w:tcPr>
            <w:tcW w:w="698" w:type="dxa"/>
            <w:vMerge/>
            <w:vAlign w:val="center"/>
            <w:hideMark/>
          </w:tcPr>
          <w:p w:rsidR="00DF4D66" w:rsidRPr="00A24016" w:rsidRDefault="00DF4D66" w:rsidP="00DF4D66"/>
        </w:tc>
        <w:tc>
          <w:tcPr>
            <w:tcW w:w="2970" w:type="dxa"/>
            <w:vMerge/>
            <w:vAlign w:val="center"/>
            <w:hideMark/>
          </w:tcPr>
          <w:p w:rsidR="00DF4D66" w:rsidRPr="00A24016" w:rsidRDefault="00DF4D66" w:rsidP="00DF4D66">
            <w:pPr>
              <w:rPr>
                <w:b/>
                <w:bCs/>
              </w:rPr>
            </w:pPr>
          </w:p>
        </w:tc>
        <w:tc>
          <w:tcPr>
            <w:tcW w:w="1102" w:type="dxa"/>
            <w:vMerge/>
            <w:vAlign w:val="center"/>
            <w:hideMark/>
          </w:tcPr>
          <w:p w:rsidR="00DF4D66" w:rsidRPr="00A24016" w:rsidRDefault="00DF4D66" w:rsidP="00DF4D66">
            <w:pPr>
              <w:rPr>
                <w:b/>
                <w:bCs/>
              </w:rPr>
            </w:pPr>
          </w:p>
        </w:tc>
        <w:tc>
          <w:tcPr>
            <w:tcW w:w="822" w:type="dxa"/>
            <w:vMerge/>
            <w:vAlign w:val="center"/>
            <w:hideMark/>
          </w:tcPr>
          <w:p w:rsidR="00DF4D66" w:rsidRPr="00A24016" w:rsidRDefault="00DF4D66" w:rsidP="00DF4D66"/>
        </w:tc>
        <w:tc>
          <w:tcPr>
            <w:tcW w:w="1147" w:type="dxa"/>
            <w:vMerge/>
            <w:vAlign w:val="center"/>
            <w:hideMark/>
          </w:tcPr>
          <w:p w:rsidR="00DF4D66" w:rsidRPr="00A24016" w:rsidRDefault="00DF4D66" w:rsidP="00DF4D66"/>
        </w:tc>
        <w:tc>
          <w:tcPr>
            <w:tcW w:w="1043" w:type="dxa"/>
            <w:gridSpan w:val="2"/>
            <w:vMerge/>
            <w:vAlign w:val="center"/>
            <w:hideMark/>
          </w:tcPr>
          <w:p w:rsidR="00DF4D66" w:rsidRPr="00A24016" w:rsidRDefault="00DF4D66" w:rsidP="00DF4D66">
            <w:pPr>
              <w:rPr>
                <w:b/>
                <w:bCs/>
              </w:rPr>
            </w:pPr>
          </w:p>
        </w:tc>
        <w:tc>
          <w:tcPr>
            <w:tcW w:w="876" w:type="dxa"/>
            <w:vMerge/>
            <w:vAlign w:val="center"/>
            <w:hideMark/>
          </w:tcPr>
          <w:p w:rsidR="00DF4D66" w:rsidRPr="00A24016" w:rsidRDefault="00DF4D66" w:rsidP="00DF4D66"/>
        </w:tc>
        <w:tc>
          <w:tcPr>
            <w:tcW w:w="996" w:type="dxa"/>
            <w:vMerge/>
            <w:vAlign w:val="center"/>
            <w:hideMark/>
          </w:tcPr>
          <w:p w:rsidR="00DF4D66" w:rsidRPr="00A24016" w:rsidRDefault="00DF4D66" w:rsidP="00DF4D66"/>
        </w:tc>
      </w:tr>
      <w:tr w:rsidR="00DF4D66" w:rsidRPr="00A24016" w:rsidTr="00B177CE">
        <w:trPr>
          <w:trHeight w:val="20"/>
        </w:trPr>
        <w:tc>
          <w:tcPr>
            <w:tcW w:w="698" w:type="dxa"/>
            <w:shd w:val="clear" w:color="auto" w:fill="auto"/>
            <w:vAlign w:val="center"/>
            <w:hideMark/>
          </w:tcPr>
          <w:p w:rsidR="00DF4D66" w:rsidRPr="00A24016" w:rsidRDefault="00DF4D66" w:rsidP="00DF4D66">
            <w:pPr>
              <w:jc w:val="both"/>
            </w:pPr>
            <w:r w:rsidRPr="00A24016">
              <w:t>2.1.</w:t>
            </w:r>
          </w:p>
        </w:tc>
        <w:tc>
          <w:tcPr>
            <w:tcW w:w="2970" w:type="dxa"/>
            <w:shd w:val="clear" w:color="auto" w:fill="auto"/>
            <w:vAlign w:val="center"/>
            <w:hideMark/>
          </w:tcPr>
          <w:p w:rsidR="00DF4D66" w:rsidRPr="00A24016" w:rsidRDefault="00DF4D66" w:rsidP="00DF4D66">
            <w:r w:rsidRPr="00A24016">
              <w:t>Многофункциональная общественно-деловая зона</w:t>
            </w:r>
          </w:p>
        </w:tc>
        <w:tc>
          <w:tcPr>
            <w:tcW w:w="1102" w:type="dxa"/>
            <w:shd w:val="clear" w:color="auto" w:fill="auto"/>
            <w:vAlign w:val="center"/>
          </w:tcPr>
          <w:p w:rsidR="00DF4D66" w:rsidRPr="00A24016" w:rsidRDefault="00DF4D66" w:rsidP="0023019C">
            <w:pPr>
              <w:jc w:val="center"/>
            </w:pPr>
            <w:r>
              <w:t>2,</w:t>
            </w:r>
            <w:r w:rsidR="0023019C">
              <w:t>36</w:t>
            </w:r>
          </w:p>
        </w:tc>
        <w:tc>
          <w:tcPr>
            <w:tcW w:w="822" w:type="dxa"/>
            <w:vMerge/>
            <w:vAlign w:val="center"/>
          </w:tcPr>
          <w:p w:rsidR="00DF4D66" w:rsidRPr="00A24016" w:rsidRDefault="00DF4D66" w:rsidP="00DF4D66"/>
        </w:tc>
        <w:tc>
          <w:tcPr>
            <w:tcW w:w="1147" w:type="dxa"/>
            <w:vMerge/>
            <w:vAlign w:val="center"/>
          </w:tcPr>
          <w:p w:rsidR="00DF4D66" w:rsidRPr="00A24016" w:rsidRDefault="00DF4D66" w:rsidP="00DF4D66"/>
        </w:tc>
        <w:tc>
          <w:tcPr>
            <w:tcW w:w="1043" w:type="dxa"/>
            <w:gridSpan w:val="2"/>
            <w:shd w:val="clear" w:color="auto" w:fill="auto"/>
            <w:vAlign w:val="center"/>
          </w:tcPr>
          <w:p w:rsidR="00DF4D66" w:rsidRPr="00A24016" w:rsidRDefault="00F51DFB" w:rsidP="0023019C">
            <w:pPr>
              <w:jc w:val="center"/>
            </w:pPr>
            <w:r>
              <w:t>4,2</w:t>
            </w:r>
            <w:r w:rsidR="0023019C">
              <w:t>8</w:t>
            </w:r>
          </w:p>
        </w:tc>
        <w:tc>
          <w:tcPr>
            <w:tcW w:w="876" w:type="dxa"/>
            <w:vMerge/>
            <w:vAlign w:val="center"/>
          </w:tcPr>
          <w:p w:rsidR="00DF4D66" w:rsidRPr="00A24016" w:rsidRDefault="00DF4D66" w:rsidP="00DF4D66"/>
        </w:tc>
        <w:tc>
          <w:tcPr>
            <w:tcW w:w="996" w:type="dxa"/>
            <w:vMerge/>
            <w:vAlign w:val="center"/>
          </w:tcPr>
          <w:p w:rsidR="00DF4D66" w:rsidRPr="00A24016" w:rsidRDefault="00DF4D66" w:rsidP="00DF4D66"/>
        </w:tc>
      </w:tr>
      <w:tr w:rsidR="00DF4D66" w:rsidRPr="00A24016" w:rsidTr="00B177CE">
        <w:trPr>
          <w:trHeight w:val="20"/>
        </w:trPr>
        <w:tc>
          <w:tcPr>
            <w:tcW w:w="698" w:type="dxa"/>
            <w:shd w:val="clear" w:color="auto" w:fill="auto"/>
            <w:vAlign w:val="center"/>
            <w:hideMark/>
          </w:tcPr>
          <w:p w:rsidR="00DF4D66" w:rsidRPr="00A24016" w:rsidRDefault="00DF4D66" w:rsidP="00DF4D66">
            <w:pPr>
              <w:jc w:val="both"/>
            </w:pPr>
            <w:r w:rsidRPr="00A24016">
              <w:t>2.2.</w:t>
            </w:r>
          </w:p>
        </w:tc>
        <w:tc>
          <w:tcPr>
            <w:tcW w:w="2970" w:type="dxa"/>
            <w:shd w:val="clear" w:color="auto" w:fill="auto"/>
            <w:vAlign w:val="center"/>
            <w:hideMark/>
          </w:tcPr>
          <w:p w:rsidR="00DF4D66" w:rsidRPr="00A24016" w:rsidRDefault="00DF4D66" w:rsidP="00DF4D66">
            <w:r w:rsidRPr="00A24016">
              <w:t>Зона специализированной общественной застройки</w:t>
            </w:r>
          </w:p>
        </w:tc>
        <w:tc>
          <w:tcPr>
            <w:tcW w:w="1102" w:type="dxa"/>
            <w:shd w:val="clear" w:color="auto" w:fill="auto"/>
            <w:vAlign w:val="center"/>
          </w:tcPr>
          <w:p w:rsidR="00DF4D66" w:rsidRPr="00A24016" w:rsidRDefault="00DF4D66" w:rsidP="0023019C">
            <w:pPr>
              <w:jc w:val="center"/>
            </w:pPr>
            <w:r>
              <w:t>4,3</w:t>
            </w:r>
            <w:r w:rsidR="0023019C">
              <w:t>1</w:t>
            </w:r>
          </w:p>
        </w:tc>
        <w:tc>
          <w:tcPr>
            <w:tcW w:w="822" w:type="dxa"/>
            <w:vMerge/>
            <w:vAlign w:val="center"/>
          </w:tcPr>
          <w:p w:rsidR="00DF4D66" w:rsidRPr="00A24016" w:rsidRDefault="00DF4D66" w:rsidP="00DF4D66"/>
        </w:tc>
        <w:tc>
          <w:tcPr>
            <w:tcW w:w="1147" w:type="dxa"/>
            <w:vMerge/>
            <w:vAlign w:val="center"/>
          </w:tcPr>
          <w:p w:rsidR="00DF4D66" w:rsidRPr="00A24016" w:rsidRDefault="00DF4D66" w:rsidP="00DF4D66"/>
        </w:tc>
        <w:tc>
          <w:tcPr>
            <w:tcW w:w="1043" w:type="dxa"/>
            <w:gridSpan w:val="2"/>
            <w:shd w:val="clear" w:color="auto" w:fill="auto"/>
            <w:vAlign w:val="center"/>
          </w:tcPr>
          <w:p w:rsidR="00DF4D66" w:rsidRPr="00A24016" w:rsidRDefault="0023019C" w:rsidP="00DF4D66">
            <w:pPr>
              <w:jc w:val="center"/>
            </w:pPr>
            <w:r>
              <w:t>4,84</w:t>
            </w:r>
          </w:p>
        </w:tc>
        <w:tc>
          <w:tcPr>
            <w:tcW w:w="876" w:type="dxa"/>
            <w:vMerge/>
            <w:vAlign w:val="center"/>
          </w:tcPr>
          <w:p w:rsidR="00DF4D66" w:rsidRPr="00A24016" w:rsidRDefault="00DF4D66" w:rsidP="00DF4D66"/>
        </w:tc>
        <w:tc>
          <w:tcPr>
            <w:tcW w:w="996" w:type="dxa"/>
            <w:vMerge/>
            <w:vAlign w:val="center"/>
          </w:tcPr>
          <w:p w:rsidR="00DF4D66" w:rsidRPr="00A24016" w:rsidRDefault="00DF4D66" w:rsidP="00DF4D66"/>
        </w:tc>
      </w:tr>
      <w:tr w:rsidR="009A60F6" w:rsidRPr="00A24016" w:rsidTr="00B177CE">
        <w:trPr>
          <w:trHeight w:val="20"/>
        </w:trPr>
        <w:tc>
          <w:tcPr>
            <w:tcW w:w="698" w:type="dxa"/>
            <w:shd w:val="clear" w:color="auto" w:fill="auto"/>
            <w:vAlign w:val="center"/>
            <w:hideMark/>
          </w:tcPr>
          <w:p w:rsidR="009A60F6" w:rsidRPr="00793B19" w:rsidRDefault="005D6900" w:rsidP="001B0F95">
            <w:pPr>
              <w:jc w:val="both"/>
            </w:pPr>
            <w:r w:rsidRPr="00793B19">
              <w:t>3</w:t>
            </w:r>
            <w:r w:rsidR="009A60F6" w:rsidRPr="00793B19">
              <w:t>.</w:t>
            </w:r>
          </w:p>
        </w:tc>
        <w:tc>
          <w:tcPr>
            <w:tcW w:w="2970" w:type="dxa"/>
            <w:shd w:val="clear" w:color="auto" w:fill="auto"/>
            <w:vAlign w:val="center"/>
            <w:hideMark/>
          </w:tcPr>
          <w:p w:rsidR="009A60F6" w:rsidRPr="00793B19" w:rsidRDefault="009A60F6" w:rsidP="001B0F95">
            <w:pPr>
              <w:rPr>
                <w:b/>
                <w:bCs/>
              </w:rPr>
            </w:pPr>
            <w:r w:rsidRPr="00793B19">
              <w:rPr>
                <w:b/>
                <w:bCs/>
              </w:rPr>
              <w:t xml:space="preserve">Зона </w:t>
            </w:r>
            <w:r w:rsidR="001A7A12" w:rsidRPr="00793B19">
              <w:rPr>
                <w:b/>
                <w:bCs/>
              </w:rPr>
              <w:t xml:space="preserve">производственной, </w:t>
            </w:r>
            <w:r w:rsidRPr="00793B19">
              <w:rPr>
                <w:b/>
                <w:bCs/>
              </w:rPr>
              <w:t>инженерной и транспортной инфраструктур</w:t>
            </w:r>
          </w:p>
        </w:tc>
        <w:tc>
          <w:tcPr>
            <w:tcW w:w="1102" w:type="dxa"/>
            <w:shd w:val="clear" w:color="auto" w:fill="auto"/>
            <w:vAlign w:val="center"/>
          </w:tcPr>
          <w:p w:rsidR="009A60F6" w:rsidRPr="00E16FE8" w:rsidRDefault="00793B19" w:rsidP="001B0F95">
            <w:pPr>
              <w:jc w:val="center"/>
              <w:rPr>
                <w:rFonts w:eastAsia="Calibri"/>
                <w:b/>
                <w:bCs/>
                <w:lang w:eastAsia="en-US"/>
              </w:rPr>
            </w:pPr>
            <w:r w:rsidRPr="00E16FE8">
              <w:rPr>
                <w:rFonts w:eastAsia="Calibri"/>
                <w:b/>
                <w:bCs/>
                <w:lang w:eastAsia="en-US"/>
              </w:rPr>
              <w:t>121,19</w:t>
            </w:r>
          </w:p>
        </w:tc>
        <w:tc>
          <w:tcPr>
            <w:tcW w:w="822" w:type="dxa"/>
            <w:vMerge w:val="restart"/>
            <w:shd w:val="clear" w:color="auto" w:fill="auto"/>
            <w:vAlign w:val="center"/>
          </w:tcPr>
          <w:p w:rsidR="009A60F6" w:rsidRPr="00A24016" w:rsidRDefault="00793B19" w:rsidP="001B0F95">
            <w:pPr>
              <w:jc w:val="center"/>
              <w:rPr>
                <w:rFonts w:eastAsia="Calibri"/>
                <w:lang w:eastAsia="en-US"/>
              </w:rPr>
            </w:pPr>
            <w:r>
              <w:rPr>
                <w:rFonts w:eastAsia="Calibri"/>
                <w:lang w:eastAsia="en-US"/>
              </w:rPr>
              <w:t>21,56</w:t>
            </w:r>
          </w:p>
        </w:tc>
        <w:tc>
          <w:tcPr>
            <w:tcW w:w="1147" w:type="dxa"/>
            <w:vMerge w:val="restart"/>
            <w:shd w:val="clear" w:color="auto" w:fill="auto"/>
            <w:vAlign w:val="center"/>
          </w:tcPr>
          <w:p w:rsidR="009A60F6" w:rsidRPr="00A24016" w:rsidRDefault="007B6B2F" w:rsidP="001B0F95">
            <w:pPr>
              <w:jc w:val="center"/>
              <w:rPr>
                <w:rFonts w:eastAsia="Calibri"/>
                <w:lang w:eastAsia="en-US"/>
              </w:rPr>
            </w:pPr>
            <w:r w:rsidRPr="009501DE">
              <w:rPr>
                <w:rFonts w:eastAsia="Calibri"/>
                <w:lang w:eastAsia="en-US"/>
              </w:rPr>
              <w:t>н\д</w:t>
            </w:r>
          </w:p>
        </w:tc>
        <w:tc>
          <w:tcPr>
            <w:tcW w:w="1043" w:type="dxa"/>
            <w:gridSpan w:val="2"/>
            <w:shd w:val="clear" w:color="auto" w:fill="auto"/>
            <w:vAlign w:val="center"/>
          </w:tcPr>
          <w:p w:rsidR="009A60F6" w:rsidRPr="00E16FE8" w:rsidRDefault="00793B19" w:rsidP="006F62F3">
            <w:pPr>
              <w:jc w:val="center"/>
              <w:rPr>
                <w:rFonts w:eastAsia="Calibri"/>
                <w:b/>
                <w:bCs/>
                <w:lang w:eastAsia="en-US"/>
              </w:rPr>
            </w:pPr>
            <w:r w:rsidRPr="00E16FE8">
              <w:rPr>
                <w:rFonts w:eastAsia="Calibri"/>
                <w:b/>
                <w:bCs/>
                <w:lang w:eastAsia="en-US"/>
              </w:rPr>
              <w:t>121,19</w:t>
            </w:r>
          </w:p>
        </w:tc>
        <w:tc>
          <w:tcPr>
            <w:tcW w:w="876" w:type="dxa"/>
            <w:vMerge w:val="restart"/>
            <w:shd w:val="clear" w:color="auto" w:fill="auto"/>
            <w:vAlign w:val="center"/>
          </w:tcPr>
          <w:p w:rsidR="009A60F6" w:rsidRPr="00A24016" w:rsidRDefault="00793B19" w:rsidP="001B0F95">
            <w:pPr>
              <w:jc w:val="center"/>
              <w:rPr>
                <w:rFonts w:eastAsia="Calibri"/>
                <w:lang w:eastAsia="en-US"/>
              </w:rPr>
            </w:pPr>
            <w:r>
              <w:rPr>
                <w:rFonts w:eastAsia="Calibri"/>
                <w:lang w:eastAsia="en-US"/>
              </w:rPr>
              <w:t>22,18</w:t>
            </w:r>
          </w:p>
        </w:tc>
        <w:tc>
          <w:tcPr>
            <w:tcW w:w="996" w:type="dxa"/>
            <w:vMerge w:val="restart"/>
            <w:shd w:val="clear" w:color="auto" w:fill="auto"/>
            <w:vAlign w:val="center"/>
          </w:tcPr>
          <w:p w:rsidR="009A60F6" w:rsidRPr="00A24016" w:rsidRDefault="007B6B2F" w:rsidP="001B0F95">
            <w:pPr>
              <w:jc w:val="center"/>
              <w:rPr>
                <w:rFonts w:eastAsia="Calibri"/>
                <w:lang w:eastAsia="en-US"/>
              </w:rPr>
            </w:pPr>
            <w:r w:rsidRPr="009501DE">
              <w:rPr>
                <w:rFonts w:eastAsia="Calibri"/>
                <w:lang w:eastAsia="en-US"/>
              </w:rPr>
              <w:t>н\д</w:t>
            </w:r>
          </w:p>
        </w:tc>
      </w:tr>
      <w:tr w:rsidR="001A7A12" w:rsidRPr="00A24016" w:rsidTr="00B177CE">
        <w:trPr>
          <w:trHeight w:val="20"/>
        </w:trPr>
        <w:tc>
          <w:tcPr>
            <w:tcW w:w="698" w:type="dxa"/>
            <w:shd w:val="clear" w:color="auto" w:fill="auto"/>
            <w:vAlign w:val="center"/>
            <w:hideMark/>
          </w:tcPr>
          <w:p w:rsidR="001A7A12" w:rsidRPr="00793B19" w:rsidRDefault="005D6900" w:rsidP="001B0F95">
            <w:pPr>
              <w:jc w:val="both"/>
            </w:pPr>
            <w:r w:rsidRPr="00793B19">
              <w:t>3</w:t>
            </w:r>
            <w:r w:rsidR="001A7A12" w:rsidRPr="00793B19">
              <w:t>.1.</w:t>
            </w:r>
          </w:p>
        </w:tc>
        <w:tc>
          <w:tcPr>
            <w:tcW w:w="2970" w:type="dxa"/>
            <w:shd w:val="clear" w:color="auto" w:fill="auto"/>
            <w:vAlign w:val="center"/>
            <w:hideMark/>
          </w:tcPr>
          <w:p w:rsidR="001A7A12" w:rsidRPr="00793B19" w:rsidRDefault="001A7A12" w:rsidP="001B0F95">
            <w:pPr>
              <w:rPr>
                <w:bCs/>
              </w:rPr>
            </w:pPr>
            <w:r w:rsidRPr="00793B19">
              <w:rPr>
                <w:bCs/>
              </w:rPr>
              <w:t>Производственная зона</w:t>
            </w:r>
          </w:p>
        </w:tc>
        <w:tc>
          <w:tcPr>
            <w:tcW w:w="1102" w:type="dxa"/>
            <w:shd w:val="clear" w:color="auto" w:fill="auto"/>
            <w:vAlign w:val="center"/>
          </w:tcPr>
          <w:p w:rsidR="001A7A12" w:rsidRPr="0023019C" w:rsidRDefault="00793B19" w:rsidP="001B0F95">
            <w:pPr>
              <w:jc w:val="center"/>
              <w:rPr>
                <w:rFonts w:eastAsia="Calibri"/>
                <w:bCs/>
                <w:highlight w:val="yellow"/>
                <w:lang w:eastAsia="en-US"/>
              </w:rPr>
            </w:pPr>
            <w:r w:rsidRPr="00793B19">
              <w:rPr>
                <w:rFonts w:eastAsia="Calibri"/>
                <w:bCs/>
                <w:lang w:eastAsia="en-US"/>
              </w:rPr>
              <w:t>43,86</w:t>
            </w:r>
          </w:p>
        </w:tc>
        <w:tc>
          <w:tcPr>
            <w:tcW w:w="822" w:type="dxa"/>
            <w:vMerge/>
            <w:shd w:val="clear" w:color="auto" w:fill="auto"/>
            <w:vAlign w:val="center"/>
          </w:tcPr>
          <w:p w:rsidR="001A7A12" w:rsidRPr="0023019C" w:rsidRDefault="001A7A12" w:rsidP="001B0F95">
            <w:pPr>
              <w:jc w:val="center"/>
              <w:rPr>
                <w:rFonts w:eastAsia="Calibri"/>
                <w:highlight w:val="yellow"/>
                <w:lang w:eastAsia="en-US"/>
              </w:rPr>
            </w:pPr>
          </w:p>
        </w:tc>
        <w:tc>
          <w:tcPr>
            <w:tcW w:w="1147" w:type="dxa"/>
            <w:vMerge/>
            <w:shd w:val="clear" w:color="auto" w:fill="auto"/>
            <w:vAlign w:val="center"/>
          </w:tcPr>
          <w:p w:rsidR="001A7A12" w:rsidRPr="0023019C" w:rsidRDefault="001A7A12" w:rsidP="001B0F95">
            <w:pPr>
              <w:jc w:val="center"/>
              <w:rPr>
                <w:rFonts w:eastAsia="Calibri"/>
                <w:highlight w:val="yellow"/>
                <w:lang w:eastAsia="en-US"/>
              </w:rPr>
            </w:pPr>
          </w:p>
        </w:tc>
        <w:tc>
          <w:tcPr>
            <w:tcW w:w="1043" w:type="dxa"/>
            <w:gridSpan w:val="2"/>
            <w:shd w:val="clear" w:color="auto" w:fill="auto"/>
            <w:vAlign w:val="center"/>
          </w:tcPr>
          <w:p w:rsidR="001A7A12" w:rsidRPr="0023019C" w:rsidRDefault="00DF4D66" w:rsidP="00793B19">
            <w:pPr>
              <w:jc w:val="center"/>
              <w:rPr>
                <w:rFonts w:eastAsia="Calibri"/>
                <w:bCs/>
                <w:highlight w:val="yellow"/>
                <w:lang w:eastAsia="en-US"/>
              </w:rPr>
            </w:pPr>
            <w:r w:rsidRPr="00793B19">
              <w:rPr>
                <w:rFonts w:eastAsia="Calibri"/>
                <w:bCs/>
                <w:lang w:eastAsia="en-US"/>
              </w:rPr>
              <w:t>43,</w:t>
            </w:r>
            <w:r w:rsidR="00793B19" w:rsidRPr="00793B19">
              <w:rPr>
                <w:rFonts w:eastAsia="Calibri"/>
                <w:bCs/>
                <w:lang w:eastAsia="en-US"/>
              </w:rPr>
              <w:t>86</w:t>
            </w:r>
          </w:p>
        </w:tc>
        <w:tc>
          <w:tcPr>
            <w:tcW w:w="876" w:type="dxa"/>
            <w:vMerge/>
            <w:shd w:val="clear" w:color="auto" w:fill="auto"/>
            <w:vAlign w:val="center"/>
          </w:tcPr>
          <w:p w:rsidR="001A7A12" w:rsidRPr="0023019C" w:rsidRDefault="001A7A12" w:rsidP="001B0F95">
            <w:pPr>
              <w:jc w:val="center"/>
              <w:rPr>
                <w:rFonts w:eastAsia="Calibri"/>
                <w:highlight w:val="yellow"/>
                <w:lang w:eastAsia="en-US"/>
              </w:rPr>
            </w:pPr>
          </w:p>
        </w:tc>
        <w:tc>
          <w:tcPr>
            <w:tcW w:w="996" w:type="dxa"/>
            <w:vMerge/>
            <w:shd w:val="clear" w:color="auto" w:fill="auto"/>
            <w:vAlign w:val="center"/>
          </w:tcPr>
          <w:p w:rsidR="001A7A12" w:rsidRPr="0023019C" w:rsidRDefault="001A7A12" w:rsidP="001B0F95">
            <w:pPr>
              <w:jc w:val="center"/>
              <w:rPr>
                <w:rFonts w:eastAsia="Calibri"/>
                <w:highlight w:val="yellow"/>
                <w:lang w:eastAsia="en-US"/>
              </w:rPr>
            </w:pPr>
          </w:p>
        </w:tc>
      </w:tr>
      <w:tr w:rsidR="009A60F6" w:rsidRPr="00A24016" w:rsidTr="00B177CE">
        <w:trPr>
          <w:trHeight w:val="20"/>
        </w:trPr>
        <w:tc>
          <w:tcPr>
            <w:tcW w:w="698" w:type="dxa"/>
            <w:shd w:val="clear" w:color="auto" w:fill="auto"/>
            <w:vAlign w:val="center"/>
            <w:hideMark/>
          </w:tcPr>
          <w:p w:rsidR="009A60F6" w:rsidRPr="00793B19" w:rsidRDefault="005D6900" w:rsidP="001B0F95">
            <w:pPr>
              <w:jc w:val="both"/>
            </w:pPr>
            <w:r w:rsidRPr="00793B19">
              <w:t>3</w:t>
            </w:r>
            <w:r w:rsidR="001A7A12" w:rsidRPr="00793B19">
              <w:t>.2</w:t>
            </w:r>
            <w:r w:rsidR="009A60F6" w:rsidRPr="00793B19">
              <w:t>.</w:t>
            </w:r>
          </w:p>
        </w:tc>
        <w:tc>
          <w:tcPr>
            <w:tcW w:w="2970" w:type="dxa"/>
            <w:shd w:val="clear" w:color="auto" w:fill="auto"/>
            <w:vAlign w:val="center"/>
            <w:hideMark/>
          </w:tcPr>
          <w:p w:rsidR="009A60F6" w:rsidRPr="00793B19" w:rsidRDefault="009A60F6" w:rsidP="001B0F95">
            <w:pPr>
              <w:jc w:val="both"/>
            </w:pPr>
            <w:r w:rsidRPr="00793B19">
              <w:t>Зона инженерной инфраструктуры</w:t>
            </w:r>
          </w:p>
        </w:tc>
        <w:tc>
          <w:tcPr>
            <w:tcW w:w="1102" w:type="dxa"/>
            <w:shd w:val="clear" w:color="auto" w:fill="auto"/>
            <w:vAlign w:val="center"/>
          </w:tcPr>
          <w:p w:rsidR="009A60F6" w:rsidRPr="00793B19" w:rsidRDefault="00A64428" w:rsidP="00793B19">
            <w:pPr>
              <w:jc w:val="center"/>
            </w:pPr>
            <w:r w:rsidRPr="00793B19">
              <w:t>0,</w:t>
            </w:r>
            <w:r w:rsidR="00793B19" w:rsidRPr="00793B19">
              <w:t>82</w:t>
            </w:r>
          </w:p>
        </w:tc>
        <w:tc>
          <w:tcPr>
            <w:tcW w:w="822" w:type="dxa"/>
            <w:vMerge/>
            <w:vAlign w:val="center"/>
          </w:tcPr>
          <w:p w:rsidR="009A60F6" w:rsidRPr="00793B19" w:rsidRDefault="009A60F6" w:rsidP="001B0F95"/>
        </w:tc>
        <w:tc>
          <w:tcPr>
            <w:tcW w:w="1147" w:type="dxa"/>
            <w:vMerge/>
            <w:vAlign w:val="center"/>
          </w:tcPr>
          <w:p w:rsidR="009A60F6" w:rsidRPr="00793B19" w:rsidRDefault="009A60F6" w:rsidP="001B0F95"/>
        </w:tc>
        <w:tc>
          <w:tcPr>
            <w:tcW w:w="1043" w:type="dxa"/>
            <w:gridSpan w:val="2"/>
            <w:shd w:val="clear" w:color="auto" w:fill="auto"/>
            <w:vAlign w:val="center"/>
          </w:tcPr>
          <w:p w:rsidR="009A60F6" w:rsidRPr="00793B19" w:rsidRDefault="00793B19" w:rsidP="006F62F3">
            <w:pPr>
              <w:jc w:val="center"/>
            </w:pPr>
            <w:r w:rsidRPr="00793B19">
              <w:t>0,82</w:t>
            </w:r>
          </w:p>
        </w:tc>
        <w:tc>
          <w:tcPr>
            <w:tcW w:w="876" w:type="dxa"/>
            <w:vMerge/>
            <w:vAlign w:val="center"/>
          </w:tcPr>
          <w:p w:rsidR="009A60F6" w:rsidRPr="0023019C" w:rsidRDefault="009A60F6" w:rsidP="001B0F95">
            <w:pPr>
              <w:rPr>
                <w:highlight w:val="yellow"/>
              </w:rPr>
            </w:pPr>
          </w:p>
        </w:tc>
        <w:tc>
          <w:tcPr>
            <w:tcW w:w="996" w:type="dxa"/>
            <w:vMerge/>
            <w:vAlign w:val="center"/>
          </w:tcPr>
          <w:p w:rsidR="009A60F6" w:rsidRPr="0023019C" w:rsidRDefault="009A60F6" w:rsidP="001B0F95">
            <w:pPr>
              <w:rPr>
                <w:highlight w:val="yellow"/>
              </w:rPr>
            </w:pPr>
          </w:p>
        </w:tc>
      </w:tr>
      <w:tr w:rsidR="009A60F6" w:rsidRPr="00A24016" w:rsidTr="00B177CE">
        <w:trPr>
          <w:trHeight w:val="20"/>
        </w:trPr>
        <w:tc>
          <w:tcPr>
            <w:tcW w:w="698" w:type="dxa"/>
            <w:shd w:val="clear" w:color="auto" w:fill="auto"/>
            <w:vAlign w:val="center"/>
            <w:hideMark/>
          </w:tcPr>
          <w:p w:rsidR="009A60F6" w:rsidRPr="00793B19" w:rsidRDefault="005D6900" w:rsidP="001B0F95">
            <w:pPr>
              <w:jc w:val="both"/>
            </w:pPr>
            <w:r w:rsidRPr="00793B19">
              <w:t>3</w:t>
            </w:r>
            <w:r w:rsidR="00793B19">
              <w:t>.3</w:t>
            </w:r>
            <w:r w:rsidR="009A60F6" w:rsidRPr="00793B19">
              <w:t>.</w:t>
            </w:r>
          </w:p>
        </w:tc>
        <w:tc>
          <w:tcPr>
            <w:tcW w:w="2970" w:type="dxa"/>
            <w:shd w:val="clear" w:color="auto" w:fill="auto"/>
            <w:vAlign w:val="center"/>
            <w:hideMark/>
          </w:tcPr>
          <w:p w:rsidR="009A60F6" w:rsidRPr="00793B19" w:rsidRDefault="009A60F6" w:rsidP="001B0F95">
            <w:pPr>
              <w:jc w:val="both"/>
            </w:pPr>
            <w:r w:rsidRPr="00793B19">
              <w:t>Зона транспортной инфраструктуры</w:t>
            </w:r>
          </w:p>
        </w:tc>
        <w:tc>
          <w:tcPr>
            <w:tcW w:w="1102" w:type="dxa"/>
            <w:shd w:val="clear" w:color="auto" w:fill="auto"/>
            <w:vAlign w:val="center"/>
          </w:tcPr>
          <w:p w:rsidR="009A60F6" w:rsidRPr="00793B19" w:rsidRDefault="00793B19" w:rsidP="001B0F95">
            <w:pPr>
              <w:jc w:val="center"/>
            </w:pPr>
            <w:r w:rsidRPr="00793B19">
              <w:t>76,51</w:t>
            </w:r>
          </w:p>
        </w:tc>
        <w:tc>
          <w:tcPr>
            <w:tcW w:w="822" w:type="dxa"/>
            <w:vMerge/>
            <w:vAlign w:val="center"/>
          </w:tcPr>
          <w:p w:rsidR="009A60F6" w:rsidRPr="00793B19" w:rsidRDefault="009A60F6" w:rsidP="001B0F95"/>
        </w:tc>
        <w:tc>
          <w:tcPr>
            <w:tcW w:w="1147" w:type="dxa"/>
            <w:vMerge/>
            <w:vAlign w:val="center"/>
          </w:tcPr>
          <w:p w:rsidR="009A60F6" w:rsidRPr="00793B19" w:rsidRDefault="009A60F6" w:rsidP="001B0F95"/>
        </w:tc>
        <w:tc>
          <w:tcPr>
            <w:tcW w:w="1043" w:type="dxa"/>
            <w:gridSpan w:val="2"/>
            <w:shd w:val="clear" w:color="auto" w:fill="auto"/>
            <w:vAlign w:val="center"/>
          </w:tcPr>
          <w:p w:rsidR="009A60F6" w:rsidRPr="00793B19" w:rsidRDefault="00793B19" w:rsidP="001B0F95">
            <w:pPr>
              <w:jc w:val="center"/>
            </w:pPr>
            <w:r w:rsidRPr="00793B19">
              <w:t>76,51</w:t>
            </w:r>
          </w:p>
        </w:tc>
        <w:tc>
          <w:tcPr>
            <w:tcW w:w="876" w:type="dxa"/>
            <w:vMerge/>
            <w:vAlign w:val="center"/>
          </w:tcPr>
          <w:p w:rsidR="009A60F6" w:rsidRPr="0023019C" w:rsidRDefault="009A60F6" w:rsidP="001B0F95">
            <w:pPr>
              <w:rPr>
                <w:highlight w:val="yellow"/>
              </w:rPr>
            </w:pPr>
          </w:p>
        </w:tc>
        <w:tc>
          <w:tcPr>
            <w:tcW w:w="996" w:type="dxa"/>
            <w:vMerge/>
            <w:vAlign w:val="center"/>
          </w:tcPr>
          <w:p w:rsidR="009A60F6" w:rsidRPr="0023019C" w:rsidRDefault="009A60F6" w:rsidP="001B0F95">
            <w:pPr>
              <w:rPr>
                <w:highlight w:val="yellow"/>
              </w:rPr>
            </w:pPr>
          </w:p>
        </w:tc>
      </w:tr>
      <w:tr w:rsidR="009A60F6" w:rsidRPr="00A24016" w:rsidTr="00B177CE">
        <w:trPr>
          <w:trHeight w:val="20"/>
        </w:trPr>
        <w:tc>
          <w:tcPr>
            <w:tcW w:w="698" w:type="dxa"/>
            <w:shd w:val="clear" w:color="auto" w:fill="auto"/>
            <w:vAlign w:val="center"/>
            <w:hideMark/>
          </w:tcPr>
          <w:p w:rsidR="009A60F6" w:rsidRPr="00CE071D" w:rsidRDefault="005D6900" w:rsidP="001B0F95">
            <w:pPr>
              <w:jc w:val="both"/>
              <w:rPr>
                <w:b/>
                <w:bCs/>
              </w:rPr>
            </w:pPr>
            <w:r w:rsidRPr="00CE071D">
              <w:rPr>
                <w:b/>
                <w:bCs/>
              </w:rPr>
              <w:t>4</w:t>
            </w:r>
            <w:r w:rsidR="009A60F6" w:rsidRPr="00CE071D">
              <w:rPr>
                <w:b/>
                <w:bCs/>
              </w:rPr>
              <w:t>.</w:t>
            </w:r>
          </w:p>
        </w:tc>
        <w:tc>
          <w:tcPr>
            <w:tcW w:w="2970" w:type="dxa"/>
            <w:shd w:val="clear" w:color="auto" w:fill="auto"/>
            <w:vAlign w:val="center"/>
            <w:hideMark/>
          </w:tcPr>
          <w:p w:rsidR="009A60F6" w:rsidRPr="00CE071D" w:rsidRDefault="009A60F6" w:rsidP="001B0F95">
            <w:pPr>
              <w:jc w:val="both"/>
              <w:rPr>
                <w:b/>
                <w:bCs/>
              </w:rPr>
            </w:pPr>
            <w:r w:rsidRPr="00CE071D">
              <w:rPr>
                <w:b/>
                <w:bCs/>
              </w:rPr>
              <w:t>Рекреационная зона</w:t>
            </w:r>
          </w:p>
        </w:tc>
        <w:tc>
          <w:tcPr>
            <w:tcW w:w="1102" w:type="dxa"/>
            <w:shd w:val="clear" w:color="auto" w:fill="auto"/>
            <w:vAlign w:val="center"/>
          </w:tcPr>
          <w:p w:rsidR="009A60F6" w:rsidRPr="00E16FE8" w:rsidRDefault="00CE071D" w:rsidP="001B0F95">
            <w:pPr>
              <w:jc w:val="center"/>
              <w:rPr>
                <w:rFonts w:eastAsia="Calibri"/>
                <w:b/>
                <w:bCs/>
                <w:lang w:eastAsia="en-US"/>
              </w:rPr>
            </w:pPr>
            <w:r w:rsidRPr="00E16FE8">
              <w:rPr>
                <w:rFonts w:eastAsia="Calibri"/>
                <w:b/>
                <w:bCs/>
                <w:lang w:eastAsia="en-US"/>
              </w:rPr>
              <w:t>15,78</w:t>
            </w:r>
          </w:p>
        </w:tc>
        <w:tc>
          <w:tcPr>
            <w:tcW w:w="822" w:type="dxa"/>
            <w:vMerge w:val="restart"/>
            <w:shd w:val="clear" w:color="auto" w:fill="auto"/>
            <w:vAlign w:val="center"/>
          </w:tcPr>
          <w:p w:rsidR="009A60F6" w:rsidRPr="00CE071D" w:rsidRDefault="00CE071D" w:rsidP="001B0F95">
            <w:pPr>
              <w:jc w:val="center"/>
              <w:rPr>
                <w:rFonts w:eastAsia="Calibri"/>
                <w:lang w:eastAsia="en-US"/>
              </w:rPr>
            </w:pPr>
            <w:r w:rsidRPr="00CE071D">
              <w:rPr>
                <w:rFonts w:eastAsia="Calibri"/>
                <w:lang w:eastAsia="en-US"/>
              </w:rPr>
              <w:t>2,8</w:t>
            </w:r>
          </w:p>
        </w:tc>
        <w:tc>
          <w:tcPr>
            <w:tcW w:w="1147" w:type="dxa"/>
            <w:vMerge w:val="restart"/>
            <w:shd w:val="clear" w:color="auto" w:fill="auto"/>
            <w:vAlign w:val="center"/>
          </w:tcPr>
          <w:p w:rsidR="009A60F6" w:rsidRPr="00CE071D" w:rsidRDefault="007B6B2F" w:rsidP="001B0F95">
            <w:pPr>
              <w:jc w:val="center"/>
              <w:rPr>
                <w:rFonts w:eastAsia="Calibri"/>
                <w:lang w:eastAsia="en-US"/>
              </w:rPr>
            </w:pPr>
            <w:r w:rsidRPr="00CE071D">
              <w:rPr>
                <w:rFonts w:eastAsia="Calibri"/>
                <w:lang w:eastAsia="en-US"/>
              </w:rPr>
              <w:t>н\д</w:t>
            </w:r>
          </w:p>
        </w:tc>
        <w:tc>
          <w:tcPr>
            <w:tcW w:w="1043" w:type="dxa"/>
            <w:gridSpan w:val="2"/>
            <w:shd w:val="clear" w:color="auto" w:fill="auto"/>
            <w:vAlign w:val="center"/>
          </w:tcPr>
          <w:p w:rsidR="009A60F6" w:rsidRPr="00E16FE8" w:rsidRDefault="00E16FE8" w:rsidP="001B0F95">
            <w:pPr>
              <w:jc w:val="center"/>
              <w:rPr>
                <w:rFonts w:eastAsia="Calibri"/>
                <w:b/>
                <w:bCs/>
                <w:highlight w:val="yellow"/>
                <w:lang w:eastAsia="en-US"/>
              </w:rPr>
            </w:pPr>
            <w:r>
              <w:rPr>
                <w:rFonts w:eastAsia="Calibri"/>
                <w:b/>
                <w:bCs/>
                <w:lang w:eastAsia="en-US"/>
              </w:rPr>
              <w:t>34,51</w:t>
            </w:r>
          </w:p>
        </w:tc>
        <w:tc>
          <w:tcPr>
            <w:tcW w:w="876" w:type="dxa"/>
            <w:vMerge w:val="restart"/>
            <w:shd w:val="clear" w:color="auto" w:fill="auto"/>
            <w:vAlign w:val="center"/>
          </w:tcPr>
          <w:p w:rsidR="009A60F6" w:rsidRPr="00CE071D" w:rsidRDefault="00E16FE8" w:rsidP="001B0F95">
            <w:pPr>
              <w:jc w:val="center"/>
              <w:rPr>
                <w:rFonts w:eastAsia="Calibri"/>
                <w:lang w:eastAsia="en-US"/>
              </w:rPr>
            </w:pPr>
            <w:r>
              <w:rPr>
                <w:rFonts w:eastAsia="Calibri"/>
                <w:lang w:eastAsia="en-US"/>
              </w:rPr>
              <w:t>6,32</w:t>
            </w:r>
          </w:p>
        </w:tc>
        <w:tc>
          <w:tcPr>
            <w:tcW w:w="996" w:type="dxa"/>
            <w:vMerge w:val="restart"/>
            <w:shd w:val="clear" w:color="auto" w:fill="auto"/>
            <w:vAlign w:val="center"/>
          </w:tcPr>
          <w:p w:rsidR="009A60F6" w:rsidRPr="00CE071D" w:rsidRDefault="007B6B2F" w:rsidP="001B0F95">
            <w:pPr>
              <w:jc w:val="center"/>
              <w:rPr>
                <w:rFonts w:eastAsia="Calibri"/>
                <w:lang w:eastAsia="en-US"/>
              </w:rPr>
            </w:pPr>
            <w:r w:rsidRPr="00CE071D">
              <w:rPr>
                <w:rFonts w:eastAsia="Calibri"/>
                <w:lang w:eastAsia="en-US"/>
              </w:rPr>
              <w:t>н\д</w:t>
            </w:r>
          </w:p>
        </w:tc>
      </w:tr>
      <w:tr w:rsidR="009A60F6" w:rsidRPr="00A24016" w:rsidTr="00B177CE">
        <w:trPr>
          <w:trHeight w:val="20"/>
        </w:trPr>
        <w:tc>
          <w:tcPr>
            <w:tcW w:w="698" w:type="dxa"/>
            <w:shd w:val="clear" w:color="auto" w:fill="auto"/>
            <w:vAlign w:val="center"/>
            <w:hideMark/>
          </w:tcPr>
          <w:p w:rsidR="009A60F6" w:rsidRPr="0023019C" w:rsidRDefault="005D6900" w:rsidP="001B0F95">
            <w:pPr>
              <w:jc w:val="both"/>
              <w:rPr>
                <w:bCs/>
                <w:highlight w:val="yellow"/>
              </w:rPr>
            </w:pPr>
            <w:r w:rsidRPr="00CE071D">
              <w:rPr>
                <w:bCs/>
              </w:rPr>
              <w:t>4</w:t>
            </w:r>
            <w:r w:rsidR="009A60F6" w:rsidRPr="00CE071D">
              <w:rPr>
                <w:bCs/>
              </w:rPr>
              <w:t>.1</w:t>
            </w:r>
          </w:p>
        </w:tc>
        <w:tc>
          <w:tcPr>
            <w:tcW w:w="2970" w:type="dxa"/>
            <w:shd w:val="clear" w:color="auto" w:fill="auto"/>
            <w:vAlign w:val="center"/>
            <w:hideMark/>
          </w:tcPr>
          <w:p w:rsidR="009A60F6" w:rsidRPr="0023019C" w:rsidRDefault="00CE071D" w:rsidP="001B0F95">
            <w:pPr>
              <w:rPr>
                <w:highlight w:val="yellow"/>
              </w:rPr>
            </w:pPr>
            <w:r>
              <w:t>З</w:t>
            </w:r>
            <w:r w:rsidRPr="007B6B2F">
              <w:t>она озелененных территорий общего пользования (лесопарки, парки, сады, скверы, бульвары, городские леса)</w:t>
            </w:r>
          </w:p>
        </w:tc>
        <w:tc>
          <w:tcPr>
            <w:tcW w:w="1102" w:type="dxa"/>
            <w:shd w:val="clear" w:color="auto" w:fill="auto"/>
            <w:vAlign w:val="center"/>
          </w:tcPr>
          <w:p w:rsidR="009A60F6" w:rsidRPr="0023019C" w:rsidRDefault="00CE071D" w:rsidP="001B0F95">
            <w:pPr>
              <w:jc w:val="center"/>
              <w:rPr>
                <w:highlight w:val="yellow"/>
              </w:rPr>
            </w:pPr>
            <w:r w:rsidRPr="00CE071D">
              <w:t>1,23</w:t>
            </w:r>
          </w:p>
        </w:tc>
        <w:tc>
          <w:tcPr>
            <w:tcW w:w="822" w:type="dxa"/>
            <w:vMerge/>
            <w:vAlign w:val="center"/>
          </w:tcPr>
          <w:p w:rsidR="009A60F6" w:rsidRPr="0023019C" w:rsidRDefault="009A60F6" w:rsidP="001B0F95">
            <w:pPr>
              <w:rPr>
                <w:highlight w:val="yellow"/>
              </w:rPr>
            </w:pPr>
          </w:p>
        </w:tc>
        <w:tc>
          <w:tcPr>
            <w:tcW w:w="1147" w:type="dxa"/>
            <w:vMerge/>
            <w:vAlign w:val="center"/>
          </w:tcPr>
          <w:p w:rsidR="009A60F6" w:rsidRPr="0023019C" w:rsidRDefault="009A60F6" w:rsidP="001B0F95">
            <w:pPr>
              <w:rPr>
                <w:highlight w:val="yellow"/>
              </w:rPr>
            </w:pPr>
          </w:p>
        </w:tc>
        <w:tc>
          <w:tcPr>
            <w:tcW w:w="1043" w:type="dxa"/>
            <w:gridSpan w:val="2"/>
            <w:shd w:val="clear" w:color="auto" w:fill="auto"/>
            <w:vAlign w:val="center"/>
          </w:tcPr>
          <w:p w:rsidR="009A60F6" w:rsidRPr="0023019C" w:rsidRDefault="00CE071D" w:rsidP="001B0F95">
            <w:pPr>
              <w:jc w:val="center"/>
              <w:rPr>
                <w:highlight w:val="yellow"/>
              </w:rPr>
            </w:pPr>
            <w:r w:rsidRPr="00CE071D">
              <w:t>1,69</w:t>
            </w:r>
          </w:p>
        </w:tc>
        <w:tc>
          <w:tcPr>
            <w:tcW w:w="876" w:type="dxa"/>
            <w:vMerge/>
            <w:vAlign w:val="center"/>
          </w:tcPr>
          <w:p w:rsidR="009A60F6" w:rsidRPr="0023019C" w:rsidRDefault="009A60F6" w:rsidP="001B0F95">
            <w:pPr>
              <w:rPr>
                <w:highlight w:val="yellow"/>
              </w:rPr>
            </w:pPr>
          </w:p>
        </w:tc>
        <w:tc>
          <w:tcPr>
            <w:tcW w:w="996" w:type="dxa"/>
            <w:vMerge/>
            <w:vAlign w:val="center"/>
          </w:tcPr>
          <w:p w:rsidR="009A60F6" w:rsidRPr="0023019C" w:rsidRDefault="009A60F6" w:rsidP="001B0F95">
            <w:pPr>
              <w:rPr>
                <w:highlight w:val="yellow"/>
              </w:rPr>
            </w:pPr>
          </w:p>
        </w:tc>
      </w:tr>
      <w:tr w:rsidR="009A60F6" w:rsidRPr="00A24016" w:rsidTr="00B177CE">
        <w:trPr>
          <w:trHeight w:val="20"/>
        </w:trPr>
        <w:tc>
          <w:tcPr>
            <w:tcW w:w="698" w:type="dxa"/>
            <w:shd w:val="clear" w:color="auto" w:fill="auto"/>
            <w:vAlign w:val="center"/>
            <w:hideMark/>
          </w:tcPr>
          <w:p w:rsidR="009A60F6" w:rsidRPr="00CE071D" w:rsidRDefault="005D6900" w:rsidP="001B0F95">
            <w:pPr>
              <w:jc w:val="both"/>
              <w:rPr>
                <w:bCs/>
              </w:rPr>
            </w:pPr>
            <w:r w:rsidRPr="00CE071D">
              <w:rPr>
                <w:bCs/>
              </w:rPr>
              <w:t>4</w:t>
            </w:r>
            <w:r w:rsidR="009A60F6" w:rsidRPr="00CE071D">
              <w:rPr>
                <w:bCs/>
              </w:rPr>
              <w:t>.2</w:t>
            </w:r>
          </w:p>
        </w:tc>
        <w:tc>
          <w:tcPr>
            <w:tcW w:w="2970" w:type="dxa"/>
            <w:shd w:val="clear" w:color="auto" w:fill="auto"/>
            <w:vAlign w:val="center"/>
            <w:hideMark/>
          </w:tcPr>
          <w:p w:rsidR="009A60F6" w:rsidRPr="00CE071D" w:rsidRDefault="009A60F6" w:rsidP="001B0F95">
            <w:pPr>
              <w:jc w:val="both"/>
            </w:pPr>
            <w:r w:rsidRPr="00CE071D">
              <w:t>Зона отдыха</w:t>
            </w:r>
          </w:p>
        </w:tc>
        <w:tc>
          <w:tcPr>
            <w:tcW w:w="1102" w:type="dxa"/>
            <w:shd w:val="clear" w:color="auto" w:fill="auto"/>
            <w:vAlign w:val="center"/>
          </w:tcPr>
          <w:p w:rsidR="009A60F6" w:rsidRPr="00CE071D" w:rsidRDefault="00A64428" w:rsidP="001B0F95">
            <w:pPr>
              <w:jc w:val="center"/>
            </w:pPr>
            <w:r w:rsidRPr="00CE071D">
              <w:t>14,55</w:t>
            </w:r>
          </w:p>
        </w:tc>
        <w:tc>
          <w:tcPr>
            <w:tcW w:w="822" w:type="dxa"/>
            <w:vMerge/>
            <w:vAlign w:val="center"/>
          </w:tcPr>
          <w:p w:rsidR="009A60F6" w:rsidRPr="00CE071D" w:rsidRDefault="009A60F6" w:rsidP="001B0F95"/>
        </w:tc>
        <w:tc>
          <w:tcPr>
            <w:tcW w:w="1147" w:type="dxa"/>
            <w:vMerge/>
            <w:vAlign w:val="center"/>
          </w:tcPr>
          <w:p w:rsidR="009A60F6" w:rsidRPr="00CE071D" w:rsidRDefault="009A60F6" w:rsidP="001B0F95"/>
        </w:tc>
        <w:tc>
          <w:tcPr>
            <w:tcW w:w="1043" w:type="dxa"/>
            <w:gridSpan w:val="2"/>
            <w:shd w:val="clear" w:color="auto" w:fill="auto"/>
            <w:vAlign w:val="center"/>
          </w:tcPr>
          <w:p w:rsidR="009A60F6" w:rsidRPr="00CE071D" w:rsidRDefault="00E16FE8" w:rsidP="001B0F95">
            <w:pPr>
              <w:jc w:val="center"/>
            </w:pPr>
            <w:r>
              <w:t>32,82</w:t>
            </w:r>
          </w:p>
        </w:tc>
        <w:tc>
          <w:tcPr>
            <w:tcW w:w="876" w:type="dxa"/>
            <w:vMerge/>
            <w:vAlign w:val="center"/>
          </w:tcPr>
          <w:p w:rsidR="009A60F6" w:rsidRPr="0023019C" w:rsidRDefault="009A60F6" w:rsidP="001B0F95">
            <w:pPr>
              <w:rPr>
                <w:highlight w:val="yellow"/>
              </w:rPr>
            </w:pPr>
          </w:p>
        </w:tc>
        <w:tc>
          <w:tcPr>
            <w:tcW w:w="996" w:type="dxa"/>
            <w:vMerge/>
            <w:vAlign w:val="center"/>
          </w:tcPr>
          <w:p w:rsidR="009A60F6" w:rsidRPr="0023019C" w:rsidRDefault="009A60F6" w:rsidP="001B0F95">
            <w:pPr>
              <w:rPr>
                <w:highlight w:val="yellow"/>
              </w:rPr>
            </w:pPr>
          </w:p>
        </w:tc>
      </w:tr>
      <w:tr w:rsidR="005D6900" w:rsidRPr="00A24016" w:rsidTr="00B177CE">
        <w:trPr>
          <w:trHeight w:val="20"/>
        </w:trPr>
        <w:tc>
          <w:tcPr>
            <w:tcW w:w="698" w:type="dxa"/>
            <w:shd w:val="clear" w:color="auto" w:fill="auto"/>
            <w:vAlign w:val="center"/>
            <w:hideMark/>
          </w:tcPr>
          <w:p w:rsidR="005D6900" w:rsidRPr="00CE071D" w:rsidRDefault="005D6900" w:rsidP="001B0F95">
            <w:pPr>
              <w:jc w:val="both"/>
              <w:rPr>
                <w:b/>
                <w:bCs/>
              </w:rPr>
            </w:pPr>
            <w:r w:rsidRPr="00CE071D">
              <w:rPr>
                <w:b/>
                <w:bCs/>
              </w:rPr>
              <w:t>5.</w:t>
            </w:r>
          </w:p>
        </w:tc>
        <w:tc>
          <w:tcPr>
            <w:tcW w:w="2970" w:type="dxa"/>
            <w:shd w:val="clear" w:color="auto" w:fill="auto"/>
            <w:vAlign w:val="center"/>
            <w:hideMark/>
          </w:tcPr>
          <w:p w:rsidR="005D6900" w:rsidRPr="00CE071D" w:rsidRDefault="005D6900" w:rsidP="001B0F95">
            <w:pPr>
              <w:rPr>
                <w:b/>
                <w:bCs/>
              </w:rPr>
            </w:pPr>
            <w:r w:rsidRPr="00CE071D">
              <w:rPr>
                <w:b/>
                <w:bCs/>
              </w:rPr>
              <w:t xml:space="preserve">Зона сельскохозяйственного </w:t>
            </w:r>
            <w:r w:rsidRPr="00CE071D">
              <w:rPr>
                <w:b/>
                <w:bCs/>
              </w:rPr>
              <w:lastRenderedPageBreak/>
              <w:t>использования</w:t>
            </w:r>
          </w:p>
        </w:tc>
        <w:tc>
          <w:tcPr>
            <w:tcW w:w="1102" w:type="dxa"/>
            <w:shd w:val="clear" w:color="auto" w:fill="auto"/>
            <w:vAlign w:val="center"/>
          </w:tcPr>
          <w:p w:rsidR="005D6900" w:rsidRPr="00E16FE8" w:rsidRDefault="00C0319C" w:rsidP="001B0F95">
            <w:pPr>
              <w:jc w:val="center"/>
              <w:rPr>
                <w:rFonts w:eastAsia="Calibri"/>
                <w:b/>
                <w:bCs/>
                <w:lang w:eastAsia="en-US"/>
              </w:rPr>
            </w:pPr>
            <w:r w:rsidRPr="00E16FE8">
              <w:rPr>
                <w:rFonts w:eastAsia="Calibri"/>
                <w:b/>
                <w:bCs/>
                <w:lang w:eastAsia="en-US"/>
              </w:rPr>
              <w:lastRenderedPageBreak/>
              <w:t>49,52</w:t>
            </w:r>
          </w:p>
        </w:tc>
        <w:tc>
          <w:tcPr>
            <w:tcW w:w="822" w:type="dxa"/>
            <w:vMerge w:val="restart"/>
            <w:shd w:val="clear" w:color="auto" w:fill="auto"/>
            <w:vAlign w:val="center"/>
          </w:tcPr>
          <w:p w:rsidR="005D6900" w:rsidRPr="00CE071D" w:rsidRDefault="007F16A8" w:rsidP="003B7D33">
            <w:pPr>
              <w:jc w:val="center"/>
              <w:rPr>
                <w:rFonts w:eastAsia="Calibri"/>
                <w:lang w:eastAsia="en-US"/>
              </w:rPr>
            </w:pPr>
            <w:r>
              <w:rPr>
                <w:rFonts w:eastAsia="Calibri"/>
                <w:lang w:eastAsia="en-US"/>
              </w:rPr>
              <w:t>8,81</w:t>
            </w:r>
          </w:p>
        </w:tc>
        <w:tc>
          <w:tcPr>
            <w:tcW w:w="1147" w:type="dxa"/>
            <w:vMerge w:val="restart"/>
            <w:shd w:val="clear" w:color="auto" w:fill="auto"/>
            <w:vAlign w:val="center"/>
          </w:tcPr>
          <w:p w:rsidR="005D6900" w:rsidRPr="00CE071D" w:rsidRDefault="007B6B2F" w:rsidP="001B0F95">
            <w:pPr>
              <w:jc w:val="center"/>
              <w:rPr>
                <w:rFonts w:eastAsia="Calibri"/>
                <w:lang w:eastAsia="en-US"/>
              </w:rPr>
            </w:pPr>
            <w:r w:rsidRPr="00CE071D">
              <w:rPr>
                <w:rFonts w:eastAsia="Calibri"/>
                <w:lang w:eastAsia="en-US"/>
              </w:rPr>
              <w:t>н\д</w:t>
            </w:r>
          </w:p>
        </w:tc>
        <w:tc>
          <w:tcPr>
            <w:tcW w:w="1043" w:type="dxa"/>
            <w:gridSpan w:val="2"/>
            <w:shd w:val="clear" w:color="auto" w:fill="auto"/>
            <w:vAlign w:val="center"/>
          </w:tcPr>
          <w:p w:rsidR="005D6900" w:rsidRPr="00E16FE8" w:rsidRDefault="00C0319C" w:rsidP="001B0F95">
            <w:pPr>
              <w:jc w:val="center"/>
              <w:rPr>
                <w:rFonts w:eastAsia="Calibri"/>
                <w:b/>
                <w:bCs/>
                <w:lang w:eastAsia="en-US"/>
              </w:rPr>
            </w:pPr>
            <w:r w:rsidRPr="00E16FE8">
              <w:rPr>
                <w:rFonts w:eastAsia="Calibri"/>
                <w:b/>
                <w:bCs/>
                <w:lang w:eastAsia="en-US"/>
              </w:rPr>
              <w:t>3</w:t>
            </w:r>
            <w:r w:rsidR="00E16FE8">
              <w:rPr>
                <w:rFonts w:eastAsia="Calibri"/>
                <w:b/>
                <w:bCs/>
                <w:lang w:eastAsia="en-US"/>
              </w:rPr>
              <w:t>5,37</w:t>
            </w:r>
          </w:p>
        </w:tc>
        <w:tc>
          <w:tcPr>
            <w:tcW w:w="876" w:type="dxa"/>
            <w:vMerge w:val="restart"/>
            <w:shd w:val="clear" w:color="auto" w:fill="auto"/>
            <w:vAlign w:val="center"/>
          </w:tcPr>
          <w:p w:rsidR="005D6900" w:rsidRPr="00E16FE8" w:rsidRDefault="00E16FE8" w:rsidP="003B7D33">
            <w:pPr>
              <w:jc w:val="center"/>
              <w:rPr>
                <w:rFonts w:eastAsia="Calibri"/>
                <w:highlight w:val="yellow"/>
                <w:lang w:eastAsia="en-US"/>
              </w:rPr>
            </w:pPr>
            <w:r w:rsidRPr="00E16FE8">
              <w:rPr>
                <w:rFonts w:eastAsia="Calibri"/>
                <w:lang w:eastAsia="en-US"/>
              </w:rPr>
              <w:t>6,47</w:t>
            </w:r>
          </w:p>
        </w:tc>
        <w:tc>
          <w:tcPr>
            <w:tcW w:w="996" w:type="dxa"/>
            <w:vMerge w:val="restart"/>
            <w:shd w:val="clear" w:color="auto" w:fill="auto"/>
            <w:vAlign w:val="center"/>
          </w:tcPr>
          <w:p w:rsidR="005D6900" w:rsidRPr="0023019C" w:rsidRDefault="007B6B2F" w:rsidP="001B0F95">
            <w:pPr>
              <w:jc w:val="center"/>
              <w:rPr>
                <w:rFonts w:eastAsia="Calibri"/>
                <w:highlight w:val="yellow"/>
                <w:lang w:eastAsia="en-US"/>
              </w:rPr>
            </w:pPr>
            <w:r w:rsidRPr="00CE071D">
              <w:rPr>
                <w:rFonts w:eastAsia="Calibri"/>
                <w:lang w:eastAsia="en-US"/>
              </w:rPr>
              <w:t>н\д</w:t>
            </w:r>
          </w:p>
        </w:tc>
      </w:tr>
      <w:tr w:rsidR="005D6900" w:rsidRPr="00A24016" w:rsidTr="00B177CE">
        <w:trPr>
          <w:trHeight w:val="20"/>
        </w:trPr>
        <w:tc>
          <w:tcPr>
            <w:tcW w:w="698" w:type="dxa"/>
            <w:shd w:val="clear" w:color="auto" w:fill="auto"/>
            <w:vAlign w:val="center"/>
            <w:hideMark/>
          </w:tcPr>
          <w:p w:rsidR="005D6900" w:rsidRPr="00CE071D" w:rsidRDefault="005D6900" w:rsidP="001B0F95">
            <w:pPr>
              <w:jc w:val="both"/>
              <w:rPr>
                <w:bCs/>
              </w:rPr>
            </w:pPr>
            <w:r w:rsidRPr="00CE071D">
              <w:rPr>
                <w:bCs/>
              </w:rPr>
              <w:t>5.1</w:t>
            </w:r>
          </w:p>
        </w:tc>
        <w:tc>
          <w:tcPr>
            <w:tcW w:w="2970" w:type="dxa"/>
            <w:shd w:val="clear" w:color="auto" w:fill="auto"/>
            <w:vAlign w:val="center"/>
            <w:hideMark/>
          </w:tcPr>
          <w:p w:rsidR="005D6900" w:rsidRPr="00CE071D" w:rsidRDefault="005D6900" w:rsidP="001B0F95">
            <w:pPr>
              <w:rPr>
                <w:bCs/>
              </w:rPr>
            </w:pPr>
            <w:r w:rsidRPr="00CE071D">
              <w:rPr>
                <w:bCs/>
              </w:rPr>
              <w:t>Зона сельскохозяйственного использования</w:t>
            </w:r>
          </w:p>
        </w:tc>
        <w:tc>
          <w:tcPr>
            <w:tcW w:w="1102" w:type="dxa"/>
            <w:shd w:val="clear" w:color="auto" w:fill="auto"/>
            <w:vAlign w:val="center"/>
          </w:tcPr>
          <w:p w:rsidR="005D6900" w:rsidRPr="0023019C" w:rsidRDefault="00C0319C" w:rsidP="00C0319C">
            <w:pPr>
              <w:jc w:val="center"/>
              <w:rPr>
                <w:rFonts w:eastAsia="Calibri"/>
                <w:bCs/>
                <w:highlight w:val="yellow"/>
                <w:lang w:eastAsia="en-US"/>
              </w:rPr>
            </w:pPr>
            <w:r>
              <w:rPr>
                <w:rFonts w:eastAsia="Calibri"/>
                <w:bCs/>
                <w:lang w:eastAsia="en-US"/>
              </w:rPr>
              <w:t>49,52</w:t>
            </w:r>
          </w:p>
        </w:tc>
        <w:tc>
          <w:tcPr>
            <w:tcW w:w="822" w:type="dxa"/>
            <w:vMerge/>
            <w:shd w:val="clear" w:color="auto" w:fill="auto"/>
            <w:vAlign w:val="center"/>
          </w:tcPr>
          <w:p w:rsidR="005D6900" w:rsidRPr="0023019C" w:rsidRDefault="005D6900" w:rsidP="003B7D33">
            <w:pPr>
              <w:jc w:val="center"/>
              <w:rPr>
                <w:rFonts w:eastAsia="Calibri"/>
                <w:highlight w:val="yellow"/>
                <w:lang w:eastAsia="en-US"/>
              </w:rPr>
            </w:pPr>
          </w:p>
        </w:tc>
        <w:tc>
          <w:tcPr>
            <w:tcW w:w="1147" w:type="dxa"/>
            <w:vMerge/>
            <w:shd w:val="clear" w:color="auto" w:fill="auto"/>
            <w:vAlign w:val="center"/>
          </w:tcPr>
          <w:p w:rsidR="005D6900" w:rsidRPr="0023019C" w:rsidRDefault="005D6900" w:rsidP="001B0F95">
            <w:pPr>
              <w:jc w:val="center"/>
              <w:rPr>
                <w:rFonts w:eastAsia="Calibri"/>
                <w:highlight w:val="yellow"/>
                <w:lang w:eastAsia="en-US"/>
              </w:rPr>
            </w:pPr>
          </w:p>
        </w:tc>
        <w:tc>
          <w:tcPr>
            <w:tcW w:w="1043" w:type="dxa"/>
            <w:gridSpan w:val="2"/>
            <w:shd w:val="clear" w:color="auto" w:fill="auto"/>
            <w:vAlign w:val="center"/>
          </w:tcPr>
          <w:p w:rsidR="005D6900" w:rsidRPr="0023019C" w:rsidRDefault="00C0319C" w:rsidP="00E16FE8">
            <w:pPr>
              <w:jc w:val="center"/>
              <w:rPr>
                <w:rFonts w:eastAsia="Calibri"/>
                <w:bCs/>
                <w:highlight w:val="yellow"/>
                <w:lang w:eastAsia="en-US"/>
              </w:rPr>
            </w:pPr>
            <w:r>
              <w:rPr>
                <w:rFonts w:eastAsia="Calibri"/>
                <w:bCs/>
                <w:lang w:eastAsia="en-US"/>
              </w:rPr>
              <w:t>3</w:t>
            </w:r>
            <w:r w:rsidR="00E16FE8">
              <w:rPr>
                <w:rFonts w:eastAsia="Calibri"/>
                <w:bCs/>
                <w:lang w:eastAsia="en-US"/>
              </w:rPr>
              <w:t>5,37</w:t>
            </w:r>
          </w:p>
        </w:tc>
        <w:tc>
          <w:tcPr>
            <w:tcW w:w="876" w:type="dxa"/>
            <w:vMerge/>
            <w:shd w:val="clear" w:color="auto" w:fill="auto"/>
            <w:vAlign w:val="center"/>
          </w:tcPr>
          <w:p w:rsidR="005D6900" w:rsidRPr="0023019C" w:rsidRDefault="005D6900" w:rsidP="003B7D33">
            <w:pPr>
              <w:jc w:val="center"/>
              <w:rPr>
                <w:rFonts w:eastAsia="Calibri"/>
                <w:highlight w:val="yellow"/>
                <w:lang w:eastAsia="en-US"/>
              </w:rPr>
            </w:pPr>
          </w:p>
        </w:tc>
        <w:tc>
          <w:tcPr>
            <w:tcW w:w="996" w:type="dxa"/>
            <w:vMerge/>
            <w:shd w:val="clear" w:color="auto" w:fill="auto"/>
            <w:vAlign w:val="center"/>
          </w:tcPr>
          <w:p w:rsidR="005D6900" w:rsidRPr="0023019C" w:rsidRDefault="005D6900" w:rsidP="001B0F95">
            <w:pPr>
              <w:jc w:val="center"/>
              <w:rPr>
                <w:rFonts w:eastAsia="Calibri"/>
                <w:highlight w:val="yellow"/>
                <w:lang w:eastAsia="en-US"/>
              </w:rPr>
            </w:pPr>
          </w:p>
        </w:tc>
      </w:tr>
      <w:tr w:rsidR="006F62F3" w:rsidRPr="00A24016" w:rsidTr="00B177CE">
        <w:trPr>
          <w:trHeight w:val="20"/>
        </w:trPr>
        <w:tc>
          <w:tcPr>
            <w:tcW w:w="698" w:type="dxa"/>
            <w:shd w:val="clear" w:color="auto" w:fill="auto"/>
            <w:vAlign w:val="center"/>
            <w:hideMark/>
          </w:tcPr>
          <w:p w:rsidR="006F62F3" w:rsidRPr="00C0319C" w:rsidRDefault="00CE071D" w:rsidP="001B0F95">
            <w:pPr>
              <w:jc w:val="both"/>
              <w:rPr>
                <w:b/>
                <w:bCs/>
              </w:rPr>
            </w:pPr>
            <w:r w:rsidRPr="00C0319C">
              <w:rPr>
                <w:b/>
                <w:bCs/>
              </w:rPr>
              <w:t>6,</w:t>
            </w:r>
          </w:p>
        </w:tc>
        <w:tc>
          <w:tcPr>
            <w:tcW w:w="2970" w:type="dxa"/>
            <w:shd w:val="clear" w:color="auto" w:fill="auto"/>
            <w:vAlign w:val="center"/>
            <w:hideMark/>
          </w:tcPr>
          <w:p w:rsidR="006F62F3" w:rsidRPr="00C0319C" w:rsidRDefault="006F62F3" w:rsidP="001B0F95">
            <w:pPr>
              <w:jc w:val="both"/>
              <w:rPr>
                <w:b/>
                <w:bCs/>
              </w:rPr>
            </w:pPr>
            <w:r w:rsidRPr="00C0319C">
              <w:rPr>
                <w:b/>
                <w:bCs/>
              </w:rPr>
              <w:t>Зона специального назначения</w:t>
            </w:r>
          </w:p>
        </w:tc>
        <w:tc>
          <w:tcPr>
            <w:tcW w:w="1102" w:type="dxa"/>
            <w:shd w:val="clear" w:color="auto" w:fill="auto"/>
            <w:vAlign w:val="center"/>
          </w:tcPr>
          <w:p w:rsidR="006F62F3" w:rsidRPr="00E16FE8" w:rsidRDefault="00C0319C" w:rsidP="001B0F95">
            <w:pPr>
              <w:jc w:val="center"/>
              <w:rPr>
                <w:rFonts w:eastAsia="Calibri"/>
                <w:b/>
                <w:bCs/>
                <w:lang w:eastAsia="en-US"/>
              </w:rPr>
            </w:pPr>
            <w:r w:rsidRPr="00E16FE8">
              <w:rPr>
                <w:rFonts w:eastAsia="Calibri"/>
                <w:b/>
                <w:bCs/>
                <w:lang w:eastAsia="en-US"/>
              </w:rPr>
              <w:t>22,53</w:t>
            </w:r>
          </w:p>
        </w:tc>
        <w:tc>
          <w:tcPr>
            <w:tcW w:w="822" w:type="dxa"/>
            <w:vMerge w:val="restart"/>
            <w:shd w:val="clear" w:color="auto" w:fill="auto"/>
            <w:vAlign w:val="center"/>
          </w:tcPr>
          <w:p w:rsidR="006F62F3" w:rsidRPr="00C0319C" w:rsidRDefault="00C0319C" w:rsidP="001B0F95">
            <w:pPr>
              <w:jc w:val="center"/>
              <w:rPr>
                <w:rFonts w:eastAsia="Calibri"/>
                <w:lang w:eastAsia="en-US"/>
              </w:rPr>
            </w:pPr>
            <w:r>
              <w:rPr>
                <w:rFonts w:eastAsia="Calibri"/>
                <w:lang w:eastAsia="en-US"/>
              </w:rPr>
              <w:t>4,00</w:t>
            </w:r>
          </w:p>
        </w:tc>
        <w:tc>
          <w:tcPr>
            <w:tcW w:w="1147" w:type="dxa"/>
            <w:vMerge w:val="restart"/>
            <w:shd w:val="clear" w:color="auto" w:fill="auto"/>
            <w:vAlign w:val="center"/>
          </w:tcPr>
          <w:p w:rsidR="006F62F3" w:rsidRPr="00C0319C" w:rsidRDefault="007B6B2F" w:rsidP="001B0F95">
            <w:pPr>
              <w:jc w:val="center"/>
              <w:rPr>
                <w:rFonts w:eastAsia="Calibri"/>
                <w:lang w:eastAsia="en-US"/>
              </w:rPr>
            </w:pPr>
            <w:r w:rsidRPr="00C0319C">
              <w:rPr>
                <w:rFonts w:eastAsia="Calibri"/>
                <w:lang w:eastAsia="en-US"/>
              </w:rPr>
              <w:t>н\д</w:t>
            </w:r>
          </w:p>
        </w:tc>
        <w:tc>
          <w:tcPr>
            <w:tcW w:w="1043" w:type="dxa"/>
            <w:gridSpan w:val="2"/>
            <w:shd w:val="clear" w:color="auto" w:fill="auto"/>
            <w:vAlign w:val="center"/>
          </w:tcPr>
          <w:p w:rsidR="006F62F3" w:rsidRPr="00E16FE8" w:rsidRDefault="00C0319C" w:rsidP="001B0F95">
            <w:pPr>
              <w:jc w:val="center"/>
              <w:rPr>
                <w:rFonts w:eastAsia="Calibri"/>
                <w:b/>
                <w:bCs/>
                <w:lang w:eastAsia="en-US"/>
              </w:rPr>
            </w:pPr>
            <w:r w:rsidRPr="00E16FE8">
              <w:rPr>
                <w:rFonts w:eastAsia="Calibri"/>
                <w:b/>
                <w:bCs/>
                <w:lang w:eastAsia="en-US"/>
              </w:rPr>
              <w:t>25,7</w:t>
            </w:r>
          </w:p>
        </w:tc>
        <w:tc>
          <w:tcPr>
            <w:tcW w:w="876" w:type="dxa"/>
            <w:vMerge w:val="restart"/>
            <w:shd w:val="clear" w:color="auto" w:fill="auto"/>
            <w:vAlign w:val="center"/>
          </w:tcPr>
          <w:p w:rsidR="006F62F3" w:rsidRPr="00C0319C" w:rsidRDefault="00C0319C" w:rsidP="001B0F95">
            <w:pPr>
              <w:jc w:val="center"/>
              <w:rPr>
                <w:rFonts w:eastAsia="Calibri"/>
                <w:lang w:eastAsia="en-US"/>
              </w:rPr>
            </w:pPr>
            <w:r w:rsidRPr="00C0319C">
              <w:rPr>
                <w:rFonts w:eastAsia="Calibri"/>
                <w:lang w:eastAsia="en-US"/>
              </w:rPr>
              <w:t>4,70</w:t>
            </w:r>
          </w:p>
        </w:tc>
        <w:tc>
          <w:tcPr>
            <w:tcW w:w="996" w:type="dxa"/>
            <w:vMerge w:val="restart"/>
            <w:shd w:val="clear" w:color="auto" w:fill="auto"/>
            <w:vAlign w:val="center"/>
          </w:tcPr>
          <w:p w:rsidR="006F62F3" w:rsidRPr="00C0319C" w:rsidRDefault="007B6B2F" w:rsidP="001B0F95">
            <w:pPr>
              <w:jc w:val="center"/>
              <w:rPr>
                <w:rFonts w:eastAsia="Calibri"/>
                <w:lang w:eastAsia="en-US"/>
              </w:rPr>
            </w:pPr>
            <w:r w:rsidRPr="00C0319C">
              <w:rPr>
                <w:rFonts w:eastAsia="Calibri"/>
                <w:lang w:eastAsia="en-US"/>
              </w:rPr>
              <w:t>н\д</w:t>
            </w:r>
          </w:p>
        </w:tc>
      </w:tr>
      <w:tr w:rsidR="006F62F3" w:rsidRPr="00A24016" w:rsidTr="00B177CE">
        <w:trPr>
          <w:trHeight w:val="20"/>
        </w:trPr>
        <w:tc>
          <w:tcPr>
            <w:tcW w:w="698" w:type="dxa"/>
            <w:shd w:val="clear" w:color="auto" w:fill="auto"/>
            <w:vAlign w:val="center"/>
            <w:hideMark/>
          </w:tcPr>
          <w:p w:rsidR="006F62F3" w:rsidRPr="00C0319C" w:rsidRDefault="00CE071D" w:rsidP="001B0F95">
            <w:pPr>
              <w:jc w:val="both"/>
            </w:pPr>
            <w:r w:rsidRPr="00C0319C">
              <w:t>6</w:t>
            </w:r>
            <w:r w:rsidR="006F62F3" w:rsidRPr="00C0319C">
              <w:t>.1</w:t>
            </w:r>
          </w:p>
        </w:tc>
        <w:tc>
          <w:tcPr>
            <w:tcW w:w="2970" w:type="dxa"/>
            <w:shd w:val="clear" w:color="auto" w:fill="auto"/>
            <w:vAlign w:val="center"/>
            <w:hideMark/>
          </w:tcPr>
          <w:p w:rsidR="006F62F3" w:rsidRPr="00C0319C" w:rsidRDefault="006F62F3" w:rsidP="001B0F95">
            <w:pPr>
              <w:jc w:val="both"/>
              <w:rPr>
                <w:bCs/>
              </w:rPr>
            </w:pPr>
            <w:r w:rsidRPr="00C0319C">
              <w:rPr>
                <w:bCs/>
              </w:rPr>
              <w:t>Зона кладбищ</w:t>
            </w:r>
          </w:p>
        </w:tc>
        <w:tc>
          <w:tcPr>
            <w:tcW w:w="1102" w:type="dxa"/>
            <w:shd w:val="clear" w:color="auto" w:fill="auto"/>
            <w:vAlign w:val="center"/>
          </w:tcPr>
          <w:p w:rsidR="006F62F3" w:rsidRPr="00C0319C" w:rsidRDefault="00A64428" w:rsidP="001B0F95">
            <w:pPr>
              <w:jc w:val="center"/>
            </w:pPr>
            <w:r w:rsidRPr="00C0319C">
              <w:t>2,63</w:t>
            </w:r>
          </w:p>
        </w:tc>
        <w:tc>
          <w:tcPr>
            <w:tcW w:w="822" w:type="dxa"/>
            <w:vMerge/>
            <w:vAlign w:val="center"/>
          </w:tcPr>
          <w:p w:rsidR="006F62F3" w:rsidRPr="0023019C" w:rsidRDefault="006F62F3" w:rsidP="001B0F95">
            <w:pPr>
              <w:rPr>
                <w:highlight w:val="yellow"/>
              </w:rPr>
            </w:pPr>
          </w:p>
        </w:tc>
        <w:tc>
          <w:tcPr>
            <w:tcW w:w="1147" w:type="dxa"/>
            <w:vMerge/>
            <w:vAlign w:val="center"/>
          </w:tcPr>
          <w:p w:rsidR="006F62F3" w:rsidRPr="0023019C" w:rsidRDefault="006F62F3" w:rsidP="001B0F95">
            <w:pPr>
              <w:rPr>
                <w:highlight w:val="yellow"/>
              </w:rPr>
            </w:pPr>
          </w:p>
        </w:tc>
        <w:tc>
          <w:tcPr>
            <w:tcW w:w="1043" w:type="dxa"/>
            <w:gridSpan w:val="2"/>
            <w:shd w:val="clear" w:color="auto" w:fill="auto"/>
            <w:vAlign w:val="center"/>
          </w:tcPr>
          <w:p w:rsidR="006F62F3" w:rsidRPr="0023019C" w:rsidRDefault="00A64428" w:rsidP="001B0F95">
            <w:pPr>
              <w:jc w:val="center"/>
              <w:rPr>
                <w:highlight w:val="yellow"/>
              </w:rPr>
            </w:pPr>
            <w:r w:rsidRPr="00C0319C">
              <w:t>5,8</w:t>
            </w:r>
          </w:p>
        </w:tc>
        <w:tc>
          <w:tcPr>
            <w:tcW w:w="876" w:type="dxa"/>
            <w:vMerge/>
            <w:vAlign w:val="center"/>
          </w:tcPr>
          <w:p w:rsidR="006F62F3" w:rsidRPr="0023019C" w:rsidRDefault="006F62F3" w:rsidP="001B0F95">
            <w:pPr>
              <w:rPr>
                <w:highlight w:val="yellow"/>
              </w:rPr>
            </w:pPr>
          </w:p>
        </w:tc>
        <w:tc>
          <w:tcPr>
            <w:tcW w:w="996" w:type="dxa"/>
            <w:vMerge/>
            <w:vAlign w:val="center"/>
          </w:tcPr>
          <w:p w:rsidR="006F62F3" w:rsidRPr="0023019C" w:rsidRDefault="006F62F3" w:rsidP="001B0F95">
            <w:pPr>
              <w:rPr>
                <w:highlight w:val="yellow"/>
              </w:rPr>
            </w:pPr>
          </w:p>
        </w:tc>
      </w:tr>
      <w:tr w:rsidR="006F62F3" w:rsidRPr="00A24016" w:rsidTr="00B177CE">
        <w:trPr>
          <w:trHeight w:val="20"/>
        </w:trPr>
        <w:tc>
          <w:tcPr>
            <w:tcW w:w="698" w:type="dxa"/>
            <w:shd w:val="clear" w:color="auto" w:fill="auto"/>
            <w:vAlign w:val="center"/>
            <w:hideMark/>
          </w:tcPr>
          <w:p w:rsidR="006F62F3" w:rsidRPr="00C0319C" w:rsidRDefault="00CE071D" w:rsidP="001B0F95">
            <w:pPr>
              <w:jc w:val="both"/>
            </w:pPr>
            <w:r w:rsidRPr="00C0319C">
              <w:t>6</w:t>
            </w:r>
            <w:r w:rsidR="006F62F3" w:rsidRPr="00C0319C">
              <w:t>.2</w:t>
            </w:r>
          </w:p>
        </w:tc>
        <w:tc>
          <w:tcPr>
            <w:tcW w:w="2970" w:type="dxa"/>
            <w:shd w:val="clear" w:color="auto" w:fill="auto"/>
            <w:vAlign w:val="center"/>
            <w:hideMark/>
          </w:tcPr>
          <w:p w:rsidR="006F62F3" w:rsidRPr="00C0319C" w:rsidRDefault="006F62F3" w:rsidP="001B0F95">
            <w:pPr>
              <w:rPr>
                <w:bCs/>
              </w:rPr>
            </w:pPr>
            <w:r w:rsidRPr="00C0319C">
              <w:rPr>
                <w:bCs/>
              </w:rPr>
              <w:t>Зона озелененных территорий специального назначения</w:t>
            </w:r>
          </w:p>
        </w:tc>
        <w:tc>
          <w:tcPr>
            <w:tcW w:w="1102" w:type="dxa"/>
            <w:shd w:val="clear" w:color="auto" w:fill="auto"/>
            <w:vAlign w:val="center"/>
          </w:tcPr>
          <w:p w:rsidR="006F62F3" w:rsidRPr="00C0319C" w:rsidRDefault="00C0319C" w:rsidP="001B0F95">
            <w:pPr>
              <w:jc w:val="center"/>
            </w:pPr>
            <w:r w:rsidRPr="00C0319C">
              <w:t>19,9</w:t>
            </w:r>
          </w:p>
        </w:tc>
        <w:tc>
          <w:tcPr>
            <w:tcW w:w="822" w:type="dxa"/>
            <w:vMerge/>
            <w:vAlign w:val="center"/>
          </w:tcPr>
          <w:p w:rsidR="006F62F3" w:rsidRPr="00C0319C" w:rsidRDefault="006F62F3" w:rsidP="001B0F95"/>
        </w:tc>
        <w:tc>
          <w:tcPr>
            <w:tcW w:w="1147" w:type="dxa"/>
            <w:vMerge/>
            <w:vAlign w:val="center"/>
          </w:tcPr>
          <w:p w:rsidR="006F62F3" w:rsidRPr="00C0319C" w:rsidRDefault="006F62F3" w:rsidP="001B0F95"/>
        </w:tc>
        <w:tc>
          <w:tcPr>
            <w:tcW w:w="1043" w:type="dxa"/>
            <w:gridSpan w:val="2"/>
            <w:shd w:val="clear" w:color="auto" w:fill="auto"/>
            <w:vAlign w:val="center"/>
          </w:tcPr>
          <w:p w:rsidR="006F62F3" w:rsidRPr="00C0319C" w:rsidRDefault="00C0319C" w:rsidP="001B0F95">
            <w:pPr>
              <w:jc w:val="center"/>
            </w:pPr>
            <w:r w:rsidRPr="00C0319C">
              <w:t>19,9</w:t>
            </w:r>
          </w:p>
        </w:tc>
        <w:tc>
          <w:tcPr>
            <w:tcW w:w="876" w:type="dxa"/>
            <w:vMerge/>
            <w:vAlign w:val="center"/>
          </w:tcPr>
          <w:p w:rsidR="006F62F3" w:rsidRPr="0023019C" w:rsidRDefault="006F62F3" w:rsidP="001B0F95">
            <w:pPr>
              <w:rPr>
                <w:highlight w:val="yellow"/>
              </w:rPr>
            </w:pPr>
          </w:p>
        </w:tc>
        <w:tc>
          <w:tcPr>
            <w:tcW w:w="996" w:type="dxa"/>
            <w:vMerge/>
            <w:vAlign w:val="center"/>
          </w:tcPr>
          <w:p w:rsidR="006F62F3" w:rsidRPr="0023019C" w:rsidRDefault="006F62F3" w:rsidP="001B0F95">
            <w:pPr>
              <w:rPr>
                <w:highlight w:val="yellow"/>
              </w:rPr>
            </w:pPr>
          </w:p>
        </w:tc>
      </w:tr>
      <w:tr w:rsidR="005D6900" w:rsidRPr="00A24016" w:rsidTr="00B177CE">
        <w:trPr>
          <w:trHeight w:val="20"/>
        </w:trPr>
        <w:tc>
          <w:tcPr>
            <w:tcW w:w="698" w:type="dxa"/>
            <w:shd w:val="clear" w:color="auto" w:fill="auto"/>
            <w:hideMark/>
          </w:tcPr>
          <w:p w:rsidR="005D6900" w:rsidRPr="00C0319C" w:rsidRDefault="00C0319C" w:rsidP="001B0F95">
            <w:pPr>
              <w:jc w:val="both"/>
              <w:rPr>
                <w:b/>
                <w:bCs/>
              </w:rPr>
            </w:pPr>
            <w:r>
              <w:rPr>
                <w:b/>
                <w:bCs/>
              </w:rPr>
              <w:t>7</w:t>
            </w:r>
            <w:r w:rsidR="005D6900" w:rsidRPr="00C0319C">
              <w:rPr>
                <w:b/>
                <w:bCs/>
              </w:rPr>
              <w:t>.</w:t>
            </w:r>
          </w:p>
        </w:tc>
        <w:tc>
          <w:tcPr>
            <w:tcW w:w="2970" w:type="dxa"/>
            <w:shd w:val="clear" w:color="auto" w:fill="auto"/>
            <w:hideMark/>
          </w:tcPr>
          <w:p w:rsidR="005D6900" w:rsidRPr="00C0319C" w:rsidRDefault="005D6900" w:rsidP="001B0F95">
            <w:pPr>
              <w:rPr>
                <w:b/>
                <w:bCs/>
              </w:rPr>
            </w:pPr>
            <w:r w:rsidRPr="00C0319C">
              <w:rPr>
                <w:b/>
                <w:bCs/>
              </w:rPr>
              <w:t xml:space="preserve">Итого </w:t>
            </w:r>
          </w:p>
        </w:tc>
        <w:tc>
          <w:tcPr>
            <w:tcW w:w="1102" w:type="dxa"/>
            <w:shd w:val="clear" w:color="auto" w:fill="auto"/>
            <w:vAlign w:val="center"/>
          </w:tcPr>
          <w:p w:rsidR="005D6900" w:rsidRPr="00C0319C" w:rsidRDefault="00C0319C" w:rsidP="003B7D33">
            <w:pPr>
              <w:jc w:val="center"/>
              <w:rPr>
                <w:rFonts w:eastAsia="Calibri"/>
                <w:b/>
                <w:bCs/>
                <w:lang w:eastAsia="en-US"/>
              </w:rPr>
            </w:pPr>
            <w:r w:rsidRPr="00C0319C">
              <w:t>562,15</w:t>
            </w:r>
          </w:p>
        </w:tc>
        <w:tc>
          <w:tcPr>
            <w:tcW w:w="822" w:type="dxa"/>
            <w:shd w:val="clear" w:color="auto" w:fill="auto"/>
            <w:vAlign w:val="center"/>
          </w:tcPr>
          <w:p w:rsidR="005D6900" w:rsidRPr="00C0319C" w:rsidRDefault="00A64428" w:rsidP="003B7D33">
            <w:pPr>
              <w:jc w:val="center"/>
              <w:rPr>
                <w:rFonts w:eastAsia="Calibri"/>
                <w:b/>
                <w:bCs/>
                <w:lang w:eastAsia="en-US"/>
              </w:rPr>
            </w:pPr>
            <w:r w:rsidRPr="00C0319C">
              <w:rPr>
                <w:rFonts w:eastAsia="Calibri"/>
                <w:b/>
                <w:bCs/>
                <w:lang w:eastAsia="en-US"/>
              </w:rPr>
              <w:t>100</w:t>
            </w:r>
          </w:p>
        </w:tc>
        <w:tc>
          <w:tcPr>
            <w:tcW w:w="1147" w:type="dxa"/>
            <w:shd w:val="clear" w:color="auto" w:fill="auto"/>
            <w:vAlign w:val="center"/>
          </w:tcPr>
          <w:p w:rsidR="005D6900" w:rsidRPr="00C0319C" w:rsidRDefault="007B6B2F" w:rsidP="003B7D33">
            <w:pPr>
              <w:jc w:val="center"/>
              <w:rPr>
                <w:rFonts w:eastAsia="Calibri"/>
                <w:lang w:eastAsia="en-US"/>
              </w:rPr>
            </w:pPr>
            <w:r w:rsidRPr="00C0319C">
              <w:rPr>
                <w:rFonts w:eastAsia="Calibri"/>
                <w:lang w:eastAsia="en-US"/>
              </w:rPr>
              <w:t>н\д</w:t>
            </w:r>
          </w:p>
        </w:tc>
        <w:tc>
          <w:tcPr>
            <w:tcW w:w="1043" w:type="dxa"/>
            <w:gridSpan w:val="2"/>
            <w:shd w:val="clear" w:color="auto" w:fill="auto"/>
            <w:vAlign w:val="center"/>
          </w:tcPr>
          <w:p w:rsidR="005D6900" w:rsidRPr="00C0319C" w:rsidRDefault="00C0319C" w:rsidP="003B7D33">
            <w:pPr>
              <w:jc w:val="center"/>
              <w:rPr>
                <w:rFonts w:eastAsia="Calibri"/>
                <w:b/>
                <w:bCs/>
                <w:lang w:eastAsia="en-US"/>
              </w:rPr>
            </w:pPr>
            <w:r w:rsidRPr="00C0319C">
              <w:rPr>
                <w:rFonts w:eastAsia="Calibri"/>
                <w:bCs/>
                <w:lang w:eastAsia="en-US"/>
              </w:rPr>
              <w:t>546,43</w:t>
            </w:r>
          </w:p>
        </w:tc>
        <w:tc>
          <w:tcPr>
            <w:tcW w:w="876" w:type="dxa"/>
            <w:shd w:val="clear" w:color="auto" w:fill="auto"/>
            <w:vAlign w:val="center"/>
          </w:tcPr>
          <w:p w:rsidR="005D6900" w:rsidRPr="00C0319C" w:rsidRDefault="00A64428" w:rsidP="003B7D33">
            <w:pPr>
              <w:jc w:val="center"/>
              <w:rPr>
                <w:rFonts w:eastAsia="Calibri"/>
                <w:b/>
                <w:bCs/>
                <w:lang w:eastAsia="en-US"/>
              </w:rPr>
            </w:pPr>
            <w:r w:rsidRPr="00C0319C">
              <w:rPr>
                <w:rFonts w:eastAsia="Calibri"/>
                <w:b/>
                <w:bCs/>
                <w:lang w:eastAsia="en-US"/>
              </w:rPr>
              <w:t>100</w:t>
            </w:r>
          </w:p>
        </w:tc>
        <w:tc>
          <w:tcPr>
            <w:tcW w:w="996" w:type="dxa"/>
            <w:shd w:val="clear" w:color="auto" w:fill="auto"/>
            <w:vAlign w:val="center"/>
          </w:tcPr>
          <w:p w:rsidR="005D6900" w:rsidRPr="00C0319C" w:rsidRDefault="007B6B2F" w:rsidP="003B7D33">
            <w:pPr>
              <w:jc w:val="center"/>
              <w:rPr>
                <w:rFonts w:eastAsia="Calibri"/>
                <w:lang w:eastAsia="en-US"/>
              </w:rPr>
            </w:pPr>
            <w:r w:rsidRPr="00C0319C">
              <w:rPr>
                <w:rFonts w:eastAsia="Calibri"/>
                <w:lang w:eastAsia="en-US"/>
              </w:rPr>
              <w:t>н\д</w:t>
            </w:r>
          </w:p>
        </w:tc>
      </w:tr>
      <w:bookmarkEnd w:id="135"/>
    </w:tbl>
    <w:p w:rsidR="009A60F6" w:rsidRPr="00A24016" w:rsidRDefault="009A60F6" w:rsidP="009A60F6">
      <w:pPr>
        <w:rPr>
          <w:bCs/>
          <w:kern w:val="32"/>
        </w:rPr>
      </w:pPr>
    </w:p>
    <w:p w:rsidR="009A60F6" w:rsidRPr="00A24016" w:rsidRDefault="009A60F6" w:rsidP="000B47FB">
      <w:pPr>
        <w:suppressAutoHyphens w:val="0"/>
        <w:autoSpaceDE w:val="0"/>
        <w:autoSpaceDN w:val="0"/>
        <w:adjustRightInd w:val="0"/>
        <w:ind w:firstLine="567"/>
        <w:jc w:val="center"/>
        <w:rPr>
          <w:bCs/>
          <w:kern w:val="32"/>
        </w:rPr>
      </w:pPr>
      <w:bookmarkStart w:id="136" w:name="_Toc469070921"/>
      <w:bookmarkStart w:id="137" w:name="_Toc469589677"/>
      <w:bookmarkStart w:id="138" w:name="_Toc130478104"/>
      <w:r w:rsidRPr="00E26E33">
        <w:rPr>
          <w:rFonts w:cs="Times New Roman"/>
          <w:lang w:eastAsia="ru-RU"/>
        </w:rPr>
        <w:t>Целевые показатели развития сельского поселения, включая социально-экономические</w:t>
      </w:r>
      <w:bookmarkEnd w:id="136"/>
      <w:bookmarkEnd w:id="137"/>
      <w:bookmarkEnd w:id="138"/>
    </w:p>
    <w:p w:rsidR="009A60F6" w:rsidRPr="00A24016" w:rsidRDefault="009A60F6" w:rsidP="009A60F6">
      <w:pPr>
        <w:jc w:val="right"/>
      </w:pPr>
      <w:r w:rsidRPr="00A24016">
        <w:t xml:space="preserve">Таблица </w:t>
      </w:r>
      <w:r w:rsidR="00A24016">
        <w:t>8.4</w:t>
      </w:r>
    </w:p>
    <w:tbl>
      <w:tblPr>
        <w:tblStyle w:val="2100"/>
        <w:tblW w:w="7905" w:type="dxa"/>
        <w:jc w:val="center"/>
        <w:tblLayout w:type="fixed"/>
        <w:tblLook w:val="0000" w:firstRow="0" w:lastRow="0" w:firstColumn="0" w:lastColumn="0" w:noHBand="0" w:noVBand="0"/>
      </w:tblPr>
      <w:tblGrid>
        <w:gridCol w:w="595"/>
        <w:gridCol w:w="4049"/>
        <w:gridCol w:w="1276"/>
        <w:gridCol w:w="1985"/>
      </w:tblGrid>
      <w:tr w:rsidR="009A5D53" w:rsidRPr="00A24016" w:rsidTr="009A5D53">
        <w:trPr>
          <w:trHeight w:val="405"/>
          <w:jc w:val="center"/>
        </w:trPr>
        <w:tc>
          <w:tcPr>
            <w:tcW w:w="595" w:type="dxa"/>
          </w:tcPr>
          <w:p w:rsidR="009A5D53" w:rsidRPr="00A24016" w:rsidRDefault="009A5D53" w:rsidP="001B0F95">
            <w:pPr>
              <w:autoSpaceDE w:val="0"/>
              <w:snapToGrid w:val="0"/>
              <w:jc w:val="center"/>
              <w:rPr>
                <w:b/>
              </w:rPr>
            </w:pPr>
            <w:r w:rsidRPr="00A24016">
              <w:rPr>
                <w:b/>
              </w:rPr>
              <w:t>№ п/п</w:t>
            </w:r>
          </w:p>
        </w:tc>
        <w:tc>
          <w:tcPr>
            <w:tcW w:w="4049" w:type="dxa"/>
          </w:tcPr>
          <w:p w:rsidR="009A5D53" w:rsidRPr="00A24016" w:rsidRDefault="009A5D53" w:rsidP="001B0F95">
            <w:pPr>
              <w:autoSpaceDE w:val="0"/>
              <w:snapToGrid w:val="0"/>
              <w:jc w:val="center"/>
              <w:rPr>
                <w:b/>
              </w:rPr>
            </w:pPr>
            <w:r w:rsidRPr="00A24016">
              <w:rPr>
                <w:b/>
              </w:rPr>
              <w:t>Показатели</w:t>
            </w:r>
          </w:p>
        </w:tc>
        <w:tc>
          <w:tcPr>
            <w:tcW w:w="1276" w:type="dxa"/>
          </w:tcPr>
          <w:p w:rsidR="009A5D53" w:rsidRPr="00A24016" w:rsidRDefault="009A5D53" w:rsidP="001B0F95">
            <w:pPr>
              <w:autoSpaceDE w:val="0"/>
              <w:snapToGrid w:val="0"/>
              <w:jc w:val="center"/>
              <w:rPr>
                <w:b/>
              </w:rPr>
            </w:pPr>
            <w:r w:rsidRPr="00A24016">
              <w:rPr>
                <w:b/>
              </w:rPr>
              <w:t>Единица измерения</w:t>
            </w:r>
          </w:p>
        </w:tc>
        <w:tc>
          <w:tcPr>
            <w:tcW w:w="1985" w:type="dxa"/>
          </w:tcPr>
          <w:p w:rsidR="009A5D53" w:rsidRPr="00A24016" w:rsidRDefault="009A5D53" w:rsidP="001B0F95">
            <w:pPr>
              <w:autoSpaceDE w:val="0"/>
              <w:snapToGrid w:val="0"/>
              <w:jc w:val="center"/>
              <w:rPr>
                <w:b/>
              </w:rPr>
            </w:pPr>
            <w:r w:rsidRPr="00A24016">
              <w:rPr>
                <w:b/>
              </w:rPr>
              <w:t>Современное состояние на 2023 г.</w:t>
            </w:r>
          </w:p>
        </w:tc>
      </w:tr>
      <w:tr w:rsidR="009A5D53" w:rsidRPr="00A24016" w:rsidTr="009A5D53">
        <w:trPr>
          <w:trHeight w:val="567"/>
          <w:jc w:val="center"/>
        </w:trPr>
        <w:tc>
          <w:tcPr>
            <w:tcW w:w="7905" w:type="dxa"/>
            <w:gridSpan w:val="4"/>
          </w:tcPr>
          <w:p w:rsidR="009A5D53" w:rsidRPr="00A24016" w:rsidRDefault="009A5D53" w:rsidP="001B0F95">
            <w:pPr>
              <w:autoSpaceDE w:val="0"/>
              <w:snapToGrid w:val="0"/>
              <w:jc w:val="center"/>
              <w:rPr>
                <w:b/>
                <w:bCs/>
              </w:rPr>
            </w:pPr>
            <w:r w:rsidRPr="00A24016">
              <w:rPr>
                <w:b/>
                <w:bCs/>
              </w:rPr>
              <w:t>1.Территория</w:t>
            </w:r>
          </w:p>
        </w:tc>
      </w:tr>
      <w:tr w:rsidR="009A5D53" w:rsidRPr="00A24016" w:rsidTr="009A5D53">
        <w:trPr>
          <w:trHeight w:val="20"/>
          <w:jc w:val="center"/>
        </w:trPr>
        <w:tc>
          <w:tcPr>
            <w:tcW w:w="595" w:type="dxa"/>
            <w:vMerge w:val="restart"/>
          </w:tcPr>
          <w:p w:rsidR="009A5D53" w:rsidRPr="00A24016" w:rsidRDefault="009A5D53" w:rsidP="001B0F95">
            <w:pPr>
              <w:autoSpaceDE w:val="0"/>
              <w:snapToGrid w:val="0"/>
              <w:spacing w:line="230" w:lineRule="auto"/>
            </w:pPr>
            <w:r w:rsidRPr="00A24016">
              <w:t>1.1.</w:t>
            </w:r>
          </w:p>
        </w:tc>
        <w:tc>
          <w:tcPr>
            <w:tcW w:w="4049" w:type="dxa"/>
          </w:tcPr>
          <w:p w:rsidR="009A5D53" w:rsidRPr="00A24016" w:rsidRDefault="009A5D53" w:rsidP="001B0F95">
            <w:pPr>
              <w:autoSpaceDE w:val="0"/>
              <w:snapToGrid w:val="0"/>
              <w:jc w:val="both"/>
            </w:pPr>
            <w:r w:rsidRPr="00A24016">
              <w:rPr>
                <w:b/>
              </w:rPr>
              <w:t xml:space="preserve">Всего, </w:t>
            </w:r>
            <w:r w:rsidRPr="00A24016">
              <w:t>в том числе:</w:t>
            </w:r>
          </w:p>
        </w:tc>
        <w:tc>
          <w:tcPr>
            <w:tcW w:w="1276" w:type="dxa"/>
          </w:tcPr>
          <w:p w:rsidR="009A5D53" w:rsidRPr="00A24016" w:rsidRDefault="009A5D53" w:rsidP="001B0F95">
            <w:pPr>
              <w:autoSpaceDE w:val="0"/>
              <w:snapToGrid w:val="0"/>
              <w:jc w:val="center"/>
            </w:pPr>
            <w:r w:rsidRPr="00A24016">
              <w:t>га</w:t>
            </w:r>
          </w:p>
        </w:tc>
        <w:tc>
          <w:tcPr>
            <w:tcW w:w="1985" w:type="dxa"/>
            <w:vAlign w:val="center"/>
          </w:tcPr>
          <w:p w:rsidR="009A5D53" w:rsidRPr="008659FE" w:rsidRDefault="009A5D53" w:rsidP="001B0F95">
            <w:pPr>
              <w:jc w:val="center"/>
              <w:rPr>
                <w:b/>
              </w:rPr>
            </w:pPr>
            <w:r w:rsidRPr="008659FE">
              <w:rPr>
                <w:b/>
              </w:rPr>
              <w:t>8579,5</w:t>
            </w:r>
          </w:p>
        </w:tc>
      </w:tr>
      <w:tr w:rsidR="009A5D53" w:rsidRPr="00A24016" w:rsidTr="009A5D53">
        <w:trPr>
          <w:trHeight w:val="20"/>
          <w:jc w:val="center"/>
        </w:trPr>
        <w:tc>
          <w:tcPr>
            <w:tcW w:w="595" w:type="dxa"/>
            <w:vMerge/>
          </w:tcPr>
          <w:p w:rsidR="009A5D53" w:rsidRPr="00A24016" w:rsidRDefault="009A5D53" w:rsidP="00A64428">
            <w:pPr>
              <w:spacing w:line="230" w:lineRule="auto"/>
            </w:pPr>
          </w:p>
        </w:tc>
        <w:tc>
          <w:tcPr>
            <w:tcW w:w="4049" w:type="dxa"/>
          </w:tcPr>
          <w:p w:rsidR="009A5D53" w:rsidRPr="00A24016" w:rsidRDefault="009A5D53" w:rsidP="00A64428">
            <w:pPr>
              <w:autoSpaceDE w:val="0"/>
              <w:snapToGrid w:val="0"/>
              <w:ind w:left="49"/>
            </w:pPr>
            <w:r w:rsidRPr="00A24016">
              <w:t>- земли сельскохозяйственного назначения</w:t>
            </w:r>
          </w:p>
        </w:tc>
        <w:tc>
          <w:tcPr>
            <w:tcW w:w="1276" w:type="dxa"/>
          </w:tcPr>
          <w:p w:rsidR="009A5D53" w:rsidRPr="00A24016" w:rsidRDefault="009A5D53" w:rsidP="00A64428">
            <w:pPr>
              <w:autoSpaceDE w:val="0"/>
              <w:snapToGrid w:val="0"/>
              <w:jc w:val="center"/>
            </w:pPr>
            <w:r w:rsidRPr="00A24016">
              <w:t xml:space="preserve">га </w:t>
            </w:r>
          </w:p>
        </w:tc>
        <w:tc>
          <w:tcPr>
            <w:tcW w:w="1985" w:type="dxa"/>
            <w:vAlign w:val="center"/>
          </w:tcPr>
          <w:p w:rsidR="009A5D53" w:rsidRPr="008659FE" w:rsidRDefault="009A5D53" w:rsidP="00A64428">
            <w:pPr>
              <w:autoSpaceDE w:val="0"/>
              <w:jc w:val="center"/>
              <w:rPr>
                <w:b/>
              </w:rPr>
            </w:pPr>
            <w:r w:rsidRPr="008659FE">
              <w:rPr>
                <w:b/>
              </w:rPr>
              <w:t>4060</w:t>
            </w:r>
          </w:p>
        </w:tc>
      </w:tr>
      <w:tr w:rsidR="009A5D53" w:rsidRPr="00A24016" w:rsidTr="009A5D53">
        <w:trPr>
          <w:trHeight w:val="20"/>
          <w:jc w:val="center"/>
        </w:trPr>
        <w:tc>
          <w:tcPr>
            <w:tcW w:w="595" w:type="dxa"/>
            <w:vMerge/>
          </w:tcPr>
          <w:p w:rsidR="009A5D53" w:rsidRPr="00A24016" w:rsidRDefault="009A5D53" w:rsidP="001B0F95">
            <w:pPr>
              <w:spacing w:line="230" w:lineRule="auto"/>
            </w:pPr>
          </w:p>
        </w:tc>
        <w:tc>
          <w:tcPr>
            <w:tcW w:w="4049" w:type="dxa"/>
          </w:tcPr>
          <w:p w:rsidR="009A5D53" w:rsidRPr="00A24016" w:rsidRDefault="009A5D53" w:rsidP="001B0F95">
            <w:pPr>
              <w:autoSpaceDE w:val="0"/>
              <w:snapToGrid w:val="0"/>
              <w:ind w:left="49"/>
            </w:pPr>
            <w:r w:rsidRPr="00A24016">
              <w:t>Из них:</w:t>
            </w:r>
          </w:p>
        </w:tc>
        <w:tc>
          <w:tcPr>
            <w:tcW w:w="1276" w:type="dxa"/>
          </w:tcPr>
          <w:p w:rsidR="009A5D53" w:rsidRPr="00A24016" w:rsidRDefault="009A5D53" w:rsidP="001B0F95">
            <w:pPr>
              <w:autoSpaceDE w:val="0"/>
              <w:snapToGrid w:val="0"/>
              <w:jc w:val="center"/>
            </w:pPr>
          </w:p>
        </w:tc>
        <w:tc>
          <w:tcPr>
            <w:tcW w:w="1985" w:type="dxa"/>
            <w:vAlign w:val="center"/>
          </w:tcPr>
          <w:p w:rsidR="009A5D53" w:rsidRPr="00A24016" w:rsidRDefault="009A5D53" w:rsidP="001B0F95">
            <w:pPr>
              <w:autoSpaceDE w:val="0"/>
              <w:jc w:val="center"/>
            </w:pPr>
          </w:p>
        </w:tc>
      </w:tr>
      <w:tr w:rsidR="009A5D53" w:rsidRPr="00A24016" w:rsidTr="009A5D53">
        <w:trPr>
          <w:trHeight w:val="20"/>
          <w:jc w:val="center"/>
        </w:trPr>
        <w:tc>
          <w:tcPr>
            <w:tcW w:w="595" w:type="dxa"/>
            <w:vMerge/>
          </w:tcPr>
          <w:p w:rsidR="009A5D53" w:rsidRPr="00A24016" w:rsidRDefault="009A5D53" w:rsidP="00A64428">
            <w:pPr>
              <w:spacing w:line="230" w:lineRule="auto"/>
            </w:pPr>
          </w:p>
        </w:tc>
        <w:tc>
          <w:tcPr>
            <w:tcW w:w="4049" w:type="dxa"/>
          </w:tcPr>
          <w:p w:rsidR="009A5D53" w:rsidRPr="00A24016" w:rsidRDefault="009A5D53" w:rsidP="00A64428">
            <w:pPr>
              <w:autoSpaceDE w:val="0"/>
              <w:snapToGrid w:val="0"/>
              <w:ind w:left="252"/>
            </w:pPr>
            <w:r w:rsidRPr="00A24016">
              <w:t>Зона сельскохозяйственного использования</w:t>
            </w:r>
          </w:p>
        </w:tc>
        <w:tc>
          <w:tcPr>
            <w:tcW w:w="1276" w:type="dxa"/>
          </w:tcPr>
          <w:p w:rsidR="009A5D53" w:rsidRPr="00A24016" w:rsidRDefault="009A5D53" w:rsidP="00A64428">
            <w:pPr>
              <w:snapToGrid w:val="0"/>
              <w:jc w:val="center"/>
            </w:pPr>
            <w:r w:rsidRPr="00A24016">
              <w:t>га</w:t>
            </w:r>
          </w:p>
        </w:tc>
        <w:tc>
          <w:tcPr>
            <w:tcW w:w="1985" w:type="dxa"/>
          </w:tcPr>
          <w:p w:rsidR="009A5D53" w:rsidRPr="00A24016" w:rsidRDefault="009A5D53" w:rsidP="00A64428">
            <w:pPr>
              <w:autoSpaceDE w:val="0"/>
              <w:snapToGrid w:val="0"/>
              <w:jc w:val="center"/>
            </w:pPr>
            <w:r>
              <w:t>4056,2</w:t>
            </w:r>
          </w:p>
        </w:tc>
      </w:tr>
      <w:tr w:rsidR="009A5D53" w:rsidRPr="00A24016" w:rsidTr="009A5D53">
        <w:trPr>
          <w:trHeight w:val="20"/>
          <w:jc w:val="center"/>
        </w:trPr>
        <w:tc>
          <w:tcPr>
            <w:tcW w:w="595" w:type="dxa"/>
            <w:vMerge/>
          </w:tcPr>
          <w:p w:rsidR="009A5D53" w:rsidRPr="00A24016" w:rsidRDefault="009A5D53" w:rsidP="001B0F95">
            <w:pPr>
              <w:spacing w:line="230" w:lineRule="auto"/>
            </w:pPr>
          </w:p>
        </w:tc>
        <w:tc>
          <w:tcPr>
            <w:tcW w:w="4049" w:type="dxa"/>
          </w:tcPr>
          <w:p w:rsidR="009A5D53" w:rsidRPr="00A24016" w:rsidRDefault="009A5D53" w:rsidP="001B0F95">
            <w:pPr>
              <w:autoSpaceDE w:val="0"/>
              <w:snapToGrid w:val="0"/>
              <w:ind w:left="252"/>
              <w:jc w:val="both"/>
            </w:pPr>
            <w:r w:rsidRPr="00A24016">
              <w:t>Производственная зона сельскохозяйственных предприятий</w:t>
            </w:r>
          </w:p>
        </w:tc>
        <w:tc>
          <w:tcPr>
            <w:tcW w:w="1276" w:type="dxa"/>
          </w:tcPr>
          <w:p w:rsidR="009A5D53" w:rsidRPr="00A24016" w:rsidRDefault="009A5D53" w:rsidP="001B0F95">
            <w:pPr>
              <w:snapToGrid w:val="0"/>
              <w:jc w:val="center"/>
            </w:pPr>
            <w:r w:rsidRPr="00A24016">
              <w:t>га</w:t>
            </w:r>
          </w:p>
        </w:tc>
        <w:tc>
          <w:tcPr>
            <w:tcW w:w="1985" w:type="dxa"/>
          </w:tcPr>
          <w:p w:rsidR="009A5D53" w:rsidRPr="00A24016" w:rsidRDefault="009A5D53" w:rsidP="001B0F95">
            <w:pPr>
              <w:autoSpaceDE w:val="0"/>
              <w:snapToGrid w:val="0"/>
              <w:jc w:val="center"/>
            </w:pPr>
            <w:r>
              <w:t>3,8</w:t>
            </w:r>
          </w:p>
        </w:tc>
      </w:tr>
      <w:tr w:rsidR="009A5D53" w:rsidRPr="00A24016" w:rsidTr="009A5D53">
        <w:trPr>
          <w:trHeight w:val="78"/>
          <w:jc w:val="center"/>
        </w:trPr>
        <w:tc>
          <w:tcPr>
            <w:tcW w:w="595" w:type="dxa"/>
            <w:vMerge/>
          </w:tcPr>
          <w:p w:rsidR="009A5D53" w:rsidRPr="00A24016" w:rsidRDefault="009A5D53" w:rsidP="00295D57">
            <w:pPr>
              <w:spacing w:line="230" w:lineRule="auto"/>
            </w:pPr>
          </w:p>
        </w:tc>
        <w:tc>
          <w:tcPr>
            <w:tcW w:w="4049" w:type="dxa"/>
          </w:tcPr>
          <w:p w:rsidR="009A5D53" w:rsidRPr="00A24016" w:rsidRDefault="009A5D53" w:rsidP="00295D57">
            <w:pPr>
              <w:autoSpaceDE w:val="0"/>
              <w:snapToGrid w:val="0"/>
              <w:ind w:left="49"/>
            </w:pPr>
            <w:r w:rsidRPr="00A24016">
              <w:t xml:space="preserve"> - земли населенных пунктов</w:t>
            </w:r>
          </w:p>
        </w:tc>
        <w:tc>
          <w:tcPr>
            <w:tcW w:w="1276" w:type="dxa"/>
          </w:tcPr>
          <w:p w:rsidR="009A5D53" w:rsidRPr="00A24016" w:rsidRDefault="009A5D53" w:rsidP="00295D57">
            <w:pPr>
              <w:autoSpaceDE w:val="0"/>
              <w:snapToGrid w:val="0"/>
              <w:jc w:val="center"/>
            </w:pPr>
            <w:r w:rsidRPr="00A24016">
              <w:t>га</w:t>
            </w:r>
          </w:p>
        </w:tc>
        <w:tc>
          <w:tcPr>
            <w:tcW w:w="1985" w:type="dxa"/>
          </w:tcPr>
          <w:p w:rsidR="009A5D53" w:rsidRPr="00A24016" w:rsidRDefault="009A5D53" w:rsidP="00581AF2">
            <w:pPr>
              <w:autoSpaceDE w:val="0"/>
              <w:snapToGrid w:val="0"/>
              <w:jc w:val="center"/>
            </w:pPr>
            <w:r>
              <w:t>623,5</w:t>
            </w:r>
          </w:p>
        </w:tc>
      </w:tr>
      <w:tr w:rsidR="009A5D53" w:rsidRPr="00A24016" w:rsidTr="009A5D53">
        <w:trPr>
          <w:trHeight w:val="78"/>
          <w:jc w:val="center"/>
        </w:trPr>
        <w:tc>
          <w:tcPr>
            <w:tcW w:w="595" w:type="dxa"/>
            <w:vMerge/>
          </w:tcPr>
          <w:p w:rsidR="009A5D53" w:rsidRPr="00A24016" w:rsidRDefault="009A5D53" w:rsidP="00295D57">
            <w:pPr>
              <w:spacing w:line="230" w:lineRule="auto"/>
            </w:pPr>
          </w:p>
        </w:tc>
        <w:tc>
          <w:tcPr>
            <w:tcW w:w="4049" w:type="dxa"/>
          </w:tcPr>
          <w:p w:rsidR="009A5D53" w:rsidRPr="00A24016" w:rsidRDefault="009A5D53" w:rsidP="00295D57">
            <w:pPr>
              <w:autoSpaceDE w:val="0"/>
              <w:snapToGrid w:val="0"/>
              <w:ind w:left="49"/>
            </w:pPr>
            <w:r w:rsidRPr="00A24016">
              <w:t xml:space="preserve"> - земли промышленности, транспорта, энергетики, связи, и иного спец. назначения</w:t>
            </w:r>
          </w:p>
        </w:tc>
        <w:tc>
          <w:tcPr>
            <w:tcW w:w="1276" w:type="dxa"/>
          </w:tcPr>
          <w:p w:rsidR="009A5D53" w:rsidRPr="00A24016" w:rsidRDefault="009A5D53" w:rsidP="00295D57">
            <w:pPr>
              <w:autoSpaceDE w:val="0"/>
              <w:snapToGrid w:val="0"/>
              <w:jc w:val="center"/>
            </w:pPr>
            <w:r w:rsidRPr="00A24016">
              <w:t>га</w:t>
            </w:r>
          </w:p>
        </w:tc>
        <w:tc>
          <w:tcPr>
            <w:tcW w:w="1985" w:type="dxa"/>
          </w:tcPr>
          <w:p w:rsidR="009A5D53" w:rsidRPr="008659FE" w:rsidRDefault="009A5D53" w:rsidP="00295D57">
            <w:pPr>
              <w:autoSpaceDE w:val="0"/>
              <w:jc w:val="center"/>
              <w:rPr>
                <w:b/>
              </w:rPr>
            </w:pPr>
            <w:r w:rsidRPr="008659FE">
              <w:rPr>
                <w:b/>
              </w:rPr>
              <w:t>268,63</w:t>
            </w:r>
          </w:p>
        </w:tc>
      </w:tr>
      <w:tr w:rsidR="009A5D53" w:rsidRPr="00A24016" w:rsidTr="009A5D53">
        <w:trPr>
          <w:trHeight w:val="78"/>
          <w:jc w:val="center"/>
        </w:trPr>
        <w:tc>
          <w:tcPr>
            <w:tcW w:w="595" w:type="dxa"/>
          </w:tcPr>
          <w:p w:rsidR="009A5D53" w:rsidRPr="00A24016" w:rsidRDefault="009A5D53" w:rsidP="001B0F95">
            <w:pPr>
              <w:spacing w:line="230" w:lineRule="auto"/>
            </w:pPr>
          </w:p>
        </w:tc>
        <w:tc>
          <w:tcPr>
            <w:tcW w:w="4049" w:type="dxa"/>
          </w:tcPr>
          <w:p w:rsidR="009A5D53" w:rsidRPr="00A24016" w:rsidRDefault="009A5D53" w:rsidP="001B0F95">
            <w:pPr>
              <w:autoSpaceDE w:val="0"/>
              <w:snapToGrid w:val="0"/>
            </w:pPr>
            <w:r w:rsidRPr="00A24016">
              <w:t>Из них:</w:t>
            </w:r>
          </w:p>
        </w:tc>
        <w:tc>
          <w:tcPr>
            <w:tcW w:w="1276" w:type="dxa"/>
          </w:tcPr>
          <w:p w:rsidR="009A5D53" w:rsidRPr="00A24016" w:rsidRDefault="009A5D53" w:rsidP="001B0F95">
            <w:pPr>
              <w:autoSpaceDE w:val="0"/>
              <w:snapToGrid w:val="0"/>
              <w:jc w:val="center"/>
            </w:pPr>
          </w:p>
        </w:tc>
        <w:tc>
          <w:tcPr>
            <w:tcW w:w="1985" w:type="dxa"/>
          </w:tcPr>
          <w:p w:rsidR="009A5D53" w:rsidRPr="00A24016" w:rsidRDefault="009A5D53" w:rsidP="001B0F95">
            <w:pPr>
              <w:autoSpaceDE w:val="0"/>
              <w:jc w:val="center"/>
            </w:pPr>
          </w:p>
        </w:tc>
      </w:tr>
      <w:tr w:rsidR="009A5D53" w:rsidRPr="00A24016" w:rsidTr="009A5D53">
        <w:trPr>
          <w:trHeight w:val="78"/>
          <w:jc w:val="center"/>
        </w:trPr>
        <w:tc>
          <w:tcPr>
            <w:tcW w:w="595" w:type="dxa"/>
          </w:tcPr>
          <w:p w:rsidR="009A5D53" w:rsidRPr="00A24016" w:rsidRDefault="009A5D53" w:rsidP="001B0F95">
            <w:pPr>
              <w:spacing w:line="230" w:lineRule="auto"/>
            </w:pPr>
          </w:p>
        </w:tc>
        <w:tc>
          <w:tcPr>
            <w:tcW w:w="4049" w:type="dxa"/>
          </w:tcPr>
          <w:p w:rsidR="009A5D53" w:rsidRPr="00A24016" w:rsidRDefault="009A5D53" w:rsidP="00581AF2">
            <w:pPr>
              <w:autoSpaceDE w:val="0"/>
              <w:snapToGrid w:val="0"/>
              <w:jc w:val="both"/>
            </w:pPr>
            <w:r>
              <w:t>Производственная зона</w:t>
            </w:r>
          </w:p>
        </w:tc>
        <w:tc>
          <w:tcPr>
            <w:tcW w:w="1276" w:type="dxa"/>
          </w:tcPr>
          <w:p w:rsidR="009A5D53" w:rsidRPr="00A24016" w:rsidRDefault="009A5D53" w:rsidP="001B0F95">
            <w:pPr>
              <w:snapToGrid w:val="0"/>
              <w:jc w:val="center"/>
            </w:pPr>
            <w:r w:rsidRPr="00A24016">
              <w:t>га</w:t>
            </w:r>
          </w:p>
        </w:tc>
        <w:tc>
          <w:tcPr>
            <w:tcW w:w="1985" w:type="dxa"/>
          </w:tcPr>
          <w:p w:rsidR="009A5D53" w:rsidRPr="00A24016" w:rsidRDefault="009A5D53" w:rsidP="001B0F95">
            <w:pPr>
              <w:autoSpaceDE w:val="0"/>
              <w:snapToGrid w:val="0"/>
              <w:jc w:val="center"/>
            </w:pPr>
            <w:r>
              <w:t>185,49</w:t>
            </w:r>
          </w:p>
        </w:tc>
      </w:tr>
      <w:tr w:rsidR="009A5D53" w:rsidRPr="00A24016" w:rsidTr="009A5D53">
        <w:trPr>
          <w:trHeight w:val="78"/>
          <w:jc w:val="center"/>
        </w:trPr>
        <w:tc>
          <w:tcPr>
            <w:tcW w:w="595" w:type="dxa"/>
          </w:tcPr>
          <w:p w:rsidR="009A5D53" w:rsidRPr="00A24016" w:rsidRDefault="009A5D53" w:rsidP="00581AF2">
            <w:pPr>
              <w:spacing w:line="230" w:lineRule="auto"/>
            </w:pPr>
          </w:p>
        </w:tc>
        <w:tc>
          <w:tcPr>
            <w:tcW w:w="4049" w:type="dxa"/>
          </w:tcPr>
          <w:p w:rsidR="009A5D53" w:rsidRPr="00A24016" w:rsidRDefault="009A5D53" w:rsidP="00581AF2">
            <w:pPr>
              <w:autoSpaceDE w:val="0"/>
              <w:snapToGrid w:val="0"/>
              <w:jc w:val="both"/>
            </w:pPr>
            <w:r>
              <w:t>Коммунально-складская зона</w:t>
            </w:r>
          </w:p>
        </w:tc>
        <w:tc>
          <w:tcPr>
            <w:tcW w:w="1276" w:type="dxa"/>
          </w:tcPr>
          <w:p w:rsidR="009A5D53" w:rsidRDefault="009A5D53" w:rsidP="00581AF2">
            <w:pPr>
              <w:jc w:val="center"/>
            </w:pPr>
            <w:r w:rsidRPr="00321F45">
              <w:t>га</w:t>
            </w:r>
          </w:p>
        </w:tc>
        <w:tc>
          <w:tcPr>
            <w:tcW w:w="1985" w:type="dxa"/>
            <w:vAlign w:val="center"/>
          </w:tcPr>
          <w:p w:rsidR="009A5D53" w:rsidRPr="00A24016" w:rsidRDefault="009A5D53" w:rsidP="00581AF2">
            <w:pPr>
              <w:jc w:val="center"/>
            </w:pPr>
            <w:r>
              <w:t>0</w:t>
            </w:r>
          </w:p>
        </w:tc>
      </w:tr>
      <w:tr w:rsidR="009A5D53" w:rsidRPr="00A24016" w:rsidTr="009A5D53">
        <w:trPr>
          <w:trHeight w:val="78"/>
          <w:jc w:val="center"/>
        </w:trPr>
        <w:tc>
          <w:tcPr>
            <w:tcW w:w="595" w:type="dxa"/>
          </w:tcPr>
          <w:p w:rsidR="009A5D53" w:rsidRPr="00A24016" w:rsidRDefault="009A5D53" w:rsidP="00581AF2">
            <w:pPr>
              <w:spacing w:line="230" w:lineRule="auto"/>
            </w:pPr>
          </w:p>
        </w:tc>
        <w:tc>
          <w:tcPr>
            <w:tcW w:w="4049" w:type="dxa"/>
          </w:tcPr>
          <w:p w:rsidR="009A5D53" w:rsidRPr="00A24016" w:rsidRDefault="009A5D53" w:rsidP="00581AF2">
            <w:pPr>
              <w:autoSpaceDE w:val="0"/>
              <w:snapToGrid w:val="0"/>
              <w:jc w:val="both"/>
            </w:pPr>
            <w:r>
              <w:t>Зона кладбищ</w:t>
            </w:r>
          </w:p>
        </w:tc>
        <w:tc>
          <w:tcPr>
            <w:tcW w:w="1276" w:type="dxa"/>
          </w:tcPr>
          <w:p w:rsidR="009A5D53" w:rsidRDefault="009A5D53" w:rsidP="00581AF2">
            <w:pPr>
              <w:jc w:val="center"/>
            </w:pPr>
            <w:r w:rsidRPr="00321F45">
              <w:t>га</w:t>
            </w:r>
          </w:p>
        </w:tc>
        <w:tc>
          <w:tcPr>
            <w:tcW w:w="1985" w:type="dxa"/>
          </w:tcPr>
          <w:p w:rsidR="009A5D53" w:rsidRPr="00A24016" w:rsidRDefault="009A5D53" w:rsidP="00581AF2">
            <w:pPr>
              <w:autoSpaceDE w:val="0"/>
              <w:snapToGrid w:val="0"/>
              <w:jc w:val="center"/>
            </w:pPr>
            <w:r>
              <w:t>4,75</w:t>
            </w:r>
          </w:p>
        </w:tc>
      </w:tr>
      <w:tr w:rsidR="009A5D53" w:rsidRPr="00A24016" w:rsidTr="009A5D53">
        <w:trPr>
          <w:trHeight w:val="78"/>
          <w:jc w:val="center"/>
        </w:trPr>
        <w:tc>
          <w:tcPr>
            <w:tcW w:w="595" w:type="dxa"/>
          </w:tcPr>
          <w:p w:rsidR="009A5D53" w:rsidRPr="00A24016" w:rsidRDefault="009A5D53" w:rsidP="00581AF2">
            <w:pPr>
              <w:spacing w:line="230" w:lineRule="auto"/>
            </w:pPr>
          </w:p>
        </w:tc>
        <w:tc>
          <w:tcPr>
            <w:tcW w:w="4049" w:type="dxa"/>
          </w:tcPr>
          <w:p w:rsidR="009A5D53" w:rsidRDefault="009A5D53" w:rsidP="00581AF2">
            <w:pPr>
              <w:autoSpaceDE w:val="0"/>
              <w:snapToGrid w:val="0"/>
              <w:jc w:val="both"/>
            </w:pPr>
            <w:r>
              <w:t>Курортная зона</w:t>
            </w:r>
          </w:p>
        </w:tc>
        <w:tc>
          <w:tcPr>
            <w:tcW w:w="1276" w:type="dxa"/>
          </w:tcPr>
          <w:p w:rsidR="009A5D53" w:rsidRDefault="009A5D53" w:rsidP="00581AF2">
            <w:pPr>
              <w:jc w:val="center"/>
            </w:pPr>
            <w:r w:rsidRPr="00321F45">
              <w:t>га</w:t>
            </w:r>
          </w:p>
        </w:tc>
        <w:tc>
          <w:tcPr>
            <w:tcW w:w="1985" w:type="dxa"/>
          </w:tcPr>
          <w:p w:rsidR="009A5D53" w:rsidRDefault="009A5D53" w:rsidP="00581AF2">
            <w:pPr>
              <w:autoSpaceDE w:val="0"/>
              <w:snapToGrid w:val="0"/>
              <w:jc w:val="center"/>
            </w:pPr>
            <w:r>
              <w:t>15,58</w:t>
            </w:r>
          </w:p>
        </w:tc>
      </w:tr>
      <w:tr w:rsidR="009A5D53" w:rsidRPr="00A24016" w:rsidTr="009A5D53">
        <w:trPr>
          <w:trHeight w:val="78"/>
          <w:jc w:val="center"/>
        </w:trPr>
        <w:tc>
          <w:tcPr>
            <w:tcW w:w="595" w:type="dxa"/>
          </w:tcPr>
          <w:p w:rsidR="009A5D53" w:rsidRPr="00A24016" w:rsidRDefault="009A5D53" w:rsidP="00581AF2">
            <w:pPr>
              <w:spacing w:line="230" w:lineRule="auto"/>
            </w:pPr>
          </w:p>
        </w:tc>
        <w:tc>
          <w:tcPr>
            <w:tcW w:w="4049" w:type="dxa"/>
          </w:tcPr>
          <w:p w:rsidR="009A5D53" w:rsidRPr="00A24016" w:rsidRDefault="009A5D53" w:rsidP="00581AF2">
            <w:pPr>
              <w:autoSpaceDE w:val="0"/>
              <w:snapToGrid w:val="0"/>
              <w:jc w:val="both"/>
            </w:pPr>
            <w:r>
              <w:t xml:space="preserve"> </w:t>
            </w:r>
            <w:r w:rsidRPr="00A24016">
              <w:t>Зона транспортной инфраструктуры</w:t>
            </w:r>
          </w:p>
        </w:tc>
        <w:tc>
          <w:tcPr>
            <w:tcW w:w="1276" w:type="dxa"/>
          </w:tcPr>
          <w:p w:rsidR="009A5D53" w:rsidRPr="00A24016" w:rsidRDefault="009A5D53" w:rsidP="00581AF2">
            <w:pPr>
              <w:snapToGrid w:val="0"/>
              <w:jc w:val="center"/>
            </w:pPr>
            <w:r w:rsidRPr="00A24016">
              <w:t>га</w:t>
            </w:r>
          </w:p>
        </w:tc>
        <w:tc>
          <w:tcPr>
            <w:tcW w:w="1985" w:type="dxa"/>
            <w:vAlign w:val="center"/>
          </w:tcPr>
          <w:p w:rsidR="009A5D53" w:rsidRPr="00A24016" w:rsidRDefault="009A5D53" w:rsidP="00581AF2">
            <w:pPr>
              <w:jc w:val="center"/>
            </w:pPr>
            <w:r>
              <w:t>67,21</w:t>
            </w:r>
          </w:p>
        </w:tc>
      </w:tr>
      <w:tr w:rsidR="009A5D53" w:rsidRPr="00A24016" w:rsidTr="009A5D53">
        <w:trPr>
          <w:trHeight w:val="78"/>
          <w:jc w:val="center"/>
        </w:trPr>
        <w:tc>
          <w:tcPr>
            <w:tcW w:w="595" w:type="dxa"/>
          </w:tcPr>
          <w:p w:rsidR="009A5D53" w:rsidRPr="00A24016" w:rsidRDefault="009A5D53" w:rsidP="00581AF2">
            <w:pPr>
              <w:spacing w:line="230" w:lineRule="auto"/>
            </w:pPr>
          </w:p>
        </w:tc>
        <w:tc>
          <w:tcPr>
            <w:tcW w:w="4049" w:type="dxa"/>
          </w:tcPr>
          <w:p w:rsidR="009A5D53" w:rsidRPr="00A24016" w:rsidRDefault="009A5D53" w:rsidP="00581AF2">
            <w:pPr>
              <w:autoSpaceDE w:val="0"/>
              <w:snapToGrid w:val="0"/>
              <w:jc w:val="both"/>
            </w:pPr>
            <w:r>
              <w:t xml:space="preserve"> </w:t>
            </w:r>
            <w:r w:rsidRPr="00A24016">
              <w:t>Зона инженерной инфраструктуры</w:t>
            </w:r>
          </w:p>
        </w:tc>
        <w:tc>
          <w:tcPr>
            <w:tcW w:w="1276" w:type="dxa"/>
          </w:tcPr>
          <w:p w:rsidR="009A5D53" w:rsidRPr="00A24016" w:rsidRDefault="009A5D53" w:rsidP="00581AF2">
            <w:pPr>
              <w:snapToGrid w:val="0"/>
              <w:jc w:val="center"/>
            </w:pPr>
            <w:r w:rsidRPr="00A24016">
              <w:t>га</w:t>
            </w:r>
          </w:p>
        </w:tc>
        <w:tc>
          <w:tcPr>
            <w:tcW w:w="1985" w:type="dxa"/>
          </w:tcPr>
          <w:p w:rsidR="009A5D53" w:rsidRPr="008659FE" w:rsidRDefault="009A5D53" w:rsidP="00581AF2">
            <w:pPr>
              <w:autoSpaceDE w:val="0"/>
              <w:snapToGrid w:val="0"/>
              <w:jc w:val="center"/>
              <w:rPr>
                <w:b/>
              </w:rPr>
            </w:pPr>
            <w:r w:rsidRPr="008659FE">
              <w:rPr>
                <w:b/>
              </w:rPr>
              <w:t>1,6</w:t>
            </w:r>
          </w:p>
        </w:tc>
      </w:tr>
      <w:tr w:rsidR="009A5D53" w:rsidRPr="00A24016" w:rsidTr="009A5D53">
        <w:trPr>
          <w:trHeight w:val="78"/>
          <w:jc w:val="center"/>
        </w:trPr>
        <w:tc>
          <w:tcPr>
            <w:tcW w:w="595" w:type="dxa"/>
          </w:tcPr>
          <w:p w:rsidR="009A5D53" w:rsidRPr="00A24016" w:rsidRDefault="009A5D53" w:rsidP="001B0F95">
            <w:pPr>
              <w:spacing w:line="230" w:lineRule="auto"/>
            </w:pPr>
          </w:p>
        </w:tc>
        <w:tc>
          <w:tcPr>
            <w:tcW w:w="4049" w:type="dxa"/>
          </w:tcPr>
          <w:p w:rsidR="009A5D53" w:rsidRPr="00A24016" w:rsidRDefault="009A5D53" w:rsidP="001B0F95">
            <w:pPr>
              <w:autoSpaceDE w:val="0"/>
              <w:snapToGrid w:val="0"/>
              <w:ind w:left="49"/>
            </w:pPr>
            <w:r w:rsidRPr="00A24016">
              <w:t>- земли лесного фонда</w:t>
            </w:r>
          </w:p>
        </w:tc>
        <w:tc>
          <w:tcPr>
            <w:tcW w:w="1276" w:type="dxa"/>
          </w:tcPr>
          <w:p w:rsidR="009A5D53" w:rsidRPr="00A24016" w:rsidRDefault="009A5D53" w:rsidP="001B0F95">
            <w:pPr>
              <w:autoSpaceDE w:val="0"/>
              <w:snapToGrid w:val="0"/>
              <w:jc w:val="center"/>
            </w:pPr>
            <w:r w:rsidRPr="00A24016">
              <w:t>га</w:t>
            </w:r>
          </w:p>
        </w:tc>
        <w:tc>
          <w:tcPr>
            <w:tcW w:w="1985" w:type="dxa"/>
          </w:tcPr>
          <w:p w:rsidR="009A5D53" w:rsidRPr="008659FE" w:rsidRDefault="009A5D53" w:rsidP="001B0F95">
            <w:pPr>
              <w:autoSpaceDE w:val="0"/>
              <w:jc w:val="center"/>
              <w:rPr>
                <w:b/>
              </w:rPr>
            </w:pPr>
            <w:r w:rsidRPr="008659FE">
              <w:rPr>
                <w:b/>
              </w:rPr>
              <w:t>3627,37</w:t>
            </w:r>
          </w:p>
        </w:tc>
      </w:tr>
      <w:tr w:rsidR="009A5D53" w:rsidRPr="00A24016" w:rsidTr="009A5D53">
        <w:trPr>
          <w:trHeight w:val="20"/>
          <w:jc w:val="center"/>
        </w:trPr>
        <w:tc>
          <w:tcPr>
            <w:tcW w:w="595" w:type="dxa"/>
            <w:vMerge w:val="restart"/>
          </w:tcPr>
          <w:p w:rsidR="009A5D53" w:rsidRPr="00A24016" w:rsidRDefault="009A5D53" w:rsidP="001B0F95">
            <w:pPr>
              <w:autoSpaceDE w:val="0"/>
              <w:snapToGrid w:val="0"/>
              <w:spacing w:line="230" w:lineRule="auto"/>
            </w:pPr>
            <w:r w:rsidRPr="00A24016">
              <w:t>1.2.</w:t>
            </w:r>
          </w:p>
        </w:tc>
        <w:tc>
          <w:tcPr>
            <w:tcW w:w="4049" w:type="dxa"/>
          </w:tcPr>
          <w:p w:rsidR="009A5D53" w:rsidRPr="00A24016" w:rsidRDefault="009A5D53" w:rsidP="001B0F95">
            <w:pPr>
              <w:autoSpaceDE w:val="0"/>
              <w:snapToGrid w:val="0"/>
              <w:jc w:val="both"/>
            </w:pPr>
            <w:r w:rsidRPr="00A24016">
              <w:t>Территории</w:t>
            </w:r>
            <w:r>
              <w:t xml:space="preserve"> </w:t>
            </w:r>
            <w:r w:rsidRPr="00A24016">
              <w:t>земель населенных пунктов,</w:t>
            </w:r>
            <w:r w:rsidRPr="00A24016">
              <w:rPr>
                <w:b/>
              </w:rPr>
              <w:t xml:space="preserve"> всего</w:t>
            </w:r>
            <w:r w:rsidRPr="00A24016">
              <w:t>:</w:t>
            </w:r>
          </w:p>
        </w:tc>
        <w:tc>
          <w:tcPr>
            <w:tcW w:w="1276" w:type="dxa"/>
          </w:tcPr>
          <w:p w:rsidR="009A5D53" w:rsidRPr="00A24016" w:rsidRDefault="009A5D53" w:rsidP="001B0F95">
            <w:pPr>
              <w:snapToGrid w:val="0"/>
              <w:jc w:val="center"/>
            </w:pPr>
          </w:p>
        </w:tc>
        <w:tc>
          <w:tcPr>
            <w:tcW w:w="1985" w:type="dxa"/>
          </w:tcPr>
          <w:p w:rsidR="009A5D53" w:rsidRPr="00A24016" w:rsidRDefault="009A5D53" w:rsidP="001B0F95">
            <w:pPr>
              <w:autoSpaceDE w:val="0"/>
              <w:snapToGrid w:val="0"/>
              <w:jc w:val="center"/>
              <w:rPr>
                <w:b/>
              </w:rPr>
            </w:pPr>
            <w:r>
              <w:rPr>
                <w:b/>
              </w:rPr>
              <w:t>623,5</w:t>
            </w:r>
          </w:p>
        </w:tc>
      </w:tr>
      <w:tr w:rsidR="009A5D53" w:rsidRPr="00A24016" w:rsidTr="009A5D53">
        <w:trPr>
          <w:trHeight w:val="20"/>
          <w:jc w:val="center"/>
        </w:trPr>
        <w:tc>
          <w:tcPr>
            <w:tcW w:w="595" w:type="dxa"/>
            <w:vMerge/>
          </w:tcPr>
          <w:p w:rsidR="009A5D53" w:rsidRPr="00A24016" w:rsidRDefault="009A5D53" w:rsidP="001B0F95">
            <w:pPr>
              <w:spacing w:line="230" w:lineRule="auto"/>
            </w:pPr>
          </w:p>
        </w:tc>
        <w:tc>
          <w:tcPr>
            <w:tcW w:w="4049" w:type="dxa"/>
          </w:tcPr>
          <w:p w:rsidR="009A5D53" w:rsidRPr="00A24016" w:rsidRDefault="009A5D53" w:rsidP="001B0F95">
            <w:pPr>
              <w:autoSpaceDE w:val="0"/>
              <w:snapToGrid w:val="0"/>
              <w:jc w:val="both"/>
            </w:pPr>
            <w:r>
              <w:t xml:space="preserve"> </w:t>
            </w:r>
            <w:r w:rsidRPr="00A24016">
              <w:t>из них:</w:t>
            </w:r>
          </w:p>
        </w:tc>
        <w:tc>
          <w:tcPr>
            <w:tcW w:w="1276" w:type="dxa"/>
          </w:tcPr>
          <w:p w:rsidR="009A5D53" w:rsidRPr="00A24016" w:rsidRDefault="009A5D53" w:rsidP="001B0F95">
            <w:pPr>
              <w:snapToGrid w:val="0"/>
              <w:jc w:val="center"/>
            </w:pPr>
          </w:p>
        </w:tc>
        <w:tc>
          <w:tcPr>
            <w:tcW w:w="1985" w:type="dxa"/>
          </w:tcPr>
          <w:p w:rsidR="009A5D53" w:rsidRPr="00A24016" w:rsidRDefault="009A5D53" w:rsidP="001B0F95">
            <w:pPr>
              <w:autoSpaceDE w:val="0"/>
              <w:snapToGrid w:val="0"/>
              <w:jc w:val="center"/>
              <w:rPr>
                <w:b/>
              </w:rPr>
            </w:pPr>
          </w:p>
        </w:tc>
      </w:tr>
      <w:tr w:rsidR="009A5D53" w:rsidRPr="00A24016" w:rsidTr="009A5D53">
        <w:trPr>
          <w:trHeight w:val="20"/>
          <w:jc w:val="center"/>
        </w:trPr>
        <w:tc>
          <w:tcPr>
            <w:tcW w:w="595" w:type="dxa"/>
            <w:vMerge/>
          </w:tcPr>
          <w:p w:rsidR="009A5D53" w:rsidRPr="00A24016" w:rsidRDefault="009A5D53" w:rsidP="001B0F95">
            <w:pPr>
              <w:spacing w:line="230" w:lineRule="auto"/>
            </w:pPr>
          </w:p>
        </w:tc>
        <w:tc>
          <w:tcPr>
            <w:tcW w:w="4049" w:type="dxa"/>
          </w:tcPr>
          <w:p w:rsidR="009A5D53" w:rsidRPr="00A24016" w:rsidRDefault="009A5D53" w:rsidP="001B0F95">
            <w:pPr>
              <w:autoSpaceDE w:val="0"/>
              <w:snapToGrid w:val="0"/>
              <w:ind w:left="252"/>
              <w:jc w:val="both"/>
            </w:pPr>
            <w:r w:rsidRPr="00A24016">
              <w:t>Зона застройки индивидуальными жилыми домами</w:t>
            </w:r>
          </w:p>
        </w:tc>
        <w:tc>
          <w:tcPr>
            <w:tcW w:w="1276" w:type="dxa"/>
          </w:tcPr>
          <w:p w:rsidR="009A5D53" w:rsidRPr="00A24016" w:rsidRDefault="009A5D53" w:rsidP="001B0F95">
            <w:pPr>
              <w:snapToGrid w:val="0"/>
              <w:jc w:val="center"/>
            </w:pPr>
            <w:r w:rsidRPr="00A24016">
              <w:t>га</w:t>
            </w:r>
          </w:p>
        </w:tc>
        <w:tc>
          <w:tcPr>
            <w:tcW w:w="1985" w:type="dxa"/>
            <w:vAlign w:val="center"/>
          </w:tcPr>
          <w:p w:rsidR="009A5D53" w:rsidRPr="00A24016" w:rsidRDefault="009A5D53" w:rsidP="001B0F95">
            <w:pPr>
              <w:autoSpaceDE w:val="0"/>
              <w:snapToGrid w:val="0"/>
              <w:jc w:val="center"/>
            </w:pPr>
            <w:r>
              <w:t>378,09</w:t>
            </w:r>
          </w:p>
        </w:tc>
      </w:tr>
      <w:tr w:rsidR="009A5D53" w:rsidRPr="00A24016" w:rsidTr="009A5D53">
        <w:trPr>
          <w:trHeight w:val="20"/>
          <w:jc w:val="center"/>
        </w:trPr>
        <w:tc>
          <w:tcPr>
            <w:tcW w:w="595" w:type="dxa"/>
            <w:vMerge/>
          </w:tcPr>
          <w:p w:rsidR="009A5D53" w:rsidRPr="00A24016" w:rsidRDefault="009A5D53" w:rsidP="001B0F95">
            <w:pPr>
              <w:spacing w:line="230" w:lineRule="auto"/>
            </w:pPr>
          </w:p>
        </w:tc>
        <w:tc>
          <w:tcPr>
            <w:tcW w:w="4049" w:type="dxa"/>
          </w:tcPr>
          <w:p w:rsidR="009A5D53" w:rsidRPr="00A24016" w:rsidRDefault="009A5D53" w:rsidP="001B0F95">
            <w:pPr>
              <w:autoSpaceDE w:val="0"/>
              <w:snapToGrid w:val="0"/>
              <w:ind w:left="252"/>
              <w:jc w:val="both"/>
            </w:pPr>
            <w:r w:rsidRPr="00A24016">
              <w:t xml:space="preserve">Многофункциональная </w:t>
            </w:r>
            <w:r w:rsidRPr="00A24016">
              <w:lastRenderedPageBreak/>
              <w:t>общественно-деловая зона</w:t>
            </w:r>
          </w:p>
        </w:tc>
        <w:tc>
          <w:tcPr>
            <w:tcW w:w="1276" w:type="dxa"/>
          </w:tcPr>
          <w:p w:rsidR="009A5D53" w:rsidRPr="00A24016" w:rsidRDefault="009A5D53" w:rsidP="001B0F95">
            <w:pPr>
              <w:snapToGrid w:val="0"/>
              <w:jc w:val="center"/>
            </w:pPr>
            <w:r w:rsidRPr="00A24016">
              <w:lastRenderedPageBreak/>
              <w:t>га</w:t>
            </w:r>
          </w:p>
        </w:tc>
        <w:tc>
          <w:tcPr>
            <w:tcW w:w="1985" w:type="dxa"/>
            <w:vAlign w:val="center"/>
          </w:tcPr>
          <w:p w:rsidR="009A5D53" w:rsidRPr="00A24016" w:rsidRDefault="009A5D53" w:rsidP="001B0F95">
            <w:pPr>
              <w:autoSpaceDE w:val="0"/>
              <w:snapToGrid w:val="0"/>
              <w:jc w:val="center"/>
            </w:pPr>
            <w:r>
              <w:t>2,36</w:t>
            </w:r>
          </w:p>
        </w:tc>
      </w:tr>
      <w:tr w:rsidR="009A5D53" w:rsidRPr="00A24016" w:rsidTr="009A5D53">
        <w:trPr>
          <w:trHeight w:val="20"/>
          <w:jc w:val="center"/>
        </w:trPr>
        <w:tc>
          <w:tcPr>
            <w:tcW w:w="595" w:type="dxa"/>
            <w:vMerge/>
          </w:tcPr>
          <w:p w:rsidR="009A5D53" w:rsidRPr="00A24016" w:rsidRDefault="009A5D53" w:rsidP="001B0F95">
            <w:pPr>
              <w:spacing w:line="230" w:lineRule="auto"/>
            </w:pPr>
          </w:p>
        </w:tc>
        <w:tc>
          <w:tcPr>
            <w:tcW w:w="4049" w:type="dxa"/>
          </w:tcPr>
          <w:p w:rsidR="009A5D53" w:rsidRPr="00A24016" w:rsidRDefault="009A5D53" w:rsidP="001B0F95">
            <w:pPr>
              <w:autoSpaceDE w:val="0"/>
              <w:snapToGrid w:val="0"/>
              <w:ind w:left="252"/>
              <w:jc w:val="both"/>
            </w:pPr>
            <w:r w:rsidRPr="00A24016">
              <w:t xml:space="preserve">Зона специализированной общественной застройки </w:t>
            </w:r>
          </w:p>
        </w:tc>
        <w:tc>
          <w:tcPr>
            <w:tcW w:w="1276" w:type="dxa"/>
          </w:tcPr>
          <w:p w:rsidR="009A5D53" w:rsidRPr="00A24016" w:rsidRDefault="009A5D53" w:rsidP="001B0F95">
            <w:pPr>
              <w:snapToGrid w:val="0"/>
              <w:jc w:val="center"/>
            </w:pPr>
            <w:r w:rsidRPr="00A24016">
              <w:t>га</w:t>
            </w:r>
          </w:p>
        </w:tc>
        <w:tc>
          <w:tcPr>
            <w:tcW w:w="1985" w:type="dxa"/>
            <w:vAlign w:val="center"/>
          </w:tcPr>
          <w:p w:rsidR="009A5D53" w:rsidRPr="00A24016" w:rsidRDefault="009A5D53" w:rsidP="001B0F95">
            <w:pPr>
              <w:autoSpaceDE w:val="0"/>
              <w:snapToGrid w:val="0"/>
              <w:jc w:val="center"/>
            </w:pPr>
            <w:r>
              <w:t>4,31</w:t>
            </w:r>
          </w:p>
        </w:tc>
      </w:tr>
      <w:tr w:rsidR="009A5D53" w:rsidRPr="00A24016" w:rsidTr="009A5D53">
        <w:trPr>
          <w:trHeight w:val="20"/>
          <w:jc w:val="center"/>
        </w:trPr>
        <w:tc>
          <w:tcPr>
            <w:tcW w:w="595" w:type="dxa"/>
            <w:vMerge/>
          </w:tcPr>
          <w:p w:rsidR="009A5D53" w:rsidRPr="00A24016" w:rsidRDefault="009A5D53" w:rsidP="001B0F95">
            <w:pPr>
              <w:spacing w:line="230" w:lineRule="auto"/>
            </w:pPr>
          </w:p>
        </w:tc>
        <w:tc>
          <w:tcPr>
            <w:tcW w:w="4049" w:type="dxa"/>
          </w:tcPr>
          <w:p w:rsidR="009A5D53" w:rsidRPr="008659FE" w:rsidRDefault="009A5D53" w:rsidP="001B0F95">
            <w:pPr>
              <w:autoSpaceDE w:val="0"/>
              <w:snapToGrid w:val="0"/>
              <w:ind w:left="252"/>
              <w:jc w:val="both"/>
            </w:pPr>
            <w:r w:rsidRPr="008659FE">
              <w:t>Рекреационная зона (общественных пространств и зеленых насаждений общего пользования, спортивного назначения, зона парков)</w:t>
            </w:r>
          </w:p>
        </w:tc>
        <w:tc>
          <w:tcPr>
            <w:tcW w:w="1276" w:type="dxa"/>
          </w:tcPr>
          <w:p w:rsidR="009A5D53" w:rsidRPr="00A24016" w:rsidRDefault="009A5D53" w:rsidP="001B0F95">
            <w:pPr>
              <w:snapToGrid w:val="0"/>
              <w:jc w:val="center"/>
            </w:pPr>
            <w:r w:rsidRPr="00A24016">
              <w:t>га</w:t>
            </w:r>
          </w:p>
        </w:tc>
        <w:tc>
          <w:tcPr>
            <w:tcW w:w="1985" w:type="dxa"/>
            <w:vAlign w:val="center"/>
          </w:tcPr>
          <w:p w:rsidR="009A5D53" w:rsidRPr="00A24016" w:rsidRDefault="009A5D53" w:rsidP="001B0F95">
            <w:pPr>
              <w:autoSpaceDE w:val="0"/>
              <w:snapToGrid w:val="0"/>
              <w:jc w:val="center"/>
            </w:pPr>
            <w:r>
              <w:t>2,01</w:t>
            </w:r>
          </w:p>
        </w:tc>
      </w:tr>
      <w:tr w:rsidR="009A5D53" w:rsidRPr="00A24016" w:rsidTr="009A5D53">
        <w:trPr>
          <w:trHeight w:val="20"/>
          <w:jc w:val="center"/>
        </w:trPr>
        <w:tc>
          <w:tcPr>
            <w:tcW w:w="595" w:type="dxa"/>
            <w:vMerge/>
          </w:tcPr>
          <w:p w:rsidR="009A5D53" w:rsidRPr="00A24016" w:rsidRDefault="009A5D53" w:rsidP="001B0F95">
            <w:pPr>
              <w:spacing w:line="230" w:lineRule="auto"/>
            </w:pPr>
          </w:p>
        </w:tc>
        <w:tc>
          <w:tcPr>
            <w:tcW w:w="4049" w:type="dxa"/>
          </w:tcPr>
          <w:p w:rsidR="009A5D53" w:rsidRPr="008659FE" w:rsidRDefault="009A5D53" w:rsidP="001B0F95">
            <w:pPr>
              <w:autoSpaceDE w:val="0"/>
              <w:snapToGrid w:val="0"/>
              <w:ind w:left="252"/>
              <w:jc w:val="both"/>
            </w:pPr>
            <w:r w:rsidRPr="008659FE">
              <w:t>Зона отдыха</w:t>
            </w:r>
          </w:p>
        </w:tc>
        <w:tc>
          <w:tcPr>
            <w:tcW w:w="1276" w:type="dxa"/>
          </w:tcPr>
          <w:p w:rsidR="009A5D53" w:rsidRPr="00A24016" w:rsidRDefault="009A5D53" w:rsidP="001B0F95">
            <w:pPr>
              <w:snapToGrid w:val="0"/>
              <w:jc w:val="center"/>
            </w:pPr>
            <w:r w:rsidRPr="00A24016">
              <w:t>га</w:t>
            </w:r>
          </w:p>
        </w:tc>
        <w:tc>
          <w:tcPr>
            <w:tcW w:w="1985" w:type="dxa"/>
          </w:tcPr>
          <w:p w:rsidR="009A5D53" w:rsidRPr="00A24016" w:rsidRDefault="009A5D53" w:rsidP="001B0F95">
            <w:pPr>
              <w:autoSpaceDE w:val="0"/>
              <w:snapToGrid w:val="0"/>
              <w:jc w:val="center"/>
            </w:pPr>
            <w:r>
              <w:t>14,55</w:t>
            </w:r>
          </w:p>
        </w:tc>
      </w:tr>
      <w:tr w:rsidR="009A5D53" w:rsidRPr="00A24016" w:rsidTr="009A5D53">
        <w:trPr>
          <w:trHeight w:val="20"/>
          <w:jc w:val="center"/>
        </w:trPr>
        <w:tc>
          <w:tcPr>
            <w:tcW w:w="595" w:type="dxa"/>
            <w:vMerge/>
          </w:tcPr>
          <w:p w:rsidR="009A5D53" w:rsidRPr="00A24016" w:rsidRDefault="009A5D53" w:rsidP="001B0F95">
            <w:pPr>
              <w:spacing w:line="230" w:lineRule="auto"/>
            </w:pPr>
          </w:p>
        </w:tc>
        <w:tc>
          <w:tcPr>
            <w:tcW w:w="4049" w:type="dxa"/>
          </w:tcPr>
          <w:p w:rsidR="009A5D53" w:rsidRPr="00A24016" w:rsidRDefault="009A5D53" w:rsidP="001B0F95">
            <w:pPr>
              <w:autoSpaceDE w:val="0"/>
              <w:snapToGrid w:val="0"/>
              <w:ind w:left="256"/>
            </w:pPr>
            <w:r w:rsidRPr="00A24016">
              <w:t>Производственная зона</w:t>
            </w:r>
          </w:p>
        </w:tc>
        <w:tc>
          <w:tcPr>
            <w:tcW w:w="1276" w:type="dxa"/>
          </w:tcPr>
          <w:p w:rsidR="009A5D53" w:rsidRPr="00A24016" w:rsidRDefault="009A5D53" w:rsidP="001B0F95">
            <w:pPr>
              <w:autoSpaceDE w:val="0"/>
              <w:snapToGrid w:val="0"/>
              <w:jc w:val="center"/>
              <w:rPr>
                <w:b/>
              </w:rPr>
            </w:pPr>
            <w:r w:rsidRPr="00A24016">
              <w:t>га</w:t>
            </w:r>
          </w:p>
        </w:tc>
        <w:tc>
          <w:tcPr>
            <w:tcW w:w="1985" w:type="dxa"/>
          </w:tcPr>
          <w:p w:rsidR="009A5D53" w:rsidRPr="00A24016" w:rsidRDefault="009A5D53" w:rsidP="001B0F95">
            <w:pPr>
              <w:autoSpaceDE w:val="0"/>
              <w:snapToGrid w:val="0"/>
              <w:jc w:val="center"/>
            </w:pPr>
            <w:r>
              <w:t>43,86</w:t>
            </w:r>
          </w:p>
        </w:tc>
      </w:tr>
      <w:tr w:rsidR="009A5D53" w:rsidRPr="00A24016" w:rsidTr="009A5D53">
        <w:trPr>
          <w:trHeight w:val="20"/>
          <w:jc w:val="center"/>
        </w:trPr>
        <w:tc>
          <w:tcPr>
            <w:tcW w:w="595" w:type="dxa"/>
            <w:vMerge/>
          </w:tcPr>
          <w:p w:rsidR="009A5D53" w:rsidRPr="00A24016" w:rsidRDefault="009A5D53" w:rsidP="00295D57">
            <w:pPr>
              <w:spacing w:line="230" w:lineRule="auto"/>
            </w:pPr>
          </w:p>
        </w:tc>
        <w:tc>
          <w:tcPr>
            <w:tcW w:w="4049" w:type="dxa"/>
          </w:tcPr>
          <w:p w:rsidR="009A5D53" w:rsidRPr="00A24016" w:rsidRDefault="009A5D53" w:rsidP="00295D57">
            <w:pPr>
              <w:autoSpaceDE w:val="0"/>
              <w:snapToGrid w:val="0"/>
              <w:ind w:left="252"/>
              <w:jc w:val="both"/>
            </w:pPr>
            <w:r w:rsidRPr="00A24016">
              <w:t>Зона инженерной инфраструктуры</w:t>
            </w:r>
          </w:p>
        </w:tc>
        <w:tc>
          <w:tcPr>
            <w:tcW w:w="1276" w:type="dxa"/>
          </w:tcPr>
          <w:p w:rsidR="009A5D53" w:rsidRPr="00A24016" w:rsidRDefault="009A5D53" w:rsidP="00295D57">
            <w:pPr>
              <w:snapToGrid w:val="0"/>
              <w:jc w:val="center"/>
            </w:pPr>
            <w:r w:rsidRPr="00A24016">
              <w:t>га</w:t>
            </w:r>
          </w:p>
        </w:tc>
        <w:tc>
          <w:tcPr>
            <w:tcW w:w="1985" w:type="dxa"/>
            <w:vAlign w:val="center"/>
          </w:tcPr>
          <w:p w:rsidR="009A5D53" w:rsidRPr="00A24016" w:rsidRDefault="009A5D53" w:rsidP="00295D57">
            <w:pPr>
              <w:jc w:val="center"/>
            </w:pPr>
            <w:r>
              <w:t>0,82</w:t>
            </w:r>
          </w:p>
        </w:tc>
      </w:tr>
      <w:tr w:rsidR="009A5D53" w:rsidRPr="00A24016" w:rsidTr="009A5D53">
        <w:trPr>
          <w:trHeight w:val="20"/>
          <w:jc w:val="center"/>
        </w:trPr>
        <w:tc>
          <w:tcPr>
            <w:tcW w:w="595" w:type="dxa"/>
            <w:vMerge/>
          </w:tcPr>
          <w:p w:rsidR="009A5D53" w:rsidRPr="00A24016" w:rsidRDefault="009A5D53" w:rsidP="00295D57">
            <w:pPr>
              <w:spacing w:line="230" w:lineRule="auto"/>
            </w:pPr>
          </w:p>
        </w:tc>
        <w:tc>
          <w:tcPr>
            <w:tcW w:w="4049" w:type="dxa"/>
          </w:tcPr>
          <w:p w:rsidR="009A5D53" w:rsidRPr="00A24016" w:rsidRDefault="009A5D53" w:rsidP="00295D57">
            <w:pPr>
              <w:autoSpaceDE w:val="0"/>
              <w:snapToGrid w:val="0"/>
              <w:ind w:left="252"/>
              <w:jc w:val="both"/>
            </w:pPr>
            <w:r w:rsidRPr="00A24016">
              <w:t>Зона транспортной инфраструктуры</w:t>
            </w:r>
          </w:p>
        </w:tc>
        <w:tc>
          <w:tcPr>
            <w:tcW w:w="1276" w:type="dxa"/>
          </w:tcPr>
          <w:p w:rsidR="009A5D53" w:rsidRPr="00A24016" w:rsidRDefault="009A5D53" w:rsidP="00295D57">
            <w:pPr>
              <w:snapToGrid w:val="0"/>
              <w:jc w:val="center"/>
            </w:pPr>
            <w:r w:rsidRPr="00A24016">
              <w:t>га</w:t>
            </w:r>
          </w:p>
        </w:tc>
        <w:tc>
          <w:tcPr>
            <w:tcW w:w="1985" w:type="dxa"/>
            <w:vAlign w:val="center"/>
          </w:tcPr>
          <w:p w:rsidR="009A5D53" w:rsidRPr="00A24016" w:rsidRDefault="009A5D53" w:rsidP="00295D57">
            <w:pPr>
              <w:jc w:val="center"/>
            </w:pPr>
            <w:r>
              <w:t>79,01</w:t>
            </w:r>
          </w:p>
        </w:tc>
      </w:tr>
      <w:tr w:rsidR="009A5D53" w:rsidRPr="00A24016" w:rsidTr="009A5D53">
        <w:trPr>
          <w:trHeight w:val="20"/>
          <w:jc w:val="center"/>
        </w:trPr>
        <w:tc>
          <w:tcPr>
            <w:tcW w:w="595" w:type="dxa"/>
            <w:vMerge/>
          </w:tcPr>
          <w:p w:rsidR="009A5D53" w:rsidRPr="00A24016" w:rsidRDefault="009A5D53" w:rsidP="001B0F95">
            <w:pPr>
              <w:spacing w:line="230" w:lineRule="auto"/>
            </w:pPr>
          </w:p>
        </w:tc>
        <w:tc>
          <w:tcPr>
            <w:tcW w:w="4049" w:type="dxa"/>
          </w:tcPr>
          <w:p w:rsidR="009A5D53" w:rsidRPr="00A24016" w:rsidRDefault="009A5D53" w:rsidP="001B0F95">
            <w:pPr>
              <w:autoSpaceDE w:val="0"/>
              <w:snapToGrid w:val="0"/>
              <w:ind w:left="252"/>
            </w:pPr>
            <w:r w:rsidRPr="00A24016">
              <w:rPr>
                <w:bCs/>
              </w:rPr>
              <w:t>Зона кладбищ</w:t>
            </w:r>
          </w:p>
        </w:tc>
        <w:tc>
          <w:tcPr>
            <w:tcW w:w="1276" w:type="dxa"/>
          </w:tcPr>
          <w:p w:rsidR="009A5D53" w:rsidRPr="00A24016" w:rsidRDefault="009A5D53" w:rsidP="001B0F95">
            <w:pPr>
              <w:snapToGrid w:val="0"/>
              <w:jc w:val="center"/>
            </w:pPr>
            <w:r w:rsidRPr="00A24016">
              <w:t>га</w:t>
            </w:r>
          </w:p>
        </w:tc>
        <w:tc>
          <w:tcPr>
            <w:tcW w:w="1985" w:type="dxa"/>
          </w:tcPr>
          <w:p w:rsidR="009A5D53" w:rsidRPr="00A24016" w:rsidRDefault="009A5D53" w:rsidP="001B0F95">
            <w:pPr>
              <w:autoSpaceDE w:val="0"/>
              <w:snapToGrid w:val="0"/>
              <w:jc w:val="center"/>
            </w:pPr>
            <w:r>
              <w:t>2,63</w:t>
            </w:r>
          </w:p>
        </w:tc>
      </w:tr>
      <w:tr w:rsidR="009A5D53" w:rsidRPr="00A24016" w:rsidTr="009A5D53">
        <w:trPr>
          <w:trHeight w:val="20"/>
          <w:jc w:val="center"/>
        </w:trPr>
        <w:tc>
          <w:tcPr>
            <w:tcW w:w="595" w:type="dxa"/>
            <w:vMerge/>
          </w:tcPr>
          <w:p w:rsidR="009A5D53" w:rsidRPr="00A24016" w:rsidRDefault="009A5D53" w:rsidP="001B0F95">
            <w:pPr>
              <w:spacing w:line="230" w:lineRule="auto"/>
            </w:pPr>
          </w:p>
        </w:tc>
        <w:tc>
          <w:tcPr>
            <w:tcW w:w="4049" w:type="dxa"/>
          </w:tcPr>
          <w:p w:rsidR="009A5D53" w:rsidRPr="00A24016" w:rsidRDefault="009A5D53" w:rsidP="001B0F95">
            <w:pPr>
              <w:tabs>
                <w:tab w:val="left" w:pos="651"/>
              </w:tabs>
              <w:autoSpaceDE w:val="0"/>
              <w:snapToGrid w:val="0"/>
              <w:ind w:left="252"/>
            </w:pPr>
            <w:r w:rsidRPr="00A24016">
              <w:rPr>
                <w:bCs/>
              </w:rPr>
              <w:t>Зона озелененных территорий специального назначения</w:t>
            </w:r>
          </w:p>
        </w:tc>
        <w:tc>
          <w:tcPr>
            <w:tcW w:w="1276" w:type="dxa"/>
          </w:tcPr>
          <w:p w:rsidR="009A5D53" w:rsidRPr="00A24016" w:rsidRDefault="009A5D53" w:rsidP="001B0F95">
            <w:pPr>
              <w:jc w:val="center"/>
            </w:pPr>
            <w:r w:rsidRPr="00A24016">
              <w:t>га</w:t>
            </w:r>
          </w:p>
        </w:tc>
        <w:tc>
          <w:tcPr>
            <w:tcW w:w="1985" w:type="dxa"/>
          </w:tcPr>
          <w:p w:rsidR="009A5D53" w:rsidRPr="00A24016" w:rsidRDefault="009A5D53" w:rsidP="001B0F95">
            <w:pPr>
              <w:autoSpaceDE w:val="0"/>
              <w:snapToGrid w:val="0"/>
              <w:jc w:val="center"/>
            </w:pPr>
            <w:r>
              <w:t>19,9</w:t>
            </w:r>
          </w:p>
        </w:tc>
      </w:tr>
      <w:tr w:rsidR="009A5D53" w:rsidRPr="00A24016" w:rsidTr="009A5D53">
        <w:trPr>
          <w:trHeight w:val="20"/>
          <w:jc w:val="center"/>
        </w:trPr>
        <w:tc>
          <w:tcPr>
            <w:tcW w:w="595" w:type="dxa"/>
            <w:vMerge/>
          </w:tcPr>
          <w:p w:rsidR="009A5D53" w:rsidRPr="00A24016" w:rsidRDefault="009A5D53" w:rsidP="00295D57">
            <w:pPr>
              <w:spacing w:line="230" w:lineRule="auto"/>
            </w:pPr>
          </w:p>
        </w:tc>
        <w:tc>
          <w:tcPr>
            <w:tcW w:w="4049" w:type="dxa"/>
          </w:tcPr>
          <w:p w:rsidR="009A5D53" w:rsidRPr="00A24016" w:rsidRDefault="009A5D53" w:rsidP="00295D57">
            <w:pPr>
              <w:autoSpaceDE w:val="0"/>
              <w:snapToGrid w:val="0"/>
              <w:ind w:left="252"/>
            </w:pPr>
            <w:r w:rsidRPr="00A24016">
              <w:t>Зона сельскохозяйственного использования</w:t>
            </w:r>
          </w:p>
        </w:tc>
        <w:tc>
          <w:tcPr>
            <w:tcW w:w="1276" w:type="dxa"/>
          </w:tcPr>
          <w:p w:rsidR="009A5D53" w:rsidRPr="00A24016" w:rsidRDefault="009A5D53" w:rsidP="00295D57">
            <w:pPr>
              <w:snapToGrid w:val="0"/>
              <w:jc w:val="center"/>
            </w:pPr>
            <w:r w:rsidRPr="00A24016">
              <w:t>га</w:t>
            </w:r>
          </w:p>
        </w:tc>
        <w:tc>
          <w:tcPr>
            <w:tcW w:w="1985" w:type="dxa"/>
          </w:tcPr>
          <w:p w:rsidR="009A5D53" w:rsidRPr="00A24016" w:rsidRDefault="009A5D53" w:rsidP="00295D57">
            <w:pPr>
              <w:autoSpaceDE w:val="0"/>
              <w:snapToGrid w:val="0"/>
              <w:jc w:val="center"/>
            </w:pPr>
            <w:r>
              <w:t>66,02</w:t>
            </w:r>
          </w:p>
        </w:tc>
      </w:tr>
      <w:tr w:rsidR="009A5D53" w:rsidRPr="00A24016" w:rsidTr="009A5D53">
        <w:trPr>
          <w:trHeight w:val="567"/>
          <w:jc w:val="center"/>
        </w:trPr>
        <w:tc>
          <w:tcPr>
            <w:tcW w:w="7905" w:type="dxa"/>
            <w:gridSpan w:val="4"/>
          </w:tcPr>
          <w:p w:rsidR="009A5D53" w:rsidRPr="00A24016" w:rsidRDefault="009A5D53" w:rsidP="001B0F95">
            <w:pPr>
              <w:autoSpaceDE w:val="0"/>
              <w:snapToGrid w:val="0"/>
              <w:spacing w:line="230" w:lineRule="auto"/>
              <w:jc w:val="center"/>
              <w:rPr>
                <w:b/>
                <w:bCs/>
                <w:highlight w:val="yellow"/>
              </w:rPr>
            </w:pPr>
            <w:r w:rsidRPr="00A24016">
              <w:rPr>
                <w:b/>
                <w:bCs/>
              </w:rPr>
              <w:t>2. Население</w:t>
            </w:r>
          </w:p>
        </w:tc>
      </w:tr>
      <w:tr w:rsidR="009A5D53" w:rsidRPr="00A24016" w:rsidTr="009A5D53">
        <w:trPr>
          <w:trHeight w:val="20"/>
          <w:jc w:val="center"/>
        </w:trPr>
        <w:tc>
          <w:tcPr>
            <w:tcW w:w="595" w:type="dxa"/>
            <w:vMerge w:val="restart"/>
          </w:tcPr>
          <w:p w:rsidR="009A5D53" w:rsidRPr="00A24016" w:rsidRDefault="009A5D53" w:rsidP="001B0F95">
            <w:pPr>
              <w:spacing w:line="230" w:lineRule="auto"/>
            </w:pPr>
            <w:r w:rsidRPr="00A24016">
              <w:t>2.1.</w:t>
            </w:r>
          </w:p>
        </w:tc>
        <w:tc>
          <w:tcPr>
            <w:tcW w:w="4049" w:type="dxa"/>
          </w:tcPr>
          <w:p w:rsidR="009A5D53" w:rsidRPr="00A24016" w:rsidRDefault="009A5D53" w:rsidP="001B0F95">
            <w:pPr>
              <w:spacing w:line="230" w:lineRule="auto"/>
            </w:pPr>
            <w:r w:rsidRPr="00A24016">
              <w:t>Численность постоянного населения ВСЕГО</w:t>
            </w:r>
          </w:p>
        </w:tc>
        <w:tc>
          <w:tcPr>
            <w:tcW w:w="1276" w:type="dxa"/>
          </w:tcPr>
          <w:p w:rsidR="009A5D53" w:rsidRPr="00A24016" w:rsidRDefault="009A5D53" w:rsidP="001B0F95">
            <w:pPr>
              <w:autoSpaceDE w:val="0"/>
              <w:snapToGrid w:val="0"/>
              <w:spacing w:line="230" w:lineRule="auto"/>
              <w:jc w:val="center"/>
            </w:pPr>
            <w:r w:rsidRPr="00A24016">
              <w:t>чел.</w:t>
            </w:r>
          </w:p>
        </w:tc>
        <w:tc>
          <w:tcPr>
            <w:tcW w:w="1985" w:type="dxa"/>
          </w:tcPr>
          <w:p w:rsidR="009A5D53" w:rsidRPr="00A24016" w:rsidRDefault="009A5D53" w:rsidP="001B0F95">
            <w:pPr>
              <w:autoSpaceDE w:val="0"/>
              <w:snapToGrid w:val="0"/>
              <w:spacing w:line="230" w:lineRule="auto"/>
              <w:jc w:val="center"/>
            </w:pPr>
            <w:r>
              <w:t>2885</w:t>
            </w:r>
          </w:p>
        </w:tc>
      </w:tr>
      <w:tr w:rsidR="009A5D53" w:rsidRPr="00A24016" w:rsidTr="009A5D53">
        <w:trPr>
          <w:trHeight w:val="20"/>
          <w:jc w:val="center"/>
        </w:trPr>
        <w:tc>
          <w:tcPr>
            <w:tcW w:w="595" w:type="dxa"/>
            <w:vMerge/>
          </w:tcPr>
          <w:p w:rsidR="009A5D53" w:rsidRPr="00A24016" w:rsidRDefault="009A5D53" w:rsidP="001B0F95">
            <w:pPr>
              <w:spacing w:line="230" w:lineRule="auto"/>
            </w:pPr>
          </w:p>
        </w:tc>
        <w:tc>
          <w:tcPr>
            <w:tcW w:w="7310" w:type="dxa"/>
            <w:gridSpan w:val="3"/>
          </w:tcPr>
          <w:p w:rsidR="009A5D53" w:rsidRPr="00A24016" w:rsidRDefault="009A5D53" w:rsidP="001B0F95">
            <w:pPr>
              <w:autoSpaceDE w:val="0"/>
              <w:snapToGrid w:val="0"/>
              <w:spacing w:line="230" w:lineRule="auto"/>
            </w:pPr>
            <w:r w:rsidRPr="00A24016">
              <w:t>В том числе:</w:t>
            </w:r>
          </w:p>
        </w:tc>
      </w:tr>
      <w:tr w:rsidR="009A5D53" w:rsidRPr="00A24016" w:rsidTr="009A5D53">
        <w:trPr>
          <w:trHeight w:val="20"/>
          <w:jc w:val="center"/>
        </w:trPr>
        <w:tc>
          <w:tcPr>
            <w:tcW w:w="595" w:type="dxa"/>
            <w:vMerge/>
          </w:tcPr>
          <w:p w:rsidR="009A5D53" w:rsidRPr="00A24016" w:rsidRDefault="009A5D53" w:rsidP="001B0F95">
            <w:pPr>
              <w:spacing w:line="230" w:lineRule="auto"/>
            </w:pPr>
          </w:p>
        </w:tc>
        <w:tc>
          <w:tcPr>
            <w:tcW w:w="4049" w:type="dxa"/>
            <w:vAlign w:val="center"/>
          </w:tcPr>
          <w:p w:rsidR="009A5D53" w:rsidRPr="00A24016" w:rsidRDefault="0038725B" w:rsidP="00A156AA">
            <w:pPr>
              <w:jc w:val="center"/>
            </w:pPr>
            <w:hyperlink r:id="rId57" w:tooltip="Костромская (станица)" w:history="1">
              <w:r w:rsidR="009A5D53">
                <w:t>с.</w:t>
              </w:r>
            </w:hyperlink>
            <w:r w:rsidR="009A5D53">
              <w:t xml:space="preserve"> Шедок</w:t>
            </w:r>
          </w:p>
        </w:tc>
        <w:tc>
          <w:tcPr>
            <w:tcW w:w="1276" w:type="dxa"/>
          </w:tcPr>
          <w:p w:rsidR="009A5D53" w:rsidRPr="00A24016" w:rsidRDefault="009A5D53" w:rsidP="001B0F95">
            <w:pPr>
              <w:autoSpaceDE w:val="0"/>
              <w:snapToGrid w:val="0"/>
              <w:jc w:val="center"/>
            </w:pPr>
            <w:r w:rsidRPr="00A24016">
              <w:t>чел.</w:t>
            </w:r>
          </w:p>
        </w:tc>
        <w:tc>
          <w:tcPr>
            <w:tcW w:w="1985" w:type="dxa"/>
          </w:tcPr>
          <w:p w:rsidR="009A5D53" w:rsidRPr="00E839F6" w:rsidRDefault="009A5D53" w:rsidP="001B0F95">
            <w:pPr>
              <w:autoSpaceDE w:val="0"/>
              <w:snapToGrid w:val="0"/>
              <w:jc w:val="center"/>
            </w:pPr>
            <w:r w:rsidRPr="00E839F6">
              <w:t>2740</w:t>
            </w:r>
          </w:p>
        </w:tc>
      </w:tr>
      <w:tr w:rsidR="009A5D53" w:rsidRPr="00A24016" w:rsidTr="009A5D53">
        <w:trPr>
          <w:trHeight w:val="20"/>
          <w:jc w:val="center"/>
        </w:trPr>
        <w:tc>
          <w:tcPr>
            <w:tcW w:w="595" w:type="dxa"/>
            <w:vMerge/>
          </w:tcPr>
          <w:p w:rsidR="009A5D53" w:rsidRPr="00A24016" w:rsidRDefault="009A5D53" w:rsidP="001B0F95">
            <w:pPr>
              <w:spacing w:line="230" w:lineRule="auto"/>
            </w:pPr>
          </w:p>
        </w:tc>
        <w:tc>
          <w:tcPr>
            <w:tcW w:w="4049" w:type="dxa"/>
            <w:vAlign w:val="center"/>
          </w:tcPr>
          <w:p w:rsidR="009A5D53" w:rsidRPr="00A24016" w:rsidRDefault="0038725B" w:rsidP="00A156AA">
            <w:pPr>
              <w:jc w:val="center"/>
            </w:pPr>
            <w:hyperlink r:id="rId58" w:tooltip="Ульяново (Краснодарский край)" w:history="1">
              <w:r w:rsidR="009A5D53">
                <w:t>с.</w:t>
              </w:r>
            </w:hyperlink>
            <w:r w:rsidR="009A5D53">
              <w:t xml:space="preserve"> Заречное</w:t>
            </w:r>
          </w:p>
        </w:tc>
        <w:tc>
          <w:tcPr>
            <w:tcW w:w="1276" w:type="dxa"/>
          </w:tcPr>
          <w:p w:rsidR="009A5D53" w:rsidRPr="00A24016" w:rsidRDefault="009A5D53" w:rsidP="001B0F95">
            <w:pPr>
              <w:autoSpaceDE w:val="0"/>
              <w:snapToGrid w:val="0"/>
              <w:jc w:val="center"/>
            </w:pPr>
            <w:r w:rsidRPr="00A24016">
              <w:t>чел.</w:t>
            </w:r>
          </w:p>
        </w:tc>
        <w:tc>
          <w:tcPr>
            <w:tcW w:w="1985" w:type="dxa"/>
          </w:tcPr>
          <w:p w:rsidR="009A5D53" w:rsidRPr="00E839F6" w:rsidRDefault="009A5D53" w:rsidP="001B0F95">
            <w:pPr>
              <w:autoSpaceDE w:val="0"/>
              <w:snapToGrid w:val="0"/>
              <w:jc w:val="center"/>
            </w:pPr>
            <w:r w:rsidRPr="00E839F6">
              <w:t>145</w:t>
            </w:r>
          </w:p>
        </w:tc>
      </w:tr>
      <w:tr w:rsidR="009A5D53" w:rsidRPr="00A24016" w:rsidTr="009A5D53">
        <w:trPr>
          <w:trHeight w:val="559"/>
          <w:jc w:val="center"/>
        </w:trPr>
        <w:tc>
          <w:tcPr>
            <w:tcW w:w="595" w:type="dxa"/>
            <w:vMerge w:val="restart"/>
          </w:tcPr>
          <w:p w:rsidR="009A5D53" w:rsidRPr="00A24016" w:rsidRDefault="009A5D53" w:rsidP="001B0F95">
            <w:pPr>
              <w:autoSpaceDE w:val="0"/>
              <w:snapToGrid w:val="0"/>
              <w:spacing w:line="230" w:lineRule="auto"/>
            </w:pPr>
            <w:r w:rsidRPr="00A24016">
              <w:t>2.2.</w:t>
            </w:r>
          </w:p>
        </w:tc>
        <w:tc>
          <w:tcPr>
            <w:tcW w:w="7310" w:type="dxa"/>
            <w:gridSpan w:val="3"/>
          </w:tcPr>
          <w:p w:rsidR="009A5D53" w:rsidRPr="00A24016" w:rsidRDefault="009A5D53" w:rsidP="001B0F95">
            <w:pPr>
              <w:autoSpaceDE w:val="0"/>
              <w:snapToGrid w:val="0"/>
              <w:spacing w:line="230" w:lineRule="auto"/>
              <w:jc w:val="center"/>
              <w:rPr>
                <w:color w:val="C4BC96"/>
              </w:rPr>
            </w:pPr>
            <w:r w:rsidRPr="00A24016">
              <w:t>Показатели естественного, миграционного движения, на 1000 населения:</w:t>
            </w:r>
          </w:p>
        </w:tc>
      </w:tr>
      <w:tr w:rsidR="009A5D53" w:rsidRPr="00A24016" w:rsidTr="009A5D53">
        <w:trPr>
          <w:trHeight w:val="20"/>
          <w:jc w:val="center"/>
        </w:trPr>
        <w:tc>
          <w:tcPr>
            <w:tcW w:w="595" w:type="dxa"/>
            <w:vMerge/>
          </w:tcPr>
          <w:p w:rsidR="009A5D53" w:rsidRPr="00A24016" w:rsidRDefault="009A5D53" w:rsidP="001B0F95">
            <w:pPr>
              <w:autoSpaceDE w:val="0"/>
              <w:snapToGrid w:val="0"/>
              <w:spacing w:line="230" w:lineRule="auto"/>
            </w:pPr>
          </w:p>
        </w:tc>
        <w:tc>
          <w:tcPr>
            <w:tcW w:w="4049" w:type="dxa"/>
          </w:tcPr>
          <w:p w:rsidR="009A5D53" w:rsidRPr="00A24016" w:rsidRDefault="009A5D53" w:rsidP="001B0F95">
            <w:pPr>
              <w:autoSpaceDE w:val="0"/>
              <w:snapToGrid w:val="0"/>
              <w:spacing w:line="230" w:lineRule="auto"/>
            </w:pPr>
            <w:r w:rsidRPr="00A24016">
              <w:t xml:space="preserve"> - прирост населения</w:t>
            </w:r>
          </w:p>
        </w:tc>
        <w:tc>
          <w:tcPr>
            <w:tcW w:w="1276" w:type="dxa"/>
          </w:tcPr>
          <w:p w:rsidR="009A5D53" w:rsidRPr="00A24016" w:rsidRDefault="009A5D53" w:rsidP="001B0F95">
            <w:pPr>
              <w:autoSpaceDE w:val="0"/>
              <w:snapToGrid w:val="0"/>
              <w:spacing w:line="230" w:lineRule="auto"/>
              <w:jc w:val="center"/>
            </w:pPr>
            <w:r w:rsidRPr="00A24016">
              <w:t>чел.</w:t>
            </w:r>
          </w:p>
        </w:tc>
        <w:tc>
          <w:tcPr>
            <w:tcW w:w="1985" w:type="dxa"/>
          </w:tcPr>
          <w:p w:rsidR="009A5D53" w:rsidRPr="000644D0" w:rsidRDefault="009A5D53" w:rsidP="001B0F95">
            <w:pPr>
              <w:autoSpaceDE w:val="0"/>
              <w:snapToGrid w:val="0"/>
              <w:spacing w:line="230" w:lineRule="auto"/>
              <w:jc w:val="center"/>
              <w:rPr>
                <w:lang w:val="en-US"/>
              </w:rPr>
            </w:pPr>
            <w:r>
              <w:rPr>
                <w:lang w:val="en-US"/>
              </w:rPr>
              <w:t>0</w:t>
            </w:r>
          </w:p>
        </w:tc>
      </w:tr>
      <w:tr w:rsidR="009A5D53" w:rsidRPr="00A24016" w:rsidTr="009A5D53">
        <w:trPr>
          <w:trHeight w:val="20"/>
          <w:jc w:val="center"/>
        </w:trPr>
        <w:tc>
          <w:tcPr>
            <w:tcW w:w="595" w:type="dxa"/>
            <w:vMerge/>
          </w:tcPr>
          <w:p w:rsidR="009A5D53" w:rsidRPr="00A24016" w:rsidRDefault="009A5D53" w:rsidP="001B0F95">
            <w:pPr>
              <w:autoSpaceDE w:val="0"/>
              <w:snapToGrid w:val="0"/>
              <w:spacing w:line="230" w:lineRule="auto"/>
            </w:pPr>
          </w:p>
        </w:tc>
        <w:tc>
          <w:tcPr>
            <w:tcW w:w="4049" w:type="dxa"/>
          </w:tcPr>
          <w:p w:rsidR="009A5D53" w:rsidRPr="00A24016" w:rsidRDefault="009A5D53" w:rsidP="001B0F95">
            <w:pPr>
              <w:autoSpaceDE w:val="0"/>
              <w:snapToGrid w:val="0"/>
              <w:spacing w:line="230" w:lineRule="auto"/>
            </w:pPr>
            <w:r w:rsidRPr="00A24016">
              <w:t xml:space="preserve"> - убыль населения</w:t>
            </w:r>
          </w:p>
        </w:tc>
        <w:tc>
          <w:tcPr>
            <w:tcW w:w="1276" w:type="dxa"/>
          </w:tcPr>
          <w:p w:rsidR="009A5D53" w:rsidRPr="00A24016" w:rsidRDefault="009A5D53" w:rsidP="001B0F95">
            <w:pPr>
              <w:autoSpaceDE w:val="0"/>
              <w:snapToGrid w:val="0"/>
              <w:spacing w:line="230" w:lineRule="auto"/>
              <w:jc w:val="center"/>
            </w:pPr>
            <w:r w:rsidRPr="00A24016">
              <w:t>чел.</w:t>
            </w:r>
          </w:p>
        </w:tc>
        <w:tc>
          <w:tcPr>
            <w:tcW w:w="1985" w:type="dxa"/>
          </w:tcPr>
          <w:p w:rsidR="009A5D53" w:rsidRPr="00A24016" w:rsidRDefault="009A5D53" w:rsidP="001B0F95">
            <w:pPr>
              <w:autoSpaceDE w:val="0"/>
              <w:snapToGrid w:val="0"/>
              <w:spacing w:line="230" w:lineRule="auto"/>
              <w:jc w:val="center"/>
            </w:pPr>
            <w:r>
              <w:t>8</w:t>
            </w:r>
          </w:p>
        </w:tc>
      </w:tr>
      <w:tr w:rsidR="009A5D53" w:rsidRPr="00A24016" w:rsidTr="009A5D53">
        <w:trPr>
          <w:trHeight w:val="20"/>
          <w:jc w:val="center"/>
        </w:trPr>
        <w:tc>
          <w:tcPr>
            <w:tcW w:w="595" w:type="dxa"/>
            <w:vMerge/>
          </w:tcPr>
          <w:p w:rsidR="009A5D53" w:rsidRPr="00A24016" w:rsidRDefault="009A5D53" w:rsidP="001B0F95">
            <w:pPr>
              <w:autoSpaceDE w:val="0"/>
              <w:snapToGrid w:val="0"/>
              <w:spacing w:line="230" w:lineRule="auto"/>
            </w:pPr>
          </w:p>
        </w:tc>
        <w:tc>
          <w:tcPr>
            <w:tcW w:w="4049" w:type="dxa"/>
          </w:tcPr>
          <w:p w:rsidR="009A5D53" w:rsidRPr="00A24016" w:rsidRDefault="009A5D53" w:rsidP="001B0F95">
            <w:pPr>
              <w:autoSpaceDE w:val="0"/>
              <w:snapToGrid w:val="0"/>
              <w:spacing w:line="230" w:lineRule="auto"/>
            </w:pPr>
            <w:r w:rsidRPr="00A24016">
              <w:t xml:space="preserve"> - общий прирост</w:t>
            </w:r>
          </w:p>
        </w:tc>
        <w:tc>
          <w:tcPr>
            <w:tcW w:w="1276" w:type="dxa"/>
          </w:tcPr>
          <w:p w:rsidR="009A5D53" w:rsidRPr="00A24016" w:rsidRDefault="009A5D53" w:rsidP="001B0F95">
            <w:pPr>
              <w:autoSpaceDE w:val="0"/>
              <w:snapToGrid w:val="0"/>
              <w:spacing w:line="230" w:lineRule="auto"/>
              <w:jc w:val="center"/>
            </w:pPr>
            <w:r w:rsidRPr="00A24016">
              <w:t>чел.</w:t>
            </w:r>
          </w:p>
        </w:tc>
        <w:tc>
          <w:tcPr>
            <w:tcW w:w="1985" w:type="dxa"/>
          </w:tcPr>
          <w:p w:rsidR="009A5D53" w:rsidRPr="000644D0" w:rsidRDefault="009A5D53" w:rsidP="001B0F95">
            <w:pPr>
              <w:autoSpaceDE w:val="0"/>
              <w:snapToGrid w:val="0"/>
              <w:spacing w:line="230" w:lineRule="auto"/>
              <w:jc w:val="center"/>
              <w:rPr>
                <w:lang w:val="en-US"/>
              </w:rPr>
            </w:pPr>
            <w:r>
              <w:rPr>
                <w:lang w:val="en-US"/>
              </w:rPr>
              <w:t>0</w:t>
            </w:r>
          </w:p>
        </w:tc>
      </w:tr>
      <w:tr w:rsidR="009A5D53" w:rsidRPr="00A24016" w:rsidTr="009A5D53">
        <w:trPr>
          <w:trHeight w:val="20"/>
          <w:jc w:val="center"/>
        </w:trPr>
        <w:tc>
          <w:tcPr>
            <w:tcW w:w="595" w:type="dxa"/>
          </w:tcPr>
          <w:p w:rsidR="009A5D53" w:rsidRPr="00A24016" w:rsidRDefault="009A5D53" w:rsidP="001B0F95">
            <w:pPr>
              <w:autoSpaceDE w:val="0"/>
              <w:snapToGrid w:val="0"/>
              <w:spacing w:line="230" w:lineRule="auto"/>
            </w:pPr>
            <w:r w:rsidRPr="00A24016">
              <w:t>2.4.</w:t>
            </w:r>
          </w:p>
        </w:tc>
        <w:tc>
          <w:tcPr>
            <w:tcW w:w="4049" w:type="dxa"/>
          </w:tcPr>
          <w:p w:rsidR="009A5D53" w:rsidRPr="00A24016" w:rsidRDefault="009A5D53" w:rsidP="001B0F95">
            <w:pPr>
              <w:autoSpaceDE w:val="0"/>
              <w:snapToGrid w:val="0"/>
              <w:jc w:val="both"/>
            </w:pPr>
            <w:r w:rsidRPr="00A24016">
              <w:t>Плотность населения (брутто) в границах селитебной территории</w:t>
            </w:r>
          </w:p>
        </w:tc>
        <w:tc>
          <w:tcPr>
            <w:tcW w:w="1276" w:type="dxa"/>
          </w:tcPr>
          <w:p w:rsidR="009A5D53" w:rsidRPr="00A24016" w:rsidRDefault="009A5D53" w:rsidP="001B0F95">
            <w:pPr>
              <w:autoSpaceDE w:val="0"/>
              <w:snapToGrid w:val="0"/>
              <w:jc w:val="center"/>
            </w:pPr>
            <w:r w:rsidRPr="00A24016">
              <w:t>чел./га</w:t>
            </w:r>
          </w:p>
        </w:tc>
        <w:tc>
          <w:tcPr>
            <w:tcW w:w="1985" w:type="dxa"/>
          </w:tcPr>
          <w:p w:rsidR="009A5D53" w:rsidRPr="00A24016" w:rsidRDefault="009A5D53" w:rsidP="001B0F95">
            <w:pPr>
              <w:autoSpaceDE w:val="0"/>
              <w:snapToGrid w:val="0"/>
              <w:jc w:val="center"/>
            </w:pPr>
            <w:r w:rsidRPr="00D74ED0">
              <w:t>н\д</w:t>
            </w:r>
          </w:p>
        </w:tc>
      </w:tr>
      <w:tr w:rsidR="009A5D53" w:rsidRPr="00A24016" w:rsidTr="009A5D53">
        <w:trPr>
          <w:gridAfter w:val="3"/>
          <w:wAfter w:w="7310" w:type="dxa"/>
          <w:trHeight w:val="276"/>
          <w:jc w:val="center"/>
        </w:trPr>
        <w:tc>
          <w:tcPr>
            <w:tcW w:w="595" w:type="dxa"/>
            <w:vMerge w:val="restart"/>
          </w:tcPr>
          <w:p w:rsidR="009A5D53" w:rsidRPr="009D7D2F" w:rsidRDefault="009A5D53" w:rsidP="008659FE">
            <w:pPr>
              <w:autoSpaceDE w:val="0"/>
              <w:snapToGrid w:val="0"/>
              <w:rPr>
                <w:rFonts w:cs="Times New Roman"/>
              </w:rPr>
            </w:pPr>
            <w:r>
              <w:rPr>
                <w:rFonts w:cs="Times New Roman"/>
              </w:rPr>
              <w:t>2.5</w:t>
            </w:r>
          </w:p>
        </w:tc>
      </w:tr>
      <w:tr w:rsidR="009A5D53" w:rsidRPr="00A24016" w:rsidTr="009A5D53">
        <w:trPr>
          <w:trHeight w:val="692"/>
          <w:jc w:val="center"/>
        </w:trPr>
        <w:tc>
          <w:tcPr>
            <w:tcW w:w="595" w:type="dxa"/>
            <w:vMerge/>
          </w:tcPr>
          <w:p w:rsidR="009A5D53" w:rsidRPr="009D7D2F" w:rsidRDefault="009A5D53" w:rsidP="008659FE">
            <w:pPr>
              <w:autoSpaceDE w:val="0"/>
              <w:snapToGrid w:val="0"/>
              <w:rPr>
                <w:rFonts w:cs="Times New Roman"/>
              </w:rPr>
            </w:pPr>
          </w:p>
        </w:tc>
        <w:tc>
          <w:tcPr>
            <w:tcW w:w="4049" w:type="dxa"/>
          </w:tcPr>
          <w:p w:rsidR="009A5D53" w:rsidRPr="009D7D2F" w:rsidRDefault="009A5D53" w:rsidP="008659FE">
            <w:pPr>
              <w:rPr>
                <w:rFonts w:cs="Times New Roman"/>
              </w:rPr>
            </w:pPr>
            <w:r w:rsidRPr="009D7D2F">
              <w:rPr>
                <w:rFonts w:cs="Times New Roman"/>
              </w:rPr>
              <w:t>Население моложе трудоспособного возраста, в том числе:</w:t>
            </w:r>
          </w:p>
        </w:tc>
        <w:tc>
          <w:tcPr>
            <w:tcW w:w="1276" w:type="dxa"/>
          </w:tcPr>
          <w:p w:rsidR="009A5D53" w:rsidRPr="009D7D2F" w:rsidRDefault="009A5D53" w:rsidP="008659FE">
            <w:pPr>
              <w:jc w:val="center"/>
              <w:rPr>
                <w:rFonts w:cs="Times New Roman"/>
              </w:rPr>
            </w:pPr>
            <w:r w:rsidRPr="009D7D2F">
              <w:rPr>
                <w:rFonts w:cs="Times New Roman"/>
              </w:rPr>
              <w:t>чел./</w:t>
            </w:r>
          </w:p>
          <w:p w:rsidR="009A5D53" w:rsidRPr="009D7D2F" w:rsidRDefault="009A5D53" w:rsidP="008659FE">
            <w:pPr>
              <w:jc w:val="center"/>
              <w:rPr>
                <w:rFonts w:cs="Times New Roman"/>
              </w:rPr>
            </w:pPr>
            <w:r w:rsidRPr="009D7D2F">
              <w:rPr>
                <w:rFonts w:cs="Times New Roman"/>
              </w:rPr>
              <w:t xml:space="preserve">% </w:t>
            </w:r>
          </w:p>
        </w:tc>
        <w:tc>
          <w:tcPr>
            <w:tcW w:w="1985" w:type="dxa"/>
          </w:tcPr>
          <w:p w:rsidR="009A5D53" w:rsidRPr="000644D0" w:rsidRDefault="009A5D53" w:rsidP="008659FE">
            <w:pPr>
              <w:autoSpaceDE w:val="0"/>
              <w:snapToGrid w:val="0"/>
              <w:jc w:val="center"/>
              <w:rPr>
                <w:rFonts w:cs="Times New Roman"/>
              </w:rPr>
            </w:pPr>
            <w:r>
              <w:rPr>
                <w:rFonts w:cs="Times New Roman"/>
                <w:lang w:val="en-US"/>
              </w:rPr>
              <w:t>46</w:t>
            </w:r>
            <w:r>
              <w:rPr>
                <w:rFonts w:cs="Times New Roman"/>
              </w:rPr>
              <w:t>,3</w:t>
            </w:r>
          </w:p>
        </w:tc>
      </w:tr>
      <w:tr w:rsidR="009A5D53" w:rsidRPr="00A24016" w:rsidTr="009A5D53">
        <w:trPr>
          <w:trHeight w:val="20"/>
          <w:jc w:val="center"/>
        </w:trPr>
        <w:tc>
          <w:tcPr>
            <w:tcW w:w="595" w:type="dxa"/>
            <w:vMerge/>
          </w:tcPr>
          <w:p w:rsidR="009A5D53" w:rsidRPr="009D7D2F" w:rsidRDefault="009A5D53" w:rsidP="008659FE">
            <w:pPr>
              <w:autoSpaceDE w:val="0"/>
              <w:snapToGrid w:val="0"/>
              <w:rPr>
                <w:rFonts w:cs="Times New Roman"/>
              </w:rPr>
            </w:pPr>
          </w:p>
        </w:tc>
        <w:tc>
          <w:tcPr>
            <w:tcW w:w="4049" w:type="dxa"/>
          </w:tcPr>
          <w:p w:rsidR="009A5D53" w:rsidRPr="009D7D2F" w:rsidRDefault="009A5D53" w:rsidP="008659FE">
            <w:pPr>
              <w:rPr>
                <w:rFonts w:cs="Times New Roman"/>
              </w:rPr>
            </w:pPr>
            <w:r w:rsidRPr="009D7D2F">
              <w:rPr>
                <w:rFonts w:cs="Times New Roman"/>
              </w:rPr>
              <w:t xml:space="preserve">       - дети от 1 до 6 лет</w:t>
            </w:r>
          </w:p>
        </w:tc>
        <w:tc>
          <w:tcPr>
            <w:tcW w:w="1276" w:type="dxa"/>
          </w:tcPr>
          <w:p w:rsidR="009A5D53" w:rsidRPr="009D7D2F" w:rsidRDefault="009A5D53" w:rsidP="008659FE">
            <w:pPr>
              <w:jc w:val="center"/>
              <w:rPr>
                <w:rFonts w:cs="Times New Roman"/>
              </w:rPr>
            </w:pPr>
            <w:r w:rsidRPr="009D7D2F">
              <w:rPr>
                <w:rFonts w:cs="Times New Roman"/>
              </w:rPr>
              <w:t>чел./%</w:t>
            </w:r>
          </w:p>
        </w:tc>
        <w:tc>
          <w:tcPr>
            <w:tcW w:w="1985" w:type="dxa"/>
          </w:tcPr>
          <w:p w:rsidR="009A5D53" w:rsidRPr="009D7D2F" w:rsidRDefault="009A5D53" w:rsidP="008659FE">
            <w:pPr>
              <w:tabs>
                <w:tab w:val="left" w:pos="9720"/>
              </w:tabs>
              <w:snapToGrid w:val="0"/>
              <w:jc w:val="center"/>
              <w:rPr>
                <w:rFonts w:cs="Times New Roman"/>
              </w:rPr>
            </w:pPr>
            <w:r>
              <w:rPr>
                <w:rFonts w:cs="Times New Roman"/>
              </w:rPr>
              <w:t>12,2</w:t>
            </w:r>
          </w:p>
        </w:tc>
      </w:tr>
      <w:tr w:rsidR="009A5D53" w:rsidRPr="00A24016" w:rsidTr="009A5D53">
        <w:trPr>
          <w:trHeight w:val="20"/>
          <w:jc w:val="center"/>
        </w:trPr>
        <w:tc>
          <w:tcPr>
            <w:tcW w:w="595" w:type="dxa"/>
            <w:vMerge/>
          </w:tcPr>
          <w:p w:rsidR="009A5D53" w:rsidRPr="009D7D2F" w:rsidRDefault="009A5D53" w:rsidP="008659FE">
            <w:pPr>
              <w:autoSpaceDE w:val="0"/>
              <w:snapToGrid w:val="0"/>
              <w:rPr>
                <w:rFonts w:cs="Times New Roman"/>
              </w:rPr>
            </w:pPr>
          </w:p>
        </w:tc>
        <w:tc>
          <w:tcPr>
            <w:tcW w:w="4049" w:type="dxa"/>
          </w:tcPr>
          <w:p w:rsidR="009A5D53" w:rsidRPr="009D7D2F" w:rsidRDefault="009A5D53" w:rsidP="008659FE">
            <w:pPr>
              <w:rPr>
                <w:rFonts w:cs="Times New Roman"/>
              </w:rPr>
            </w:pPr>
            <w:r w:rsidRPr="009D7D2F">
              <w:rPr>
                <w:rFonts w:cs="Times New Roman"/>
              </w:rPr>
              <w:t xml:space="preserve">       - дети от 7 до 17 лет</w:t>
            </w:r>
          </w:p>
        </w:tc>
        <w:tc>
          <w:tcPr>
            <w:tcW w:w="1276" w:type="dxa"/>
          </w:tcPr>
          <w:p w:rsidR="009A5D53" w:rsidRPr="009D7D2F" w:rsidRDefault="009A5D53" w:rsidP="008659FE">
            <w:pPr>
              <w:jc w:val="center"/>
              <w:rPr>
                <w:rFonts w:cs="Times New Roman"/>
              </w:rPr>
            </w:pPr>
            <w:r w:rsidRPr="009D7D2F">
              <w:rPr>
                <w:rFonts w:cs="Times New Roman"/>
              </w:rPr>
              <w:t>чел./%</w:t>
            </w:r>
          </w:p>
        </w:tc>
        <w:tc>
          <w:tcPr>
            <w:tcW w:w="1985" w:type="dxa"/>
          </w:tcPr>
          <w:p w:rsidR="009A5D53" w:rsidRPr="009D7D2F" w:rsidRDefault="009A5D53" w:rsidP="008659FE">
            <w:pPr>
              <w:tabs>
                <w:tab w:val="left" w:pos="9720"/>
              </w:tabs>
              <w:snapToGrid w:val="0"/>
              <w:jc w:val="center"/>
              <w:rPr>
                <w:rFonts w:cs="Times New Roman"/>
              </w:rPr>
            </w:pPr>
            <w:r>
              <w:rPr>
                <w:rFonts w:cs="Times New Roman"/>
              </w:rPr>
              <w:t>34,1</w:t>
            </w:r>
          </w:p>
        </w:tc>
      </w:tr>
      <w:tr w:rsidR="009A5D53" w:rsidRPr="00A24016" w:rsidTr="009A5D53">
        <w:trPr>
          <w:trHeight w:val="20"/>
          <w:jc w:val="center"/>
        </w:trPr>
        <w:tc>
          <w:tcPr>
            <w:tcW w:w="595" w:type="dxa"/>
            <w:vMerge/>
          </w:tcPr>
          <w:p w:rsidR="009A5D53" w:rsidRPr="009D7D2F" w:rsidRDefault="009A5D53" w:rsidP="008659FE">
            <w:pPr>
              <w:autoSpaceDE w:val="0"/>
              <w:snapToGrid w:val="0"/>
              <w:rPr>
                <w:rFonts w:cs="Times New Roman"/>
              </w:rPr>
            </w:pPr>
          </w:p>
        </w:tc>
        <w:tc>
          <w:tcPr>
            <w:tcW w:w="4049" w:type="dxa"/>
          </w:tcPr>
          <w:p w:rsidR="009A5D53" w:rsidRPr="009D7D2F" w:rsidRDefault="009A5D53" w:rsidP="008659FE">
            <w:pPr>
              <w:rPr>
                <w:rFonts w:cs="Times New Roman"/>
              </w:rPr>
            </w:pPr>
            <w:r w:rsidRPr="009D7D2F">
              <w:rPr>
                <w:rFonts w:cs="Times New Roman"/>
              </w:rPr>
              <w:t xml:space="preserve">Население в трудоспособном возрасте </w:t>
            </w:r>
          </w:p>
        </w:tc>
        <w:tc>
          <w:tcPr>
            <w:tcW w:w="1276" w:type="dxa"/>
          </w:tcPr>
          <w:p w:rsidR="009A5D53" w:rsidRPr="009D7D2F" w:rsidRDefault="009A5D53" w:rsidP="008659FE">
            <w:pPr>
              <w:jc w:val="center"/>
              <w:rPr>
                <w:rFonts w:cs="Times New Roman"/>
              </w:rPr>
            </w:pPr>
            <w:r w:rsidRPr="009D7D2F">
              <w:rPr>
                <w:rFonts w:cs="Times New Roman"/>
              </w:rPr>
              <w:t>чел./</w:t>
            </w:r>
          </w:p>
          <w:p w:rsidR="009A5D53" w:rsidRPr="009D7D2F" w:rsidRDefault="009A5D53" w:rsidP="008659FE">
            <w:pPr>
              <w:jc w:val="center"/>
              <w:rPr>
                <w:rFonts w:cs="Times New Roman"/>
              </w:rPr>
            </w:pPr>
            <w:r w:rsidRPr="009D7D2F">
              <w:rPr>
                <w:rFonts w:cs="Times New Roman"/>
              </w:rPr>
              <w:t xml:space="preserve">% </w:t>
            </w:r>
          </w:p>
        </w:tc>
        <w:tc>
          <w:tcPr>
            <w:tcW w:w="1985" w:type="dxa"/>
          </w:tcPr>
          <w:p w:rsidR="009A5D53" w:rsidRPr="009D7D2F" w:rsidRDefault="009A5D53" w:rsidP="008659FE">
            <w:pPr>
              <w:tabs>
                <w:tab w:val="left" w:pos="9720"/>
              </w:tabs>
              <w:snapToGrid w:val="0"/>
              <w:jc w:val="center"/>
              <w:rPr>
                <w:rFonts w:cs="Times New Roman"/>
              </w:rPr>
            </w:pPr>
            <w:r>
              <w:rPr>
                <w:rFonts w:cs="Times New Roman"/>
              </w:rPr>
              <w:t>45,3</w:t>
            </w:r>
          </w:p>
        </w:tc>
      </w:tr>
      <w:tr w:rsidR="009A5D53" w:rsidRPr="00A24016" w:rsidTr="009A5D53">
        <w:trPr>
          <w:trHeight w:val="20"/>
          <w:jc w:val="center"/>
        </w:trPr>
        <w:tc>
          <w:tcPr>
            <w:tcW w:w="595" w:type="dxa"/>
            <w:vMerge/>
          </w:tcPr>
          <w:p w:rsidR="009A5D53" w:rsidRPr="009D7D2F" w:rsidRDefault="009A5D53" w:rsidP="008659FE">
            <w:pPr>
              <w:autoSpaceDE w:val="0"/>
              <w:snapToGrid w:val="0"/>
              <w:rPr>
                <w:rFonts w:cs="Times New Roman"/>
              </w:rPr>
            </w:pPr>
          </w:p>
        </w:tc>
        <w:tc>
          <w:tcPr>
            <w:tcW w:w="4049" w:type="dxa"/>
          </w:tcPr>
          <w:p w:rsidR="009A5D53" w:rsidRPr="009D7D2F" w:rsidRDefault="009A5D53" w:rsidP="008659FE">
            <w:pPr>
              <w:rPr>
                <w:rFonts w:cs="Times New Roman"/>
              </w:rPr>
            </w:pPr>
            <w:r w:rsidRPr="009D7D2F">
              <w:rPr>
                <w:rFonts w:cs="Times New Roman"/>
              </w:rPr>
              <w:t>Население старше трудоспособного возраста</w:t>
            </w:r>
          </w:p>
        </w:tc>
        <w:tc>
          <w:tcPr>
            <w:tcW w:w="1276" w:type="dxa"/>
          </w:tcPr>
          <w:p w:rsidR="009A5D53" w:rsidRPr="009D7D2F" w:rsidRDefault="009A5D53" w:rsidP="008659FE">
            <w:pPr>
              <w:jc w:val="center"/>
              <w:rPr>
                <w:rFonts w:cs="Times New Roman"/>
              </w:rPr>
            </w:pPr>
            <w:r w:rsidRPr="009D7D2F">
              <w:rPr>
                <w:rFonts w:cs="Times New Roman"/>
              </w:rPr>
              <w:t>чел./</w:t>
            </w:r>
          </w:p>
          <w:p w:rsidR="009A5D53" w:rsidRPr="009D7D2F" w:rsidRDefault="009A5D53" w:rsidP="008659FE">
            <w:pPr>
              <w:jc w:val="center"/>
              <w:rPr>
                <w:rFonts w:cs="Times New Roman"/>
              </w:rPr>
            </w:pPr>
            <w:r w:rsidRPr="009D7D2F">
              <w:rPr>
                <w:rFonts w:cs="Times New Roman"/>
              </w:rPr>
              <w:t>%</w:t>
            </w:r>
          </w:p>
        </w:tc>
        <w:tc>
          <w:tcPr>
            <w:tcW w:w="1985" w:type="dxa"/>
          </w:tcPr>
          <w:p w:rsidR="009A5D53" w:rsidRPr="009D7D2F" w:rsidRDefault="009A5D53" w:rsidP="008659FE">
            <w:pPr>
              <w:tabs>
                <w:tab w:val="left" w:pos="9720"/>
              </w:tabs>
              <w:snapToGrid w:val="0"/>
              <w:jc w:val="center"/>
              <w:rPr>
                <w:rFonts w:cs="Times New Roman"/>
              </w:rPr>
            </w:pPr>
            <w:r>
              <w:rPr>
                <w:rFonts w:cs="Times New Roman"/>
              </w:rPr>
              <w:t>35,2</w:t>
            </w:r>
          </w:p>
        </w:tc>
      </w:tr>
      <w:tr w:rsidR="009A5D53" w:rsidRPr="00A24016" w:rsidTr="009A5D53">
        <w:trPr>
          <w:trHeight w:val="20"/>
          <w:jc w:val="center"/>
        </w:trPr>
        <w:tc>
          <w:tcPr>
            <w:tcW w:w="595" w:type="dxa"/>
            <w:vMerge/>
          </w:tcPr>
          <w:p w:rsidR="009A5D53" w:rsidRPr="009D7D2F" w:rsidRDefault="009A5D53" w:rsidP="008659FE">
            <w:pPr>
              <w:autoSpaceDE w:val="0"/>
              <w:snapToGrid w:val="0"/>
              <w:rPr>
                <w:rFonts w:cs="Times New Roman"/>
              </w:rPr>
            </w:pPr>
          </w:p>
        </w:tc>
        <w:tc>
          <w:tcPr>
            <w:tcW w:w="4049" w:type="dxa"/>
          </w:tcPr>
          <w:p w:rsidR="009A5D53" w:rsidRPr="009D7D2F" w:rsidRDefault="009A5D53" w:rsidP="008659FE">
            <w:pPr>
              <w:autoSpaceDE w:val="0"/>
              <w:snapToGrid w:val="0"/>
              <w:rPr>
                <w:rFonts w:cs="Times New Roman"/>
                <w:spacing w:val="-6"/>
              </w:rPr>
            </w:pPr>
            <w:r w:rsidRPr="009D7D2F">
              <w:rPr>
                <w:rFonts w:cs="Times New Roman"/>
                <w:spacing w:val="-6"/>
              </w:rPr>
              <w:t>Численность занятых в экономике поселения</w:t>
            </w:r>
          </w:p>
        </w:tc>
        <w:tc>
          <w:tcPr>
            <w:tcW w:w="1276" w:type="dxa"/>
          </w:tcPr>
          <w:p w:rsidR="009A5D53" w:rsidRPr="009D7D2F" w:rsidRDefault="009A5D53" w:rsidP="008659FE">
            <w:pPr>
              <w:autoSpaceDE w:val="0"/>
              <w:snapToGrid w:val="0"/>
              <w:jc w:val="center"/>
              <w:rPr>
                <w:rFonts w:cs="Times New Roman"/>
              </w:rPr>
            </w:pPr>
            <w:r w:rsidRPr="009D7D2F">
              <w:rPr>
                <w:rFonts w:cs="Times New Roman"/>
              </w:rPr>
              <w:t>чел</w:t>
            </w:r>
          </w:p>
        </w:tc>
        <w:tc>
          <w:tcPr>
            <w:tcW w:w="1985" w:type="dxa"/>
          </w:tcPr>
          <w:p w:rsidR="009A5D53" w:rsidRPr="009D7D2F" w:rsidRDefault="009A5D53" w:rsidP="008659FE">
            <w:pPr>
              <w:autoSpaceDE w:val="0"/>
              <w:snapToGrid w:val="0"/>
              <w:jc w:val="center"/>
              <w:rPr>
                <w:rFonts w:cs="Times New Roman"/>
              </w:rPr>
            </w:pPr>
            <w:r w:rsidRPr="00D74ED0">
              <w:t>н\д</w:t>
            </w:r>
          </w:p>
        </w:tc>
      </w:tr>
      <w:tr w:rsidR="009A5D53" w:rsidRPr="00A24016" w:rsidTr="009A5D53">
        <w:trPr>
          <w:trHeight w:val="20"/>
          <w:jc w:val="center"/>
        </w:trPr>
        <w:tc>
          <w:tcPr>
            <w:tcW w:w="595" w:type="dxa"/>
            <w:vMerge/>
          </w:tcPr>
          <w:p w:rsidR="009A5D53" w:rsidRPr="009D7D2F" w:rsidRDefault="009A5D53" w:rsidP="008659FE">
            <w:pPr>
              <w:autoSpaceDE w:val="0"/>
              <w:snapToGrid w:val="0"/>
              <w:rPr>
                <w:rFonts w:cs="Times New Roman"/>
              </w:rPr>
            </w:pPr>
          </w:p>
        </w:tc>
        <w:tc>
          <w:tcPr>
            <w:tcW w:w="4049" w:type="dxa"/>
          </w:tcPr>
          <w:p w:rsidR="009A5D53" w:rsidRPr="009D7D2F" w:rsidRDefault="009A5D53" w:rsidP="008659FE">
            <w:pPr>
              <w:autoSpaceDE w:val="0"/>
              <w:snapToGrid w:val="0"/>
              <w:rPr>
                <w:rFonts w:cs="Times New Roman"/>
              </w:rPr>
            </w:pPr>
          </w:p>
        </w:tc>
        <w:tc>
          <w:tcPr>
            <w:tcW w:w="1276" w:type="dxa"/>
          </w:tcPr>
          <w:p w:rsidR="009A5D53" w:rsidRPr="009D7D2F" w:rsidRDefault="009A5D53" w:rsidP="008659FE">
            <w:pPr>
              <w:autoSpaceDE w:val="0"/>
              <w:snapToGrid w:val="0"/>
              <w:jc w:val="center"/>
              <w:rPr>
                <w:rFonts w:cs="Times New Roman"/>
              </w:rPr>
            </w:pPr>
          </w:p>
        </w:tc>
        <w:tc>
          <w:tcPr>
            <w:tcW w:w="1985" w:type="dxa"/>
          </w:tcPr>
          <w:p w:rsidR="009A5D53" w:rsidRPr="009D7D2F" w:rsidRDefault="009A5D53" w:rsidP="008659FE">
            <w:pPr>
              <w:autoSpaceDE w:val="0"/>
              <w:snapToGrid w:val="0"/>
              <w:jc w:val="center"/>
              <w:rPr>
                <w:rFonts w:cs="Times New Roman"/>
              </w:rPr>
            </w:pPr>
          </w:p>
        </w:tc>
      </w:tr>
      <w:tr w:rsidR="009A5D53" w:rsidRPr="00A24016" w:rsidTr="009A5D53">
        <w:trPr>
          <w:trHeight w:val="680"/>
          <w:jc w:val="center"/>
        </w:trPr>
        <w:tc>
          <w:tcPr>
            <w:tcW w:w="7905" w:type="dxa"/>
            <w:gridSpan w:val="4"/>
          </w:tcPr>
          <w:p w:rsidR="009A5D53" w:rsidRPr="00A24016" w:rsidRDefault="009A5D53" w:rsidP="001B0F95">
            <w:pPr>
              <w:autoSpaceDE w:val="0"/>
              <w:snapToGrid w:val="0"/>
              <w:jc w:val="center"/>
              <w:rPr>
                <w:b/>
                <w:bCs/>
              </w:rPr>
            </w:pPr>
            <w:r w:rsidRPr="00A24016">
              <w:rPr>
                <w:b/>
                <w:bCs/>
              </w:rPr>
              <w:t>3. Объекты социального и культурно-бытового обслуживания</w:t>
            </w:r>
          </w:p>
        </w:tc>
      </w:tr>
      <w:tr w:rsidR="009A5D53" w:rsidRPr="00A24016" w:rsidTr="009A5D53">
        <w:trPr>
          <w:trHeight w:val="397"/>
          <w:jc w:val="center"/>
        </w:trPr>
        <w:tc>
          <w:tcPr>
            <w:tcW w:w="595" w:type="dxa"/>
          </w:tcPr>
          <w:p w:rsidR="009A5D53" w:rsidRPr="009D7D2F" w:rsidRDefault="009A5D53" w:rsidP="008659FE">
            <w:pPr>
              <w:autoSpaceDE w:val="0"/>
              <w:snapToGrid w:val="0"/>
              <w:rPr>
                <w:rFonts w:cs="Times New Roman"/>
              </w:rPr>
            </w:pPr>
            <w:r w:rsidRPr="009D7D2F">
              <w:rPr>
                <w:rFonts w:cs="Times New Roman"/>
              </w:rPr>
              <w:t>3.1.</w:t>
            </w:r>
          </w:p>
        </w:tc>
        <w:tc>
          <w:tcPr>
            <w:tcW w:w="4049" w:type="dxa"/>
          </w:tcPr>
          <w:p w:rsidR="009A5D53" w:rsidRPr="009D7D2F" w:rsidRDefault="009A5D53" w:rsidP="008659FE">
            <w:pPr>
              <w:autoSpaceDE w:val="0"/>
              <w:snapToGrid w:val="0"/>
              <w:jc w:val="both"/>
              <w:rPr>
                <w:rFonts w:cs="Times New Roman"/>
              </w:rPr>
            </w:pPr>
            <w:r w:rsidRPr="009D7D2F">
              <w:rPr>
                <w:rFonts w:cs="Times New Roman"/>
              </w:rPr>
              <w:t>Детские дошкольные учреждения</w:t>
            </w:r>
          </w:p>
        </w:tc>
        <w:tc>
          <w:tcPr>
            <w:tcW w:w="1276" w:type="dxa"/>
          </w:tcPr>
          <w:p w:rsidR="009A5D53" w:rsidRPr="009D7D2F" w:rsidRDefault="009A5D53" w:rsidP="008659FE">
            <w:pPr>
              <w:autoSpaceDE w:val="0"/>
              <w:snapToGrid w:val="0"/>
              <w:jc w:val="center"/>
              <w:rPr>
                <w:rFonts w:cs="Times New Roman"/>
              </w:rPr>
            </w:pPr>
            <w:r w:rsidRPr="009D7D2F">
              <w:rPr>
                <w:rFonts w:cs="Times New Roman"/>
              </w:rPr>
              <w:t>мест</w:t>
            </w:r>
          </w:p>
        </w:tc>
        <w:tc>
          <w:tcPr>
            <w:tcW w:w="1985" w:type="dxa"/>
          </w:tcPr>
          <w:p w:rsidR="009A5D53" w:rsidRPr="000644D0" w:rsidRDefault="009A5D53" w:rsidP="008659FE">
            <w:pPr>
              <w:autoSpaceDE w:val="0"/>
              <w:snapToGrid w:val="0"/>
              <w:jc w:val="center"/>
              <w:rPr>
                <w:rFonts w:cs="Times New Roman"/>
                <w:bCs/>
                <w:lang w:val="en-US"/>
              </w:rPr>
            </w:pPr>
            <w:r>
              <w:rPr>
                <w:rFonts w:cs="Times New Roman"/>
                <w:bCs/>
              </w:rPr>
              <w:t>55</w:t>
            </w:r>
          </w:p>
        </w:tc>
      </w:tr>
      <w:tr w:rsidR="009A5D53" w:rsidRPr="00A24016" w:rsidTr="009A5D53">
        <w:trPr>
          <w:trHeight w:val="397"/>
          <w:jc w:val="center"/>
        </w:trPr>
        <w:tc>
          <w:tcPr>
            <w:tcW w:w="595" w:type="dxa"/>
          </w:tcPr>
          <w:p w:rsidR="009A5D53" w:rsidRPr="009D7D2F" w:rsidRDefault="009A5D53" w:rsidP="008659FE">
            <w:pPr>
              <w:autoSpaceDE w:val="0"/>
              <w:snapToGrid w:val="0"/>
              <w:rPr>
                <w:rFonts w:cs="Times New Roman"/>
              </w:rPr>
            </w:pPr>
            <w:r w:rsidRPr="009D7D2F">
              <w:rPr>
                <w:rFonts w:cs="Times New Roman"/>
              </w:rPr>
              <w:t>3.2.</w:t>
            </w:r>
          </w:p>
        </w:tc>
        <w:tc>
          <w:tcPr>
            <w:tcW w:w="4049" w:type="dxa"/>
          </w:tcPr>
          <w:p w:rsidR="009A5D53" w:rsidRPr="009D7D2F" w:rsidRDefault="009A5D53" w:rsidP="008659FE">
            <w:pPr>
              <w:autoSpaceDE w:val="0"/>
              <w:snapToGrid w:val="0"/>
              <w:jc w:val="both"/>
              <w:rPr>
                <w:rFonts w:cs="Times New Roman"/>
              </w:rPr>
            </w:pPr>
            <w:r w:rsidRPr="009D7D2F">
              <w:rPr>
                <w:rFonts w:cs="Times New Roman"/>
              </w:rPr>
              <w:t>Общеобразовательные школы</w:t>
            </w:r>
          </w:p>
        </w:tc>
        <w:tc>
          <w:tcPr>
            <w:tcW w:w="1276" w:type="dxa"/>
          </w:tcPr>
          <w:p w:rsidR="009A5D53" w:rsidRPr="009D7D2F" w:rsidRDefault="009A5D53" w:rsidP="008659FE">
            <w:pPr>
              <w:autoSpaceDE w:val="0"/>
              <w:snapToGrid w:val="0"/>
              <w:jc w:val="center"/>
              <w:rPr>
                <w:rFonts w:cs="Times New Roman"/>
              </w:rPr>
            </w:pPr>
            <w:r w:rsidRPr="009D7D2F">
              <w:rPr>
                <w:rFonts w:cs="Times New Roman"/>
              </w:rPr>
              <w:t>мест</w:t>
            </w:r>
          </w:p>
        </w:tc>
        <w:tc>
          <w:tcPr>
            <w:tcW w:w="1985" w:type="dxa"/>
          </w:tcPr>
          <w:p w:rsidR="009A5D53" w:rsidRPr="009D7D2F" w:rsidRDefault="009A5D53" w:rsidP="008659FE">
            <w:pPr>
              <w:autoSpaceDE w:val="0"/>
              <w:snapToGrid w:val="0"/>
              <w:jc w:val="center"/>
              <w:rPr>
                <w:rFonts w:cs="Times New Roman"/>
                <w:bCs/>
              </w:rPr>
            </w:pPr>
            <w:r>
              <w:rPr>
                <w:rFonts w:cs="Times New Roman"/>
                <w:bCs/>
              </w:rPr>
              <w:t>500</w:t>
            </w:r>
          </w:p>
        </w:tc>
      </w:tr>
      <w:tr w:rsidR="009A5D53" w:rsidRPr="00A24016" w:rsidTr="009A5D53">
        <w:trPr>
          <w:trHeight w:val="397"/>
          <w:jc w:val="center"/>
        </w:trPr>
        <w:tc>
          <w:tcPr>
            <w:tcW w:w="595" w:type="dxa"/>
          </w:tcPr>
          <w:p w:rsidR="009A5D53" w:rsidRPr="009D7D2F" w:rsidRDefault="009A5D53" w:rsidP="008659FE">
            <w:pPr>
              <w:autoSpaceDE w:val="0"/>
              <w:snapToGrid w:val="0"/>
              <w:rPr>
                <w:rFonts w:cs="Times New Roman"/>
              </w:rPr>
            </w:pPr>
            <w:r w:rsidRPr="009D7D2F">
              <w:rPr>
                <w:rFonts w:cs="Times New Roman"/>
              </w:rPr>
              <w:t>3.3.</w:t>
            </w:r>
          </w:p>
        </w:tc>
        <w:tc>
          <w:tcPr>
            <w:tcW w:w="4049" w:type="dxa"/>
          </w:tcPr>
          <w:p w:rsidR="009A5D53" w:rsidRPr="009D7D2F" w:rsidRDefault="009A5D53" w:rsidP="008659FE">
            <w:pPr>
              <w:autoSpaceDE w:val="0"/>
              <w:snapToGrid w:val="0"/>
              <w:jc w:val="both"/>
              <w:rPr>
                <w:rFonts w:cs="Times New Roman"/>
              </w:rPr>
            </w:pPr>
            <w:r w:rsidRPr="009D7D2F">
              <w:rPr>
                <w:rFonts w:cs="Times New Roman"/>
              </w:rPr>
              <w:t>Больницы</w:t>
            </w:r>
          </w:p>
        </w:tc>
        <w:tc>
          <w:tcPr>
            <w:tcW w:w="1276" w:type="dxa"/>
          </w:tcPr>
          <w:p w:rsidR="009A5D53" w:rsidRPr="009D7D2F" w:rsidRDefault="009A5D53" w:rsidP="008659FE">
            <w:pPr>
              <w:autoSpaceDE w:val="0"/>
              <w:snapToGrid w:val="0"/>
              <w:jc w:val="center"/>
              <w:rPr>
                <w:rFonts w:cs="Times New Roman"/>
              </w:rPr>
            </w:pPr>
            <w:r w:rsidRPr="009D7D2F">
              <w:rPr>
                <w:rFonts w:cs="Times New Roman"/>
              </w:rPr>
              <w:t>коек</w:t>
            </w:r>
          </w:p>
        </w:tc>
        <w:tc>
          <w:tcPr>
            <w:tcW w:w="1985" w:type="dxa"/>
          </w:tcPr>
          <w:p w:rsidR="009A5D53" w:rsidRPr="009D7D2F" w:rsidRDefault="009A5D53" w:rsidP="008659FE">
            <w:pPr>
              <w:autoSpaceDE w:val="0"/>
              <w:snapToGrid w:val="0"/>
              <w:jc w:val="center"/>
              <w:rPr>
                <w:rFonts w:cs="Times New Roman"/>
              </w:rPr>
            </w:pPr>
            <w:r>
              <w:rPr>
                <w:rFonts w:cs="Times New Roman"/>
              </w:rPr>
              <w:t>0</w:t>
            </w:r>
          </w:p>
        </w:tc>
      </w:tr>
      <w:tr w:rsidR="009A5D53" w:rsidRPr="00A24016" w:rsidTr="009A5D53">
        <w:trPr>
          <w:trHeight w:val="397"/>
          <w:jc w:val="center"/>
        </w:trPr>
        <w:tc>
          <w:tcPr>
            <w:tcW w:w="595" w:type="dxa"/>
          </w:tcPr>
          <w:p w:rsidR="009A5D53" w:rsidRPr="009D7D2F" w:rsidRDefault="009A5D53" w:rsidP="008659FE">
            <w:pPr>
              <w:autoSpaceDE w:val="0"/>
              <w:snapToGrid w:val="0"/>
              <w:rPr>
                <w:rFonts w:cs="Times New Roman"/>
              </w:rPr>
            </w:pPr>
            <w:r w:rsidRPr="009D7D2F">
              <w:rPr>
                <w:rFonts w:cs="Times New Roman"/>
              </w:rPr>
              <w:lastRenderedPageBreak/>
              <w:t>3.4.</w:t>
            </w:r>
          </w:p>
        </w:tc>
        <w:tc>
          <w:tcPr>
            <w:tcW w:w="4049" w:type="dxa"/>
          </w:tcPr>
          <w:p w:rsidR="009A5D53" w:rsidRPr="009D7D2F" w:rsidRDefault="009A5D53" w:rsidP="008659FE">
            <w:pPr>
              <w:autoSpaceDE w:val="0"/>
              <w:snapToGrid w:val="0"/>
              <w:jc w:val="both"/>
              <w:rPr>
                <w:rFonts w:cs="Times New Roman"/>
              </w:rPr>
            </w:pPr>
            <w:r w:rsidRPr="009D7D2F">
              <w:rPr>
                <w:rFonts w:cs="Times New Roman"/>
              </w:rPr>
              <w:t>Поликлиники</w:t>
            </w:r>
          </w:p>
        </w:tc>
        <w:tc>
          <w:tcPr>
            <w:tcW w:w="1276" w:type="dxa"/>
          </w:tcPr>
          <w:p w:rsidR="009A5D53" w:rsidRPr="009D7D2F" w:rsidRDefault="009A5D53" w:rsidP="008659FE">
            <w:pPr>
              <w:autoSpaceDE w:val="0"/>
              <w:snapToGrid w:val="0"/>
              <w:jc w:val="center"/>
              <w:rPr>
                <w:rFonts w:cs="Times New Roman"/>
              </w:rPr>
            </w:pPr>
            <w:r w:rsidRPr="009D7D2F">
              <w:rPr>
                <w:rFonts w:cs="Times New Roman"/>
              </w:rPr>
              <w:t>пос. в смену</w:t>
            </w:r>
          </w:p>
        </w:tc>
        <w:tc>
          <w:tcPr>
            <w:tcW w:w="1985" w:type="dxa"/>
          </w:tcPr>
          <w:p w:rsidR="009A5D53" w:rsidRPr="009D7D2F" w:rsidRDefault="009A5D53" w:rsidP="008659FE">
            <w:pPr>
              <w:autoSpaceDE w:val="0"/>
              <w:snapToGrid w:val="0"/>
              <w:jc w:val="center"/>
              <w:rPr>
                <w:rFonts w:cs="Times New Roman"/>
              </w:rPr>
            </w:pPr>
            <w:r w:rsidRPr="00D74ED0">
              <w:t>н\д</w:t>
            </w:r>
          </w:p>
        </w:tc>
      </w:tr>
      <w:tr w:rsidR="009A5D53" w:rsidRPr="00A24016" w:rsidTr="009A5D53">
        <w:trPr>
          <w:trHeight w:val="397"/>
          <w:jc w:val="center"/>
        </w:trPr>
        <w:tc>
          <w:tcPr>
            <w:tcW w:w="595" w:type="dxa"/>
          </w:tcPr>
          <w:p w:rsidR="009A5D53" w:rsidRPr="009D7D2F" w:rsidRDefault="009A5D53" w:rsidP="008659FE">
            <w:pPr>
              <w:autoSpaceDE w:val="0"/>
              <w:snapToGrid w:val="0"/>
              <w:rPr>
                <w:rFonts w:cs="Times New Roman"/>
              </w:rPr>
            </w:pPr>
          </w:p>
        </w:tc>
        <w:tc>
          <w:tcPr>
            <w:tcW w:w="4049" w:type="dxa"/>
          </w:tcPr>
          <w:p w:rsidR="009A5D53" w:rsidRPr="009D7D2F" w:rsidRDefault="009A5D53" w:rsidP="008659FE">
            <w:pPr>
              <w:autoSpaceDE w:val="0"/>
              <w:snapToGrid w:val="0"/>
              <w:jc w:val="both"/>
              <w:rPr>
                <w:rFonts w:cs="Times New Roman"/>
              </w:rPr>
            </w:pPr>
            <w:r w:rsidRPr="009D7D2F">
              <w:rPr>
                <w:rFonts w:cs="Times New Roman"/>
              </w:rPr>
              <w:t xml:space="preserve">Предприятия розничной торговли </w:t>
            </w:r>
          </w:p>
        </w:tc>
        <w:tc>
          <w:tcPr>
            <w:tcW w:w="1276" w:type="dxa"/>
          </w:tcPr>
          <w:p w:rsidR="009A5D53" w:rsidRPr="009D7D2F" w:rsidRDefault="009A5D53" w:rsidP="008659FE">
            <w:pPr>
              <w:autoSpaceDE w:val="0"/>
              <w:snapToGrid w:val="0"/>
              <w:jc w:val="center"/>
              <w:rPr>
                <w:rFonts w:cs="Times New Roman"/>
              </w:rPr>
            </w:pPr>
            <w:r w:rsidRPr="009D7D2F">
              <w:rPr>
                <w:rFonts w:cs="Times New Roman"/>
              </w:rPr>
              <w:t>м</w:t>
            </w:r>
            <w:r w:rsidRPr="009D7D2F">
              <w:rPr>
                <w:rFonts w:cs="Times New Roman"/>
                <w:vertAlign w:val="superscript"/>
              </w:rPr>
              <w:t>2</w:t>
            </w:r>
          </w:p>
        </w:tc>
        <w:tc>
          <w:tcPr>
            <w:tcW w:w="1985" w:type="dxa"/>
          </w:tcPr>
          <w:p w:rsidR="009A5D53" w:rsidRPr="009D7D2F" w:rsidRDefault="009A5D53" w:rsidP="008659FE">
            <w:pPr>
              <w:autoSpaceDE w:val="0"/>
              <w:jc w:val="center"/>
              <w:rPr>
                <w:rFonts w:cs="Times New Roman"/>
              </w:rPr>
            </w:pPr>
            <w:r>
              <w:rPr>
                <w:rFonts w:cs="Times New Roman"/>
              </w:rPr>
              <w:t>1229,2</w:t>
            </w:r>
          </w:p>
        </w:tc>
      </w:tr>
      <w:tr w:rsidR="009A5D53" w:rsidRPr="00A24016" w:rsidTr="009A5D53">
        <w:trPr>
          <w:trHeight w:val="397"/>
          <w:jc w:val="center"/>
        </w:trPr>
        <w:tc>
          <w:tcPr>
            <w:tcW w:w="595" w:type="dxa"/>
          </w:tcPr>
          <w:p w:rsidR="009A5D53" w:rsidRPr="009D7D2F" w:rsidRDefault="009A5D53" w:rsidP="008659FE">
            <w:pPr>
              <w:autoSpaceDE w:val="0"/>
              <w:snapToGrid w:val="0"/>
              <w:rPr>
                <w:rFonts w:cs="Times New Roman"/>
              </w:rPr>
            </w:pPr>
            <w:r w:rsidRPr="009D7D2F">
              <w:rPr>
                <w:rFonts w:cs="Times New Roman"/>
              </w:rPr>
              <w:t>3.5.</w:t>
            </w:r>
          </w:p>
        </w:tc>
        <w:tc>
          <w:tcPr>
            <w:tcW w:w="4049" w:type="dxa"/>
          </w:tcPr>
          <w:p w:rsidR="009A5D53" w:rsidRPr="009D7D2F" w:rsidRDefault="009A5D53" w:rsidP="008659FE">
            <w:pPr>
              <w:autoSpaceDE w:val="0"/>
              <w:snapToGrid w:val="0"/>
              <w:jc w:val="both"/>
              <w:rPr>
                <w:rFonts w:cs="Times New Roman"/>
              </w:rPr>
            </w:pPr>
            <w:r w:rsidRPr="009D7D2F">
              <w:rPr>
                <w:rFonts w:cs="Times New Roman"/>
              </w:rPr>
              <w:t>Предприятия общественного питания</w:t>
            </w:r>
          </w:p>
        </w:tc>
        <w:tc>
          <w:tcPr>
            <w:tcW w:w="1276" w:type="dxa"/>
          </w:tcPr>
          <w:p w:rsidR="009A5D53" w:rsidRPr="009D7D2F" w:rsidRDefault="009A5D53" w:rsidP="008659FE">
            <w:pPr>
              <w:autoSpaceDE w:val="0"/>
              <w:snapToGrid w:val="0"/>
              <w:jc w:val="center"/>
              <w:rPr>
                <w:rFonts w:cs="Times New Roman"/>
              </w:rPr>
            </w:pPr>
            <w:r w:rsidRPr="009D7D2F">
              <w:rPr>
                <w:rFonts w:cs="Times New Roman"/>
              </w:rPr>
              <w:t>пос. мест</w:t>
            </w:r>
          </w:p>
        </w:tc>
        <w:tc>
          <w:tcPr>
            <w:tcW w:w="1985" w:type="dxa"/>
          </w:tcPr>
          <w:p w:rsidR="009A5D53" w:rsidRPr="009D7D2F" w:rsidRDefault="009A5D53" w:rsidP="008659FE">
            <w:pPr>
              <w:autoSpaceDE w:val="0"/>
              <w:jc w:val="center"/>
              <w:rPr>
                <w:rFonts w:cs="Times New Roman"/>
              </w:rPr>
            </w:pPr>
            <w:r w:rsidRPr="00D74ED0">
              <w:t>н\д</w:t>
            </w:r>
          </w:p>
        </w:tc>
      </w:tr>
      <w:tr w:rsidR="009A5D53" w:rsidRPr="00A24016" w:rsidTr="009A5D53">
        <w:trPr>
          <w:trHeight w:val="397"/>
          <w:jc w:val="center"/>
        </w:trPr>
        <w:tc>
          <w:tcPr>
            <w:tcW w:w="595" w:type="dxa"/>
          </w:tcPr>
          <w:p w:rsidR="009A5D53" w:rsidRPr="009D7D2F" w:rsidRDefault="009A5D53" w:rsidP="008659FE">
            <w:pPr>
              <w:autoSpaceDE w:val="0"/>
              <w:snapToGrid w:val="0"/>
              <w:rPr>
                <w:rFonts w:cs="Times New Roman"/>
              </w:rPr>
            </w:pPr>
            <w:r w:rsidRPr="009D7D2F">
              <w:rPr>
                <w:rFonts w:cs="Times New Roman"/>
              </w:rPr>
              <w:t>3.6.</w:t>
            </w:r>
          </w:p>
        </w:tc>
        <w:tc>
          <w:tcPr>
            <w:tcW w:w="4049" w:type="dxa"/>
          </w:tcPr>
          <w:p w:rsidR="009A5D53" w:rsidRPr="009D7D2F" w:rsidRDefault="009A5D53" w:rsidP="008659FE">
            <w:pPr>
              <w:autoSpaceDE w:val="0"/>
              <w:snapToGrid w:val="0"/>
              <w:rPr>
                <w:rFonts w:cs="Times New Roman"/>
              </w:rPr>
            </w:pPr>
            <w:r w:rsidRPr="009D7D2F">
              <w:rPr>
                <w:rFonts w:cs="Times New Roman"/>
              </w:rPr>
              <w:t>Предприятия бытового обслуживания населения</w:t>
            </w:r>
          </w:p>
        </w:tc>
        <w:tc>
          <w:tcPr>
            <w:tcW w:w="1276" w:type="dxa"/>
          </w:tcPr>
          <w:p w:rsidR="009A5D53" w:rsidRPr="009D7D2F" w:rsidRDefault="009A5D53" w:rsidP="008659FE">
            <w:pPr>
              <w:autoSpaceDE w:val="0"/>
              <w:snapToGrid w:val="0"/>
              <w:jc w:val="center"/>
              <w:rPr>
                <w:rFonts w:cs="Times New Roman"/>
              </w:rPr>
            </w:pPr>
            <w:proofErr w:type="spellStart"/>
            <w:r w:rsidRPr="009D7D2F">
              <w:rPr>
                <w:rFonts w:cs="Times New Roman"/>
              </w:rPr>
              <w:t>раб.мест</w:t>
            </w:r>
            <w:proofErr w:type="spellEnd"/>
          </w:p>
        </w:tc>
        <w:tc>
          <w:tcPr>
            <w:tcW w:w="1985" w:type="dxa"/>
          </w:tcPr>
          <w:p w:rsidR="009A5D53" w:rsidRPr="009D7D2F" w:rsidRDefault="009A5D53" w:rsidP="008659FE">
            <w:pPr>
              <w:autoSpaceDE w:val="0"/>
              <w:snapToGrid w:val="0"/>
              <w:jc w:val="center"/>
              <w:rPr>
                <w:rFonts w:cs="Times New Roman"/>
              </w:rPr>
            </w:pPr>
            <w:r w:rsidRPr="00D74ED0">
              <w:t>н\д</w:t>
            </w:r>
          </w:p>
        </w:tc>
      </w:tr>
      <w:tr w:rsidR="009A5D53" w:rsidRPr="00A24016" w:rsidTr="009A5D53">
        <w:trPr>
          <w:trHeight w:val="397"/>
          <w:jc w:val="center"/>
        </w:trPr>
        <w:tc>
          <w:tcPr>
            <w:tcW w:w="595" w:type="dxa"/>
          </w:tcPr>
          <w:p w:rsidR="009A5D53" w:rsidRPr="009D7D2F" w:rsidRDefault="009A5D53" w:rsidP="008659FE">
            <w:pPr>
              <w:rPr>
                <w:rFonts w:cs="Times New Roman"/>
              </w:rPr>
            </w:pPr>
            <w:r w:rsidRPr="009D7D2F">
              <w:rPr>
                <w:rFonts w:cs="Times New Roman"/>
              </w:rPr>
              <w:t>3.7.</w:t>
            </w:r>
          </w:p>
        </w:tc>
        <w:tc>
          <w:tcPr>
            <w:tcW w:w="4049" w:type="dxa"/>
          </w:tcPr>
          <w:p w:rsidR="009A5D53" w:rsidRPr="009D7D2F" w:rsidRDefault="009A5D53" w:rsidP="008659FE">
            <w:pPr>
              <w:autoSpaceDE w:val="0"/>
              <w:snapToGrid w:val="0"/>
              <w:jc w:val="both"/>
              <w:rPr>
                <w:rFonts w:cs="Times New Roman"/>
              </w:rPr>
            </w:pPr>
            <w:r w:rsidRPr="009D7D2F">
              <w:rPr>
                <w:rFonts w:cs="Times New Roman"/>
              </w:rPr>
              <w:t>Учреждения культуры и искусства (клубы, кинотеатры и др.)</w:t>
            </w:r>
          </w:p>
        </w:tc>
        <w:tc>
          <w:tcPr>
            <w:tcW w:w="1276" w:type="dxa"/>
          </w:tcPr>
          <w:p w:rsidR="009A5D53" w:rsidRPr="009D7D2F" w:rsidRDefault="009A5D53" w:rsidP="008659FE">
            <w:pPr>
              <w:autoSpaceDE w:val="0"/>
              <w:snapToGrid w:val="0"/>
              <w:jc w:val="center"/>
              <w:rPr>
                <w:rFonts w:cs="Times New Roman"/>
              </w:rPr>
            </w:pPr>
            <w:r w:rsidRPr="009D7D2F">
              <w:rPr>
                <w:rFonts w:cs="Times New Roman"/>
              </w:rPr>
              <w:t>мест</w:t>
            </w:r>
          </w:p>
        </w:tc>
        <w:tc>
          <w:tcPr>
            <w:tcW w:w="1985" w:type="dxa"/>
          </w:tcPr>
          <w:p w:rsidR="009A5D53" w:rsidRPr="009D7D2F" w:rsidRDefault="009A5D53" w:rsidP="008659FE">
            <w:pPr>
              <w:autoSpaceDE w:val="0"/>
              <w:jc w:val="center"/>
              <w:rPr>
                <w:rFonts w:cs="Times New Roman"/>
              </w:rPr>
            </w:pPr>
            <w:r>
              <w:rPr>
                <w:rFonts w:cs="Times New Roman"/>
              </w:rPr>
              <w:t>200</w:t>
            </w:r>
          </w:p>
        </w:tc>
      </w:tr>
      <w:tr w:rsidR="009A5D53" w:rsidRPr="00A24016" w:rsidTr="009A5D53">
        <w:trPr>
          <w:trHeight w:val="397"/>
          <w:jc w:val="center"/>
        </w:trPr>
        <w:tc>
          <w:tcPr>
            <w:tcW w:w="595" w:type="dxa"/>
          </w:tcPr>
          <w:p w:rsidR="009A5D53" w:rsidRPr="009D7D2F" w:rsidRDefault="009A5D53" w:rsidP="008659FE">
            <w:pPr>
              <w:rPr>
                <w:rFonts w:cs="Times New Roman"/>
              </w:rPr>
            </w:pPr>
            <w:r w:rsidRPr="009D7D2F">
              <w:rPr>
                <w:rFonts w:cs="Times New Roman"/>
              </w:rPr>
              <w:t>3.8.</w:t>
            </w:r>
          </w:p>
        </w:tc>
        <w:tc>
          <w:tcPr>
            <w:tcW w:w="4049" w:type="dxa"/>
          </w:tcPr>
          <w:p w:rsidR="009A5D53" w:rsidRPr="009D7D2F" w:rsidRDefault="009A5D53" w:rsidP="008659FE">
            <w:pPr>
              <w:autoSpaceDE w:val="0"/>
              <w:snapToGrid w:val="0"/>
              <w:jc w:val="both"/>
              <w:rPr>
                <w:rFonts w:cs="Times New Roman"/>
              </w:rPr>
            </w:pPr>
            <w:r w:rsidRPr="009D7D2F">
              <w:rPr>
                <w:rFonts w:cs="Times New Roman"/>
              </w:rPr>
              <w:t xml:space="preserve">Физкультурно-спортивные сооружения </w:t>
            </w:r>
          </w:p>
        </w:tc>
        <w:tc>
          <w:tcPr>
            <w:tcW w:w="1276" w:type="dxa"/>
          </w:tcPr>
          <w:p w:rsidR="009A5D53" w:rsidRPr="009D7D2F" w:rsidRDefault="009A5D53" w:rsidP="008659FE">
            <w:pPr>
              <w:autoSpaceDE w:val="0"/>
              <w:snapToGrid w:val="0"/>
              <w:jc w:val="center"/>
              <w:rPr>
                <w:rFonts w:cs="Times New Roman"/>
              </w:rPr>
            </w:pPr>
            <w:r w:rsidRPr="009D7D2F">
              <w:rPr>
                <w:rFonts w:cs="Times New Roman"/>
              </w:rPr>
              <w:t>м</w:t>
            </w:r>
            <w:r w:rsidRPr="009D7D2F">
              <w:rPr>
                <w:rFonts w:cs="Times New Roman"/>
                <w:vertAlign w:val="superscript"/>
              </w:rPr>
              <w:t>2</w:t>
            </w:r>
          </w:p>
        </w:tc>
        <w:tc>
          <w:tcPr>
            <w:tcW w:w="1985" w:type="dxa"/>
          </w:tcPr>
          <w:p w:rsidR="009A5D53" w:rsidRPr="009D7D2F" w:rsidRDefault="009A5D53" w:rsidP="008659FE">
            <w:pPr>
              <w:autoSpaceDE w:val="0"/>
              <w:jc w:val="center"/>
              <w:rPr>
                <w:rFonts w:cs="Times New Roman"/>
              </w:rPr>
            </w:pPr>
            <w:r>
              <w:rPr>
                <w:rFonts w:cs="Times New Roman"/>
              </w:rPr>
              <w:t>16 171</w:t>
            </w:r>
          </w:p>
          <w:p w:rsidR="009A5D53" w:rsidRPr="009D7D2F" w:rsidRDefault="009A5D53" w:rsidP="008659FE">
            <w:pPr>
              <w:autoSpaceDE w:val="0"/>
              <w:jc w:val="center"/>
              <w:rPr>
                <w:rFonts w:cs="Times New Roman"/>
              </w:rPr>
            </w:pPr>
          </w:p>
          <w:p w:rsidR="009A5D53" w:rsidRPr="009D7D2F" w:rsidRDefault="009A5D53" w:rsidP="008659FE">
            <w:pPr>
              <w:autoSpaceDE w:val="0"/>
              <w:jc w:val="center"/>
              <w:rPr>
                <w:rFonts w:cs="Times New Roman"/>
              </w:rPr>
            </w:pPr>
          </w:p>
          <w:p w:rsidR="009A5D53" w:rsidRPr="009D7D2F" w:rsidRDefault="009A5D53" w:rsidP="008659FE">
            <w:pPr>
              <w:autoSpaceDE w:val="0"/>
              <w:jc w:val="center"/>
              <w:rPr>
                <w:rFonts w:cs="Times New Roman"/>
              </w:rPr>
            </w:pPr>
          </w:p>
        </w:tc>
      </w:tr>
      <w:tr w:rsidR="009A5D53" w:rsidRPr="00A24016" w:rsidTr="009A5D53">
        <w:trPr>
          <w:trHeight w:val="662"/>
          <w:jc w:val="center"/>
        </w:trPr>
        <w:tc>
          <w:tcPr>
            <w:tcW w:w="7905" w:type="dxa"/>
            <w:gridSpan w:val="4"/>
          </w:tcPr>
          <w:p w:rsidR="009A5D53" w:rsidRPr="00A24016" w:rsidRDefault="009A5D53" w:rsidP="001B0F95">
            <w:pPr>
              <w:autoSpaceDE w:val="0"/>
              <w:snapToGrid w:val="0"/>
              <w:jc w:val="center"/>
              <w:rPr>
                <w:b/>
              </w:rPr>
            </w:pPr>
            <w:r w:rsidRPr="00A24016">
              <w:rPr>
                <w:b/>
                <w:bCs/>
              </w:rPr>
              <w:t>4. Инженерная инфраструктура</w:t>
            </w:r>
          </w:p>
        </w:tc>
      </w:tr>
      <w:tr w:rsidR="009A5D53" w:rsidRPr="00A24016" w:rsidTr="009A5D53">
        <w:trPr>
          <w:trHeight w:val="480"/>
          <w:jc w:val="center"/>
        </w:trPr>
        <w:tc>
          <w:tcPr>
            <w:tcW w:w="595" w:type="dxa"/>
            <w:vMerge w:val="restart"/>
          </w:tcPr>
          <w:p w:rsidR="009A5D53" w:rsidRPr="00A24016" w:rsidRDefault="009A5D53" w:rsidP="001B0F95">
            <w:pPr>
              <w:autoSpaceDE w:val="0"/>
              <w:snapToGrid w:val="0"/>
            </w:pPr>
            <w:r w:rsidRPr="00A24016">
              <w:t>4.1.</w:t>
            </w:r>
          </w:p>
        </w:tc>
        <w:tc>
          <w:tcPr>
            <w:tcW w:w="7310" w:type="dxa"/>
            <w:gridSpan w:val="3"/>
          </w:tcPr>
          <w:p w:rsidR="009A5D53" w:rsidRPr="00A24016" w:rsidRDefault="009A5D53" w:rsidP="001B0F95">
            <w:pPr>
              <w:autoSpaceDE w:val="0"/>
              <w:snapToGrid w:val="0"/>
              <w:rPr>
                <w:i/>
                <w:color w:val="C4BC96"/>
              </w:rPr>
            </w:pPr>
            <w:r w:rsidRPr="00A24016">
              <w:rPr>
                <w:i/>
              </w:rPr>
              <w:t>Водоснабжение</w:t>
            </w:r>
          </w:p>
        </w:tc>
      </w:tr>
      <w:tr w:rsidR="009A5D53" w:rsidRPr="00A24016" w:rsidTr="009A5D53">
        <w:trPr>
          <w:trHeight w:val="70"/>
          <w:jc w:val="center"/>
        </w:trPr>
        <w:tc>
          <w:tcPr>
            <w:tcW w:w="595" w:type="dxa"/>
            <w:vMerge/>
          </w:tcPr>
          <w:p w:rsidR="009A5D53" w:rsidRPr="00A24016" w:rsidRDefault="009A5D53" w:rsidP="001B0F95"/>
        </w:tc>
        <w:tc>
          <w:tcPr>
            <w:tcW w:w="4049" w:type="dxa"/>
          </w:tcPr>
          <w:p w:rsidR="009A5D53" w:rsidRPr="00A24016" w:rsidRDefault="009A5D53" w:rsidP="001B0F95">
            <w:pPr>
              <w:autoSpaceDE w:val="0"/>
              <w:snapToGrid w:val="0"/>
            </w:pPr>
            <w:r w:rsidRPr="00A24016">
              <w:t>Водопотребление - всего</w:t>
            </w:r>
          </w:p>
        </w:tc>
        <w:tc>
          <w:tcPr>
            <w:tcW w:w="1276" w:type="dxa"/>
          </w:tcPr>
          <w:p w:rsidR="009A5D53" w:rsidRPr="00A24016" w:rsidRDefault="009A5D53" w:rsidP="001B0F95">
            <w:pPr>
              <w:autoSpaceDE w:val="0"/>
              <w:snapToGrid w:val="0"/>
              <w:jc w:val="center"/>
            </w:pPr>
            <w:r w:rsidRPr="00A24016">
              <w:t>м</w:t>
            </w:r>
            <w:r w:rsidRPr="00A24016">
              <w:rPr>
                <w:vertAlign w:val="superscript"/>
              </w:rPr>
              <w:t>3</w:t>
            </w:r>
            <w:r w:rsidRPr="00A24016">
              <w:t>/</w:t>
            </w:r>
            <w:proofErr w:type="spellStart"/>
            <w:r w:rsidRPr="00A24016">
              <w:t>сут</w:t>
            </w:r>
            <w:proofErr w:type="spellEnd"/>
          </w:p>
        </w:tc>
        <w:tc>
          <w:tcPr>
            <w:tcW w:w="1985" w:type="dxa"/>
          </w:tcPr>
          <w:p w:rsidR="009A5D53" w:rsidRPr="00A24016" w:rsidRDefault="009A5D53" w:rsidP="001B0F95">
            <w:pPr>
              <w:autoSpaceDE w:val="0"/>
              <w:snapToGrid w:val="0"/>
              <w:jc w:val="center"/>
            </w:pPr>
            <w:r w:rsidRPr="00D74ED0">
              <w:t>н\д</w:t>
            </w:r>
          </w:p>
        </w:tc>
      </w:tr>
      <w:tr w:rsidR="009A5D53" w:rsidRPr="00A24016" w:rsidTr="009A5D53">
        <w:trPr>
          <w:trHeight w:val="503"/>
          <w:jc w:val="center"/>
        </w:trPr>
        <w:tc>
          <w:tcPr>
            <w:tcW w:w="595" w:type="dxa"/>
            <w:vMerge w:val="restart"/>
          </w:tcPr>
          <w:p w:rsidR="009A5D53" w:rsidRPr="00A24016" w:rsidRDefault="009A5D53" w:rsidP="001B0F95">
            <w:pPr>
              <w:autoSpaceDE w:val="0"/>
              <w:snapToGrid w:val="0"/>
            </w:pPr>
            <w:r w:rsidRPr="00A24016">
              <w:t>4.2.</w:t>
            </w:r>
          </w:p>
        </w:tc>
        <w:tc>
          <w:tcPr>
            <w:tcW w:w="7310" w:type="dxa"/>
            <w:gridSpan w:val="3"/>
          </w:tcPr>
          <w:p w:rsidR="009A5D53" w:rsidRPr="00A24016" w:rsidRDefault="009A5D53" w:rsidP="001B0F95">
            <w:pPr>
              <w:autoSpaceDE w:val="0"/>
              <w:snapToGrid w:val="0"/>
              <w:rPr>
                <w:i/>
                <w:color w:val="C4BC96"/>
              </w:rPr>
            </w:pPr>
            <w:r w:rsidRPr="00A24016">
              <w:rPr>
                <w:i/>
              </w:rPr>
              <w:t>Канализация</w:t>
            </w:r>
          </w:p>
        </w:tc>
      </w:tr>
      <w:tr w:rsidR="009A5D53" w:rsidRPr="00A24016" w:rsidTr="009A5D53">
        <w:trPr>
          <w:trHeight w:val="20"/>
          <w:jc w:val="center"/>
        </w:trPr>
        <w:tc>
          <w:tcPr>
            <w:tcW w:w="595" w:type="dxa"/>
            <w:vMerge/>
          </w:tcPr>
          <w:p w:rsidR="009A5D53" w:rsidRPr="00A24016" w:rsidRDefault="009A5D53" w:rsidP="001B0F95">
            <w:pPr>
              <w:autoSpaceDE w:val="0"/>
              <w:snapToGrid w:val="0"/>
              <w:rPr>
                <w:bCs/>
              </w:rPr>
            </w:pPr>
          </w:p>
        </w:tc>
        <w:tc>
          <w:tcPr>
            <w:tcW w:w="4049" w:type="dxa"/>
          </w:tcPr>
          <w:p w:rsidR="009A5D53" w:rsidRPr="00A24016" w:rsidRDefault="009A5D53" w:rsidP="001B0F95">
            <w:pPr>
              <w:autoSpaceDE w:val="0"/>
              <w:snapToGrid w:val="0"/>
            </w:pPr>
            <w:r w:rsidRPr="00A24016">
              <w:t>Объемы сброса сточных вод в поверхностные водоемы</w:t>
            </w:r>
          </w:p>
        </w:tc>
        <w:tc>
          <w:tcPr>
            <w:tcW w:w="1276" w:type="dxa"/>
          </w:tcPr>
          <w:p w:rsidR="009A5D53" w:rsidRPr="00A24016" w:rsidRDefault="009A5D53" w:rsidP="001B0F95">
            <w:pPr>
              <w:autoSpaceDE w:val="0"/>
              <w:snapToGrid w:val="0"/>
              <w:jc w:val="center"/>
            </w:pPr>
            <w:r w:rsidRPr="00A24016">
              <w:t>м3/</w:t>
            </w:r>
            <w:proofErr w:type="spellStart"/>
            <w:r w:rsidRPr="00A24016">
              <w:t>сут</w:t>
            </w:r>
            <w:proofErr w:type="spellEnd"/>
          </w:p>
        </w:tc>
        <w:tc>
          <w:tcPr>
            <w:tcW w:w="1985" w:type="dxa"/>
          </w:tcPr>
          <w:p w:rsidR="009A5D53" w:rsidRPr="00A24016" w:rsidRDefault="009A5D53" w:rsidP="001B0F95">
            <w:pPr>
              <w:autoSpaceDE w:val="0"/>
              <w:snapToGrid w:val="0"/>
              <w:jc w:val="center"/>
            </w:pPr>
            <w:r w:rsidRPr="00D74ED0">
              <w:t>н\д</w:t>
            </w:r>
          </w:p>
        </w:tc>
      </w:tr>
      <w:tr w:rsidR="009A5D53" w:rsidRPr="00A24016" w:rsidTr="009A5D53">
        <w:trPr>
          <w:trHeight w:val="471"/>
          <w:jc w:val="center"/>
        </w:trPr>
        <w:tc>
          <w:tcPr>
            <w:tcW w:w="595" w:type="dxa"/>
            <w:vMerge w:val="restart"/>
          </w:tcPr>
          <w:p w:rsidR="009A5D53" w:rsidRPr="00A24016" w:rsidRDefault="009A5D53" w:rsidP="001B0F95">
            <w:pPr>
              <w:autoSpaceDE w:val="0"/>
              <w:snapToGrid w:val="0"/>
              <w:rPr>
                <w:bCs/>
              </w:rPr>
            </w:pPr>
            <w:r w:rsidRPr="00A24016">
              <w:rPr>
                <w:bCs/>
              </w:rPr>
              <w:t>4.3.</w:t>
            </w:r>
          </w:p>
        </w:tc>
        <w:tc>
          <w:tcPr>
            <w:tcW w:w="7310" w:type="dxa"/>
            <w:gridSpan w:val="3"/>
          </w:tcPr>
          <w:p w:rsidR="009A5D53" w:rsidRPr="00A24016" w:rsidRDefault="009A5D53" w:rsidP="001B0F95">
            <w:pPr>
              <w:autoSpaceDE w:val="0"/>
              <w:snapToGrid w:val="0"/>
              <w:rPr>
                <w:i/>
                <w:color w:val="C4BC96"/>
              </w:rPr>
            </w:pPr>
            <w:r w:rsidRPr="00A24016">
              <w:rPr>
                <w:i/>
              </w:rPr>
              <w:t xml:space="preserve">Энергоснабжение </w:t>
            </w:r>
          </w:p>
        </w:tc>
      </w:tr>
      <w:tr w:rsidR="009A5D53" w:rsidRPr="00A24016" w:rsidTr="009A5D53">
        <w:trPr>
          <w:trHeight w:val="20"/>
          <w:jc w:val="center"/>
        </w:trPr>
        <w:tc>
          <w:tcPr>
            <w:tcW w:w="595" w:type="dxa"/>
            <w:vMerge/>
          </w:tcPr>
          <w:p w:rsidR="009A5D53" w:rsidRPr="00A24016" w:rsidRDefault="009A5D53" w:rsidP="001B0F95">
            <w:pPr>
              <w:autoSpaceDE w:val="0"/>
              <w:snapToGrid w:val="0"/>
              <w:rPr>
                <w:bCs/>
              </w:rPr>
            </w:pPr>
          </w:p>
        </w:tc>
        <w:tc>
          <w:tcPr>
            <w:tcW w:w="4049" w:type="dxa"/>
          </w:tcPr>
          <w:p w:rsidR="009A5D53" w:rsidRPr="00A24016" w:rsidRDefault="009A5D53" w:rsidP="001B0F95">
            <w:pPr>
              <w:autoSpaceDE w:val="0"/>
              <w:snapToGrid w:val="0"/>
              <w:ind w:firstLine="240"/>
            </w:pPr>
            <w:r w:rsidRPr="00A24016">
              <w:t>годовой расход</w:t>
            </w:r>
          </w:p>
        </w:tc>
        <w:tc>
          <w:tcPr>
            <w:tcW w:w="1276" w:type="dxa"/>
          </w:tcPr>
          <w:p w:rsidR="009A5D53" w:rsidRPr="00A24016" w:rsidRDefault="009A5D53" w:rsidP="001B0F95">
            <w:pPr>
              <w:autoSpaceDE w:val="0"/>
              <w:snapToGrid w:val="0"/>
              <w:jc w:val="center"/>
            </w:pPr>
            <w:proofErr w:type="spellStart"/>
            <w:r w:rsidRPr="00A24016">
              <w:t>кВт·ч</w:t>
            </w:r>
            <w:proofErr w:type="spellEnd"/>
            <w:r w:rsidRPr="00A24016">
              <w:t>/год</w:t>
            </w:r>
          </w:p>
        </w:tc>
        <w:tc>
          <w:tcPr>
            <w:tcW w:w="1985" w:type="dxa"/>
          </w:tcPr>
          <w:p w:rsidR="009A5D53" w:rsidRPr="00A24016" w:rsidRDefault="009A5D53" w:rsidP="001B0F95">
            <w:pPr>
              <w:autoSpaceDE w:val="0"/>
              <w:snapToGrid w:val="0"/>
              <w:jc w:val="center"/>
            </w:pPr>
            <w:r w:rsidRPr="00D74ED0">
              <w:t>н\д</w:t>
            </w:r>
          </w:p>
        </w:tc>
      </w:tr>
      <w:tr w:rsidR="009A5D53" w:rsidRPr="00A24016" w:rsidTr="009A5D53">
        <w:trPr>
          <w:trHeight w:val="601"/>
          <w:jc w:val="center"/>
        </w:trPr>
        <w:tc>
          <w:tcPr>
            <w:tcW w:w="595" w:type="dxa"/>
            <w:vMerge w:val="restart"/>
          </w:tcPr>
          <w:p w:rsidR="009A5D53" w:rsidRPr="00A24016" w:rsidRDefault="009A5D53" w:rsidP="001B0F95">
            <w:pPr>
              <w:autoSpaceDE w:val="0"/>
              <w:snapToGrid w:val="0"/>
              <w:rPr>
                <w:bCs/>
              </w:rPr>
            </w:pPr>
            <w:r w:rsidRPr="00A24016">
              <w:rPr>
                <w:bCs/>
              </w:rPr>
              <w:t>4.4.</w:t>
            </w:r>
          </w:p>
        </w:tc>
        <w:tc>
          <w:tcPr>
            <w:tcW w:w="7310" w:type="dxa"/>
            <w:gridSpan w:val="3"/>
          </w:tcPr>
          <w:p w:rsidR="009A5D53" w:rsidRPr="00A24016" w:rsidRDefault="009A5D53" w:rsidP="001B0F95">
            <w:pPr>
              <w:autoSpaceDE w:val="0"/>
              <w:snapToGrid w:val="0"/>
              <w:rPr>
                <w:i/>
                <w:color w:val="C4BC96"/>
              </w:rPr>
            </w:pPr>
            <w:r w:rsidRPr="00A24016">
              <w:rPr>
                <w:i/>
              </w:rPr>
              <w:t>Газоснабжение</w:t>
            </w:r>
          </w:p>
        </w:tc>
      </w:tr>
      <w:tr w:rsidR="009A5D53" w:rsidRPr="00A24016" w:rsidTr="009A5D53">
        <w:trPr>
          <w:trHeight w:val="20"/>
          <w:jc w:val="center"/>
        </w:trPr>
        <w:tc>
          <w:tcPr>
            <w:tcW w:w="595" w:type="dxa"/>
            <w:vMerge/>
          </w:tcPr>
          <w:p w:rsidR="009A5D53" w:rsidRPr="00A24016" w:rsidRDefault="009A5D53" w:rsidP="001B0F95">
            <w:pPr>
              <w:autoSpaceDE w:val="0"/>
              <w:snapToGrid w:val="0"/>
              <w:rPr>
                <w:bCs/>
              </w:rPr>
            </w:pPr>
          </w:p>
        </w:tc>
        <w:tc>
          <w:tcPr>
            <w:tcW w:w="4049" w:type="dxa"/>
          </w:tcPr>
          <w:p w:rsidR="009A5D53" w:rsidRPr="00A24016" w:rsidRDefault="009A5D53" w:rsidP="001B0F95">
            <w:pPr>
              <w:autoSpaceDE w:val="0"/>
              <w:snapToGrid w:val="0"/>
            </w:pPr>
            <w:r w:rsidRPr="00A24016">
              <w:t>Годовой расход газа</w:t>
            </w:r>
          </w:p>
        </w:tc>
        <w:tc>
          <w:tcPr>
            <w:tcW w:w="1276" w:type="dxa"/>
          </w:tcPr>
          <w:p w:rsidR="009A5D53" w:rsidRPr="00A24016" w:rsidRDefault="009A5D53" w:rsidP="001B0F95">
            <w:pPr>
              <w:autoSpaceDE w:val="0"/>
              <w:snapToGrid w:val="0"/>
              <w:jc w:val="center"/>
            </w:pPr>
            <w:r w:rsidRPr="00A24016">
              <w:t>тыс. м3/год</w:t>
            </w:r>
          </w:p>
        </w:tc>
        <w:tc>
          <w:tcPr>
            <w:tcW w:w="1985" w:type="dxa"/>
          </w:tcPr>
          <w:p w:rsidR="009A5D53" w:rsidRPr="00A24016" w:rsidRDefault="009A5D53" w:rsidP="001B0F95">
            <w:pPr>
              <w:autoSpaceDE w:val="0"/>
              <w:snapToGrid w:val="0"/>
              <w:jc w:val="center"/>
            </w:pPr>
            <w:r w:rsidRPr="00D74ED0">
              <w:t>н\д</w:t>
            </w:r>
          </w:p>
        </w:tc>
      </w:tr>
      <w:tr w:rsidR="009A5D53" w:rsidRPr="00A24016" w:rsidTr="009A5D53">
        <w:trPr>
          <w:trHeight w:val="20"/>
          <w:jc w:val="center"/>
        </w:trPr>
        <w:tc>
          <w:tcPr>
            <w:tcW w:w="595" w:type="dxa"/>
            <w:vMerge/>
          </w:tcPr>
          <w:p w:rsidR="009A5D53" w:rsidRPr="00A24016" w:rsidRDefault="009A5D53" w:rsidP="001B0F95">
            <w:pPr>
              <w:autoSpaceDE w:val="0"/>
              <w:snapToGrid w:val="0"/>
              <w:rPr>
                <w:bCs/>
              </w:rPr>
            </w:pPr>
          </w:p>
        </w:tc>
        <w:tc>
          <w:tcPr>
            <w:tcW w:w="4049" w:type="dxa"/>
          </w:tcPr>
          <w:p w:rsidR="009A5D53" w:rsidRPr="00A24016" w:rsidRDefault="009A5D53" w:rsidP="001B0F95">
            <w:pPr>
              <w:autoSpaceDE w:val="0"/>
              <w:snapToGrid w:val="0"/>
            </w:pPr>
            <w:r w:rsidRPr="00A24016">
              <w:t>Часовой расход газа</w:t>
            </w:r>
          </w:p>
        </w:tc>
        <w:tc>
          <w:tcPr>
            <w:tcW w:w="1276" w:type="dxa"/>
          </w:tcPr>
          <w:p w:rsidR="009A5D53" w:rsidRPr="00A24016" w:rsidRDefault="009A5D53" w:rsidP="001B0F95">
            <w:pPr>
              <w:autoSpaceDE w:val="0"/>
              <w:snapToGrid w:val="0"/>
              <w:jc w:val="center"/>
            </w:pPr>
            <w:r w:rsidRPr="00A24016">
              <w:t>м</w:t>
            </w:r>
            <w:r w:rsidRPr="00A24016">
              <w:rPr>
                <w:vertAlign w:val="superscript"/>
              </w:rPr>
              <w:t>3</w:t>
            </w:r>
          </w:p>
        </w:tc>
        <w:tc>
          <w:tcPr>
            <w:tcW w:w="1985" w:type="dxa"/>
          </w:tcPr>
          <w:p w:rsidR="009A5D53" w:rsidRPr="00A24016" w:rsidRDefault="009A5D53" w:rsidP="001B0F95">
            <w:pPr>
              <w:autoSpaceDE w:val="0"/>
              <w:snapToGrid w:val="0"/>
              <w:jc w:val="center"/>
            </w:pPr>
            <w:r w:rsidRPr="00D74ED0">
              <w:t>н\д</w:t>
            </w:r>
          </w:p>
        </w:tc>
      </w:tr>
    </w:tbl>
    <w:p w:rsidR="009A60F6" w:rsidRPr="00A24016" w:rsidRDefault="009A60F6" w:rsidP="009A60F6"/>
    <w:p w:rsidR="009A60F6" w:rsidRPr="00A24016" w:rsidRDefault="009A60F6" w:rsidP="009A60F6"/>
    <w:p w:rsidR="00574C1C" w:rsidRPr="00A24016" w:rsidRDefault="00574C1C" w:rsidP="00574C1C">
      <w:pPr>
        <w:pStyle w:val="27"/>
        <w:widowControl w:val="0"/>
        <w:spacing w:after="0" w:line="240" w:lineRule="auto"/>
        <w:ind w:firstLine="709"/>
        <w:jc w:val="both"/>
        <w:rPr>
          <w:rFonts w:cs="Times New Roman"/>
        </w:rPr>
      </w:pPr>
    </w:p>
    <w:p w:rsidR="00574C1C" w:rsidRPr="00A24016" w:rsidRDefault="00574C1C" w:rsidP="00574C1C">
      <w:pPr>
        <w:pStyle w:val="3f2"/>
        <w:shd w:val="clear" w:color="auto" w:fill="FFFFFF"/>
        <w:ind w:firstLine="709"/>
        <w:jc w:val="both"/>
        <w:rPr>
          <w:rFonts w:eastAsia="Times New Roman"/>
          <w:sz w:val="24"/>
          <w:szCs w:val="24"/>
        </w:rPr>
      </w:pPr>
    </w:p>
    <w:p w:rsidR="00574C1C" w:rsidRPr="00A24016" w:rsidRDefault="00574C1C" w:rsidP="003F018C">
      <w:pPr>
        <w:ind w:firstLine="709"/>
        <w:jc w:val="both"/>
        <w:rPr>
          <w:rFonts w:cs="Times New Roman"/>
        </w:rPr>
      </w:pPr>
    </w:p>
    <w:sectPr w:rsidR="00574C1C" w:rsidRPr="00A24016" w:rsidSect="004D08E7">
      <w:footerReference w:type="default" r:id="rId59"/>
      <w:footerReference w:type="first" r:id="rId60"/>
      <w:pgSz w:w="11906" w:h="16838" w:code="9"/>
      <w:pgMar w:top="1134" w:right="567" w:bottom="1134" w:left="1701" w:header="567"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0311" w:rsidRDefault="001E0311">
      <w:r>
        <w:separator/>
      </w:r>
    </w:p>
  </w:endnote>
  <w:endnote w:type="continuationSeparator" w:id="0">
    <w:p w:rsidR="001E0311" w:rsidRDefault="001E0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imes New Roman Полужирный">
    <w:panose1 w:val="02020803070505020304"/>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Trebuchet MS">
    <w:panose1 w:val="020B0603020202020204"/>
    <w:charset w:val="CC"/>
    <w:family w:val="swiss"/>
    <w:pitch w:val="variable"/>
    <w:sig w:usb0="00000687" w:usb1="00000000" w:usb2="00000000" w:usb3="00000000" w:csb0="0000009F" w:csb1="00000000"/>
  </w:font>
  <w:font w:name="Andale Sans UI">
    <w:altName w:val="Times New Roman"/>
    <w:charset w:val="CC"/>
    <w:family w:val="auto"/>
    <w:pitch w:val="variable"/>
  </w:font>
  <w:font w:name="Comic Sans MS">
    <w:panose1 w:val="030F0702030302020204"/>
    <w:charset w:val="CC"/>
    <w:family w:val="script"/>
    <w:pitch w:val="variable"/>
    <w:sig w:usb0="00000287" w:usb1="00000013" w:usb2="00000000" w:usb3="00000000" w:csb0="0000009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G Times">
    <w:altName w:val="Times New Roman"/>
    <w:charset w:val="00"/>
    <w:family w:val="roman"/>
    <w:pitch w:val="variable"/>
    <w:sig w:usb0="00000007" w:usb1="00000000" w:usb2="00000000" w:usb3="00000000" w:csb0="00000093" w:csb1="00000000"/>
  </w:font>
  <w:font w:name="Microsoft Sans Serif">
    <w:panose1 w:val="020B0604020202020204"/>
    <w:charset w:val="CC"/>
    <w:family w:val="swiss"/>
    <w:pitch w:val="variable"/>
    <w:sig w:usb0="E5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StarSymbol">
    <w:altName w:val="Times New Roman"/>
    <w:panose1 w:val="00000000000000000000"/>
    <w:charset w:val="CC"/>
    <w:family w:val="auto"/>
    <w:notTrueType/>
    <w:pitch w:val="default"/>
    <w:sig w:usb0="00000201" w:usb1="00000000" w:usb2="00000000" w:usb3="00000000" w:csb0="00000004" w:csb1="00000000"/>
  </w:font>
  <w:font w:name="OpenSymbol">
    <w:charset w:val="00"/>
    <w:family w:val="auto"/>
    <w:pitch w:val="variable"/>
    <w:sig w:usb0="800000AF" w:usb1="1001E0EA" w:usb2="00000000" w:usb3="00000000" w:csb0="00000001" w:csb1="00000000"/>
  </w:font>
  <w:font w:name="TimesNewRomanPSMT">
    <w:altName w:val="Times New Roman"/>
    <w:panose1 w:val="00000000000000000000"/>
    <w:charset w:val="00"/>
    <w:family w:val="roman"/>
    <w:notTrueType/>
    <w:pitch w:val="default"/>
  </w:font>
  <w:font w:name="Mangal">
    <w:panose1 w:val="00000400000000000000"/>
    <w:charset w:val="01"/>
    <w:family w:val="roman"/>
    <w:notTrueType/>
    <w:pitch w:val="variable"/>
    <w:sig w:usb0="00002000" w:usb1="00000000" w:usb2="00000000" w:usb3="00000000" w:csb0="00000000" w:csb1="00000000"/>
  </w:font>
  <w:font w:name="AGGal">
    <w:altName w:val="Times New Roman"/>
    <w:panose1 w:val="00000000000000000000"/>
    <w:charset w:val="00"/>
    <w:family w:val="auto"/>
    <w:notTrueType/>
    <w:pitch w:val="variable"/>
    <w:sig w:usb0="00000003" w:usb1="00000000" w:usb2="00000000" w:usb3="00000000" w:csb0="00000001" w:csb1="00000000"/>
  </w:font>
  <w:font w:name="Antiqua">
    <w:altName w:val="Times New Roman"/>
    <w:panose1 w:val="00000000000000000000"/>
    <w:charset w:val="00"/>
    <w:family w:val="auto"/>
    <w:notTrueType/>
    <w:pitch w:val="variable"/>
    <w:sig w:usb0="00000003" w:usb1="00000000" w:usb2="00000000" w:usb3="00000000" w:csb0="00000001" w:csb1="00000000"/>
  </w:font>
  <w:font w:name="SchoolBook">
    <w:altName w:val="Times New Roman"/>
    <w:charset w:val="00"/>
    <w:family w:val="roman"/>
    <w:pitch w:val="default"/>
    <w:sig w:usb0="00000003" w:usb1="00000000" w:usb2="00000000" w:usb3="00000000" w:csb0="00000001" w:csb1="00000000"/>
  </w:font>
  <w:font w:name="Franklin Gothic Book">
    <w:panose1 w:val="020B05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Adobe Fan Heiti Std B">
    <w:panose1 w:val="00000000000000000000"/>
    <w:charset w:val="80"/>
    <w:family w:val="swiss"/>
    <w:notTrueType/>
    <w:pitch w:val="variable"/>
    <w:sig w:usb0="00000203" w:usb1="1A0F1900" w:usb2="00000016" w:usb3="00000000" w:csb0="00120005" w:csb1="00000000"/>
  </w:font>
  <w:font w:name="Roboto">
    <w:altName w:val="Times New Roman"/>
    <w:panose1 w:val="00000000000000000000"/>
    <w:charset w:val="00"/>
    <w:family w:val="roman"/>
    <w:notTrueType/>
    <w:pitch w:val="default"/>
  </w:font>
  <w:font w:name="TimesNewRoman">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25B" w:rsidRDefault="0038725B">
    <w:pPr>
      <w:pStyle w:val="af4"/>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20762"/>
      <w:docPartObj>
        <w:docPartGallery w:val="Page Numbers (Bottom of Page)"/>
        <w:docPartUnique/>
      </w:docPartObj>
    </w:sdtPr>
    <w:sdtContent>
      <w:p w:rsidR="0038725B" w:rsidRDefault="0038725B">
        <w:pPr>
          <w:pStyle w:val="af4"/>
          <w:jc w:val="right"/>
        </w:pPr>
        <w:r>
          <w:fldChar w:fldCharType="begin"/>
        </w:r>
        <w:r>
          <w:instrText xml:space="preserve"> PAGE   \* MERGEFORMAT </w:instrText>
        </w:r>
        <w:r>
          <w:fldChar w:fldCharType="separate"/>
        </w:r>
        <w:r w:rsidR="00F308D5">
          <w:rPr>
            <w:noProof/>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20763"/>
      <w:docPartObj>
        <w:docPartGallery w:val="Page Numbers (Bottom of Page)"/>
        <w:docPartUnique/>
      </w:docPartObj>
    </w:sdtPr>
    <w:sdtContent>
      <w:p w:rsidR="0038725B" w:rsidRDefault="0038725B">
        <w:pPr>
          <w:pStyle w:val="af4"/>
          <w:jc w:val="right"/>
        </w:pPr>
        <w:r>
          <w:fldChar w:fldCharType="begin"/>
        </w:r>
        <w:r>
          <w:instrText xml:space="preserve"> PAGE   \* MERGEFORMAT </w:instrText>
        </w:r>
        <w:r>
          <w:fldChar w:fldCharType="separate"/>
        </w:r>
        <w:r>
          <w:rPr>
            <w:noProof/>
          </w:rPr>
          <w:t>115</w:t>
        </w:r>
        <w:r>
          <w:rPr>
            <w:noProof/>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55106"/>
      <w:docPartObj>
        <w:docPartGallery w:val="Page Numbers (Bottom of Page)"/>
        <w:docPartUnique/>
      </w:docPartObj>
    </w:sdtPr>
    <w:sdtContent>
      <w:p w:rsidR="0038725B" w:rsidRDefault="0038725B">
        <w:pPr>
          <w:pStyle w:val="af4"/>
          <w:jc w:val="right"/>
        </w:pPr>
        <w:r>
          <w:fldChar w:fldCharType="begin"/>
        </w:r>
        <w:r>
          <w:instrText xml:space="preserve"> PAGE   \* MERGEFORMAT </w:instrText>
        </w:r>
        <w:r>
          <w:fldChar w:fldCharType="separate"/>
        </w:r>
        <w:r w:rsidR="00F308D5">
          <w:rPr>
            <w:noProof/>
          </w:rPr>
          <w:t>87</w:t>
        </w:r>
        <w:r>
          <w:rPr>
            <w:noProof/>
          </w:rPr>
          <w:fldChar w:fldCharType="end"/>
        </w:r>
      </w:p>
    </w:sdtContent>
  </w:sdt>
  <w:p w:rsidR="0038725B" w:rsidRDefault="0038725B">
    <w:pPr>
      <w:spacing w:line="200" w:lineRule="exact"/>
      <w:rPr>
        <w:sz w:val="20"/>
        <w:szCs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55107"/>
      <w:docPartObj>
        <w:docPartGallery w:val="Page Numbers (Bottom of Page)"/>
        <w:docPartUnique/>
      </w:docPartObj>
    </w:sdtPr>
    <w:sdtContent>
      <w:p w:rsidR="0038725B" w:rsidRDefault="0038725B">
        <w:pPr>
          <w:pStyle w:val="af4"/>
          <w:jc w:val="right"/>
        </w:pPr>
        <w:r>
          <w:fldChar w:fldCharType="begin"/>
        </w:r>
        <w:r>
          <w:instrText xml:space="preserve"> PAGE   \* MERGEFORMAT </w:instrText>
        </w:r>
        <w:r>
          <w:fldChar w:fldCharType="separate"/>
        </w:r>
        <w:r w:rsidR="00F308D5">
          <w:rPr>
            <w:noProof/>
          </w:rPr>
          <w:t>145</w:t>
        </w:r>
        <w:r>
          <w:rPr>
            <w:noProof/>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25B" w:rsidRDefault="0038725B">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0311" w:rsidRDefault="001E0311">
      <w:r>
        <w:separator/>
      </w:r>
    </w:p>
  </w:footnote>
  <w:footnote w:type="continuationSeparator" w:id="0">
    <w:p w:rsidR="001E0311" w:rsidRDefault="001E03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25B" w:rsidRDefault="0038725B">
    <w:pPr>
      <w:pStyle w:val="af3"/>
    </w:pPr>
    <w:r>
      <w:rPr>
        <w:noProof/>
      </w:rPr>
      <w:pict w14:anchorId="18872FE5">
        <v:rect id="Прямоугольник 6" o:spid="_x0000_s2055" style="position:absolute;margin-left:-29pt;margin-top:-13.55pt;width:524.4pt;height:807.8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" filled="f"/>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25B" w:rsidRDefault="0038725B">
    <w:pPr>
      <w:pStyle w:val="af3"/>
    </w:pPr>
    <w:r>
      <w:rPr>
        <w:noProof/>
      </w:rPr>
      <w:pict w14:anchorId="7872F1E6">
        <v:rect id="Прямоугольник 5" o:spid="_x0000_s2056" style="position:absolute;margin-left:-27.1pt;margin-top:-13.55pt;width:524.4pt;height:807.8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" filled="f" fillcolor="#4bacc6" strokecolor="#17365d" strokeweight="3.5pt">
          <v:stroke linestyle="thickThin"/>
          <v:shadow color="#205867" opacity=".5" offset="1pt"/>
        </v:rect>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25B" w:rsidRDefault="0038725B" w:rsidP="003E76ED">
    <w:pPr>
      <w:pStyle w:val="af3"/>
      <w:framePr w:wrap="around" w:vAnchor="text" w:hAnchor="margin" w:xAlign="center" w:y="1"/>
      <w:rPr>
        <w:rStyle w:val="afff1"/>
      </w:rPr>
    </w:pPr>
    <w:r>
      <w:rPr>
        <w:rStyle w:val="afff1"/>
      </w:rPr>
      <w:fldChar w:fldCharType="begin"/>
    </w:r>
    <w:r>
      <w:rPr>
        <w:rStyle w:val="afff1"/>
      </w:rPr>
      <w:instrText xml:space="preserve">PAGE  </w:instrText>
    </w:r>
    <w:r>
      <w:rPr>
        <w:rStyle w:val="afff1"/>
      </w:rPr>
      <w:fldChar w:fldCharType="end"/>
    </w:r>
  </w:p>
  <w:p w:rsidR="0038725B" w:rsidRDefault="0038725B">
    <w:pPr>
      <w:pStyle w:val="af3"/>
    </w:pPr>
  </w:p>
  <w:p w:rsidR="0038725B" w:rsidRDefault="0038725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25B" w:rsidRDefault="0038725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25B" w:rsidRPr="004F4CD2" w:rsidRDefault="0038725B" w:rsidP="004F4CD2">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3"/>
    <w:multiLevelType w:val="singleLevel"/>
    <w:tmpl w:val="00000003"/>
    <w:name w:val="Outline"/>
    <w:lvl w:ilvl="0">
      <w:start w:val="1"/>
      <w:numFmt w:val="bullet"/>
      <w:lvlText w:val=""/>
      <w:lvlJc w:val="left"/>
      <w:pPr>
        <w:tabs>
          <w:tab w:val="num" w:pos="1620"/>
        </w:tabs>
        <w:ind w:left="1620" w:hanging="360"/>
      </w:pPr>
      <w:rPr>
        <w:rFonts w:ascii="Symbol" w:hAnsi="Symbol"/>
      </w:rPr>
    </w:lvl>
  </w:abstractNum>
  <w:abstractNum w:abstractNumId="2" w15:restartNumberingAfterBreak="0">
    <w:nsid w:val="0000000C"/>
    <w:multiLevelType w:val="singleLevel"/>
    <w:tmpl w:val="0000000C"/>
    <w:name w:val="WW8Num15"/>
    <w:lvl w:ilvl="0">
      <w:start w:val="1"/>
      <w:numFmt w:val="bullet"/>
      <w:lvlText w:val=""/>
      <w:lvlJc w:val="left"/>
      <w:pPr>
        <w:tabs>
          <w:tab w:val="num" w:pos="0"/>
        </w:tabs>
        <w:ind w:left="1069" w:hanging="360"/>
      </w:pPr>
      <w:rPr>
        <w:rFonts w:ascii="Symbol" w:hAnsi="Symbol"/>
      </w:rPr>
    </w:lvl>
  </w:abstractNum>
  <w:abstractNum w:abstractNumId="3" w15:restartNumberingAfterBreak="0">
    <w:nsid w:val="0000000F"/>
    <w:multiLevelType w:val="singleLevel"/>
    <w:tmpl w:val="0000000F"/>
    <w:name w:val="WW8Num5"/>
    <w:lvl w:ilvl="0">
      <w:start w:val="1"/>
      <w:numFmt w:val="bullet"/>
      <w:lvlText w:val=""/>
      <w:lvlJc w:val="left"/>
      <w:pPr>
        <w:tabs>
          <w:tab w:val="num" w:pos="720"/>
        </w:tabs>
        <w:ind w:left="720" w:hanging="360"/>
      </w:pPr>
      <w:rPr>
        <w:rFonts w:ascii="Symbol" w:hAnsi="Symbol"/>
      </w:rPr>
    </w:lvl>
  </w:abstractNum>
  <w:abstractNum w:abstractNumId="4" w15:restartNumberingAfterBreak="0">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15:restartNumberingAfterBreak="0">
    <w:nsid w:val="021D48D0"/>
    <w:multiLevelType w:val="hybridMultilevel"/>
    <w:tmpl w:val="542228CE"/>
    <w:lvl w:ilvl="0" w:tplc="04190001">
      <w:start w:val="1"/>
      <w:numFmt w:val="bullet"/>
      <w:lvlText w:val=""/>
      <w:lvlJc w:val="left"/>
      <w:pPr>
        <w:tabs>
          <w:tab w:val="num" w:pos="1060"/>
        </w:tabs>
        <w:ind w:left="10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02F81EAF"/>
    <w:multiLevelType w:val="hybridMultilevel"/>
    <w:tmpl w:val="0F6C0992"/>
    <w:lvl w:ilvl="0" w:tplc="E1C49926">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7" w15:restartNumberingAfterBreak="0">
    <w:nsid w:val="0563655E"/>
    <w:multiLevelType w:val="hybridMultilevel"/>
    <w:tmpl w:val="C5F845E4"/>
    <w:lvl w:ilvl="0" w:tplc="F63050F2">
      <w:start w:val="1"/>
      <w:numFmt w:val="decimal"/>
      <w:lvlText w:val="%1."/>
      <w:lvlJc w:val="left"/>
      <w:pPr>
        <w:ind w:left="1455" w:hanging="375"/>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05B36528"/>
    <w:multiLevelType w:val="multilevel"/>
    <w:tmpl w:val="32486E80"/>
    <w:lvl w:ilvl="0">
      <w:start w:val="1"/>
      <w:numFmt w:val="decimal"/>
      <w:lvlText w:val="%1."/>
      <w:lvlJc w:val="left"/>
      <w:pPr>
        <w:ind w:left="1080" w:hanging="360"/>
      </w:pPr>
      <w:rPr>
        <w:strike w:val="0"/>
        <w:dstrike w:val="0"/>
        <w:u w:val="none"/>
        <w:effect w:val="none"/>
      </w:rPr>
    </w:lvl>
    <w:lvl w:ilvl="1">
      <w:start w:val="2"/>
      <w:numFmt w:val="decimal"/>
      <w:isLgl/>
      <w:lvlText w:val="%1.%2."/>
      <w:lvlJc w:val="left"/>
      <w:pPr>
        <w:ind w:left="1485" w:hanging="765"/>
      </w:pPr>
    </w:lvl>
    <w:lvl w:ilvl="2">
      <w:start w:val="3"/>
      <w:numFmt w:val="decimal"/>
      <w:isLgl/>
      <w:lvlText w:val="%1.%2.%3."/>
      <w:lvlJc w:val="left"/>
      <w:pPr>
        <w:ind w:left="1485" w:hanging="765"/>
      </w:pPr>
    </w:lvl>
    <w:lvl w:ilvl="3">
      <w:start w:val="1"/>
      <w:numFmt w:val="decimal"/>
      <w:isLgl/>
      <w:lvlText w:val="%1.%2.%3.%4."/>
      <w:lvlJc w:val="left"/>
      <w:pPr>
        <w:ind w:left="1800" w:hanging="1080"/>
      </w:pPr>
    </w:lvl>
    <w:lvl w:ilvl="4">
      <w:start w:val="1"/>
      <w:numFmt w:val="decimal"/>
      <w:isLgl/>
      <w:lvlText w:val="%1.%2.%3.%4.%5."/>
      <w:lvlJc w:val="left"/>
      <w:pPr>
        <w:ind w:left="2160" w:hanging="1440"/>
      </w:pPr>
    </w:lvl>
    <w:lvl w:ilvl="5">
      <w:start w:val="1"/>
      <w:numFmt w:val="decimal"/>
      <w:isLgl/>
      <w:lvlText w:val="%1.%2.%3.%4.%5.%6."/>
      <w:lvlJc w:val="left"/>
      <w:pPr>
        <w:ind w:left="2160" w:hanging="1440"/>
      </w:pPr>
    </w:lvl>
    <w:lvl w:ilvl="6">
      <w:start w:val="1"/>
      <w:numFmt w:val="decimal"/>
      <w:isLgl/>
      <w:lvlText w:val="%1.%2.%3.%4.%5.%6.%7."/>
      <w:lvlJc w:val="left"/>
      <w:pPr>
        <w:ind w:left="2520" w:hanging="1800"/>
      </w:pPr>
    </w:lvl>
    <w:lvl w:ilvl="7">
      <w:start w:val="1"/>
      <w:numFmt w:val="decimal"/>
      <w:isLgl/>
      <w:lvlText w:val="%1.%2.%3.%4.%5.%6.%7.%8."/>
      <w:lvlJc w:val="left"/>
      <w:pPr>
        <w:ind w:left="2880" w:hanging="2160"/>
      </w:pPr>
    </w:lvl>
    <w:lvl w:ilvl="8">
      <w:start w:val="1"/>
      <w:numFmt w:val="decimal"/>
      <w:isLgl/>
      <w:lvlText w:val="%1.%2.%3.%4.%5.%6.%7.%8.%9."/>
      <w:lvlJc w:val="left"/>
      <w:pPr>
        <w:ind w:left="2880" w:hanging="2160"/>
      </w:pPr>
    </w:lvl>
  </w:abstractNum>
  <w:abstractNum w:abstractNumId="9" w15:restartNumberingAfterBreak="0">
    <w:nsid w:val="08BE1D7B"/>
    <w:multiLevelType w:val="hybridMultilevel"/>
    <w:tmpl w:val="6F8A5C6A"/>
    <w:lvl w:ilvl="0" w:tplc="E1C49926">
      <w:start w:val="1"/>
      <w:numFmt w:val="bullet"/>
      <w:lvlText w:val=""/>
      <w:lvlJc w:val="left"/>
      <w:pPr>
        <w:ind w:left="360" w:hanging="360"/>
      </w:pPr>
      <w:rPr>
        <w:rFonts w:ascii="Symbol" w:hAnsi="Symbol" w:hint="default"/>
      </w:rPr>
    </w:lvl>
    <w:lvl w:ilvl="1" w:tplc="E1C49926">
      <w:start w:val="1"/>
      <w:numFmt w:val="bullet"/>
      <w:lvlText w:val=""/>
      <w:lvlJc w:val="left"/>
      <w:pPr>
        <w:ind w:left="1080" w:hanging="360"/>
      </w:pPr>
      <w:rPr>
        <w:rFonts w:ascii="Symbol" w:hAnsi="Symbol"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0" w15:restartNumberingAfterBreak="0">
    <w:nsid w:val="091179FB"/>
    <w:multiLevelType w:val="hybridMultilevel"/>
    <w:tmpl w:val="B09A8C2E"/>
    <w:lvl w:ilvl="0" w:tplc="ADE48C1A">
      <w:start w:val="1"/>
      <w:numFmt w:val="decimal"/>
      <w:pStyle w:val="10"/>
      <w:lvlText w:val="%1"/>
      <w:lvlJc w:val="left"/>
      <w:pPr>
        <w:ind w:left="720" w:hanging="360"/>
      </w:pPr>
      <w:rPr>
        <w:rFonts w:hint="default"/>
      </w:rPr>
    </w:lvl>
    <w:lvl w:ilvl="1" w:tplc="59F44C1A" w:tentative="1">
      <w:start w:val="1"/>
      <w:numFmt w:val="lowerLetter"/>
      <w:lvlText w:val="%2."/>
      <w:lvlJc w:val="left"/>
      <w:pPr>
        <w:ind w:left="1440" w:hanging="360"/>
      </w:pPr>
    </w:lvl>
    <w:lvl w:ilvl="2" w:tplc="F2123CEA" w:tentative="1">
      <w:start w:val="1"/>
      <w:numFmt w:val="lowerRoman"/>
      <w:lvlText w:val="%3."/>
      <w:lvlJc w:val="right"/>
      <w:pPr>
        <w:ind w:left="2160" w:hanging="180"/>
      </w:pPr>
    </w:lvl>
    <w:lvl w:ilvl="3" w:tplc="330A841E" w:tentative="1">
      <w:start w:val="1"/>
      <w:numFmt w:val="decimal"/>
      <w:lvlText w:val="%4."/>
      <w:lvlJc w:val="left"/>
      <w:pPr>
        <w:ind w:left="2880" w:hanging="360"/>
      </w:pPr>
    </w:lvl>
    <w:lvl w:ilvl="4" w:tplc="FE78CF9A" w:tentative="1">
      <w:start w:val="1"/>
      <w:numFmt w:val="lowerLetter"/>
      <w:lvlText w:val="%5."/>
      <w:lvlJc w:val="left"/>
      <w:pPr>
        <w:ind w:left="3600" w:hanging="360"/>
      </w:pPr>
    </w:lvl>
    <w:lvl w:ilvl="5" w:tplc="DCAC43B8" w:tentative="1">
      <w:start w:val="1"/>
      <w:numFmt w:val="lowerRoman"/>
      <w:lvlText w:val="%6."/>
      <w:lvlJc w:val="right"/>
      <w:pPr>
        <w:ind w:left="4320" w:hanging="180"/>
      </w:pPr>
    </w:lvl>
    <w:lvl w:ilvl="6" w:tplc="6376011E" w:tentative="1">
      <w:start w:val="1"/>
      <w:numFmt w:val="decimal"/>
      <w:lvlText w:val="%7."/>
      <w:lvlJc w:val="left"/>
      <w:pPr>
        <w:ind w:left="5040" w:hanging="360"/>
      </w:pPr>
    </w:lvl>
    <w:lvl w:ilvl="7" w:tplc="49AA7834" w:tentative="1">
      <w:start w:val="1"/>
      <w:numFmt w:val="lowerLetter"/>
      <w:lvlText w:val="%8."/>
      <w:lvlJc w:val="left"/>
      <w:pPr>
        <w:ind w:left="5760" w:hanging="360"/>
      </w:pPr>
    </w:lvl>
    <w:lvl w:ilvl="8" w:tplc="EFC601D2" w:tentative="1">
      <w:start w:val="1"/>
      <w:numFmt w:val="lowerRoman"/>
      <w:lvlText w:val="%9."/>
      <w:lvlJc w:val="right"/>
      <w:pPr>
        <w:ind w:left="6480" w:hanging="180"/>
      </w:pPr>
    </w:lvl>
  </w:abstractNum>
  <w:abstractNum w:abstractNumId="11" w15:restartNumberingAfterBreak="0">
    <w:nsid w:val="092C1068"/>
    <w:multiLevelType w:val="hybridMultilevel"/>
    <w:tmpl w:val="164224B8"/>
    <w:name w:val="WW8Num17"/>
    <w:lvl w:ilvl="0" w:tplc="92E02A4A">
      <w:start w:val="1"/>
      <w:numFmt w:val="bullet"/>
      <w:lvlText w:val=""/>
      <w:lvlJc w:val="left"/>
      <w:pPr>
        <w:ind w:left="1440" w:hanging="360"/>
      </w:pPr>
      <w:rPr>
        <w:rFonts w:ascii="Symbol" w:hAnsi="Symbol" w:hint="default"/>
      </w:rPr>
    </w:lvl>
    <w:lvl w:ilvl="1" w:tplc="CC542B36" w:tentative="1">
      <w:start w:val="1"/>
      <w:numFmt w:val="bullet"/>
      <w:lvlText w:val="o"/>
      <w:lvlJc w:val="left"/>
      <w:pPr>
        <w:ind w:left="2160" w:hanging="360"/>
      </w:pPr>
      <w:rPr>
        <w:rFonts w:ascii="Courier New" w:hAnsi="Courier New" w:cs="Courier New" w:hint="default"/>
      </w:rPr>
    </w:lvl>
    <w:lvl w:ilvl="2" w:tplc="377AC9BE" w:tentative="1">
      <w:start w:val="1"/>
      <w:numFmt w:val="bullet"/>
      <w:lvlText w:val=""/>
      <w:lvlJc w:val="left"/>
      <w:pPr>
        <w:ind w:left="2880" w:hanging="360"/>
      </w:pPr>
      <w:rPr>
        <w:rFonts w:ascii="Wingdings" w:hAnsi="Wingdings" w:hint="default"/>
      </w:rPr>
    </w:lvl>
    <w:lvl w:ilvl="3" w:tplc="F7C4BA6C" w:tentative="1">
      <w:start w:val="1"/>
      <w:numFmt w:val="bullet"/>
      <w:lvlText w:val=""/>
      <w:lvlJc w:val="left"/>
      <w:pPr>
        <w:ind w:left="3600" w:hanging="360"/>
      </w:pPr>
      <w:rPr>
        <w:rFonts w:ascii="Symbol" w:hAnsi="Symbol" w:hint="default"/>
      </w:rPr>
    </w:lvl>
    <w:lvl w:ilvl="4" w:tplc="6548F9C8" w:tentative="1">
      <w:start w:val="1"/>
      <w:numFmt w:val="bullet"/>
      <w:lvlText w:val="o"/>
      <w:lvlJc w:val="left"/>
      <w:pPr>
        <w:ind w:left="4320" w:hanging="360"/>
      </w:pPr>
      <w:rPr>
        <w:rFonts w:ascii="Courier New" w:hAnsi="Courier New" w:cs="Courier New" w:hint="default"/>
      </w:rPr>
    </w:lvl>
    <w:lvl w:ilvl="5" w:tplc="1A9C3A9C" w:tentative="1">
      <w:start w:val="1"/>
      <w:numFmt w:val="bullet"/>
      <w:lvlText w:val=""/>
      <w:lvlJc w:val="left"/>
      <w:pPr>
        <w:ind w:left="5040" w:hanging="360"/>
      </w:pPr>
      <w:rPr>
        <w:rFonts w:ascii="Wingdings" w:hAnsi="Wingdings" w:hint="default"/>
      </w:rPr>
    </w:lvl>
    <w:lvl w:ilvl="6" w:tplc="02F0F76C" w:tentative="1">
      <w:start w:val="1"/>
      <w:numFmt w:val="bullet"/>
      <w:lvlText w:val=""/>
      <w:lvlJc w:val="left"/>
      <w:pPr>
        <w:ind w:left="5760" w:hanging="360"/>
      </w:pPr>
      <w:rPr>
        <w:rFonts w:ascii="Symbol" w:hAnsi="Symbol" w:hint="default"/>
      </w:rPr>
    </w:lvl>
    <w:lvl w:ilvl="7" w:tplc="B314B984" w:tentative="1">
      <w:start w:val="1"/>
      <w:numFmt w:val="bullet"/>
      <w:lvlText w:val="o"/>
      <w:lvlJc w:val="left"/>
      <w:pPr>
        <w:ind w:left="6480" w:hanging="360"/>
      </w:pPr>
      <w:rPr>
        <w:rFonts w:ascii="Courier New" w:hAnsi="Courier New" w:cs="Courier New" w:hint="default"/>
      </w:rPr>
    </w:lvl>
    <w:lvl w:ilvl="8" w:tplc="AD9CC6FC" w:tentative="1">
      <w:start w:val="1"/>
      <w:numFmt w:val="bullet"/>
      <w:lvlText w:val=""/>
      <w:lvlJc w:val="left"/>
      <w:pPr>
        <w:ind w:left="7200" w:hanging="360"/>
      </w:pPr>
      <w:rPr>
        <w:rFonts w:ascii="Wingdings" w:hAnsi="Wingdings" w:hint="default"/>
      </w:rPr>
    </w:lvl>
  </w:abstractNum>
  <w:abstractNum w:abstractNumId="12" w15:restartNumberingAfterBreak="0">
    <w:nsid w:val="0A4812E4"/>
    <w:multiLevelType w:val="hybridMultilevel"/>
    <w:tmpl w:val="F11C5B5C"/>
    <w:styleLink w:val="21"/>
    <w:lvl w:ilvl="0" w:tplc="DB807236">
      <w:start w:val="1"/>
      <w:numFmt w:val="decimal"/>
      <w:lvlText w:val="%1."/>
      <w:lvlJc w:val="left"/>
      <w:pPr>
        <w:ind w:left="1211" w:hanging="360"/>
      </w:pPr>
      <w:rPr>
        <w:rFonts w:hint="default"/>
      </w:rPr>
    </w:lvl>
    <w:lvl w:ilvl="1" w:tplc="E166A4E2" w:tentative="1">
      <w:start w:val="1"/>
      <w:numFmt w:val="lowerLetter"/>
      <w:lvlText w:val="%2."/>
      <w:lvlJc w:val="left"/>
      <w:pPr>
        <w:ind w:left="1440" w:hanging="360"/>
      </w:pPr>
    </w:lvl>
    <w:lvl w:ilvl="2" w:tplc="FA6EF11A" w:tentative="1">
      <w:start w:val="1"/>
      <w:numFmt w:val="lowerRoman"/>
      <w:lvlText w:val="%3."/>
      <w:lvlJc w:val="right"/>
      <w:pPr>
        <w:ind w:left="2160" w:hanging="180"/>
      </w:pPr>
    </w:lvl>
    <w:lvl w:ilvl="3" w:tplc="202A3AC0" w:tentative="1">
      <w:start w:val="1"/>
      <w:numFmt w:val="decimal"/>
      <w:lvlText w:val="%4."/>
      <w:lvlJc w:val="left"/>
      <w:pPr>
        <w:ind w:left="2880" w:hanging="360"/>
      </w:pPr>
    </w:lvl>
    <w:lvl w:ilvl="4" w:tplc="26FC192C" w:tentative="1">
      <w:start w:val="1"/>
      <w:numFmt w:val="lowerLetter"/>
      <w:lvlText w:val="%5."/>
      <w:lvlJc w:val="left"/>
      <w:pPr>
        <w:ind w:left="3600" w:hanging="360"/>
      </w:pPr>
    </w:lvl>
    <w:lvl w:ilvl="5" w:tplc="0002A56E" w:tentative="1">
      <w:start w:val="1"/>
      <w:numFmt w:val="lowerRoman"/>
      <w:lvlText w:val="%6."/>
      <w:lvlJc w:val="right"/>
      <w:pPr>
        <w:ind w:left="4320" w:hanging="180"/>
      </w:pPr>
    </w:lvl>
    <w:lvl w:ilvl="6" w:tplc="F58217F8" w:tentative="1">
      <w:start w:val="1"/>
      <w:numFmt w:val="decimal"/>
      <w:lvlText w:val="%7."/>
      <w:lvlJc w:val="left"/>
      <w:pPr>
        <w:ind w:left="5040" w:hanging="360"/>
      </w:pPr>
    </w:lvl>
    <w:lvl w:ilvl="7" w:tplc="E774D34E" w:tentative="1">
      <w:start w:val="1"/>
      <w:numFmt w:val="lowerLetter"/>
      <w:lvlText w:val="%8."/>
      <w:lvlJc w:val="left"/>
      <w:pPr>
        <w:ind w:left="5760" w:hanging="360"/>
      </w:pPr>
    </w:lvl>
    <w:lvl w:ilvl="8" w:tplc="0438138A" w:tentative="1">
      <w:start w:val="1"/>
      <w:numFmt w:val="lowerRoman"/>
      <w:lvlText w:val="%9."/>
      <w:lvlJc w:val="right"/>
      <w:pPr>
        <w:ind w:left="6480" w:hanging="180"/>
      </w:pPr>
    </w:lvl>
  </w:abstractNum>
  <w:abstractNum w:abstractNumId="13" w15:restartNumberingAfterBreak="0">
    <w:nsid w:val="0B957498"/>
    <w:multiLevelType w:val="hybridMultilevel"/>
    <w:tmpl w:val="62282336"/>
    <w:name w:val="WW8Num1"/>
    <w:lvl w:ilvl="0" w:tplc="FDBC9D8A">
      <w:start w:val="1"/>
      <w:numFmt w:val="decimal"/>
      <w:lvlText w:val="%1."/>
      <w:lvlJc w:val="center"/>
      <w:pPr>
        <w:ind w:left="720" w:hanging="360"/>
      </w:pPr>
      <w:rPr>
        <w:rFonts w:hint="default"/>
      </w:rPr>
    </w:lvl>
    <w:lvl w:ilvl="1" w:tplc="5D7CB872" w:tentative="1">
      <w:start w:val="1"/>
      <w:numFmt w:val="lowerLetter"/>
      <w:lvlText w:val="%2."/>
      <w:lvlJc w:val="left"/>
      <w:pPr>
        <w:ind w:left="1440" w:hanging="360"/>
      </w:pPr>
    </w:lvl>
    <w:lvl w:ilvl="2" w:tplc="A5960834" w:tentative="1">
      <w:start w:val="1"/>
      <w:numFmt w:val="lowerRoman"/>
      <w:lvlText w:val="%3."/>
      <w:lvlJc w:val="right"/>
      <w:pPr>
        <w:ind w:left="2160" w:hanging="180"/>
      </w:pPr>
    </w:lvl>
    <w:lvl w:ilvl="3" w:tplc="3286CA06" w:tentative="1">
      <w:start w:val="1"/>
      <w:numFmt w:val="decimal"/>
      <w:lvlText w:val="%4."/>
      <w:lvlJc w:val="left"/>
      <w:pPr>
        <w:ind w:left="2880" w:hanging="360"/>
      </w:pPr>
    </w:lvl>
    <w:lvl w:ilvl="4" w:tplc="D4C2BC64" w:tentative="1">
      <w:start w:val="1"/>
      <w:numFmt w:val="lowerLetter"/>
      <w:lvlText w:val="%5."/>
      <w:lvlJc w:val="left"/>
      <w:pPr>
        <w:ind w:left="3600" w:hanging="360"/>
      </w:pPr>
    </w:lvl>
    <w:lvl w:ilvl="5" w:tplc="E2906DC2" w:tentative="1">
      <w:start w:val="1"/>
      <w:numFmt w:val="lowerRoman"/>
      <w:lvlText w:val="%6."/>
      <w:lvlJc w:val="right"/>
      <w:pPr>
        <w:ind w:left="4320" w:hanging="180"/>
      </w:pPr>
    </w:lvl>
    <w:lvl w:ilvl="6" w:tplc="036EEDD2" w:tentative="1">
      <w:start w:val="1"/>
      <w:numFmt w:val="decimal"/>
      <w:lvlText w:val="%7."/>
      <w:lvlJc w:val="left"/>
      <w:pPr>
        <w:ind w:left="5040" w:hanging="360"/>
      </w:pPr>
    </w:lvl>
    <w:lvl w:ilvl="7" w:tplc="3E2A1B28" w:tentative="1">
      <w:start w:val="1"/>
      <w:numFmt w:val="lowerLetter"/>
      <w:lvlText w:val="%8."/>
      <w:lvlJc w:val="left"/>
      <w:pPr>
        <w:ind w:left="5760" w:hanging="360"/>
      </w:pPr>
    </w:lvl>
    <w:lvl w:ilvl="8" w:tplc="13060A88" w:tentative="1">
      <w:start w:val="1"/>
      <w:numFmt w:val="lowerRoman"/>
      <w:lvlText w:val="%9."/>
      <w:lvlJc w:val="right"/>
      <w:pPr>
        <w:ind w:left="6480" w:hanging="180"/>
      </w:pPr>
    </w:lvl>
  </w:abstractNum>
  <w:abstractNum w:abstractNumId="14" w15:restartNumberingAfterBreak="0">
    <w:nsid w:val="0C1250B1"/>
    <w:multiLevelType w:val="hybridMultilevel"/>
    <w:tmpl w:val="A8345C52"/>
    <w:lvl w:ilvl="0" w:tplc="E1C499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0C6823E2"/>
    <w:multiLevelType w:val="hybridMultilevel"/>
    <w:tmpl w:val="F9FCF20E"/>
    <w:name w:val="WW8Num2"/>
    <w:lvl w:ilvl="0" w:tplc="3DBE2630">
      <w:start w:val="1"/>
      <w:numFmt w:val="decimal"/>
      <w:lvlText w:val="%1."/>
      <w:lvlJc w:val="left"/>
      <w:pPr>
        <w:ind w:left="720" w:hanging="360"/>
      </w:pPr>
      <w:rPr>
        <w:rFonts w:hint="default"/>
        <w:b w:val="0"/>
        <w:i w:val="0"/>
        <w:caps w:val="0"/>
        <w:strike w:val="0"/>
        <w:dstrike w:val="0"/>
        <w:shadow w:val="0"/>
        <w:emboss w:val="0"/>
        <w:imprint w:val="0"/>
        <w:vanish w:val="0"/>
        <w:sz w:val="24"/>
        <w:vertAlign w:val="baseline"/>
      </w:rPr>
    </w:lvl>
    <w:lvl w:ilvl="1" w:tplc="4C7C9CF4" w:tentative="1">
      <w:start w:val="1"/>
      <w:numFmt w:val="lowerLetter"/>
      <w:lvlText w:val="%2."/>
      <w:lvlJc w:val="left"/>
      <w:pPr>
        <w:ind w:left="1440" w:hanging="360"/>
      </w:pPr>
    </w:lvl>
    <w:lvl w:ilvl="2" w:tplc="E80CC0EC" w:tentative="1">
      <w:start w:val="1"/>
      <w:numFmt w:val="lowerRoman"/>
      <w:lvlText w:val="%3."/>
      <w:lvlJc w:val="right"/>
      <w:pPr>
        <w:ind w:left="2160" w:hanging="180"/>
      </w:pPr>
    </w:lvl>
    <w:lvl w:ilvl="3" w:tplc="B3FA21E2" w:tentative="1">
      <w:start w:val="1"/>
      <w:numFmt w:val="decimal"/>
      <w:lvlText w:val="%4."/>
      <w:lvlJc w:val="left"/>
      <w:pPr>
        <w:ind w:left="2880" w:hanging="360"/>
      </w:pPr>
    </w:lvl>
    <w:lvl w:ilvl="4" w:tplc="4DDED2CC" w:tentative="1">
      <w:start w:val="1"/>
      <w:numFmt w:val="lowerLetter"/>
      <w:lvlText w:val="%5."/>
      <w:lvlJc w:val="left"/>
      <w:pPr>
        <w:ind w:left="3600" w:hanging="360"/>
      </w:pPr>
    </w:lvl>
    <w:lvl w:ilvl="5" w:tplc="8E90D20E" w:tentative="1">
      <w:start w:val="1"/>
      <w:numFmt w:val="lowerRoman"/>
      <w:lvlText w:val="%6."/>
      <w:lvlJc w:val="right"/>
      <w:pPr>
        <w:ind w:left="4320" w:hanging="180"/>
      </w:pPr>
    </w:lvl>
    <w:lvl w:ilvl="6" w:tplc="16ECAB44" w:tentative="1">
      <w:start w:val="1"/>
      <w:numFmt w:val="decimal"/>
      <w:lvlText w:val="%7."/>
      <w:lvlJc w:val="left"/>
      <w:pPr>
        <w:ind w:left="5040" w:hanging="360"/>
      </w:pPr>
    </w:lvl>
    <w:lvl w:ilvl="7" w:tplc="C8B453A0" w:tentative="1">
      <w:start w:val="1"/>
      <w:numFmt w:val="lowerLetter"/>
      <w:lvlText w:val="%8."/>
      <w:lvlJc w:val="left"/>
      <w:pPr>
        <w:ind w:left="5760" w:hanging="360"/>
      </w:pPr>
    </w:lvl>
    <w:lvl w:ilvl="8" w:tplc="9A287E4A" w:tentative="1">
      <w:start w:val="1"/>
      <w:numFmt w:val="lowerRoman"/>
      <w:lvlText w:val="%9."/>
      <w:lvlJc w:val="right"/>
      <w:pPr>
        <w:ind w:left="6480" w:hanging="180"/>
      </w:pPr>
    </w:lvl>
  </w:abstractNum>
  <w:abstractNum w:abstractNumId="16" w15:restartNumberingAfterBreak="0">
    <w:nsid w:val="11D2699F"/>
    <w:multiLevelType w:val="hybridMultilevel"/>
    <w:tmpl w:val="29748D8E"/>
    <w:lvl w:ilvl="0" w:tplc="0419000F">
      <w:start w:val="1"/>
      <w:numFmt w:val="decimal"/>
      <w:lvlText w:val="%1."/>
      <w:lvlJc w:val="left"/>
      <w:pPr>
        <w:ind w:left="360" w:hanging="360"/>
      </w:pPr>
    </w:lvl>
    <w:lvl w:ilvl="1" w:tplc="E1C49926">
      <w:start w:val="1"/>
      <w:numFmt w:val="bullet"/>
      <w:lvlText w:val=""/>
      <w:lvlJc w:val="left"/>
      <w:pPr>
        <w:ind w:left="1080" w:hanging="360"/>
      </w:pPr>
      <w:rPr>
        <w:rFonts w:ascii="Symbol" w:hAnsi="Symbol"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7" w15:restartNumberingAfterBreak="0">
    <w:nsid w:val="14984BEE"/>
    <w:multiLevelType w:val="hybridMultilevel"/>
    <w:tmpl w:val="CC22D4EA"/>
    <w:name w:val="WW8Num4"/>
    <w:lvl w:ilvl="0" w:tplc="3D28A258">
      <w:numFmt w:val="bullet"/>
      <w:pStyle w:val="a0"/>
      <w:lvlText w:val=""/>
      <w:lvlJc w:val="left"/>
      <w:pPr>
        <w:ind w:left="1440" w:hanging="360"/>
      </w:pPr>
      <w:rPr>
        <w:rFonts w:ascii="Symbol" w:eastAsia="Times New Roman" w:hAnsi="Symbol" w:cs="Times New Roman" w:hint="default"/>
      </w:rPr>
    </w:lvl>
    <w:lvl w:ilvl="1" w:tplc="ACE0C2EC" w:tentative="1">
      <w:start w:val="1"/>
      <w:numFmt w:val="bullet"/>
      <w:lvlText w:val="o"/>
      <w:lvlJc w:val="left"/>
      <w:pPr>
        <w:ind w:left="2160" w:hanging="360"/>
      </w:pPr>
      <w:rPr>
        <w:rFonts w:ascii="Courier New" w:hAnsi="Courier New" w:cs="Courier New" w:hint="default"/>
      </w:rPr>
    </w:lvl>
    <w:lvl w:ilvl="2" w:tplc="8570A6EA" w:tentative="1">
      <w:start w:val="1"/>
      <w:numFmt w:val="bullet"/>
      <w:lvlText w:val=""/>
      <w:lvlJc w:val="left"/>
      <w:pPr>
        <w:ind w:left="2880" w:hanging="360"/>
      </w:pPr>
      <w:rPr>
        <w:rFonts w:ascii="Wingdings" w:hAnsi="Wingdings" w:hint="default"/>
      </w:rPr>
    </w:lvl>
    <w:lvl w:ilvl="3" w:tplc="D96ECC30" w:tentative="1">
      <w:start w:val="1"/>
      <w:numFmt w:val="bullet"/>
      <w:lvlText w:val=""/>
      <w:lvlJc w:val="left"/>
      <w:pPr>
        <w:ind w:left="3600" w:hanging="360"/>
      </w:pPr>
      <w:rPr>
        <w:rFonts w:ascii="Symbol" w:hAnsi="Symbol" w:hint="default"/>
      </w:rPr>
    </w:lvl>
    <w:lvl w:ilvl="4" w:tplc="F4FAB6E8" w:tentative="1">
      <w:start w:val="1"/>
      <w:numFmt w:val="bullet"/>
      <w:lvlText w:val="o"/>
      <w:lvlJc w:val="left"/>
      <w:pPr>
        <w:ind w:left="4320" w:hanging="360"/>
      </w:pPr>
      <w:rPr>
        <w:rFonts w:ascii="Courier New" w:hAnsi="Courier New" w:cs="Courier New" w:hint="default"/>
      </w:rPr>
    </w:lvl>
    <w:lvl w:ilvl="5" w:tplc="5ADE5AC6" w:tentative="1">
      <w:start w:val="1"/>
      <w:numFmt w:val="bullet"/>
      <w:lvlText w:val=""/>
      <w:lvlJc w:val="left"/>
      <w:pPr>
        <w:ind w:left="5040" w:hanging="360"/>
      </w:pPr>
      <w:rPr>
        <w:rFonts w:ascii="Wingdings" w:hAnsi="Wingdings" w:hint="default"/>
      </w:rPr>
    </w:lvl>
    <w:lvl w:ilvl="6" w:tplc="D5CC9624" w:tentative="1">
      <w:start w:val="1"/>
      <w:numFmt w:val="bullet"/>
      <w:lvlText w:val=""/>
      <w:lvlJc w:val="left"/>
      <w:pPr>
        <w:ind w:left="5760" w:hanging="360"/>
      </w:pPr>
      <w:rPr>
        <w:rFonts w:ascii="Symbol" w:hAnsi="Symbol" w:hint="default"/>
      </w:rPr>
    </w:lvl>
    <w:lvl w:ilvl="7" w:tplc="64A6C954" w:tentative="1">
      <w:start w:val="1"/>
      <w:numFmt w:val="bullet"/>
      <w:lvlText w:val="o"/>
      <w:lvlJc w:val="left"/>
      <w:pPr>
        <w:ind w:left="6480" w:hanging="360"/>
      </w:pPr>
      <w:rPr>
        <w:rFonts w:ascii="Courier New" w:hAnsi="Courier New" w:cs="Courier New" w:hint="default"/>
      </w:rPr>
    </w:lvl>
    <w:lvl w:ilvl="8" w:tplc="3A2896A6" w:tentative="1">
      <w:start w:val="1"/>
      <w:numFmt w:val="bullet"/>
      <w:lvlText w:val=""/>
      <w:lvlJc w:val="left"/>
      <w:pPr>
        <w:ind w:left="7200" w:hanging="360"/>
      </w:pPr>
      <w:rPr>
        <w:rFonts w:ascii="Wingdings" w:hAnsi="Wingdings" w:hint="default"/>
      </w:rPr>
    </w:lvl>
  </w:abstractNum>
  <w:abstractNum w:abstractNumId="18" w15:restartNumberingAfterBreak="0">
    <w:nsid w:val="158F3F1A"/>
    <w:multiLevelType w:val="hybridMultilevel"/>
    <w:tmpl w:val="2FA6674C"/>
    <w:lvl w:ilvl="0" w:tplc="E1C499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71244DC"/>
    <w:multiLevelType w:val="hybridMultilevel"/>
    <w:tmpl w:val="FE3844D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835587C"/>
    <w:multiLevelType w:val="hybridMultilevel"/>
    <w:tmpl w:val="45343AD8"/>
    <w:lvl w:ilvl="0" w:tplc="04190001">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E07E0612"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1" w15:restartNumberingAfterBreak="0">
    <w:nsid w:val="18896DC4"/>
    <w:multiLevelType w:val="hybridMultilevel"/>
    <w:tmpl w:val="692C55BC"/>
    <w:name w:val="WW8Num9"/>
    <w:lvl w:ilvl="0" w:tplc="680294F6">
      <w:start w:val="1"/>
      <w:numFmt w:val="decimal"/>
      <w:lvlText w:val="%1."/>
      <w:lvlJc w:val="left"/>
      <w:pPr>
        <w:ind w:left="720" w:hanging="360"/>
      </w:pPr>
    </w:lvl>
    <w:lvl w:ilvl="1" w:tplc="2C60B074" w:tentative="1">
      <w:start w:val="1"/>
      <w:numFmt w:val="lowerLetter"/>
      <w:lvlText w:val="%2."/>
      <w:lvlJc w:val="left"/>
      <w:pPr>
        <w:ind w:left="1440" w:hanging="360"/>
      </w:pPr>
    </w:lvl>
    <w:lvl w:ilvl="2" w:tplc="051A2E06" w:tentative="1">
      <w:start w:val="1"/>
      <w:numFmt w:val="lowerRoman"/>
      <w:lvlText w:val="%3."/>
      <w:lvlJc w:val="right"/>
      <w:pPr>
        <w:ind w:left="2160" w:hanging="180"/>
      </w:pPr>
    </w:lvl>
    <w:lvl w:ilvl="3" w:tplc="0E54218C" w:tentative="1">
      <w:start w:val="1"/>
      <w:numFmt w:val="decimal"/>
      <w:lvlText w:val="%4."/>
      <w:lvlJc w:val="left"/>
      <w:pPr>
        <w:ind w:left="2880" w:hanging="360"/>
      </w:pPr>
    </w:lvl>
    <w:lvl w:ilvl="4" w:tplc="572832E4" w:tentative="1">
      <w:start w:val="1"/>
      <w:numFmt w:val="lowerLetter"/>
      <w:lvlText w:val="%5."/>
      <w:lvlJc w:val="left"/>
      <w:pPr>
        <w:ind w:left="3600" w:hanging="360"/>
      </w:pPr>
    </w:lvl>
    <w:lvl w:ilvl="5" w:tplc="A45E54DC" w:tentative="1">
      <w:start w:val="1"/>
      <w:numFmt w:val="lowerRoman"/>
      <w:lvlText w:val="%6."/>
      <w:lvlJc w:val="right"/>
      <w:pPr>
        <w:ind w:left="4320" w:hanging="180"/>
      </w:pPr>
    </w:lvl>
    <w:lvl w:ilvl="6" w:tplc="00924838" w:tentative="1">
      <w:start w:val="1"/>
      <w:numFmt w:val="decimal"/>
      <w:lvlText w:val="%7."/>
      <w:lvlJc w:val="left"/>
      <w:pPr>
        <w:ind w:left="5040" w:hanging="360"/>
      </w:pPr>
    </w:lvl>
    <w:lvl w:ilvl="7" w:tplc="0D62E974" w:tentative="1">
      <w:start w:val="1"/>
      <w:numFmt w:val="lowerLetter"/>
      <w:lvlText w:val="%8."/>
      <w:lvlJc w:val="left"/>
      <w:pPr>
        <w:ind w:left="5760" w:hanging="360"/>
      </w:pPr>
    </w:lvl>
    <w:lvl w:ilvl="8" w:tplc="B92A033A" w:tentative="1">
      <w:start w:val="1"/>
      <w:numFmt w:val="lowerRoman"/>
      <w:lvlText w:val="%9."/>
      <w:lvlJc w:val="right"/>
      <w:pPr>
        <w:ind w:left="6480" w:hanging="180"/>
      </w:pPr>
    </w:lvl>
  </w:abstractNum>
  <w:abstractNum w:abstractNumId="22" w15:restartNumberingAfterBreak="0">
    <w:nsid w:val="189A795C"/>
    <w:multiLevelType w:val="multilevel"/>
    <w:tmpl w:val="3D429C00"/>
    <w:name w:val="WW8Num11"/>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3" w15:restartNumberingAfterBreak="0">
    <w:nsid w:val="18A47353"/>
    <w:multiLevelType w:val="hybridMultilevel"/>
    <w:tmpl w:val="C8726EAE"/>
    <w:name w:val="WW8Num12"/>
    <w:lvl w:ilvl="0" w:tplc="FB14B934">
      <w:start w:val="1"/>
      <w:numFmt w:val="bullet"/>
      <w:lvlText w:val=""/>
      <w:lvlJc w:val="left"/>
      <w:pPr>
        <w:ind w:left="720" w:hanging="360"/>
      </w:pPr>
      <w:rPr>
        <w:rFonts w:ascii="Symbol" w:hAnsi="Symbol" w:hint="default"/>
      </w:rPr>
    </w:lvl>
    <w:lvl w:ilvl="1" w:tplc="771E5E70">
      <w:start w:val="1"/>
      <w:numFmt w:val="decimal"/>
      <w:lvlText w:val="%2."/>
      <w:lvlJc w:val="left"/>
      <w:pPr>
        <w:tabs>
          <w:tab w:val="num" w:pos="1440"/>
        </w:tabs>
        <w:ind w:left="1440" w:hanging="360"/>
      </w:pPr>
    </w:lvl>
    <w:lvl w:ilvl="2" w:tplc="83421FC6">
      <w:start w:val="1"/>
      <w:numFmt w:val="decimal"/>
      <w:lvlText w:val="%3."/>
      <w:lvlJc w:val="left"/>
      <w:pPr>
        <w:tabs>
          <w:tab w:val="num" w:pos="2160"/>
        </w:tabs>
        <w:ind w:left="2160" w:hanging="360"/>
      </w:pPr>
    </w:lvl>
    <w:lvl w:ilvl="3" w:tplc="2F903396">
      <w:start w:val="1"/>
      <w:numFmt w:val="decimal"/>
      <w:lvlText w:val="%4."/>
      <w:lvlJc w:val="left"/>
      <w:pPr>
        <w:tabs>
          <w:tab w:val="num" w:pos="2880"/>
        </w:tabs>
        <w:ind w:left="2880" w:hanging="360"/>
      </w:pPr>
    </w:lvl>
    <w:lvl w:ilvl="4" w:tplc="6074CBE2">
      <w:start w:val="1"/>
      <w:numFmt w:val="decimal"/>
      <w:lvlText w:val="%5."/>
      <w:lvlJc w:val="left"/>
      <w:pPr>
        <w:tabs>
          <w:tab w:val="num" w:pos="3600"/>
        </w:tabs>
        <w:ind w:left="3600" w:hanging="360"/>
      </w:pPr>
    </w:lvl>
    <w:lvl w:ilvl="5" w:tplc="21E6BAE4">
      <w:start w:val="1"/>
      <w:numFmt w:val="decimal"/>
      <w:lvlText w:val="%6."/>
      <w:lvlJc w:val="left"/>
      <w:pPr>
        <w:tabs>
          <w:tab w:val="num" w:pos="4320"/>
        </w:tabs>
        <w:ind w:left="4320" w:hanging="360"/>
      </w:pPr>
    </w:lvl>
    <w:lvl w:ilvl="6" w:tplc="566A73E2">
      <w:start w:val="1"/>
      <w:numFmt w:val="decimal"/>
      <w:lvlText w:val="%7."/>
      <w:lvlJc w:val="left"/>
      <w:pPr>
        <w:tabs>
          <w:tab w:val="num" w:pos="5040"/>
        </w:tabs>
        <w:ind w:left="5040" w:hanging="360"/>
      </w:pPr>
    </w:lvl>
    <w:lvl w:ilvl="7" w:tplc="1EB66EDC">
      <w:start w:val="1"/>
      <w:numFmt w:val="decimal"/>
      <w:lvlText w:val="%8."/>
      <w:lvlJc w:val="left"/>
      <w:pPr>
        <w:tabs>
          <w:tab w:val="num" w:pos="5760"/>
        </w:tabs>
        <w:ind w:left="5760" w:hanging="360"/>
      </w:pPr>
    </w:lvl>
    <w:lvl w:ilvl="8" w:tplc="4A9A88D6">
      <w:start w:val="1"/>
      <w:numFmt w:val="decimal"/>
      <w:lvlText w:val="%9."/>
      <w:lvlJc w:val="left"/>
      <w:pPr>
        <w:tabs>
          <w:tab w:val="num" w:pos="6480"/>
        </w:tabs>
        <w:ind w:left="6480" w:hanging="360"/>
      </w:pPr>
    </w:lvl>
  </w:abstractNum>
  <w:abstractNum w:abstractNumId="24" w15:restartNumberingAfterBreak="0">
    <w:nsid w:val="1BA77CB5"/>
    <w:multiLevelType w:val="hybridMultilevel"/>
    <w:tmpl w:val="0B80AC9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1D2B2CDE"/>
    <w:multiLevelType w:val="multilevel"/>
    <w:tmpl w:val="7FD0B2F4"/>
    <w:styleLink w:val="1"/>
    <w:lvl w:ilvl="0">
      <w:start w:val="1"/>
      <w:numFmt w:val="decimal"/>
      <w:lvlText w:val="%1."/>
      <w:lvlJc w:val="left"/>
      <w:pPr>
        <w:tabs>
          <w:tab w:val="num" w:pos="1548"/>
        </w:tabs>
        <w:ind w:left="1548" w:hanging="840"/>
      </w:pPr>
      <w:rPr>
        <w:rFont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26" w15:restartNumberingAfterBreak="0">
    <w:nsid w:val="1E752E14"/>
    <w:multiLevelType w:val="hybridMultilevel"/>
    <w:tmpl w:val="1ABAD5F6"/>
    <w:name w:val="WW8Num14"/>
    <w:lvl w:ilvl="0" w:tplc="CC600C88">
      <w:start w:val="1"/>
      <w:numFmt w:val="bullet"/>
      <w:pStyle w:val="a2"/>
      <w:lvlText w:val=""/>
      <w:lvlJc w:val="left"/>
      <w:pPr>
        <w:ind w:left="1429" w:hanging="360"/>
      </w:pPr>
      <w:rPr>
        <w:rFonts w:ascii="Symbol" w:hAnsi="Symbol" w:hint="default"/>
      </w:rPr>
    </w:lvl>
    <w:lvl w:ilvl="1" w:tplc="28C221EE" w:tentative="1">
      <w:start w:val="1"/>
      <w:numFmt w:val="bullet"/>
      <w:lvlText w:val="o"/>
      <w:lvlJc w:val="left"/>
      <w:pPr>
        <w:ind w:left="2149" w:hanging="360"/>
      </w:pPr>
      <w:rPr>
        <w:rFonts w:ascii="Courier New" w:hAnsi="Courier New" w:cs="Courier New" w:hint="default"/>
      </w:rPr>
    </w:lvl>
    <w:lvl w:ilvl="2" w:tplc="FC24AE40" w:tentative="1">
      <w:start w:val="1"/>
      <w:numFmt w:val="bullet"/>
      <w:lvlText w:val=""/>
      <w:lvlJc w:val="left"/>
      <w:pPr>
        <w:ind w:left="2869" w:hanging="360"/>
      </w:pPr>
      <w:rPr>
        <w:rFonts w:ascii="Wingdings" w:hAnsi="Wingdings" w:hint="default"/>
      </w:rPr>
    </w:lvl>
    <w:lvl w:ilvl="3" w:tplc="3F16AAFA" w:tentative="1">
      <w:start w:val="1"/>
      <w:numFmt w:val="bullet"/>
      <w:lvlText w:val=""/>
      <w:lvlJc w:val="left"/>
      <w:pPr>
        <w:ind w:left="3589" w:hanging="360"/>
      </w:pPr>
      <w:rPr>
        <w:rFonts w:ascii="Symbol" w:hAnsi="Symbol" w:hint="default"/>
      </w:rPr>
    </w:lvl>
    <w:lvl w:ilvl="4" w:tplc="E82C616E" w:tentative="1">
      <w:start w:val="1"/>
      <w:numFmt w:val="bullet"/>
      <w:lvlText w:val="o"/>
      <w:lvlJc w:val="left"/>
      <w:pPr>
        <w:ind w:left="4309" w:hanging="360"/>
      </w:pPr>
      <w:rPr>
        <w:rFonts w:ascii="Courier New" w:hAnsi="Courier New" w:cs="Courier New" w:hint="default"/>
      </w:rPr>
    </w:lvl>
    <w:lvl w:ilvl="5" w:tplc="26586D40" w:tentative="1">
      <w:start w:val="1"/>
      <w:numFmt w:val="bullet"/>
      <w:lvlText w:val=""/>
      <w:lvlJc w:val="left"/>
      <w:pPr>
        <w:ind w:left="5029" w:hanging="360"/>
      </w:pPr>
      <w:rPr>
        <w:rFonts w:ascii="Wingdings" w:hAnsi="Wingdings" w:hint="default"/>
      </w:rPr>
    </w:lvl>
    <w:lvl w:ilvl="6" w:tplc="C1268260" w:tentative="1">
      <w:start w:val="1"/>
      <w:numFmt w:val="bullet"/>
      <w:lvlText w:val=""/>
      <w:lvlJc w:val="left"/>
      <w:pPr>
        <w:ind w:left="5749" w:hanging="360"/>
      </w:pPr>
      <w:rPr>
        <w:rFonts w:ascii="Symbol" w:hAnsi="Symbol" w:hint="default"/>
      </w:rPr>
    </w:lvl>
    <w:lvl w:ilvl="7" w:tplc="21703468" w:tentative="1">
      <w:start w:val="1"/>
      <w:numFmt w:val="bullet"/>
      <w:lvlText w:val="o"/>
      <w:lvlJc w:val="left"/>
      <w:pPr>
        <w:ind w:left="6469" w:hanging="360"/>
      </w:pPr>
      <w:rPr>
        <w:rFonts w:ascii="Courier New" w:hAnsi="Courier New" w:cs="Courier New" w:hint="default"/>
      </w:rPr>
    </w:lvl>
    <w:lvl w:ilvl="8" w:tplc="E32475A6" w:tentative="1">
      <w:start w:val="1"/>
      <w:numFmt w:val="bullet"/>
      <w:lvlText w:val=""/>
      <w:lvlJc w:val="left"/>
      <w:pPr>
        <w:ind w:left="7189" w:hanging="360"/>
      </w:pPr>
      <w:rPr>
        <w:rFonts w:ascii="Wingdings" w:hAnsi="Wingdings" w:hint="default"/>
      </w:rPr>
    </w:lvl>
  </w:abstractNum>
  <w:abstractNum w:abstractNumId="27" w15:restartNumberingAfterBreak="0">
    <w:nsid w:val="208C4955"/>
    <w:multiLevelType w:val="multilevel"/>
    <w:tmpl w:val="225A4792"/>
    <w:styleLink w:val="2"/>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0F81374"/>
    <w:multiLevelType w:val="hybridMultilevel"/>
    <w:tmpl w:val="E91C5B0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15:restartNumberingAfterBreak="0">
    <w:nsid w:val="22B954DF"/>
    <w:multiLevelType w:val="hybridMultilevel"/>
    <w:tmpl w:val="6840BC38"/>
    <w:styleLink w:val="111111111"/>
    <w:lvl w:ilvl="0" w:tplc="3404D01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24B271A6"/>
    <w:multiLevelType w:val="hybridMultilevel"/>
    <w:tmpl w:val="45343AD8"/>
    <w:lvl w:ilvl="0" w:tplc="0BA889E8">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355A1D5E" w:tentative="1">
      <w:start w:val="1"/>
      <w:numFmt w:val="lowerLetter"/>
      <w:lvlText w:val="%2."/>
      <w:lvlJc w:val="left"/>
      <w:pPr>
        <w:ind w:left="1440" w:hanging="360"/>
      </w:pPr>
    </w:lvl>
    <w:lvl w:ilvl="2" w:tplc="1A2C6006" w:tentative="1">
      <w:start w:val="1"/>
      <w:numFmt w:val="lowerRoman"/>
      <w:lvlText w:val="%3."/>
      <w:lvlJc w:val="right"/>
      <w:pPr>
        <w:ind w:left="2160" w:hanging="180"/>
      </w:pPr>
    </w:lvl>
    <w:lvl w:ilvl="3" w:tplc="2F32FEC6" w:tentative="1">
      <w:start w:val="1"/>
      <w:numFmt w:val="decimal"/>
      <w:lvlText w:val="%4."/>
      <w:lvlJc w:val="left"/>
      <w:pPr>
        <w:ind w:left="2880" w:hanging="360"/>
      </w:pPr>
    </w:lvl>
    <w:lvl w:ilvl="4" w:tplc="8BF6E27C" w:tentative="1">
      <w:start w:val="1"/>
      <w:numFmt w:val="lowerLetter"/>
      <w:lvlText w:val="%5."/>
      <w:lvlJc w:val="left"/>
      <w:pPr>
        <w:ind w:left="3600" w:hanging="360"/>
      </w:pPr>
    </w:lvl>
    <w:lvl w:ilvl="5" w:tplc="606EC76A" w:tentative="1">
      <w:start w:val="1"/>
      <w:numFmt w:val="lowerRoman"/>
      <w:lvlText w:val="%6."/>
      <w:lvlJc w:val="right"/>
      <w:pPr>
        <w:ind w:left="4320" w:hanging="180"/>
      </w:pPr>
    </w:lvl>
    <w:lvl w:ilvl="6" w:tplc="C9CC3FAC" w:tentative="1">
      <w:start w:val="1"/>
      <w:numFmt w:val="decimal"/>
      <w:lvlText w:val="%7."/>
      <w:lvlJc w:val="left"/>
      <w:pPr>
        <w:ind w:left="5040" w:hanging="360"/>
      </w:pPr>
    </w:lvl>
    <w:lvl w:ilvl="7" w:tplc="1102E50A" w:tentative="1">
      <w:start w:val="1"/>
      <w:numFmt w:val="lowerLetter"/>
      <w:lvlText w:val="%8."/>
      <w:lvlJc w:val="left"/>
      <w:pPr>
        <w:ind w:left="5760" w:hanging="360"/>
      </w:pPr>
    </w:lvl>
    <w:lvl w:ilvl="8" w:tplc="3E883AF2" w:tentative="1">
      <w:start w:val="1"/>
      <w:numFmt w:val="lowerRoman"/>
      <w:lvlText w:val="%9."/>
      <w:lvlJc w:val="right"/>
      <w:pPr>
        <w:ind w:left="6480" w:hanging="180"/>
      </w:pPr>
    </w:lvl>
  </w:abstractNum>
  <w:abstractNum w:abstractNumId="31" w15:restartNumberingAfterBreak="0">
    <w:nsid w:val="28D8111B"/>
    <w:multiLevelType w:val="hybridMultilevel"/>
    <w:tmpl w:val="DC543BA6"/>
    <w:lvl w:ilvl="0" w:tplc="8F541A4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9A26672"/>
    <w:multiLevelType w:val="hybridMultilevel"/>
    <w:tmpl w:val="03CC1B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ADD1094"/>
    <w:multiLevelType w:val="hybridMultilevel"/>
    <w:tmpl w:val="3CB2FD80"/>
    <w:lvl w:ilvl="0" w:tplc="7A2C5052">
      <w:start w:val="1"/>
      <w:numFmt w:val="bullet"/>
      <w:lvlText w:val="−"/>
      <w:lvlJc w:val="left"/>
      <w:pPr>
        <w:ind w:left="1431"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2C557F61"/>
    <w:multiLevelType w:val="hybridMultilevel"/>
    <w:tmpl w:val="6764E6CE"/>
    <w:lvl w:ilvl="0" w:tplc="F4BED280">
      <w:start w:val="1"/>
      <w:numFmt w:val="decimal"/>
      <w:pStyle w:val="a3"/>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5" w15:restartNumberingAfterBreak="0">
    <w:nsid w:val="2D9324CD"/>
    <w:multiLevelType w:val="hybridMultilevel"/>
    <w:tmpl w:val="FAF07944"/>
    <w:styleLink w:val="35"/>
    <w:lvl w:ilvl="0" w:tplc="DE447730">
      <w:start w:val="1"/>
      <w:numFmt w:val="bullet"/>
      <w:lvlText w:val=""/>
      <w:lvlJc w:val="left"/>
      <w:pPr>
        <w:ind w:left="1260" w:hanging="360"/>
      </w:pPr>
      <w:rPr>
        <w:rFonts w:ascii="Symbol" w:hAnsi="Symbol" w:hint="default"/>
      </w:rPr>
    </w:lvl>
    <w:lvl w:ilvl="1" w:tplc="D8DE66CC">
      <w:start w:val="1"/>
      <w:numFmt w:val="decimal"/>
      <w:lvlText w:val="%2."/>
      <w:lvlJc w:val="left"/>
      <w:pPr>
        <w:tabs>
          <w:tab w:val="num" w:pos="1440"/>
        </w:tabs>
        <w:ind w:left="1440" w:hanging="360"/>
      </w:pPr>
    </w:lvl>
    <w:lvl w:ilvl="2" w:tplc="1DA0C860">
      <w:start w:val="1"/>
      <w:numFmt w:val="decimal"/>
      <w:lvlText w:val="%3."/>
      <w:lvlJc w:val="left"/>
      <w:pPr>
        <w:tabs>
          <w:tab w:val="num" w:pos="2160"/>
        </w:tabs>
        <w:ind w:left="2160" w:hanging="360"/>
      </w:pPr>
    </w:lvl>
    <w:lvl w:ilvl="3" w:tplc="89C49F00">
      <w:start w:val="1"/>
      <w:numFmt w:val="decimal"/>
      <w:lvlText w:val="%4."/>
      <w:lvlJc w:val="left"/>
      <w:pPr>
        <w:tabs>
          <w:tab w:val="num" w:pos="2880"/>
        </w:tabs>
        <w:ind w:left="2880" w:hanging="360"/>
      </w:pPr>
    </w:lvl>
    <w:lvl w:ilvl="4" w:tplc="304428E4">
      <w:start w:val="1"/>
      <w:numFmt w:val="decimal"/>
      <w:lvlText w:val="%5."/>
      <w:lvlJc w:val="left"/>
      <w:pPr>
        <w:tabs>
          <w:tab w:val="num" w:pos="3600"/>
        </w:tabs>
        <w:ind w:left="3600" w:hanging="360"/>
      </w:pPr>
    </w:lvl>
    <w:lvl w:ilvl="5" w:tplc="36AA9738">
      <w:start w:val="1"/>
      <w:numFmt w:val="decimal"/>
      <w:lvlText w:val="%6."/>
      <w:lvlJc w:val="left"/>
      <w:pPr>
        <w:tabs>
          <w:tab w:val="num" w:pos="4320"/>
        </w:tabs>
        <w:ind w:left="4320" w:hanging="360"/>
      </w:pPr>
    </w:lvl>
    <w:lvl w:ilvl="6" w:tplc="ED0C9DF8">
      <w:start w:val="1"/>
      <w:numFmt w:val="decimal"/>
      <w:lvlText w:val="%7."/>
      <w:lvlJc w:val="left"/>
      <w:pPr>
        <w:tabs>
          <w:tab w:val="num" w:pos="5040"/>
        </w:tabs>
        <w:ind w:left="5040" w:hanging="360"/>
      </w:pPr>
    </w:lvl>
    <w:lvl w:ilvl="7" w:tplc="D5B87A24">
      <w:start w:val="1"/>
      <w:numFmt w:val="decimal"/>
      <w:lvlText w:val="%8."/>
      <w:lvlJc w:val="left"/>
      <w:pPr>
        <w:tabs>
          <w:tab w:val="num" w:pos="5760"/>
        </w:tabs>
        <w:ind w:left="5760" w:hanging="360"/>
      </w:pPr>
    </w:lvl>
    <w:lvl w:ilvl="8" w:tplc="14240714">
      <w:start w:val="1"/>
      <w:numFmt w:val="decimal"/>
      <w:lvlText w:val="%9."/>
      <w:lvlJc w:val="left"/>
      <w:pPr>
        <w:tabs>
          <w:tab w:val="num" w:pos="6480"/>
        </w:tabs>
        <w:ind w:left="6480" w:hanging="360"/>
      </w:pPr>
    </w:lvl>
  </w:abstractNum>
  <w:abstractNum w:abstractNumId="36" w15:restartNumberingAfterBreak="0">
    <w:nsid w:val="35C04C3C"/>
    <w:multiLevelType w:val="hybridMultilevel"/>
    <w:tmpl w:val="DA269DEE"/>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15:restartNumberingAfterBreak="0">
    <w:nsid w:val="38345307"/>
    <w:multiLevelType w:val="multilevel"/>
    <w:tmpl w:val="1B141C48"/>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8" w15:restartNumberingAfterBreak="0">
    <w:nsid w:val="3AD24AD4"/>
    <w:multiLevelType w:val="hybridMultilevel"/>
    <w:tmpl w:val="F73E89F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9" w15:restartNumberingAfterBreak="0">
    <w:nsid w:val="3BD1037A"/>
    <w:multiLevelType w:val="hybridMultilevel"/>
    <w:tmpl w:val="1D0CB6E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E667D1A"/>
    <w:multiLevelType w:val="hybridMultilevel"/>
    <w:tmpl w:val="4B903A2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42CB266F"/>
    <w:multiLevelType w:val="hybridMultilevel"/>
    <w:tmpl w:val="5636E954"/>
    <w:lvl w:ilvl="0" w:tplc="E1C49926">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42" w15:restartNumberingAfterBreak="0">
    <w:nsid w:val="452E43E0"/>
    <w:multiLevelType w:val="multilevel"/>
    <w:tmpl w:val="04190023"/>
    <w:styleLink w:val="11"/>
    <w:lvl w:ilvl="0">
      <w:start w:val="1"/>
      <w:numFmt w:val="upperRoman"/>
      <w:lvlText w:val="Статья %1."/>
      <w:lvlJc w:val="left"/>
      <w:pPr>
        <w:tabs>
          <w:tab w:val="num" w:pos="2160"/>
        </w:tabs>
        <w:ind w:left="0" w:firstLine="0"/>
      </w:pPr>
    </w:lvl>
    <w:lvl w:ilvl="1">
      <w:start w:val="1"/>
      <w:numFmt w:val="decimalZero"/>
      <w:isLgl/>
      <w:lvlText w:val="Раздел %1.%2"/>
      <w:lvlJc w:val="left"/>
      <w:pPr>
        <w:tabs>
          <w:tab w:val="num" w:pos="180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3" w15:restartNumberingAfterBreak="0">
    <w:nsid w:val="45B9078F"/>
    <w:multiLevelType w:val="hybridMultilevel"/>
    <w:tmpl w:val="3EE0A46A"/>
    <w:lvl w:ilvl="0" w:tplc="0419000D">
      <w:start w:val="1"/>
      <w:numFmt w:val="bullet"/>
      <w:lvlText w:val=""/>
      <w:lvlJc w:val="left"/>
      <w:pPr>
        <w:ind w:left="1070" w:hanging="360"/>
      </w:pPr>
      <w:rPr>
        <w:rFonts w:ascii="Wingdings" w:hAnsi="Wingdings"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start w:val="1"/>
      <w:numFmt w:val="bullet"/>
      <w:lvlText w:val=""/>
      <w:lvlJc w:val="left"/>
      <w:pPr>
        <w:ind w:left="3230" w:hanging="360"/>
      </w:pPr>
      <w:rPr>
        <w:rFonts w:ascii="Symbol" w:hAnsi="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hint="default"/>
      </w:rPr>
    </w:lvl>
    <w:lvl w:ilvl="6" w:tplc="04190001">
      <w:start w:val="1"/>
      <w:numFmt w:val="bullet"/>
      <w:lvlText w:val=""/>
      <w:lvlJc w:val="left"/>
      <w:pPr>
        <w:ind w:left="5390" w:hanging="360"/>
      </w:pPr>
      <w:rPr>
        <w:rFonts w:ascii="Symbol" w:hAnsi="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hint="default"/>
      </w:rPr>
    </w:lvl>
  </w:abstractNum>
  <w:abstractNum w:abstractNumId="44" w15:restartNumberingAfterBreak="0">
    <w:nsid w:val="45F637E9"/>
    <w:multiLevelType w:val="multilevel"/>
    <w:tmpl w:val="B0321A50"/>
    <w:lvl w:ilvl="0">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start w:val="3"/>
      <w:numFmt w:val="decimal"/>
      <w:isLgl/>
      <w:lvlText w:val="%1.%2."/>
      <w:lvlJc w:val="left"/>
      <w:pPr>
        <w:ind w:left="1134" w:hanging="600"/>
      </w:pPr>
      <w:rPr>
        <w:rFonts w:hint="default"/>
      </w:rPr>
    </w:lvl>
    <w:lvl w:ilvl="2">
      <w:start w:val="7"/>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5" w15:restartNumberingAfterBreak="0">
    <w:nsid w:val="46920003"/>
    <w:multiLevelType w:val="hybridMultilevel"/>
    <w:tmpl w:val="6054067A"/>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6" w15:restartNumberingAfterBreak="0">
    <w:nsid w:val="471532F8"/>
    <w:multiLevelType w:val="hybridMultilevel"/>
    <w:tmpl w:val="3C68E92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4761203A"/>
    <w:multiLevelType w:val="hybridMultilevel"/>
    <w:tmpl w:val="37C8556E"/>
    <w:lvl w:ilvl="0" w:tplc="04190001">
      <w:start w:val="1"/>
      <w:numFmt w:val="bullet"/>
      <w:lvlText w:val=""/>
      <w:lvlJc w:val="left"/>
      <w:pPr>
        <w:tabs>
          <w:tab w:val="num" w:pos="1510"/>
        </w:tabs>
        <w:ind w:left="1510" w:hanging="360"/>
      </w:pPr>
      <w:rPr>
        <w:rFonts w:ascii="Symbol" w:hAnsi="Symbol" w:hint="default"/>
      </w:rPr>
    </w:lvl>
    <w:lvl w:ilvl="1" w:tplc="04190003" w:tentative="1">
      <w:start w:val="1"/>
      <w:numFmt w:val="bullet"/>
      <w:lvlText w:val="o"/>
      <w:lvlJc w:val="left"/>
      <w:pPr>
        <w:tabs>
          <w:tab w:val="num" w:pos="2230"/>
        </w:tabs>
        <w:ind w:left="2230" w:hanging="360"/>
      </w:pPr>
      <w:rPr>
        <w:rFonts w:ascii="Courier New" w:hAnsi="Courier New" w:cs="Courier New" w:hint="default"/>
      </w:rPr>
    </w:lvl>
    <w:lvl w:ilvl="2" w:tplc="04190005" w:tentative="1">
      <w:start w:val="1"/>
      <w:numFmt w:val="bullet"/>
      <w:lvlText w:val=""/>
      <w:lvlJc w:val="left"/>
      <w:pPr>
        <w:tabs>
          <w:tab w:val="num" w:pos="2950"/>
        </w:tabs>
        <w:ind w:left="2950" w:hanging="360"/>
      </w:pPr>
      <w:rPr>
        <w:rFonts w:ascii="Wingdings" w:hAnsi="Wingdings" w:hint="default"/>
      </w:rPr>
    </w:lvl>
    <w:lvl w:ilvl="3" w:tplc="04190001" w:tentative="1">
      <w:start w:val="1"/>
      <w:numFmt w:val="bullet"/>
      <w:lvlText w:val=""/>
      <w:lvlJc w:val="left"/>
      <w:pPr>
        <w:tabs>
          <w:tab w:val="num" w:pos="3670"/>
        </w:tabs>
        <w:ind w:left="3670" w:hanging="360"/>
      </w:pPr>
      <w:rPr>
        <w:rFonts w:ascii="Symbol" w:hAnsi="Symbol" w:hint="default"/>
      </w:rPr>
    </w:lvl>
    <w:lvl w:ilvl="4" w:tplc="04190003" w:tentative="1">
      <w:start w:val="1"/>
      <w:numFmt w:val="bullet"/>
      <w:lvlText w:val="o"/>
      <w:lvlJc w:val="left"/>
      <w:pPr>
        <w:tabs>
          <w:tab w:val="num" w:pos="4390"/>
        </w:tabs>
        <w:ind w:left="4390" w:hanging="360"/>
      </w:pPr>
      <w:rPr>
        <w:rFonts w:ascii="Courier New" w:hAnsi="Courier New" w:cs="Courier New" w:hint="default"/>
      </w:rPr>
    </w:lvl>
    <w:lvl w:ilvl="5" w:tplc="04190005" w:tentative="1">
      <w:start w:val="1"/>
      <w:numFmt w:val="bullet"/>
      <w:lvlText w:val=""/>
      <w:lvlJc w:val="left"/>
      <w:pPr>
        <w:tabs>
          <w:tab w:val="num" w:pos="5110"/>
        </w:tabs>
        <w:ind w:left="5110" w:hanging="360"/>
      </w:pPr>
      <w:rPr>
        <w:rFonts w:ascii="Wingdings" w:hAnsi="Wingdings" w:hint="default"/>
      </w:rPr>
    </w:lvl>
    <w:lvl w:ilvl="6" w:tplc="04190001" w:tentative="1">
      <w:start w:val="1"/>
      <w:numFmt w:val="bullet"/>
      <w:lvlText w:val=""/>
      <w:lvlJc w:val="left"/>
      <w:pPr>
        <w:tabs>
          <w:tab w:val="num" w:pos="5830"/>
        </w:tabs>
        <w:ind w:left="5830" w:hanging="360"/>
      </w:pPr>
      <w:rPr>
        <w:rFonts w:ascii="Symbol" w:hAnsi="Symbol" w:hint="default"/>
      </w:rPr>
    </w:lvl>
    <w:lvl w:ilvl="7" w:tplc="04190003" w:tentative="1">
      <w:start w:val="1"/>
      <w:numFmt w:val="bullet"/>
      <w:lvlText w:val="o"/>
      <w:lvlJc w:val="left"/>
      <w:pPr>
        <w:tabs>
          <w:tab w:val="num" w:pos="6550"/>
        </w:tabs>
        <w:ind w:left="6550" w:hanging="360"/>
      </w:pPr>
      <w:rPr>
        <w:rFonts w:ascii="Courier New" w:hAnsi="Courier New" w:cs="Courier New" w:hint="default"/>
      </w:rPr>
    </w:lvl>
    <w:lvl w:ilvl="8" w:tplc="04190005" w:tentative="1">
      <w:start w:val="1"/>
      <w:numFmt w:val="bullet"/>
      <w:lvlText w:val=""/>
      <w:lvlJc w:val="left"/>
      <w:pPr>
        <w:tabs>
          <w:tab w:val="num" w:pos="7270"/>
        </w:tabs>
        <w:ind w:left="7270" w:hanging="360"/>
      </w:pPr>
      <w:rPr>
        <w:rFonts w:ascii="Wingdings" w:hAnsi="Wingdings" w:hint="default"/>
      </w:rPr>
    </w:lvl>
  </w:abstractNum>
  <w:abstractNum w:abstractNumId="48" w15:restartNumberingAfterBreak="0">
    <w:nsid w:val="476A6986"/>
    <w:multiLevelType w:val="multilevel"/>
    <w:tmpl w:val="0419001D"/>
    <w:styleLink w:val="1ai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9" w15:restartNumberingAfterBreak="0">
    <w:nsid w:val="49643F15"/>
    <w:multiLevelType w:val="hybridMultilevel"/>
    <w:tmpl w:val="51220E92"/>
    <w:styleLink w:val="1ai"/>
    <w:lvl w:ilvl="0" w:tplc="C4CC7922">
      <w:start w:val="1"/>
      <w:numFmt w:val="decimal"/>
      <w:lvlText w:val="%1."/>
      <w:lvlJc w:val="left"/>
      <w:pPr>
        <w:tabs>
          <w:tab w:val="num" w:pos="2448"/>
        </w:tabs>
        <w:ind w:left="2448" w:hanging="1368"/>
      </w:pPr>
      <w:rPr>
        <w:rFonts w:hint="default"/>
      </w:rPr>
    </w:lvl>
    <w:lvl w:ilvl="1" w:tplc="A470F3E8" w:tentative="1">
      <w:start w:val="1"/>
      <w:numFmt w:val="lowerLetter"/>
      <w:lvlText w:val="%2."/>
      <w:lvlJc w:val="left"/>
      <w:pPr>
        <w:tabs>
          <w:tab w:val="num" w:pos="2160"/>
        </w:tabs>
        <w:ind w:left="2160" w:hanging="360"/>
      </w:pPr>
    </w:lvl>
    <w:lvl w:ilvl="2" w:tplc="91B8D29A" w:tentative="1">
      <w:start w:val="1"/>
      <w:numFmt w:val="lowerRoman"/>
      <w:lvlText w:val="%3."/>
      <w:lvlJc w:val="right"/>
      <w:pPr>
        <w:tabs>
          <w:tab w:val="num" w:pos="2880"/>
        </w:tabs>
        <w:ind w:left="2880" w:hanging="180"/>
      </w:pPr>
    </w:lvl>
    <w:lvl w:ilvl="3" w:tplc="E0444112" w:tentative="1">
      <w:start w:val="1"/>
      <w:numFmt w:val="decimal"/>
      <w:lvlText w:val="%4."/>
      <w:lvlJc w:val="left"/>
      <w:pPr>
        <w:tabs>
          <w:tab w:val="num" w:pos="3600"/>
        </w:tabs>
        <w:ind w:left="3600" w:hanging="360"/>
      </w:pPr>
    </w:lvl>
    <w:lvl w:ilvl="4" w:tplc="B99401D2" w:tentative="1">
      <w:start w:val="1"/>
      <w:numFmt w:val="lowerLetter"/>
      <w:lvlText w:val="%5."/>
      <w:lvlJc w:val="left"/>
      <w:pPr>
        <w:tabs>
          <w:tab w:val="num" w:pos="4320"/>
        </w:tabs>
        <w:ind w:left="4320" w:hanging="360"/>
      </w:pPr>
    </w:lvl>
    <w:lvl w:ilvl="5" w:tplc="11EA8CA8" w:tentative="1">
      <w:start w:val="1"/>
      <w:numFmt w:val="lowerRoman"/>
      <w:lvlText w:val="%6."/>
      <w:lvlJc w:val="right"/>
      <w:pPr>
        <w:tabs>
          <w:tab w:val="num" w:pos="5040"/>
        </w:tabs>
        <w:ind w:left="5040" w:hanging="180"/>
      </w:pPr>
    </w:lvl>
    <w:lvl w:ilvl="6" w:tplc="80B04E1A" w:tentative="1">
      <w:start w:val="1"/>
      <w:numFmt w:val="decimal"/>
      <w:lvlText w:val="%7."/>
      <w:lvlJc w:val="left"/>
      <w:pPr>
        <w:tabs>
          <w:tab w:val="num" w:pos="5760"/>
        </w:tabs>
        <w:ind w:left="5760" w:hanging="360"/>
      </w:pPr>
    </w:lvl>
    <w:lvl w:ilvl="7" w:tplc="9EA0CE54" w:tentative="1">
      <w:start w:val="1"/>
      <w:numFmt w:val="lowerLetter"/>
      <w:lvlText w:val="%8."/>
      <w:lvlJc w:val="left"/>
      <w:pPr>
        <w:tabs>
          <w:tab w:val="num" w:pos="6480"/>
        </w:tabs>
        <w:ind w:left="6480" w:hanging="360"/>
      </w:pPr>
    </w:lvl>
    <w:lvl w:ilvl="8" w:tplc="0AC8F8D0" w:tentative="1">
      <w:start w:val="1"/>
      <w:numFmt w:val="lowerRoman"/>
      <w:lvlText w:val="%9."/>
      <w:lvlJc w:val="right"/>
      <w:pPr>
        <w:tabs>
          <w:tab w:val="num" w:pos="7200"/>
        </w:tabs>
        <w:ind w:left="7200" w:hanging="180"/>
      </w:pPr>
    </w:lvl>
  </w:abstractNum>
  <w:abstractNum w:abstractNumId="50" w15:restartNumberingAfterBreak="0">
    <w:nsid w:val="49EE782D"/>
    <w:multiLevelType w:val="hybridMultilevel"/>
    <w:tmpl w:val="DB6C5C66"/>
    <w:lvl w:ilvl="0" w:tplc="F4BED28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1" w15:restartNumberingAfterBreak="0">
    <w:nsid w:val="4AED320C"/>
    <w:multiLevelType w:val="hybridMultilevel"/>
    <w:tmpl w:val="B168850C"/>
    <w:lvl w:ilvl="0" w:tplc="7A2C5052">
      <w:start w:val="1"/>
      <w:numFmt w:val="bullet"/>
      <w:lvlText w:val="−"/>
      <w:lvlJc w:val="left"/>
      <w:pPr>
        <w:ind w:left="14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2"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4BEF5A50"/>
    <w:multiLevelType w:val="hybridMultilevel"/>
    <w:tmpl w:val="E5A6978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4D1553B6"/>
    <w:multiLevelType w:val="multilevel"/>
    <w:tmpl w:val="041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55"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56" w15:restartNumberingAfterBreak="0">
    <w:nsid w:val="512962E4"/>
    <w:multiLevelType w:val="hybridMultilevel"/>
    <w:tmpl w:val="B8147B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55206386"/>
    <w:multiLevelType w:val="multilevel"/>
    <w:tmpl w:val="BEC2BD8A"/>
    <w:lvl w:ilvl="0">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start w:val="20"/>
      <w:numFmt w:val="decimal"/>
      <w:isLgl/>
      <w:lvlText w:val="%1.%2"/>
      <w:lvlJc w:val="left"/>
      <w:pPr>
        <w:ind w:left="840" w:hanging="480"/>
      </w:pPr>
      <w:rPr>
        <w:rFonts w:ascii="Times New Roman Полужирный" w:hAnsi="Times New Roman Полужирный" w:hint="default"/>
      </w:rPr>
    </w:lvl>
    <w:lvl w:ilvl="2">
      <w:start w:val="1"/>
      <w:numFmt w:val="decimal"/>
      <w:isLgl/>
      <w:lvlText w:val="%1.%2.%3"/>
      <w:lvlJc w:val="left"/>
      <w:pPr>
        <w:ind w:left="1080" w:hanging="720"/>
      </w:pPr>
      <w:rPr>
        <w:rFonts w:ascii="Times New Roman Полужирный" w:hAnsi="Times New Roman Полужирный" w:hint="default"/>
      </w:rPr>
    </w:lvl>
    <w:lvl w:ilvl="3">
      <w:start w:val="1"/>
      <w:numFmt w:val="decimal"/>
      <w:isLgl/>
      <w:lvlText w:val="%1.%2.%3.%4"/>
      <w:lvlJc w:val="left"/>
      <w:pPr>
        <w:ind w:left="1080" w:hanging="720"/>
      </w:pPr>
      <w:rPr>
        <w:rFonts w:ascii="Times New Roman Полужирный" w:hAnsi="Times New Roman Полужирный" w:hint="default"/>
      </w:rPr>
    </w:lvl>
    <w:lvl w:ilvl="4">
      <w:start w:val="1"/>
      <w:numFmt w:val="decimal"/>
      <w:isLgl/>
      <w:lvlText w:val="%1.%2.%3.%4.%5"/>
      <w:lvlJc w:val="left"/>
      <w:pPr>
        <w:ind w:left="1440" w:hanging="1080"/>
      </w:pPr>
      <w:rPr>
        <w:rFonts w:ascii="Times New Roman Полужирный" w:hAnsi="Times New Roman Полужирный" w:hint="default"/>
      </w:rPr>
    </w:lvl>
    <w:lvl w:ilvl="5">
      <w:start w:val="1"/>
      <w:numFmt w:val="decimal"/>
      <w:isLgl/>
      <w:lvlText w:val="%1.%2.%3.%4.%5.%6"/>
      <w:lvlJc w:val="left"/>
      <w:pPr>
        <w:ind w:left="1440" w:hanging="1080"/>
      </w:pPr>
      <w:rPr>
        <w:rFonts w:ascii="Times New Roman Полужирный" w:hAnsi="Times New Roman Полужирный" w:hint="default"/>
      </w:rPr>
    </w:lvl>
    <w:lvl w:ilvl="6">
      <w:start w:val="1"/>
      <w:numFmt w:val="decimal"/>
      <w:isLgl/>
      <w:lvlText w:val="%1.%2.%3.%4.%5.%6.%7"/>
      <w:lvlJc w:val="left"/>
      <w:pPr>
        <w:ind w:left="1800" w:hanging="1440"/>
      </w:pPr>
      <w:rPr>
        <w:rFonts w:ascii="Times New Roman Полужирный" w:hAnsi="Times New Roman Полужирный" w:hint="default"/>
      </w:rPr>
    </w:lvl>
    <w:lvl w:ilvl="7">
      <w:start w:val="1"/>
      <w:numFmt w:val="decimal"/>
      <w:isLgl/>
      <w:lvlText w:val="%1.%2.%3.%4.%5.%6.%7.%8"/>
      <w:lvlJc w:val="left"/>
      <w:pPr>
        <w:ind w:left="1800" w:hanging="1440"/>
      </w:pPr>
      <w:rPr>
        <w:rFonts w:ascii="Times New Roman Полужирный" w:hAnsi="Times New Roman Полужирный" w:hint="default"/>
      </w:rPr>
    </w:lvl>
    <w:lvl w:ilvl="8">
      <w:start w:val="1"/>
      <w:numFmt w:val="decimal"/>
      <w:isLgl/>
      <w:lvlText w:val="%1.%2.%3.%4.%5.%6.%7.%8.%9"/>
      <w:lvlJc w:val="left"/>
      <w:pPr>
        <w:ind w:left="2160" w:hanging="1800"/>
      </w:pPr>
      <w:rPr>
        <w:rFonts w:ascii="Times New Roman Полужирный" w:hAnsi="Times New Roman Полужирный" w:hint="default"/>
      </w:rPr>
    </w:lvl>
  </w:abstractNum>
  <w:abstractNum w:abstractNumId="58" w15:restartNumberingAfterBreak="0">
    <w:nsid w:val="554D262C"/>
    <w:multiLevelType w:val="hybridMultilevel"/>
    <w:tmpl w:val="35044272"/>
    <w:lvl w:ilvl="0" w:tplc="E1C499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15:restartNumberingAfterBreak="0">
    <w:nsid w:val="5C700318"/>
    <w:multiLevelType w:val="hybridMultilevel"/>
    <w:tmpl w:val="AA922DDA"/>
    <w:lvl w:ilvl="0" w:tplc="F4BED28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0" w15:restartNumberingAfterBreak="0">
    <w:nsid w:val="5E1F1B8E"/>
    <w:multiLevelType w:val="hybridMultilevel"/>
    <w:tmpl w:val="C0088F6C"/>
    <w:lvl w:ilvl="0" w:tplc="0419000F">
      <w:start w:val="1"/>
      <w:numFmt w:val="decimal"/>
      <w:lvlText w:val="%1."/>
      <w:lvlJc w:val="left"/>
      <w:pPr>
        <w:ind w:left="360" w:hanging="360"/>
      </w:pPr>
    </w:lvl>
    <w:lvl w:ilvl="1" w:tplc="E1C49926">
      <w:start w:val="1"/>
      <w:numFmt w:val="bullet"/>
      <w:lvlText w:val=""/>
      <w:lvlJc w:val="left"/>
      <w:pPr>
        <w:ind w:left="1080" w:hanging="360"/>
      </w:pPr>
      <w:rPr>
        <w:rFonts w:ascii="Symbol" w:hAnsi="Symbol"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61" w15:restartNumberingAfterBreak="0">
    <w:nsid w:val="5EFB091B"/>
    <w:multiLevelType w:val="hybridMultilevel"/>
    <w:tmpl w:val="E6E802F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15:restartNumberingAfterBreak="0">
    <w:nsid w:val="603360AA"/>
    <w:multiLevelType w:val="hybridMultilevel"/>
    <w:tmpl w:val="2D2E951A"/>
    <w:lvl w:ilvl="0" w:tplc="7A2C5052">
      <w:start w:val="1"/>
      <w:numFmt w:val="bullet"/>
      <w:lvlText w:val="−"/>
      <w:lvlJc w:val="left"/>
      <w:pPr>
        <w:ind w:left="1571"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3" w15:restartNumberingAfterBreak="0">
    <w:nsid w:val="651C2BE6"/>
    <w:multiLevelType w:val="hybridMultilevel"/>
    <w:tmpl w:val="029448E6"/>
    <w:lvl w:ilvl="0" w:tplc="D7E861DE">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4" w15:restartNumberingAfterBreak="0">
    <w:nsid w:val="68E31CB4"/>
    <w:multiLevelType w:val="hybridMultilevel"/>
    <w:tmpl w:val="C12C68D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5" w15:restartNumberingAfterBreak="0">
    <w:nsid w:val="6B156313"/>
    <w:multiLevelType w:val="multilevel"/>
    <w:tmpl w:val="9E1866DE"/>
    <w:lvl w:ilvl="0">
      <w:start w:val="1"/>
      <w:numFmt w:val="decimal"/>
      <w:pStyle w:val="-1"/>
      <w:lvlText w:val="%1."/>
      <w:lvlJc w:val="left"/>
      <w:pPr>
        <w:ind w:left="360" w:hanging="360"/>
      </w:pPr>
    </w:lvl>
    <w:lvl w:ilvl="1">
      <w:start w:val="1"/>
      <w:numFmt w:val="decimal"/>
      <w:pStyle w:val="-2"/>
      <w:lvlText w:val="%1.%2."/>
      <w:lvlJc w:val="left"/>
      <w:pPr>
        <w:ind w:left="432" w:hanging="432"/>
      </w:pPr>
    </w:lvl>
    <w:lvl w:ilvl="2">
      <w:start w:val="1"/>
      <w:numFmt w:val="decimal"/>
      <w:pStyle w:val="-3"/>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6DA512A5"/>
    <w:multiLevelType w:val="hybridMultilevel"/>
    <w:tmpl w:val="0F6C0992"/>
    <w:lvl w:ilvl="0" w:tplc="E1C49926">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67" w15:restartNumberingAfterBreak="0">
    <w:nsid w:val="6EFE5A7C"/>
    <w:multiLevelType w:val="hybridMultilevel"/>
    <w:tmpl w:val="4566ED86"/>
    <w:lvl w:ilvl="0" w:tplc="A6BC193E">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8" w15:restartNumberingAfterBreak="0">
    <w:nsid w:val="70C928F4"/>
    <w:multiLevelType w:val="hybridMultilevel"/>
    <w:tmpl w:val="C706C83A"/>
    <w:lvl w:ilvl="0" w:tplc="F4BED2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70" w15:restartNumberingAfterBreak="0">
    <w:nsid w:val="71797DF9"/>
    <w:multiLevelType w:val="singleLevel"/>
    <w:tmpl w:val="EE747426"/>
    <w:lvl w:ilvl="0">
      <w:start w:val="1"/>
      <w:numFmt w:val="bullet"/>
      <w:pStyle w:val="-"/>
      <w:lvlText w:val=""/>
      <w:lvlJc w:val="left"/>
      <w:pPr>
        <w:tabs>
          <w:tab w:val="num" w:pos="1134"/>
        </w:tabs>
        <w:ind w:left="1134" w:hanging="397"/>
      </w:pPr>
      <w:rPr>
        <w:rFonts w:ascii="Symbol" w:hAnsi="Symbol" w:hint="default"/>
      </w:rPr>
    </w:lvl>
  </w:abstractNum>
  <w:abstractNum w:abstractNumId="71" w15:restartNumberingAfterBreak="0">
    <w:nsid w:val="748F6695"/>
    <w:multiLevelType w:val="hybridMultilevel"/>
    <w:tmpl w:val="45343AD8"/>
    <w:lvl w:ilvl="0" w:tplc="E1C49926">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72" w15:restartNumberingAfterBreak="0">
    <w:nsid w:val="76A143AB"/>
    <w:multiLevelType w:val="multilevel"/>
    <w:tmpl w:val="1C42867A"/>
    <w:lvl w:ilvl="0">
      <w:start w:val="1"/>
      <w:numFmt w:val="decimal"/>
      <w:pStyle w:val="13"/>
      <w:lvlText w:val="%1."/>
      <w:lvlJc w:val="left"/>
      <w:pPr>
        <w:ind w:left="720" w:hanging="360"/>
      </w:pPr>
      <w:rPr>
        <w:rFonts w:hint="default"/>
        <w:b/>
        <w:color w:val="000000" w:themeColor="text1"/>
      </w:rPr>
    </w:lvl>
    <w:lvl w:ilvl="1">
      <w:start w:val="2"/>
      <w:numFmt w:val="decimal"/>
      <w:isLgl/>
      <w:lvlText w:val="%1.%2."/>
      <w:lvlJc w:val="left"/>
      <w:pPr>
        <w:ind w:left="1429" w:hanging="720"/>
      </w:pPr>
      <w:rPr>
        <w:rFonts w:hint="default"/>
      </w:rPr>
    </w:lvl>
    <w:lvl w:ilvl="2">
      <w:start w:val="1"/>
      <w:numFmt w:val="decimal"/>
      <w:pStyle w:val="3"/>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73" w15:restartNumberingAfterBreak="0">
    <w:nsid w:val="775301BB"/>
    <w:multiLevelType w:val="multilevel"/>
    <w:tmpl w:val="7E646370"/>
    <w:styleLink w:val="14"/>
    <w:lvl w:ilvl="0">
      <w:start w:val="3"/>
      <w:numFmt w:val="decimal"/>
      <w:lvlText w:val="%1.5.1"/>
      <w:lvlJc w:val="left"/>
      <w:pPr>
        <w:ind w:left="786" w:hanging="360"/>
      </w:pPr>
      <w:rPr>
        <w:rFonts w:hint="default"/>
      </w:rPr>
    </w:lvl>
    <w:lvl w:ilvl="1">
      <w:start w:val="1"/>
      <w:numFmt w:val="lowerLetter"/>
      <w:lvlText w:val="%2."/>
      <w:lvlJc w:val="left"/>
      <w:pPr>
        <w:ind w:left="1157" w:hanging="360"/>
      </w:pPr>
    </w:lvl>
    <w:lvl w:ilvl="2">
      <w:start w:val="1"/>
      <w:numFmt w:val="decimal"/>
      <w:lvlText w:val="%3"/>
      <w:lvlJc w:val="left"/>
      <w:pPr>
        <w:ind w:left="1877" w:hanging="180"/>
      </w:pPr>
      <w:rPr>
        <w:rFonts w:ascii="Times New Roman" w:hAnsi="Times New Roman" w:hint="default"/>
      </w:rPr>
    </w:lvl>
    <w:lvl w:ilvl="3">
      <w:start w:val="1"/>
      <w:numFmt w:val="decimal"/>
      <w:lvlText w:val="%4."/>
      <w:lvlJc w:val="left"/>
      <w:pPr>
        <w:ind w:left="2597" w:hanging="360"/>
      </w:pPr>
    </w:lvl>
    <w:lvl w:ilvl="4">
      <w:start w:val="1"/>
      <w:numFmt w:val="lowerLetter"/>
      <w:lvlText w:val="%5."/>
      <w:lvlJc w:val="left"/>
      <w:pPr>
        <w:ind w:left="3317" w:hanging="360"/>
      </w:pPr>
    </w:lvl>
    <w:lvl w:ilvl="5">
      <w:start w:val="1"/>
      <w:numFmt w:val="lowerRoman"/>
      <w:lvlText w:val="%6."/>
      <w:lvlJc w:val="right"/>
      <w:pPr>
        <w:ind w:left="4037" w:hanging="180"/>
      </w:pPr>
    </w:lvl>
    <w:lvl w:ilvl="6">
      <w:start w:val="1"/>
      <w:numFmt w:val="decimal"/>
      <w:lvlText w:val="%7."/>
      <w:lvlJc w:val="left"/>
      <w:pPr>
        <w:ind w:left="4757" w:hanging="360"/>
      </w:pPr>
    </w:lvl>
    <w:lvl w:ilvl="7">
      <w:start w:val="1"/>
      <w:numFmt w:val="lowerLetter"/>
      <w:lvlText w:val="%8."/>
      <w:lvlJc w:val="left"/>
      <w:pPr>
        <w:ind w:left="5477" w:hanging="360"/>
      </w:pPr>
    </w:lvl>
    <w:lvl w:ilvl="8">
      <w:start w:val="1"/>
      <w:numFmt w:val="lowerRoman"/>
      <w:lvlText w:val="%9."/>
      <w:lvlJc w:val="right"/>
      <w:pPr>
        <w:ind w:left="6197" w:hanging="180"/>
      </w:pPr>
    </w:lvl>
  </w:abstractNum>
  <w:abstractNum w:abstractNumId="74" w15:restartNumberingAfterBreak="0">
    <w:nsid w:val="7BD73797"/>
    <w:multiLevelType w:val="multilevel"/>
    <w:tmpl w:val="8D021B4A"/>
    <w:lvl w:ilvl="0">
      <w:start w:val="1"/>
      <w:numFmt w:val="decimal"/>
      <w:lvlText w:val="%1."/>
      <w:lvlJc w:val="left"/>
      <w:pPr>
        <w:ind w:left="1080" w:hanging="360"/>
      </w:pPr>
    </w:lvl>
    <w:lvl w:ilvl="1">
      <w:start w:val="1"/>
      <w:numFmt w:val="decimal"/>
      <w:isLgl/>
      <w:lvlText w:val="%1.%2."/>
      <w:lvlJc w:val="left"/>
      <w:pPr>
        <w:ind w:left="1440" w:hanging="720"/>
      </w:pPr>
    </w:lvl>
    <w:lvl w:ilvl="2">
      <w:start w:val="1"/>
      <w:numFmt w:val="decimal"/>
      <w:isLgl/>
      <w:lvlText w:val="%1.%2.%3."/>
      <w:lvlJc w:val="left"/>
      <w:pPr>
        <w:ind w:left="1440" w:hanging="720"/>
      </w:pPr>
    </w:lvl>
    <w:lvl w:ilvl="3">
      <w:start w:val="1"/>
      <w:numFmt w:val="decimal"/>
      <w:isLgl/>
      <w:lvlText w:val="%1.%2.%3.%4."/>
      <w:lvlJc w:val="left"/>
      <w:pPr>
        <w:ind w:left="1800" w:hanging="1080"/>
      </w:pPr>
    </w:lvl>
    <w:lvl w:ilvl="4">
      <w:start w:val="1"/>
      <w:numFmt w:val="decimal"/>
      <w:isLgl/>
      <w:lvlText w:val="%1.%2.%3.%4.%5."/>
      <w:lvlJc w:val="left"/>
      <w:pPr>
        <w:ind w:left="1800" w:hanging="1080"/>
      </w:pPr>
    </w:lvl>
    <w:lvl w:ilvl="5">
      <w:start w:val="1"/>
      <w:numFmt w:val="decimal"/>
      <w:isLgl/>
      <w:lvlText w:val="%1.%2.%3.%4.%5.%6."/>
      <w:lvlJc w:val="left"/>
      <w:pPr>
        <w:ind w:left="2160" w:hanging="1440"/>
      </w:pPr>
    </w:lvl>
    <w:lvl w:ilvl="6">
      <w:start w:val="1"/>
      <w:numFmt w:val="decimal"/>
      <w:isLgl/>
      <w:lvlText w:val="%1.%2.%3.%4.%5.%6.%7."/>
      <w:lvlJc w:val="left"/>
      <w:pPr>
        <w:ind w:left="2520" w:hanging="1800"/>
      </w:pPr>
    </w:lvl>
    <w:lvl w:ilvl="7">
      <w:start w:val="1"/>
      <w:numFmt w:val="decimal"/>
      <w:isLgl/>
      <w:lvlText w:val="%1.%2.%3.%4.%5.%6.%7.%8."/>
      <w:lvlJc w:val="left"/>
      <w:pPr>
        <w:ind w:left="2520" w:hanging="1800"/>
      </w:pPr>
    </w:lvl>
    <w:lvl w:ilvl="8">
      <w:start w:val="1"/>
      <w:numFmt w:val="decimal"/>
      <w:isLgl/>
      <w:lvlText w:val="%1.%2.%3.%4.%5.%6.%7.%8.%9."/>
      <w:lvlJc w:val="left"/>
      <w:pPr>
        <w:ind w:left="2880" w:hanging="2160"/>
      </w:pPr>
    </w:lvl>
  </w:abstractNum>
  <w:abstractNum w:abstractNumId="75" w15:restartNumberingAfterBreak="0">
    <w:nsid w:val="7C510774"/>
    <w:multiLevelType w:val="hybridMultilevel"/>
    <w:tmpl w:val="D5DCD476"/>
    <w:lvl w:ilvl="0" w:tplc="E1C49926">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6" w15:restartNumberingAfterBreak="0">
    <w:nsid w:val="7EC75EA9"/>
    <w:multiLevelType w:val="hybridMultilevel"/>
    <w:tmpl w:val="8376C9BA"/>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15:restartNumberingAfterBreak="0">
    <w:nsid w:val="7F536EB3"/>
    <w:multiLevelType w:val="hybridMultilevel"/>
    <w:tmpl w:val="CB5057A6"/>
    <w:styleLink w:val="1111112"/>
    <w:lvl w:ilvl="0" w:tplc="1E620352">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34"/>
  </w:num>
  <w:num w:numId="3">
    <w:abstractNumId w:val="55"/>
  </w:num>
  <w:num w:numId="4">
    <w:abstractNumId w:val="69"/>
  </w:num>
  <w:num w:numId="5">
    <w:abstractNumId w:val="4"/>
  </w:num>
  <w:num w:numId="6">
    <w:abstractNumId w:val="10"/>
  </w:num>
  <w:num w:numId="7">
    <w:abstractNumId w:val="52"/>
  </w:num>
  <w:num w:numId="8">
    <w:abstractNumId w:val="49"/>
  </w:num>
  <w:num w:numId="9">
    <w:abstractNumId w:val="37"/>
  </w:num>
  <w:num w:numId="10">
    <w:abstractNumId w:val="12"/>
  </w:num>
  <w:num w:numId="11">
    <w:abstractNumId w:val="35"/>
  </w:num>
  <w:num w:numId="12">
    <w:abstractNumId w:val="26"/>
  </w:num>
  <w:num w:numId="13">
    <w:abstractNumId w:val="17"/>
  </w:num>
  <w:num w:numId="14">
    <w:abstractNumId w:val="66"/>
  </w:num>
  <w:num w:numId="15">
    <w:abstractNumId w:val="71"/>
  </w:num>
  <w:num w:numId="16">
    <w:abstractNumId w:val="15"/>
  </w:num>
  <w:num w:numId="17">
    <w:abstractNumId w:val="57"/>
  </w:num>
  <w:num w:numId="18">
    <w:abstractNumId w:val="44"/>
  </w:num>
  <w:num w:numId="19">
    <w:abstractNumId w:val="30"/>
  </w:num>
  <w:num w:numId="20">
    <w:abstractNumId w:val="75"/>
  </w:num>
  <w:num w:numId="2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6"/>
  </w:num>
  <w:num w:numId="23">
    <w:abstractNumId w:val="54"/>
  </w:num>
  <w:num w:numId="24">
    <w:abstractNumId w:val="48"/>
  </w:num>
  <w:num w:numId="25">
    <w:abstractNumId w:val="42"/>
  </w:num>
  <w:num w:numId="26">
    <w:abstractNumId w:val="73"/>
  </w:num>
  <w:num w:numId="27">
    <w:abstractNumId w:val="70"/>
  </w:num>
  <w:num w:numId="28">
    <w:abstractNumId w:val="25"/>
  </w:num>
  <w:num w:numId="29">
    <w:abstractNumId w:val="50"/>
  </w:num>
  <w:num w:numId="30">
    <w:abstractNumId w:val="0"/>
  </w:num>
  <w:num w:numId="31">
    <w:abstractNumId w:val="51"/>
  </w:num>
  <w:num w:numId="32">
    <w:abstractNumId w:val="47"/>
  </w:num>
  <w:num w:numId="33">
    <w:abstractNumId w:val="77"/>
  </w:num>
  <w:num w:numId="34">
    <w:abstractNumId w:val="29"/>
  </w:num>
  <w:num w:numId="35">
    <w:abstractNumId w:val="5"/>
  </w:num>
  <w:num w:numId="36">
    <w:abstractNumId w:val="20"/>
  </w:num>
  <w:num w:numId="37">
    <w:abstractNumId w:val="28"/>
  </w:num>
  <w:num w:numId="38">
    <w:abstractNumId w:val="36"/>
  </w:num>
  <w:num w:numId="39">
    <w:abstractNumId w:val="24"/>
  </w:num>
  <w:num w:numId="40">
    <w:abstractNumId w:val="33"/>
  </w:num>
  <w:num w:numId="41">
    <w:abstractNumId w:val="62"/>
  </w:num>
  <w:num w:numId="42">
    <w:abstractNumId w:val="6"/>
  </w:num>
  <w:num w:numId="43">
    <w:abstractNumId w:val="72"/>
  </w:num>
  <w:num w:numId="44">
    <w:abstractNumId w:val="31"/>
  </w:num>
  <w:num w:numId="4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9"/>
  </w:num>
  <w:num w:numId="49">
    <w:abstractNumId w:val="27"/>
  </w:num>
  <w:num w:numId="50">
    <w:abstractNumId w:val="41"/>
  </w:num>
  <w:num w:numId="51">
    <w:abstractNumId w:val="9"/>
  </w:num>
  <w:num w:numId="52">
    <w:abstractNumId w:val="60"/>
    <w:lvlOverride w:ilvl="0">
      <w:startOverride w:val="1"/>
    </w:lvlOverride>
    <w:lvlOverride w:ilvl="1"/>
    <w:lvlOverride w:ilvl="2"/>
    <w:lvlOverride w:ilvl="3"/>
    <w:lvlOverride w:ilvl="4"/>
    <w:lvlOverride w:ilvl="5"/>
    <w:lvlOverride w:ilvl="6"/>
    <w:lvlOverride w:ilvl="7"/>
    <w:lvlOverride w:ilvl="8"/>
  </w:num>
  <w:num w:numId="53">
    <w:abstractNumId w:val="16"/>
    <w:lvlOverride w:ilvl="0">
      <w:startOverride w:val="1"/>
    </w:lvlOverride>
    <w:lvlOverride w:ilvl="1"/>
    <w:lvlOverride w:ilvl="2"/>
    <w:lvlOverride w:ilvl="3"/>
    <w:lvlOverride w:ilvl="4"/>
    <w:lvlOverride w:ilvl="5"/>
    <w:lvlOverride w:ilvl="6"/>
    <w:lvlOverride w:ilvl="7"/>
    <w:lvlOverride w:ilvl="8"/>
  </w:num>
  <w:num w:numId="54">
    <w:abstractNumId w:val="43"/>
  </w:num>
  <w:num w:numId="55">
    <w:abstractNumId w:val="38"/>
  </w:num>
  <w:num w:numId="56">
    <w:abstractNumId w:val="28"/>
  </w:num>
  <w:num w:numId="57">
    <w:abstractNumId w:val="53"/>
  </w:num>
  <w:num w:numId="58">
    <w:abstractNumId w:val="76"/>
  </w:num>
  <w:num w:numId="59">
    <w:abstractNumId w:val="32"/>
  </w:num>
  <w:num w:numId="60">
    <w:abstractNumId w:val="46"/>
  </w:num>
  <w:num w:numId="61">
    <w:abstractNumId w:val="64"/>
  </w:num>
  <w:num w:numId="62">
    <w:abstractNumId w:val="14"/>
  </w:num>
  <w:num w:numId="63">
    <w:abstractNumId w:val="40"/>
  </w:num>
  <w:num w:numId="64">
    <w:abstractNumId w:val="61"/>
  </w:num>
  <w:num w:numId="65">
    <w:abstractNumId w:val="19"/>
  </w:num>
  <w:num w:numId="66">
    <w:abstractNumId w:val="39"/>
  </w:num>
  <w:num w:numId="67">
    <w:abstractNumId w:val="68"/>
  </w:num>
  <w:num w:numId="68">
    <w:abstractNumId w:val="18"/>
  </w:num>
  <w:num w:numId="69">
    <w:abstractNumId w:val="58"/>
  </w:num>
  <w:num w:numId="70">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4"/>
  </w:num>
  <w:num w:numId="72">
    <w:abstractNumId w:val="8"/>
  </w:num>
  <w:num w:numId="73">
    <w:abstractNumId w:val="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stylePaneSortMethod w:val="0004"/>
  <w:defaultTabStop w:val="709"/>
  <w:defaultTableStyle w:val="a5"/>
  <w:drawingGridHorizontalSpacing w:val="120"/>
  <w:drawingGridVerticalSpacing w:val="0"/>
  <w:displayHorizontalDrawingGridEvery w:val="0"/>
  <w:displayVerticalDrawingGridEvery w:val="0"/>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785A1C"/>
    <w:rsid w:val="00000127"/>
    <w:rsid w:val="00002E42"/>
    <w:rsid w:val="00003D6D"/>
    <w:rsid w:val="00004BF4"/>
    <w:rsid w:val="000069E9"/>
    <w:rsid w:val="00006A54"/>
    <w:rsid w:val="000100FE"/>
    <w:rsid w:val="00010CB6"/>
    <w:rsid w:val="0001380B"/>
    <w:rsid w:val="00014467"/>
    <w:rsid w:val="00017FD4"/>
    <w:rsid w:val="00021115"/>
    <w:rsid w:val="00021BCE"/>
    <w:rsid w:val="000221A9"/>
    <w:rsid w:val="000221DD"/>
    <w:rsid w:val="00022594"/>
    <w:rsid w:val="00023E7C"/>
    <w:rsid w:val="00024F98"/>
    <w:rsid w:val="00025B4D"/>
    <w:rsid w:val="0003182C"/>
    <w:rsid w:val="00032561"/>
    <w:rsid w:val="00033219"/>
    <w:rsid w:val="00033C87"/>
    <w:rsid w:val="00034B76"/>
    <w:rsid w:val="00036AFB"/>
    <w:rsid w:val="00037AB5"/>
    <w:rsid w:val="00040AE2"/>
    <w:rsid w:val="000420FC"/>
    <w:rsid w:val="000423F5"/>
    <w:rsid w:val="000424E3"/>
    <w:rsid w:val="000433CA"/>
    <w:rsid w:val="00044279"/>
    <w:rsid w:val="00044CBF"/>
    <w:rsid w:val="000464E5"/>
    <w:rsid w:val="00047388"/>
    <w:rsid w:val="0005098B"/>
    <w:rsid w:val="00055614"/>
    <w:rsid w:val="00055EE9"/>
    <w:rsid w:val="00056403"/>
    <w:rsid w:val="00060193"/>
    <w:rsid w:val="00060371"/>
    <w:rsid w:val="000612F1"/>
    <w:rsid w:val="000615B1"/>
    <w:rsid w:val="0006189D"/>
    <w:rsid w:val="0006247B"/>
    <w:rsid w:val="000644D0"/>
    <w:rsid w:val="000645A6"/>
    <w:rsid w:val="00064A5E"/>
    <w:rsid w:val="00064E00"/>
    <w:rsid w:val="00066FA0"/>
    <w:rsid w:val="00067206"/>
    <w:rsid w:val="00067790"/>
    <w:rsid w:val="00071265"/>
    <w:rsid w:val="0007235C"/>
    <w:rsid w:val="00074A31"/>
    <w:rsid w:val="00077810"/>
    <w:rsid w:val="000805A2"/>
    <w:rsid w:val="00080C49"/>
    <w:rsid w:val="00080DAF"/>
    <w:rsid w:val="00083BD7"/>
    <w:rsid w:val="00084919"/>
    <w:rsid w:val="000849AA"/>
    <w:rsid w:val="000856CD"/>
    <w:rsid w:val="00085FBC"/>
    <w:rsid w:val="00086518"/>
    <w:rsid w:val="000867EA"/>
    <w:rsid w:val="00087289"/>
    <w:rsid w:val="00087983"/>
    <w:rsid w:val="00091449"/>
    <w:rsid w:val="00091914"/>
    <w:rsid w:val="00093AFC"/>
    <w:rsid w:val="00094903"/>
    <w:rsid w:val="000A0260"/>
    <w:rsid w:val="000A101F"/>
    <w:rsid w:val="000A2D08"/>
    <w:rsid w:val="000A5178"/>
    <w:rsid w:val="000A614A"/>
    <w:rsid w:val="000A62EC"/>
    <w:rsid w:val="000A684C"/>
    <w:rsid w:val="000A7D77"/>
    <w:rsid w:val="000B10F3"/>
    <w:rsid w:val="000B25C4"/>
    <w:rsid w:val="000B290A"/>
    <w:rsid w:val="000B47FB"/>
    <w:rsid w:val="000B69BE"/>
    <w:rsid w:val="000C0FD2"/>
    <w:rsid w:val="000C13E7"/>
    <w:rsid w:val="000C22EE"/>
    <w:rsid w:val="000C452B"/>
    <w:rsid w:val="000C4F94"/>
    <w:rsid w:val="000C5D5D"/>
    <w:rsid w:val="000C618D"/>
    <w:rsid w:val="000C7344"/>
    <w:rsid w:val="000C75D5"/>
    <w:rsid w:val="000D0177"/>
    <w:rsid w:val="000D1B4F"/>
    <w:rsid w:val="000D432B"/>
    <w:rsid w:val="000D4DF2"/>
    <w:rsid w:val="000D5816"/>
    <w:rsid w:val="000D71EF"/>
    <w:rsid w:val="000E08ED"/>
    <w:rsid w:val="000E2B36"/>
    <w:rsid w:val="000E503D"/>
    <w:rsid w:val="000E6D8D"/>
    <w:rsid w:val="000E77AC"/>
    <w:rsid w:val="000E7860"/>
    <w:rsid w:val="000F0260"/>
    <w:rsid w:val="000F07BB"/>
    <w:rsid w:val="000F29F9"/>
    <w:rsid w:val="000F2DB3"/>
    <w:rsid w:val="000F3BD1"/>
    <w:rsid w:val="000F3F55"/>
    <w:rsid w:val="000F6706"/>
    <w:rsid w:val="00100313"/>
    <w:rsid w:val="00100607"/>
    <w:rsid w:val="00100B24"/>
    <w:rsid w:val="001034C3"/>
    <w:rsid w:val="00104862"/>
    <w:rsid w:val="00105400"/>
    <w:rsid w:val="00105E7E"/>
    <w:rsid w:val="00106579"/>
    <w:rsid w:val="00107E72"/>
    <w:rsid w:val="00110CD1"/>
    <w:rsid w:val="001114AA"/>
    <w:rsid w:val="0011182E"/>
    <w:rsid w:val="00111FE7"/>
    <w:rsid w:val="001129C1"/>
    <w:rsid w:val="0011346C"/>
    <w:rsid w:val="00114CC2"/>
    <w:rsid w:val="00115D98"/>
    <w:rsid w:val="00115F83"/>
    <w:rsid w:val="00116B72"/>
    <w:rsid w:val="001261DF"/>
    <w:rsid w:val="00127886"/>
    <w:rsid w:val="001278AA"/>
    <w:rsid w:val="0013007F"/>
    <w:rsid w:val="00131B25"/>
    <w:rsid w:val="00132358"/>
    <w:rsid w:val="001326DE"/>
    <w:rsid w:val="001332D1"/>
    <w:rsid w:val="001372DB"/>
    <w:rsid w:val="001375AB"/>
    <w:rsid w:val="00137D82"/>
    <w:rsid w:val="00140717"/>
    <w:rsid w:val="00141C70"/>
    <w:rsid w:val="00142454"/>
    <w:rsid w:val="00142C12"/>
    <w:rsid w:val="00143463"/>
    <w:rsid w:val="001446C7"/>
    <w:rsid w:val="00144CD7"/>
    <w:rsid w:val="00147019"/>
    <w:rsid w:val="00147173"/>
    <w:rsid w:val="00153E54"/>
    <w:rsid w:val="00154283"/>
    <w:rsid w:val="0015445F"/>
    <w:rsid w:val="001577F8"/>
    <w:rsid w:val="00160589"/>
    <w:rsid w:val="00160BA1"/>
    <w:rsid w:val="00161E13"/>
    <w:rsid w:val="00165CB9"/>
    <w:rsid w:val="001677BB"/>
    <w:rsid w:val="0017027A"/>
    <w:rsid w:val="0017064C"/>
    <w:rsid w:val="001727B3"/>
    <w:rsid w:val="001754AC"/>
    <w:rsid w:val="001754F3"/>
    <w:rsid w:val="00180FD6"/>
    <w:rsid w:val="00183943"/>
    <w:rsid w:val="00184589"/>
    <w:rsid w:val="00184E2E"/>
    <w:rsid w:val="00185C54"/>
    <w:rsid w:val="0018754D"/>
    <w:rsid w:val="00190A47"/>
    <w:rsid w:val="0019115E"/>
    <w:rsid w:val="001922CC"/>
    <w:rsid w:val="00192356"/>
    <w:rsid w:val="001936FC"/>
    <w:rsid w:val="00195F84"/>
    <w:rsid w:val="001969CB"/>
    <w:rsid w:val="00196E26"/>
    <w:rsid w:val="001976D8"/>
    <w:rsid w:val="00197DDC"/>
    <w:rsid w:val="001A053A"/>
    <w:rsid w:val="001A0F36"/>
    <w:rsid w:val="001A235F"/>
    <w:rsid w:val="001A3D1D"/>
    <w:rsid w:val="001A44B6"/>
    <w:rsid w:val="001A4ACD"/>
    <w:rsid w:val="001A4C40"/>
    <w:rsid w:val="001A5170"/>
    <w:rsid w:val="001A59F1"/>
    <w:rsid w:val="001A7A12"/>
    <w:rsid w:val="001B0B7F"/>
    <w:rsid w:val="001B0F95"/>
    <w:rsid w:val="001B1203"/>
    <w:rsid w:val="001B13CA"/>
    <w:rsid w:val="001B14FF"/>
    <w:rsid w:val="001B185D"/>
    <w:rsid w:val="001B2324"/>
    <w:rsid w:val="001B24F6"/>
    <w:rsid w:val="001B384E"/>
    <w:rsid w:val="001B4731"/>
    <w:rsid w:val="001B4B4A"/>
    <w:rsid w:val="001B4CF1"/>
    <w:rsid w:val="001B5D41"/>
    <w:rsid w:val="001B781F"/>
    <w:rsid w:val="001C0982"/>
    <w:rsid w:val="001C13FB"/>
    <w:rsid w:val="001C3D1D"/>
    <w:rsid w:val="001C4E3D"/>
    <w:rsid w:val="001D1B29"/>
    <w:rsid w:val="001D201D"/>
    <w:rsid w:val="001D2124"/>
    <w:rsid w:val="001D212E"/>
    <w:rsid w:val="001D2A1D"/>
    <w:rsid w:val="001D31FC"/>
    <w:rsid w:val="001D362E"/>
    <w:rsid w:val="001D51CE"/>
    <w:rsid w:val="001D549D"/>
    <w:rsid w:val="001D5F26"/>
    <w:rsid w:val="001E0311"/>
    <w:rsid w:val="001E059E"/>
    <w:rsid w:val="001E10D0"/>
    <w:rsid w:val="001E1AED"/>
    <w:rsid w:val="001E1B12"/>
    <w:rsid w:val="001E1F55"/>
    <w:rsid w:val="001E2C11"/>
    <w:rsid w:val="001E2D21"/>
    <w:rsid w:val="001E3331"/>
    <w:rsid w:val="001E366D"/>
    <w:rsid w:val="001E4685"/>
    <w:rsid w:val="001E4E0F"/>
    <w:rsid w:val="001E4ED4"/>
    <w:rsid w:val="001E70DE"/>
    <w:rsid w:val="001E7976"/>
    <w:rsid w:val="001F062D"/>
    <w:rsid w:val="001F06C5"/>
    <w:rsid w:val="001F10B0"/>
    <w:rsid w:val="001F1589"/>
    <w:rsid w:val="001F24D0"/>
    <w:rsid w:val="001F25B6"/>
    <w:rsid w:val="001F7745"/>
    <w:rsid w:val="001F7B55"/>
    <w:rsid w:val="002007C3"/>
    <w:rsid w:val="00203CE1"/>
    <w:rsid w:val="00204533"/>
    <w:rsid w:val="002065A6"/>
    <w:rsid w:val="002073C2"/>
    <w:rsid w:val="00207D50"/>
    <w:rsid w:val="002114E4"/>
    <w:rsid w:val="002126E4"/>
    <w:rsid w:val="00213076"/>
    <w:rsid w:val="00213375"/>
    <w:rsid w:val="002144AD"/>
    <w:rsid w:val="0021456D"/>
    <w:rsid w:val="00214C36"/>
    <w:rsid w:val="00214C86"/>
    <w:rsid w:val="0021586B"/>
    <w:rsid w:val="00215C8D"/>
    <w:rsid w:val="0021668F"/>
    <w:rsid w:val="00216852"/>
    <w:rsid w:val="0021703F"/>
    <w:rsid w:val="002177A3"/>
    <w:rsid w:val="00221567"/>
    <w:rsid w:val="00223C62"/>
    <w:rsid w:val="002255F8"/>
    <w:rsid w:val="00226CE1"/>
    <w:rsid w:val="0023019C"/>
    <w:rsid w:val="0023127A"/>
    <w:rsid w:val="00231562"/>
    <w:rsid w:val="00232FB1"/>
    <w:rsid w:val="002352D4"/>
    <w:rsid w:val="002362E2"/>
    <w:rsid w:val="00236E8F"/>
    <w:rsid w:val="00237003"/>
    <w:rsid w:val="00237460"/>
    <w:rsid w:val="00240607"/>
    <w:rsid w:val="00241176"/>
    <w:rsid w:val="0024189A"/>
    <w:rsid w:val="00242FDD"/>
    <w:rsid w:val="002431B5"/>
    <w:rsid w:val="00244FD0"/>
    <w:rsid w:val="00245409"/>
    <w:rsid w:val="00245997"/>
    <w:rsid w:val="002466BF"/>
    <w:rsid w:val="002519AE"/>
    <w:rsid w:val="00251FC7"/>
    <w:rsid w:val="00252FDD"/>
    <w:rsid w:val="00253CEC"/>
    <w:rsid w:val="00254E73"/>
    <w:rsid w:val="00254FDB"/>
    <w:rsid w:val="002559E2"/>
    <w:rsid w:val="002568A7"/>
    <w:rsid w:val="00257779"/>
    <w:rsid w:val="00257B36"/>
    <w:rsid w:val="002607AD"/>
    <w:rsid w:val="002610D4"/>
    <w:rsid w:val="00261B47"/>
    <w:rsid w:val="002630D6"/>
    <w:rsid w:val="002640AD"/>
    <w:rsid w:val="00271B49"/>
    <w:rsid w:val="00274E40"/>
    <w:rsid w:val="00277A24"/>
    <w:rsid w:val="00282213"/>
    <w:rsid w:val="0028491A"/>
    <w:rsid w:val="00285154"/>
    <w:rsid w:val="0028759B"/>
    <w:rsid w:val="00290CA1"/>
    <w:rsid w:val="002913DC"/>
    <w:rsid w:val="00292242"/>
    <w:rsid w:val="00293087"/>
    <w:rsid w:val="002934E4"/>
    <w:rsid w:val="00295548"/>
    <w:rsid w:val="00295D57"/>
    <w:rsid w:val="00296D4F"/>
    <w:rsid w:val="002A10B4"/>
    <w:rsid w:val="002A2D56"/>
    <w:rsid w:val="002A49B1"/>
    <w:rsid w:val="002A5BB0"/>
    <w:rsid w:val="002A6152"/>
    <w:rsid w:val="002B09B9"/>
    <w:rsid w:val="002B1080"/>
    <w:rsid w:val="002B1D84"/>
    <w:rsid w:val="002B30E1"/>
    <w:rsid w:val="002B4752"/>
    <w:rsid w:val="002B5FBA"/>
    <w:rsid w:val="002C1C6A"/>
    <w:rsid w:val="002C2D17"/>
    <w:rsid w:val="002C36FB"/>
    <w:rsid w:val="002C386B"/>
    <w:rsid w:val="002C4587"/>
    <w:rsid w:val="002D103D"/>
    <w:rsid w:val="002D14BE"/>
    <w:rsid w:val="002D3D62"/>
    <w:rsid w:val="002D5AD6"/>
    <w:rsid w:val="002D5EF9"/>
    <w:rsid w:val="002D6FED"/>
    <w:rsid w:val="002E0AEE"/>
    <w:rsid w:val="002E1988"/>
    <w:rsid w:val="002E445C"/>
    <w:rsid w:val="002E57EE"/>
    <w:rsid w:val="002E74F6"/>
    <w:rsid w:val="002E7693"/>
    <w:rsid w:val="002E7EBB"/>
    <w:rsid w:val="002F1A85"/>
    <w:rsid w:val="002F2546"/>
    <w:rsid w:val="002F29E2"/>
    <w:rsid w:val="002F38F8"/>
    <w:rsid w:val="002F46EC"/>
    <w:rsid w:val="002F53CA"/>
    <w:rsid w:val="002F5652"/>
    <w:rsid w:val="002F5B26"/>
    <w:rsid w:val="002F78FA"/>
    <w:rsid w:val="002F79A2"/>
    <w:rsid w:val="00301E97"/>
    <w:rsid w:val="003027E1"/>
    <w:rsid w:val="00303692"/>
    <w:rsid w:val="00305180"/>
    <w:rsid w:val="003051C7"/>
    <w:rsid w:val="003062D9"/>
    <w:rsid w:val="0030769B"/>
    <w:rsid w:val="00307D27"/>
    <w:rsid w:val="00313787"/>
    <w:rsid w:val="0031423B"/>
    <w:rsid w:val="00315255"/>
    <w:rsid w:val="00316744"/>
    <w:rsid w:val="00316D23"/>
    <w:rsid w:val="00323848"/>
    <w:rsid w:val="003242AB"/>
    <w:rsid w:val="00325BBB"/>
    <w:rsid w:val="003267DD"/>
    <w:rsid w:val="00327B0E"/>
    <w:rsid w:val="00327C66"/>
    <w:rsid w:val="00327CEE"/>
    <w:rsid w:val="00331AFA"/>
    <w:rsid w:val="003330AD"/>
    <w:rsid w:val="00333F02"/>
    <w:rsid w:val="00334390"/>
    <w:rsid w:val="00334AA3"/>
    <w:rsid w:val="003367B6"/>
    <w:rsid w:val="00337EA9"/>
    <w:rsid w:val="00340A4B"/>
    <w:rsid w:val="003419B7"/>
    <w:rsid w:val="0034540A"/>
    <w:rsid w:val="00351E23"/>
    <w:rsid w:val="00352B56"/>
    <w:rsid w:val="00353C24"/>
    <w:rsid w:val="00362E69"/>
    <w:rsid w:val="00363EEC"/>
    <w:rsid w:val="00365EC4"/>
    <w:rsid w:val="003676B5"/>
    <w:rsid w:val="00367C39"/>
    <w:rsid w:val="00370665"/>
    <w:rsid w:val="00370886"/>
    <w:rsid w:val="00372C92"/>
    <w:rsid w:val="00374610"/>
    <w:rsid w:val="00374DA6"/>
    <w:rsid w:val="003810D6"/>
    <w:rsid w:val="003824D0"/>
    <w:rsid w:val="00383348"/>
    <w:rsid w:val="00385B53"/>
    <w:rsid w:val="0038725B"/>
    <w:rsid w:val="00387492"/>
    <w:rsid w:val="00387FE0"/>
    <w:rsid w:val="00390B56"/>
    <w:rsid w:val="0039138C"/>
    <w:rsid w:val="00391CAA"/>
    <w:rsid w:val="003922C9"/>
    <w:rsid w:val="00392D5F"/>
    <w:rsid w:val="00394193"/>
    <w:rsid w:val="003A0F57"/>
    <w:rsid w:val="003A128D"/>
    <w:rsid w:val="003A1E80"/>
    <w:rsid w:val="003A361D"/>
    <w:rsid w:val="003A4727"/>
    <w:rsid w:val="003A4B73"/>
    <w:rsid w:val="003A610F"/>
    <w:rsid w:val="003A69CA"/>
    <w:rsid w:val="003B0069"/>
    <w:rsid w:val="003B09D8"/>
    <w:rsid w:val="003B169D"/>
    <w:rsid w:val="003B262D"/>
    <w:rsid w:val="003B4647"/>
    <w:rsid w:val="003B69EA"/>
    <w:rsid w:val="003B6FE5"/>
    <w:rsid w:val="003B7D33"/>
    <w:rsid w:val="003C0B1C"/>
    <w:rsid w:val="003C2480"/>
    <w:rsid w:val="003C2F83"/>
    <w:rsid w:val="003C54E7"/>
    <w:rsid w:val="003D12FB"/>
    <w:rsid w:val="003D14CD"/>
    <w:rsid w:val="003D360F"/>
    <w:rsid w:val="003D582B"/>
    <w:rsid w:val="003D5B03"/>
    <w:rsid w:val="003D61D4"/>
    <w:rsid w:val="003D6877"/>
    <w:rsid w:val="003D6EB6"/>
    <w:rsid w:val="003D7730"/>
    <w:rsid w:val="003E0014"/>
    <w:rsid w:val="003E2BC7"/>
    <w:rsid w:val="003E3A08"/>
    <w:rsid w:val="003E40DD"/>
    <w:rsid w:val="003E62BC"/>
    <w:rsid w:val="003E76ED"/>
    <w:rsid w:val="003F018C"/>
    <w:rsid w:val="003F23F2"/>
    <w:rsid w:val="003F4F36"/>
    <w:rsid w:val="003F4F64"/>
    <w:rsid w:val="003F5A6B"/>
    <w:rsid w:val="003F5EC3"/>
    <w:rsid w:val="003F75BD"/>
    <w:rsid w:val="003F799F"/>
    <w:rsid w:val="00400535"/>
    <w:rsid w:val="00400561"/>
    <w:rsid w:val="0040066C"/>
    <w:rsid w:val="00401A46"/>
    <w:rsid w:val="004021E4"/>
    <w:rsid w:val="004031BF"/>
    <w:rsid w:val="00404988"/>
    <w:rsid w:val="004052E7"/>
    <w:rsid w:val="00405D01"/>
    <w:rsid w:val="00405F97"/>
    <w:rsid w:val="004061D6"/>
    <w:rsid w:val="0041111A"/>
    <w:rsid w:val="004133E9"/>
    <w:rsid w:val="00415942"/>
    <w:rsid w:val="0041682E"/>
    <w:rsid w:val="004211E4"/>
    <w:rsid w:val="00423117"/>
    <w:rsid w:val="004245AC"/>
    <w:rsid w:val="00426FD8"/>
    <w:rsid w:val="00430A85"/>
    <w:rsid w:val="00431AF9"/>
    <w:rsid w:val="0043203D"/>
    <w:rsid w:val="004328E2"/>
    <w:rsid w:val="00433008"/>
    <w:rsid w:val="004331A2"/>
    <w:rsid w:val="004334B0"/>
    <w:rsid w:val="00434379"/>
    <w:rsid w:val="00434740"/>
    <w:rsid w:val="00435EA2"/>
    <w:rsid w:val="00436CF5"/>
    <w:rsid w:val="004406BA"/>
    <w:rsid w:val="00441CCA"/>
    <w:rsid w:val="00443BBB"/>
    <w:rsid w:val="00443F2C"/>
    <w:rsid w:val="00444202"/>
    <w:rsid w:val="00444F85"/>
    <w:rsid w:val="00446640"/>
    <w:rsid w:val="00446D72"/>
    <w:rsid w:val="00450682"/>
    <w:rsid w:val="00453BF1"/>
    <w:rsid w:val="004540E2"/>
    <w:rsid w:val="00454F7B"/>
    <w:rsid w:val="00455698"/>
    <w:rsid w:val="00456FC6"/>
    <w:rsid w:val="00457893"/>
    <w:rsid w:val="00457FA7"/>
    <w:rsid w:val="00460AA8"/>
    <w:rsid w:val="00464764"/>
    <w:rsid w:val="00464A16"/>
    <w:rsid w:val="004655B7"/>
    <w:rsid w:val="00465B5F"/>
    <w:rsid w:val="00467509"/>
    <w:rsid w:val="004679DD"/>
    <w:rsid w:val="00470CCD"/>
    <w:rsid w:val="00472400"/>
    <w:rsid w:val="0047292B"/>
    <w:rsid w:val="004729ED"/>
    <w:rsid w:val="00472A34"/>
    <w:rsid w:val="00473AF7"/>
    <w:rsid w:val="00474684"/>
    <w:rsid w:val="0047474E"/>
    <w:rsid w:val="004757F7"/>
    <w:rsid w:val="0048077D"/>
    <w:rsid w:val="004810B3"/>
    <w:rsid w:val="00481406"/>
    <w:rsid w:val="00481542"/>
    <w:rsid w:val="00483018"/>
    <w:rsid w:val="00483404"/>
    <w:rsid w:val="00485188"/>
    <w:rsid w:val="00485507"/>
    <w:rsid w:val="00485A5E"/>
    <w:rsid w:val="00485B81"/>
    <w:rsid w:val="00485F69"/>
    <w:rsid w:val="00487446"/>
    <w:rsid w:val="00490FA7"/>
    <w:rsid w:val="00492499"/>
    <w:rsid w:val="00492F34"/>
    <w:rsid w:val="00493FB2"/>
    <w:rsid w:val="00494F94"/>
    <w:rsid w:val="00495421"/>
    <w:rsid w:val="00496EDA"/>
    <w:rsid w:val="0049792D"/>
    <w:rsid w:val="004A0156"/>
    <w:rsid w:val="004A07B9"/>
    <w:rsid w:val="004A0E6D"/>
    <w:rsid w:val="004A1611"/>
    <w:rsid w:val="004A31B7"/>
    <w:rsid w:val="004A3AC8"/>
    <w:rsid w:val="004A4722"/>
    <w:rsid w:val="004A4833"/>
    <w:rsid w:val="004A64E3"/>
    <w:rsid w:val="004A7BAC"/>
    <w:rsid w:val="004B0E16"/>
    <w:rsid w:val="004B127B"/>
    <w:rsid w:val="004B1E02"/>
    <w:rsid w:val="004B22BF"/>
    <w:rsid w:val="004B26BA"/>
    <w:rsid w:val="004B2AC4"/>
    <w:rsid w:val="004B3568"/>
    <w:rsid w:val="004B39D4"/>
    <w:rsid w:val="004B4953"/>
    <w:rsid w:val="004B4C0B"/>
    <w:rsid w:val="004B535E"/>
    <w:rsid w:val="004B5669"/>
    <w:rsid w:val="004B5C4D"/>
    <w:rsid w:val="004B737B"/>
    <w:rsid w:val="004B75B2"/>
    <w:rsid w:val="004C0918"/>
    <w:rsid w:val="004C11D5"/>
    <w:rsid w:val="004C15C3"/>
    <w:rsid w:val="004C2FA1"/>
    <w:rsid w:val="004C316D"/>
    <w:rsid w:val="004C33A6"/>
    <w:rsid w:val="004C33C1"/>
    <w:rsid w:val="004C4258"/>
    <w:rsid w:val="004C67AB"/>
    <w:rsid w:val="004C7126"/>
    <w:rsid w:val="004C75D6"/>
    <w:rsid w:val="004D06B5"/>
    <w:rsid w:val="004D08E7"/>
    <w:rsid w:val="004D1E35"/>
    <w:rsid w:val="004D3059"/>
    <w:rsid w:val="004D3CFF"/>
    <w:rsid w:val="004D498F"/>
    <w:rsid w:val="004E014E"/>
    <w:rsid w:val="004E09C5"/>
    <w:rsid w:val="004E20E1"/>
    <w:rsid w:val="004E3981"/>
    <w:rsid w:val="004F2DAE"/>
    <w:rsid w:val="004F3D51"/>
    <w:rsid w:val="004F4B65"/>
    <w:rsid w:val="004F4CD2"/>
    <w:rsid w:val="004F4FF0"/>
    <w:rsid w:val="004F5B25"/>
    <w:rsid w:val="004F707F"/>
    <w:rsid w:val="004F712F"/>
    <w:rsid w:val="004F7ECD"/>
    <w:rsid w:val="00501626"/>
    <w:rsid w:val="005044E0"/>
    <w:rsid w:val="005056D2"/>
    <w:rsid w:val="005062A6"/>
    <w:rsid w:val="00507DF3"/>
    <w:rsid w:val="00512377"/>
    <w:rsid w:val="0051667A"/>
    <w:rsid w:val="00516B69"/>
    <w:rsid w:val="00520171"/>
    <w:rsid w:val="005203AC"/>
    <w:rsid w:val="00520B7D"/>
    <w:rsid w:val="00521223"/>
    <w:rsid w:val="005227C4"/>
    <w:rsid w:val="00523312"/>
    <w:rsid w:val="00523A53"/>
    <w:rsid w:val="00525A94"/>
    <w:rsid w:val="00526C9A"/>
    <w:rsid w:val="005271CE"/>
    <w:rsid w:val="00527BF5"/>
    <w:rsid w:val="00531091"/>
    <w:rsid w:val="005314C9"/>
    <w:rsid w:val="00532551"/>
    <w:rsid w:val="00532A32"/>
    <w:rsid w:val="005342F3"/>
    <w:rsid w:val="005347F9"/>
    <w:rsid w:val="00537049"/>
    <w:rsid w:val="005373FD"/>
    <w:rsid w:val="005408CC"/>
    <w:rsid w:val="00541ADD"/>
    <w:rsid w:val="005424B8"/>
    <w:rsid w:val="00542832"/>
    <w:rsid w:val="005434C9"/>
    <w:rsid w:val="00543784"/>
    <w:rsid w:val="005447BF"/>
    <w:rsid w:val="00545F62"/>
    <w:rsid w:val="00550135"/>
    <w:rsid w:val="00550569"/>
    <w:rsid w:val="00550F48"/>
    <w:rsid w:val="005511B0"/>
    <w:rsid w:val="00551AA5"/>
    <w:rsid w:val="00554701"/>
    <w:rsid w:val="00555E24"/>
    <w:rsid w:val="00555E4F"/>
    <w:rsid w:val="00556BD2"/>
    <w:rsid w:val="00556C32"/>
    <w:rsid w:val="00556F46"/>
    <w:rsid w:val="005578C9"/>
    <w:rsid w:val="005626E8"/>
    <w:rsid w:val="005629A8"/>
    <w:rsid w:val="00563810"/>
    <w:rsid w:val="00563F90"/>
    <w:rsid w:val="00564F5B"/>
    <w:rsid w:val="00566262"/>
    <w:rsid w:val="00567E58"/>
    <w:rsid w:val="005713AB"/>
    <w:rsid w:val="005739E8"/>
    <w:rsid w:val="00573EE9"/>
    <w:rsid w:val="005741DF"/>
    <w:rsid w:val="005742C5"/>
    <w:rsid w:val="00574C1C"/>
    <w:rsid w:val="00576CB2"/>
    <w:rsid w:val="0057790E"/>
    <w:rsid w:val="00580DBC"/>
    <w:rsid w:val="00581AF2"/>
    <w:rsid w:val="00582228"/>
    <w:rsid w:val="005828ED"/>
    <w:rsid w:val="00582E3D"/>
    <w:rsid w:val="005857AF"/>
    <w:rsid w:val="00586A08"/>
    <w:rsid w:val="00586CE6"/>
    <w:rsid w:val="00587A79"/>
    <w:rsid w:val="00590419"/>
    <w:rsid w:val="00591DE2"/>
    <w:rsid w:val="00593056"/>
    <w:rsid w:val="00593A69"/>
    <w:rsid w:val="00594E68"/>
    <w:rsid w:val="00595361"/>
    <w:rsid w:val="00595F04"/>
    <w:rsid w:val="00596FE3"/>
    <w:rsid w:val="00597B48"/>
    <w:rsid w:val="005A0BAB"/>
    <w:rsid w:val="005A1777"/>
    <w:rsid w:val="005A3375"/>
    <w:rsid w:val="005A3854"/>
    <w:rsid w:val="005A3DBA"/>
    <w:rsid w:val="005A41F8"/>
    <w:rsid w:val="005A512A"/>
    <w:rsid w:val="005A7DDE"/>
    <w:rsid w:val="005B0683"/>
    <w:rsid w:val="005B098B"/>
    <w:rsid w:val="005B0C57"/>
    <w:rsid w:val="005B4F6E"/>
    <w:rsid w:val="005B6899"/>
    <w:rsid w:val="005B7447"/>
    <w:rsid w:val="005C1348"/>
    <w:rsid w:val="005C23BB"/>
    <w:rsid w:val="005C2B21"/>
    <w:rsid w:val="005C42B0"/>
    <w:rsid w:val="005C4576"/>
    <w:rsid w:val="005C48BD"/>
    <w:rsid w:val="005C6D3B"/>
    <w:rsid w:val="005C72D9"/>
    <w:rsid w:val="005D0BF5"/>
    <w:rsid w:val="005D1068"/>
    <w:rsid w:val="005D21A5"/>
    <w:rsid w:val="005D3BAD"/>
    <w:rsid w:val="005D647C"/>
    <w:rsid w:val="005D6900"/>
    <w:rsid w:val="005D7DC8"/>
    <w:rsid w:val="005E029B"/>
    <w:rsid w:val="005E03FA"/>
    <w:rsid w:val="005E1F39"/>
    <w:rsid w:val="005E26E6"/>
    <w:rsid w:val="005E3A3F"/>
    <w:rsid w:val="005E4398"/>
    <w:rsid w:val="005E43FD"/>
    <w:rsid w:val="005E49C1"/>
    <w:rsid w:val="005E53DE"/>
    <w:rsid w:val="005E62F7"/>
    <w:rsid w:val="005E6972"/>
    <w:rsid w:val="005E7109"/>
    <w:rsid w:val="005E74B0"/>
    <w:rsid w:val="005F1742"/>
    <w:rsid w:val="005F2B35"/>
    <w:rsid w:val="005F3339"/>
    <w:rsid w:val="005F43C3"/>
    <w:rsid w:val="00602ACC"/>
    <w:rsid w:val="006031BC"/>
    <w:rsid w:val="0060397C"/>
    <w:rsid w:val="006076FE"/>
    <w:rsid w:val="006127CB"/>
    <w:rsid w:val="0061285C"/>
    <w:rsid w:val="00612906"/>
    <w:rsid w:val="00614BB4"/>
    <w:rsid w:val="00615531"/>
    <w:rsid w:val="006161A0"/>
    <w:rsid w:val="00616AA9"/>
    <w:rsid w:val="0061734B"/>
    <w:rsid w:val="006201E7"/>
    <w:rsid w:val="006236A6"/>
    <w:rsid w:val="0062390B"/>
    <w:rsid w:val="00624A7B"/>
    <w:rsid w:val="00624AB9"/>
    <w:rsid w:val="0063093B"/>
    <w:rsid w:val="00630EE8"/>
    <w:rsid w:val="00631102"/>
    <w:rsid w:val="0063459B"/>
    <w:rsid w:val="00635118"/>
    <w:rsid w:val="00635972"/>
    <w:rsid w:val="006360AF"/>
    <w:rsid w:val="00636779"/>
    <w:rsid w:val="00636F29"/>
    <w:rsid w:val="0063786B"/>
    <w:rsid w:val="006411CF"/>
    <w:rsid w:val="00642785"/>
    <w:rsid w:val="00642B69"/>
    <w:rsid w:val="006449C0"/>
    <w:rsid w:val="0064667F"/>
    <w:rsid w:val="0064758D"/>
    <w:rsid w:val="0064772E"/>
    <w:rsid w:val="00652304"/>
    <w:rsid w:val="006546FC"/>
    <w:rsid w:val="00656D69"/>
    <w:rsid w:val="006575BA"/>
    <w:rsid w:val="00660236"/>
    <w:rsid w:val="00661823"/>
    <w:rsid w:val="00662477"/>
    <w:rsid w:val="0066299D"/>
    <w:rsid w:val="00664276"/>
    <w:rsid w:val="00664685"/>
    <w:rsid w:val="006661DA"/>
    <w:rsid w:val="006661F4"/>
    <w:rsid w:val="006667E6"/>
    <w:rsid w:val="00666FB0"/>
    <w:rsid w:val="00667C72"/>
    <w:rsid w:val="006703A6"/>
    <w:rsid w:val="006706B0"/>
    <w:rsid w:val="00670882"/>
    <w:rsid w:val="00670A05"/>
    <w:rsid w:val="00670BDE"/>
    <w:rsid w:val="00670D60"/>
    <w:rsid w:val="0067199E"/>
    <w:rsid w:val="00671A66"/>
    <w:rsid w:val="00671F1E"/>
    <w:rsid w:val="0067552E"/>
    <w:rsid w:val="00680A15"/>
    <w:rsid w:val="006810F3"/>
    <w:rsid w:val="00681502"/>
    <w:rsid w:val="006825A7"/>
    <w:rsid w:val="00682EFF"/>
    <w:rsid w:val="00683FDE"/>
    <w:rsid w:val="00684292"/>
    <w:rsid w:val="006857A5"/>
    <w:rsid w:val="00685982"/>
    <w:rsid w:val="0068605C"/>
    <w:rsid w:val="00686495"/>
    <w:rsid w:val="00687D50"/>
    <w:rsid w:val="00692C44"/>
    <w:rsid w:val="00693C48"/>
    <w:rsid w:val="006955E1"/>
    <w:rsid w:val="00696C59"/>
    <w:rsid w:val="006A1E50"/>
    <w:rsid w:val="006A3258"/>
    <w:rsid w:val="006A46B5"/>
    <w:rsid w:val="006B4E97"/>
    <w:rsid w:val="006B52AC"/>
    <w:rsid w:val="006B6AA6"/>
    <w:rsid w:val="006B710E"/>
    <w:rsid w:val="006B76E9"/>
    <w:rsid w:val="006C0A0E"/>
    <w:rsid w:val="006C0AB3"/>
    <w:rsid w:val="006C37FC"/>
    <w:rsid w:val="006C5227"/>
    <w:rsid w:val="006C697E"/>
    <w:rsid w:val="006D16BC"/>
    <w:rsid w:val="006D372D"/>
    <w:rsid w:val="006D3E1E"/>
    <w:rsid w:val="006D3FF4"/>
    <w:rsid w:val="006D6858"/>
    <w:rsid w:val="006E0E07"/>
    <w:rsid w:val="006E0E18"/>
    <w:rsid w:val="006E17D9"/>
    <w:rsid w:val="006E1F40"/>
    <w:rsid w:val="006E2012"/>
    <w:rsid w:val="006E2394"/>
    <w:rsid w:val="006E2D5B"/>
    <w:rsid w:val="006E4A0F"/>
    <w:rsid w:val="006E4BDC"/>
    <w:rsid w:val="006E640F"/>
    <w:rsid w:val="006E6C2B"/>
    <w:rsid w:val="006E7603"/>
    <w:rsid w:val="006F0BF4"/>
    <w:rsid w:val="006F293E"/>
    <w:rsid w:val="006F62F3"/>
    <w:rsid w:val="006F71CC"/>
    <w:rsid w:val="007004C3"/>
    <w:rsid w:val="007017E2"/>
    <w:rsid w:val="00702A99"/>
    <w:rsid w:val="007031BF"/>
    <w:rsid w:val="00705666"/>
    <w:rsid w:val="00706670"/>
    <w:rsid w:val="00707967"/>
    <w:rsid w:val="007118B3"/>
    <w:rsid w:val="007133E5"/>
    <w:rsid w:val="00714283"/>
    <w:rsid w:val="00715DFB"/>
    <w:rsid w:val="00716ACC"/>
    <w:rsid w:val="00716CF6"/>
    <w:rsid w:val="00720355"/>
    <w:rsid w:val="00720751"/>
    <w:rsid w:val="00720E84"/>
    <w:rsid w:val="00721182"/>
    <w:rsid w:val="00721428"/>
    <w:rsid w:val="007216D9"/>
    <w:rsid w:val="00721ABA"/>
    <w:rsid w:val="00721C27"/>
    <w:rsid w:val="0072222F"/>
    <w:rsid w:val="0072358A"/>
    <w:rsid w:val="007251DC"/>
    <w:rsid w:val="007272DA"/>
    <w:rsid w:val="007274E5"/>
    <w:rsid w:val="00727F7F"/>
    <w:rsid w:val="00732145"/>
    <w:rsid w:val="00732BC4"/>
    <w:rsid w:val="007331D0"/>
    <w:rsid w:val="007358FE"/>
    <w:rsid w:val="00735E01"/>
    <w:rsid w:val="00735E9E"/>
    <w:rsid w:val="00736B5E"/>
    <w:rsid w:val="0073777F"/>
    <w:rsid w:val="00740BA1"/>
    <w:rsid w:val="0074340A"/>
    <w:rsid w:val="0074535E"/>
    <w:rsid w:val="00745EE5"/>
    <w:rsid w:val="00746391"/>
    <w:rsid w:val="00746EF4"/>
    <w:rsid w:val="00747CD5"/>
    <w:rsid w:val="007510A2"/>
    <w:rsid w:val="00751151"/>
    <w:rsid w:val="00751901"/>
    <w:rsid w:val="00751A88"/>
    <w:rsid w:val="0075232A"/>
    <w:rsid w:val="0075273D"/>
    <w:rsid w:val="00752D6C"/>
    <w:rsid w:val="00752E09"/>
    <w:rsid w:val="00755B94"/>
    <w:rsid w:val="00756643"/>
    <w:rsid w:val="00757254"/>
    <w:rsid w:val="007614F9"/>
    <w:rsid w:val="007637F6"/>
    <w:rsid w:val="007648E5"/>
    <w:rsid w:val="00771D6A"/>
    <w:rsid w:val="00773300"/>
    <w:rsid w:val="0077374A"/>
    <w:rsid w:val="007764A9"/>
    <w:rsid w:val="007767CC"/>
    <w:rsid w:val="00780237"/>
    <w:rsid w:val="00780EF4"/>
    <w:rsid w:val="007819D6"/>
    <w:rsid w:val="00783235"/>
    <w:rsid w:val="00783374"/>
    <w:rsid w:val="00785A1C"/>
    <w:rsid w:val="007910D3"/>
    <w:rsid w:val="007932EE"/>
    <w:rsid w:val="0079338E"/>
    <w:rsid w:val="00793B19"/>
    <w:rsid w:val="0079474C"/>
    <w:rsid w:val="00795972"/>
    <w:rsid w:val="00795B34"/>
    <w:rsid w:val="0079767D"/>
    <w:rsid w:val="007A170C"/>
    <w:rsid w:val="007A4A0C"/>
    <w:rsid w:val="007A5E13"/>
    <w:rsid w:val="007A75B9"/>
    <w:rsid w:val="007B15AE"/>
    <w:rsid w:val="007B18E0"/>
    <w:rsid w:val="007B22FB"/>
    <w:rsid w:val="007B27CA"/>
    <w:rsid w:val="007B2A49"/>
    <w:rsid w:val="007B59D6"/>
    <w:rsid w:val="007B68F7"/>
    <w:rsid w:val="007B6B2F"/>
    <w:rsid w:val="007B7290"/>
    <w:rsid w:val="007B7379"/>
    <w:rsid w:val="007B74AE"/>
    <w:rsid w:val="007B75D7"/>
    <w:rsid w:val="007C0E6D"/>
    <w:rsid w:val="007C0F8E"/>
    <w:rsid w:val="007C10F1"/>
    <w:rsid w:val="007C2156"/>
    <w:rsid w:val="007C23A5"/>
    <w:rsid w:val="007C2D82"/>
    <w:rsid w:val="007C3CC8"/>
    <w:rsid w:val="007C43FA"/>
    <w:rsid w:val="007C4860"/>
    <w:rsid w:val="007C6936"/>
    <w:rsid w:val="007C7231"/>
    <w:rsid w:val="007D1340"/>
    <w:rsid w:val="007D2C99"/>
    <w:rsid w:val="007D54E3"/>
    <w:rsid w:val="007D655B"/>
    <w:rsid w:val="007D6FF1"/>
    <w:rsid w:val="007D7E5E"/>
    <w:rsid w:val="007E17EB"/>
    <w:rsid w:val="007E34E8"/>
    <w:rsid w:val="007E3B9F"/>
    <w:rsid w:val="007E55D6"/>
    <w:rsid w:val="007E63F3"/>
    <w:rsid w:val="007E67B9"/>
    <w:rsid w:val="007E67F3"/>
    <w:rsid w:val="007E6901"/>
    <w:rsid w:val="007E7480"/>
    <w:rsid w:val="007F06FF"/>
    <w:rsid w:val="007F0B9E"/>
    <w:rsid w:val="007F16A8"/>
    <w:rsid w:val="007F275B"/>
    <w:rsid w:val="007F2BB5"/>
    <w:rsid w:val="007F4954"/>
    <w:rsid w:val="007F4D06"/>
    <w:rsid w:val="007F7D81"/>
    <w:rsid w:val="007F7F6F"/>
    <w:rsid w:val="0080072E"/>
    <w:rsid w:val="008022A7"/>
    <w:rsid w:val="008042C8"/>
    <w:rsid w:val="00805039"/>
    <w:rsid w:val="008064AA"/>
    <w:rsid w:val="008074D6"/>
    <w:rsid w:val="0081038B"/>
    <w:rsid w:val="008107D7"/>
    <w:rsid w:val="00810CED"/>
    <w:rsid w:val="00813072"/>
    <w:rsid w:val="00813B36"/>
    <w:rsid w:val="00815727"/>
    <w:rsid w:val="00816626"/>
    <w:rsid w:val="00816B77"/>
    <w:rsid w:val="00816C19"/>
    <w:rsid w:val="00817CA7"/>
    <w:rsid w:val="00817FA8"/>
    <w:rsid w:val="008215A2"/>
    <w:rsid w:val="008218B6"/>
    <w:rsid w:val="0082353C"/>
    <w:rsid w:val="008239F3"/>
    <w:rsid w:val="008246E2"/>
    <w:rsid w:val="00825390"/>
    <w:rsid w:val="00826177"/>
    <w:rsid w:val="00827A4F"/>
    <w:rsid w:val="00832903"/>
    <w:rsid w:val="00835458"/>
    <w:rsid w:val="0083606C"/>
    <w:rsid w:val="00836B2D"/>
    <w:rsid w:val="00840258"/>
    <w:rsid w:val="008404BE"/>
    <w:rsid w:val="008408C5"/>
    <w:rsid w:val="0084398F"/>
    <w:rsid w:val="00843CF2"/>
    <w:rsid w:val="008450C9"/>
    <w:rsid w:val="00846E03"/>
    <w:rsid w:val="00846FEB"/>
    <w:rsid w:val="00847E27"/>
    <w:rsid w:val="008504D8"/>
    <w:rsid w:val="008515BD"/>
    <w:rsid w:val="00851C2E"/>
    <w:rsid w:val="00851C42"/>
    <w:rsid w:val="00852332"/>
    <w:rsid w:val="0085484F"/>
    <w:rsid w:val="00854B2F"/>
    <w:rsid w:val="008605E4"/>
    <w:rsid w:val="00860B26"/>
    <w:rsid w:val="0086339C"/>
    <w:rsid w:val="00863A53"/>
    <w:rsid w:val="00863B1F"/>
    <w:rsid w:val="00863D40"/>
    <w:rsid w:val="00864737"/>
    <w:rsid w:val="008659FE"/>
    <w:rsid w:val="008673B2"/>
    <w:rsid w:val="00870499"/>
    <w:rsid w:val="00870B68"/>
    <w:rsid w:val="00870EF1"/>
    <w:rsid w:val="0087118C"/>
    <w:rsid w:val="00871326"/>
    <w:rsid w:val="00873110"/>
    <w:rsid w:val="00874A0D"/>
    <w:rsid w:val="00874BB4"/>
    <w:rsid w:val="008771A3"/>
    <w:rsid w:val="008802D5"/>
    <w:rsid w:val="00880A58"/>
    <w:rsid w:val="00881695"/>
    <w:rsid w:val="00884547"/>
    <w:rsid w:val="008848B6"/>
    <w:rsid w:val="00884FFF"/>
    <w:rsid w:val="008914B7"/>
    <w:rsid w:val="00891DDC"/>
    <w:rsid w:val="008927F4"/>
    <w:rsid w:val="00892E8C"/>
    <w:rsid w:val="00893747"/>
    <w:rsid w:val="00893FCE"/>
    <w:rsid w:val="00894074"/>
    <w:rsid w:val="00896873"/>
    <w:rsid w:val="00896D4D"/>
    <w:rsid w:val="008978FC"/>
    <w:rsid w:val="008A0751"/>
    <w:rsid w:val="008A1810"/>
    <w:rsid w:val="008A320B"/>
    <w:rsid w:val="008A36D3"/>
    <w:rsid w:val="008A6F6E"/>
    <w:rsid w:val="008B118A"/>
    <w:rsid w:val="008B45D5"/>
    <w:rsid w:val="008B5554"/>
    <w:rsid w:val="008B576C"/>
    <w:rsid w:val="008B7457"/>
    <w:rsid w:val="008C01E9"/>
    <w:rsid w:val="008C128F"/>
    <w:rsid w:val="008C1BEB"/>
    <w:rsid w:val="008C3C59"/>
    <w:rsid w:val="008C5681"/>
    <w:rsid w:val="008C5BEF"/>
    <w:rsid w:val="008C677D"/>
    <w:rsid w:val="008C6D7A"/>
    <w:rsid w:val="008D1077"/>
    <w:rsid w:val="008D108E"/>
    <w:rsid w:val="008D1D7D"/>
    <w:rsid w:val="008D7847"/>
    <w:rsid w:val="008D7FEC"/>
    <w:rsid w:val="008E0380"/>
    <w:rsid w:val="008E0D02"/>
    <w:rsid w:val="008E0D57"/>
    <w:rsid w:val="008E1A42"/>
    <w:rsid w:val="008E2BFB"/>
    <w:rsid w:val="008E2DAE"/>
    <w:rsid w:val="008E38F9"/>
    <w:rsid w:val="008E3B47"/>
    <w:rsid w:val="008E53C5"/>
    <w:rsid w:val="008E570D"/>
    <w:rsid w:val="008E6FB5"/>
    <w:rsid w:val="008E710D"/>
    <w:rsid w:val="008F0273"/>
    <w:rsid w:val="008F25CC"/>
    <w:rsid w:val="008F2D53"/>
    <w:rsid w:val="008F612B"/>
    <w:rsid w:val="008F65A0"/>
    <w:rsid w:val="009005AE"/>
    <w:rsid w:val="009005D5"/>
    <w:rsid w:val="00900F15"/>
    <w:rsid w:val="009010DE"/>
    <w:rsid w:val="00903014"/>
    <w:rsid w:val="00904BB3"/>
    <w:rsid w:val="009053E6"/>
    <w:rsid w:val="00911220"/>
    <w:rsid w:val="00911D36"/>
    <w:rsid w:val="00912A18"/>
    <w:rsid w:val="00912B2B"/>
    <w:rsid w:val="00915375"/>
    <w:rsid w:val="00915B2D"/>
    <w:rsid w:val="00920C05"/>
    <w:rsid w:val="00920FC3"/>
    <w:rsid w:val="0092298A"/>
    <w:rsid w:val="009247F8"/>
    <w:rsid w:val="00927B1F"/>
    <w:rsid w:val="009302F0"/>
    <w:rsid w:val="00930523"/>
    <w:rsid w:val="0093070C"/>
    <w:rsid w:val="009318F0"/>
    <w:rsid w:val="00932DD4"/>
    <w:rsid w:val="00934152"/>
    <w:rsid w:val="00934A3D"/>
    <w:rsid w:val="009374DE"/>
    <w:rsid w:val="009376AA"/>
    <w:rsid w:val="009400CD"/>
    <w:rsid w:val="00941E29"/>
    <w:rsid w:val="009437E4"/>
    <w:rsid w:val="00946AB2"/>
    <w:rsid w:val="00946D0B"/>
    <w:rsid w:val="009477C9"/>
    <w:rsid w:val="00947C86"/>
    <w:rsid w:val="00947E3D"/>
    <w:rsid w:val="009505D8"/>
    <w:rsid w:val="00951D8F"/>
    <w:rsid w:val="009544E3"/>
    <w:rsid w:val="009556C8"/>
    <w:rsid w:val="009557FA"/>
    <w:rsid w:val="009613BF"/>
    <w:rsid w:val="0096627D"/>
    <w:rsid w:val="00966901"/>
    <w:rsid w:val="00967158"/>
    <w:rsid w:val="009673A0"/>
    <w:rsid w:val="00967835"/>
    <w:rsid w:val="00967A77"/>
    <w:rsid w:val="00967C93"/>
    <w:rsid w:val="00970E35"/>
    <w:rsid w:val="009720A8"/>
    <w:rsid w:val="009720C8"/>
    <w:rsid w:val="00972221"/>
    <w:rsid w:val="0097340C"/>
    <w:rsid w:val="0097605F"/>
    <w:rsid w:val="00976342"/>
    <w:rsid w:val="009763F3"/>
    <w:rsid w:val="009765F6"/>
    <w:rsid w:val="009801BF"/>
    <w:rsid w:val="00981701"/>
    <w:rsid w:val="00982CF1"/>
    <w:rsid w:val="00983614"/>
    <w:rsid w:val="00983C80"/>
    <w:rsid w:val="009842FD"/>
    <w:rsid w:val="009851AF"/>
    <w:rsid w:val="00986D3D"/>
    <w:rsid w:val="009877A3"/>
    <w:rsid w:val="00994775"/>
    <w:rsid w:val="00996AAB"/>
    <w:rsid w:val="009A0905"/>
    <w:rsid w:val="009A1D6C"/>
    <w:rsid w:val="009A27D0"/>
    <w:rsid w:val="009A292E"/>
    <w:rsid w:val="009A2F66"/>
    <w:rsid w:val="009A3AB9"/>
    <w:rsid w:val="009A4B4F"/>
    <w:rsid w:val="009A50E8"/>
    <w:rsid w:val="009A5D53"/>
    <w:rsid w:val="009A60F6"/>
    <w:rsid w:val="009B03AA"/>
    <w:rsid w:val="009B0749"/>
    <w:rsid w:val="009B10E9"/>
    <w:rsid w:val="009B500A"/>
    <w:rsid w:val="009B5C79"/>
    <w:rsid w:val="009B6058"/>
    <w:rsid w:val="009C40E9"/>
    <w:rsid w:val="009C482E"/>
    <w:rsid w:val="009C4B02"/>
    <w:rsid w:val="009C5760"/>
    <w:rsid w:val="009C6721"/>
    <w:rsid w:val="009D1CC4"/>
    <w:rsid w:val="009D2B07"/>
    <w:rsid w:val="009D2EA2"/>
    <w:rsid w:val="009D3AFC"/>
    <w:rsid w:val="009D65BF"/>
    <w:rsid w:val="009E0B01"/>
    <w:rsid w:val="009E1222"/>
    <w:rsid w:val="009E1DD8"/>
    <w:rsid w:val="009E1F16"/>
    <w:rsid w:val="009E4B08"/>
    <w:rsid w:val="009E54BF"/>
    <w:rsid w:val="009E5635"/>
    <w:rsid w:val="009E5BCB"/>
    <w:rsid w:val="009E6008"/>
    <w:rsid w:val="009E6365"/>
    <w:rsid w:val="009F0015"/>
    <w:rsid w:val="009F2489"/>
    <w:rsid w:val="009F2C30"/>
    <w:rsid w:val="009F3B0A"/>
    <w:rsid w:val="009F4952"/>
    <w:rsid w:val="009F4A53"/>
    <w:rsid w:val="009F6AAE"/>
    <w:rsid w:val="009F6F35"/>
    <w:rsid w:val="00A00B85"/>
    <w:rsid w:val="00A03A84"/>
    <w:rsid w:val="00A04596"/>
    <w:rsid w:val="00A04B64"/>
    <w:rsid w:val="00A06665"/>
    <w:rsid w:val="00A06755"/>
    <w:rsid w:val="00A0678D"/>
    <w:rsid w:val="00A0756F"/>
    <w:rsid w:val="00A106A2"/>
    <w:rsid w:val="00A11AE4"/>
    <w:rsid w:val="00A11B3B"/>
    <w:rsid w:val="00A14440"/>
    <w:rsid w:val="00A156AA"/>
    <w:rsid w:val="00A167B9"/>
    <w:rsid w:val="00A20293"/>
    <w:rsid w:val="00A22DB9"/>
    <w:rsid w:val="00A24016"/>
    <w:rsid w:val="00A25C34"/>
    <w:rsid w:val="00A25EB3"/>
    <w:rsid w:val="00A26430"/>
    <w:rsid w:val="00A27D9C"/>
    <w:rsid w:val="00A30795"/>
    <w:rsid w:val="00A31192"/>
    <w:rsid w:val="00A313A3"/>
    <w:rsid w:val="00A33603"/>
    <w:rsid w:val="00A343C9"/>
    <w:rsid w:val="00A348D3"/>
    <w:rsid w:val="00A3529B"/>
    <w:rsid w:val="00A407FF"/>
    <w:rsid w:val="00A416B2"/>
    <w:rsid w:val="00A4231E"/>
    <w:rsid w:val="00A42AD7"/>
    <w:rsid w:val="00A42E2B"/>
    <w:rsid w:val="00A43AB4"/>
    <w:rsid w:val="00A44973"/>
    <w:rsid w:val="00A45D69"/>
    <w:rsid w:val="00A46345"/>
    <w:rsid w:val="00A4770D"/>
    <w:rsid w:val="00A47A2C"/>
    <w:rsid w:val="00A47A58"/>
    <w:rsid w:val="00A521B0"/>
    <w:rsid w:val="00A52FC4"/>
    <w:rsid w:val="00A54479"/>
    <w:rsid w:val="00A54948"/>
    <w:rsid w:val="00A54FAC"/>
    <w:rsid w:val="00A56E04"/>
    <w:rsid w:val="00A5748F"/>
    <w:rsid w:val="00A605A8"/>
    <w:rsid w:val="00A60601"/>
    <w:rsid w:val="00A61F84"/>
    <w:rsid w:val="00A62C65"/>
    <w:rsid w:val="00A64428"/>
    <w:rsid w:val="00A649C2"/>
    <w:rsid w:val="00A65587"/>
    <w:rsid w:val="00A65683"/>
    <w:rsid w:val="00A730F5"/>
    <w:rsid w:val="00A73436"/>
    <w:rsid w:val="00A73460"/>
    <w:rsid w:val="00A7488A"/>
    <w:rsid w:val="00A74E4D"/>
    <w:rsid w:val="00A75FB3"/>
    <w:rsid w:val="00A77C4B"/>
    <w:rsid w:val="00A80A1A"/>
    <w:rsid w:val="00A81D87"/>
    <w:rsid w:val="00A829B4"/>
    <w:rsid w:val="00A847D8"/>
    <w:rsid w:val="00A84B4A"/>
    <w:rsid w:val="00A8698C"/>
    <w:rsid w:val="00A907E1"/>
    <w:rsid w:val="00A927BB"/>
    <w:rsid w:val="00A932BF"/>
    <w:rsid w:val="00A953AF"/>
    <w:rsid w:val="00A961BB"/>
    <w:rsid w:val="00A971E8"/>
    <w:rsid w:val="00A9748C"/>
    <w:rsid w:val="00AA18FA"/>
    <w:rsid w:val="00AA1E44"/>
    <w:rsid w:val="00AA30A8"/>
    <w:rsid w:val="00AA6E34"/>
    <w:rsid w:val="00AA702B"/>
    <w:rsid w:val="00AB3641"/>
    <w:rsid w:val="00AB4F20"/>
    <w:rsid w:val="00AB5674"/>
    <w:rsid w:val="00AB5D8A"/>
    <w:rsid w:val="00AC013C"/>
    <w:rsid w:val="00AC0ADC"/>
    <w:rsid w:val="00AC1867"/>
    <w:rsid w:val="00AC279B"/>
    <w:rsid w:val="00AC45E9"/>
    <w:rsid w:val="00AC6FBB"/>
    <w:rsid w:val="00AC714D"/>
    <w:rsid w:val="00AD0972"/>
    <w:rsid w:val="00AD124C"/>
    <w:rsid w:val="00AD2955"/>
    <w:rsid w:val="00AD387B"/>
    <w:rsid w:val="00AD3D1E"/>
    <w:rsid w:val="00AD5C66"/>
    <w:rsid w:val="00AD6349"/>
    <w:rsid w:val="00AD6BB9"/>
    <w:rsid w:val="00AD734B"/>
    <w:rsid w:val="00AD76B3"/>
    <w:rsid w:val="00AD7C2C"/>
    <w:rsid w:val="00AE064A"/>
    <w:rsid w:val="00AE0A53"/>
    <w:rsid w:val="00AE0BA0"/>
    <w:rsid w:val="00AE2400"/>
    <w:rsid w:val="00AE24D4"/>
    <w:rsid w:val="00AE3DA5"/>
    <w:rsid w:val="00AE7188"/>
    <w:rsid w:val="00AE74DB"/>
    <w:rsid w:val="00AF271B"/>
    <w:rsid w:val="00AF38E8"/>
    <w:rsid w:val="00AF55B8"/>
    <w:rsid w:val="00AF5678"/>
    <w:rsid w:val="00AF582A"/>
    <w:rsid w:val="00AF5D10"/>
    <w:rsid w:val="00AF5F07"/>
    <w:rsid w:val="00AF68A5"/>
    <w:rsid w:val="00AF696B"/>
    <w:rsid w:val="00AF6D6B"/>
    <w:rsid w:val="00AF793D"/>
    <w:rsid w:val="00AF7D36"/>
    <w:rsid w:val="00B00CE0"/>
    <w:rsid w:val="00B01062"/>
    <w:rsid w:val="00B0191B"/>
    <w:rsid w:val="00B0209D"/>
    <w:rsid w:val="00B02CBA"/>
    <w:rsid w:val="00B043F8"/>
    <w:rsid w:val="00B04960"/>
    <w:rsid w:val="00B05370"/>
    <w:rsid w:val="00B0746A"/>
    <w:rsid w:val="00B100BE"/>
    <w:rsid w:val="00B11AB8"/>
    <w:rsid w:val="00B12471"/>
    <w:rsid w:val="00B1319A"/>
    <w:rsid w:val="00B1352C"/>
    <w:rsid w:val="00B137AC"/>
    <w:rsid w:val="00B168BF"/>
    <w:rsid w:val="00B1723F"/>
    <w:rsid w:val="00B177CE"/>
    <w:rsid w:val="00B2006E"/>
    <w:rsid w:val="00B22DA1"/>
    <w:rsid w:val="00B27183"/>
    <w:rsid w:val="00B271CE"/>
    <w:rsid w:val="00B33299"/>
    <w:rsid w:val="00B34542"/>
    <w:rsid w:val="00B3513E"/>
    <w:rsid w:val="00B37096"/>
    <w:rsid w:val="00B37BF2"/>
    <w:rsid w:val="00B40AEA"/>
    <w:rsid w:val="00B431A0"/>
    <w:rsid w:val="00B43D9E"/>
    <w:rsid w:val="00B45254"/>
    <w:rsid w:val="00B46803"/>
    <w:rsid w:val="00B46E8F"/>
    <w:rsid w:val="00B51E68"/>
    <w:rsid w:val="00B54949"/>
    <w:rsid w:val="00B551B2"/>
    <w:rsid w:val="00B5565C"/>
    <w:rsid w:val="00B5621D"/>
    <w:rsid w:val="00B606D7"/>
    <w:rsid w:val="00B618EC"/>
    <w:rsid w:val="00B63682"/>
    <w:rsid w:val="00B64580"/>
    <w:rsid w:val="00B64D99"/>
    <w:rsid w:val="00B679C5"/>
    <w:rsid w:val="00B70194"/>
    <w:rsid w:val="00B72795"/>
    <w:rsid w:val="00B73E48"/>
    <w:rsid w:val="00B73FCE"/>
    <w:rsid w:val="00B74107"/>
    <w:rsid w:val="00B80176"/>
    <w:rsid w:val="00B8308A"/>
    <w:rsid w:val="00B83406"/>
    <w:rsid w:val="00B84936"/>
    <w:rsid w:val="00B84C62"/>
    <w:rsid w:val="00B84E5E"/>
    <w:rsid w:val="00B86CEF"/>
    <w:rsid w:val="00B86EA5"/>
    <w:rsid w:val="00B87BC6"/>
    <w:rsid w:val="00B92133"/>
    <w:rsid w:val="00B934FC"/>
    <w:rsid w:val="00B93FCE"/>
    <w:rsid w:val="00B951C5"/>
    <w:rsid w:val="00B972A3"/>
    <w:rsid w:val="00B973D1"/>
    <w:rsid w:val="00B9788C"/>
    <w:rsid w:val="00BA02AA"/>
    <w:rsid w:val="00BA45D1"/>
    <w:rsid w:val="00BA4B93"/>
    <w:rsid w:val="00BA524E"/>
    <w:rsid w:val="00BA71D6"/>
    <w:rsid w:val="00BB3A39"/>
    <w:rsid w:val="00BB3B5B"/>
    <w:rsid w:val="00BB49A0"/>
    <w:rsid w:val="00BB70FA"/>
    <w:rsid w:val="00BC04E1"/>
    <w:rsid w:val="00BC0D28"/>
    <w:rsid w:val="00BC204E"/>
    <w:rsid w:val="00BC3647"/>
    <w:rsid w:val="00BC3B06"/>
    <w:rsid w:val="00BD13B0"/>
    <w:rsid w:val="00BD1AEC"/>
    <w:rsid w:val="00BD1DE6"/>
    <w:rsid w:val="00BD2460"/>
    <w:rsid w:val="00BD2FF8"/>
    <w:rsid w:val="00BD4CD3"/>
    <w:rsid w:val="00BD58D7"/>
    <w:rsid w:val="00BD6C5B"/>
    <w:rsid w:val="00BD7988"/>
    <w:rsid w:val="00BE0053"/>
    <w:rsid w:val="00BE033C"/>
    <w:rsid w:val="00BE05F3"/>
    <w:rsid w:val="00BE13AC"/>
    <w:rsid w:val="00BE1CF2"/>
    <w:rsid w:val="00BE3F2E"/>
    <w:rsid w:val="00BE4876"/>
    <w:rsid w:val="00BE5D6A"/>
    <w:rsid w:val="00BE7A20"/>
    <w:rsid w:val="00BF0298"/>
    <w:rsid w:val="00BF0448"/>
    <w:rsid w:val="00BF4F41"/>
    <w:rsid w:val="00BF5376"/>
    <w:rsid w:val="00BF6218"/>
    <w:rsid w:val="00C01398"/>
    <w:rsid w:val="00C019AC"/>
    <w:rsid w:val="00C0247C"/>
    <w:rsid w:val="00C02787"/>
    <w:rsid w:val="00C0319C"/>
    <w:rsid w:val="00C03B6E"/>
    <w:rsid w:val="00C043BA"/>
    <w:rsid w:val="00C057A5"/>
    <w:rsid w:val="00C0589F"/>
    <w:rsid w:val="00C071A1"/>
    <w:rsid w:val="00C11EB0"/>
    <w:rsid w:val="00C12725"/>
    <w:rsid w:val="00C12F5B"/>
    <w:rsid w:val="00C13210"/>
    <w:rsid w:val="00C14144"/>
    <w:rsid w:val="00C145DF"/>
    <w:rsid w:val="00C15682"/>
    <w:rsid w:val="00C161D3"/>
    <w:rsid w:val="00C16D2E"/>
    <w:rsid w:val="00C17505"/>
    <w:rsid w:val="00C176CE"/>
    <w:rsid w:val="00C17B25"/>
    <w:rsid w:val="00C201BA"/>
    <w:rsid w:val="00C202F1"/>
    <w:rsid w:val="00C21BEF"/>
    <w:rsid w:val="00C22EE7"/>
    <w:rsid w:val="00C2367F"/>
    <w:rsid w:val="00C23F73"/>
    <w:rsid w:val="00C2409E"/>
    <w:rsid w:val="00C25C6B"/>
    <w:rsid w:val="00C26008"/>
    <w:rsid w:val="00C2629B"/>
    <w:rsid w:val="00C26ABC"/>
    <w:rsid w:val="00C27358"/>
    <w:rsid w:val="00C31B86"/>
    <w:rsid w:val="00C332DE"/>
    <w:rsid w:val="00C3336A"/>
    <w:rsid w:val="00C34727"/>
    <w:rsid w:val="00C3553A"/>
    <w:rsid w:val="00C3581B"/>
    <w:rsid w:val="00C400C0"/>
    <w:rsid w:val="00C431D9"/>
    <w:rsid w:val="00C43F61"/>
    <w:rsid w:val="00C45973"/>
    <w:rsid w:val="00C47711"/>
    <w:rsid w:val="00C511A3"/>
    <w:rsid w:val="00C51897"/>
    <w:rsid w:val="00C51BB7"/>
    <w:rsid w:val="00C54540"/>
    <w:rsid w:val="00C562B4"/>
    <w:rsid w:val="00C56EFD"/>
    <w:rsid w:val="00C57253"/>
    <w:rsid w:val="00C613DB"/>
    <w:rsid w:val="00C6226C"/>
    <w:rsid w:val="00C63A23"/>
    <w:rsid w:val="00C63E6D"/>
    <w:rsid w:val="00C659C8"/>
    <w:rsid w:val="00C668A1"/>
    <w:rsid w:val="00C700F7"/>
    <w:rsid w:val="00C707FA"/>
    <w:rsid w:val="00C714E9"/>
    <w:rsid w:val="00C71AA9"/>
    <w:rsid w:val="00C7244C"/>
    <w:rsid w:val="00C73699"/>
    <w:rsid w:val="00C737C7"/>
    <w:rsid w:val="00C73968"/>
    <w:rsid w:val="00C73B91"/>
    <w:rsid w:val="00C742FE"/>
    <w:rsid w:val="00C74889"/>
    <w:rsid w:val="00C75816"/>
    <w:rsid w:val="00C76486"/>
    <w:rsid w:val="00C8067D"/>
    <w:rsid w:val="00C80A9D"/>
    <w:rsid w:val="00C80B77"/>
    <w:rsid w:val="00C81509"/>
    <w:rsid w:val="00C82962"/>
    <w:rsid w:val="00C82D4F"/>
    <w:rsid w:val="00C8383D"/>
    <w:rsid w:val="00C85D3C"/>
    <w:rsid w:val="00C90318"/>
    <w:rsid w:val="00C92184"/>
    <w:rsid w:val="00C92619"/>
    <w:rsid w:val="00C93A55"/>
    <w:rsid w:val="00C944BB"/>
    <w:rsid w:val="00C94DD6"/>
    <w:rsid w:val="00C96FAB"/>
    <w:rsid w:val="00CA13E4"/>
    <w:rsid w:val="00CA2451"/>
    <w:rsid w:val="00CA2573"/>
    <w:rsid w:val="00CA3042"/>
    <w:rsid w:val="00CA3A6D"/>
    <w:rsid w:val="00CA3B5D"/>
    <w:rsid w:val="00CA3C8E"/>
    <w:rsid w:val="00CA3F27"/>
    <w:rsid w:val="00CA4E0E"/>
    <w:rsid w:val="00CA6E19"/>
    <w:rsid w:val="00CB0220"/>
    <w:rsid w:val="00CB0A4F"/>
    <w:rsid w:val="00CB238E"/>
    <w:rsid w:val="00CB2704"/>
    <w:rsid w:val="00CB4668"/>
    <w:rsid w:val="00CC1B51"/>
    <w:rsid w:val="00CC1DE3"/>
    <w:rsid w:val="00CC2180"/>
    <w:rsid w:val="00CC21FC"/>
    <w:rsid w:val="00CC4399"/>
    <w:rsid w:val="00CC444F"/>
    <w:rsid w:val="00CC568C"/>
    <w:rsid w:val="00CC5A2F"/>
    <w:rsid w:val="00CD2A37"/>
    <w:rsid w:val="00CD2C1A"/>
    <w:rsid w:val="00CD2EA5"/>
    <w:rsid w:val="00CD344A"/>
    <w:rsid w:val="00CD670E"/>
    <w:rsid w:val="00CD68F1"/>
    <w:rsid w:val="00CE071D"/>
    <w:rsid w:val="00CE23F2"/>
    <w:rsid w:val="00CE78B4"/>
    <w:rsid w:val="00CE7ECA"/>
    <w:rsid w:val="00CF0B79"/>
    <w:rsid w:val="00CF0E3D"/>
    <w:rsid w:val="00CF10D2"/>
    <w:rsid w:val="00CF30DA"/>
    <w:rsid w:val="00CF30ED"/>
    <w:rsid w:val="00CF4FC2"/>
    <w:rsid w:val="00CF5CAC"/>
    <w:rsid w:val="00CF7B8B"/>
    <w:rsid w:val="00D00D6F"/>
    <w:rsid w:val="00D01677"/>
    <w:rsid w:val="00D01863"/>
    <w:rsid w:val="00D01E05"/>
    <w:rsid w:val="00D0294D"/>
    <w:rsid w:val="00D0311E"/>
    <w:rsid w:val="00D04108"/>
    <w:rsid w:val="00D04669"/>
    <w:rsid w:val="00D05637"/>
    <w:rsid w:val="00D07DE5"/>
    <w:rsid w:val="00D10833"/>
    <w:rsid w:val="00D1165C"/>
    <w:rsid w:val="00D118E2"/>
    <w:rsid w:val="00D1271A"/>
    <w:rsid w:val="00D12A22"/>
    <w:rsid w:val="00D132E8"/>
    <w:rsid w:val="00D13621"/>
    <w:rsid w:val="00D16221"/>
    <w:rsid w:val="00D1766B"/>
    <w:rsid w:val="00D2075C"/>
    <w:rsid w:val="00D20F7C"/>
    <w:rsid w:val="00D23171"/>
    <w:rsid w:val="00D23404"/>
    <w:rsid w:val="00D240FD"/>
    <w:rsid w:val="00D24B49"/>
    <w:rsid w:val="00D2539F"/>
    <w:rsid w:val="00D25B32"/>
    <w:rsid w:val="00D26A13"/>
    <w:rsid w:val="00D271D9"/>
    <w:rsid w:val="00D27E42"/>
    <w:rsid w:val="00D30E4C"/>
    <w:rsid w:val="00D30E91"/>
    <w:rsid w:val="00D31F1B"/>
    <w:rsid w:val="00D3327B"/>
    <w:rsid w:val="00D332E6"/>
    <w:rsid w:val="00D3692D"/>
    <w:rsid w:val="00D37091"/>
    <w:rsid w:val="00D37824"/>
    <w:rsid w:val="00D37B96"/>
    <w:rsid w:val="00D4007A"/>
    <w:rsid w:val="00D400FF"/>
    <w:rsid w:val="00D404BC"/>
    <w:rsid w:val="00D45278"/>
    <w:rsid w:val="00D4546D"/>
    <w:rsid w:val="00D46AD7"/>
    <w:rsid w:val="00D52598"/>
    <w:rsid w:val="00D545B1"/>
    <w:rsid w:val="00D5560D"/>
    <w:rsid w:val="00D57230"/>
    <w:rsid w:val="00D577C6"/>
    <w:rsid w:val="00D57E3F"/>
    <w:rsid w:val="00D60160"/>
    <w:rsid w:val="00D624F4"/>
    <w:rsid w:val="00D63B6B"/>
    <w:rsid w:val="00D63E65"/>
    <w:rsid w:val="00D652A5"/>
    <w:rsid w:val="00D65ADF"/>
    <w:rsid w:val="00D65DA5"/>
    <w:rsid w:val="00D66226"/>
    <w:rsid w:val="00D67350"/>
    <w:rsid w:val="00D67558"/>
    <w:rsid w:val="00D718CC"/>
    <w:rsid w:val="00D7356D"/>
    <w:rsid w:val="00D73607"/>
    <w:rsid w:val="00D74C6F"/>
    <w:rsid w:val="00D750D3"/>
    <w:rsid w:val="00D80481"/>
    <w:rsid w:val="00D809CB"/>
    <w:rsid w:val="00D8334C"/>
    <w:rsid w:val="00D8564D"/>
    <w:rsid w:val="00D86FF1"/>
    <w:rsid w:val="00D87051"/>
    <w:rsid w:val="00D87720"/>
    <w:rsid w:val="00D9057B"/>
    <w:rsid w:val="00D91884"/>
    <w:rsid w:val="00D92278"/>
    <w:rsid w:val="00D93C74"/>
    <w:rsid w:val="00D93D61"/>
    <w:rsid w:val="00D95167"/>
    <w:rsid w:val="00D951B0"/>
    <w:rsid w:val="00D96C8C"/>
    <w:rsid w:val="00D970B9"/>
    <w:rsid w:val="00DA1853"/>
    <w:rsid w:val="00DA1E19"/>
    <w:rsid w:val="00DA2961"/>
    <w:rsid w:val="00DA3DFF"/>
    <w:rsid w:val="00DA4890"/>
    <w:rsid w:val="00DA75AF"/>
    <w:rsid w:val="00DA7E26"/>
    <w:rsid w:val="00DB30DA"/>
    <w:rsid w:val="00DB3DEB"/>
    <w:rsid w:val="00DB5392"/>
    <w:rsid w:val="00DC0BCB"/>
    <w:rsid w:val="00DC18AE"/>
    <w:rsid w:val="00DC2FCE"/>
    <w:rsid w:val="00DC3952"/>
    <w:rsid w:val="00DC3EA6"/>
    <w:rsid w:val="00DC3FD9"/>
    <w:rsid w:val="00DC638F"/>
    <w:rsid w:val="00DD2999"/>
    <w:rsid w:val="00DD30F2"/>
    <w:rsid w:val="00DD3BEE"/>
    <w:rsid w:val="00DD461B"/>
    <w:rsid w:val="00DD5B0E"/>
    <w:rsid w:val="00DD5B1E"/>
    <w:rsid w:val="00DD764E"/>
    <w:rsid w:val="00DD7CE7"/>
    <w:rsid w:val="00DD7FD3"/>
    <w:rsid w:val="00DD7FDF"/>
    <w:rsid w:val="00DE048E"/>
    <w:rsid w:val="00DE221B"/>
    <w:rsid w:val="00DE2AD0"/>
    <w:rsid w:val="00DE4172"/>
    <w:rsid w:val="00DE5D48"/>
    <w:rsid w:val="00DF2618"/>
    <w:rsid w:val="00DF315B"/>
    <w:rsid w:val="00DF370F"/>
    <w:rsid w:val="00DF4D66"/>
    <w:rsid w:val="00DF55BF"/>
    <w:rsid w:val="00E00931"/>
    <w:rsid w:val="00E00CB8"/>
    <w:rsid w:val="00E02CAD"/>
    <w:rsid w:val="00E0619E"/>
    <w:rsid w:val="00E06341"/>
    <w:rsid w:val="00E107F7"/>
    <w:rsid w:val="00E110BC"/>
    <w:rsid w:val="00E12DB8"/>
    <w:rsid w:val="00E13429"/>
    <w:rsid w:val="00E13EDA"/>
    <w:rsid w:val="00E1600F"/>
    <w:rsid w:val="00E16021"/>
    <w:rsid w:val="00E16FE8"/>
    <w:rsid w:val="00E202AC"/>
    <w:rsid w:val="00E237A1"/>
    <w:rsid w:val="00E256AA"/>
    <w:rsid w:val="00E26E2C"/>
    <w:rsid w:val="00E26E33"/>
    <w:rsid w:val="00E27277"/>
    <w:rsid w:val="00E27CDA"/>
    <w:rsid w:val="00E27D3B"/>
    <w:rsid w:val="00E30786"/>
    <w:rsid w:val="00E31140"/>
    <w:rsid w:val="00E33DD3"/>
    <w:rsid w:val="00E3405D"/>
    <w:rsid w:val="00E36CC7"/>
    <w:rsid w:val="00E40CD5"/>
    <w:rsid w:val="00E41490"/>
    <w:rsid w:val="00E41836"/>
    <w:rsid w:val="00E453CA"/>
    <w:rsid w:val="00E46B8B"/>
    <w:rsid w:val="00E46E65"/>
    <w:rsid w:val="00E4746A"/>
    <w:rsid w:val="00E5021B"/>
    <w:rsid w:val="00E50AAA"/>
    <w:rsid w:val="00E51A41"/>
    <w:rsid w:val="00E53CC4"/>
    <w:rsid w:val="00E53E10"/>
    <w:rsid w:val="00E5527F"/>
    <w:rsid w:val="00E56345"/>
    <w:rsid w:val="00E61082"/>
    <w:rsid w:val="00E6236D"/>
    <w:rsid w:val="00E63BC5"/>
    <w:rsid w:val="00E64146"/>
    <w:rsid w:val="00E641C7"/>
    <w:rsid w:val="00E65C9A"/>
    <w:rsid w:val="00E65F80"/>
    <w:rsid w:val="00E667BA"/>
    <w:rsid w:val="00E67E59"/>
    <w:rsid w:val="00E7039F"/>
    <w:rsid w:val="00E71441"/>
    <w:rsid w:val="00E727EA"/>
    <w:rsid w:val="00E7392A"/>
    <w:rsid w:val="00E7470C"/>
    <w:rsid w:val="00E751DE"/>
    <w:rsid w:val="00E7670E"/>
    <w:rsid w:val="00E805D9"/>
    <w:rsid w:val="00E80B29"/>
    <w:rsid w:val="00E81AF5"/>
    <w:rsid w:val="00E82AD8"/>
    <w:rsid w:val="00E82EEC"/>
    <w:rsid w:val="00E839F6"/>
    <w:rsid w:val="00E83B7B"/>
    <w:rsid w:val="00E83EBB"/>
    <w:rsid w:val="00E858EC"/>
    <w:rsid w:val="00E86323"/>
    <w:rsid w:val="00E877C4"/>
    <w:rsid w:val="00E919C6"/>
    <w:rsid w:val="00E91B22"/>
    <w:rsid w:val="00E93071"/>
    <w:rsid w:val="00E932D1"/>
    <w:rsid w:val="00E936B6"/>
    <w:rsid w:val="00E96622"/>
    <w:rsid w:val="00E972AD"/>
    <w:rsid w:val="00EA0493"/>
    <w:rsid w:val="00EA0714"/>
    <w:rsid w:val="00EA3E5F"/>
    <w:rsid w:val="00EA5363"/>
    <w:rsid w:val="00EA5F04"/>
    <w:rsid w:val="00EA6839"/>
    <w:rsid w:val="00EA7E59"/>
    <w:rsid w:val="00EB00F3"/>
    <w:rsid w:val="00EB0581"/>
    <w:rsid w:val="00EB06ED"/>
    <w:rsid w:val="00EB1E1B"/>
    <w:rsid w:val="00EB2F67"/>
    <w:rsid w:val="00EB3DBB"/>
    <w:rsid w:val="00EB3E5D"/>
    <w:rsid w:val="00EB705F"/>
    <w:rsid w:val="00EC184D"/>
    <w:rsid w:val="00EC4A12"/>
    <w:rsid w:val="00EC5902"/>
    <w:rsid w:val="00EC65D4"/>
    <w:rsid w:val="00EC7B42"/>
    <w:rsid w:val="00ED0CDC"/>
    <w:rsid w:val="00ED338D"/>
    <w:rsid w:val="00ED451E"/>
    <w:rsid w:val="00ED4671"/>
    <w:rsid w:val="00ED4857"/>
    <w:rsid w:val="00ED4EBB"/>
    <w:rsid w:val="00ED5FD2"/>
    <w:rsid w:val="00ED6DD3"/>
    <w:rsid w:val="00EE04CD"/>
    <w:rsid w:val="00EE06B5"/>
    <w:rsid w:val="00EE2480"/>
    <w:rsid w:val="00EE2DC2"/>
    <w:rsid w:val="00EE45B3"/>
    <w:rsid w:val="00EE5080"/>
    <w:rsid w:val="00EE5C5A"/>
    <w:rsid w:val="00EE798A"/>
    <w:rsid w:val="00EF207C"/>
    <w:rsid w:val="00EF24B6"/>
    <w:rsid w:val="00EF285D"/>
    <w:rsid w:val="00EF2D8F"/>
    <w:rsid w:val="00EF3843"/>
    <w:rsid w:val="00EF4624"/>
    <w:rsid w:val="00EF4AAD"/>
    <w:rsid w:val="00EF52D2"/>
    <w:rsid w:val="00EF5837"/>
    <w:rsid w:val="00EF58BD"/>
    <w:rsid w:val="00EF6B24"/>
    <w:rsid w:val="00EF6EDA"/>
    <w:rsid w:val="00EF7D0B"/>
    <w:rsid w:val="00F01D0D"/>
    <w:rsid w:val="00F039D1"/>
    <w:rsid w:val="00F04AA0"/>
    <w:rsid w:val="00F059C5"/>
    <w:rsid w:val="00F05DB2"/>
    <w:rsid w:val="00F066EB"/>
    <w:rsid w:val="00F107E2"/>
    <w:rsid w:val="00F10B2F"/>
    <w:rsid w:val="00F12E99"/>
    <w:rsid w:val="00F14C3E"/>
    <w:rsid w:val="00F1593C"/>
    <w:rsid w:val="00F15F0F"/>
    <w:rsid w:val="00F175E6"/>
    <w:rsid w:val="00F208F6"/>
    <w:rsid w:val="00F21012"/>
    <w:rsid w:val="00F2171E"/>
    <w:rsid w:val="00F217D1"/>
    <w:rsid w:val="00F2193C"/>
    <w:rsid w:val="00F21F21"/>
    <w:rsid w:val="00F236C9"/>
    <w:rsid w:val="00F249A0"/>
    <w:rsid w:val="00F25EC2"/>
    <w:rsid w:val="00F25FA4"/>
    <w:rsid w:val="00F260D9"/>
    <w:rsid w:val="00F26F7E"/>
    <w:rsid w:val="00F278A6"/>
    <w:rsid w:val="00F308D5"/>
    <w:rsid w:val="00F30BBB"/>
    <w:rsid w:val="00F32D68"/>
    <w:rsid w:val="00F32FD0"/>
    <w:rsid w:val="00F332D9"/>
    <w:rsid w:val="00F3447E"/>
    <w:rsid w:val="00F35E41"/>
    <w:rsid w:val="00F368DB"/>
    <w:rsid w:val="00F37185"/>
    <w:rsid w:val="00F379F8"/>
    <w:rsid w:val="00F40B38"/>
    <w:rsid w:val="00F4198A"/>
    <w:rsid w:val="00F41E85"/>
    <w:rsid w:val="00F43917"/>
    <w:rsid w:val="00F43A05"/>
    <w:rsid w:val="00F50B2A"/>
    <w:rsid w:val="00F51DFB"/>
    <w:rsid w:val="00F57CA8"/>
    <w:rsid w:val="00F57E72"/>
    <w:rsid w:val="00F60B4F"/>
    <w:rsid w:val="00F61A27"/>
    <w:rsid w:val="00F635D6"/>
    <w:rsid w:val="00F636A1"/>
    <w:rsid w:val="00F64643"/>
    <w:rsid w:val="00F70071"/>
    <w:rsid w:val="00F72A7C"/>
    <w:rsid w:val="00F73119"/>
    <w:rsid w:val="00F73E0D"/>
    <w:rsid w:val="00F7442A"/>
    <w:rsid w:val="00F76D16"/>
    <w:rsid w:val="00F8009E"/>
    <w:rsid w:val="00F806CB"/>
    <w:rsid w:val="00F81CF6"/>
    <w:rsid w:val="00F82F6A"/>
    <w:rsid w:val="00F83150"/>
    <w:rsid w:val="00F83187"/>
    <w:rsid w:val="00F84AEC"/>
    <w:rsid w:val="00F85120"/>
    <w:rsid w:val="00F85622"/>
    <w:rsid w:val="00F85761"/>
    <w:rsid w:val="00F85D45"/>
    <w:rsid w:val="00F86162"/>
    <w:rsid w:val="00F8624D"/>
    <w:rsid w:val="00F875A7"/>
    <w:rsid w:val="00F87E93"/>
    <w:rsid w:val="00F94EBE"/>
    <w:rsid w:val="00F961C9"/>
    <w:rsid w:val="00F96FE6"/>
    <w:rsid w:val="00F971EB"/>
    <w:rsid w:val="00FA0EA5"/>
    <w:rsid w:val="00FA1412"/>
    <w:rsid w:val="00FA4059"/>
    <w:rsid w:val="00FA4D46"/>
    <w:rsid w:val="00FA520E"/>
    <w:rsid w:val="00FA6720"/>
    <w:rsid w:val="00FB076C"/>
    <w:rsid w:val="00FB0C76"/>
    <w:rsid w:val="00FB21A3"/>
    <w:rsid w:val="00FB228C"/>
    <w:rsid w:val="00FB27C0"/>
    <w:rsid w:val="00FB37A4"/>
    <w:rsid w:val="00FB46B8"/>
    <w:rsid w:val="00FB5290"/>
    <w:rsid w:val="00FB6BE0"/>
    <w:rsid w:val="00FB759B"/>
    <w:rsid w:val="00FB7E5C"/>
    <w:rsid w:val="00FC09E5"/>
    <w:rsid w:val="00FC0B00"/>
    <w:rsid w:val="00FC2375"/>
    <w:rsid w:val="00FC5AEE"/>
    <w:rsid w:val="00FC6273"/>
    <w:rsid w:val="00FC7713"/>
    <w:rsid w:val="00FD3A8B"/>
    <w:rsid w:val="00FD3FF7"/>
    <w:rsid w:val="00FD4EE5"/>
    <w:rsid w:val="00FD6516"/>
    <w:rsid w:val="00FD7AB4"/>
    <w:rsid w:val="00FE55D1"/>
    <w:rsid w:val="00FE781C"/>
    <w:rsid w:val="00FF0F0A"/>
    <w:rsid w:val="00FF16B2"/>
    <w:rsid w:val="00FF201B"/>
    <w:rsid w:val="00FF2A66"/>
    <w:rsid w:val="00FF67AF"/>
    <w:rsid w:val="00FF6D69"/>
    <w:rsid w:val="00FF707E"/>
    <w:rsid w:val="00FF7239"/>
    <w:rsid w:val="00FF7B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oNotEmbedSmartTags/>
  <w:decimalSymbol w:val=","/>
  <w:listSeparator w:val=";"/>
  <w15:docId w15:val="{120FC6D7-3DA6-4080-AAA3-7C6C06E69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755B94"/>
    <w:pPr>
      <w:suppressAutoHyphens/>
    </w:pPr>
    <w:rPr>
      <w:rFonts w:cs="Calibri"/>
      <w:sz w:val="24"/>
      <w:szCs w:val="24"/>
      <w:lang w:eastAsia="ar-SA"/>
    </w:rPr>
  </w:style>
  <w:style w:type="paragraph" w:styleId="15">
    <w:name w:val="heading 1"/>
    <w:aliases w:val="Заголовок 1 Знак Знак,Заголовок 1 Знак Знак Знак,новая страница Знак,новая страница,1 порядок,Заголовок параграфа (1.),OG Heading 1"/>
    <w:basedOn w:val="a5"/>
    <w:next w:val="a5"/>
    <w:autoRedefine/>
    <w:uiPriority w:val="9"/>
    <w:qFormat/>
    <w:rsid w:val="005347F9"/>
    <w:pPr>
      <w:keepNext/>
      <w:tabs>
        <w:tab w:val="num" w:pos="432"/>
        <w:tab w:val="left" w:pos="851"/>
        <w:tab w:val="left" w:pos="993"/>
        <w:tab w:val="left" w:pos="2127"/>
      </w:tabs>
      <w:spacing w:before="360" w:after="360"/>
      <w:jc w:val="center"/>
      <w:outlineLvl w:val="0"/>
    </w:pPr>
    <w:rPr>
      <w:rFonts w:cs="Times New Roman"/>
      <w:b/>
      <w:bCs/>
      <w:caps/>
      <w:sz w:val="28"/>
      <w:szCs w:val="28"/>
    </w:rPr>
  </w:style>
  <w:style w:type="paragraph" w:styleId="20">
    <w:name w:val="heading 2"/>
    <w:aliases w:val=" Знак2, Знак2 Знак Знак Знак, Знак2 Знак1,Знак2 Знак,Статьи0,OG Heading 2"/>
    <w:basedOn w:val="a5"/>
    <w:next w:val="a5"/>
    <w:link w:val="22"/>
    <w:autoRedefine/>
    <w:uiPriority w:val="9"/>
    <w:unhideWhenUsed/>
    <w:qFormat/>
    <w:rsid w:val="005C2B21"/>
    <w:pPr>
      <w:keepNext/>
      <w:keepLines/>
      <w:shd w:val="clear" w:color="auto" w:fill="FFFFFF"/>
      <w:spacing w:before="240" w:after="240"/>
      <w:jc w:val="both"/>
      <w:outlineLvl w:val="1"/>
    </w:pPr>
    <w:rPr>
      <w:rFonts w:ascii="Times New Roman Полужирный" w:hAnsi="Times New Roman Полужирный" w:cs="Times New Roman"/>
      <w:b/>
    </w:rPr>
  </w:style>
  <w:style w:type="paragraph" w:styleId="30">
    <w:name w:val="heading 3"/>
    <w:aliases w:val=" Знак, Знак3, Знак3 Знак Знак Знак,Знак3 Знак,4 порядок,OG Heading 3,- 1.1.1,Ведомость (название)"/>
    <w:basedOn w:val="a5"/>
    <w:next w:val="a5"/>
    <w:link w:val="31"/>
    <w:autoRedefine/>
    <w:uiPriority w:val="9"/>
    <w:unhideWhenUsed/>
    <w:qFormat/>
    <w:rsid w:val="00DA3DFF"/>
    <w:pPr>
      <w:keepNext/>
      <w:spacing w:before="360" w:after="240"/>
      <w:outlineLvl w:val="2"/>
    </w:pPr>
    <w:rPr>
      <w:rFonts w:cs="Times New Roman"/>
      <w:b/>
      <w:bCs/>
    </w:rPr>
  </w:style>
  <w:style w:type="paragraph" w:styleId="4">
    <w:name w:val="heading 4"/>
    <w:aliases w:val="Рекомендация"/>
    <w:basedOn w:val="a5"/>
    <w:next w:val="a5"/>
    <w:link w:val="40"/>
    <w:uiPriority w:val="9"/>
    <w:qFormat/>
    <w:rsid w:val="002D3D62"/>
    <w:pPr>
      <w:keepNext/>
      <w:keepLines/>
      <w:suppressAutoHyphens w:val="0"/>
      <w:spacing w:before="200"/>
      <w:outlineLvl w:val="3"/>
    </w:pPr>
    <w:rPr>
      <w:rFonts w:ascii="Cambria" w:hAnsi="Cambria" w:cs="Times New Roman"/>
      <w:b/>
      <w:bCs/>
      <w:i/>
      <w:iCs/>
      <w:color w:val="4F81BD"/>
      <w:lang w:eastAsia="ru-RU"/>
    </w:rPr>
  </w:style>
  <w:style w:type="paragraph" w:styleId="5">
    <w:name w:val="heading 5"/>
    <w:basedOn w:val="a5"/>
    <w:next w:val="a5"/>
    <w:link w:val="50"/>
    <w:uiPriority w:val="9"/>
    <w:qFormat/>
    <w:rsid w:val="002D3D62"/>
    <w:pPr>
      <w:keepNext/>
      <w:keepLines/>
      <w:suppressAutoHyphens w:val="0"/>
      <w:spacing w:before="200"/>
      <w:outlineLvl w:val="4"/>
    </w:pPr>
    <w:rPr>
      <w:rFonts w:ascii="Cambria" w:hAnsi="Cambria" w:cs="Times New Roman"/>
      <w:color w:val="243F60"/>
      <w:lang w:eastAsia="ru-RU"/>
    </w:rPr>
  </w:style>
  <w:style w:type="paragraph" w:styleId="6">
    <w:name w:val="heading 6"/>
    <w:aliases w:val="Заголовок налогов"/>
    <w:basedOn w:val="a5"/>
    <w:next w:val="a5"/>
    <w:link w:val="60"/>
    <w:qFormat/>
    <w:rsid w:val="005347F9"/>
    <w:pPr>
      <w:suppressAutoHyphens w:val="0"/>
      <w:spacing w:before="240" w:after="60"/>
      <w:jc w:val="center"/>
      <w:outlineLvl w:val="5"/>
    </w:pPr>
    <w:rPr>
      <w:rFonts w:cs="Times New Roman"/>
      <w:b/>
      <w:bCs/>
      <w:sz w:val="28"/>
      <w:szCs w:val="28"/>
      <w:lang w:eastAsia="ru-RU"/>
    </w:rPr>
  </w:style>
  <w:style w:type="paragraph" w:styleId="7">
    <w:name w:val="heading 7"/>
    <w:aliases w:val="Заголовок x.x"/>
    <w:basedOn w:val="a5"/>
    <w:next w:val="a5"/>
    <w:link w:val="70"/>
    <w:uiPriority w:val="9"/>
    <w:qFormat/>
    <w:rsid w:val="004C316D"/>
    <w:pPr>
      <w:suppressAutoHyphens w:val="0"/>
      <w:spacing w:before="120" w:after="120"/>
      <w:jc w:val="right"/>
      <w:outlineLvl w:val="6"/>
    </w:pPr>
    <w:rPr>
      <w:rFonts w:cs="Times New Roman"/>
      <w:lang w:eastAsia="ru-RU"/>
    </w:rPr>
  </w:style>
  <w:style w:type="paragraph" w:styleId="8">
    <w:name w:val="heading 8"/>
    <w:basedOn w:val="a5"/>
    <w:next w:val="a5"/>
    <w:link w:val="80"/>
    <w:qFormat/>
    <w:rsid w:val="002D3D62"/>
    <w:pPr>
      <w:suppressAutoHyphens w:val="0"/>
      <w:spacing w:before="240" w:after="60"/>
      <w:outlineLvl w:val="7"/>
    </w:pPr>
    <w:rPr>
      <w:rFonts w:ascii="Calibri" w:hAnsi="Calibri" w:cs="Times New Roman"/>
      <w:i/>
      <w:iCs/>
      <w:lang w:eastAsia="ru-RU"/>
    </w:rPr>
  </w:style>
  <w:style w:type="paragraph" w:styleId="9">
    <w:name w:val="heading 9"/>
    <w:basedOn w:val="a5"/>
    <w:next w:val="a5"/>
    <w:link w:val="90"/>
    <w:qFormat/>
    <w:rsid w:val="00C737C7"/>
    <w:pPr>
      <w:suppressAutoHyphens w:val="0"/>
      <w:spacing w:before="240" w:after="60"/>
      <w:ind w:firstLine="567"/>
      <w:outlineLvl w:val="8"/>
    </w:pPr>
    <w:rPr>
      <w:rFonts w:ascii="Arial" w:hAnsi="Arial" w:cs="Arial"/>
      <w:sz w:val="22"/>
      <w:szCs w:val="22"/>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22">
    <w:name w:val="Заголовок 2 Знак"/>
    <w:aliases w:val=" Знак2 Знак, Знак2 Знак Знак Знак Знак, Знак2 Знак1 Знак,Знак2 Знак Знак,Статьи0 Знак,OG Heading 2 Знак"/>
    <w:basedOn w:val="a6"/>
    <w:link w:val="20"/>
    <w:uiPriority w:val="9"/>
    <w:rsid w:val="005C2B21"/>
    <w:rPr>
      <w:rFonts w:ascii="Times New Roman Полужирный" w:hAnsi="Times New Roman Полужирный"/>
      <w:b/>
      <w:sz w:val="24"/>
      <w:szCs w:val="24"/>
      <w:shd w:val="clear" w:color="auto" w:fill="FFFFFF"/>
      <w:lang w:eastAsia="ar-SA"/>
    </w:rPr>
  </w:style>
  <w:style w:type="character" w:customStyle="1" w:styleId="31">
    <w:name w:val="Заголовок 3 Знак"/>
    <w:aliases w:val=" Знак Знак, Знак3 Знак, Знак3 Знак Знак Знак Знак,Знак3 Знак Знак,4 порядок Знак,OG Heading 3 Знак,- 1.1.1 Знак,Ведомость (название) Знак"/>
    <w:link w:val="30"/>
    <w:uiPriority w:val="9"/>
    <w:rsid w:val="00DA3DFF"/>
    <w:rPr>
      <w:b/>
      <w:bCs/>
      <w:sz w:val="24"/>
      <w:szCs w:val="24"/>
      <w:lang w:eastAsia="ar-SA"/>
    </w:rPr>
  </w:style>
  <w:style w:type="character" w:customStyle="1" w:styleId="40">
    <w:name w:val="Заголовок 4 Знак"/>
    <w:aliases w:val="Рекомендация Знак"/>
    <w:basedOn w:val="a6"/>
    <w:link w:val="4"/>
    <w:uiPriority w:val="9"/>
    <w:rsid w:val="002D3D62"/>
    <w:rPr>
      <w:rFonts w:ascii="Cambria" w:hAnsi="Cambria"/>
      <w:b/>
      <w:bCs/>
      <w:i/>
      <w:iCs/>
      <w:color w:val="4F81BD"/>
      <w:sz w:val="24"/>
      <w:szCs w:val="24"/>
    </w:rPr>
  </w:style>
  <w:style w:type="character" w:customStyle="1" w:styleId="50">
    <w:name w:val="Заголовок 5 Знак"/>
    <w:basedOn w:val="a6"/>
    <w:link w:val="5"/>
    <w:uiPriority w:val="9"/>
    <w:rsid w:val="002D3D62"/>
    <w:rPr>
      <w:rFonts w:ascii="Cambria" w:hAnsi="Cambria"/>
      <w:color w:val="243F60"/>
      <w:sz w:val="24"/>
      <w:szCs w:val="24"/>
    </w:rPr>
  </w:style>
  <w:style w:type="character" w:customStyle="1" w:styleId="80">
    <w:name w:val="Заголовок 8 Знак"/>
    <w:basedOn w:val="a6"/>
    <w:link w:val="8"/>
    <w:rsid w:val="002D3D62"/>
    <w:rPr>
      <w:rFonts w:ascii="Calibri" w:hAnsi="Calibri"/>
      <w:i/>
      <w:iCs/>
      <w:sz w:val="24"/>
      <w:szCs w:val="24"/>
    </w:rPr>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6">
    <w:name w:val="Основной шрифт абзаца1"/>
    <w:rsid w:val="004F712F"/>
  </w:style>
  <w:style w:type="character" w:customStyle="1" w:styleId="a9">
    <w:name w:val="Верхний колонтитул Знак"/>
    <w:aliases w:val="ВерхКолонтитул Знак, Знак Знак3, Знак10 Знак,Знак10 Знак,ВерхКолонтитул Знак Знак"/>
    <w:rsid w:val="004F712F"/>
    <w:rPr>
      <w:rFonts w:ascii="Times New Roman" w:eastAsia="Times New Roman" w:hAnsi="Times New Roman"/>
      <w:sz w:val="24"/>
      <w:szCs w:val="24"/>
    </w:rPr>
  </w:style>
  <w:style w:type="character" w:customStyle="1" w:styleId="aa">
    <w:name w:val="Нижний колонтитул Знак"/>
    <w:aliases w:val=" Знак Знак2, Знак12 Знак,Знак12 Знак,Знак Знак"/>
    <w:rsid w:val="004F712F"/>
    <w:rPr>
      <w:rFonts w:ascii="Times New Roman" w:eastAsia="Times New Roman" w:hAnsi="Times New Roman"/>
      <w:sz w:val="24"/>
      <w:szCs w:val="24"/>
    </w:rPr>
  </w:style>
  <w:style w:type="character" w:customStyle="1" w:styleId="ab">
    <w:name w:val="Текст выноски Знак"/>
    <w:rsid w:val="004F712F"/>
    <w:rPr>
      <w:rFonts w:ascii="Tahoma" w:eastAsia="Times New Roman" w:hAnsi="Tahoma" w:cs="Tahoma"/>
      <w:sz w:val="16"/>
      <w:szCs w:val="16"/>
    </w:rPr>
  </w:style>
  <w:style w:type="character" w:styleId="ac">
    <w:name w:val="Strong"/>
    <w:uiPriority w:val="22"/>
    <w:qFormat/>
    <w:rsid w:val="004F712F"/>
    <w:rPr>
      <w:b/>
      <w:bCs/>
    </w:rPr>
  </w:style>
  <w:style w:type="character" w:customStyle="1" w:styleId="xdtextbox1">
    <w:name w:val="xdtextbox1"/>
    <w:rsid w:val="004F712F"/>
    <w:rPr>
      <w:color w:val="auto"/>
      <w:shd w:val="clear" w:color="auto" w:fill="FFFFFF"/>
    </w:rPr>
  </w:style>
  <w:style w:type="character" w:customStyle="1" w:styleId="17">
    <w:name w:val="Заголовок 1 Знак"/>
    <w:aliases w:val="новая страница Знак Знак1,новая страница Знак1,Заголовок параграфа (1.) Знак,OG Heading 1 Знак"/>
    <w:uiPriority w:val="9"/>
    <w:rsid w:val="004F712F"/>
    <w:rPr>
      <w:rFonts w:ascii="Times New Roman" w:eastAsia="Times New Roman" w:hAnsi="Times New Roman"/>
      <w:b/>
      <w:bCs/>
      <w:sz w:val="28"/>
      <w:szCs w:val="28"/>
      <w:lang w:val="en-US"/>
    </w:rPr>
  </w:style>
  <w:style w:type="paragraph" w:customStyle="1" w:styleId="18">
    <w:name w:val="Заголовок1"/>
    <w:basedOn w:val="a5"/>
    <w:next w:val="ad"/>
    <w:uiPriority w:val="99"/>
    <w:rsid w:val="004F712F"/>
    <w:pPr>
      <w:keepNext/>
      <w:spacing w:before="240" w:after="120"/>
    </w:pPr>
    <w:rPr>
      <w:rFonts w:ascii="Arial" w:eastAsia="MS Mincho" w:hAnsi="Arial" w:cs="Tahoma"/>
      <w:sz w:val="28"/>
      <w:szCs w:val="28"/>
    </w:rPr>
  </w:style>
  <w:style w:type="paragraph" w:styleId="ad">
    <w:name w:val="Body Text"/>
    <w:aliases w:val=" Знак Знак Знак, Знак1 Знак Знак Знак Знак, Знак1 Знак Знак Знак,Основной текст Знак Знак Знак Знак,Основной текст Знак1 Знак,Основной текст Знак Знак Знак,Основной текст Знак Знак Знак Знак Знак Знак,Text1,Таймс Нью,Знак1 Знак"/>
    <w:basedOn w:val="a5"/>
    <w:link w:val="ae"/>
    <w:qFormat/>
    <w:rsid w:val="004F712F"/>
    <w:pPr>
      <w:spacing w:after="120"/>
    </w:pPr>
  </w:style>
  <w:style w:type="character" w:customStyle="1" w:styleId="ae">
    <w:name w:val="Основной текст Знак"/>
    <w:aliases w:val=" Знак Знак Знак Знак, Знак1 Знак Знак Знак Знак Знак, Знак1 Знак Знак Знак Знак1,Основной текст Знак Знак Знак Знак Знак1,Основной текст Знак1 Знак Знак1,Основной текст Знак Знак Знак Знак2,Text1 Знак1,Таймс Нью Знак1"/>
    <w:basedOn w:val="a6"/>
    <w:link w:val="ad"/>
    <w:rsid w:val="002D3D62"/>
    <w:rPr>
      <w:rFonts w:cs="Calibri"/>
      <w:sz w:val="24"/>
      <w:szCs w:val="24"/>
      <w:lang w:eastAsia="ar-SA"/>
    </w:rPr>
  </w:style>
  <w:style w:type="paragraph" w:styleId="af">
    <w:name w:val="List"/>
    <w:basedOn w:val="ad"/>
    <w:link w:val="af0"/>
    <w:rsid w:val="004F712F"/>
    <w:rPr>
      <w:rFonts w:ascii="Arial" w:hAnsi="Arial" w:cs="Tahoma"/>
    </w:rPr>
  </w:style>
  <w:style w:type="paragraph" w:customStyle="1" w:styleId="19">
    <w:name w:val="Название1"/>
    <w:basedOn w:val="a5"/>
    <w:uiPriority w:val="99"/>
    <w:rsid w:val="004F712F"/>
    <w:pPr>
      <w:suppressLineNumbers/>
      <w:spacing w:before="120" w:after="120"/>
    </w:pPr>
    <w:rPr>
      <w:rFonts w:ascii="Arial" w:hAnsi="Arial" w:cs="Tahoma"/>
      <w:i/>
      <w:iCs/>
      <w:sz w:val="20"/>
    </w:rPr>
  </w:style>
  <w:style w:type="paragraph" w:customStyle="1" w:styleId="1a">
    <w:name w:val="Указатель1"/>
    <w:basedOn w:val="a5"/>
    <w:uiPriority w:val="99"/>
    <w:rsid w:val="004F712F"/>
    <w:pPr>
      <w:suppressLineNumbers/>
    </w:pPr>
    <w:rPr>
      <w:rFonts w:ascii="Arial" w:hAnsi="Arial" w:cs="Tahoma"/>
    </w:rPr>
  </w:style>
  <w:style w:type="paragraph" w:styleId="af1">
    <w:name w:val="List Paragraph"/>
    <w:aliases w:val="Обычный текст,Bullet List,FooterText,numbered,Заголовок_3,List Paragraph,Абзац списка основной,Список_маркированный,Варианты ответов,Заголовок мой1,СписокСТПр,Bullet Points,Имя рисунка,Нумерованый список"/>
    <w:basedOn w:val="a5"/>
    <w:link w:val="af2"/>
    <w:uiPriority w:val="34"/>
    <w:qFormat/>
    <w:rsid w:val="004F712F"/>
    <w:pPr>
      <w:ind w:left="720"/>
    </w:pPr>
  </w:style>
  <w:style w:type="paragraph" w:customStyle="1" w:styleId="ConsPlusNormal">
    <w:name w:val="ConsPlusNormal"/>
    <w:link w:val="ConsPlusNormal0"/>
    <w:uiPriority w:val="99"/>
    <w:rsid w:val="004F712F"/>
    <w:pPr>
      <w:widowControl w:val="0"/>
      <w:suppressAutoHyphens/>
      <w:autoSpaceDE w:val="0"/>
      <w:ind w:firstLine="720"/>
    </w:pPr>
    <w:rPr>
      <w:rFonts w:ascii="Arial" w:hAnsi="Arial" w:cs="Arial"/>
      <w:lang w:eastAsia="ar-SA"/>
    </w:rPr>
  </w:style>
  <w:style w:type="paragraph" w:styleId="af3">
    <w:name w:val="header"/>
    <w:aliases w:val="ВерхКолонтитул, Знак4, Знак10,Знак10"/>
    <w:basedOn w:val="a5"/>
    <w:rsid w:val="004F712F"/>
    <w:pPr>
      <w:tabs>
        <w:tab w:val="center" w:pos="4677"/>
        <w:tab w:val="right" w:pos="9355"/>
      </w:tabs>
    </w:pPr>
  </w:style>
  <w:style w:type="paragraph" w:styleId="af4">
    <w:name w:val="footer"/>
    <w:aliases w:val=" Знак6, Знак12,Знак12"/>
    <w:basedOn w:val="a5"/>
    <w:link w:val="1b"/>
    <w:uiPriority w:val="99"/>
    <w:rsid w:val="004F712F"/>
    <w:pPr>
      <w:tabs>
        <w:tab w:val="center" w:pos="4677"/>
        <w:tab w:val="right" w:pos="9355"/>
      </w:tabs>
    </w:pPr>
  </w:style>
  <w:style w:type="paragraph" w:styleId="af5">
    <w:name w:val="Balloon Text"/>
    <w:aliases w:val=" Знак5"/>
    <w:basedOn w:val="a5"/>
    <w:rsid w:val="004F712F"/>
    <w:rPr>
      <w:rFonts w:ascii="Tahoma" w:hAnsi="Tahoma" w:cs="Tahoma"/>
      <w:sz w:val="16"/>
      <w:szCs w:val="16"/>
    </w:rPr>
  </w:style>
  <w:style w:type="paragraph" w:customStyle="1" w:styleId="bodytext">
    <w:name w:val="bodytext"/>
    <w:basedOn w:val="a5"/>
    <w:rsid w:val="004F712F"/>
    <w:pPr>
      <w:spacing w:before="150" w:after="150"/>
    </w:pPr>
    <w:rPr>
      <w:rFonts w:ascii="Tahoma" w:hAnsi="Tahoma" w:cs="Tahoma"/>
      <w:sz w:val="18"/>
      <w:szCs w:val="18"/>
    </w:rPr>
  </w:style>
  <w:style w:type="paragraph" w:customStyle="1" w:styleId="210">
    <w:name w:val="Основной текст с отступом 21"/>
    <w:basedOn w:val="a5"/>
    <w:uiPriority w:val="99"/>
    <w:rsid w:val="004F712F"/>
    <w:pPr>
      <w:widowControl w:val="0"/>
      <w:overflowPunct w:val="0"/>
      <w:autoSpaceDE w:val="0"/>
      <w:ind w:left="426" w:hanging="426"/>
      <w:jc w:val="both"/>
      <w:textAlignment w:val="baseline"/>
    </w:pPr>
    <w:rPr>
      <w:sz w:val="26"/>
      <w:szCs w:val="20"/>
    </w:rPr>
  </w:style>
  <w:style w:type="paragraph" w:customStyle="1" w:styleId="af6">
    <w:name w:val="Содержимое таблицы"/>
    <w:basedOn w:val="a5"/>
    <w:uiPriority w:val="99"/>
    <w:rsid w:val="004F712F"/>
    <w:pPr>
      <w:suppressLineNumbers/>
    </w:pPr>
  </w:style>
  <w:style w:type="paragraph" w:customStyle="1" w:styleId="af7">
    <w:name w:val="Заголовок таблицы"/>
    <w:basedOn w:val="af6"/>
    <w:uiPriority w:val="99"/>
    <w:rsid w:val="004F712F"/>
    <w:pPr>
      <w:jc w:val="center"/>
    </w:pPr>
    <w:rPr>
      <w:b/>
      <w:bCs/>
    </w:rPr>
  </w:style>
  <w:style w:type="paragraph" w:styleId="af8">
    <w:name w:val="Title"/>
    <w:aliases w:val="Статьи, Знак15,Caaieiaie"/>
    <w:basedOn w:val="a5"/>
    <w:next w:val="a5"/>
    <w:link w:val="1c"/>
    <w:uiPriority w:val="10"/>
    <w:qFormat/>
    <w:rsid w:val="00927B1F"/>
    <w:pPr>
      <w:spacing w:before="240" w:after="60"/>
      <w:jc w:val="center"/>
      <w:outlineLvl w:val="0"/>
    </w:pPr>
    <w:rPr>
      <w:rFonts w:ascii="Cambria" w:hAnsi="Cambria" w:cs="Times New Roman"/>
      <w:b/>
      <w:bCs/>
      <w:kern w:val="28"/>
      <w:sz w:val="32"/>
      <w:szCs w:val="32"/>
    </w:rPr>
  </w:style>
  <w:style w:type="character" w:customStyle="1" w:styleId="1c">
    <w:name w:val="Название Знак1"/>
    <w:aliases w:val="Статьи Знак, Знак15 Знак,Caaieiaie Знак"/>
    <w:link w:val="af8"/>
    <w:uiPriority w:val="10"/>
    <w:rsid w:val="00927B1F"/>
    <w:rPr>
      <w:rFonts w:ascii="Cambria" w:eastAsia="Times New Roman" w:hAnsi="Cambria" w:cs="Times New Roman"/>
      <w:b/>
      <w:bCs/>
      <w:kern w:val="28"/>
      <w:sz w:val="32"/>
      <w:szCs w:val="32"/>
      <w:lang w:eastAsia="ar-SA"/>
    </w:rPr>
  </w:style>
  <w:style w:type="character" w:styleId="af9">
    <w:name w:val="Hyperlink"/>
    <w:uiPriority w:val="99"/>
    <w:unhideWhenUsed/>
    <w:rsid w:val="00B84C62"/>
    <w:rPr>
      <w:color w:val="0000FF"/>
      <w:u w:val="single"/>
    </w:rPr>
  </w:style>
  <w:style w:type="character" w:customStyle="1" w:styleId="header-user-name">
    <w:name w:val="header-user-name"/>
    <w:rsid w:val="009E5635"/>
  </w:style>
  <w:style w:type="paragraph" w:customStyle="1" w:styleId="p10">
    <w:name w:val="p10"/>
    <w:basedOn w:val="a5"/>
    <w:rsid w:val="00C071A1"/>
    <w:pPr>
      <w:suppressAutoHyphens w:val="0"/>
      <w:spacing w:before="100" w:beforeAutospacing="1" w:after="100" w:afterAutospacing="1"/>
    </w:pPr>
    <w:rPr>
      <w:rFonts w:cs="Times New Roman"/>
      <w:lang w:eastAsia="ru-RU"/>
    </w:rPr>
  </w:style>
  <w:style w:type="character" w:customStyle="1" w:styleId="s30">
    <w:name w:val="s3"/>
    <w:rsid w:val="00C071A1"/>
  </w:style>
  <w:style w:type="paragraph" w:customStyle="1" w:styleId="p11">
    <w:name w:val="p11"/>
    <w:basedOn w:val="a5"/>
    <w:rsid w:val="00C071A1"/>
    <w:pPr>
      <w:suppressAutoHyphens w:val="0"/>
      <w:spacing w:before="100" w:beforeAutospacing="1" w:after="100" w:afterAutospacing="1"/>
    </w:pPr>
    <w:rPr>
      <w:rFonts w:cs="Times New Roman"/>
      <w:lang w:eastAsia="ru-RU"/>
    </w:rPr>
  </w:style>
  <w:style w:type="table" w:styleId="afa">
    <w:name w:val="Table Grid"/>
    <w:aliases w:val="Table Grid Report,OTR"/>
    <w:basedOn w:val="a7"/>
    <w:uiPriority w:val="59"/>
    <w:rsid w:val="003A0F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d">
    <w:name w:val="Обычный1"/>
    <w:link w:val="Normal"/>
    <w:rsid w:val="00A927BB"/>
    <w:pPr>
      <w:spacing w:before="100" w:after="100"/>
    </w:pPr>
    <w:rPr>
      <w:snapToGrid w:val="0"/>
      <w:sz w:val="24"/>
    </w:rPr>
  </w:style>
  <w:style w:type="character" w:customStyle="1" w:styleId="Normal">
    <w:name w:val="Normal Знак"/>
    <w:link w:val="1d"/>
    <w:rsid w:val="00A927BB"/>
    <w:rPr>
      <w:snapToGrid w:val="0"/>
      <w:sz w:val="24"/>
    </w:rPr>
  </w:style>
  <w:style w:type="character" w:customStyle="1" w:styleId="23">
    <w:name w:val="Основной текст (2)"/>
    <w:basedOn w:val="a6"/>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1">
    <w:name w:val="Основной текст4"/>
    <w:basedOn w:val="a5"/>
    <w:rsid w:val="00ED6DD3"/>
    <w:pPr>
      <w:widowControl w:val="0"/>
      <w:shd w:val="clear" w:color="auto" w:fill="FFFFFF"/>
      <w:suppressAutoHyphens w:val="0"/>
      <w:spacing w:line="0" w:lineRule="atLeast"/>
      <w:ind w:hanging="1760"/>
    </w:pPr>
    <w:rPr>
      <w:rFonts w:cs="Times New Roman"/>
      <w:color w:val="000000"/>
      <w:sz w:val="27"/>
      <w:szCs w:val="27"/>
      <w:lang w:eastAsia="ru-RU"/>
    </w:rPr>
  </w:style>
  <w:style w:type="paragraph" w:styleId="24">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5"/>
    <w:link w:val="25"/>
    <w:uiPriority w:val="99"/>
    <w:unhideWhenUsed/>
    <w:rsid w:val="005D3BAD"/>
    <w:pPr>
      <w:spacing w:after="120" w:line="480" w:lineRule="auto"/>
      <w:ind w:left="283"/>
    </w:pPr>
  </w:style>
  <w:style w:type="character" w:customStyle="1" w:styleId="25">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Знак Знак Знак Знак Знак1"/>
    <w:basedOn w:val="a6"/>
    <w:link w:val="24"/>
    <w:uiPriority w:val="99"/>
    <w:rsid w:val="005D3BAD"/>
    <w:rPr>
      <w:rFonts w:cs="Calibri"/>
      <w:sz w:val="24"/>
      <w:szCs w:val="24"/>
      <w:lang w:eastAsia="ar-SA"/>
    </w:rPr>
  </w:style>
  <w:style w:type="paragraph" w:styleId="26">
    <w:name w:val="toc 2"/>
    <w:basedOn w:val="a5"/>
    <w:next w:val="a5"/>
    <w:autoRedefine/>
    <w:uiPriority w:val="39"/>
    <w:qFormat/>
    <w:rsid w:val="002F46EC"/>
    <w:pPr>
      <w:spacing w:before="120"/>
      <w:ind w:left="240"/>
    </w:pPr>
    <w:rPr>
      <w:b/>
      <w:bCs/>
      <w:szCs w:val="22"/>
    </w:rPr>
  </w:style>
  <w:style w:type="paragraph" w:styleId="afc">
    <w:name w:val="Normal (Web)"/>
    <w:aliases w:val="Обычный (Web)1,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
    <w:basedOn w:val="a5"/>
    <w:link w:val="afd"/>
    <w:uiPriority w:val="39"/>
    <w:qFormat/>
    <w:rsid w:val="005D3BAD"/>
    <w:pPr>
      <w:suppressAutoHyphens w:val="0"/>
      <w:spacing w:before="100" w:beforeAutospacing="1" w:after="100" w:afterAutospacing="1"/>
    </w:pPr>
    <w:rPr>
      <w:rFonts w:cs="Times New Roman"/>
      <w:lang w:eastAsia="ru-RU"/>
    </w:rPr>
  </w:style>
  <w:style w:type="table" w:customStyle="1" w:styleId="1e">
    <w:name w:val="Стиль таблицы1"/>
    <w:basedOn w:val="afa"/>
    <w:rsid w:val="005D3BAD"/>
    <w:tblPr/>
    <w:tcPr>
      <w:shd w:val="clear" w:color="auto" w:fill="auto"/>
    </w:tcPr>
    <w:tblStylePr w:type="firstRow">
      <w:rPr>
        <w:b/>
        <w:i/>
      </w:rPr>
      <w:tblPr/>
      <w:tcPr>
        <w:shd w:val="clear" w:color="auto" w:fill="CCCCCC"/>
      </w:tcPr>
    </w:tblStylePr>
  </w:style>
  <w:style w:type="character" w:customStyle="1" w:styleId="afe">
    <w:name w:val="Основной текст_"/>
    <w:basedOn w:val="a6"/>
    <w:link w:val="1f"/>
    <w:rsid w:val="005D3BAD"/>
    <w:rPr>
      <w:sz w:val="27"/>
      <w:szCs w:val="27"/>
      <w:shd w:val="clear" w:color="auto" w:fill="FFFFFF"/>
    </w:rPr>
  </w:style>
  <w:style w:type="paragraph" w:customStyle="1" w:styleId="1f">
    <w:name w:val="Основной текст1"/>
    <w:basedOn w:val="a5"/>
    <w:link w:val="afe"/>
    <w:rsid w:val="005D3BAD"/>
    <w:pPr>
      <w:widowControl w:val="0"/>
      <w:shd w:val="clear" w:color="auto" w:fill="FFFFFF"/>
      <w:suppressAutoHyphens w:val="0"/>
      <w:spacing w:line="326" w:lineRule="exact"/>
    </w:pPr>
    <w:rPr>
      <w:rFonts w:cs="Times New Roman"/>
      <w:sz w:val="27"/>
      <w:szCs w:val="27"/>
      <w:lang w:eastAsia="ru-RU"/>
    </w:rPr>
  </w:style>
  <w:style w:type="paragraph" w:customStyle="1" w:styleId="Default">
    <w:name w:val="Default"/>
    <w:qFormat/>
    <w:rsid w:val="005D3BAD"/>
    <w:pPr>
      <w:autoSpaceDE w:val="0"/>
      <w:autoSpaceDN w:val="0"/>
      <w:adjustRightInd w:val="0"/>
    </w:pPr>
    <w:rPr>
      <w:color w:val="000000"/>
      <w:sz w:val="24"/>
      <w:szCs w:val="24"/>
    </w:rPr>
  </w:style>
  <w:style w:type="character" w:customStyle="1" w:styleId="blk">
    <w:name w:val="blk"/>
    <w:basedOn w:val="a6"/>
    <w:rsid w:val="005D3BAD"/>
  </w:style>
  <w:style w:type="paragraph" w:customStyle="1" w:styleId="aff">
    <w:name w:val="Содержимое врезки"/>
    <w:basedOn w:val="ad"/>
    <w:uiPriority w:val="99"/>
    <w:rsid w:val="00670D60"/>
    <w:pPr>
      <w:spacing w:after="0"/>
      <w:jc w:val="center"/>
    </w:pPr>
    <w:rPr>
      <w:rFonts w:cs="Times New Roman"/>
      <w:b/>
      <w:sz w:val="22"/>
    </w:rPr>
  </w:style>
  <w:style w:type="paragraph" w:styleId="27">
    <w:name w:val="Body Text 2"/>
    <w:aliases w:val=" Знак1"/>
    <w:basedOn w:val="a5"/>
    <w:link w:val="28"/>
    <w:unhideWhenUsed/>
    <w:rsid w:val="002D3D62"/>
    <w:pPr>
      <w:spacing w:after="120" w:line="480" w:lineRule="auto"/>
    </w:pPr>
  </w:style>
  <w:style w:type="character" w:customStyle="1" w:styleId="28">
    <w:name w:val="Основной текст 2 Знак"/>
    <w:aliases w:val=" Знак1 Знак"/>
    <w:basedOn w:val="a6"/>
    <w:link w:val="27"/>
    <w:rsid w:val="002D3D62"/>
    <w:rPr>
      <w:rFonts w:cs="Calibri"/>
      <w:sz w:val="24"/>
      <w:szCs w:val="24"/>
      <w:lang w:eastAsia="ar-SA"/>
    </w:rPr>
  </w:style>
  <w:style w:type="paragraph" w:customStyle="1" w:styleId="Preformat">
    <w:name w:val="Preformat"/>
    <w:rsid w:val="002D3D62"/>
    <w:rPr>
      <w:rFonts w:ascii="Courier New" w:hAnsi="Courier New"/>
      <w:snapToGrid w:val="0"/>
    </w:rPr>
  </w:style>
  <w:style w:type="paragraph" w:styleId="aff0">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5"/>
    <w:link w:val="aff1"/>
    <w:rsid w:val="002D3D62"/>
    <w:pPr>
      <w:suppressAutoHyphens w:val="0"/>
    </w:pPr>
    <w:rPr>
      <w:rFonts w:cs="Times New Roman"/>
      <w:sz w:val="20"/>
      <w:szCs w:val="20"/>
      <w:lang w:eastAsia="ru-RU"/>
    </w:rPr>
  </w:style>
  <w:style w:type="character" w:customStyle="1" w:styleId="aff1">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6"/>
    <w:link w:val="aff0"/>
    <w:rsid w:val="002D3D62"/>
  </w:style>
  <w:style w:type="character" w:styleId="aff2">
    <w:name w:val="footnote reference"/>
    <w:aliases w:val="Знак сноски-FN"/>
    <w:basedOn w:val="a6"/>
    <w:rsid w:val="002D3D62"/>
    <w:rPr>
      <w:vertAlign w:val="superscript"/>
    </w:rPr>
  </w:style>
  <w:style w:type="paragraph" w:styleId="32">
    <w:name w:val="Body Text 3"/>
    <w:basedOn w:val="a5"/>
    <w:link w:val="33"/>
    <w:rsid w:val="002D3D62"/>
    <w:pPr>
      <w:suppressAutoHyphens w:val="0"/>
      <w:spacing w:after="120"/>
    </w:pPr>
    <w:rPr>
      <w:rFonts w:cs="Times New Roman"/>
      <w:sz w:val="16"/>
      <w:szCs w:val="16"/>
      <w:lang w:eastAsia="ru-RU"/>
    </w:rPr>
  </w:style>
  <w:style w:type="character" w:customStyle="1" w:styleId="33">
    <w:name w:val="Основной текст 3 Знак"/>
    <w:basedOn w:val="a6"/>
    <w:link w:val="32"/>
    <w:rsid w:val="002D3D62"/>
    <w:rPr>
      <w:sz w:val="16"/>
      <w:szCs w:val="16"/>
    </w:rPr>
  </w:style>
  <w:style w:type="paragraph" w:styleId="aff3">
    <w:name w:val="Plain Text"/>
    <w:basedOn w:val="a5"/>
    <w:link w:val="aff4"/>
    <w:rsid w:val="002D3D62"/>
    <w:pPr>
      <w:suppressAutoHyphens w:val="0"/>
    </w:pPr>
    <w:rPr>
      <w:rFonts w:ascii="Courier New" w:hAnsi="Courier New" w:cs="Courier New"/>
      <w:sz w:val="20"/>
      <w:szCs w:val="20"/>
      <w:lang w:eastAsia="ru-RU"/>
    </w:rPr>
  </w:style>
  <w:style w:type="character" w:customStyle="1" w:styleId="aff4">
    <w:name w:val="Текст Знак"/>
    <w:basedOn w:val="a6"/>
    <w:link w:val="aff3"/>
    <w:rsid w:val="002D3D62"/>
    <w:rPr>
      <w:rFonts w:ascii="Courier New" w:hAnsi="Courier New" w:cs="Courier New"/>
    </w:rPr>
  </w:style>
  <w:style w:type="character" w:customStyle="1" w:styleId="aff5">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
    <w:basedOn w:val="a6"/>
    <w:link w:val="aff6"/>
    <w:rsid w:val="002D3D62"/>
    <w:rPr>
      <w:sz w:val="24"/>
      <w:szCs w:val="24"/>
    </w:rPr>
  </w:style>
  <w:style w:type="paragraph" w:styleId="aff6">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
    <w:basedOn w:val="a5"/>
    <w:link w:val="aff5"/>
    <w:rsid w:val="002D3D62"/>
    <w:pPr>
      <w:suppressAutoHyphens w:val="0"/>
      <w:spacing w:after="120"/>
      <w:ind w:left="283"/>
    </w:pPr>
    <w:rPr>
      <w:rFonts w:cs="Times New Roman"/>
      <w:lang w:eastAsia="ru-RU"/>
    </w:rPr>
  </w:style>
  <w:style w:type="character" w:customStyle="1" w:styleId="1f0">
    <w:name w:val="Основной текст с отступом Знак1"/>
    <w:basedOn w:val="a6"/>
    <w:semiHidden/>
    <w:rsid w:val="002D3D62"/>
    <w:rPr>
      <w:rFonts w:cs="Calibri"/>
      <w:sz w:val="24"/>
      <w:szCs w:val="24"/>
      <w:lang w:eastAsia="ar-SA"/>
    </w:rPr>
  </w:style>
  <w:style w:type="paragraph" w:styleId="aff7">
    <w:name w:val="No Spacing"/>
    <w:aliases w:val="2 стиль,а),Рис №,а)1,а)2,Рис №1,а)11,а)3,Рис №2,а)12,а)4,Рис №3,а)13,а)21,Рис №11,а)111,а)31,Рис №21,а)121,а)5,Рис №4,а)14,а)22,Рис №12,а)112,а)32,Рис №22,а)122,а)6,Рис №5,а)15,а)23,Рис №13,а)113,а)33,Рис №23,а)123,а)41,Рис №31,а)131,а)211"/>
    <w:link w:val="aff8"/>
    <w:uiPriority w:val="1"/>
    <w:qFormat/>
    <w:rsid w:val="002D3D62"/>
    <w:pPr>
      <w:widowControl w:val="0"/>
      <w:suppressAutoHyphens/>
    </w:pPr>
    <w:rPr>
      <w:rFonts w:ascii="Arial" w:eastAsia="Arial Unicode MS" w:hAnsi="Arial"/>
      <w:kern w:val="1"/>
      <w:szCs w:val="24"/>
    </w:rPr>
  </w:style>
  <w:style w:type="character" w:customStyle="1" w:styleId="aff9">
    <w:name w:val="Дата Знак"/>
    <w:basedOn w:val="a6"/>
    <w:link w:val="affa"/>
    <w:rsid w:val="002D3D62"/>
    <w:rPr>
      <w:sz w:val="24"/>
    </w:rPr>
  </w:style>
  <w:style w:type="paragraph" w:styleId="affa">
    <w:name w:val="Date"/>
    <w:basedOn w:val="a5"/>
    <w:next w:val="a5"/>
    <w:link w:val="aff9"/>
    <w:rsid w:val="002D3D62"/>
    <w:pPr>
      <w:suppressAutoHyphens w:val="0"/>
      <w:spacing w:after="60"/>
      <w:jc w:val="both"/>
    </w:pPr>
    <w:rPr>
      <w:rFonts w:cs="Times New Roman"/>
      <w:szCs w:val="20"/>
      <w:lang w:eastAsia="ru-RU"/>
    </w:rPr>
  </w:style>
  <w:style w:type="character" w:customStyle="1" w:styleId="1f1">
    <w:name w:val="Дата Знак1"/>
    <w:basedOn w:val="a6"/>
    <w:uiPriority w:val="99"/>
    <w:rsid w:val="002D3D62"/>
    <w:rPr>
      <w:rFonts w:cs="Calibri"/>
      <w:sz w:val="24"/>
      <w:szCs w:val="24"/>
      <w:lang w:eastAsia="ar-SA"/>
    </w:rPr>
  </w:style>
  <w:style w:type="paragraph" w:customStyle="1" w:styleId="ConsNonformat">
    <w:name w:val="ConsNonformat"/>
    <w:rsid w:val="002D3D62"/>
    <w:pPr>
      <w:widowControl w:val="0"/>
      <w:autoSpaceDE w:val="0"/>
      <w:autoSpaceDN w:val="0"/>
      <w:adjustRightInd w:val="0"/>
      <w:ind w:right="19772"/>
    </w:pPr>
    <w:rPr>
      <w:rFonts w:ascii="Courier New" w:hAnsi="Courier New" w:cs="Courier New"/>
    </w:rPr>
  </w:style>
  <w:style w:type="paragraph" w:customStyle="1" w:styleId="29">
    <w:name w:val="Обычный2"/>
    <w:uiPriority w:val="99"/>
    <w:rsid w:val="002D3D62"/>
    <w:pPr>
      <w:widowControl w:val="0"/>
    </w:pPr>
  </w:style>
  <w:style w:type="paragraph" w:customStyle="1" w:styleId="affb">
    <w:name w:val="Иллюстрация"/>
    <w:rsid w:val="002D3D62"/>
    <w:pPr>
      <w:keepNext/>
      <w:keepLines/>
      <w:spacing w:before="240" w:after="120"/>
      <w:contextualSpacing/>
    </w:pPr>
    <w:rPr>
      <w:rFonts w:ascii="Tahoma" w:hAnsi="Tahoma" w:cs="Arial"/>
      <w:b/>
      <w:bCs/>
      <w:color w:val="515024"/>
      <w:szCs w:val="26"/>
    </w:rPr>
  </w:style>
  <w:style w:type="character" w:customStyle="1" w:styleId="34">
    <w:name w:val="Основной текст с отступом 3 Знак"/>
    <w:basedOn w:val="a6"/>
    <w:link w:val="36"/>
    <w:rsid w:val="002D3D62"/>
    <w:rPr>
      <w:sz w:val="16"/>
      <w:szCs w:val="16"/>
    </w:rPr>
  </w:style>
  <w:style w:type="paragraph" w:styleId="36">
    <w:name w:val="Body Text Indent 3"/>
    <w:basedOn w:val="a5"/>
    <w:link w:val="34"/>
    <w:rsid w:val="002D3D62"/>
    <w:pPr>
      <w:suppressAutoHyphens w:val="0"/>
      <w:spacing w:after="120"/>
      <w:ind w:left="283"/>
    </w:pPr>
    <w:rPr>
      <w:rFonts w:cs="Times New Roman"/>
      <w:sz w:val="16"/>
      <w:szCs w:val="16"/>
      <w:lang w:eastAsia="ru-RU"/>
    </w:rPr>
  </w:style>
  <w:style w:type="character" w:customStyle="1" w:styleId="310">
    <w:name w:val="Основной текст с отступом 3 Знак1"/>
    <w:basedOn w:val="a6"/>
    <w:rsid w:val="002D3D62"/>
    <w:rPr>
      <w:rFonts w:cs="Calibri"/>
      <w:sz w:val="16"/>
      <w:szCs w:val="16"/>
      <w:lang w:eastAsia="ar-SA"/>
    </w:rPr>
  </w:style>
  <w:style w:type="character" w:customStyle="1" w:styleId="HTML">
    <w:name w:val="Стандартный HTML Знак"/>
    <w:basedOn w:val="a6"/>
    <w:link w:val="HTML0"/>
    <w:rsid w:val="002D3D62"/>
    <w:rPr>
      <w:rFonts w:ascii="Courier New" w:hAnsi="Courier New" w:cs="Courier New"/>
    </w:rPr>
  </w:style>
  <w:style w:type="paragraph" w:styleId="HTML0">
    <w:name w:val="HTML Preformatted"/>
    <w:basedOn w:val="a5"/>
    <w:link w:val="HTML"/>
    <w:unhideWhenUsed/>
    <w:rsid w:val="002D3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1">
    <w:name w:val="Стандартный HTML Знак1"/>
    <w:basedOn w:val="a6"/>
    <w:uiPriority w:val="99"/>
    <w:semiHidden/>
    <w:rsid w:val="002D3D62"/>
    <w:rPr>
      <w:rFonts w:ascii="Consolas" w:hAnsi="Consolas" w:cs="Calibri"/>
      <w:lang w:eastAsia="ar-SA"/>
    </w:rPr>
  </w:style>
  <w:style w:type="paragraph" w:customStyle="1" w:styleId="ConsPlusTitle">
    <w:name w:val="ConsPlusTitle"/>
    <w:link w:val="ConsPlusTitle0"/>
    <w:uiPriority w:val="99"/>
    <w:rsid w:val="002D3D62"/>
    <w:pPr>
      <w:widowControl w:val="0"/>
      <w:autoSpaceDE w:val="0"/>
      <w:autoSpaceDN w:val="0"/>
      <w:adjustRightInd w:val="0"/>
    </w:pPr>
    <w:rPr>
      <w:rFonts w:ascii="Arial" w:hAnsi="Arial" w:cs="Arial"/>
      <w:b/>
      <w:bCs/>
    </w:rPr>
  </w:style>
  <w:style w:type="paragraph" w:customStyle="1" w:styleId="FR1">
    <w:name w:val="FR1"/>
    <w:uiPriority w:val="99"/>
    <w:rsid w:val="002D3D62"/>
    <w:pPr>
      <w:widowControl w:val="0"/>
      <w:autoSpaceDE w:val="0"/>
      <w:autoSpaceDN w:val="0"/>
      <w:spacing w:before="400"/>
      <w:jc w:val="center"/>
    </w:pPr>
    <w:rPr>
      <w:b/>
      <w:bCs/>
      <w:sz w:val="36"/>
      <w:szCs w:val="36"/>
    </w:rPr>
  </w:style>
  <w:style w:type="paragraph" w:customStyle="1" w:styleId="ConsTitle">
    <w:name w:val="ConsTitle"/>
    <w:rsid w:val="002D3D62"/>
    <w:pPr>
      <w:widowControl w:val="0"/>
      <w:autoSpaceDE w:val="0"/>
      <w:autoSpaceDN w:val="0"/>
      <w:adjustRightInd w:val="0"/>
      <w:ind w:right="19772"/>
    </w:pPr>
    <w:rPr>
      <w:rFonts w:ascii="Arial" w:hAnsi="Arial"/>
      <w:b/>
      <w:sz w:val="16"/>
    </w:rPr>
  </w:style>
  <w:style w:type="paragraph" w:customStyle="1" w:styleId="ConsNormal">
    <w:name w:val="ConsNormal"/>
    <w:link w:val="ConsNormal0"/>
    <w:rsid w:val="002D3D62"/>
    <w:pPr>
      <w:widowControl w:val="0"/>
      <w:autoSpaceDE w:val="0"/>
      <w:autoSpaceDN w:val="0"/>
      <w:adjustRightInd w:val="0"/>
      <w:ind w:right="19772" w:firstLine="720"/>
    </w:pPr>
    <w:rPr>
      <w:rFonts w:ascii="Arial" w:hAnsi="Arial" w:cs="Arial"/>
    </w:rPr>
  </w:style>
  <w:style w:type="paragraph" w:customStyle="1" w:styleId="311">
    <w:name w:val="Основной текст 31"/>
    <w:basedOn w:val="a5"/>
    <w:uiPriority w:val="99"/>
    <w:rsid w:val="002D3D62"/>
    <w:pPr>
      <w:widowControl w:val="0"/>
      <w:spacing w:after="120"/>
    </w:pPr>
    <w:rPr>
      <w:rFonts w:eastAsia="Lucida Sans Unicode"/>
      <w:kern w:val="1"/>
      <w:sz w:val="16"/>
      <w:szCs w:val="16"/>
    </w:rPr>
  </w:style>
  <w:style w:type="paragraph" w:styleId="1f2">
    <w:name w:val="toc 1"/>
    <w:aliases w:val="фр"/>
    <w:basedOn w:val="a5"/>
    <w:next w:val="a5"/>
    <w:autoRedefine/>
    <w:uiPriority w:val="39"/>
    <w:qFormat/>
    <w:rsid w:val="002F46EC"/>
    <w:pPr>
      <w:spacing w:before="120"/>
    </w:pPr>
    <w:rPr>
      <w:rFonts w:ascii="Times New Roman Полужирный" w:hAnsi="Times New Roman Полужирный"/>
      <w:b/>
      <w:bCs/>
      <w:iCs/>
      <w:caps/>
    </w:rPr>
  </w:style>
  <w:style w:type="character" w:customStyle="1" w:styleId="postbody1">
    <w:name w:val="postbody1"/>
    <w:basedOn w:val="a6"/>
    <w:rsid w:val="002D3D62"/>
    <w:rPr>
      <w:sz w:val="20"/>
      <w:szCs w:val="20"/>
    </w:rPr>
  </w:style>
  <w:style w:type="paragraph" w:customStyle="1" w:styleId="211">
    <w:name w:val="Основной текст 21"/>
    <w:basedOn w:val="a5"/>
    <w:uiPriority w:val="99"/>
    <w:rsid w:val="002D3D62"/>
    <w:pPr>
      <w:suppressAutoHyphens w:val="0"/>
      <w:ind w:firstLine="567"/>
      <w:jc w:val="both"/>
    </w:pPr>
    <w:rPr>
      <w:rFonts w:cs="Times New Roman"/>
      <w:sz w:val="20"/>
      <w:szCs w:val="20"/>
      <w:lang w:eastAsia="ru-RU"/>
    </w:rPr>
  </w:style>
  <w:style w:type="paragraph" w:customStyle="1" w:styleId="affc">
    <w:name w:val="Вставка"/>
    <w:basedOn w:val="a5"/>
    <w:rsid w:val="002D3D62"/>
    <w:pPr>
      <w:pBdr>
        <w:top w:val="single" w:sz="18" w:space="1" w:color="A3A284"/>
        <w:bottom w:val="single" w:sz="18" w:space="1" w:color="A3A284"/>
      </w:pBdr>
      <w:shd w:val="clear" w:color="auto" w:fill="F5F4E4"/>
      <w:suppressAutoHyphens w:val="0"/>
      <w:spacing w:before="120" w:after="360"/>
      <w:ind w:firstLine="284"/>
      <w:contextualSpacing/>
      <w:jc w:val="both"/>
    </w:pPr>
    <w:rPr>
      <w:rFonts w:ascii="Trebuchet MS" w:hAnsi="Trebuchet MS" w:cs="Arial"/>
      <w:bCs/>
      <w:color w:val="000000"/>
      <w:sz w:val="20"/>
      <w:szCs w:val="20"/>
      <w:lang w:eastAsia="ru-RU"/>
    </w:rPr>
  </w:style>
  <w:style w:type="paragraph" w:customStyle="1" w:styleId="affd">
    <w:name w:val="Глава"/>
    <w:basedOn w:val="a5"/>
    <w:rsid w:val="002D3D62"/>
    <w:pPr>
      <w:tabs>
        <w:tab w:val="num" w:pos="1440"/>
      </w:tabs>
      <w:suppressAutoHyphens w:val="0"/>
      <w:spacing w:after="80"/>
      <w:ind w:left="1440" w:hanging="360"/>
      <w:jc w:val="both"/>
    </w:pPr>
    <w:rPr>
      <w:rFonts w:cs="Times New Roman"/>
      <w:b/>
      <w:bCs/>
      <w:sz w:val="32"/>
      <w:szCs w:val="32"/>
      <w:lang w:eastAsia="ru-RU"/>
    </w:rPr>
  </w:style>
  <w:style w:type="paragraph" w:customStyle="1" w:styleId="affe">
    <w:name w:val="Знак"/>
    <w:basedOn w:val="a5"/>
    <w:rsid w:val="002D3D62"/>
    <w:pPr>
      <w:suppressAutoHyphens w:val="0"/>
      <w:spacing w:before="100" w:beforeAutospacing="1" w:after="100" w:afterAutospacing="1"/>
    </w:pPr>
    <w:rPr>
      <w:rFonts w:ascii="Tahoma" w:hAnsi="Tahoma" w:cs="Times New Roman"/>
      <w:sz w:val="20"/>
      <w:szCs w:val="20"/>
      <w:lang w:val="en-US" w:eastAsia="en-US"/>
    </w:rPr>
  </w:style>
  <w:style w:type="paragraph" w:customStyle="1" w:styleId="p2">
    <w:name w:val="p2"/>
    <w:basedOn w:val="a5"/>
    <w:uiPriority w:val="99"/>
    <w:rsid w:val="002D3D62"/>
    <w:pPr>
      <w:suppressAutoHyphens w:val="0"/>
      <w:spacing w:before="100" w:beforeAutospacing="1" w:after="100" w:afterAutospacing="1"/>
      <w:jc w:val="both"/>
    </w:pPr>
    <w:rPr>
      <w:rFonts w:ascii="Arial" w:hAnsi="Arial" w:cs="Arial"/>
      <w:color w:val="000000"/>
      <w:sz w:val="20"/>
      <w:szCs w:val="20"/>
      <w:lang w:eastAsia="ru-RU"/>
    </w:rPr>
  </w:style>
  <w:style w:type="paragraph" w:customStyle="1" w:styleId="afff">
    <w:name w:val="Внутренний адрес"/>
    <w:basedOn w:val="a5"/>
    <w:rsid w:val="002D3D62"/>
    <w:pPr>
      <w:suppressAutoHyphens w:val="0"/>
      <w:jc w:val="both"/>
    </w:pPr>
    <w:rPr>
      <w:rFonts w:cs="Times New Roman"/>
      <w:sz w:val="28"/>
      <w:szCs w:val="20"/>
      <w:lang w:val="en-US" w:eastAsia="ru-RU"/>
    </w:rPr>
  </w:style>
  <w:style w:type="paragraph" w:customStyle="1" w:styleId="220">
    <w:name w:val="Основной текст с отступом 22"/>
    <w:basedOn w:val="a5"/>
    <w:rsid w:val="002D3D62"/>
    <w:pPr>
      <w:widowControl w:val="0"/>
      <w:ind w:left="360"/>
    </w:pPr>
    <w:rPr>
      <w:rFonts w:eastAsia="Lucida Sans Unicode" w:cs="Times New Roman"/>
      <w:i/>
      <w:iCs/>
      <w:kern w:val="1"/>
      <w:sz w:val="28"/>
    </w:rPr>
  </w:style>
  <w:style w:type="paragraph" w:customStyle="1" w:styleId="320">
    <w:name w:val="Основной текст 32"/>
    <w:basedOn w:val="a5"/>
    <w:rsid w:val="002D3D62"/>
    <w:pPr>
      <w:widowControl w:val="0"/>
      <w:spacing w:after="120"/>
    </w:pPr>
    <w:rPr>
      <w:rFonts w:eastAsia="Lucida Sans Unicode"/>
      <w:kern w:val="1"/>
      <w:sz w:val="16"/>
      <w:szCs w:val="16"/>
    </w:rPr>
  </w:style>
  <w:style w:type="paragraph" w:customStyle="1" w:styleId="afff0">
    <w:name w:val="Стиль доклада"/>
    <w:basedOn w:val="a5"/>
    <w:rsid w:val="002D3D62"/>
    <w:pPr>
      <w:tabs>
        <w:tab w:val="left" w:pos="709"/>
      </w:tabs>
      <w:suppressAutoHyphens w:val="0"/>
      <w:spacing w:line="360" w:lineRule="auto"/>
      <w:ind w:firstLine="720"/>
      <w:jc w:val="both"/>
    </w:pPr>
    <w:rPr>
      <w:rFonts w:cs="Times New Roman"/>
      <w:sz w:val="28"/>
      <w:szCs w:val="20"/>
      <w:lang w:eastAsia="ru-RU"/>
    </w:rPr>
  </w:style>
  <w:style w:type="character" w:styleId="afff1">
    <w:name w:val="page number"/>
    <w:basedOn w:val="a6"/>
    <w:rsid w:val="002D3D62"/>
  </w:style>
  <w:style w:type="character" w:styleId="afff2">
    <w:name w:val="annotation reference"/>
    <w:basedOn w:val="a6"/>
    <w:semiHidden/>
    <w:unhideWhenUsed/>
    <w:rsid w:val="00751901"/>
    <w:rPr>
      <w:sz w:val="16"/>
      <w:szCs w:val="16"/>
    </w:rPr>
  </w:style>
  <w:style w:type="paragraph" w:styleId="afff3">
    <w:name w:val="annotation text"/>
    <w:basedOn w:val="a5"/>
    <w:link w:val="afff4"/>
    <w:semiHidden/>
    <w:unhideWhenUsed/>
    <w:rsid w:val="00751901"/>
    <w:rPr>
      <w:sz w:val="20"/>
      <w:szCs w:val="20"/>
    </w:rPr>
  </w:style>
  <w:style w:type="character" w:customStyle="1" w:styleId="afff4">
    <w:name w:val="Текст примечания Знак"/>
    <w:basedOn w:val="a6"/>
    <w:link w:val="afff3"/>
    <w:semiHidden/>
    <w:rsid w:val="00751901"/>
    <w:rPr>
      <w:rFonts w:cs="Calibri"/>
      <w:lang w:eastAsia="ar-SA"/>
    </w:rPr>
  </w:style>
  <w:style w:type="paragraph" w:styleId="afff5">
    <w:name w:val="annotation subject"/>
    <w:basedOn w:val="afff3"/>
    <w:next w:val="afff3"/>
    <w:link w:val="afff6"/>
    <w:semiHidden/>
    <w:unhideWhenUsed/>
    <w:rsid w:val="00751901"/>
    <w:rPr>
      <w:b/>
      <w:bCs/>
    </w:rPr>
  </w:style>
  <w:style w:type="character" w:customStyle="1" w:styleId="afff6">
    <w:name w:val="Тема примечания Знак"/>
    <w:basedOn w:val="afff4"/>
    <w:link w:val="afff5"/>
    <w:semiHidden/>
    <w:rsid w:val="00751901"/>
    <w:rPr>
      <w:rFonts w:cs="Calibri"/>
      <w:b/>
      <w:bCs/>
      <w:lang w:eastAsia="ar-SA"/>
    </w:rPr>
  </w:style>
  <w:style w:type="paragraph" w:customStyle="1" w:styleId="afff7">
    <w:name w:val="Абзац"/>
    <w:basedOn w:val="a5"/>
    <w:link w:val="afff8"/>
    <w:qFormat/>
    <w:rsid w:val="00E972AD"/>
    <w:pPr>
      <w:suppressAutoHyphens w:val="0"/>
      <w:spacing w:before="120" w:after="60"/>
      <w:ind w:firstLine="567"/>
      <w:jc w:val="both"/>
    </w:pPr>
    <w:rPr>
      <w:rFonts w:cs="Times New Roman"/>
      <w:lang w:eastAsia="ru-RU"/>
    </w:rPr>
  </w:style>
  <w:style w:type="character" w:customStyle="1" w:styleId="afff8">
    <w:name w:val="Абзац Знак"/>
    <w:link w:val="afff7"/>
    <w:rsid w:val="00E972AD"/>
    <w:rPr>
      <w:sz w:val="24"/>
      <w:szCs w:val="24"/>
    </w:rPr>
  </w:style>
  <w:style w:type="character" w:customStyle="1" w:styleId="mw-headline">
    <w:name w:val="mw-headline"/>
    <w:basedOn w:val="a6"/>
    <w:rsid w:val="00AA1E44"/>
  </w:style>
  <w:style w:type="character" w:customStyle="1" w:styleId="mw-editsection">
    <w:name w:val="mw-editsection"/>
    <w:basedOn w:val="a6"/>
    <w:rsid w:val="00AA1E44"/>
  </w:style>
  <w:style w:type="character" w:customStyle="1" w:styleId="mw-editsection-bracket">
    <w:name w:val="mw-editsection-bracket"/>
    <w:basedOn w:val="a6"/>
    <w:rsid w:val="00AA1E44"/>
  </w:style>
  <w:style w:type="character" w:customStyle="1" w:styleId="mw-editsection-divider">
    <w:name w:val="mw-editsection-divider"/>
    <w:basedOn w:val="a6"/>
    <w:rsid w:val="00AA1E44"/>
  </w:style>
  <w:style w:type="character" w:customStyle="1" w:styleId="nowrap">
    <w:name w:val="nowrap"/>
    <w:basedOn w:val="a6"/>
    <w:rsid w:val="00AA1E44"/>
  </w:style>
  <w:style w:type="character" w:customStyle="1" w:styleId="60">
    <w:name w:val="Заголовок 6 Знак"/>
    <w:aliases w:val="Заголовок налогов Знак"/>
    <w:basedOn w:val="a6"/>
    <w:link w:val="6"/>
    <w:rsid w:val="005347F9"/>
    <w:rPr>
      <w:b/>
      <w:bCs/>
      <w:sz w:val="28"/>
      <w:szCs w:val="28"/>
    </w:rPr>
  </w:style>
  <w:style w:type="character" w:customStyle="1" w:styleId="70">
    <w:name w:val="Заголовок 7 Знак"/>
    <w:aliases w:val="Заголовок x.x Знак"/>
    <w:basedOn w:val="a6"/>
    <w:link w:val="7"/>
    <w:uiPriority w:val="9"/>
    <w:rsid w:val="004C316D"/>
    <w:rPr>
      <w:sz w:val="24"/>
      <w:szCs w:val="24"/>
    </w:rPr>
  </w:style>
  <w:style w:type="character" w:customStyle="1" w:styleId="90">
    <w:name w:val="Заголовок 9 Знак"/>
    <w:basedOn w:val="a6"/>
    <w:link w:val="9"/>
    <w:rsid w:val="00C737C7"/>
    <w:rPr>
      <w:rFonts w:ascii="Arial" w:hAnsi="Arial" w:cs="Arial"/>
      <w:sz w:val="22"/>
      <w:szCs w:val="22"/>
    </w:rPr>
  </w:style>
  <w:style w:type="character" w:customStyle="1" w:styleId="af0">
    <w:name w:val="Список Знак"/>
    <w:link w:val="af"/>
    <w:rsid w:val="00C737C7"/>
    <w:rPr>
      <w:rFonts w:ascii="Arial" w:hAnsi="Arial" w:cs="Tahoma"/>
      <w:sz w:val="24"/>
      <w:szCs w:val="24"/>
      <w:lang w:eastAsia="ar-SA"/>
    </w:rPr>
  </w:style>
  <w:style w:type="paragraph" w:styleId="37">
    <w:name w:val="toc 3"/>
    <w:basedOn w:val="a5"/>
    <w:next w:val="a5"/>
    <w:autoRedefine/>
    <w:uiPriority w:val="39"/>
    <w:qFormat/>
    <w:rsid w:val="002F46EC"/>
    <w:pPr>
      <w:ind w:left="480"/>
    </w:pPr>
    <w:rPr>
      <w:szCs w:val="20"/>
    </w:rPr>
  </w:style>
  <w:style w:type="paragraph" w:customStyle="1" w:styleId="a">
    <w:name w:val="Список нумерованный"/>
    <w:basedOn w:val="a5"/>
    <w:rsid w:val="00C737C7"/>
    <w:pPr>
      <w:numPr>
        <w:numId w:val="5"/>
      </w:numPr>
      <w:suppressAutoHyphens w:val="0"/>
      <w:spacing w:before="120"/>
      <w:jc w:val="both"/>
    </w:pPr>
    <w:rPr>
      <w:rFonts w:cs="Times New Roman"/>
      <w:lang w:eastAsia="ru-RU"/>
    </w:rPr>
  </w:style>
  <w:style w:type="paragraph" w:customStyle="1" w:styleId="afff9">
    <w:name w:val="Табличный"/>
    <w:basedOn w:val="a5"/>
    <w:rsid w:val="00C737C7"/>
    <w:pPr>
      <w:keepNext/>
      <w:widowControl w:val="0"/>
      <w:suppressAutoHyphens w:val="0"/>
      <w:spacing w:before="60" w:after="60"/>
      <w:jc w:val="center"/>
    </w:pPr>
    <w:rPr>
      <w:rFonts w:cs="Times New Roman"/>
      <w:b/>
      <w:sz w:val="22"/>
      <w:szCs w:val="20"/>
      <w:lang w:eastAsia="ru-RU"/>
    </w:rPr>
  </w:style>
  <w:style w:type="paragraph" w:customStyle="1" w:styleId="afffa">
    <w:name w:val="Содержание"/>
    <w:basedOn w:val="a5"/>
    <w:rsid w:val="00C737C7"/>
    <w:pPr>
      <w:widowControl w:val="0"/>
      <w:suppressAutoHyphens w:val="0"/>
      <w:spacing w:before="240" w:after="240"/>
      <w:jc w:val="center"/>
    </w:pPr>
    <w:rPr>
      <w:rFonts w:cs="Times New Roman"/>
      <w:b/>
      <w:caps/>
      <w:szCs w:val="20"/>
      <w:lang w:eastAsia="ru-RU"/>
    </w:rPr>
  </w:style>
  <w:style w:type="paragraph" w:styleId="afffb">
    <w:name w:val="caption"/>
    <w:basedOn w:val="a5"/>
    <w:next w:val="a5"/>
    <w:uiPriority w:val="35"/>
    <w:qFormat/>
    <w:rsid w:val="00C737C7"/>
    <w:pPr>
      <w:suppressAutoHyphens w:val="0"/>
      <w:spacing w:before="120" w:after="120"/>
      <w:jc w:val="center"/>
    </w:pPr>
    <w:rPr>
      <w:rFonts w:cs="Times New Roman"/>
      <w:b/>
      <w:bCs/>
      <w:sz w:val="22"/>
      <w:szCs w:val="20"/>
      <w:lang w:eastAsia="ru-RU"/>
    </w:rPr>
  </w:style>
  <w:style w:type="paragraph" w:customStyle="1" w:styleId="afffc">
    <w:name w:val="Название таблицы"/>
    <w:basedOn w:val="a5"/>
    <w:qFormat/>
    <w:rsid w:val="00C737C7"/>
    <w:pPr>
      <w:suppressAutoHyphens w:val="0"/>
      <w:spacing w:before="120" w:after="120"/>
    </w:pPr>
    <w:rPr>
      <w:rFonts w:cs="Times New Roman"/>
      <w:b/>
      <w:sz w:val="22"/>
      <w:lang w:eastAsia="ru-RU"/>
    </w:rPr>
  </w:style>
  <w:style w:type="paragraph" w:customStyle="1" w:styleId="afffd">
    <w:name w:val="Табличный_заголовки"/>
    <w:basedOn w:val="a5"/>
    <w:rsid w:val="00C737C7"/>
    <w:pPr>
      <w:keepNext/>
      <w:keepLines/>
      <w:suppressAutoHyphens w:val="0"/>
      <w:jc w:val="center"/>
    </w:pPr>
    <w:rPr>
      <w:rFonts w:cs="Times New Roman"/>
      <w:b/>
      <w:sz w:val="22"/>
      <w:szCs w:val="22"/>
      <w:lang w:eastAsia="ru-RU"/>
    </w:rPr>
  </w:style>
  <w:style w:type="paragraph" w:customStyle="1" w:styleId="afffe">
    <w:name w:val="Табличный_центр"/>
    <w:basedOn w:val="a5"/>
    <w:rsid w:val="00C737C7"/>
    <w:pPr>
      <w:suppressAutoHyphens w:val="0"/>
      <w:jc w:val="center"/>
    </w:pPr>
    <w:rPr>
      <w:rFonts w:cs="Times New Roman"/>
      <w:sz w:val="22"/>
      <w:szCs w:val="22"/>
      <w:lang w:eastAsia="ru-RU"/>
    </w:rPr>
  </w:style>
  <w:style w:type="paragraph" w:customStyle="1" w:styleId="12">
    <w:name w:val="Список 1)"/>
    <w:basedOn w:val="a5"/>
    <w:rsid w:val="00C737C7"/>
    <w:pPr>
      <w:numPr>
        <w:numId w:val="3"/>
      </w:numPr>
      <w:suppressAutoHyphens w:val="0"/>
      <w:spacing w:after="60"/>
      <w:jc w:val="both"/>
    </w:pPr>
    <w:rPr>
      <w:rFonts w:cs="Times New Roman"/>
      <w:lang w:eastAsia="ru-RU"/>
    </w:rPr>
  </w:style>
  <w:style w:type="paragraph" w:customStyle="1" w:styleId="a3">
    <w:name w:val="Табличный_нумерованный"/>
    <w:basedOn w:val="a5"/>
    <w:link w:val="affff"/>
    <w:rsid w:val="00C737C7"/>
    <w:pPr>
      <w:numPr>
        <w:numId w:val="2"/>
      </w:numPr>
      <w:suppressAutoHyphens w:val="0"/>
    </w:pPr>
    <w:rPr>
      <w:rFonts w:cs="Times New Roman"/>
      <w:sz w:val="22"/>
      <w:szCs w:val="22"/>
    </w:rPr>
  </w:style>
  <w:style w:type="character" w:customStyle="1" w:styleId="affff">
    <w:name w:val="Табличный_нумерованный Знак"/>
    <w:link w:val="a3"/>
    <w:rsid w:val="00C737C7"/>
    <w:rPr>
      <w:sz w:val="22"/>
      <w:szCs w:val="22"/>
      <w:lang w:eastAsia="ar-SA"/>
    </w:rPr>
  </w:style>
  <w:style w:type="paragraph" w:styleId="42">
    <w:name w:val="toc 4"/>
    <w:basedOn w:val="a5"/>
    <w:next w:val="a5"/>
    <w:autoRedefine/>
    <w:uiPriority w:val="39"/>
    <w:rsid w:val="00C737C7"/>
    <w:pPr>
      <w:ind w:left="720"/>
    </w:pPr>
    <w:rPr>
      <w:rFonts w:asciiTheme="minorHAnsi" w:hAnsiTheme="minorHAnsi"/>
      <w:sz w:val="20"/>
      <w:szCs w:val="20"/>
    </w:rPr>
  </w:style>
  <w:style w:type="paragraph" w:styleId="51">
    <w:name w:val="toc 5"/>
    <w:basedOn w:val="a5"/>
    <w:next w:val="a5"/>
    <w:autoRedefine/>
    <w:uiPriority w:val="39"/>
    <w:rsid w:val="00C737C7"/>
    <w:pPr>
      <w:ind w:left="960"/>
    </w:pPr>
    <w:rPr>
      <w:rFonts w:asciiTheme="minorHAnsi" w:hAnsiTheme="minorHAnsi"/>
      <w:sz w:val="20"/>
      <w:szCs w:val="20"/>
    </w:rPr>
  </w:style>
  <w:style w:type="paragraph" w:styleId="61">
    <w:name w:val="toc 6"/>
    <w:basedOn w:val="a5"/>
    <w:next w:val="a5"/>
    <w:autoRedefine/>
    <w:uiPriority w:val="39"/>
    <w:rsid w:val="00C737C7"/>
    <w:pPr>
      <w:ind w:left="1200"/>
    </w:pPr>
    <w:rPr>
      <w:rFonts w:asciiTheme="minorHAnsi" w:hAnsiTheme="minorHAnsi"/>
      <w:sz w:val="20"/>
      <w:szCs w:val="20"/>
    </w:rPr>
  </w:style>
  <w:style w:type="paragraph" w:styleId="71">
    <w:name w:val="toc 7"/>
    <w:basedOn w:val="a5"/>
    <w:next w:val="a5"/>
    <w:autoRedefine/>
    <w:uiPriority w:val="39"/>
    <w:rsid w:val="00C737C7"/>
    <w:pPr>
      <w:ind w:left="1440"/>
    </w:pPr>
    <w:rPr>
      <w:rFonts w:asciiTheme="minorHAnsi" w:hAnsiTheme="minorHAnsi"/>
      <w:sz w:val="20"/>
      <w:szCs w:val="20"/>
    </w:rPr>
  </w:style>
  <w:style w:type="paragraph" w:styleId="81">
    <w:name w:val="toc 8"/>
    <w:basedOn w:val="a5"/>
    <w:next w:val="a5"/>
    <w:autoRedefine/>
    <w:uiPriority w:val="39"/>
    <w:rsid w:val="00C737C7"/>
    <w:pPr>
      <w:ind w:left="1680"/>
    </w:pPr>
    <w:rPr>
      <w:rFonts w:asciiTheme="minorHAnsi" w:hAnsiTheme="minorHAnsi"/>
      <w:sz w:val="20"/>
      <w:szCs w:val="20"/>
    </w:rPr>
  </w:style>
  <w:style w:type="paragraph" w:styleId="91">
    <w:name w:val="toc 9"/>
    <w:basedOn w:val="a5"/>
    <w:next w:val="a5"/>
    <w:autoRedefine/>
    <w:uiPriority w:val="39"/>
    <w:rsid w:val="00C737C7"/>
    <w:pPr>
      <w:ind w:left="1920"/>
    </w:pPr>
    <w:rPr>
      <w:rFonts w:asciiTheme="minorHAnsi" w:hAnsiTheme="minorHAnsi"/>
      <w:sz w:val="20"/>
      <w:szCs w:val="20"/>
    </w:rPr>
  </w:style>
  <w:style w:type="paragraph" w:styleId="affff0">
    <w:name w:val="toa heading"/>
    <w:basedOn w:val="a5"/>
    <w:next w:val="a5"/>
    <w:semiHidden/>
    <w:rsid w:val="00C737C7"/>
    <w:pPr>
      <w:suppressAutoHyphens w:val="0"/>
      <w:spacing w:before="40" w:after="20"/>
      <w:jc w:val="center"/>
    </w:pPr>
    <w:rPr>
      <w:rFonts w:cs="Times New Roman"/>
      <w:b/>
      <w:sz w:val="22"/>
      <w:szCs w:val="20"/>
      <w:lang w:eastAsia="ru-RU"/>
    </w:rPr>
  </w:style>
  <w:style w:type="paragraph" w:customStyle="1" w:styleId="a4">
    <w:name w:val="Требования"/>
    <w:basedOn w:val="a5"/>
    <w:rsid w:val="00C737C7"/>
    <w:pPr>
      <w:numPr>
        <w:ilvl w:val="1"/>
        <w:numId w:val="4"/>
      </w:numPr>
      <w:suppressAutoHyphens w:val="0"/>
      <w:spacing w:before="120" w:after="60"/>
      <w:ind w:left="0" w:firstLine="567"/>
      <w:jc w:val="both"/>
      <w:outlineLvl w:val="1"/>
    </w:pPr>
    <w:rPr>
      <w:rFonts w:cs="Times New Roman"/>
      <w:bCs/>
      <w:i/>
      <w:iCs/>
      <w:lang w:eastAsia="ru-RU"/>
    </w:rPr>
  </w:style>
  <w:style w:type="paragraph" w:customStyle="1" w:styleId="a1">
    <w:name w:val="Список а)"/>
    <w:basedOn w:val="af"/>
    <w:rsid w:val="00C737C7"/>
    <w:pPr>
      <w:numPr>
        <w:numId w:val="1"/>
      </w:numPr>
      <w:suppressAutoHyphens w:val="0"/>
      <w:spacing w:after="60"/>
      <w:jc w:val="both"/>
    </w:pPr>
    <w:rPr>
      <w:rFonts w:ascii="Times New Roman" w:hAnsi="Times New Roman" w:cs="Times New Roman"/>
      <w:snapToGrid w:val="0"/>
    </w:rPr>
  </w:style>
  <w:style w:type="paragraph" w:styleId="affff1">
    <w:name w:val="Document Map"/>
    <w:basedOn w:val="a5"/>
    <w:link w:val="affff2"/>
    <w:rsid w:val="00C737C7"/>
    <w:pPr>
      <w:widowControl w:val="0"/>
      <w:shd w:val="clear" w:color="auto" w:fill="000080"/>
      <w:jc w:val="both"/>
    </w:pPr>
    <w:rPr>
      <w:rFonts w:ascii="Tahoma" w:hAnsi="Tahoma" w:cs="Times New Roman"/>
      <w:szCs w:val="20"/>
      <w:lang w:eastAsia="ru-RU"/>
    </w:rPr>
  </w:style>
  <w:style w:type="character" w:customStyle="1" w:styleId="affff2">
    <w:name w:val="Схема документа Знак"/>
    <w:basedOn w:val="a6"/>
    <w:link w:val="affff1"/>
    <w:rsid w:val="00C737C7"/>
    <w:rPr>
      <w:rFonts w:ascii="Tahoma" w:hAnsi="Tahoma"/>
      <w:sz w:val="24"/>
      <w:shd w:val="clear" w:color="auto" w:fill="000080"/>
    </w:rPr>
  </w:style>
  <w:style w:type="paragraph" w:customStyle="1" w:styleId="affff3">
    <w:name w:val="Табличный_слева"/>
    <w:basedOn w:val="a5"/>
    <w:rsid w:val="00C737C7"/>
    <w:pPr>
      <w:suppressAutoHyphens w:val="0"/>
    </w:pPr>
    <w:rPr>
      <w:rFonts w:cs="Times New Roman"/>
      <w:sz w:val="22"/>
      <w:szCs w:val="22"/>
      <w:lang w:eastAsia="ru-RU"/>
    </w:rPr>
  </w:style>
  <w:style w:type="paragraph" w:customStyle="1" w:styleId="1f3">
    <w:name w:val="Обычный 1"/>
    <w:basedOn w:val="a5"/>
    <w:next w:val="a5"/>
    <w:semiHidden/>
    <w:rsid w:val="00C737C7"/>
    <w:pPr>
      <w:tabs>
        <w:tab w:val="num" w:pos="360"/>
      </w:tabs>
      <w:suppressAutoHyphens w:val="0"/>
      <w:spacing w:before="120"/>
      <w:ind w:left="360" w:hanging="360"/>
      <w:jc w:val="both"/>
    </w:pPr>
    <w:rPr>
      <w:rFonts w:cs="Times New Roman"/>
      <w:szCs w:val="20"/>
      <w:lang w:eastAsia="ru-RU"/>
    </w:rPr>
  </w:style>
  <w:style w:type="paragraph" w:customStyle="1" w:styleId="affff4">
    <w:name w:val="Обычный влево"/>
    <w:basedOn w:val="1f3"/>
    <w:rsid w:val="00C737C7"/>
    <w:pPr>
      <w:tabs>
        <w:tab w:val="clear" w:pos="360"/>
      </w:tabs>
      <w:spacing w:before="0"/>
      <w:ind w:left="0" w:firstLine="0"/>
      <w:jc w:val="left"/>
    </w:pPr>
  </w:style>
  <w:style w:type="paragraph" w:customStyle="1" w:styleId="affff5">
    <w:name w:val="Табличный_по ширине"/>
    <w:basedOn w:val="affff3"/>
    <w:rsid w:val="00C737C7"/>
    <w:pPr>
      <w:jc w:val="both"/>
    </w:pPr>
  </w:style>
  <w:style w:type="paragraph" w:customStyle="1" w:styleId="100">
    <w:name w:val="Табличный_заголовки_10"/>
    <w:basedOn w:val="afff7"/>
    <w:qFormat/>
    <w:rsid w:val="00C737C7"/>
    <w:pPr>
      <w:jc w:val="center"/>
    </w:pPr>
    <w:rPr>
      <w:b/>
      <w:sz w:val="20"/>
    </w:rPr>
  </w:style>
  <w:style w:type="paragraph" w:customStyle="1" w:styleId="10">
    <w:name w:val="Табличный_нумерованный_10"/>
    <w:basedOn w:val="a5"/>
    <w:qFormat/>
    <w:rsid w:val="00C737C7"/>
    <w:pPr>
      <w:numPr>
        <w:numId w:val="6"/>
      </w:numPr>
      <w:suppressAutoHyphens w:val="0"/>
    </w:pPr>
    <w:rPr>
      <w:rFonts w:cs="Times New Roman"/>
      <w:sz w:val="20"/>
      <w:lang w:eastAsia="ru-RU"/>
    </w:rPr>
  </w:style>
  <w:style w:type="paragraph" w:customStyle="1" w:styleId="101">
    <w:name w:val="Табличный_по ширине_10"/>
    <w:basedOn w:val="a5"/>
    <w:qFormat/>
    <w:rsid w:val="00C737C7"/>
    <w:pPr>
      <w:suppressAutoHyphens w:val="0"/>
      <w:jc w:val="both"/>
    </w:pPr>
    <w:rPr>
      <w:rFonts w:cs="Times New Roman"/>
      <w:sz w:val="20"/>
      <w:lang w:eastAsia="ru-RU"/>
    </w:rPr>
  </w:style>
  <w:style w:type="paragraph" w:customStyle="1" w:styleId="102">
    <w:name w:val="Табличный_слева_10"/>
    <w:basedOn w:val="a5"/>
    <w:qFormat/>
    <w:rsid w:val="00C737C7"/>
    <w:pPr>
      <w:suppressAutoHyphens w:val="0"/>
    </w:pPr>
    <w:rPr>
      <w:rFonts w:cs="Times New Roman"/>
      <w:sz w:val="20"/>
      <w:lang w:eastAsia="ru-RU"/>
    </w:rPr>
  </w:style>
  <w:style w:type="paragraph" w:customStyle="1" w:styleId="103">
    <w:name w:val="Табличный_центр_10"/>
    <w:basedOn w:val="a5"/>
    <w:qFormat/>
    <w:rsid w:val="00C737C7"/>
    <w:pPr>
      <w:suppressAutoHyphens w:val="0"/>
      <w:jc w:val="center"/>
    </w:pPr>
    <w:rPr>
      <w:rFonts w:cs="Times New Roman"/>
      <w:sz w:val="20"/>
      <w:lang w:eastAsia="ru-RU"/>
    </w:rPr>
  </w:style>
  <w:style w:type="character" w:styleId="affff6">
    <w:name w:val="Emphasis"/>
    <w:basedOn w:val="a6"/>
    <w:qFormat/>
    <w:rsid w:val="00C737C7"/>
  </w:style>
  <w:style w:type="numbering" w:styleId="111111">
    <w:name w:val="Outline List 2"/>
    <w:basedOn w:val="a8"/>
    <w:rsid w:val="00C737C7"/>
    <w:pPr>
      <w:numPr>
        <w:numId w:val="7"/>
      </w:numPr>
    </w:pPr>
  </w:style>
  <w:style w:type="numbering" w:styleId="1ai">
    <w:name w:val="Outline List 1"/>
    <w:basedOn w:val="a8"/>
    <w:rsid w:val="00C737C7"/>
    <w:pPr>
      <w:numPr>
        <w:numId w:val="8"/>
      </w:numPr>
    </w:pPr>
  </w:style>
  <w:style w:type="paragraph" w:styleId="affff7">
    <w:name w:val="Block Text"/>
    <w:basedOn w:val="a5"/>
    <w:rsid w:val="00C737C7"/>
    <w:pPr>
      <w:suppressAutoHyphens w:val="0"/>
      <w:spacing w:line="360" w:lineRule="auto"/>
      <w:ind w:left="526" w:right="43" w:firstLine="709"/>
      <w:jc w:val="both"/>
    </w:pPr>
    <w:rPr>
      <w:rFonts w:cs="Times New Roman"/>
      <w:sz w:val="28"/>
      <w:szCs w:val="28"/>
      <w:lang w:eastAsia="ru-RU"/>
    </w:rPr>
  </w:style>
  <w:style w:type="paragraph" w:styleId="affff8">
    <w:name w:val="Subtitle"/>
    <w:basedOn w:val="af8"/>
    <w:next w:val="ad"/>
    <w:link w:val="affff9"/>
    <w:qFormat/>
    <w:rsid w:val="00C737C7"/>
    <w:pPr>
      <w:keepNext/>
      <w:keepLines/>
      <w:suppressAutoHyphens w:val="0"/>
      <w:spacing w:before="60" w:after="120" w:line="340" w:lineRule="atLeast"/>
      <w:ind w:firstLine="709"/>
      <w:jc w:val="left"/>
      <w:outlineLvl w:val="9"/>
    </w:pPr>
    <w:rPr>
      <w:rFonts w:ascii="Arial" w:hAnsi="Arial"/>
      <w:b w:val="0"/>
      <w:bCs w:val="0"/>
      <w:spacing w:val="-16"/>
      <w:lang w:eastAsia="en-US"/>
    </w:rPr>
  </w:style>
  <w:style w:type="character" w:customStyle="1" w:styleId="affff9">
    <w:name w:val="Подзаголовок Знак"/>
    <w:basedOn w:val="a6"/>
    <w:link w:val="affff8"/>
    <w:rsid w:val="00C737C7"/>
    <w:rPr>
      <w:rFonts w:ascii="Arial" w:hAnsi="Arial"/>
      <w:spacing w:val="-16"/>
      <w:kern w:val="28"/>
      <w:sz w:val="32"/>
      <w:szCs w:val="32"/>
      <w:lang w:eastAsia="en-US"/>
    </w:rPr>
  </w:style>
  <w:style w:type="character" w:styleId="affffa">
    <w:name w:val="line number"/>
    <w:rsid w:val="00C737C7"/>
    <w:rPr>
      <w:sz w:val="18"/>
      <w:szCs w:val="18"/>
    </w:rPr>
  </w:style>
  <w:style w:type="paragraph" w:styleId="2a">
    <w:name w:val="List 2"/>
    <w:basedOn w:val="af"/>
    <w:uiPriority w:val="99"/>
    <w:rsid w:val="00C737C7"/>
    <w:pPr>
      <w:suppressAutoHyphens w:val="0"/>
      <w:spacing w:after="240" w:line="240" w:lineRule="atLeast"/>
      <w:ind w:left="1800" w:hanging="360"/>
      <w:jc w:val="both"/>
    </w:pPr>
    <w:rPr>
      <w:rFonts w:cs="Arial"/>
      <w:spacing w:val="-5"/>
      <w:sz w:val="20"/>
      <w:szCs w:val="20"/>
      <w:lang w:eastAsia="en-US"/>
    </w:rPr>
  </w:style>
  <w:style w:type="paragraph" w:styleId="38">
    <w:name w:val="List 3"/>
    <w:basedOn w:val="af"/>
    <w:rsid w:val="00C737C7"/>
    <w:pPr>
      <w:suppressAutoHyphens w:val="0"/>
      <w:spacing w:after="240" w:line="240" w:lineRule="atLeast"/>
      <w:ind w:left="2160" w:hanging="360"/>
      <w:jc w:val="both"/>
    </w:pPr>
    <w:rPr>
      <w:rFonts w:cs="Arial"/>
      <w:spacing w:val="-5"/>
      <w:sz w:val="20"/>
      <w:szCs w:val="20"/>
      <w:lang w:eastAsia="en-US"/>
    </w:rPr>
  </w:style>
  <w:style w:type="paragraph" w:styleId="43">
    <w:name w:val="List 4"/>
    <w:basedOn w:val="af"/>
    <w:rsid w:val="00C737C7"/>
    <w:pPr>
      <w:suppressAutoHyphens w:val="0"/>
      <w:spacing w:after="240" w:line="240" w:lineRule="atLeast"/>
      <w:ind w:left="2520" w:hanging="360"/>
      <w:jc w:val="both"/>
    </w:pPr>
    <w:rPr>
      <w:rFonts w:cs="Arial"/>
      <w:spacing w:val="-5"/>
      <w:sz w:val="20"/>
      <w:szCs w:val="20"/>
      <w:lang w:eastAsia="en-US"/>
    </w:rPr>
  </w:style>
  <w:style w:type="paragraph" w:styleId="52">
    <w:name w:val="List 5"/>
    <w:basedOn w:val="af"/>
    <w:rsid w:val="00C737C7"/>
    <w:pPr>
      <w:suppressAutoHyphens w:val="0"/>
      <w:spacing w:after="240" w:line="240" w:lineRule="atLeast"/>
      <w:ind w:left="2880" w:hanging="360"/>
      <w:jc w:val="both"/>
    </w:pPr>
    <w:rPr>
      <w:rFonts w:cs="Arial"/>
      <w:spacing w:val="-5"/>
      <w:sz w:val="20"/>
      <w:szCs w:val="20"/>
      <w:lang w:eastAsia="en-US"/>
    </w:rPr>
  </w:style>
  <w:style w:type="paragraph" w:styleId="affffb">
    <w:name w:val="List Bullet"/>
    <w:aliases w:val="EIA Bullet 1"/>
    <w:basedOn w:val="a5"/>
    <w:link w:val="affffc"/>
    <w:autoRedefine/>
    <w:rsid w:val="008F612B"/>
    <w:pPr>
      <w:tabs>
        <w:tab w:val="left" w:pos="708"/>
      </w:tabs>
      <w:suppressAutoHyphens w:val="0"/>
      <w:spacing w:after="60"/>
      <w:ind w:right="-1" w:firstLine="709"/>
      <w:jc w:val="both"/>
    </w:pPr>
    <w:rPr>
      <w:rFonts w:cs="Times New Roman"/>
      <w:color w:val="C0504D" w:themeColor="accent2"/>
      <w:spacing w:val="-1"/>
      <w:lang w:eastAsia="ru-RU"/>
    </w:rPr>
  </w:style>
  <w:style w:type="paragraph" w:styleId="2b">
    <w:name w:val="List Bullet 2"/>
    <w:basedOn w:val="affffb"/>
    <w:autoRedefine/>
    <w:rsid w:val="00C737C7"/>
    <w:pPr>
      <w:tabs>
        <w:tab w:val="num" w:pos="360"/>
      </w:tabs>
      <w:spacing w:after="240" w:line="240" w:lineRule="atLeast"/>
      <w:ind w:left="1800" w:hanging="360"/>
    </w:pPr>
    <w:rPr>
      <w:rFonts w:ascii="Arial" w:hAnsi="Arial" w:cs="Arial"/>
      <w:spacing w:val="-5"/>
      <w:sz w:val="20"/>
      <w:szCs w:val="20"/>
      <w:lang w:eastAsia="en-US"/>
    </w:rPr>
  </w:style>
  <w:style w:type="paragraph" w:styleId="39">
    <w:name w:val="List Bullet 3"/>
    <w:basedOn w:val="affffb"/>
    <w:autoRedefine/>
    <w:rsid w:val="00C737C7"/>
    <w:pPr>
      <w:tabs>
        <w:tab w:val="num" w:pos="360"/>
      </w:tabs>
      <w:spacing w:after="240" w:line="240" w:lineRule="atLeast"/>
      <w:ind w:left="2160" w:hanging="360"/>
    </w:pPr>
    <w:rPr>
      <w:rFonts w:ascii="Arial" w:hAnsi="Arial" w:cs="Arial"/>
      <w:spacing w:val="-5"/>
      <w:sz w:val="20"/>
      <w:szCs w:val="20"/>
      <w:lang w:eastAsia="en-US"/>
    </w:rPr>
  </w:style>
  <w:style w:type="paragraph" w:styleId="44">
    <w:name w:val="List Bullet 4"/>
    <w:basedOn w:val="affffb"/>
    <w:autoRedefine/>
    <w:rsid w:val="00C737C7"/>
    <w:pPr>
      <w:tabs>
        <w:tab w:val="num" w:pos="360"/>
      </w:tabs>
      <w:spacing w:after="240" w:line="240" w:lineRule="atLeast"/>
      <w:ind w:left="2520" w:hanging="360"/>
    </w:pPr>
    <w:rPr>
      <w:rFonts w:ascii="Arial" w:hAnsi="Arial" w:cs="Arial"/>
      <w:spacing w:val="-5"/>
      <w:sz w:val="20"/>
      <w:szCs w:val="20"/>
      <w:lang w:eastAsia="en-US"/>
    </w:rPr>
  </w:style>
  <w:style w:type="paragraph" w:styleId="53">
    <w:name w:val="List Bullet 5"/>
    <w:basedOn w:val="affffb"/>
    <w:autoRedefine/>
    <w:rsid w:val="00C737C7"/>
    <w:pPr>
      <w:tabs>
        <w:tab w:val="num" w:pos="360"/>
      </w:tabs>
      <w:spacing w:after="240" w:line="240" w:lineRule="atLeast"/>
      <w:ind w:left="2880" w:hanging="360"/>
    </w:pPr>
    <w:rPr>
      <w:rFonts w:ascii="Arial" w:hAnsi="Arial" w:cs="Arial"/>
      <w:spacing w:val="-5"/>
      <w:sz w:val="20"/>
      <w:szCs w:val="20"/>
      <w:lang w:eastAsia="en-US"/>
    </w:rPr>
  </w:style>
  <w:style w:type="paragraph" w:styleId="affffd">
    <w:name w:val="List Continue"/>
    <w:basedOn w:val="af"/>
    <w:rsid w:val="00C737C7"/>
    <w:pPr>
      <w:suppressAutoHyphens w:val="0"/>
      <w:spacing w:after="240" w:line="240" w:lineRule="atLeast"/>
      <w:ind w:left="1440"/>
      <w:jc w:val="both"/>
    </w:pPr>
    <w:rPr>
      <w:rFonts w:cs="Arial"/>
      <w:spacing w:val="-5"/>
      <w:sz w:val="20"/>
      <w:szCs w:val="20"/>
      <w:lang w:eastAsia="en-US"/>
    </w:rPr>
  </w:style>
  <w:style w:type="paragraph" w:styleId="2c">
    <w:name w:val="List Continue 2"/>
    <w:basedOn w:val="affffd"/>
    <w:rsid w:val="00C737C7"/>
    <w:pPr>
      <w:ind w:left="2160"/>
    </w:pPr>
  </w:style>
  <w:style w:type="paragraph" w:styleId="3a">
    <w:name w:val="List Continue 3"/>
    <w:basedOn w:val="affffd"/>
    <w:rsid w:val="00C737C7"/>
    <w:pPr>
      <w:ind w:left="2520"/>
    </w:pPr>
  </w:style>
  <w:style w:type="paragraph" w:styleId="45">
    <w:name w:val="List Continue 4"/>
    <w:basedOn w:val="affffd"/>
    <w:rsid w:val="00C737C7"/>
    <w:pPr>
      <w:ind w:left="2880"/>
    </w:pPr>
  </w:style>
  <w:style w:type="paragraph" w:styleId="54">
    <w:name w:val="List Continue 5"/>
    <w:basedOn w:val="affffd"/>
    <w:rsid w:val="00C737C7"/>
    <w:pPr>
      <w:ind w:left="3240"/>
    </w:pPr>
  </w:style>
  <w:style w:type="paragraph" w:styleId="affffe">
    <w:name w:val="List Number"/>
    <w:basedOn w:val="a5"/>
    <w:rsid w:val="00C737C7"/>
    <w:pPr>
      <w:suppressAutoHyphens w:val="0"/>
      <w:spacing w:before="100" w:beforeAutospacing="1" w:after="100" w:afterAutospacing="1" w:line="360" w:lineRule="auto"/>
      <w:ind w:firstLine="709"/>
      <w:jc w:val="both"/>
    </w:pPr>
    <w:rPr>
      <w:rFonts w:cs="Times New Roman"/>
      <w:sz w:val="28"/>
      <w:szCs w:val="28"/>
      <w:lang w:eastAsia="ru-RU"/>
    </w:rPr>
  </w:style>
  <w:style w:type="paragraph" w:styleId="2d">
    <w:name w:val="List Number 2"/>
    <w:basedOn w:val="affffe"/>
    <w:rsid w:val="00C737C7"/>
    <w:pPr>
      <w:spacing w:before="0" w:beforeAutospacing="0" w:after="240" w:afterAutospacing="0" w:line="240" w:lineRule="atLeast"/>
      <w:ind w:left="1800" w:hanging="360"/>
    </w:pPr>
    <w:rPr>
      <w:rFonts w:ascii="Arial" w:hAnsi="Arial" w:cs="Arial"/>
      <w:spacing w:val="-5"/>
      <w:sz w:val="20"/>
      <w:szCs w:val="20"/>
      <w:lang w:eastAsia="en-US"/>
    </w:rPr>
  </w:style>
  <w:style w:type="paragraph" w:styleId="3b">
    <w:name w:val="List Number 3"/>
    <w:basedOn w:val="affffe"/>
    <w:uiPriority w:val="99"/>
    <w:rsid w:val="00C737C7"/>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6">
    <w:name w:val="List Number 4"/>
    <w:basedOn w:val="affffe"/>
    <w:rsid w:val="00C737C7"/>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e"/>
    <w:rsid w:val="00C737C7"/>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
    <w:name w:val="Message Header"/>
    <w:basedOn w:val="ad"/>
    <w:link w:val="afffff0"/>
    <w:rsid w:val="00C737C7"/>
    <w:pPr>
      <w:keepLines/>
      <w:tabs>
        <w:tab w:val="left" w:pos="3600"/>
        <w:tab w:val="left" w:pos="4680"/>
      </w:tabs>
      <w:suppressAutoHyphens w:val="0"/>
      <w:spacing w:line="280" w:lineRule="exact"/>
      <w:ind w:left="1080" w:right="2160" w:hanging="1080"/>
      <w:jc w:val="both"/>
    </w:pPr>
    <w:rPr>
      <w:rFonts w:ascii="Arial" w:hAnsi="Arial" w:cs="Times New Roman"/>
      <w:sz w:val="22"/>
      <w:szCs w:val="22"/>
      <w:lang w:eastAsia="en-US"/>
    </w:rPr>
  </w:style>
  <w:style w:type="character" w:customStyle="1" w:styleId="afffff0">
    <w:name w:val="Шапка Знак"/>
    <w:basedOn w:val="a6"/>
    <w:link w:val="afffff"/>
    <w:rsid w:val="00C737C7"/>
    <w:rPr>
      <w:rFonts w:ascii="Arial" w:hAnsi="Arial"/>
      <w:sz w:val="22"/>
      <w:szCs w:val="22"/>
      <w:lang w:eastAsia="en-US"/>
    </w:rPr>
  </w:style>
  <w:style w:type="paragraph" w:styleId="afffff1">
    <w:name w:val="Normal Indent"/>
    <w:basedOn w:val="a5"/>
    <w:rsid w:val="00C737C7"/>
    <w:pPr>
      <w:suppressAutoHyphens w:val="0"/>
      <w:spacing w:line="360" w:lineRule="auto"/>
      <w:ind w:left="1440" w:firstLine="709"/>
      <w:jc w:val="both"/>
    </w:pPr>
    <w:rPr>
      <w:rFonts w:ascii="Arial" w:hAnsi="Arial" w:cs="Arial"/>
      <w:spacing w:val="-5"/>
      <w:sz w:val="20"/>
      <w:szCs w:val="20"/>
      <w:lang w:eastAsia="en-US"/>
    </w:rPr>
  </w:style>
  <w:style w:type="paragraph" w:styleId="HTML2">
    <w:name w:val="HTML Address"/>
    <w:basedOn w:val="a5"/>
    <w:link w:val="HTML3"/>
    <w:rsid w:val="00C737C7"/>
    <w:pPr>
      <w:suppressAutoHyphens w:val="0"/>
      <w:spacing w:line="360" w:lineRule="auto"/>
      <w:ind w:left="1080" w:firstLine="709"/>
      <w:jc w:val="both"/>
    </w:pPr>
    <w:rPr>
      <w:rFonts w:ascii="Arial" w:hAnsi="Arial" w:cs="Times New Roman"/>
      <w:i/>
      <w:iCs/>
      <w:spacing w:val="-5"/>
      <w:sz w:val="20"/>
      <w:szCs w:val="20"/>
      <w:lang w:eastAsia="en-US"/>
    </w:rPr>
  </w:style>
  <w:style w:type="character" w:customStyle="1" w:styleId="HTML3">
    <w:name w:val="Адрес HTML Знак"/>
    <w:basedOn w:val="a6"/>
    <w:link w:val="HTML2"/>
    <w:rsid w:val="00C737C7"/>
    <w:rPr>
      <w:rFonts w:ascii="Arial" w:hAnsi="Arial"/>
      <w:i/>
      <w:iCs/>
      <w:spacing w:val="-5"/>
      <w:lang w:eastAsia="en-US"/>
    </w:rPr>
  </w:style>
  <w:style w:type="paragraph" w:styleId="afffff2">
    <w:name w:val="envelope address"/>
    <w:basedOn w:val="a5"/>
    <w:rsid w:val="00C737C7"/>
    <w:pPr>
      <w:framePr w:w="7920" w:h="1980" w:hRule="exact" w:hSpace="180" w:wrap="auto" w:hAnchor="page" w:xAlign="center" w:yAlign="bottom"/>
      <w:suppressAutoHyphens w:val="0"/>
      <w:spacing w:line="360" w:lineRule="auto"/>
      <w:ind w:left="2880" w:firstLine="709"/>
      <w:jc w:val="both"/>
    </w:pPr>
    <w:rPr>
      <w:rFonts w:ascii="Arial" w:hAnsi="Arial" w:cs="Arial"/>
      <w:spacing w:val="-5"/>
      <w:sz w:val="28"/>
      <w:szCs w:val="28"/>
      <w:lang w:eastAsia="en-US"/>
    </w:rPr>
  </w:style>
  <w:style w:type="character" w:styleId="HTML4">
    <w:name w:val="HTML Acronym"/>
    <w:rsid w:val="00C737C7"/>
    <w:rPr>
      <w:lang w:val="ru-RU"/>
    </w:rPr>
  </w:style>
  <w:style w:type="paragraph" w:styleId="afffff3">
    <w:name w:val="Note Heading"/>
    <w:basedOn w:val="a5"/>
    <w:next w:val="a5"/>
    <w:link w:val="afffff4"/>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4">
    <w:name w:val="Заголовок записки Знак"/>
    <w:basedOn w:val="a6"/>
    <w:link w:val="afffff3"/>
    <w:rsid w:val="00C737C7"/>
    <w:rPr>
      <w:rFonts w:ascii="Arial" w:hAnsi="Arial"/>
      <w:spacing w:val="-5"/>
      <w:lang w:eastAsia="en-US"/>
    </w:rPr>
  </w:style>
  <w:style w:type="character" w:styleId="HTML5">
    <w:name w:val="HTML Keyboard"/>
    <w:rsid w:val="00C737C7"/>
    <w:rPr>
      <w:rFonts w:ascii="Courier New" w:hAnsi="Courier New" w:cs="Courier New"/>
      <w:sz w:val="20"/>
      <w:szCs w:val="20"/>
      <w:lang w:val="ru-RU"/>
    </w:rPr>
  </w:style>
  <w:style w:type="character" w:styleId="HTML6">
    <w:name w:val="HTML Code"/>
    <w:rsid w:val="00C737C7"/>
    <w:rPr>
      <w:rFonts w:ascii="Courier New" w:hAnsi="Courier New" w:cs="Courier New"/>
      <w:sz w:val="20"/>
      <w:szCs w:val="20"/>
      <w:lang w:val="ru-RU"/>
    </w:rPr>
  </w:style>
  <w:style w:type="paragraph" w:styleId="afffff5">
    <w:name w:val="Body Text First Indent"/>
    <w:basedOn w:val="ad"/>
    <w:link w:val="afffff6"/>
    <w:rsid w:val="00C737C7"/>
    <w:pPr>
      <w:suppressAutoHyphens w:val="0"/>
      <w:spacing w:line="360" w:lineRule="auto"/>
      <w:ind w:left="1080" w:firstLine="210"/>
      <w:jc w:val="both"/>
    </w:pPr>
    <w:rPr>
      <w:rFonts w:ascii="Arial" w:hAnsi="Arial" w:cs="Times New Roman"/>
      <w:spacing w:val="-5"/>
      <w:lang w:eastAsia="en-US"/>
    </w:rPr>
  </w:style>
  <w:style w:type="character" w:customStyle="1" w:styleId="afffff6">
    <w:name w:val="Красная строка Знак"/>
    <w:basedOn w:val="ae"/>
    <w:link w:val="afffff5"/>
    <w:rsid w:val="00C737C7"/>
    <w:rPr>
      <w:rFonts w:ascii="Arial" w:hAnsi="Arial" w:cs="Calibri"/>
      <w:spacing w:val="-5"/>
      <w:sz w:val="24"/>
      <w:szCs w:val="24"/>
      <w:lang w:eastAsia="en-US"/>
    </w:rPr>
  </w:style>
  <w:style w:type="paragraph" w:styleId="2e">
    <w:name w:val="Body Text First Indent 2"/>
    <w:basedOn w:val="aff6"/>
    <w:link w:val="2f"/>
    <w:uiPriority w:val="99"/>
    <w:rsid w:val="00C737C7"/>
    <w:pPr>
      <w:spacing w:line="360" w:lineRule="auto"/>
      <w:ind w:firstLine="210"/>
    </w:pPr>
    <w:rPr>
      <w:rFonts w:ascii="Arial" w:hAnsi="Arial"/>
      <w:spacing w:val="-5"/>
      <w:lang w:eastAsia="en-US"/>
    </w:rPr>
  </w:style>
  <w:style w:type="character" w:customStyle="1" w:styleId="2f">
    <w:name w:val="Красная строка 2 Знак"/>
    <w:basedOn w:val="aff5"/>
    <w:link w:val="2e"/>
    <w:uiPriority w:val="99"/>
    <w:rsid w:val="00C737C7"/>
    <w:rPr>
      <w:rFonts w:ascii="Arial" w:hAnsi="Arial"/>
      <w:spacing w:val="-5"/>
      <w:sz w:val="24"/>
      <w:szCs w:val="24"/>
      <w:lang w:eastAsia="en-US"/>
    </w:rPr>
  </w:style>
  <w:style w:type="character" w:styleId="HTML7">
    <w:name w:val="HTML Sample"/>
    <w:rsid w:val="00C737C7"/>
    <w:rPr>
      <w:rFonts w:ascii="Courier New" w:hAnsi="Courier New" w:cs="Courier New"/>
      <w:lang w:val="ru-RU"/>
    </w:rPr>
  </w:style>
  <w:style w:type="paragraph" w:styleId="2f0">
    <w:name w:val="envelope return"/>
    <w:basedOn w:val="a5"/>
    <w:rsid w:val="00C737C7"/>
    <w:pPr>
      <w:suppressAutoHyphens w:val="0"/>
      <w:spacing w:line="360" w:lineRule="auto"/>
      <w:ind w:left="1080" w:firstLine="709"/>
      <w:jc w:val="both"/>
    </w:pPr>
    <w:rPr>
      <w:rFonts w:ascii="Arial" w:hAnsi="Arial" w:cs="Arial"/>
      <w:spacing w:val="-5"/>
      <w:sz w:val="20"/>
      <w:szCs w:val="20"/>
      <w:lang w:eastAsia="en-US"/>
    </w:rPr>
  </w:style>
  <w:style w:type="character" w:styleId="HTML8">
    <w:name w:val="HTML Definition"/>
    <w:rsid w:val="00C737C7"/>
    <w:rPr>
      <w:i/>
      <w:iCs/>
      <w:lang w:val="ru-RU"/>
    </w:rPr>
  </w:style>
  <w:style w:type="character" w:styleId="HTML9">
    <w:name w:val="HTML Variable"/>
    <w:rsid w:val="00C737C7"/>
    <w:rPr>
      <w:i/>
      <w:iCs/>
      <w:lang w:val="ru-RU"/>
    </w:rPr>
  </w:style>
  <w:style w:type="character" w:styleId="HTMLa">
    <w:name w:val="HTML Typewriter"/>
    <w:rsid w:val="00C737C7"/>
    <w:rPr>
      <w:rFonts w:ascii="Courier New" w:hAnsi="Courier New" w:cs="Courier New"/>
      <w:sz w:val="20"/>
      <w:szCs w:val="20"/>
      <w:lang w:val="ru-RU"/>
    </w:rPr>
  </w:style>
  <w:style w:type="paragraph" w:styleId="afffff7">
    <w:name w:val="Signature"/>
    <w:basedOn w:val="a5"/>
    <w:link w:val="afffff8"/>
    <w:rsid w:val="00C737C7"/>
    <w:pPr>
      <w:suppressAutoHyphens w:val="0"/>
      <w:spacing w:line="360" w:lineRule="auto"/>
      <w:ind w:left="4252" w:firstLine="709"/>
      <w:jc w:val="both"/>
    </w:pPr>
    <w:rPr>
      <w:rFonts w:ascii="Arial" w:hAnsi="Arial" w:cs="Times New Roman"/>
      <w:spacing w:val="-5"/>
      <w:sz w:val="20"/>
      <w:szCs w:val="20"/>
      <w:lang w:eastAsia="en-US"/>
    </w:rPr>
  </w:style>
  <w:style w:type="character" w:customStyle="1" w:styleId="afffff8">
    <w:name w:val="Подпись Знак"/>
    <w:basedOn w:val="a6"/>
    <w:link w:val="afffff7"/>
    <w:rsid w:val="00C737C7"/>
    <w:rPr>
      <w:rFonts w:ascii="Arial" w:hAnsi="Arial"/>
      <w:spacing w:val="-5"/>
      <w:lang w:eastAsia="en-US"/>
    </w:rPr>
  </w:style>
  <w:style w:type="paragraph" w:styleId="afffff9">
    <w:name w:val="Salutation"/>
    <w:basedOn w:val="a5"/>
    <w:next w:val="a5"/>
    <w:link w:val="afffffa"/>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a">
    <w:name w:val="Приветствие Знак"/>
    <w:basedOn w:val="a6"/>
    <w:link w:val="afffff9"/>
    <w:rsid w:val="00C737C7"/>
    <w:rPr>
      <w:rFonts w:ascii="Arial" w:hAnsi="Arial"/>
      <w:spacing w:val="-5"/>
      <w:lang w:eastAsia="en-US"/>
    </w:rPr>
  </w:style>
  <w:style w:type="character" w:styleId="afffffb">
    <w:name w:val="FollowedHyperlink"/>
    <w:uiPriority w:val="99"/>
    <w:rsid w:val="00C737C7"/>
    <w:rPr>
      <w:color w:val="800080"/>
      <w:u w:val="single"/>
      <w:lang w:val="ru-RU"/>
    </w:rPr>
  </w:style>
  <w:style w:type="paragraph" w:styleId="afffffc">
    <w:name w:val="Closing"/>
    <w:basedOn w:val="a5"/>
    <w:link w:val="afffffd"/>
    <w:rsid w:val="00C737C7"/>
    <w:pPr>
      <w:suppressAutoHyphens w:val="0"/>
      <w:spacing w:line="360" w:lineRule="auto"/>
      <w:ind w:left="4252" w:firstLine="709"/>
      <w:jc w:val="both"/>
    </w:pPr>
    <w:rPr>
      <w:rFonts w:ascii="Arial" w:hAnsi="Arial" w:cs="Times New Roman"/>
      <w:spacing w:val="-5"/>
      <w:sz w:val="20"/>
      <w:szCs w:val="20"/>
      <w:lang w:eastAsia="en-US"/>
    </w:rPr>
  </w:style>
  <w:style w:type="character" w:customStyle="1" w:styleId="afffffd">
    <w:name w:val="Прощание Знак"/>
    <w:basedOn w:val="a6"/>
    <w:link w:val="afffffc"/>
    <w:rsid w:val="00C737C7"/>
    <w:rPr>
      <w:rFonts w:ascii="Arial" w:hAnsi="Arial"/>
      <w:spacing w:val="-5"/>
      <w:lang w:eastAsia="en-US"/>
    </w:rPr>
  </w:style>
  <w:style w:type="character" w:styleId="HTMLb">
    <w:name w:val="HTML Cite"/>
    <w:rsid w:val="00C737C7"/>
    <w:rPr>
      <w:i/>
      <w:iCs/>
      <w:lang w:val="ru-RU"/>
    </w:rPr>
  </w:style>
  <w:style w:type="paragraph" w:styleId="afffffe">
    <w:name w:val="E-mail Signature"/>
    <w:basedOn w:val="a5"/>
    <w:link w:val="affffff"/>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f">
    <w:name w:val="Электронная подпись Знак"/>
    <w:basedOn w:val="a6"/>
    <w:link w:val="afffffe"/>
    <w:rsid w:val="00C737C7"/>
    <w:rPr>
      <w:rFonts w:ascii="Arial" w:hAnsi="Arial"/>
      <w:spacing w:val="-5"/>
      <w:lang w:eastAsia="en-US"/>
    </w:rPr>
  </w:style>
  <w:style w:type="table" w:styleId="-10">
    <w:name w:val="Table Web 1"/>
    <w:basedOn w:val="a7"/>
    <w:rsid w:val="00C737C7"/>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7"/>
    <w:rsid w:val="00C737C7"/>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7"/>
    <w:rsid w:val="00C737C7"/>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0">
    <w:name w:val="Table Elegant"/>
    <w:basedOn w:val="a7"/>
    <w:rsid w:val="00C737C7"/>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7"/>
    <w:rsid w:val="00C737C7"/>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7"/>
    <w:rsid w:val="00C737C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Classic 1"/>
    <w:basedOn w:val="a7"/>
    <w:rsid w:val="00C73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lassic 2"/>
    <w:basedOn w:val="a7"/>
    <w:rsid w:val="00C737C7"/>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7"/>
    <w:rsid w:val="00C737C7"/>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7"/>
    <w:rsid w:val="00C737C7"/>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6">
    <w:name w:val="Table 3D effects 1"/>
    <w:basedOn w:val="a7"/>
    <w:rsid w:val="00C737C7"/>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7"/>
    <w:rsid w:val="00C737C7"/>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3D effects 3"/>
    <w:basedOn w:val="a7"/>
    <w:rsid w:val="00C737C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7">
    <w:name w:val="Table Simple 1"/>
    <w:basedOn w:val="a7"/>
    <w:rsid w:val="00C737C7"/>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4">
    <w:name w:val="Table Simple 2"/>
    <w:basedOn w:val="a7"/>
    <w:rsid w:val="00C737C7"/>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7"/>
    <w:rsid w:val="00C737C7"/>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8">
    <w:name w:val="Table Grid 1"/>
    <w:basedOn w:val="a7"/>
    <w:rsid w:val="00C737C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5">
    <w:name w:val="Table Grid 2"/>
    <w:basedOn w:val="a7"/>
    <w:rsid w:val="00C737C7"/>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7"/>
    <w:rsid w:val="00C737C7"/>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7"/>
    <w:rsid w:val="00C737C7"/>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C737C7"/>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C737C7"/>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C737C7"/>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C737C7"/>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1">
    <w:name w:val="Table Contemporary"/>
    <w:basedOn w:val="a7"/>
    <w:rsid w:val="00C737C7"/>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2">
    <w:name w:val="Table Professional"/>
    <w:basedOn w:val="a7"/>
    <w:rsid w:val="00C737C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3">
    <w:name w:val="Outline List 3"/>
    <w:basedOn w:val="a8"/>
    <w:rsid w:val="00C737C7"/>
  </w:style>
  <w:style w:type="table" w:styleId="1f9">
    <w:name w:val="Table Columns 1"/>
    <w:basedOn w:val="a7"/>
    <w:rsid w:val="00C737C7"/>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7"/>
    <w:rsid w:val="00C737C7"/>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7"/>
    <w:rsid w:val="00C737C7"/>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7"/>
    <w:rsid w:val="00C737C7"/>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C737C7"/>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1">
    <w:name w:val="Table List 1"/>
    <w:basedOn w:val="a7"/>
    <w:rsid w:val="00C737C7"/>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List 2"/>
    <w:basedOn w:val="a7"/>
    <w:rsid w:val="00C737C7"/>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1">
    <w:name w:val="Table List 3"/>
    <w:basedOn w:val="a7"/>
    <w:rsid w:val="00C737C7"/>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C737C7"/>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C737C7"/>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C737C7"/>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C737C7"/>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C737C7"/>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4">
    <w:name w:val="Table Theme"/>
    <w:basedOn w:val="a7"/>
    <w:rsid w:val="00C737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a">
    <w:name w:val="Table Colorful 1"/>
    <w:basedOn w:val="a7"/>
    <w:rsid w:val="00C737C7"/>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7"/>
    <w:rsid w:val="00C737C7"/>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7"/>
    <w:rsid w:val="00C737C7"/>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5">
    <w:name w:val="endnote text"/>
    <w:basedOn w:val="a5"/>
    <w:link w:val="affffff6"/>
    <w:rsid w:val="00C737C7"/>
    <w:pPr>
      <w:suppressAutoHyphens w:val="0"/>
      <w:spacing w:line="360" w:lineRule="auto"/>
      <w:ind w:firstLine="680"/>
      <w:jc w:val="both"/>
    </w:pPr>
    <w:rPr>
      <w:rFonts w:cs="Times New Roman"/>
      <w:sz w:val="20"/>
      <w:szCs w:val="20"/>
      <w:lang w:eastAsia="ru-RU"/>
    </w:rPr>
  </w:style>
  <w:style w:type="character" w:customStyle="1" w:styleId="affffff6">
    <w:name w:val="Текст концевой сноски Знак"/>
    <w:basedOn w:val="a6"/>
    <w:link w:val="affffff5"/>
    <w:rsid w:val="00C737C7"/>
  </w:style>
  <w:style w:type="character" w:styleId="affffff7">
    <w:name w:val="endnote reference"/>
    <w:rsid w:val="00C737C7"/>
    <w:rPr>
      <w:vertAlign w:val="superscript"/>
    </w:rPr>
  </w:style>
  <w:style w:type="character" w:styleId="affffff8">
    <w:name w:val="Subtle Emphasis"/>
    <w:uiPriority w:val="19"/>
    <w:qFormat/>
    <w:rsid w:val="00C737C7"/>
    <w:rPr>
      <w:rFonts w:eastAsia="Times New Roman" w:cs="Times New Roman"/>
      <w:bCs w:val="0"/>
      <w:i/>
      <w:iCs/>
      <w:color w:val="808080"/>
      <w:szCs w:val="22"/>
      <w:lang w:val="ru-RU"/>
    </w:rPr>
  </w:style>
  <w:style w:type="table" w:styleId="2-5">
    <w:name w:val="Medium Shading 2 Accent 5"/>
    <w:basedOn w:val="a7"/>
    <w:uiPriority w:val="64"/>
    <w:rsid w:val="00C737C7"/>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
    <w:name w:val="S_Титульный"/>
    <w:basedOn w:val="a5"/>
    <w:locked/>
    <w:rsid w:val="00C737C7"/>
    <w:pPr>
      <w:suppressAutoHyphens w:val="0"/>
      <w:spacing w:line="360" w:lineRule="auto"/>
      <w:ind w:left="3060"/>
      <w:jc w:val="right"/>
    </w:pPr>
    <w:rPr>
      <w:rFonts w:cs="Times New Roman"/>
      <w:b/>
      <w:caps/>
      <w:lang w:eastAsia="ru-RU"/>
    </w:rPr>
  </w:style>
  <w:style w:type="paragraph" w:customStyle="1" w:styleId="affffff9">
    <w:name w:val="Подчеркнутый"/>
    <w:basedOn w:val="a5"/>
    <w:link w:val="affffffa"/>
    <w:semiHidden/>
    <w:rsid w:val="00C737C7"/>
    <w:pPr>
      <w:suppressAutoHyphens w:val="0"/>
      <w:spacing w:line="360" w:lineRule="auto"/>
      <w:ind w:firstLine="709"/>
      <w:jc w:val="both"/>
    </w:pPr>
    <w:rPr>
      <w:rFonts w:cs="Times New Roman"/>
      <w:u w:val="single"/>
    </w:rPr>
  </w:style>
  <w:style w:type="character" w:customStyle="1" w:styleId="affffffa">
    <w:name w:val="Подчеркнутый Знак"/>
    <w:link w:val="affffff9"/>
    <w:semiHidden/>
    <w:rsid w:val="00C737C7"/>
    <w:rPr>
      <w:sz w:val="24"/>
      <w:szCs w:val="24"/>
      <w:u w:val="single"/>
    </w:rPr>
  </w:style>
  <w:style w:type="paragraph" w:customStyle="1" w:styleId="S1">
    <w:name w:val="S_Заголовок 1"/>
    <w:basedOn w:val="a5"/>
    <w:rsid w:val="00C737C7"/>
    <w:pPr>
      <w:numPr>
        <w:numId w:val="9"/>
      </w:numPr>
      <w:suppressAutoHyphens w:val="0"/>
      <w:jc w:val="center"/>
    </w:pPr>
    <w:rPr>
      <w:rFonts w:cs="Times New Roman"/>
      <w:b/>
      <w:caps/>
      <w:lang w:eastAsia="ru-RU"/>
    </w:rPr>
  </w:style>
  <w:style w:type="paragraph" w:customStyle="1" w:styleId="S2">
    <w:name w:val="S_Заголовок 2"/>
    <w:basedOn w:val="20"/>
    <w:rsid w:val="00C737C7"/>
    <w:pPr>
      <w:keepNext w:val="0"/>
      <w:keepLines w:val="0"/>
      <w:numPr>
        <w:ilvl w:val="1"/>
        <w:numId w:val="9"/>
      </w:numPr>
      <w:suppressAutoHyphens w:val="0"/>
      <w:spacing w:before="0" w:line="360" w:lineRule="auto"/>
    </w:pPr>
  </w:style>
  <w:style w:type="paragraph" w:customStyle="1" w:styleId="S3">
    <w:name w:val="S_Заголовок 3"/>
    <w:basedOn w:val="30"/>
    <w:rsid w:val="00C737C7"/>
    <w:pPr>
      <w:keepNext w:val="0"/>
      <w:numPr>
        <w:ilvl w:val="2"/>
        <w:numId w:val="9"/>
      </w:numPr>
      <w:suppressAutoHyphens w:val="0"/>
      <w:spacing w:before="0" w:after="0" w:line="360" w:lineRule="auto"/>
    </w:pPr>
    <w:rPr>
      <w:b w:val="0"/>
      <w:bCs w:val="0"/>
      <w:u w:val="single"/>
      <w:lang w:eastAsia="ru-RU"/>
    </w:rPr>
  </w:style>
  <w:style w:type="paragraph" w:customStyle="1" w:styleId="S4">
    <w:name w:val="S_Заголовок 4"/>
    <w:basedOn w:val="4"/>
    <w:rsid w:val="00C737C7"/>
    <w:pPr>
      <w:keepNext w:val="0"/>
      <w:keepLines w:val="0"/>
      <w:numPr>
        <w:ilvl w:val="3"/>
        <w:numId w:val="9"/>
      </w:numPr>
      <w:spacing w:before="0"/>
    </w:pPr>
    <w:rPr>
      <w:rFonts w:ascii="Times New Roman" w:hAnsi="Times New Roman"/>
      <w:b w:val="0"/>
      <w:bCs w:val="0"/>
      <w:iCs w:val="0"/>
      <w:color w:val="auto"/>
    </w:rPr>
  </w:style>
  <w:style w:type="paragraph" w:customStyle="1" w:styleId="S0">
    <w:name w:val="S_Маркированный"/>
    <w:basedOn w:val="affffb"/>
    <w:link w:val="S5"/>
    <w:autoRedefine/>
    <w:rsid w:val="00C737C7"/>
  </w:style>
  <w:style w:type="paragraph" w:customStyle="1" w:styleId="S6">
    <w:name w:val="S_Обычный"/>
    <w:basedOn w:val="a5"/>
    <w:link w:val="S7"/>
    <w:qFormat/>
    <w:rsid w:val="00C737C7"/>
    <w:pPr>
      <w:suppressAutoHyphens w:val="0"/>
      <w:spacing w:line="360" w:lineRule="auto"/>
      <w:ind w:firstLine="709"/>
      <w:jc w:val="both"/>
    </w:pPr>
    <w:rPr>
      <w:rFonts w:cs="Times New Roman"/>
    </w:rPr>
  </w:style>
  <w:style w:type="character" w:customStyle="1" w:styleId="S7">
    <w:name w:val="S_Обычный Знак"/>
    <w:link w:val="S6"/>
    <w:rsid w:val="00C737C7"/>
    <w:rPr>
      <w:sz w:val="24"/>
      <w:szCs w:val="24"/>
    </w:rPr>
  </w:style>
  <w:style w:type="character" w:customStyle="1" w:styleId="S5">
    <w:name w:val="S_Маркированный Знак Знак"/>
    <w:link w:val="S0"/>
    <w:rsid w:val="00C737C7"/>
    <w:rPr>
      <w:sz w:val="24"/>
      <w:szCs w:val="24"/>
    </w:rPr>
  </w:style>
  <w:style w:type="paragraph" w:customStyle="1" w:styleId="S8">
    <w:name w:val="S_Обычный в таблице"/>
    <w:basedOn w:val="a5"/>
    <w:link w:val="S9"/>
    <w:rsid w:val="00C737C7"/>
    <w:pPr>
      <w:suppressAutoHyphens w:val="0"/>
      <w:spacing w:line="360" w:lineRule="auto"/>
      <w:jc w:val="center"/>
    </w:pPr>
    <w:rPr>
      <w:rFonts w:cs="Times New Roman"/>
    </w:rPr>
  </w:style>
  <w:style w:type="character" w:customStyle="1" w:styleId="S9">
    <w:name w:val="S_Обычный в таблице Знак"/>
    <w:link w:val="S8"/>
    <w:rsid w:val="00C737C7"/>
    <w:rPr>
      <w:sz w:val="24"/>
      <w:szCs w:val="24"/>
    </w:rPr>
  </w:style>
  <w:style w:type="paragraph" w:customStyle="1" w:styleId="ConsPlusDocList">
    <w:name w:val="ConsPlusDocList"/>
    <w:next w:val="a5"/>
    <w:rsid w:val="00714283"/>
    <w:pPr>
      <w:widowControl w:val="0"/>
      <w:suppressAutoHyphens/>
      <w:autoSpaceDE w:val="0"/>
      <w:textAlignment w:val="baseline"/>
    </w:pPr>
    <w:rPr>
      <w:rFonts w:ascii="Arial" w:eastAsia="Arial" w:hAnsi="Arial" w:cs="Arial"/>
      <w:kern w:val="1"/>
      <w:lang w:val="de-DE" w:eastAsia="zh-CN" w:bidi="fa-IR"/>
    </w:rPr>
  </w:style>
  <w:style w:type="paragraph" w:customStyle="1" w:styleId="Standard">
    <w:name w:val="Standard"/>
    <w:uiPriority w:val="99"/>
    <w:rsid w:val="00714283"/>
    <w:pPr>
      <w:widowControl w:val="0"/>
      <w:suppressAutoHyphens/>
      <w:textAlignment w:val="baseline"/>
    </w:pPr>
    <w:rPr>
      <w:rFonts w:eastAsia="Andale Sans UI"/>
      <w:kern w:val="1"/>
      <w:sz w:val="24"/>
      <w:szCs w:val="24"/>
      <w:lang w:val="de-DE" w:eastAsia="zh-CN" w:bidi="fa-IR"/>
    </w:rPr>
  </w:style>
  <w:style w:type="paragraph" w:customStyle="1" w:styleId="3f2">
    <w:name w:val="Обычный3"/>
    <w:uiPriority w:val="99"/>
    <w:rsid w:val="000856CD"/>
    <w:pPr>
      <w:widowControl w:val="0"/>
      <w:suppressAutoHyphens/>
      <w:overflowPunct w:val="0"/>
      <w:autoSpaceDE w:val="0"/>
    </w:pPr>
    <w:rPr>
      <w:rFonts w:eastAsia="Arial"/>
      <w:lang w:eastAsia="ar-SA"/>
    </w:rPr>
  </w:style>
  <w:style w:type="paragraph" w:customStyle="1" w:styleId="affffffb">
    <w:name w:val="Красноярск"/>
    <w:basedOn w:val="a5"/>
    <w:rsid w:val="00816626"/>
    <w:pPr>
      <w:suppressAutoHyphens w:val="0"/>
      <w:spacing w:line="276" w:lineRule="auto"/>
      <w:ind w:firstLine="709"/>
      <w:jc w:val="both"/>
    </w:pPr>
    <w:rPr>
      <w:rFonts w:cs="Times New Roman"/>
      <w:sz w:val="28"/>
      <w:lang w:eastAsia="ru-RU"/>
    </w:rPr>
  </w:style>
  <w:style w:type="character" w:customStyle="1" w:styleId="1fb">
    <w:name w:val="Основной текст Знак1"/>
    <w:aliases w:val="Основной текст Знак Знак,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Знак1 Знак Знак1"/>
    <w:rsid w:val="00816626"/>
    <w:rPr>
      <w:rFonts w:ascii="Times New Roman" w:eastAsia="Times New Roman" w:hAnsi="Times New Roman"/>
      <w:sz w:val="24"/>
      <w:szCs w:val="24"/>
    </w:rPr>
  </w:style>
  <w:style w:type="numbering" w:customStyle="1" w:styleId="21">
    <w:name w:val="Стиль маркированный21"/>
    <w:basedOn w:val="a8"/>
    <w:rsid w:val="00816626"/>
    <w:pPr>
      <w:numPr>
        <w:numId w:val="10"/>
      </w:numPr>
    </w:pPr>
  </w:style>
  <w:style w:type="paragraph" w:customStyle="1" w:styleId="FORMATTEXT">
    <w:name w:val=".FORMATTEXT"/>
    <w:rsid w:val="00816626"/>
    <w:pPr>
      <w:widowControl w:val="0"/>
      <w:autoSpaceDE w:val="0"/>
      <w:autoSpaceDN w:val="0"/>
      <w:adjustRightInd w:val="0"/>
    </w:pPr>
    <w:rPr>
      <w:sz w:val="24"/>
      <w:szCs w:val="24"/>
    </w:rPr>
  </w:style>
  <w:style w:type="paragraph" w:customStyle="1" w:styleId="HEADERTEXT">
    <w:name w:val=".HEADERTEXT"/>
    <w:rsid w:val="00816626"/>
    <w:pPr>
      <w:widowControl w:val="0"/>
      <w:autoSpaceDE w:val="0"/>
      <w:autoSpaceDN w:val="0"/>
      <w:adjustRightInd w:val="0"/>
    </w:pPr>
    <w:rPr>
      <w:rFonts w:ascii="Arial" w:hAnsi="Arial" w:cs="Arial"/>
      <w:color w:val="2B4279"/>
      <w:sz w:val="22"/>
      <w:szCs w:val="22"/>
    </w:rPr>
  </w:style>
  <w:style w:type="numbering" w:customStyle="1" w:styleId="35">
    <w:name w:val="Стиль маркированный35"/>
    <w:basedOn w:val="a8"/>
    <w:rsid w:val="00816626"/>
    <w:pPr>
      <w:numPr>
        <w:numId w:val="11"/>
      </w:numPr>
    </w:pPr>
  </w:style>
  <w:style w:type="paragraph" w:customStyle="1" w:styleId="msonospacing0">
    <w:name w:val="msonospacing"/>
    <w:basedOn w:val="a5"/>
    <w:rsid w:val="00816626"/>
    <w:pPr>
      <w:suppressAutoHyphens w:val="0"/>
      <w:spacing w:line="276" w:lineRule="auto"/>
      <w:ind w:firstLine="397"/>
      <w:jc w:val="both"/>
    </w:pPr>
    <w:rPr>
      <w:rFonts w:ascii="Calibri" w:hAnsi="Calibri" w:cs="Times New Roman"/>
      <w:sz w:val="22"/>
      <w:szCs w:val="22"/>
      <w:lang w:eastAsia="ru-RU"/>
    </w:rPr>
  </w:style>
  <w:style w:type="paragraph" w:customStyle="1" w:styleId="ConsPlusCell">
    <w:name w:val="ConsPlusCell"/>
    <w:uiPriority w:val="99"/>
    <w:rsid w:val="00816626"/>
    <w:pPr>
      <w:widowControl w:val="0"/>
      <w:autoSpaceDE w:val="0"/>
      <w:autoSpaceDN w:val="0"/>
      <w:adjustRightInd w:val="0"/>
    </w:pPr>
    <w:rPr>
      <w:rFonts w:ascii="Arial" w:hAnsi="Arial" w:cs="Arial"/>
    </w:rPr>
  </w:style>
  <w:style w:type="paragraph" w:customStyle="1" w:styleId="312">
    <w:name w:val="Основной текст с отступом 31"/>
    <w:basedOn w:val="a5"/>
    <w:uiPriority w:val="99"/>
    <w:rsid w:val="00816626"/>
    <w:pPr>
      <w:spacing w:after="120" w:line="276" w:lineRule="auto"/>
      <w:ind w:left="283" w:firstLine="397"/>
      <w:jc w:val="both"/>
    </w:pPr>
    <w:rPr>
      <w:rFonts w:cs="Times New Roman"/>
      <w:sz w:val="16"/>
      <w:szCs w:val="16"/>
    </w:rPr>
  </w:style>
  <w:style w:type="character" w:customStyle="1" w:styleId="ConsPlusNormal0">
    <w:name w:val="ConsPlusNormal Знак"/>
    <w:link w:val="ConsPlusNormal"/>
    <w:rsid w:val="00816626"/>
    <w:rPr>
      <w:rFonts w:ascii="Arial" w:hAnsi="Arial" w:cs="Arial"/>
      <w:lang w:eastAsia="ar-SA"/>
    </w:rPr>
  </w:style>
  <w:style w:type="character" w:customStyle="1" w:styleId="affffc">
    <w:name w:val="Маркированный список Знак"/>
    <w:aliases w:val="EIA Bullet 1 Знак"/>
    <w:link w:val="affffb"/>
    <w:rsid w:val="008F612B"/>
    <w:rPr>
      <w:color w:val="C0504D" w:themeColor="accent2"/>
      <w:spacing w:val="-1"/>
      <w:sz w:val="24"/>
      <w:szCs w:val="24"/>
    </w:rPr>
  </w:style>
  <w:style w:type="paragraph" w:customStyle="1" w:styleId="consplusnormal1">
    <w:name w:val="consplusnormal"/>
    <w:basedOn w:val="a5"/>
    <w:rsid w:val="00816626"/>
    <w:pPr>
      <w:suppressAutoHyphens w:val="0"/>
      <w:autoSpaceDE w:val="0"/>
      <w:autoSpaceDN w:val="0"/>
      <w:spacing w:line="276" w:lineRule="auto"/>
      <w:ind w:firstLine="720"/>
      <w:jc w:val="both"/>
    </w:pPr>
    <w:rPr>
      <w:rFonts w:ascii="Arial" w:eastAsia="Calibri" w:hAnsi="Arial" w:cs="Arial"/>
      <w:sz w:val="20"/>
      <w:szCs w:val="20"/>
      <w:lang w:eastAsia="ru-RU"/>
    </w:rPr>
  </w:style>
  <w:style w:type="paragraph" w:customStyle="1" w:styleId="4a">
    <w:name w:val="Обычный4"/>
    <w:rsid w:val="00816626"/>
    <w:pPr>
      <w:spacing w:before="100" w:after="100"/>
    </w:pPr>
    <w:rPr>
      <w:snapToGrid w:val="0"/>
      <w:sz w:val="24"/>
    </w:rPr>
  </w:style>
  <w:style w:type="paragraph" w:customStyle="1" w:styleId="Normal10-022">
    <w:name w:val="Стиль Normal + 10 пт полужирный По центру Слева:  -02 см Справ...2"/>
    <w:basedOn w:val="4a"/>
    <w:rsid w:val="00816626"/>
    <w:pPr>
      <w:snapToGrid w:val="0"/>
      <w:spacing w:before="0" w:after="0"/>
      <w:ind w:left="-113" w:right="-113"/>
      <w:jc w:val="center"/>
    </w:pPr>
    <w:rPr>
      <w:b/>
      <w:bCs/>
      <w:snapToGrid/>
      <w:sz w:val="20"/>
    </w:rPr>
  </w:style>
  <w:style w:type="character" w:customStyle="1" w:styleId="af2">
    <w:name w:val="Абзац списка Знак"/>
    <w:aliases w:val="Обычный текст Знак,Bullet List Знак,FooterText Знак,numbered Знак,Заголовок_3 Знак,List Paragraph Знак,Абзац списка основной Знак,Список_маркированный Знак,Варианты ответов Знак,Заголовок мой1 Знак,СписокСТПр Знак,Bullet Points Знак"/>
    <w:link w:val="af1"/>
    <w:uiPriority w:val="34"/>
    <w:rsid w:val="00816626"/>
    <w:rPr>
      <w:rFonts w:cs="Calibri"/>
      <w:sz w:val="24"/>
      <w:szCs w:val="24"/>
      <w:lang w:eastAsia="ar-SA"/>
    </w:rPr>
  </w:style>
  <w:style w:type="paragraph" w:customStyle="1" w:styleId="ConsPlusNonformat">
    <w:name w:val="ConsPlusNonformat"/>
    <w:uiPriority w:val="99"/>
    <w:rsid w:val="00816626"/>
    <w:pPr>
      <w:autoSpaceDE w:val="0"/>
      <w:autoSpaceDN w:val="0"/>
      <w:adjustRightInd w:val="0"/>
    </w:pPr>
    <w:rPr>
      <w:rFonts w:ascii="Courier New" w:eastAsia="Calibri" w:hAnsi="Courier New" w:cs="Courier New"/>
      <w:lang w:eastAsia="en-US"/>
    </w:rPr>
  </w:style>
  <w:style w:type="character" w:customStyle="1" w:styleId="bogdanovo1">
    <w:name w:val="bogdanovo1"/>
    <w:rsid w:val="00816626"/>
    <w:rPr>
      <w:rFonts w:ascii="Comic Sans MS" w:hAnsi="Comic Sans MS" w:hint="default"/>
      <w:b/>
      <w:bCs/>
      <w:color w:val="FF0099"/>
    </w:rPr>
  </w:style>
  <w:style w:type="paragraph" w:customStyle="1" w:styleId="ConsCell">
    <w:name w:val="ConsCell"/>
    <w:uiPriority w:val="99"/>
    <w:rsid w:val="00816626"/>
    <w:pPr>
      <w:widowControl w:val="0"/>
      <w:suppressAutoHyphens/>
    </w:pPr>
    <w:rPr>
      <w:rFonts w:ascii="Arial" w:eastAsia="Arial" w:hAnsi="Arial"/>
    </w:rPr>
  </w:style>
  <w:style w:type="character" w:customStyle="1" w:styleId="aff8">
    <w:name w:val="Без интервала Знак"/>
    <w:aliases w:val="2 стиль Знак,а) Знак,Рис № Знак,а)1 Знак,а)2 Знак,Рис №1 Знак,а)11 Знак,а)3 Знак,Рис №2 Знак,а)12 Знак,а)4 Знак,Рис №3 Знак,а)13 Знак,а)21 Знак,Рис №11 Знак,а)111 Знак,а)31 Знак,Рис №21 Знак,а)121 Знак,а)5 Знак,Рис №4 Знак,а)14 Знак"/>
    <w:link w:val="aff7"/>
    <w:uiPriority w:val="1"/>
    <w:rsid w:val="00816626"/>
    <w:rPr>
      <w:rFonts w:ascii="Arial" w:eastAsia="Arial Unicode MS" w:hAnsi="Arial"/>
      <w:kern w:val="1"/>
      <w:szCs w:val="24"/>
    </w:rPr>
  </w:style>
  <w:style w:type="paragraph" w:customStyle="1" w:styleId="1fc">
    <w:name w:val="1 Стиль"/>
    <w:basedOn w:val="aff6"/>
    <w:link w:val="1fd"/>
    <w:qFormat/>
    <w:rsid w:val="00816626"/>
    <w:pPr>
      <w:spacing w:after="0" w:line="360" w:lineRule="auto"/>
      <w:ind w:left="0" w:firstLine="709"/>
      <w:jc w:val="both"/>
    </w:pPr>
  </w:style>
  <w:style w:type="character" w:customStyle="1" w:styleId="1fd">
    <w:name w:val="1 Стиль Знак"/>
    <w:link w:val="1fc"/>
    <w:rsid w:val="00816626"/>
    <w:rPr>
      <w:sz w:val="24"/>
      <w:szCs w:val="24"/>
    </w:rPr>
  </w:style>
  <w:style w:type="character" w:customStyle="1" w:styleId="Normal0">
    <w:name w:val="Normal Знак Знак"/>
    <w:rsid w:val="00816626"/>
    <w:rPr>
      <w:sz w:val="22"/>
      <w:lang w:val="ru-RU" w:eastAsia="ru-RU" w:bidi="ar-SA"/>
    </w:rPr>
  </w:style>
  <w:style w:type="paragraph" w:customStyle="1" w:styleId="Normal10-02">
    <w:name w:val="Normal + 10 пт полужирный По центру Слева:  -02 см Справ..."/>
    <w:basedOn w:val="a5"/>
    <w:link w:val="Normal10-020"/>
    <w:uiPriority w:val="99"/>
    <w:rsid w:val="00816626"/>
    <w:pPr>
      <w:suppressAutoHyphens w:val="0"/>
      <w:ind w:left="-113" w:right="-113"/>
      <w:jc w:val="center"/>
    </w:pPr>
    <w:rPr>
      <w:rFonts w:cs="Times New Roman"/>
      <w:b/>
      <w:bCs/>
      <w:sz w:val="20"/>
      <w:szCs w:val="20"/>
      <w:lang w:eastAsia="ru-RU"/>
    </w:rPr>
  </w:style>
  <w:style w:type="character" w:customStyle="1" w:styleId="Normal10-020">
    <w:name w:val="Normal + 10 пт полужирный По центру Слева:  -02 см Справ... Знак"/>
    <w:link w:val="Normal10-02"/>
    <w:rsid w:val="00816626"/>
    <w:rPr>
      <w:b/>
      <w:bCs/>
    </w:rPr>
  </w:style>
  <w:style w:type="paragraph" w:customStyle="1" w:styleId="127">
    <w:name w:val="127 см"/>
    <w:basedOn w:val="a5"/>
    <w:next w:val="a5"/>
    <w:link w:val="1270"/>
    <w:rsid w:val="00816626"/>
    <w:pPr>
      <w:widowControl w:val="0"/>
      <w:suppressAutoHyphens w:val="0"/>
      <w:autoSpaceDE w:val="0"/>
      <w:autoSpaceDN w:val="0"/>
      <w:adjustRightInd w:val="0"/>
      <w:spacing w:before="120"/>
      <w:ind w:left="720"/>
      <w:jc w:val="both"/>
    </w:pPr>
    <w:rPr>
      <w:rFonts w:cs="Times New Roman"/>
      <w:sz w:val="26"/>
      <w:szCs w:val="20"/>
      <w:lang w:eastAsia="ru-RU"/>
    </w:rPr>
  </w:style>
  <w:style w:type="character" w:customStyle="1" w:styleId="1270">
    <w:name w:val="127 см Знак"/>
    <w:link w:val="127"/>
    <w:rsid w:val="00816626"/>
    <w:rPr>
      <w:sz w:val="26"/>
    </w:rPr>
  </w:style>
  <w:style w:type="paragraph" w:customStyle="1" w:styleId="affffffc">
    <w:name w:val="Знак Знак Знак Знак Знак Знак Знак Знак Знак Знак Знак Знак Знак"/>
    <w:basedOn w:val="a5"/>
    <w:rsid w:val="006B76E9"/>
    <w:pPr>
      <w:suppressAutoHyphens w:val="0"/>
    </w:pPr>
    <w:rPr>
      <w:rFonts w:ascii="Verdana" w:hAnsi="Verdana" w:cs="Verdana"/>
      <w:sz w:val="20"/>
      <w:szCs w:val="20"/>
      <w:lang w:val="en-US" w:eastAsia="en-US"/>
    </w:rPr>
  </w:style>
  <w:style w:type="paragraph" w:customStyle="1" w:styleId="2f8">
    <w:name w:val="заголовок 2"/>
    <w:basedOn w:val="a5"/>
    <w:next w:val="a5"/>
    <w:link w:val="2f9"/>
    <w:qFormat/>
    <w:rsid w:val="005E43FD"/>
    <w:pPr>
      <w:keepNext/>
      <w:spacing w:before="240" w:after="60"/>
      <w:jc w:val="center"/>
    </w:pPr>
    <w:rPr>
      <w:rFonts w:eastAsia="Calibri" w:cs="Arial"/>
      <w:b/>
      <w:bCs/>
      <w:sz w:val="28"/>
      <w:szCs w:val="28"/>
    </w:rPr>
  </w:style>
  <w:style w:type="paragraph" w:customStyle="1" w:styleId="1fe">
    <w:name w:val="Основной текст с отступом.Основной текст 1.Нумерованный список !!.Надин стиль"/>
    <w:basedOn w:val="a5"/>
    <w:rsid w:val="001F06C5"/>
    <w:pPr>
      <w:spacing w:after="120"/>
      <w:ind w:firstLine="709"/>
      <w:jc w:val="both"/>
    </w:pPr>
    <w:rPr>
      <w:rFonts w:ascii="Arial" w:hAnsi="Arial" w:cs="Times New Roman"/>
      <w:sz w:val="26"/>
      <w:szCs w:val="20"/>
    </w:rPr>
  </w:style>
  <w:style w:type="paragraph" w:customStyle="1" w:styleId="321">
    <w:name w:val="Основной текст с отступом 32"/>
    <w:basedOn w:val="a5"/>
    <w:uiPriority w:val="99"/>
    <w:rsid w:val="001F06C5"/>
    <w:pPr>
      <w:ind w:firstLine="709"/>
      <w:jc w:val="both"/>
    </w:pPr>
    <w:rPr>
      <w:rFonts w:ascii="Arial" w:hAnsi="Arial" w:cs="Arial"/>
      <w:sz w:val="26"/>
      <w:szCs w:val="28"/>
    </w:rPr>
  </w:style>
  <w:style w:type="paragraph" w:customStyle="1" w:styleId="affffffd">
    <w:name w:val="Основа"/>
    <w:basedOn w:val="a5"/>
    <w:rsid w:val="001F06C5"/>
    <w:pPr>
      <w:suppressAutoHyphens w:val="0"/>
      <w:spacing w:before="120" w:after="60"/>
      <w:ind w:firstLine="720"/>
      <w:jc w:val="both"/>
    </w:pPr>
    <w:rPr>
      <w:rFonts w:eastAsia="Calibri" w:cs="Times New Roman"/>
      <w:szCs w:val="20"/>
      <w:lang w:eastAsia="ru-RU"/>
    </w:rPr>
  </w:style>
  <w:style w:type="paragraph" w:customStyle="1" w:styleId="1ff">
    <w:name w:val="Абзац списка1"/>
    <w:basedOn w:val="a5"/>
    <w:qFormat/>
    <w:rsid w:val="00C613DB"/>
    <w:pPr>
      <w:suppressAutoHyphens w:val="0"/>
      <w:spacing w:after="200" w:line="276" w:lineRule="auto"/>
      <w:ind w:left="720"/>
      <w:contextualSpacing/>
    </w:pPr>
    <w:rPr>
      <w:rFonts w:ascii="Calibri" w:hAnsi="Calibri" w:cs="Times New Roman"/>
      <w:sz w:val="22"/>
      <w:szCs w:val="22"/>
      <w:lang w:eastAsia="en-US"/>
    </w:rPr>
  </w:style>
  <w:style w:type="character" w:customStyle="1" w:styleId="63">
    <w:name w:val="Основной текст (6)_"/>
    <w:link w:val="64"/>
    <w:uiPriority w:val="99"/>
    <w:locked/>
    <w:rsid w:val="00D118E2"/>
    <w:rPr>
      <w:b/>
      <w:bCs/>
      <w:sz w:val="23"/>
      <w:szCs w:val="23"/>
      <w:shd w:val="clear" w:color="auto" w:fill="FFFFFF"/>
    </w:rPr>
  </w:style>
  <w:style w:type="character" w:customStyle="1" w:styleId="550">
    <w:name w:val="Основной текст (55)_"/>
    <w:link w:val="551"/>
    <w:locked/>
    <w:rsid w:val="00D118E2"/>
    <w:rPr>
      <w:sz w:val="14"/>
      <w:szCs w:val="14"/>
      <w:shd w:val="clear" w:color="auto" w:fill="FFFFFF"/>
    </w:rPr>
  </w:style>
  <w:style w:type="character" w:customStyle="1" w:styleId="551pt">
    <w:name w:val="Основной текст (55) + Интервал 1 pt"/>
    <w:rsid w:val="00D118E2"/>
    <w:rPr>
      <w:spacing w:val="20"/>
      <w:sz w:val="14"/>
      <w:szCs w:val="14"/>
      <w:u w:val="single"/>
      <w:lang w:bidi="ar-SA"/>
    </w:rPr>
  </w:style>
  <w:style w:type="character" w:customStyle="1" w:styleId="552">
    <w:name w:val="Основной текст (55)"/>
    <w:rsid w:val="00D118E2"/>
    <w:rPr>
      <w:sz w:val="14"/>
      <w:szCs w:val="14"/>
      <w:u w:val="single"/>
      <w:lang w:bidi="ar-SA"/>
    </w:rPr>
  </w:style>
  <w:style w:type="character" w:customStyle="1" w:styleId="120">
    <w:name w:val="Основной текст + 12"/>
    <w:aliases w:val="5 pt22,Полужирный6"/>
    <w:rsid w:val="00D118E2"/>
    <w:rPr>
      <w:rFonts w:ascii="Times New Roman" w:hAnsi="Times New Roman" w:cs="Times New Roman"/>
      <w:b/>
      <w:bCs/>
      <w:noProof/>
      <w:spacing w:val="0"/>
      <w:sz w:val="25"/>
      <w:szCs w:val="25"/>
    </w:rPr>
  </w:style>
  <w:style w:type="paragraph" w:customStyle="1" w:styleId="64">
    <w:name w:val="Основной текст (6)"/>
    <w:basedOn w:val="a5"/>
    <w:link w:val="63"/>
    <w:rsid w:val="00D118E2"/>
    <w:pPr>
      <w:shd w:val="clear" w:color="auto" w:fill="FFFFFF"/>
      <w:suppressAutoHyphens w:val="0"/>
      <w:spacing w:line="240" w:lineRule="atLeast"/>
      <w:ind w:hanging="1060"/>
    </w:pPr>
    <w:rPr>
      <w:rFonts w:cs="Times New Roman"/>
      <w:b/>
      <w:bCs/>
      <w:sz w:val="23"/>
      <w:szCs w:val="23"/>
      <w:lang w:eastAsia="ru-RU"/>
    </w:rPr>
  </w:style>
  <w:style w:type="paragraph" w:customStyle="1" w:styleId="551">
    <w:name w:val="Основной текст (55)1"/>
    <w:basedOn w:val="a5"/>
    <w:link w:val="550"/>
    <w:rsid w:val="00D118E2"/>
    <w:pPr>
      <w:shd w:val="clear" w:color="auto" w:fill="FFFFFF"/>
      <w:suppressAutoHyphens w:val="0"/>
      <w:spacing w:before="540" w:line="322" w:lineRule="exact"/>
      <w:jc w:val="center"/>
    </w:pPr>
    <w:rPr>
      <w:rFonts w:cs="Times New Roman"/>
      <w:sz w:val="14"/>
      <w:szCs w:val="14"/>
      <w:lang w:eastAsia="ru-RU"/>
    </w:rPr>
  </w:style>
  <w:style w:type="paragraph" w:customStyle="1" w:styleId="affffffe">
    <w:name w:val="Стиль ПАМ"/>
    <w:basedOn w:val="a5"/>
    <w:rsid w:val="00D118E2"/>
    <w:pPr>
      <w:suppressAutoHyphens w:val="0"/>
      <w:spacing w:line="276" w:lineRule="auto"/>
      <w:jc w:val="both"/>
    </w:pPr>
    <w:rPr>
      <w:rFonts w:cs="Times New Roman"/>
      <w:sz w:val="28"/>
      <w:szCs w:val="22"/>
      <w:lang w:eastAsia="en-US"/>
    </w:rPr>
  </w:style>
  <w:style w:type="paragraph" w:customStyle="1" w:styleId="afffffff">
    <w:name w:val="Шапка табл"/>
    <w:basedOn w:val="a5"/>
    <w:link w:val="afffffff0"/>
    <w:qFormat/>
    <w:rsid w:val="00CE7ECA"/>
    <w:pPr>
      <w:suppressAutoHyphens w:val="0"/>
      <w:spacing w:line="276" w:lineRule="auto"/>
      <w:jc w:val="both"/>
    </w:pPr>
    <w:rPr>
      <w:rFonts w:ascii="Arial" w:eastAsia="Calibri" w:hAnsi="Arial" w:cs="Times New Roman"/>
      <w:b/>
      <w:sz w:val="20"/>
      <w:szCs w:val="20"/>
      <w:lang w:eastAsia="ru-RU"/>
    </w:rPr>
  </w:style>
  <w:style w:type="paragraph" w:customStyle="1" w:styleId="afffffff1">
    <w:name w:val="Табл"/>
    <w:basedOn w:val="a5"/>
    <w:link w:val="afffffff2"/>
    <w:qFormat/>
    <w:rsid w:val="00CE7ECA"/>
    <w:pPr>
      <w:suppressAutoHyphens w:val="0"/>
      <w:spacing w:line="276" w:lineRule="auto"/>
    </w:pPr>
    <w:rPr>
      <w:rFonts w:ascii="Arial" w:hAnsi="Arial" w:cs="Arial"/>
      <w:color w:val="000000"/>
      <w:sz w:val="20"/>
      <w:szCs w:val="20"/>
      <w:lang w:eastAsia="ru-RU"/>
    </w:rPr>
  </w:style>
  <w:style w:type="character" w:customStyle="1" w:styleId="afffffff0">
    <w:name w:val="Шапка табл Знак"/>
    <w:link w:val="afffffff"/>
    <w:rsid w:val="00CE7ECA"/>
    <w:rPr>
      <w:rFonts w:ascii="Arial" w:eastAsia="Calibri" w:hAnsi="Arial"/>
      <w:b/>
    </w:rPr>
  </w:style>
  <w:style w:type="character" w:customStyle="1" w:styleId="afffffff2">
    <w:name w:val="Табл Знак"/>
    <w:link w:val="afffffff1"/>
    <w:rsid w:val="00CE7ECA"/>
    <w:rPr>
      <w:rFonts w:ascii="Arial" w:hAnsi="Arial" w:cs="Arial"/>
      <w:color w:val="000000"/>
    </w:rPr>
  </w:style>
  <w:style w:type="paragraph" w:customStyle="1" w:styleId="a2">
    <w:name w:val="Список текс"/>
    <w:basedOn w:val="a5"/>
    <w:link w:val="afffffff3"/>
    <w:qFormat/>
    <w:rsid w:val="00CE7ECA"/>
    <w:pPr>
      <w:numPr>
        <w:numId w:val="12"/>
      </w:numPr>
      <w:tabs>
        <w:tab w:val="left" w:pos="993"/>
      </w:tabs>
      <w:suppressAutoHyphens w:val="0"/>
      <w:spacing w:line="360" w:lineRule="auto"/>
      <w:ind w:left="0" w:firstLine="709"/>
      <w:jc w:val="both"/>
    </w:pPr>
    <w:rPr>
      <w:rFonts w:ascii="Arial" w:eastAsia="Calibri" w:hAnsi="Arial" w:cs="Times New Roman"/>
      <w:sz w:val="22"/>
      <w:szCs w:val="22"/>
      <w:lang w:eastAsia="en-US"/>
    </w:rPr>
  </w:style>
  <w:style w:type="character" w:customStyle="1" w:styleId="afffffff3">
    <w:name w:val="Список текс Знак"/>
    <w:link w:val="a2"/>
    <w:rsid w:val="00CE7ECA"/>
    <w:rPr>
      <w:rFonts w:ascii="Arial" w:eastAsia="Calibri" w:hAnsi="Arial"/>
      <w:sz w:val="22"/>
      <w:szCs w:val="22"/>
      <w:lang w:eastAsia="en-US"/>
    </w:rPr>
  </w:style>
  <w:style w:type="character" w:customStyle="1" w:styleId="FontStyle47">
    <w:name w:val="Font Style47"/>
    <w:rsid w:val="002A5BB0"/>
    <w:rPr>
      <w:rFonts w:ascii="Times New Roman" w:hAnsi="Times New Roman" w:cs="Times New Roman"/>
      <w:sz w:val="26"/>
      <w:szCs w:val="26"/>
    </w:rPr>
  </w:style>
  <w:style w:type="paragraph" w:customStyle="1" w:styleId="p12">
    <w:name w:val="p12"/>
    <w:basedOn w:val="a5"/>
    <w:rsid w:val="00293087"/>
    <w:pPr>
      <w:suppressAutoHyphens w:val="0"/>
      <w:spacing w:before="100" w:beforeAutospacing="1" w:after="100" w:afterAutospacing="1"/>
    </w:pPr>
    <w:rPr>
      <w:rFonts w:cs="Times New Roman"/>
      <w:lang w:eastAsia="ru-RU"/>
    </w:rPr>
  </w:style>
  <w:style w:type="character" w:customStyle="1" w:styleId="s80">
    <w:name w:val="s8"/>
    <w:basedOn w:val="a6"/>
    <w:rsid w:val="00293087"/>
  </w:style>
  <w:style w:type="paragraph" w:customStyle="1" w:styleId="p4">
    <w:name w:val="p4"/>
    <w:basedOn w:val="a5"/>
    <w:rsid w:val="00293087"/>
    <w:pPr>
      <w:suppressAutoHyphens w:val="0"/>
      <w:spacing w:before="100" w:beforeAutospacing="1" w:after="100" w:afterAutospacing="1"/>
    </w:pPr>
    <w:rPr>
      <w:rFonts w:cs="Times New Roman"/>
      <w:lang w:eastAsia="ru-RU"/>
    </w:rPr>
  </w:style>
  <w:style w:type="paragraph" w:customStyle="1" w:styleId="description2">
    <w:name w:val="description2"/>
    <w:basedOn w:val="a5"/>
    <w:rsid w:val="00B0191B"/>
    <w:pPr>
      <w:suppressAutoHyphens w:val="0"/>
      <w:spacing w:before="100" w:beforeAutospacing="1" w:after="100" w:afterAutospacing="1"/>
    </w:pPr>
    <w:rPr>
      <w:rFonts w:cs="Times New Roman"/>
      <w:sz w:val="21"/>
      <w:szCs w:val="21"/>
      <w:lang w:eastAsia="ru-RU"/>
    </w:rPr>
  </w:style>
  <w:style w:type="paragraph" w:customStyle="1" w:styleId="110">
    <w:name w:val="Табличный_боковик_11"/>
    <w:link w:val="111"/>
    <w:qFormat/>
    <w:rsid w:val="00457FA7"/>
    <w:rPr>
      <w:sz w:val="22"/>
      <w:szCs w:val="24"/>
    </w:rPr>
  </w:style>
  <w:style w:type="character" w:customStyle="1" w:styleId="111">
    <w:name w:val="Табличный_боковик_11 Знак"/>
    <w:link w:val="110"/>
    <w:rsid w:val="00457FA7"/>
    <w:rPr>
      <w:sz w:val="22"/>
      <w:szCs w:val="24"/>
    </w:rPr>
  </w:style>
  <w:style w:type="paragraph" w:customStyle="1" w:styleId="112">
    <w:name w:val="Табличный_таблица_11"/>
    <w:link w:val="113"/>
    <w:qFormat/>
    <w:rsid w:val="00457FA7"/>
    <w:pPr>
      <w:jc w:val="center"/>
    </w:pPr>
    <w:rPr>
      <w:sz w:val="22"/>
      <w:szCs w:val="22"/>
    </w:rPr>
  </w:style>
  <w:style w:type="character" w:customStyle="1" w:styleId="113">
    <w:name w:val="Табличный_таблица_11 Знак"/>
    <w:link w:val="112"/>
    <w:rsid w:val="00457FA7"/>
    <w:rPr>
      <w:sz w:val="22"/>
      <w:szCs w:val="22"/>
    </w:rPr>
  </w:style>
  <w:style w:type="paragraph" w:customStyle="1" w:styleId="1ff0">
    <w:name w:val="Без интервала1"/>
    <w:qFormat/>
    <w:rsid w:val="00EA0714"/>
    <w:rPr>
      <w:rFonts w:ascii="Calibri" w:hAnsi="Calibri"/>
      <w:sz w:val="22"/>
      <w:szCs w:val="22"/>
    </w:rPr>
  </w:style>
  <w:style w:type="paragraph" w:customStyle="1" w:styleId="afffffff4">
    <w:name w:val="отчет"/>
    <w:basedOn w:val="a5"/>
    <w:link w:val="afffffff5"/>
    <w:qFormat/>
    <w:rsid w:val="00B12471"/>
    <w:pPr>
      <w:suppressAutoHyphens w:val="0"/>
      <w:spacing w:line="276" w:lineRule="auto"/>
      <w:ind w:firstLine="709"/>
      <w:jc w:val="both"/>
    </w:pPr>
    <w:rPr>
      <w:rFonts w:cs="Times New Roman"/>
      <w:sz w:val="28"/>
      <w:szCs w:val="22"/>
      <w:lang w:eastAsia="ru-RU"/>
    </w:rPr>
  </w:style>
  <w:style w:type="character" w:customStyle="1" w:styleId="afffffff5">
    <w:name w:val="отчет Знак"/>
    <w:basedOn w:val="a6"/>
    <w:link w:val="afffffff4"/>
    <w:rsid w:val="00B12471"/>
    <w:rPr>
      <w:sz w:val="28"/>
      <w:szCs w:val="22"/>
    </w:rPr>
  </w:style>
  <w:style w:type="character" w:customStyle="1" w:styleId="ConsPlusTitle0">
    <w:name w:val="ConsPlusTitle Знак"/>
    <w:basedOn w:val="a6"/>
    <w:link w:val="ConsPlusTitle"/>
    <w:rsid w:val="008A0751"/>
    <w:rPr>
      <w:rFonts w:ascii="Arial" w:hAnsi="Arial" w:cs="Arial"/>
      <w:b/>
      <w:bCs/>
    </w:rPr>
  </w:style>
  <w:style w:type="paragraph" w:customStyle="1" w:styleId="Main">
    <w:name w:val="Main"/>
    <w:link w:val="Main0"/>
    <w:rsid w:val="00DD5B1E"/>
    <w:pPr>
      <w:widowControl w:val="0"/>
      <w:spacing w:line="360" w:lineRule="auto"/>
      <w:ind w:firstLine="709"/>
      <w:jc w:val="both"/>
    </w:pPr>
    <w:rPr>
      <w:rFonts w:cs="Tahoma"/>
      <w:sz w:val="24"/>
      <w:szCs w:val="16"/>
    </w:rPr>
  </w:style>
  <w:style w:type="character" w:customStyle="1" w:styleId="Main0">
    <w:name w:val="Main Знак"/>
    <w:basedOn w:val="a6"/>
    <w:link w:val="Main"/>
    <w:rsid w:val="00DD5B1E"/>
    <w:rPr>
      <w:rFonts w:cs="Tahoma"/>
      <w:sz w:val="24"/>
      <w:szCs w:val="16"/>
    </w:rPr>
  </w:style>
  <w:style w:type="paragraph" w:customStyle="1" w:styleId="114">
    <w:name w:val="Заголовок 11"/>
    <w:basedOn w:val="a5"/>
    <w:uiPriority w:val="1"/>
    <w:qFormat/>
    <w:rsid w:val="00A04596"/>
    <w:pPr>
      <w:widowControl w:val="0"/>
      <w:suppressAutoHyphens w:val="0"/>
      <w:ind w:left="392"/>
      <w:outlineLvl w:val="1"/>
    </w:pPr>
    <w:rPr>
      <w:rFonts w:cstheme="minorBidi"/>
      <w:b/>
      <w:bCs/>
      <w:sz w:val="36"/>
      <w:szCs w:val="36"/>
      <w:lang w:val="en-US" w:eastAsia="en-US"/>
    </w:rPr>
  </w:style>
  <w:style w:type="paragraph" w:customStyle="1" w:styleId="TableParagraph">
    <w:name w:val="Table Paragraph"/>
    <w:basedOn w:val="a5"/>
    <w:uiPriority w:val="1"/>
    <w:qFormat/>
    <w:rsid w:val="00A04596"/>
    <w:pPr>
      <w:widowControl w:val="0"/>
      <w:suppressAutoHyphens w:val="0"/>
    </w:pPr>
    <w:rPr>
      <w:rFonts w:asciiTheme="minorHAnsi" w:eastAsiaTheme="minorHAnsi" w:hAnsiTheme="minorHAnsi" w:cstheme="minorBidi"/>
      <w:sz w:val="22"/>
      <w:szCs w:val="22"/>
      <w:lang w:val="en-US" w:eastAsia="en-US"/>
    </w:rPr>
  </w:style>
  <w:style w:type="table" w:customStyle="1" w:styleId="TableNormal">
    <w:name w:val="Table Normal"/>
    <w:uiPriority w:val="2"/>
    <w:semiHidden/>
    <w:unhideWhenUsed/>
    <w:qFormat/>
    <w:rsid w:val="009F3B0A"/>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410">
    <w:name w:val="Заголовок 41"/>
    <w:basedOn w:val="a5"/>
    <w:uiPriority w:val="1"/>
    <w:qFormat/>
    <w:rsid w:val="00664276"/>
    <w:pPr>
      <w:widowControl w:val="0"/>
      <w:suppressAutoHyphens w:val="0"/>
      <w:outlineLvl w:val="4"/>
    </w:pPr>
    <w:rPr>
      <w:rFonts w:cstheme="minorBidi"/>
      <w:sz w:val="22"/>
      <w:szCs w:val="22"/>
      <w:lang w:val="en-US" w:eastAsia="en-US"/>
    </w:rPr>
  </w:style>
  <w:style w:type="paragraph" w:customStyle="1" w:styleId="212">
    <w:name w:val="Заголовок 21"/>
    <w:basedOn w:val="a5"/>
    <w:uiPriority w:val="1"/>
    <w:qFormat/>
    <w:rsid w:val="00D80481"/>
    <w:pPr>
      <w:widowControl w:val="0"/>
      <w:suppressAutoHyphens w:val="0"/>
      <w:ind w:left="218"/>
      <w:outlineLvl w:val="2"/>
    </w:pPr>
    <w:rPr>
      <w:rFonts w:cstheme="minorBidi"/>
      <w:b/>
      <w:bCs/>
      <w:lang w:val="en-US" w:eastAsia="en-US"/>
    </w:rPr>
  </w:style>
  <w:style w:type="character" w:customStyle="1" w:styleId="afffffff6">
    <w:name w:val="обычный Знак Знак"/>
    <w:link w:val="afffffff7"/>
    <w:locked/>
    <w:rsid w:val="001D201D"/>
    <w:rPr>
      <w:sz w:val="24"/>
      <w:szCs w:val="24"/>
    </w:rPr>
  </w:style>
  <w:style w:type="paragraph" w:customStyle="1" w:styleId="afffffff7">
    <w:name w:val="обычный"/>
    <w:basedOn w:val="a5"/>
    <w:link w:val="afffffff6"/>
    <w:rsid w:val="001D201D"/>
    <w:pPr>
      <w:suppressAutoHyphens w:val="0"/>
      <w:autoSpaceDE w:val="0"/>
      <w:autoSpaceDN w:val="0"/>
      <w:adjustRightInd w:val="0"/>
      <w:spacing w:before="60" w:line="360" w:lineRule="auto"/>
      <w:ind w:firstLine="567"/>
      <w:jc w:val="both"/>
    </w:pPr>
    <w:rPr>
      <w:rFonts w:cs="Times New Roman"/>
      <w:lang w:eastAsia="ru-RU"/>
    </w:rPr>
  </w:style>
  <w:style w:type="paragraph" w:customStyle="1" w:styleId="Normal1">
    <w:name w:val="Normal Знак Знак Знак Знак Знак"/>
    <w:rsid w:val="00C94DD6"/>
    <w:pPr>
      <w:snapToGrid w:val="0"/>
      <w:spacing w:before="100" w:after="100"/>
      <w:jc w:val="both"/>
    </w:pPr>
    <w:rPr>
      <w:sz w:val="24"/>
    </w:rPr>
  </w:style>
  <w:style w:type="paragraph" w:customStyle="1" w:styleId="58">
    <w:name w:val="Обычный5"/>
    <w:rsid w:val="00C94DD6"/>
    <w:pPr>
      <w:snapToGrid w:val="0"/>
    </w:pPr>
    <w:rPr>
      <w:sz w:val="22"/>
    </w:rPr>
  </w:style>
  <w:style w:type="paragraph" w:customStyle="1" w:styleId="1ff1">
    <w:name w:val="Основной текст с отступом1"/>
    <w:basedOn w:val="a5"/>
    <w:rsid w:val="00CA2573"/>
    <w:pPr>
      <w:suppressAutoHyphens w:val="0"/>
      <w:spacing w:after="120"/>
    </w:pPr>
    <w:rPr>
      <w:rFonts w:cs="Times New Roman"/>
      <w:color w:val="000000"/>
      <w:sz w:val="22"/>
      <w:szCs w:val="22"/>
      <w:lang w:eastAsia="ru-RU"/>
    </w:rPr>
  </w:style>
  <w:style w:type="paragraph" w:customStyle="1" w:styleId="afffffff8">
    <w:name w:val="Текст по центру"/>
    <w:basedOn w:val="a5"/>
    <w:rsid w:val="00CA2573"/>
    <w:pPr>
      <w:widowControl w:val="0"/>
      <w:suppressAutoHyphens w:val="0"/>
      <w:jc w:val="center"/>
    </w:pPr>
    <w:rPr>
      <w:rFonts w:ascii="Arial" w:hAnsi="Arial" w:cs="Times New Roman"/>
      <w:sz w:val="20"/>
      <w:szCs w:val="20"/>
      <w:lang w:eastAsia="ru-RU"/>
    </w:rPr>
  </w:style>
  <w:style w:type="paragraph" w:customStyle="1" w:styleId="formattext0">
    <w:name w:val="formattext"/>
    <w:rsid w:val="00274E40"/>
    <w:pPr>
      <w:widowControl w:val="0"/>
      <w:autoSpaceDE w:val="0"/>
      <w:autoSpaceDN w:val="0"/>
      <w:adjustRightInd w:val="0"/>
    </w:pPr>
    <w:rPr>
      <w:sz w:val="18"/>
      <w:szCs w:val="18"/>
    </w:rPr>
  </w:style>
  <w:style w:type="paragraph" w:customStyle="1" w:styleId="2fa">
    <w:name w:val="Основной текст с отступом2"/>
    <w:basedOn w:val="a5"/>
    <w:rsid w:val="00A521B0"/>
    <w:pPr>
      <w:suppressAutoHyphens w:val="0"/>
      <w:spacing w:after="120"/>
    </w:pPr>
    <w:rPr>
      <w:rFonts w:cs="Times New Roman"/>
      <w:color w:val="000000"/>
      <w:sz w:val="22"/>
      <w:szCs w:val="22"/>
      <w:lang w:eastAsia="ru-RU"/>
    </w:rPr>
  </w:style>
  <w:style w:type="paragraph" w:customStyle="1" w:styleId="xl68">
    <w:name w:val="xl68"/>
    <w:basedOn w:val="a5"/>
    <w:uiPriority w:val="99"/>
    <w:rsid w:val="00242FDD"/>
    <w:pPr>
      <w:pBdr>
        <w:bottom w:val="single" w:sz="4" w:space="0" w:color="auto"/>
        <w:right w:val="single" w:sz="4" w:space="0" w:color="auto"/>
      </w:pBdr>
      <w:suppressAutoHyphens w:val="0"/>
      <w:spacing w:before="100" w:beforeAutospacing="1" w:after="100" w:afterAutospacing="1"/>
      <w:jc w:val="right"/>
    </w:pPr>
    <w:rPr>
      <w:rFonts w:ascii="Arial Unicode MS" w:eastAsia="Arial Unicode MS" w:cs="Times New Roman"/>
      <w:lang w:eastAsia="ru-RU"/>
    </w:rPr>
  </w:style>
  <w:style w:type="paragraph" w:customStyle="1" w:styleId="65">
    <w:name w:val="Обычный6"/>
    <w:rsid w:val="00433008"/>
    <w:pPr>
      <w:snapToGrid w:val="0"/>
    </w:pPr>
    <w:rPr>
      <w:sz w:val="22"/>
    </w:rPr>
  </w:style>
  <w:style w:type="paragraph" w:customStyle="1" w:styleId="3f3">
    <w:name w:val="Основной текст с отступом3"/>
    <w:basedOn w:val="a5"/>
    <w:rsid w:val="00946AB2"/>
    <w:pPr>
      <w:suppressAutoHyphens w:val="0"/>
      <w:spacing w:after="120"/>
    </w:pPr>
    <w:rPr>
      <w:rFonts w:cs="Times New Roman"/>
      <w:color w:val="000000"/>
      <w:sz w:val="22"/>
      <w:szCs w:val="22"/>
      <w:lang w:eastAsia="ru-RU"/>
    </w:rPr>
  </w:style>
  <w:style w:type="paragraph" w:customStyle="1" w:styleId="1ff2">
    <w:name w:val="Текст1"/>
    <w:basedOn w:val="a5"/>
    <w:rsid w:val="00003D6D"/>
    <w:pPr>
      <w:suppressAutoHyphens w:val="0"/>
    </w:pPr>
    <w:rPr>
      <w:rFonts w:ascii="Courier New" w:hAnsi="Courier New" w:cs="Times New Roman"/>
      <w:sz w:val="20"/>
      <w:szCs w:val="20"/>
      <w:lang w:eastAsia="ru-RU"/>
    </w:rPr>
  </w:style>
  <w:style w:type="paragraph" w:customStyle="1" w:styleId="3f4">
    <w:name w:val="Заголовок 3 шаблон"/>
    <w:basedOn w:val="30"/>
    <w:next w:val="a5"/>
    <w:rsid w:val="007C0F8E"/>
    <w:pPr>
      <w:suppressAutoHyphens w:val="0"/>
      <w:spacing w:before="120" w:after="60"/>
      <w:ind w:firstLine="709"/>
      <w:jc w:val="both"/>
    </w:pPr>
    <w:rPr>
      <w:rFonts w:ascii="Bookman Old Style" w:hAnsi="Bookman Old Style"/>
      <w:szCs w:val="20"/>
      <w:lang w:eastAsia="ru-RU"/>
    </w:rPr>
  </w:style>
  <w:style w:type="paragraph" w:customStyle="1" w:styleId="Style20">
    <w:name w:val="Style20"/>
    <w:basedOn w:val="a5"/>
    <w:rsid w:val="00E641C7"/>
    <w:pPr>
      <w:widowControl w:val="0"/>
      <w:suppressAutoHyphens w:val="0"/>
      <w:autoSpaceDE w:val="0"/>
      <w:autoSpaceDN w:val="0"/>
      <w:adjustRightInd w:val="0"/>
      <w:spacing w:line="317" w:lineRule="exact"/>
      <w:ind w:firstLine="854"/>
      <w:jc w:val="both"/>
    </w:pPr>
    <w:rPr>
      <w:rFonts w:ascii="Cambria" w:eastAsia="Calibri" w:hAnsi="Cambria" w:cs="Cambria"/>
      <w:lang w:eastAsia="ru-RU"/>
    </w:rPr>
  </w:style>
  <w:style w:type="paragraph" w:customStyle="1" w:styleId="73">
    <w:name w:val="Обычный7"/>
    <w:rsid w:val="00840258"/>
    <w:pPr>
      <w:widowControl w:val="0"/>
      <w:snapToGrid w:val="0"/>
      <w:spacing w:line="480" w:lineRule="auto"/>
      <w:ind w:firstLine="560"/>
      <w:jc w:val="both"/>
    </w:pPr>
    <w:rPr>
      <w:sz w:val="24"/>
    </w:rPr>
  </w:style>
  <w:style w:type="paragraph" w:customStyle="1" w:styleId="1ff3">
    <w:name w:val="Стиль 1"/>
    <w:basedOn w:val="a5"/>
    <w:rsid w:val="009B500A"/>
    <w:pPr>
      <w:suppressAutoHyphens w:val="0"/>
      <w:overflowPunct w:val="0"/>
      <w:autoSpaceDE w:val="0"/>
      <w:autoSpaceDN w:val="0"/>
      <w:adjustRightInd w:val="0"/>
      <w:spacing w:before="60" w:after="60"/>
      <w:ind w:firstLine="709"/>
      <w:jc w:val="both"/>
      <w:textAlignment w:val="baseline"/>
    </w:pPr>
    <w:rPr>
      <w:rFonts w:cs="Times New Roman"/>
      <w:szCs w:val="20"/>
      <w:lang w:eastAsia="ru-RU"/>
    </w:rPr>
  </w:style>
  <w:style w:type="character" w:customStyle="1" w:styleId="WW8Num5z3">
    <w:name w:val="WW8Num5z3"/>
    <w:rsid w:val="00FC0B00"/>
  </w:style>
  <w:style w:type="character" w:customStyle="1" w:styleId="1ff4">
    <w:name w:val="Текст примечания Знак1"/>
    <w:basedOn w:val="a6"/>
    <w:semiHidden/>
    <w:rsid w:val="00FC0B00"/>
    <w:rPr>
      <w:rFonts w:ascii="Times New Roman" w:eastAsia="Times New Roman" w:hAnsi="Times New Roman" w:cs="Times New Roman"/>
      <w:sz w:val="20"/>
      <w:szCs w:val="20"/>
      <w:lang w:eastAsia="ru-RU"/>
    </w:rPr>
  </w:style>
  <w:style w:type="paragraph" w:customStyle="1" w:styleId="Nospasing">
    <w:name w:val="No spasing"/>
    <w:basedOn w:val="ConsPlusNormal"/>
    <w:rsid w:val="004B737B"/>
    <w:pPr>
      <w:widowControl/>
      <w:snapToGrid w:val="0"/>
      <w:ind w:firstLine="0"/>
      <w:jc w:val="both"/>
    </w:pPr>
    <w:rPr>
      <w:rFonts w:ascii="Times New Roman" w:eastAsia="Arial" w:hAnsi="Times New Roman" w:cs="Times New Roman"/>
      <w:sz w:val="24"/>
      <w:szCs w:val="24"/>
    </w:rPr>
  </w:style>
  <w:style w:type="paragraph" w:customStyle="1" w:styleId="p9">
    <w:name w:val="p9"/>
    <w:basedOn w:val="a5"/>
    <w:rsid w:val="00D5560D"/>
    <w:pPr>
      <w:suppressAutoHyphens w:val="0"/>
      <w:spacing w:before="100" w:beforeAutospacing="1" w:after="100" w:afterAutospacing="1"/>
    </w:pPr>
    <w:rPr>
      <w:rFonts w:cs="Times New Roman"/>
      <w:lang w:eastAsia="ru-RU"/>
    </w:rPr>
  </w:style>
  <w:style w:type="paragraph" w:customStyle="1" w:styleId="Style14">
    <w:name w:val="Style14"/>
    <w:basedOn w:val="a5"/>
    <w:uiPriority w:val="99"/>
    <w:rsid w:val="008B45D5"/>
    <w:pPr>
      <w:widowControl w:val="0"/>
      <w:suppressAutoHyphens w:val="0"/>
      <w:autoSpaceDE w:val="0"/>
      <w:autoSpaceDN w:val="0"/>
      <w:adjustRightInd w:val="0"/>
      <w:spacing w:line="320" w:lineRule="exact"/>
      <w:ind w:firstLine="902"/>
      <w:jc w:val="both"/>
    </w:pPr>
    <w:rPr>
      <w:rFonts w:eastAsiaTheme="minorEastAsia" w:cs="Times New Roman"/>
      <w:lang w:eastAsia="ru-RU"/>
    </w:rPr>
  </w:style>
  <w:style w:type="paragraph" w:customStyle="1" w:styleId="Style19">
    <w:name w:val="Style19"/>
    <w:basedOn w:val="a5"/>
    <w:uiPriority w:val="99"/>
    <w:rsid w:val="008B45D5"/>
    <w:pPr>
      <w:widowControl w:val="0"/>
      <w:suppressAutoHyphens w:val="0"/>
      <w:autoSpaceDE w:val="0"/>
      <w:autoSpaceDN w:val="0"/>
      <w:adjustRightInd w:val="0"/>
      <w:spacing w:line="274" w:lineRule="exact"/>
      <w:ind w:firstLine="710"/>
      <w:jc w:val="both"/>
    </w:pPr>
    <w:rPr>
      <w:rFonts w:eastAsiaTheme="minorEastAsia" w:cs="Times New Roman"/>
      <w:lang w:eastAsia="ru-RU"/>
    </w:rPr>
  </w:style>
  <w:style w:type="character" w:customStyle="1" w:styleId="FontStyle32">
    <w:name w:val="Font Style32"/>
    <w:basedOn w:val="a6"/>
    <w:uiPriority w:val="99"/>
    <w:rsid w:val="008B45D5"/>
    <w:rPr>
      <w:rFonts w:ascii="Times New Roman" w:hAnsi="Times New Roman" w:cs="Times New Roman"/>
      <w:sz w:val="22"/>
      <w:szCs w:val="22"/>
    </w:rPr>
  </w:style>
  <w:style w:type="character" w:customStyle="1" w:styleId="FontStyle34">
    <w:name w:val="Font Style34"/>
    <w:basedOn w:val="a6"/>
    <w:uiPriority w:val="99"/>
    <w:rsid w:val="008B45D5"/>
    <w:rPr>
      <w:rFonts w:ascii="Times New Roman" w:hAnsi="Times New Roman" w:cs="Times New Roman"/>
      <w:sz w:val="28"/>
      <w:szCs w:val="28"/>
    </w:rPr>
  </w:style>
  <w:style w:type="paragraph" w:customStyle="1" w:styleId="Style3">
    <w:name w:val="Style3"/>
    <w:basedOn w:val="a5"/>
    <w:uiPriority w:val="99"/>
    <w:rsid w:val="00BB3B5B"/>
    <w:pPr>
      <w:widowControl w:val="0"/>
      <w:suppressAutoHyphens w:val="0"/>
      <w:autoSpaceDE w:val="0"/>
      <w:autoSpaceDN w:val="0"/>
      <w:adjustRightInd w:val="0"/>
      <w:spacing w:line="298" w:lineRule="exact"/>
    </w:pPr>
    <w:rPr>
      <w:rFonts w:eastAsiaTheme="minorEastAsia" w:cs="Times New Roman"/>
      <w:lang w:eastAsia="ru-RU"/>
    </w:rPr>
  </w:style>
  <w:style w:type="character" w:customStyle="1" w:styleId="FontStyle44">
    <w:name w:val="Font Style44"/>
    <w:basedOn w:val="a6"/>
    <w:uiPriority w:val="99"/>
    <w:rsid w:val="00BB3B5B"/>
    <w:rPr>
      <w:rFonts w:ascii="Times New Roman" w:hAnsi="Times New Roman" w:cs="Times New Roman"/>
      <w:sz w:val="26"/>
      <w:szCs w:val="26"/>
    </w:rPr>
  </w:style>
  <w:style w:type="paragraph" w:customStyle="1" w:styleId="a0">
    <w:name w:val="КД_Пункт"/>
    <w:basedOn w:val="a5"/>
    <w:next w:val="a5"/>
    <w:uiPriority w:val="99"/>
    <w:rsid w:val="003D5B03"/>
    <w:pPr>
      <w:keepNext/>
      <w:keepLines/>
      <w:numPr>
        <w:numId w:val="13"/>
      </w:numPr>
      <w:suppressAutoHyphens w:val="0"/>
      <w:ind w:left="0" w:firstLine="720"/>
    </w:pPr>
    <w:rPr>
      <w:rFonts w:cs="Times New Roman"/>
      <w:b/>
      <w:sz w:val="28"/>
      <w:szCs w:val="20"/>
      <w:lang w:eastAsia="ru-RU"/>
    </w:rPr>
  </w:style>
  <w:style w:type="character" w:customStyle="1" w:styleId="no-wikidata">
    <w:name w:val="no-wikidata"/>
    <w:basedOn w:val="a6"/>
    <w:rsid w:val="00686495"/>
  </w:style>
  <w:style w:type="character" w:customStyle="1" w:styleId="coordinates">
    <w:name w:val="coordinates"/>
    <w:basedOn w:val="a6"/>
    <w:rsid w:val="00686495"/>
  </w:style>
  <w:style w:type="character" w:customStyle="1" w:styleId="geo-geohack">
    <w:name w:val="geo-geohack"/>
    <w:basedOn w:val="a6"/>
    <w:rsid w:val="00686495"/>
  </w:style>
  <w:style w:type="character" w:customStyle="1" w:styleId="geo-google">
    <w:name w:val="geo-google"/>
    <w:basedOn w:val="a6"/>
    <w:rsid w:val="00686495"/>
  </w:style>
  <w:style w:type="character" w:customStyle="1" w:styleId="geo-yandex">
    <w:name w:val="geo-yandex"/>
    <w:basedOn w:val="a6"/>
    <w:rsid w:val="00686495"/>
  </w:style>
  <w:style w:type="character" w:customStyle="1" w:styleId="geo-osm">
    <w:name w:val="geo-osm"/>
    <w:basedOn w:val="a6"/>
    <w:rsid w:val="00686495"/>
  </w:style>
  <w:style w:type="character" w:customStyle="1" w:styleId="flagicon">
    <w:name w:val="flagicon"/>
    <w:basedOn w:val="a6"/>
    <w:rsid w:val="00686495"/>
  </w:style>
  <w:style w:type="character" w:customStyle="1" w:styleId="wrap">
    <w:name w:val="wrap"/>
    <w:basedOn w:val="a6"/>
    <w:rsid w:val="00686495"/>
  </w:style>
  <w:style w:type="character" w:customStyle="1" w:styleId="wikidata-claim">
    <w:name w:val="wikidata-claim"/>
    <w:basedOn w:val="a6"/>
    <w:rsid w:val="00686495"/>
  </w:style>
  <w:style w:type="character" w:customStyle="1" w:styleId="wikidata-snak">
    <w:name w:val="wikidata-snak"/>
    <w:basedOn w:val="a6"/>
    <w:rsid w:val="00686495"/>
  </w:style>
  <w:style w:type="character" w:customStyle="1" w:styleId="toctogglespan">
    <w:name w:val="toctogglespan"/>
    <w:basedOn w:val="a6"/>
    <w:rsid w:val="00686495"/>
  </w:style>
  <w:style w:type="character" w:customStyle="1" w:styleId="tocnumber">
    <w:name w:val="tocnumber"/>
    <w:basedOn w:val="a6"/>
    <w:rsid w:val="00686495"/>
  </w:style>
  <w:style w:type="character" w:customStyle="1" w:styleId="toctext">
    <w:name w:val="toctext"/>
    <w:basedOn w:val="a6"/>
    <w:rsid w:val="00686495"/>
  </w:style>
  <w:style w:type="character" w:customStyle="1" w:styleId="collapsebutton">
    <w:name w:val="collapsebutton"/>
    <w:basedOn w:val="a6"/>
    <w:rsid w:val="00686495"/>
  </w:style>
  <w:style w:type="paragraph" w:customStyle="1" w:styleId="printj">
    <w:name w:val="printj"/>
    <w:basedOn w:val="a5"/>
    <w:rsid w:val="00680A15"/>
    <w:pPr>
      <w:suppressAutoHyphens w:val="0"/>
      <w:spacing w:before="144" w:after="288"/>
      <w:jc w:val="both"/>
    </w:pPr>
    <w:rPr>
      <w:rFonts w:cs="Times New Roman"/>
      <w:lang w:eastAsia="ru-RU"/>
    </w:rPr>
  </w:style>
  <w:style w:type="paragraph" w:customStyle="1" w:styleId="610">
    <w:name w:val="Основной текст (6)1"/>
    <w:basedOn w:val="a5"/>
    <w:uiPriority w:val="99"/>
    <w:rsid w:val="00436CF5"/>
    <w:pPr>
      <w:shd w:val="clear" w:color="auto" w:fill="FFFFFF"/>
      <w:suppressAutoHyphens w:val="0"/>
      <w:spacing w:before="360" w:line="413" w:lineRule="exact"/>
      <w:ind w:firstLine="720"/>
      <w:jc w:val="both"/>
    </w:pPr>
    <w:rPr>
      <w:rFonts w:eastAsia="Calibri" w:cs="Times New Roman"/>
      <w:sz w:val="23"/>
      <w:szCs w:val="23"/>
      <w:lang w:eastAsia="en-US"/>
    </w:rPr>
  </w:style>
  <w:style w:type="character" w:customStyle="1" w:styleId="smallgray1">
    <w:name w:val="smallgray1"/>
    <w:basedOn w:val="a6"/>
    <w:uiPriority w:val="99"/>
    <w:rsid w:val="00EF4AAD"/>
    <w:rPr>
      <w:rFonts w:ascii="Arial" w:hAnsi="Arial" w:cs="Arial"/>
      <w:color w:val="666666"/>
      <w:sz w:val="20"/>
      <w:szCs w:val="20"/>
    </w:rPr>
  </w:style>
  <w:style w:type="character" w:customStyle="1" w:styleId="textcenter">
    <w:name w:val="text_center"/>
    <w:basedOn w:val="a6"/>
    <w:uiPriority w:val="99"/>
    <w:rsid w:val="00F332D9"/>
    <w:rPr>
      <w:rFonts w:cs="Times New Roman"/>
    </w:rPr>
  </w:style>
  <w:style w:type="paragraph" w:customStyle="1" w:styleId="afffffff9">
    <w:name w:val="+таб"/>
    <w:basedOn w:val="a5"/>
    <w:link w:val="afffffffa"/>
    <w:qFormat/>
    <w:rsid w:val="00835458"/>
    <w:pPr>
      <w:suppressAutoHyphens w:val="0"/>
      <w:jc w:val="center"/>
    </w:pPr>
    <w:rPr>
      <w:rFonts w:ascii="Bookman Old Style" w:hAnsi="Bookman Old Style" w:cs="Bookman Old Style"/>
      <w:sz w:val="20"/>
      <w:szCs w:val="20"/>
      <w:lang w:eastAsia="ru-RU"/>
    </w:rPr>
  </w:style>
  <w:style w:type="paragraph" w:customStyle="1" w:styleId="1ff5">
    <w:name w:val="Красная строка1"/>
    <w:basedOn w:val="ad"/>
    <w:uiPriority w:val="99"/>
    <w:rsid w:val="008914B7"/>
    <w:pPr>
      <w:spacing w:after="0"/>
      <w:ind w:right="-142" w:firstLine="709"/>
      <w:jc w:val="both"/>
    </w:pPr>
    <w:rPr>
      <w:rFonts w:cs="Times New Roman"/>
      <w:sz w:val="28"/>
      <w:szCs w:val="28"/>
    </w:rPr>
  </w:style>
  <w:style w:type="paragraph" w:customStyle="1" w:styleId="1ff6">
    <w:name w:val="Цитата1"/>
    <w:basedOn w:val="a5"/>
    <w:rsid w:val="004B3568"/>
    <w:pPr>
      <w:shd w:val="clear" w:color="auto" w:fill="FFFFFF"/>
      <w:spacing w:before="5" w:line="480" w:lineRule="auto"/>
      <w:ind w:left="426" w:right="14"/>
      <w:jc w:val="both"/>
    </w:pPr>
    <w:rPr>
      <w:rFonts w:ascii="CG Times" w:hAnsi="CG Times" w:cs="Times New Roman"/>
      <w:color w:val="000000"/>
      <w:szCs w:val="18"/>
    </w:rPr>
  </w:style>
  <w:style w:type="paragraph" w:customStyle="1" w:styleId="2fb">
    <w:name w:val="Абзац списка2"/>
    <w:basedOn w:val="a5"/>
    <w:qFormat/>
    <w:rsid w:val="004B3568"/>
    <w:pPr>
      <w:suppressAutoHyphens w:val="0"/>
      <w:spacing w:line="360" w:lineRule="auto"/>
      <w:ind w:left="720"/>
      <w:jc w:val="both"/>
    </w:pPr>
    <w:rPr>
      <w:rFonts w:ascii="Cambria" w:eastAsia="Calibri" w:hAnsi="Cambria" w:cs="Times New Roman"/>
      <w:sz w:val="22"/>
      <w:szCs w:val="22"/>
      <w:lang w:val="en-US" w:eastAsia="en-US"/>
    </w:rPr>
  </w:style>
  <w:style w:type="paragraph" w:customStyle="1" w:styleId="115">
    <w:name w:val="Оглавление 11"/>
    <w:basedOn w:val="a5"/>
    <w:uiPriority w:val="1"/>
    <w:qFormat/>
    <w:rsid w:val="003B69EA"/>
    <w:pPr>
      <w:widowControl w:val="0"/>
      <w:suppressAutoHyphens w:val="0"/>
      <w:spacing w:before="102"/>
      <w:ind w:left="382" w:hanging="281"/>
    </w:pPr>
    <w:rPr>
      <w:rFonts w:cstheme="minorBidi"/>
      <w:sz w:val="28"/>
      <w:szCs w:val="28"/>
      <w:lang w:val="en-US" w:eastAsia="en-US"/>
    </w:rPr>
  </w:style>
  <w:style w:type="paragraph" w:customStyle="1" w:styleId="213">
    <w:name w:val="Оглавление 21"/>
    <w:basedOn w:val="a5"/>
    <w:uiPriority w:val="1"/>
    <w:qFormat/>
    <w:rsid w:val="003B69EA"/>
    <w:pPr>
      <w:widowControl w:val="0"/>
      <w:suppressAutoHyphens w:val="0"/>
      <w:spacing w:before="148"/>
      <w:ind w:left="814" w:hanging="492"/>
    </w:pPr>
    <w:rPr>
      <w:rFonts w:cstheme="minorBidi"/>
      <w:sz w:val="28"/>
      <w:szCs w:val="28"/>
      <w:lang w:val="en-US" w:eastAsia="en-US"/>
    </w:rPr>
  </w:style>
  <w:style w:type="paragraph" w:customStyle="1" w:styleId="313">
    <w:name w:val="Оглавление 31"/>
    <w:basedOn w:val="a5"/>
    <w:uiPriority w:val="1"/>
    <w:qFormat/>
    <w:rsid w:val="003B69EA"/>
    <w:pPr>
      <w:widowControl w:val="0"/>
      <w:suppressAutoHyphens w:val="0"/>
      <w:spacing w:before="148"/>
      <w:ind w:left="1241" w:hanging="701"/>
    </w:pPr>
    <w:rPr>
      <w:rFonts w:cstheme="minorBidi"/>
      <w:sz w:val="28"/>
      <w:szCs w:val="28"/>
      <w:lang w:val="en-US" w:eastAsia="en-US"/>
    </w:rPr>
  </w:style>
  <w:style w:type="character" w:customStyle="1" w:styleId="afffffffa">
    <w:name w:val="+таб Знак"/>
    <w:basedOn w:val="a6"/>
    <w:link w:val="afffffff9"/>
    <w:rsid w:val="00BB49A0"/>
    <w:rPr>
      <w:rFonts w:ascii="Bookman Old Style" w:hAnsi="Bookman Old Style" w:cs="Bookman Old Style"/>
    </w:rPr>
  </w:style>
  <w:style w:type="paragraph" w:customStyle="1" w:styleId="Sa">
    <w:name w:val="S_Таблица"/>
    <w:basedOn w:val="a5"/>
    <w:link w:val="S10"/>
    <w:autoRedefine/>
    <w:qFormat/>
    <w:rsid w:val="00D52598"/>
    <w:pPr>
      <w:widowControl w:val="0"/>
      <w:suppressAutoHyphens w:val="0"/>
      <w:jc w:val="center"/>
    </w:pPr>
    <w:rPr>
      <w:rFonts w:cs="Times New Roman"/>
      <w:noProof/>
      <w:color w:val="000000"/>
      <w:lang w:eastAsia="ru-RU"/>
    </w:rPr>
  </w:style>
  <w:style w:type="character" w:customStyle="1" w:styleId="S10">
    <w:name w:val="S_Таблица Знак1"/>
    <w:link w:val="Sa"/>
    <w:rsid w:val="00D52598"/>
    <w:rPr>
      <w:noProof/>
      <w:color w:val="000000"/>
      <w:sz w:val="24"/>
      <w:szCs w:val="24"/>
    </w:rPr>
  </w:style>
  <w:style w:type="paragraph" w:customStyle="1" w:styleId="afffffffb">
    <w:name w:val="Текст таблиц"/>
    <w:basedOn w:val="afffffff9"/>
    <w:qFormat/>
    <w:rsid w:val="00431AF9"/>
    <w:pPr>
      <w:widowControl w:val="0"/>
      <w:tabs>
        <w:tab w:val="left" w:pos="690"/>
      </w:tabs>
      <w:jc w:val="left"/>
    </w:pPr>
    <w:rPr>
      <w:rFonts w:cs="Times New Roman"/>
    </w:rPr>
  </w:style>
  <w:style w:type="paragraph" w:customStyle="1" w:styleId="afffffffc">
    <w:name w:val="Таблицы (моноширинный)"/>
    <w:basedOn w:val="a5"/>
    <w:next w:val="a5"/>
    <w:rsid w:val="005408CC"/>
    <w:pPr>
      <w:widowControl w:val="0"/>
      <w:suppressAutoHyphens w:val="0"/>
      <w:autoSpaceDE w:val="0"/>
      <w:autoSpaceDN w:val="0"/>
      <w:adjustRightInd w:val="0"/>
      <w:jc w:val="both"/>
    </w:pPr>
    <w:rPr>
      <w:rFonts w:ascii="Courier New" w:hAnsi="Courier New" w:cs="Courier New"/>
      <w:sz w:val="20"/>
      <w:szCs w:val="20"/>
      <w:lang w:eastAsia="ru-RU"/>
    </w:rPr>
  </w:style>
  <w:style w:type="paragraph" w:customStyle="1" w:styleId="top">
    <w:name w:val="top"/>
    <w:basedOn w:val="a5"/>
    <w:uiPriority w:val="99"/>
    <w:rsid w:val="00BC0D28"/>
    <w:pPr>
      <w:suppressAutoHyphens w:val="0"/>
      <w:spacing w:before="100" w:beforeAutospacing="1" w:after="100" w:afterAutospacing="1"/>
      <w:jc w:val="both"/>
    </w:pPr>
    <w:rPr>
      <w:rFonts w:ascii="Arial" w:hAnsi="Arial" w:cs="Arial"/>
      <w:color w:val="000000"/>
      <w:sz w:val="20"/>
      <w:szCs w:val="20"/>
      <w:lang w:eastAsia="ru-RU"/>
    </w:rPr>
  </w:style>
  <w:style w:type="paragraph" w:customStyle="1" w:styleId="xl77">
    <w:name w:val="xl77"/>
    <w:basedOn w:val="a5"/>
    <w:uiPriority w:val="99"/>
    <w:rsid w:val="00FB37A4"/>
    <w:pPr>
      <w:pBdr>
        <w:left w:val="single" w:sz="4" w:space="0" w:color="auto"/>
        <w:bottom w:val="single" w:sz="8" w:space="0" w:color="auto"/>
        <w:right w:val="single" w:sz="4" w:space="0" w:color="auto"/>
      </w:pBdr>
      <w:suppressAutoHyphens w:val="0"/>
      <w:spacing w:before="100" w:beforeAutospacing="1" w:after="100" w:afterAutospacing="1"/>
      <w:jc w:val="center"/>
    </w:pPr>
    <w:rPr>
      <w:rFonts w:cs="Times New Roman"/>
      <w:b/>
      <w:bCs/>
      <w:lang w:eastAsia="ru-RU"/>
    </w:rPr>
  </w:style>
  <w:style w:type="character" w:customStyle="1" w:styleId="FontStyle144">
    <w:name w:val="Font Style144"/>
    <w:basedOn w:val="a6"/>
    <w:uiPriority w:val="99"/>
    <w:rsid w:val="00024F98"/>
    <w:rPr>
      <w:rFonts w:ascii="Times New Roman" w:hAnsi="Times New Roman" w:cs="Times New Roman"/>
      <w:sz w:val="20"/>
      <w:szCs w:val="20"/>
    </w:rPr>
  </w:style>
  <w:style w:type="paragraph" w:customStyle="1" w:styleId="Style32">
    <w:name w:val="Style32"/>
    <w:basedOn w:val="a5"/>
    <w:uiPriority w:val="99"/>
    <w:rsid w:val="00024F98"/>
    <w:pPr>
      <w:widowControl w:val="0"/>
      <w:suppressAutoHyphens w:val="0"/>
      <w:autoSpaceDE w:val="0"/>
      <w:autoSpaceDN w:val="0"/>
      <w:adjustRightInd w:val="0"/>
      <w:spacing w:line="230" w:lineRule="exact"/>
      <w:jc w:val="both"/>
    </w:pPr>
    <w:rPr>
      <w:rFonts w:eastAsiaTheme="minorEastAsia" w:cs="Times New Roman"/>
      <w:lang w:eastAsia="ru-RU"/>
    </w:rPr>
  </w:style>
  <w:style w:type="paragraph" w:customStyle="1" w:styleId="Style34">
    <w:name w:val="Style34"/>
    <w:basedOn w:val="a5"/>
    <w:uiPriority w:val="99"/>
    <w:rsid w:val="00024F98"/>
    <w:pPr>
      <w:widowControl w:val="0"/>
      <w:suppressAutoHyphens w:val="0"/>
      <w:autoSpaceDE w:val="0"/>
      <w:autoSpaceDN w:val="0"/>
      <w:adjustRightInd w:val="0"/>
      <w:spacing w:line="238" w:lineRule="exact"/>
      <w:jc w:val="both"/>
    </w:pPr>
    <w:rPr>
      <w:rFonts w:eastAsiaTheme="minorEastAsia" w:cs="Times New Roman"/>
      <w:lang w:eastAsia="ru-RU"/>
    </w:rPr>
  </w:style>
  <w:style w:type="paragraph" w:customStyle="1" w:styleId="Style39">
    <w:name w:val="Style39"/>
    <w:basedOn w:val="a5"/>
    <w:uiPriority w:val="99"/>
    <w:rsid w:val="00024F98"/>
    <w:pPr>
      <w:widowControl w:val="0"/>
      <w:suppressAutoHyphens w:val="0"/>
      <w:autoSpaceDE w:val="0"/>
      <w:autoSpaceDN w:val="0"/>
      <w:adjustRightInd w:val="0"/>
    </w:pPr>
    <w:rPr>
      <w:rFonts w:eastAsiaTheme="minorEastAsia" w:cs="Times New Roman"/>
      <w:lang w:eastAsia="ru-RU"/>
    </w:rPr>
  </w:style>
  <w:style w:type="character" w:customStyle="1" w:styleId="FontStyle143">
    <w:name w:val="Font Style143"/>
    <w:basedOn w:val="a6"/>
    <w:uiPriority w:val="99"/>
    <w:rsid w:val="00024F98"/>
    <w:rPr>
      <w:rFonts w:ascii="Times New Roman" w:hAnsi="Times New Roman" w:cs="Times New Roman"/>
      <w:sz w:val="28"/>
      <w:szCs w:val="28"/>
    </w:rPr>
  </w:style>
  <w:style w:type="character" w:customStyle="1" w:styleId="FontStyle147">
    <w:name w:val="Font Style147"/>
    <w:basedOn w:val="a6"/>
    <w:uiPriority w:val="99"/>
    <w:rsid w:val="00024F98"/>
    <w:rPr>
      <w:rFonts w:ascii="Arial" w:hAnsi="Arial" w:cs="Arial"/>
      <w:b/>
      <w:bCs/>
      <w:i/>
      <w:iCs/>
      <w:sz w:val="16"/>
      <w:szCs w:val="16"/>
    </w:rPr>
  </w:style>
  <w:style w:type="paragraph" w:customStyle="1" w:styleId="Style21">
    <w:name w:val="Style21"/>
    <w:basedOn w:val="a5"/>
    <w:uiPriority w:val="99"/>
    <w:rsid w:val="0085484F"/>
    <w:pPr>
      <w:widowControl w:val="0"/>
      <w:suppressAutoHyphens w:val="0"/>
      <w:autoSpaceDE w:val="0"/>
      <w:autoSpaceDN w:val="0"/>
      <w:adjustRightInd w:val="0"/>
      <w:spacing w:line="413" w:lineRule="exact"/>
      <w:ind w:firstLine="713"/>
      <w:jc w:val="both"/>
    </w:pPr>
    <w:rPr>
      <w:rFonts w:eastAsiaTheme="minorEastAsia" w:cs="Times New Roman"/>
      <w:lang w:eastAsia="ru-RU"/>
    </w:rPr>
  </w:style>
  <w:style w:type="character" w:customStyle="1" w:styleId="FontStyle142">
    <w:name w:val="Font Style142"/>
    <w:basedOn w:val="a6"/>
    <w:uiPriority w:val="99"/>
    <w:rsid w:val="0085484F"/>
    <w:rPr>
      <w:rFonts w:ascii="Times New Roman" w:hAnsi="Times New Roman" w:cs="Times New Roman"/>
      <w:sz w:val="24"/>
      <w:szCs w:val="24"/>
    </w:rPr>
  </w:style>
  <w:style w:type="paragraph" w:customStyle="1" w:styleId="Style54">
    <w:name w:val="Style54"/>
    <w:basedOn w:val="a5"/>
    <w:uiPriority w:val="99"/>
    <w:rsid w:val="0085484F"/>
    <w:pPr>
      <w:widowControl w:val="0"/>
      <w:suppressAutoHyphens w:val="0"/>
      <w:autoSpaceDE w:val="0"/>
      <w:autoSpaceDN w:val="0"/>
      <w:adjustRightInd w:val="0"/>
      <w:spacing w:line="281" w:lineRule="exact"/>
      <w:ind w:firstLine="569"/>
      <w:jc w:val="both"/>
    </w:pPr>
    <w:rPr>
      <w:rFonts w:eastAsiaTheme="minorEastAsia" w:cs="Times New Roman"/>
      <w:lang w:eastAsia="ru-RU"/>
    </w:rPr>
  </w:style>
  <w:style w:type="paragraph" w:customStyle="1" w:styleId="Style26">
    <w:name w:val="Style26"/>
    <w:basedOn w:val="a5"/>
    <w:uiPriority w:val="99"/>
    <w:rsid w:val="00A4770D"/>
    <w:pPr>
      <w:widowControl w:val="0"/>
      <w:suppressAutoHyphens w:val="0"/>
      <w:autoSpaceDE w:val="0"/>
      <w:autoSpaceDN w:val="0"/>
      <w:adjustRightInd w:val="0"/>
      <w:spacing w:line="421" w:lineRule="exact"/>
      <w:jc w:val="both"/>
    </w:pPr>
    <w:rPr>
      <w:rFonts w:eastAsiaTheme="minorEastAsia" w:cs="Times New Roman"/>
      <w:lang w:eastAsia="ru-RU"/>
    </w:rPr>
  </w:style>
  <w:style w:type="paragraph" w:customStyle="1" w:styleId="Style29">
    <w:name w:val="Style29"/>
    <w:basedOn w:val="a5"/>
    <w:uiPriority w:val="99"/>
    <w:rsid w:val="00A4770D"/>
    <w:pPr>
      <w:widowControl w:val="0"/>
      <w:suppressAutoHyphens w:val="0"/>
      <w:autoSpaceDE w:val="0"/>
      <w:autoSpaceDN w:val="0"/>
      <w:adjustRightInd w:val="0"/>
    </w:pPr>
    <w:rPr>
      <w:rFonts w:eastAsiaTheme="minorEastAsia" w:cs="Times New Roman"/>
      <w:lang w:eastAsia="ru-RU"/>
    </w:rPr>
  </w:style>
  <w:style w:type="paragraph" w:customStyle="1" w:styleId="Style41">
    <w:name w:val="Style41"/>
    <w:basedOn w:val="a5"/>
    <w:uiPriority w:val="99"/>
    <w:rsid w:val="00A4770D"/>
    <w:pPr>
      <w:widowControl w:val="0"/>
      <w:suppressAutoHyphens w:val="0"/>
      <w:autoSpaceDE w:val="0"/>
      <w:autoSpaceDN w:val="0"/>
      <w:adjustRightInd w:val="0"/>
    </w:pPr>
    <w:rPr>
      <w:rFonts w:eastAsiaTheme="minorEastAsia" w:cs="Times New Roman"/>
      <w:lang w:eastAsia="ru-RU"/>
    </w:rPr>
  </w:style>
  <w:style w:type="paragraph" w:customStyle="1" w:styleId="Style63">
    <w:name w:val="Style63"/>
    <w:basedOn w:val="a5"/>
    <w:uiPriority w:val="99"/>
    <w:rsid w:val="00A4770D"/>
    <w:pPr>
      <w:widowControl w:val="0"/>
      <w:suppressAutoHyphens w:val="0"/>
      <w:autoSpaceDE w:val="0"/>
      <w:autoSpaceDN w:val="0"/>
      <w:adjustRightInd w:val="0"/>
      <w:spacing w:line="425" w:lineRule="exact"/>
    </w:pPr>
    <w:rPr>
      <w:rFonts w:eastAsiaTheme="minorEastAsia" w:cs="Times New Roman"/>
      <w:lang w:eastAsia="ru-RU"/>
    </w:rPr>
  </w:style>
  <w:style w:type="paragraph" w:customStyle="1" w:styleId="Style73">
    <w:name w:val="Style73"/>
    <w:basedOn w:val="a5"/>
    <w:uiPriority w:val="99"/>
    <w:rsid w:val="00A4770D"/>
    <w:pPr>
      <w:widowControl w:val="0"/>
      <w:suppressAutoHyphens w:val="0"/>
      <w:autoSpaceDE w:val="0"/>
      <w:autoSpaceDN w:val="0"/>
      <w:adjustRightInd w:val="0"/>
      <w:spacing w:line="281" w:lineRule="exact"/>
      <w:jc w:val="center"/>
    </w:pPr>
    <w:rPr>
      <w:rFonts w:eastAsiaTheme="minorEastAsia" w:cs="Times New Roman"/>
      <w:lang w:eastAsia="ru-RU"/>
    </w:rPr>
  </w:style>
  <w:style w:type="paragraph" w:customStyle="1" w:styleId="Style82">
    <w:name w:val="Style82"/>
    <w:basedOn w:val="a5"/>
    <w:uiPriority w:val="99"/>
    <w:rsid w:val="00A4770D"/>
    <w:pPr>
      <w:widowControl w:val="0"/>
      <w:suppressAutoHyphens w:val="0"/>
      <w:autoSpaceDE w:val="0"/>
      <w:autoSpaceDN w:val="0"/>
      <w:adjustRightInd w:val="0"/>
      <w:spacing w:line="418" w:lineRule="exact"/>
      <w:ind w:firstLine="562"/>
    </w:pPr>
    <w:rPr>
      <w:rFonts w:eastAsiaTheme="minorEastAsia" w:cs="Times New Roman"/>
      <w:lang w:eastAsia="ru-RU"/>
    </w:rPr>
  </w:style>
  <w:style w:type="paragraph" w:customStyle="1" w:styleId="Style94">
    <w:name w:val="Style94"/>
    <w:basedOn w:val="a5"/>
    <w:uiPriority w:val="99"/>
    <w:rsid w:val="00A4770D"/>
    <w:pPr>
      <w:widowControl w:val="0"/>
      <w:suppressAutoHyphens w:val="0"/>
      <w:autoSpaceDE w:val="0"/>
      <w:autoSpaceDN w:val="0"/>
      <w:adjustRightInd w:val="0"/>
      <w:spacing w:line="288" w:lineRule="exact"/>
      <w:jc w:val="center"/>
    </w:pPr>
    <w:rPr>
      <w:rFonts w:eastAsiaTheme="minorEastAsia" w:cs="Times New Roman"/>
      <w:lang w:eastAsia="ru-RU"/>
    </w:rPr>
  </w:style>
  <w:style w:type="paragraph" w:customStyle="1" w:styleId="Style117">
    <w:name w:val="Style117"/>
    <w:basedOn w:val="a5"/>
    <w:uiPriority w:val="99"/>
    <w:rsid w:val="00A4770D"/>
    <w:pPr>
      <w:widowControl w:val="0"/>
      <w:suppressAutoHyphens w:val="0"/>
      <w:autoSpaceDE w:val="0"/>
      <w:autoSpaceDN w:val="0"/>
      <w:adjustRightInd w:val="0"/>
      <w:spacing w:line="410" w:lineRule="exact"/>
      <w:ind w:firstLine="713"/>
    </w:pPr>
    <w:rPr>
      <w:rFonts w:eastAsiaTheme="minorEastAsia" w:cs="Times New Roman"/>
      <w:lang w:eastAsia="ru-RU"/>
    </w:rPr>
  </w:style>
  <w:style w:type="character" w:customStyle="1" w:styleId="FontStyle187">
    <w:name w:val="Font Style187"/>
    <w:basedOn w:val="a6"/>
    <w:uiPriority w:val="99"/>
    <w:rsid w:val="00A4770D"/>
    <w:rPr>
      <w:rFonts w:ascii="Times New Roman" w:hAnsi="Times New Roman" w:cs="Times New Roman"/>
      <w:b/>
      <w:bCs/>
      <w:sz w:val="24"/>
      <w:szCs w:val="24"/>
    </w:rPr>
  </w:style>
  <w:style w:type="character" w:customStyle="1" w:styleId="FontStyle188">
    <w:name w:val="Font Style188"/>
    <w:basedOn w:val="a6"/>
    <w:uiPriority w:val="99"/>
    <w:rsid w:val="00A4770D"/>
    <w:rPr>
      <w:rFonts w:ascii="Microsoft Sans Serif" w:hAnsi="Microsoft Sans Serif" w:cs="Microsoft Sans Serif"/>
      <w:b/>
      <w:bCs/>
      <w:sz w:val="26"/>
      <w:szCs w:val="26"/>
    </w:rPr>
  </w:style>
  <w:style w:type="character" w:customStyle="1" w:styleId="FontStyle141">
    <w:name w:val="Font Style141"/>
    <w:basedOn w:val="a6"/>
    <w:uiPriority w:val="99"/>
    <w:rsid w:val="00735E01"/>
    <w:rPr>
      <w:rFonts w:ascii="Times New Roman" w:hAnsi="Times New Roman" w:cs="Times New Roman"/>
      <w:b/>
      <w:bCs/>
      <w:sz w:val="28"/>
      <w:szCs w:val="28"/>
    </w:rPr>
  </w:style>
  <w:style w:type="paragraph" w:customStyle="1" w:styleId="Style22">
    <w:name w:val="Style22"/>
    <w:basedOn w:val="a5"/>
    <w:uiPriority w:val="99"/>
    <w:rsid w:val="00735E01"/>
    <w:pPr>
      <w:widowControl w:val="0"/>
      <w:suppressAutoHyphens w:val="0"/>
      <w:autoSpaceDE w:val="0"/>
      <w:autoSpaceDN w:val="0"/>
      <w:adjustRightInd w:val="0"/>
      <w:spacing w:line="418" w:lineRule="exact"/>
      <w:ind w:firstLine="713"/>
      <w:jc w:val="both"/>
    </w:pPr>
    <w:rPr>
      <w:rFonts w:eastAsiaTheme="minorEastAsia" w:cs="Times New Roman"/>
      <w:lang w:eastAsia="ru-RU"/>
    </w:rPr>
  </w:style>
  <w:style w:type="character" w:customStyle="1" w:styleId="FontStyle17">
    <w:name w:val="Font Style17"/>
    <w:basedOn w:val="a6"/>
    <w:uiPriority w:val="99"/>
    <w:rsid w:val="00735E01"/>
    <w:rPr>
      <w:rFonts w:ascii="Times New Roman" w:hAnsi="Times New Roman" w:cs="Times New Roman"/>
      <w:b/>
      <w:bCs/>
      <w:spacing w:val="10"/>
      <w:sz w:val="24"/>
      <w:szCs w:val="24"/>
    </w:rPr>
  </w:style>
  <w:style w:type="paragraph" w:customStyle="1" w:styleId="Style1">
    <w:name w:val="Style1"/>
    <w:basedOn w:val="a5"/>
    <w:uiPriority w:val="99"/>
    <w:rsid w:val="005D647C"/>
    <w:pPr>
      <w:widowControl w:val="0"/>
      <w:suppressAutoHyphens w:val="0"/>
      <w:autoSpaceDE w:val="0"/>
      <w:autoSpaceDN w:val="0"/>
      <w:adjustRightInd w:val="0"/>
    </w:pPr>
    <w:rPr>
      <w:rFonts w:eastAsiaTheme="minorEastAsia" w:cs="Times New Roman"/>
      <w:lang w:eastAsia="ru-RU"/>
    </w:rPr>
  </w:style>
  <w:style w:type="paragraph" w:customStyle="1" w:styleId="Style2">
    <w:name w:val="Style2"/>
    <w:basedOn w:val="a5"/>
    <w:uiPriority w:val="99"/>
    <w:rsid w:val="005D647C"/>
    <w:pPr>
      <w:widowControl w:val="0"/>
      <w:suppressAutoHyphens w:val="0"/>
      <w:autoSpaceDE w:val="0"/>
      <w:autoSpaceDN w:val="0"/>
      <w:adjustRightInd w:val="0"/>
    </w:pPr>
    <w:rPr>
      <w:rFonts w:eastAsiaTheme="minorEastAsia" w:cs="Times New Roman"/>
      <w:lang w:eastAsia="ru-RU"/>
    </w:rPr>
  </w:style>
  <w:style w:type="paragraph" w:customStyle="1" w:styleId="Style5">
    <w:name w:val="Style5"/>
    <w:basedOn w:val="a5"/>
    <w:uiPriority w:val="99"/>
    <w:rsid w:val="005D647C"/>
    <w:pPr>
      <w:widowControl w:val="0"/>
      <w:suppressAutoHyphens w:val="0"/>
      <w:autoSpaceDE w:val="0"/>
      <w:autoSpaceDN w:val="0"/>
      <w:adjustRightInd w:val="0"/>
    </w:pPr>
    <w:rPr>
      <w:rFonts w:eastAsiaTheme="minorEastAsia" w:cs="Times New Roman"/>
      <w:lang w:eastAsia="ru-RU"/>
    </w:rPr>
  </w:style>
  <w:style w:type="paragraph" w:customStyle="1" w:styleId="Style9">
    <w:name w:val="Style9"/>
    <w:basedOn w:val="a5"/>
    <w:uiPriority w:val="99"/>
    <w:rsid w:val="005D647C"/>
    <w:pPr>
      <w:widowControl w:val="0"/>
      <w:suppressAutoHyphens w:val="0"/>
      <w:autoSpaceDE w:val="0"/>
      <w:autoSpaceDN w:val="0"/>
      <w:adjustRightInd w:val="0"/>
      <w:spacing w:line="278" w:lineRule="exact"/>
      <w:jc w:val="center"/>
    </w:pPr>
    <w:rPr>
      <w:rFonts w:eastAsiaTheme="minorEastAsia" w:cs="Times New Roman"/>
      <w:lang w:eastAsia="ru-RU"/>
    </w:rPr>
  </w:style>
  <w:style w:type="paragraph" w:customStyle="1" w:styleId="Style11">
    <w:name w:val="Style11"/>
    <w:basedOn w:val="a5"/>
    <w:uiPriority w:val="99"/>
    <w:rsid w:val="005D647C"/>
    <w:pPr>
      <w:widowControl w:val="0"/>
      <w:suppressAutoHyphens w:val="0"/>
      <w:autoSpaceDE w:val="0"/>
      <w:autoSpaceDN w:val="0"/>
      <w:adjustRightInd w:val="0"/>
      <w:spacing w:line="274" w:lineRule="exact"/>
      <w:ind w:firstLine="874"/>
    </w:pPr>
    <w:rPr>
      <w:rFonts w:eastAsiaTheme="minorEastAsia" w:cs="Times New Roman"/>
      <w:lang w:eastAsia="ru-RU"/>
    </w:rPr>
  </w:style>
  <w:style w:type="paragraph" w:customStyle="1" w:styleId="Style12">
    <w:name w:val="Style12"/>
    <w:basedOn w:val="a5"/>
    <w:uiPriority w:val="99"/>
    <w:rsid w:val="005D647C"/>
    <w:pPr>
      <w:widowControl w:val="0"/>
      <w:suppressAutoHyphens w:val="0"/>
      <w:autoSpaceDE w:val="0"/>
      <w:autoSpaceDN w:val="0"/>
      <w:adjustRightInd w:val="0"/>
      <w:spacing w:line="77" w:lineRule="exact"/>
    </w:pPr>
    <w:rPr>
      <w:rFonts w:eastAsiaTheme="minorEastAsia" w:cs="Times New Roman"/>
      <w:lang w:eastAsia="ru-RU"/>
    </w:rPr>
  </w:style>
  <w:style w:type="paragraph" w:customStyle="1" w:styleId="Style13">
    <w:name w:val="Style13"/>
    <w:basedOn w:val="a5"/>
    <w:uiPriority w:val="99"/>
    <w:rsid w:val="005D647C"/>
    <w:pPr>
      <w:widowControl w:val="0"/>
      <w:suppressAutoHyphens w:val="0"/>
      <w:autoSpaceDE w:val="0"/>
      <w:autoSpaceDN w:val="0"/>
      <w:adjustRightInd w:val="0"/>
      <w:spacing w:line="274" w:lineRule="exact"/>
      <w:ind w:firstLine="427"/>
    </w:pPr>
    <w:rPr>
      <w:rFonts w:eastAsiaTheme="minorEastAsia" w:cs="Times New Roman"/>
      <w:lang w:eastAsia="ru-RU"/>
    </w:rPr>
  </w:style>
  <w:style w:type="character" w:customStyle="1" w:styleId="FontStyle22">
    <w:name w:val="Font Style22"/>
    <w:basedOn w:val="a6"/>
    <w:uiPriority w:val="99"/>
    <w:rsid w:val="005D647C"/>
    <w:rPr>
      <w:rFonts w:ascii="Times New Roman" w:hAnsi="Times New Roman" w:cs="Times New Roman"/>
      <w:sz w:val="22"/>
      <w:szCs w:val="22"/>
    </w:rPr>
  </w:style>
  <w:style w:type="character" w:customStyle="1" w:styleId="FontStyle23">
    <w:name w:val="Font Style23"/>
    <w:basedOn w:val="a6"/>
    <w:uiPriority w:val="99"/>
    <w:rsid w:val="005D647C"/>
    <w:rPr>
      <w:rFonts w:ascii="Times New Roman" w:hAnsi="Times New Roman" w:cs="Times New Roman"/>
      <w:sz w:val="22"/>
      <w:szCs w:val="22"/>
    </w:rPr>
  </w:style>
  <w:style w:type="character" w:customStyle="1" w:styleId="FontStyle24">
    <w:name w:val="Font Style24"/>
    <w:basedOn w:val="a6"/>
    <w:uiPriority w:val="99"/>
    <w:rsid w:val="005D647C"/>
    <w:rPr>
      <w:rFonts w:ascii="Lucida Sans Unicode" w:hAnsi="Lucida Sans Unicode" w:cs="Lucida Sans Unicode"/>
      <w:sz w:val="8"/>
      <w:szCs w:val="8"/>
    </w:rPr>
  </w:style>
  <w:style w:type="character" w:customStyle="1" w:styleId="FontStyle25">
    <w:name w:val="Font Style25"/>
    <w:basedOn w:val="a6"/>
    <w:uiPriority w:val="99"/>
    <w:rsid w:val="005D647C"/>
    <w:rPr>
      <w:rFonts w:ascii="Times New Roman" w:hAnsi="Times New Roman" w:cs="Times New Roman"/>
      <w:smallCaps/>
      <w:sz w:val="18"/>
      <w:szCs w:val="18"/>
    </w:rPr>
  </w:style>
  <w:style w:type="character" w:customStyle="1" w:styleId="FontStyle26">
    <w:name w:val="Font Style26"/>
    <w:basedOn w:val="a6"/>
    <w:uiPriority w:val="99"/>
    <w:rsid w:val="005D647C"/>
    <w:rPr>
      <w:rFonts w:ascii="Century Gothic" w:hAnsi="Century Gothic" w:cs="Century Gothic"/>
      <w:i/>
      <w:iCs/>
      <w:sz w:val="8"/>
      <w:szCs w:val="8"/>
    </w:rPr>
  </w:style>
  <w:style w:type="character" w:customStyle="1" w:styleId="FontStyle27">
    <w:name w:val="Font Style27"/>
    <w:basedOn w:val="a6"/>
    <w:uiPriority w:val="99"/>
    <w:rsid w:val="005D647C"/>
    <w:rPr>
      <w:rFonts w:ascii="Times New Roman" w:hAnsi="Times New Roman" w:cs="Times New Roman"/>
      <w:b/>
      <w:bCs/>
      <w:w w:val="150"/>
      <w:sz w:val="8"/>
      <w:szCs w:val="8"/>
    </w:rPr>
  </w:style>
  <w:style w:type="character" w:customStyle="1" w:styleId="FontStyle28">
    <w:name w:val="Font Style28"/>
    <w:basedOn w:val="a6"/>
    <w:uiPriority w:val="99"/>
    <w:rsid w:val="005D647C"/>
    <w:rPr>
      <w:rFonts w:ascii="Times New Roman" w:hAnsi="Times New Roman" w:cs="Times New Roman"/>
      <w:b/>
      <w:bCs/>
      <w:sz w:val="12"/>
      <w:szCs w:val="12"/>
    </w:rPr>
  </w:style>
  <w:style w:type="character" w:customStyle="1" w:styleId="FontStyle72">
    <w:name w:val="Font Style72"/>
    <w:basedOn w:val="a6"/>
    <w:uiPriority w:val="99"/>
    <w:rsid w:val="00815727"/>
    <w:rPr>
      <w:rFonts w:ascii="Times New Roman" w:hAnsi="Times New Roman" w:cs="Times New Roman"/>
      <w:sz w:val="26"/>
      <w:szCs w:val="26"/>
    </w:rPr>
  </w:style>
  <w:style w:type="paragraph" w:customStyle="1" w:styleId="Style18">
    <w:name w:val="Style18"/>
    <w:basedOn w:val="a5"/>
    <w:uiPriority w:val="99"/>
    <w:rsid w:val="00815727"/>
    <w:pPr>
      <w:widowControl w:val="0"/>
      <w:suppressAutoHyphens w:val="0"/>
      <w:autoSpaceDE w:val="0"/>
      <w:autoSpaceDN w:val="0"/>
      <w:adjustRightInd w:val="0"/>
      <w:spacing w:line="331" w:lineRule="exact"/>
    </w:pPr>
    <w:rPr>
      <w:rFonts w:eastAsiaTheme="minorEastAsia" w:cs="Times New Roman"/>
      <w:lang w:eastAsia="ru-RU"/>
    </w:rPr>
  </w:style>
  <w:style w:type="paragraph" w:customStyle="1" w:styleId="Style60">
    <w:name w:val="Style60"/>
    <w:basedOn w:val="a5"/>
    <w:uiPriority w:val="99"/>
    <w:rsid w:val="00021115"/>
    <w:pPr>
      <w:widowControl w:val="0"/>
      <w:suppressAutoHyphens w:val="0"/>
      <w:autoSpaceDE w:val="0"/>
      <w:autoSpaceDN w:val="0"/>
      <w:adjustRightInd w:val="0"/>
      <w:spacing w:line="367" w:lineRule="exact"/>
      <w:ind w:firstLine="691"/>
    </w:pPr>
    <w:rPr>
      <w:rFonts w:eastAsiaTheme="minorEastAsia" w:cs="Times New Roman"/>
      <w:lang w:eastAsia="ru-RU"/>
    </w:rPr>
  </w:style>
  <w:style w:type="paragraph" w:customStyle="1" w:styleId="Style23">
    <w:name w:val="Style23"/>
    <w:basedOn w:val="a5"/>
    <w:uiPriority w:val="99"/>
    <w:rsid w:val="00021115"/>
    <w:pPr>
      <w:widowControl w:val="0"/>
      <w:suppressAutoHyphens w:val="0"/>
      <w:autoSpaceDE w:val="0"/>
      <w:autoSpaceDN w:val="0"/>
      <w:adjustRightInd w:val="0"/>
      <w:spacing w:line="321" w:lineRule="exact"/>
      <w:ind w:firstLine="562"/>
      <w:jc w:val="both"/>
    </w:pPr>
    <w:rPr>
      <w:rFonts w:eastAsiaTheme="minorEastAsia" w:cs="Times New Roman"/>
      <w:lang w:eastAsia="ru-RU"/>
    </w:rPr>
  </w:style>
  <w:style w:type="paragraph" w:customStyle="1" w:styleId="Style30">
    <w:name w:val="Style30"/>
    <w:basedOn w:val="a5"/>
    <w:uiPriority w:val="99"/>
    <w:rsid w:val="00021115"/>
    <w:pPr>
      <w:widowControl w:val="0"/>
      <w:suppressAutoHyphens w:val="0"/>
      <w:autoSpaceDE w:val="0"/>
      <w:autoSpaceDN w:val="0"/>
      <w:adjustRightInd w:val="0"/>
    </w:pPr>
    <w:rPr>
      <w:rFonts w:eastAsiaTheme="minorEastAsia" w:cs="Times New Roman"/>
      <w:lang w:eastAsia="ru-RU"/>
    </w:rPr>
  </w:style>
  <w:style w:type="paragraph" w:customStyle="1" w:styleId="Style42">
    <w:name w:val="Style42"/>
    <w:basedOn w:val="a5"/>
    <w:uiPriority w:val="99"/>
    <w:rsid w:val="00021115"/>
    <w:pPr>
      <w:widowControl w:val="0"/>
      <w:suppressAutoHyphens w:val="0"/>
      <w:autoSpaceDE w:val="0"/>
      <w:autoSpaceDN w:val="0"/>
      <w:adjustRightInd w:val="0"/>
      <w:spacing w:line="281" w:lineRule="exact"/>
    </w:pPr>
    <w:rPr>
      <w:rFonts w:eastAsiaTheme="minorEastAsia" w:cs="Times New Roman"/>
      <w:lang w:eastAsia="ru-RU"/>
    </w:rPr>
  </w:style>
  <w:style w:type="paragraph" w:customStyle="1" w:styleId="Style44">
    <w:name w:val="Style44"/>
    <w:basedOn w:val="a5"/>
    <w:uiPriority w:val="99"/>
    <w:rsid w:val="00021115"/>
    <w:pPr>
      <w:widowControl w:val="0"/>
      <w:suppressAutoHyphens w:val="0"/>
      <w:autoSpaceDE w:val="0"/>
      <w:autoSpaceDN w:val="0"/>
      <w:adjustRightInd w:val="0"/>
    </w:pPr>
    <w:rPr>
      <w:rFonts w:eastAsiaTheme="minorEastAsia" w:cs="Times New Roman"/>
      <w:lang w:eastAsia="ru-RU"/>
    </w:rPr>
  </w:style>
  <w:style w:type="character" w:customStyle="1" w:styleId="FontStyle78">
    <w:name w:val="Font Style78"/>
    <w:basedOn w:val="a6"/>
    <w:uiPriority w:val="99"/>
    <w:rsid w:val="00021115"/>
    <w:rPr>
      <w:rFonts w:ascii="Times New Roman" w:hAnsi="Times New Roman" w:cs="Times New Roman"/>
      <w:b/>
      <w:bCs/>
      <w:sz w:val="24"/>
      <w:szCs w:val="24"/>
    </w:rPr>
  </w:style>
  <w:style w:type="character" w:customStyle="1" w:styleId="FontStyle80">
    <w:name w:val="Font Style80"/>
    <w:basedOn w:val="a6"/>
    <w:uiPriority w:val="99"/>
    <w:rsid w:val="00021115"/>
    <w:rPr>
      <w:rFonts w:ascii="Times New Roman" w:hAnsi="Times New Roman" w:cs="Times New Roman"/>
      <w:sz w:val="22"/>
      <w:szCs w:val="22"/>
    </w:rPr>
  </w:style>
  <w:style w:type="character" w:customStyle="1" w:styleId="FontStyle91">
    <w:name w:val="Font Style91"/>
    <w:basedOn w:val="a6"/>
    <w:uiPriority w:val="99"/>
    <w:rsid w:val="00021115"/>
    <w:rPr>
      <w:rFonts w:ascii="Times New Roman" w:hAnsi="Times New Roman" w:cs="Times New Roman"/>
      <w:b/>
      <w:bCs/>
      <w:sz w:val="22"/>
      <w:szCs w:val="22"/>
    </w:rPr>
  </w:style>
  <w:style w:type="paragraph" w:customStyle="1" w:styleId="Style57">
    <w:name w:val="Style57"/>
    <w:basedOn w:val="a5"/>
    <w:uiPriority w:val="99"/>
    <w:rsid w:val="00021115"/>
    <w:pPr>
      <w:widowControl w:val="0"/>
      <w:suppressAutoHyphens w:val="0"/>
      <w:autoSpaceDE w:val="0"/>
      <w:autoSpaceDN w:val="0"/>
      <w:adjustRightInd w:val="0"/>
      <w:spacing w:line="324" w:lineRule="exact"/>
      <w:ind w:firstLine="691"/>
      <w:jc w:val="both"/>
    </w:pPr>
    <w:rPr>
      <w:rFonts w:eastAsiaTheme="minorEastAsia" w:cs="Times New Roman"/>
      <w:lang w:eastAsia="ru-RU"/>
    </w:rPr>
  </w:style>
  <w:style w:type="character" w:customStyle="1" w:styleId="FontStyle20">
    <w:name w:val="Font Style20"/>
    <w:basedOn w:val="a6"/>
    <w:uiPriority w:val="99"/>
    <w:rsid w:val="00C742FE"/>
    <w:rPr>
      <w:rFonts w:ascii="Times New Roman" w:hAnsi="Times New Roman" w:cs="Times New Roman"/>
      <w:sz w:val="24"/>
      <w:szCs w:val="24"/>
    </w:rPr>
  </w:style>
  <w:style w:type="paragraph" w:customStyle="1" w:styleId="Style8">
    <w:name w:val="Style8"/>
    <w:basedOn w:val="a5"/>
    <w:uiPriority w:val="99"/>
    <w:rsid w:val="00C742FE"/>
    <w:pPr>
      <w:widowControl w:val="0"/>
      <w:suppressAutoHyphens w:val="0"/>
      <w:autoSpaceDE w:val="0"/>
      <w:autoSpaceDN w:val="0"/>
      <w:adjustRightInd w:val="0"/>
      <w:spacing w:line="278" w:lineRule="exact"/>
      <w:ind w:firstLine="662"/>
      <w:jc w:val="both"/>
    </w:pPr>
    <w:rPr>
      <w:rFonts w:ascii="Trebuchet MS" w:eastAsiaTheme="minorEastAsia" w:hAnsi="Trebuchet MS" w:cstheme="minorBidi"/>
      <w:lang w:eastAsia="ru-RU"/>
    </w:rPr>
  </w:style>
  <w:style w:type="paragraph" w:customStyle="1" w:styleId="Style10">
    <w:name w:val="Style10"/>
    <w:basedOn w:val="a5"/>
    <w:uiPriority w:val="99"/>
    <w:rsid w:val="00C742FE"/>
    <w:pPr>
      <w:widowControl w:val="0"/>
      <w:suppressAutoHyphens w:val="0"/>
      <w:autoSpaceDE w:val="0"/>
      <w:autoSpaceDN w:val="0"/>
      <w:adjustRightInd w:val="0"/>
      <w:spacing w:line="288" w:lineRule="exact"/>
    </w:pPr>
    <w:rPr>
      <w:rFonts w:ascii="Trebuchet MS" w:eastAsiaTheme="minorEastAsia" w:hAnsi="Trebuchet MS" w:cstheme="minorBidi"/>
      <w:lang w:eastAsia="ru-RU"/>
    </w:rPr>
  </w:style>
  <w:style w:type="character" w:customStyle="1" w:styleId="StrongEmphasis">
    <w:name w:val="Strong Emphasis"/>
    <w:rsid w:val="00132358"/>
    <w:rPr>
      <w:b/>
      <w:bCs/>
    </w:rPr>
  </w:style>
  <w:style w:type="paragraph" w:customStyle="1" w:styleId="afffffffd">
    <w:name w:val="Знак Знак Знак Знак Знак Знак Знак Знак Знак"/>
    <w:basedOn w:val="a5"/>
    <w:rsid w:val="002E7EBB"/>
    <w:pPr>
      <w:suppressAutoHyphens w:val="0"/>
    </w:pPr>
    <w:rPr>
      <w:rFonts w:ascii="Verdana" w:hAnsi="Verdana" w:cs="Verdana"/>
      <w:sz w:val="20"/>
      <w:szCs w:val="20"/>
      <w:lang w:val="en-US" w:eastAsia="en-US"/>
    </w:rPr>
  </w:style>
  <w:style w:type="paragraph" w:customStyle="1" w:styleId="BodyTextIndent21">
    <w:name w:val="Body Text Indent 21"/>
    <w:basedOn w:val="a5"/>
    <w:uiPriority w:val="99"/>
    <w:rsid w:val="004729ED"/>
    <w:pPr>
      <w:suppressAutoHyphens w:val="0"/>
      <w:overflowPunct w:val="0"/>
      <w:autoSpaceDE w:val="0"/>
      <w:autoSpaceDN w:val="0"/>
      <w:adjustRightInd w:val="0"/>
      <w:spacing w:after="120" w:line="480" w:lineRule="auto"/>
      <w:ind w:left="283"/>
      <w:textAlignment w:val="baseline"/>
    </w:pPr>
    <w:rPr>
      <w:rFonts w:cs="Times New Roman"/>
      <w:sz w:val="20"/>
      <w:szCs w:val="20"/>
      <w:lang w:eastAsia="ru-RU"/>
    </w:rPr>
  </w:style>
  <w:style w:type="paragraph" w:customStyle="1" w:styleId="p113">
    <w:name w:val="p113"/>
    <w:basedOn w:val="a5"/>
    <w:rsid w:val="00223C62"/>
    <w:pPr>
      <w:suppressAutoHyphens w:val="0"/>
      <w:spacing w:before="100" w:beforeAutospacing="1" w:after="100" w:afterAutospacing="1"/>
    </w:pPr>
    <w:rPr>
      <w:rFonts w:cs="Times New Roman"/>
      <w:lang w:eastAsia="ru-RU"/>
    </w:rPr>
  </w:style>
  <w:style w:type="paragraph" w:customStyle="1" w:styleId="conscell0">
    <w:name w:val="conscell"/>
    <w:basedOn w:val="a5"/>
    <w:rsid w:val="00D60160"/>
    <w:pPr>
      <w:spacing w:before="280" w:after="280"/>
    </w:pPr>
    <w:rPr>
      <w:rFonts w:cs="Times New Roman"/>
      <w:lang w:eastAsia="zh-CN"/>
    </w:rPr>
  </w:style>
  <w:style w:type="character" w:customStyle="1" w:styleId="WW8Num6z5">
    <w:name w:val="WW8Num6z5"/>
    <w:rsid w:val="00CA3A6D"/>
  </w:style>
  <w:style w:type="character" w:customStyle="1" w:styleId="WW8Num9z4">
    <w:name w:val="WW8Num9z4"/>
    <w:rsid w:val="002D14BE"/>
  </w:style>
  <w:style w:type="paragraph" w:customStyle="1" w:styleId="59">
    <w:name w:val="Стиль 5а"/>
    <w:basedOn w:val="a5"/>
    <w:rsid w:val="00967158"/>
    <w:pPr>
      <w:suppressAutoHyphens w:val="0"/>
      <w:overflowPunct w:val="0"/>
      <w:autoSpaceDE w:val="0"/>
      <w:autoSpaceDN w:val="0"/>
      <w:adjustRightInd w:val="0"/>
      <w:spacing w:before="240" w:after="240"/>
      <w:jc w:val="center"/>
      <w:textAlignment w:val="baseline"/>
    </w:pPr>
    <w:rPr>
      <w:rFonts w:cs="Times New Roman"/>
      <w:b/>
      <w:bCs/>
      <w:caps/>
      <w:sz w:val="20"/>
      <w:szCs w:val="20"/>
      <w:lang w:eastAsia="ru-RU"/>
    </w:rPr>
  </w:style>
  <w:style w:type="character" w:customStyle="1" w:styleId="rvts7">
    <w:name w:val="rvts7"/>
    <w:rsid w:val="00967158"/>
    <w:rPr>
      <w:rFonts w:ascii="Times New Roman" w:hAnsi="Times New Roman" w:cs="Times New Roman" w:hint="default"/>
      <w:b/>
      <w:bCs/>
      <w:color w:val="004386"/>
      <w:sz w:val="24"/>
      <w:szCs w:val="24"/>
    </w:rPr>
  </w:style>
  <w:style w:type="paragraph" w:customStyle="1" w:styleId="afffffffe">
    <w:name w:val="Дочерний элемент списка"/>
    <w:basedOn w:val="a5"/>
    <w:next w:val="a5"/>
    <w:uiPriority w:val="99"/>
    <w:rsid w:val="0017064C"/>
    <w:pPr>
      <w:suppressAutoHyphens w:val="0"/>
      <w:autoSpaceDE w:val="0"/>
      <w:autoSpaceDN w:val="0"/>
      <w:adjustRightInd w:val="0"/>
      <w:ind w:left="240" w:right="300"/>
      <w:jc w:val="both"/>
    </w:pPr>
    <w:rPr>
      <w:rFonts w:ascii="Arial" w:eastAsiaTheme="minorHAnsi" w:hAnsi="Arial" w:cs="Arial"/>
      <w:color w:val="868381"/>
      <w:sz w:val="20"/>
      <w:szCs w:val="20"/>
      <w:lang w:eastAsia="en-US"/>
    </w:rPr>
  </w:style>
  <w:style w:type="paragraph" w:customStyle="1" w:styleId="2fc">
    <w:name w:val="Основной текст2"/>
    <w:basedOn w:val="a5"/>
    <w:rsid w:val="0017064C"/>
    <w:pPr>
      <w:widowControl w:val="0"/>
      <w:shd w:val="clear" w:color="auto" w:fill="FFFFFF"/>
      <w:suppressAutoHyphens w:val="0"/>
      <w:spacing w:before="480" w:line="355" w:lineRule="exact"/>
      <w:jc w:val="both"/>
    </w:pPr>
    <w:rPr>
      <w:rFonts w:cs="Times New Roman"/>
      <w:spacing w:val="3"/>
      <w:sz w:val="21"/>
      <w:szCs w:val="21"/>
      <w:lang w:eastAsia="en-US"/>
    </w:rPr>
  </w:style>
  <w:style w:type="paragraph" w:customStyle="1" w:styleId="IG0">
    <w:name w:val="Обычный_IG Знак Знак Знак Знак"/>
    <w:basedOn w:val="a5"/>
    <w:link w:val="IG1"/>
    <w:rsid w:val="00370665"/>
    <w:pPr>
      <w:suppressAutoHyphens w:val="0"/>
      <w:spacing w:line="360" w:lineRule="auto"/>
      <w:ind w:firstLine="709"/>
      <w:jc w:val="both"/>
    </w:pPr>
    <w:rPr>
      <w:rFonts w:ascii="Arial" w:hAnsi="Arial" w:cs="Times New Roman"/>
      <w:sz w:val="28"/>
      <w:szCs w:val="28"/>
      <w:lang w:eastAsia="ru-RU"/>
    </w:rPr>
  </w:style>
  <w:style w:type="character" w:customStyle="1" w:styleId="IG1">
    <w:name w:val="Обычный_IG Знак Знак Знак Знак Знак"/>
    <w:basedOn w:val="a6"/>
    <w:link w:val="IG0"/>
    <w:rsid w:val="00370665"/>
    <w:rPr>
      <w:rFonts w:ascii="Arial" w:hAnsi="Arial"/>
      <w:sz w:val="28"/>
      <w:szCs w:val="28"/>
    </w:rPr>
  </w:style>
  <w:style w:type="paragraph" w:customStyle="1" w:styleId="IG">
    <w:name w:val="Маркированный_список_IG"/>
    <w:basedOn w:val="a5"/>
    <w:uiPriority w:val="99"/>
    <w:rsid w:val="00370665"/>
    <w:pPr>
      <w:numPr>
        <w:numId w:val="20"/>
      </w:numPr>
      <w:tabs>
        <w:tab w:val="left" w:pos="1134"/>
      </w:tabs>
      <w:suppressAutoHyphens w:val="0"/>
      <w:snapToGrid w:val="0"/>
      <w:spacing w:line="360" w:lineRule="auto"/>
      <w:jc w:val="both"/>
    </w:pPr>
    <w:rPr>
      <w:rFonts w:cs="Times New Roman"/>
      <w:sz w:val="28"/>
      <w:szCs w:val="28"/>
      <w:lang w:eastAsia="ru-RU"/>
    </w:rPr>
  </w:style>
  <w:style w:type="paragraph" w:customStyle="1" w:styleId="IG2">
    <w:name w:val="Обычный_IG Знак Знак Знак"/>
    <w:basedOn w:val="a5"/>
    <w:rsid w:val="00E36CC7"/>
    <w:pPr>
      <w:suppressAutoHyphens w:val="0"/>
      <w:spacing w:line="360" w:lineRule="auto"/>
      <w:ind w:firstLine="709"/>
      <w:jc w:val="both"/>
    </w:pPr>
    <w:rPr>
      <w:rFonts w:cs="Times New Roman"/>
      <w:sz w:val="28"/>
      <w:szCs w:val="28"/>
      <w:lang w:eastAsia="ru-RU"/>
    </w:rPr>
  </w:style>
  <w:style w:type="character" w:customStyle="1" w:styleId="apple-converted-space">
    <w:name w:val="apple-converted-space"/>
    <w:basedOn w:val="a6"/>
    <w:rsid w:val="004E014E"/>
  </w:style>
  <w:style w:type="character" w:customStyle="1" w:styleId="WW-Absatz-Standardschriftart11111111111111">
    <w:name w:val="WW-Absatz-Standardschriftart11111111111111"/>
    <w:rsid w:val="00B1352C"/>
  </w:style>
  <w:style w:type="character" w:customStyle="1" w:styleId="WW8Num11z0">
    <w:name w:val="WW8Num11z0"/>
    <w:rsid w:val="00B1352C"/>
    <w:rPr>
      <w:rFonts w:ascii="Courier New" w:hAnsi="Courier New" w:cs="Courier New"/>
    </w:rPr>
  </w:style>
  <w:style w:type="paragraph" w:customStyle="1" w:styleId="83">
    <w:name w:val="Обычный8"/>
    <w:rsid w:val="00BD58D7"/>
    <w:pPr>
      <w:suppressAutoHyphens/>
    </w:pPr>
    <w:rPr>
      <w:sz w:val="24"/>
      <w:lang w:eastAsia="ar-SA"/>
    </w:rPr>
  </w:style>
  <w:style w:type="paragraph" w:customStyle="1" w:styleId="-1">
    <w:name w:val="Содержание - 1"/>
    <w:basedOn w:val="a5"/>
    <w:uiPriority w:val="99"/>
    <w:qFormat/>
    <w:rsid w:val="00110CD1"/>
    <w:pPr>
      <w:numPr>
        <w:numId w:val="21"/>
      </w:numPr>
      <w:suppressAutoHyphens w:val="0"/>
      <w:spacing w:before="60" w:after="60"/>
      <w:outlineLvl w:val="1"/>
    </w:pPr>
    <w:rPr>
      <w:rFonts w:cs="Times New Roman"/>
      <w:b/>
      <w:caps/>
      <w:sz w:val="28"/>
      <w:szCs w:val="28"/>
      <w:lang w:eastAsia="ru-RU"/>
    </w:rPr>
  </w:style>
  <w:style w:type="paragraph" w:customStyle="1" w:styleId="-2">
    <w:name w:val="Содержание - 2"/>
    <w:basedOn w:val="a5"/>
    <w:uiPriority w:val="99"/>
    <w:qFormat/>
    <w:rsid w:val="00110CD1"/>
    <w:pPr>
      <w:numPr>
        <w:ilvl w:val="1"/>
        <w:numId w:val="21"/>
      </w:numPr>
      <w:suppressAutoHyphens w:val="0"/>
      <w:spacing w:before="60" w:after="60"/>
      <w:outlineLvl w:val="1"/>
    </w:pPr>
    <w:rPr>
      <w:rFonts w:cs="Times New Roman"/>
      <w:sz w:val="28"/>
      <w:szCs w:val="28"/>
      <w:lang w:eastAsia="ru-RU"/>
    </w:rPr>
  </w:style>
  <w:style w:type="paragraph" w:customStyle="1" w:styleId="-3">
    <w:name w:val="Содержание - 3"/>
    <w:basedOn w:val="a5"/>
    <w:uiPriority w:val="99"/>
    <w:qFormat/>
    <w:rsid w:val="00110CD1"/>
    <w:pPr>
      <w:numPr>
        <w:ilvl w:val="2"/>
        <w:numId w:val="21"/>
      </w:numPr>
      <w:suppressAutoHyphens w:val="0"/>
      <w:spacing w:before="60" w:after="60"/>
      <w:outlineLvl w:val="1"/>
    </w:pPr>
    <w:rPr>
      <w:rFonts w:cs="Times New Roman"/>
      <w:sz w:val="28"/>
      <w:szCs w:val="28"/>
      <w:lang w:eastAsia="ru-RU"/>
    </w:rPr>
  </w:style>
  <w:style w:type="character" w:customStyle="1" w:styleId="2f9">
    <w:name w:val="заголовок 2 Знак"/>
    <w:link w:val="2f8"/>
    <w:rsid w:val="00390B56"/>
    <w:rPr>
      <w:rFonts w:eastAsia="Calibri" w:cs="Arial"/>
      <w:b/>
      <w:bCs/>
      <w:sz w:val="28"/>
      <w:szCs w:val="28"/>
      <w:lang w:eastAsia="ar-SA"/>
    </w:rPr>
  </w:style>
  <w:style w:type="character" w:customStyle="1" w:styleId="afd">
    <w:name w:val="Обычный (веб) Знак"/>
    <w:aliases w:val="Обычный (Web)1 Знак,Обычный (Web) Знак,Обычный (веб) Знак2 Знак Знак,Обычный (веб) Знак Знак1 Знак Знак,Обычный (веб) Знак1 Знак Знак Знак2 Знак,Обычный (веб) Знак Знак Знак Знак Знак2 Знак"/>
    <w:link w:val="afc"/>
    <w:rsid w:val="00390B56"/>
    <w:rPr>
      <w:sz w:val="24"/>
      <w:szCs w:val="24"/>
    </w:rPr>
  </w:style>
  <w:style w:type="numbering" w:customStyle="1" w:styleId="1ff7">
    <w:name w:val="Нет списка1"/>
    <w:next w:val="a8"/>
    <w:uiPriority w:val="99"/>
    <w:semiHidden/>
    <w:unhideWhenUsed/>
    <w:rsid w:val="00F3447E"/>
  </w:style>
  <w:style w:type="paragraph" w:customStyle="1" w:styleId="Style7">
    <w:name w:val="Style7"/>
    <w:basedOn w:val="a5"/>
    <w:semiHidden/>
    <w:rsid w:val="00F3447E"/>
    <w:pPr>
      <w:widowControl w:val="0"/>
      <w:suppressAutoHyphens w:val="0"/>
      <w:autoSpaceDE w:val="0"/>
      <w:autoSpaceDN w:val="0"/>
      <w:adjustRightInd w:val="0"/>
      <w:spacing w:line="482" w:lineRule="exact"/>
      <w:ind w:firstLine="701"/>
    </w:pPr>
    <w:rPr>
      <w:rFonts w:cs="Times New Roman"/>
      <w:lang w:eastAsia="ru-RU"/>
    </w:rPr>
  </w:style>
  <w:style w:type="character" w:customStyle="1" w:styleId="FontStyle31">
    <w:name w:val="Font Style31"/>
    <w:semiHidden/>
    <w:rsid w:val="00F3447E"/>
    <w:rPr>
      <w:rFonts w:ascii="Times New Roman" w:hAnsi="Times New Roman" w:cs="Times New Roman"/>
      <w:b/>
      <w:bCs/>
      <w:sz w:val="26"/>
      <w:szCs w:val="26"/>
    </w:rPr>
  </w:style>
  <w:style w:type="character" w:customStyle="1" w:styleId="FontStyle33">
    <w:name w:val="Font Style33"/>
    <w:semiHidden/>
    <w:rsid w:val="00F3447E"/>
    <w:rPr>
      <w:rFonts w:ascii="Times New Roman" w:hAnsi="Times New Roman" w:cs="Times New Roman"/>
      <w:sz w:val="24"/>
      <w:szCs w:val="24"/>
    </w:rPr>
  </w:style>
  <w:style w:type="paragraph" w:customStyle="1" w:styleId="Style15">
    <w:name w:val="Style15"/>
    <w:basedOn w:val="a5"/>
    <w:semiHidden/>
    <w:rsid w:val="00F3447E"/>
    <w:pPr>
      <w:widowControl w:val="0"/>
      <w:suppressAutoHyphens w:val="0"/>
      <w:autoSpaceDE w:val="0"/>
      <w:autoSpaceDN w:val="0"/>
      <w:adjustRightInd w:val="0"/>
      <w:spacing w:line="485" w:lineRule="exact"/>
      <w:ind w:firstLine="326"/>
    </w:pPr>
    <w:rPr>
      <w:rFonts w:cs="Times New Roman"/>
      <w:lang w:eastAsia="ru-RU"/>
    </w:rPr>
  </w:style>
  <w:style w:type="paragraph" w:customStyle="1" w:styleId="Style4">
    <w:name w:val="Style4"/>
    <w:basedOn w:val="a5"/>
    <w:semiHidden/>
    <w:rsid w:val="00F3447E"/>
    <w:pPr>
      <w:widowControl w:val="0"/>
      <w:suppressAutoHyphens w:val="0"/>
      <w:autoSpaceDE w:val="0"/>
      <w:autoSpaceDN w:val="0"/>
      <w:adjustRightInd w:val="0"/>
      <w:spacing w:line="326" w:lineRule="exact"/>
      <w:ind w:firstLine="706"/>
      <w:jc w:val="both"/>
    </w:pPr>
    <w:rPr>
      <w:rFonts w:cs="Times New Roman"/>
      <w:lang w:eastAsia="ru-RU"/>
    </w:rPr>
  </w:style>
  <w:style w:type="paragraph" w:customStyle="1" w:styleId="Style16">
    <w:name w:val="Style16"/>
    <w:basedOn w:val="a5"/>
    <w:semiHidden/>
    <w:rsid w:val="00F3447E"/>
    <w:pPr>
      <w:widowControl w:val="0"/>
      <w:suppressAutoHyphens w:val="0"/>
      <w:autoSpaceDE w:val="0"/>
      <w:autoSpaceDN w:val="0"/>
      <w:adjustRightInd w:val="0"/>
      <w:spacing w:line="322" w:lineRule="exact"/>
      <w:ind w:hanging="365"/>
    </w:pPr>
    <w:rPr>
      <w:rFonts w:cs="Times New Roman"/>
      <w:lang w:eastAsia="ru-RU"/>
    </w:rPr>
  </w:style>
  <w:style w:type="character" w:customStyle="1" w:styleId="FontStyle40">
    <w:name w:val="Font Style40"/>
    <w:semiHidden/>
    <w:rsid w:val="00F3447E"/>
    <w:rPr>
      <w:rFonts w:ascii="Times New Roman" w:hAnsi="Times New Roman" w:cs="Times New Roman"/>
      <w:b/>
      <w:bCs/>
      <w:smallCaps/>
      <w:sz w:val="20"/>
      <w:szCs w:val="20"/>
    </w:rPr>
  </w:style>
  <w:style w:type="character" w:customStyle="1" w:styleId="FontStyle41">
    <w:name w:val="Font Style41"/>
    <w:semiHidden/>
    <w:rsid w:val="00F3447E"/>
    <w:rPr>
      <w:rFonts w:ascii="Times New Roman" w:hAnsi="Times New Roman" w:cs="Times New Roman"/>
      <w:sz w:val="26"/>
      <w:szCs w:val="26"/>
    </w:rPr>
  </w:style>
  <w:style w:type="character" w:customStyle="1" w:styleId="FontStyle43">
    <w:name w:val="Font Style43"/>
    <w:semiHidden/>
    <w:rsid w:val="00F3447E"/>
    <w:rPr>
      <w:rFonts w:ascii="Times New Roman" w:hAnsi="Times New Roman" w:cs="Times New Roman"/>
      <w:spacing w:val="-10"/>
      <w:sz w:val="26"/>
      <w:szCs w:val="26"/>
    </w:rPr>
  </w:style>
  <w:style w:type="numbering" w:customStyle="1" w:styleId="1111111">
    <w:name w:val="1 / 1.1 / 1.1.11"/>
    <w:basedOn w:val="a8"/>
    <w:next w:val="111111"/>
    <w:rsid w:val="00F3447E"/>
    <w:pPr>
      <w:numPr>
        <w:numId w:val="23"/>
      </w:numPr>
    </w:pPr>
  </w:style>
  <w:style w:type="numbering" w:customStyle="1" w:styleId="1ai1">
    <w:name w:val="1 / a / i1"/>
    <w:basedOn w:val="a8"/>
    <w:next w:val="1ai"/>
    <w:semiHidden/>
    <w:rsid w:val="00F3447E"/>
    <w:pPr>
      <w:numPr>
        <w:numId w:val="24"/>
      </w:numPr>
    </w:pPr>
  </w:style>
  <w:style w:type="numbering" w:customStyle="1" w:styleId="11">
    <w:name w:val="Статья / Раздел1"/>
    <w:basedOn w:val="a8"/>
    <w:next w:val="affffff3"/>
    <w:semiHidden/>
    <w:rsid w:val="00F3447E"/>
    <w:pPr>
      <w:numPr>
        <w:numId w:val="25"/>
      </w:numPr>
    </w:pPr>
  </w:style>
  <w:style w:type="paragraph" w:customStyle="1" w:styleId="1ff8">
    <w:name w:val="Знак1 Знак Знак Знак"/>
    <w:basedOn w:val="a5"/>
    <w:rsid w:val="00F3447E"/>
    <w:pPr>
      <w:suppressAutoHyphens w:val="0"/>
    </w:pPr>
    <w:rPr>
      <w:rFonts w:ascii="Verdana" w:hAnsi="Verdana" w:cs="Verdana"/>
      <w:sz w:val="20"/>
      <w:szCs w:val="20"/>
      <w:lang w:val="en-US" w:eastAsia="en-US"/>
    </w:rPr>
  </w:style>
  <w:style w:type="paragraph" w:customStyle="1" w:styleId="116">
    <w:name w:val="Название11"/>
    <w:basedOn w:val="a5"/>
    <w:rsid w:val="00F3447E"/>
    <w:pPr>
      <w:suppressAutoHyphens w:val="0"/>
      <w:jc w:val="center"/>
    </w:pPr>
    <w:rPr>
      <w:rFonts w:cs="Times New Roman"/>
      <w:b/>
      <w:szCs w:val="20"/>
      <w:lang w:eastAsia="ru-RU"/>
    </w:rPr>
  </w:style>
  <w:style w:type="character" w:customStyle="1" w:styleId="affffffff">
    <w:name w:val="Знак Знак Знак"/>
    <w:basedOn w:val="a6"/>
    <w:rsid w:val="00F3447E"/>
  </w:style>
  <w:style w:type="character" w:customStyle="1" w:styleId="1ff9">
    <w:name w:val="Знак1 Знак Знак"/>
    <w:rsid w:val="00F3447E"/>
    <w:rPr>
      <w:rFonts w:ascii="Tahoma" w:hAnsi="Tahoma" w:cs="Tahoma"/>
      <w:sz w:val="16"/>
      <w:szCs w:val="16"/>
    </w:rPr>
  </w:style>
  <w:style w:type="paragraph" w:customStyle="1" w:styleId="Report">
    <w:name w:val="Report"/>
    <w:basedOn w:val="a5"/>
    <w:rsid w:val="00F3447E"/>
    <w:pPr>
      <w:suppressAutoHyphens w:val="0"/>
      <w:spacing w:line="360" w:lineRule="auto"/>
      <w:ind w:firstLine="567"/>
      <w:jc w:val="both"/>
    </w:pPr>
    <w:rPr>
      <w:rFonts w:cs="Times New Roman"/>
      <w:lang w:eastAsia="ru-RU"/>
    </w:rPr>
  </w:style>
  <w:style w:type="paragraph" w:customStyle="1" w:styleId="CharCharCarCarCharCharCarCarCharCharCarCarCharChar">
    <w:name w:val="Char Char Car Car Char Char Car Car Char Char Car Car Char Char"/>
    <w:basedOn w:val="a5"/>
    <w:rsid w:val="00F3447E"/>
    <w:pPr>
      <w:suppressAutoHyphens w:val="0"/>
      <w:spacing w:after="160" w:line="240" w:lineRule="exact"/>
    </w:pPr>
    <w:rPr>
      <w:rFonts w:cs="Times New Roman"/>
      <w:sz w:val="20"/>
      <w:szCs w:val="20"/>
      <w:lang w:eastAsia="ru-RU"/>
    </w:rPr>
  </w:style>
  <w:style w:type="character" w:customStyle="1" w:styleId="affffffff0">
    <w:name w:val="?????? ?????????"/>
    <w:rsid w:val="00F3447E"/>
    <w:rPr>
      <w:b w:val="0"/>
    </w:rPr>
  </w:style>
  <w:style w:type="character" w:customStyle="1" w:styleId="affffffff1">
    <w:name w:val="??????? ??????"/>
    <w:rsid w:val="00F3447E"/>
    <w:rPr>
      <w:rFonts w:ascii="StarSymbol" w:hAnsi="StarSymbol"/>
      <w:sz w:val="18"/>
    </w:rPr>
  </w:style>
  <w:style w:type="character" w:customStyle="1" w:styleId="WW8Num9z0">
    <w:name w:val="WW8Num9z0"/>
    <w:rsid w:val="00F3447E"/>
    <w:rPr>
      <w:b/>
    </w:rPr>
  </w:style>
  <w:style w:type="character" w:customStyle="1" w:styleId="WW8Num15z0">
    <w:name w:val="WW8Num15z0"/>
    <w:rsid w:val="00F3447E"/>
    <w:rPr>
      <w:rFonts w:ascii="Symbol" w:hAnsi="Symbol"/>
      <w:sz w:val="18"/>
    </w:rPr>
  </w:style>
  <w:style w:type="character" w:customStyle="1" w:styleId="WW8Num21z1">
    <w:name w:val="WW8Num21z1"/>
    <w:rsid w:val="00F3447E"/>
    <w:rPr>
      <w:rFonts w:ascii="Symbol" w:hAnsi="Symbol"/>
    </w:rPr>
  </w:style>
  <w:style w:type="character" w:customStyle="1" w:styleId="WW8Num27z1">
    <w:name w:val="WW8Num27z1"/>
    <w:rsid w:val="00F3447E"/>
    <w:rPr>
      <w:rFonts w:ascii="Symbol" w:hAnsi="Symbol"/>
    </w:rPr>
  </w:style>
  <w:style w:type="character" w:customStyle="1" w:styleId="WW8Num24z1">
    <w:name w:val="WW8Num24z1"/>
    <w:rsid w:val="00F3447E"/>
    <w:rPr>
      <w:rFonts w:ascii="Symbol" w:hAnsi="Symbol"/>
    </w:rPr>
  </w:style>
  <w:style w:type="paragraph" w:customStyle="1" w:styleId="affffffff2">
    <w:name w:val="?????????"/>
    <w:basedOn w:val="a5"/>
    <w:next w:val="ad"/>
    <w:uiPriority w:val="99"/>
    <w:rsid w:val="00F3447E"/>
    <w:pPr>
      <w:keepNext/>
      <w:widowControl w:val="0"/>
      <w:overflowPunct w:val="0"/>
      <w:autoSpaceDE w:val="0"/>
      <w:autoSpaceDN w:val="0"/>
      <w:adjustRightInd w:val="0"/>
      <w:spacing w:before="240" w:after="120"/>
      <w:textAlignment w:val="baseline"/>
    </w:pPr>
    <w:rPr>
      <w:rFonts w:ascii="Arial" w:hAnsi="Arial" w:cs="Times New Roman"/>
      <w:sz w:val="28"/>
      <w:szCs w:val="20"/>
      <w:lang w:eastAsia="ru-RU"/>
    </w:rPr>
  </w:style>
  <w:style w:type="paragraph" w:customStyle="1" w:styleId="affffffff3">
    <w:name w:val="?????????? ???????"/>
    <w:basedOn w:val="a5"/>
    <w:uiPriority w:val="99"/>
    <w:rsid w:val="00F3447E"/>
    <w:pPr>
      <w:widowControl w:val="0"/>
      <w:suppressLineNumbers/>
      <w:overflowPunct w:val="0"/>
      <w:autoSpaceDE w:val="0"/>
      <w:autoSpaceDN w:val="0"/>
      <w:adjustRightInd w:val="0"/>
      <w:textAlignment w:val="baseline"/>
    </w:pPr>
    <w:rPr>
      <w:rFonts w:cs="Times New Roman"/>
      <w:szCs w:val="20"/>
      <w:lang w:eastAsia="ru-RU"/>
    </w:rPr>
  </w:style>
  <w:style w:type="paragraph" w:customStyle="1" w:styleId="affffffff4">
    <w:name w:val="????????? ???????"/>
    <w:basedOn w:val="affffffff3"/>
    <w:uiPriority w:val="99"/>
    <w:rsid w:val="00F3447E"/>
    <w:pPr>
      <w:jc w:val="center"/>
    </w:pPr>
    <w:rPr>
      <w:b/>
      <w:i/>
    </w:rPr>
  </w:style>
  <w:style w:type="paragraph" w:customStyle="1" w:styleId="affffffff5">
    <w:name w:val="????????"/>
    <w:basedOn w:val="a5"/>
    <w:uiPriority w:val="99"/>
    <w:rsid w:val="00F3447E"/>
    <w:pPr>
      <w:widowControl w:val="0"/>
      <w:suppressLineNumbers/>
      <w:overflowPunct w:val="0"/>
      <w:autoSpaceDE w:val="0"/>
      <w:autoSpaceDN w:val="0"/>
      <w:adjustRightInd w:val="0"/>
      <w:spacing w:before="120" w:after="120"/>
      <w:textAlignment w:val="baseline"/>
    </w:pPr>
    <w:rPr>
      <w:rFonts w:cs="Times New Roman"/>
      <w:i/>
      <w:sz w:val="20"/>
      <w:szCs w:val="20"/>
      <w:lang w:eastAsia="ru-RU"/>
    </w:rPr>
  </w:style>
  <w:style w:type="paragraph" w:customStyle="1" w:styleId="314">
    <w:name w:val="???????? ????? ? ???????? 31"/>
    <w:basedOn w:val="a5"/>
    <w:uiPriority w:val="99"/>
    <w:rsid w:val="00F3447E"/>
    <w:pPr>
      <w:widowControl w:val="0"/>
      <w:overflowPunct w:val="0"/>
      <w:autoSpaceDE w:val="0"/>
      <w:autoSpaceDN w:val="0"/>
      <w:adjustRightInd w:val="0"/>
      <w:ind w:left="1276" w:hanging="142"/>
      <w:jc w:val="both"/>
      <w:textAlignment w:val="baseline"/>
    </w:pPr>
    <w:rPr>
      <w:rFonts w:cs="Times New Roman"/>
      <w:sz w:val="28"/>
      <w:szCs w:val="20"/>
      <w:lang w:eastAsia="ru-RU"/>
    </w:rPr>
  </w:style>
  <w:style w:type="paragraph" w:customStyle="1" w:styleId="2fd">
    <w:name w:val="???????? ????? 2"/>
    <w:basedOn w:val="a5"/>
    <w:uiPriority w:val="99"/>
    <w:rsid w:val="00F3447E"/>
    <w:pPr>
      <w:widowControl w:val="0"/>
      <w:suppressAutoHyphens w:val="0"/>
      <w:overflowPunct w:val="0"/>
      <w:autoSpaceDE w:val="0"/>
      <w:autoSpaceDN w:val="0"/>
      <w:adjustRightInd w:val="0"/>
      <w:spacing w:after="120" w:line="480" w:lineRule="auto"/>
      <w:textAlignment w:val="baseline"/>
    </w:pPr>
    <w:rPr>
      <w:rFonts w:cs="Times New Roman"/>
      <w:szCs w:val="20"/>
      <w:lang w:eastAsia="ru-RU"/>
    </w:rPr>
  </w:style>
  <w:style w:type="paragraph" w:customStyle="1" w:styleId="WW-3">
    <w:name w:val="WW-???????? ????? 3"/>
    <w:basedOn w:val="a5"/>
    <w:uiPriority w:val="99"/>
    <w:rsid w:val="00F3447E"/>
    <w:pPr>
      <w:widowControl w:val="0"/>
      <w:overflowPunct w:val="0"/>
      <w:autoSpaceDE w:val="0"/>
      <w:autoSpaceDN w:val="0"/>
      <w:adjustRightInd w:val="0"/>
      <w:spacing w:after="120"/>
      <w:textAlignment w:val="baseline"/>
    </w:pPr>
    <w:rPr>
      <w:rFonts w:cs="Times New Roman"/>
      <w:sz w:val="16"/>
      <w:szCs w:val="20"/>
      <w:lang w:eastAsia="ru-RU"/>
    </w:rPr>
  </w:style>
  <w:style w:type="paragraph" w:customStyle="1" w:styleId="214">
    <w:name w:val="???????? ????? 21"/>
    <w:basedOn w:val="a5"/>
    <w:uiPriority w:val="99"/>
    <w:rsid w:val="00F3447E"/>
    <w:pPr>
      <w:widowControl w:val="0"/>
      <w:overflowPunct w:val="0"/>
      <w:autoSpaceDE w:val="0"/>
      <w:autoSpaceDN w:val="0"/>
      <w:adjustRightInd w:val="0"/>
      <w:spacing w:after="120" w:line="480" w:lineRule="auto"/>
      <w:textAlignment w:val="baseline"/>
    </w:pPr>
    <w:rPr>
      <w:rFonts w:cs="Times New Roman"/>
      <w:szCs w:val="20"/>
      <w:lang w:eastAsia="ru-RU"/>
    </w:rPr>
  </w:style>
  <w:style w:type="paragraph" w:customStyle="1" w:styleId="WW-2">
    <w:name w:val="WW-???????? ????? 2"/>
    <w:basedOn w:val="a5"/>
    <w:uiPriority w:val="99"/>
    <w:rsid w:val="00F3447E"/>
    <w:pPr>
      <w:widowControl w:val="0"/>
      <w:overflowPunct w:val="0"/>
      <w:autoSpaceDE w:val="0"/>
      <w:autoSpaceDN w:val="0"/>
      <w:adjustRightInd w:val="0"/>
      <w:spacing w:after="120" w:line="480" w:lineRule="auto"/>
      <w:textAlignment w:val="baseline"/>
    </w:pPr>
    <w:rPr>
      <w:rFonts w:cs="Times New Roman"/>
      <w:szCs w:val="20"/>
      <w:lang w:eastAsia="ru-RU"/>
    </w:rPr>
  </w:style>
  <w:style w:type="paragraph" w:customStyle="1" w:styleId="affffffff6">
    <w:name w:val="??????? (???)"/>
    <w:basedOn w:val="a5"/>
    <w:uiPriority w:val="99"/>
    <w:rsid w:val="00F3447E"/>
    <w:pPr>
      <w:widowControl w:val="0"/>
      <w:suppressAutoHyphens w:val="0"/>
      <w:overflowPunct w:val="0"/>
      <w:autoSpaceDE w:val="0"/>
      <w:autoSpaceDN w:val="0"/>
      <w:adjustRightInd w:val="0"/>
      <w:spacing w:before="100" w:after="119"/>
      <w:textAlignment w:val="baseline"/>
    </w:pPr>
    <w:rPr>
      <w:rFonts w:cs="Times New Roman"/>
      <w:szCs w:val="20"/>
      <w:lang w:eastAsia="ru-RU"/>
    </w:rPr>
  </w:style>
  <w:style w:type="paragraph" w:customStyle="1" w:styleId="WW-20">
    <w:name w:val="WW-???????? ????? ? ???????? 2"/>
    <w:basedOn w:val="a5"/>
    <w:uiPriority w:val="99"/>
    <w:rsid w:val="00F3447E"/>
    <w:pPr>
      <w:widowControl w:val="0"/>
      <w:overflowPunct w:val="0"/>
      <w:autoSpaceDE w:val="0"/>
      <w:autoSpaceDN w:val="0"/>
      <w:adjustRightInd w:val="0"/>
      <w:spacing w:after="120" w:line="480" w:lineRule="auto"/>
      <w:ind w:left="283"/>
      <w:textAlignment w:val="baseline"/>
    </w:pPr>
    <w:rPr>
      <w:rFonts w:cs="Times New Roman"/>
      <w:szCs w:val="20"/>
      <w:lang w:eastAsia="ru-RU"/>
    </w:rPr>
  </w:style>
  <w:style w:type="paragraph" w:customStyle="1" w:styleId="215">
    <w:name w:val="???????? ????? ? ???????? 21"/>
    <w:basedOn w:val="a5"/>
    <w:uiPriority w:val="99"/>
    <w:rsid w:val="00F3447E"/>
    <w:pPr>
      <w:widowControl w:val="0"/>
      <w:overflowPunct w:val="0"/>
      <w:autoSpaceDE w:val="0"/>
      <w:autoSpaceDN w:val="0"/>
      <w:adjustRightInd w:val="0"/>
      <w:spacing w:after="120" w:line="480" w:lineRule="auto"/>
      <w:ind w:left="283"/>
      <w:textAlignment w:val="baseline"/>
    </w:pPr>
    <w:rPr>
      <w:rFonts w:cs="Times New Roman"/>
      <w:sz w:val="20"/>
      <w:szCs w:val="20"/>
      <w:lang w:eastAsia="ru-RU"/>
    </w:rPr>
  </w:style>
  <w:style w:type="character" w:customStyle="1" w:styleId="affffffff7">
    <w:name w:val="??????? ???????? ??????"/>
    <w:rsid w:val="00F3447E"/>
    <w:rPr>
      <w:vertAlign w:val="superscript"/>
    </w:rPr>
  </w:style>
  <w:style w:type="character" w:customStyle="1" w:styleId="WW8Num3z0">
    <w:name w:val="WW8Num3z0"/>
    <w:rsid w:val="00F3447E"/>
    <w:rPr>
      <w:rFonts w:ascii="Times New Roman" w:hAnsi="Times New Roman"/>
    </w:rPr>
  </w:style>
  <w:style w:type="character" w:customStyle="1" w:styleId="WW8Num16z0">
    <w:name w:val="WW8Num16z0"/>
    <w:rsid w:val="00F3447E"/>
    <w:rPr>
      <w:rFonts w:ascii="Symbol" w:hAnsi="Symbol"/>
    </w:rPr>
  </w:style>
  <w:style w:type="character" w:customStyle="1" w:styleId="WW8Num16z1">
    <w:name w:val="WW8Num16z1"/>
    <w:rsid w:val="00F3447E"/>
    <w:rPr>
      <w:rFonts w:ascii="Courier New" w:hAnsi="Courier New"/>
      <w:sz w:val="20"/>
    </w:rPr>
  </w:style>
  <w:style w:type="character" w:customStyle="1" w:styleId="WW8Num16z2">
    <w:name w:val="WW8Num16z2"/>
    <w:rsid w:val="00F3447E"/>
    <w:rPr>
      <w:rFonts w:ascii="Wingdings" w:hAnsi="Wingdings"/>
      <w:sz w:val="20"/>
    </w:rPr>
  </w:style>
  <w:style w:type="character" w:customStyle="1" w:styleId="WW8Num17z0">
    <w:name w:val="WW8Num17z0"/>
    <w:rsid w:val="00F3447E"/>
    <w:rPr>
      <w:rFonts w:ascii="Symbol" w:hAnsi="Symbol"/>
      <w:sz w:val="18"/>
    </w:rPr>
  </w:style>
  <w:style w:type="character" w:customStyle="1" w:styleId="WW8Num17z1">
    <w:name w:val="WW8Num17z1"/>
    <w:rsid w:val="00F3447E"/>
    <w:rPr>
      <w:rFonts w:ascii="Courier New" w:hAnsi="Courier New"/>
      <w:sz w:val="20"/>
    </w:rPr>
  </w:style>
  <w:style w:type="character" w:customStyle="1" w:styleId="WW8Num17z2">
    <w:name w:val="WW8Num17z2"/>
    <w:rsid w:val="00F3447E"/>
    <w:rPr>
      <w:rFonts w:ascii="Wingdings" w:hAnsi="Wingdings"/>
      <w:sz w:val="20"/>
    </w:rPr>
  </w:style>
  <w:style w:type="character" w:customStyle="1" w:styleId="affffffff8">
    <w:name w:val="???????? ????? ??????"/>
    <w:rsid w:val="00F3447E"/>
  </w:style>
  <w:style w:type="character" w:customStyle="1" w:styleId="affffffff9">
    <w:name w:val="???? ???????? ??????"/>
    <w:rsid w:val="00F3447E"/>
    <w:rPr>
      <w:vertAlign w:val="superscript"/>
    </w:rPr>
  </w:style>
  <w:style w:type="paragraph" w:customStyle="1" w:styleId="315">
    <w:name w:val="???????? ????? 31"/>
    <w:basedOn w:val="a5"/>
    <w:uiPriority w:val="99"/>
    <w:rsid w:val="00F3447E"/>
    <w:pPr>
      <w:widowControl w:val="0"/>
      <w:overflowPunct w:val="0"/>
      <w:autoSpaceDE w:val="0"/>
      <w:autoSpaceDN w:val="0"/>
      <w:adjustRightInd w:val="0"/>
      <w:spacing w:after="120"/>
      <w:textAlignment w:val="baseline"/>
    </w:pPr>
    <w:rPr>
      <w:rFonts w:cs="Times New Roman"/>
      <w:sz w:val="16"/>
      <w:szCs w:val="20"/>
      <w:lang w:eastAsia="ru-RU"/>
    </w:rPr>
  </w:style>
  <w:style w:type="paragraph" w:customStyle="1" w:styleId="3f5">
    <w:name w:val="???????? ????? ? ???????? 3"/>
    <w:basedOn w:val="a5"/>
    <w:uiPriority w:val="99"/>
    <w:rsid w:val="00F3447E"/>
    <w:pPr>
      <w:widowControl w:val="0"/>
      <w:suppressAutoHyphens w:val="0"/>
      <w:overflowPunct w:val="0"/>
      <w:autoSpaceDE w:val="0"/>
      <w:autoSpaceDN w:val="0"/>
      <w:adjustRightInd w:val="0"/>
      <w:spacing w:after="120"/>
      <w:ind w:left="283"/>
      <w:textAlignment w:val="baseline"/>
    </w:pPr>
    <w:rPr>
      <w:rFonts w:cs="Times New Roman"/>
      <w:sz w:val="16"/>
      <w:szCs w:val="20"/>
      <w:lang w:eastAsia="ru-RU"/>
    </w:rPr>
  </w:style>
  <w:style w:type="paragraph" w:customStyle="1" w:styleId="2fe">
    <w:name w:val="???????? ????? ? ???????? 2"/>
    <w:basedOn w:val="a5"/>
    <w:uiPriority w:val="99"/>
    <w:rsid w:val="00F3447E"/>
    <w:pPr>
      <w:widowControl w:val="0"/>
      <w:suppressAutoHyphens w:val="0"/>
      <w:overflowPunct w:val="0"/>
      <w:autoSpaceDE w:val="0"/>
      <w:autoSpaceDN w:val="0"/>
      <w:adjustRightInd w:val="0"/>
      <w:spacing w:after="120" w:line="480" w:lineRule="auto"/>
      <w:ind w:left="283"/>
      <w:textAlignment w:val="baseline"/>
    </w:pPr>
    <w:rPr>
      <w:rFonts w:cs="Times New Roman"/>
      <w:szCs w:val="20"/>
      <w:lang w:eastAsia="ru-RU"/>
    </w:rPr>
  </w:style>
  <w:style w:type="paragraph" w:customStyle="1" w:styleId="1ffa">
    <w:name w:val="Рабочий Стиль1"/>
    <w:basedOn w:val="ad"/>
    <w:rsid w:val="00F3447E"/>
    <w:pPr>
      <w:suppressAutoHyphens w:val="0"/>
      <w:spacing w:after="0" w:line="312" w:lineRule="auto"/>
      <w:ind w:firstLine="567"/>
      <w:jc w:val="both"/>
    </w:pPr>
    <w:rPr>
      <w:rFonts w:cs="Times New Roman"/>
      <w:sz w:val="28"/>
      <w:szCs w:val="20"/>
      <w:lang w:eastAsia="ru-RU"/>
    </w:rPr>
  </w:style>
  <w:style w:type="character" w:customStyle="1" w:styleId="2ff">
    <w:name w:val="Новый абзац Знак2"/>
    <w:link w:val="affffffffa"/>
    <w:locked/>
    <w:rsid w:val="00F3447E"/>
    <w:rPr>
      <w:rFonts w:ascii="Arial" w:hAnsi="Arial"/>
      <w:sz w:val="24"/>
    </w:rPr>
  </w:style>
  <w:style w:type="paragraph" w:customStyle="1" w:styleId="affffffffa">
    <w:name w:val="Новый абзац"/>
    <w:basedOn w:val="a5"/>
    <w:link w:val="2ff"/>
    <w:rsid w:val="00F3447E"/>
    <w:pPr>
      <w:suppressAutoHyphens w:val="0"/>
      <w:spacing w:after="120"/>
      <w:ind w:firstLine="567"/>
      <w:jc w:val="both"/>
    </w:pPr>
    <w:rPr>
      <w:rFonts w:ascii="Arial" w:hAnsi="Arial" w:cs="Times New Roman"/>
      <w:szCs w:val="20"/>
      <w:lang w:eastAsia="ru-RU"/>
    </w:rPr>
  </w:style>
  <w:style w:type="paragraph" w:customStyle="1" w:styleId="affffffffb">
    <w:name w:val="Обычный (ПЗ)"/>
    <w:basedOn w:val="a5"/>
    <w:rsid w:val="00F3447E"/>
    <w:pPr>
      <w:suppressAutoHyphens w:val="0"/>
      <w:ind w:firstLine="720"/>
      <w:jc w:val="both"/>
    </w:pPr>
    <w:rPr>
      <w:rFonts w:ascii="Arial" w:hAnsi="Arial" w:cs="Times New Roman"/>
      <w:szCs w:val="20"/>
      <w:lang w:eastAsia="ru-RU"/>
    </w:rPr>
  </w:style>
  <w:style w:type="paragraph" w:customStyle="1" w:styleId="TableText">
    <w:name w:val="Table Text"/>
    <w:basedOn w:val="a5"/>
    <w:rsid w:val="00F3447E"/>
    <w:pPr>
      <w:suppressAutoHyphens w:val="0"/>
      <w:spacing w:after="120"/>
    </w:pPr>
    <w:rPr>
      <w:rFonts w:ascii="Arial" w:hAnsi="Arial" w:cs="Times New Roman"/>
      <w:szCs w:val="20"/>
      <w:lang w:eastAsia="ru-RU"/>
    </w:rPr>
  </w:style>
  <w:style w:type="paragraph" w:customStyle="1" w:styleId="TableHeading">
    <w:name w:val="Table Heading"/>
    <w:basedOn w:val="TableText"/>
    <w:next w:val="TableText"/>
    <w:rsid w:val="00F3447E"/>
    <w:pPr>
      <w:spacing w:before="120"/>
      <w:jc w:val="center"/>
    </w:pPr>
    <w:rPr>
      <w:b/>
      <w:sz w:val="22"/>
    </w:rPr>
  </w:style>
  <w:style w:type="paragraph" w:customStyle="1" w:styleId="msolistparagraph0">
    <w:name w:val="msolistparagraph"/>
    <w:basedOn w:val="a5"/>
    <w:rsid w:val="00F3447E"/>
    <w:pPr>
      <w:suppressAutoHyphens w:val="0"/>
      <w:ind w:left="720"/>
      <w:contextualSpacing/>
    </w:pPr>
    <w:rPr>
      <w:rFonts w:cs="Times New Roman"/>
      <w:lang w:val="en-US" w:eastAsia="en-US" w:bidi="en-US"/>
    </w:rPr>
  </w:style>
  <w:style w:type="paragraph" w:customStyle="1" w:styleId="1ffb">
    <w:name w:val="заголовок 1"/>
    <w:basedOn w:val="15"/>
    <w:uiPriority w:val="99"/>
    <w:qFormat/>
    <w:rsid w:val="00F3447E"/>
    <w:pPr>
      <w:tabs>
        <w:tab w:val="clear" w:pos="432"/>
        <w:tab w:val="clear" w:pos="851"/>
        <w:tab w:val="clear" w:pos="993"/>
        <w:tab w:val="clear" w:pos="2127"/>
      </w:tabs>
      <w:suppressAutoHyphens w:val="0"/>
      <w:spacing w:before="0" w:after="0"/>
    </w:pPr>
    <w:rPr>
      <w:rFonts w:ascii="Cambria" w:hAnsi="Cambria"/>
      <w:kern w:val="32"/>
    </w:rPr>
  </w:style>
  <w:style w:type="paragraph" w:customStyle="1" w:styleId="-3-">
    <w:name w:val="Ур-нь 3 - Содержание"/>
    <w:basedOn w:val="30"/>
    <w:link w:val="-3-0"/>
    <w:qFormat/>
    <w:rsid w:val="00F3447E"/>
    <w:pPr>
      <w:keepLines/>
      <w:suppressAutoHyphens w:val="0"/>
      <w:spacing w:before="120" w:after="120"/>
      <w:ind w:firstLine="709"/>
    </w:pPr>
    <w:rPr>
      <w:rFonts w:ascii="Cambria" w:hAnsi="Cambria"/>
      <w:smallCaps/>
    </w:rPr>
  </w:style>
  <w:style w:type="character" w:customStyle="1" w:styleId="-3-0">
    <w:name w:val="Ур-нь 3 - Содержание Знак"/>
    <w:link w:val="-3-"/>
    <w:rsid w:val="00F3447E"/>
    <w:rPr>
      <w:rFonts w:ascii="Cambria" w:hAnsi="Cambria"/>
      <w:b/>
      <w:bCs/>
      <w:smallCaps/>
      <w:sz w:val="28"/>
      <w:szCs w:val="28"/>
    </w:rPr>
  </w:style>
  <w:style w:type="paragraph" w:styleId="affffffffc">
    <w:name w:val="TOC Heading"/>
    <w:basedOn w:val="15"/>
    <w:next w:val="a5"/>
    <w:uiPriority w:val="39"/>
    <w:qFormat/>
    <w:rsid w:val="00F3447E"/>
    <w:pPr>
      <w:keepLines/>
      <w:tabs>
        <w:tab w:val="clear" w:pos="432"/>
        <w:tab w:val="clear" w:pos="851"/>
        <w:tab w:val="clear" w:pos="993"/>
        <w:tab w:val="clear" w:pos="2127"/>
      </w:tabs>
      <w:suppressAutoHyphens w:val="0"/>
      <w:spacing w:before="480" w:after="0" w:line="276" w:lineRule="auto"/>
      <w:jc w:val="left"/>
      <w:outlineLvl w:val="9"/>
    </w:pPr>
    <w:rPr>
      <w:rFonts w:ascii="Cambria" w:hAnsi="Cambria"/>
      <w:caps w:val="0"/>
      <w:color w:val="365F91"/>
      <w:lang w:eastAsia="en-US"/>
    </w:rPr>
  </w:style>
  <w:style w:type="paragraph" w:customStyle="1" w:styleId="-2-">
    <w:name w:val="Ур-нь 2 - Содержание"/>
    <w:basedOn w:val="20"/>
    <w:link w:val="-2-0"/>
    <w:qFormat/>
    <w:rsid w:val="00F3447E"/>
    <w:pPr>
      <w:keepLines w:val="0"/>
      <w:shd w:val="clear" w:color="auto" w:fill="auto"/>
      <w:suppressAutoHyphens w:val="0"/>
      <w:spacing w:after="60" w:line="276" w:lineRule="auto"/>
      <w:jc w:val="left"/>
    </w:pPr>
    <w:rPr>
      <w:rFonts w:ascii="Cambria" w:hAnsi="Cambria"/>
      <w:bCs/>
      <w:i/>
      <w:iCs/>
      <w:sz w:val="28"/>
      <w:szCs w:val="28"/>
    </w:rPr>
  </w:style>
  <w:style w:type="character" w:customStyle="1" w:styleId="-2-0">
    <w:name w:val="Ур-нь 2 - Содержание Знак"/>
    <w:link w:val="-2-"/>
    <w:rsid w:val="00F3447E"/>
    <w:rPr>
      <w:rFonts w:ascii="Cambria" w:hAnsi="Cambria"/>
      <w:b/>
      <w:bCs/>
      <w:i/>
      <w:iCs/>
      <w:sz w:val="28"/>
      <w:szCs w:val="28"/>
    </w:rPr>
  </w:style>
  <w:style w:type="paragraph" w:customStyle="1" w:styleId="2ff0">
    <w:name w:val="Сод2"/>
    <w:basedOn w:val="20"/>
    <w:link w:val="2ff1"/>
    <w:qFormat/>
    <w:rsid w:val="00F3447E"/>
    <w:pPr>
      <w:keepLines w:val="0"/>
      <w:shd w:val="clear" w:color="auto" w:fill="auto"/>
      <w:suppressAutoHyphens w:val="0"/>
      <w:spacing w:after="60" w:line="276" w:lineRule="auto"/>
      <w:ind w:left="709"/>
      <w:jc w:val="left"/>
    </w:pPr>
    <w:rPr>
      <w:rFonts w:ascii="Cambria" w:hAnsi="Cambria"/>
      <w:bCs/>
      <w:i/>
      <w:iCs/>
      <w:caps/>
      <w:sz w:val="28"/>
      <w:szCs w:val="28"/>
    </w:rPr>
  </w:style>
  <w:style w:type="character" w:customStyle="1" w:styleId="2ff1">
    <w:name w:val="Сод2 Знак"/>
    <w:link w:val="2ff0"/>
    <w:rsid w:val="00F3447E"/>
    <w:rPr>
      <w:rFonts w:ascii="Cambria" w:hAnsi="Cambria"/>
      <w:b/>
      <w:bCs/>
      <w:i/>
      <w:iCs/>
      <w:caps/>
      <w:sz w:val="28"/>
      <w:szCs w:val="28"/>
    </w:rPr>
  </w:style>
  <w:style w:type="paragraph" w:customStyle="1" w:styleId="117">
    <w:name w:val="Заголовок 11"/>
    <w:basedOn w:val="1d"/>
    <w:next w:val="1d"/>
    <w:uiPriority w:val="99"/>
    <w:qFormat/>
    <w:rsid w:val="00F3447E"/>
    <w:pPr>
      <w:keepNext/>
      <w:spacing w:before="0" w:after="0"/>
      <w:jc w:val="center"/>
    </w:pPr>
    <w:rPr>
      <w:b/>
      <w:snapToGrid/>
    </w:rPr>
  </w:style>
  <w:style w:type="paragraph" w:customStyle="1" w:styleId="1ffc">
    <w:name w:val="Текст сноски1"/>
    <w:basedOn w:val="1d"/>
    <w:rsid w:val="00F3447E"/>
    <w:pPr>
      <w:spacing w:before="0" w:after="0"/>
    </w:pPr>
    <w:rPr>
      <w:snapToGrid/>
      <w:sz w:val="20"/>
    </w:rPr>
  </w:style>
  <w:style w:type="character" w:customStyle="1" w:styleId="1ffd">
    <w:name w:val="Знак сноски1"/>
    <w:rsid w:val="00F3447E"/>
    <w:rPr>
      <w:vertAlign w:val="superscript"/>
    </w:rPr>
  </w:style>
  <w:style w:type="paragraph" w:customStyle="1" w:styleId="1ffe">
    <w:name w:val="Верхний колонтитул1"/>
    <w:basedOn w:val="1d"/>
    <w:rsid w:val="00F3447E"/>
    <w:pPr>
      <w:tabs>
        <w:tab w:val="center" w:pos="4677"/>
        <w:tab w:val="right" w:pos="9355"/>
      </w:tabs>
      <w:spacing w:before="0" w:after="0"/>
    </w:pPr>
    <w:rPr>
      <w:snapToGrid/>
    </w:rPr>
  </w:style>
  <w:style w:type="character" w:customStyle="1" w:styleId="1fff">
    <w:name w:val="Номер страницы1"/>
    <w:basedOn w:val="16"/>
    <w:rsid w:val="00F3447E"/>
  </w:style>
  <w:style w:type="paragraph" w:customStyle="1" w:styleId="1fff0">
    <w:name w:val="Нижний колонтитул1"/>
    <w:basedOn w:val="1d"/>
    <w:rsid w:val="00F3447E"/>
    <w:pPr>
      <w:tabs>
        <w:tab w:val="center" w:pos="4677"/>
        <w:tab w:val="right" w:pos="9355"/>
      </w:tabs>
      <w:spacing w:before="0" w:after="0"/>
    </w:pPr>
    <w:rPr>
      <w:snapToGrid/>
    </w:rPr>
  </w:style>
  <w:style w:type="paragraph" w:customStyle="1" w:styleId="affffffffd">
    <w:name w:val="Знак Знак Знак Знак Знак Знак Знак Знак Знак Знак Знак Знак Знак Знак Знак Знак Знак Знак Знак Знак Знак Знак Знак Знак Знак Знак Знак Знак"/>
    <w:basedOn w:val="a5"/>
    <w:rsid w:val="00F3447E"/>
    <w:pPr>
      <w:suppressAutoHyphens w:val="0"/>
      <w:spacing w:after="160" w:line="240" w:lineRule="exact"/>
    </w:pPr>
    <w:rPr>
      <w:rFonts w:cs="Times New Roman"/>
      <w:sz w:val="20"/>
      <w:szCs w:val="20"/>
      <w:lang w:eastAsia="ru-RU"/>
    </w:rPr>
  </w:style>
  <w:style w:type="paragraph" w:customStyle="1" w:styleId="1-">
    <w:name w:val="Уровень 1 - Содержание"/>
    <w:basedOn w:val="a5"/>
    <w:link w:val="1-0"/>
    <w:qFormat/>
    <w:rsid w:val="00F3447E"/>
    <w:pPr>
      <w:suppressAutoHyphens w:val="0"/>
      <w:spacing w:before="120" w:after="120"/>
      <w:ind w:left="709"/>
      <w:outlineLvl w:val="0"/>
    </w:pPr>
    <w:rPr>
      <w:rFonts w:cs="Times New Roman"/>
      <w:b/>
      <w:caps/>
      <w:sz w:val="28"/>
      <w:szCs w:val="28"/>
    </w:rPr>
  </w:style>
  <w:style w:type="character" w:customStyle="1" w:styleId="1-0">
    <w:name w:val="Уровень 1 - Содержание Знак"/>
    <w:link w:val="1-"/>
    <w:rsid w:val="00F3447E"/>
    <w:rPr>
      <w:b/>
      <w:caps/>
      <w:sz w:val="28"/>
      <w:szCs w:val="28"/>
    </w:rPr>
  </w:style>
  <w:style w:type="paragraph" w:customStyle="1" w:styleId="CharChar">
    <w:name w:val="Char Char"/>
    <w:basedOn w:val="a5"/>
    <w:uiPriority w:val="99"/>
    <w:rsid w:val="00F3447E"/>
    <w:pPr>
      <w:suppressAutoHyphens w:val="0"/>
      <w:spacing w:before="100" w:beforeAutospacing="1" w:after="100" w:afterAutospacing="1"/>
    </w:pPr>
    <w:rPr>
      <w:rFonts w:ascii="Tahoma" w:hAnsi="Tahoma" w:cs="Times New Roman"/>
      <w:sz w:val="20"/>
      <w:szCs w:val="20"/>
      <w:lang w:val="en-US" w:eastAsia="en-US"/>
    </w:rPr>
  </w:style>
  <w:style w:type="character" w:customStyle="1" w:styleId="affffffffe">
    <w:name w:val="Символ нумерации"/>
    <w:rsid w:val="00F3447E"/>
    <w:rPr>
      <w:b/>
      <w:bCs/>
    </w:rPr>
  </w:style>
  <w:style w:type="character" w:customStyle="1" w:styleId="afffffffff">
    <w:name w:val="Маркеры списка"/>
    <w:rsid w:val="00F3447E"/>
    <w:rPr>
      <w:rFonts w:ascii="StarSymbol" w:eastAsia="StarSymbol" w:hAnsi="StarSymbol" w:cs="StarSymbol"/>
      <w:sz w:val="18"/>
      <w:szCs w:val="18"/>
    </w:rPr>
  </w:style>
  <w:style w:type="character" w:customStyle="1" w:styleId="afffffffff0">
    <w:name w:val="Символы концевой сноски"/>
    <w:rsid w:val="00F3447E"/>
    <w:rPr>
      <w:vertAlign w:val="superscript"/>
    </w:rPr>
  </w:style>
  <w:style w:type="paragraph" w:customStyle="1" w:styleId="WW-30">
    <w:name w:val="WW-Основной текст 3"/>
    <w:basedOn w:val="a5"/>
    <w:uiPriority w:val="99"/>
    <w:rsid w:val="00F3447E"/>
    <w:pPr>
      <w:widowControl w:val="0"/>
      <w:spacing w:after="120"/>
    </w:pPr>
    <w:rPr>
      <w:rFonts w:eastAsia="Arial Unicode MS" w:cs="Times New Roman"/>
      <w:sz w:val="16"/>
      <w:szCs w:val="16"/>
      <w:lang w:eastAsia="ru-RU"/>
    </w:rPr>
  </w:style>
  <w:style w:type="paragraph" w:customStyle="1" w:styleId="WW-21">
    <w:name w:val="WW-Основной текст 2"/>
    <w:basedOn w:val="a5"/>
    <w:uiPriority w:val="99"/>
    <w:rsid w:val="00F3447E"/>
    <w:pPr>
      <w:widowControl w:val="0"/>
      <w:spacing w:after="120" w:line="480" w:lineRule="auto"/>
    </w:pPr>
    <w:rPr>
      <w:rFonts w:eastAsia="Arial Unicode MS" w:cs="Times New Roman"/>
      <w:lang w:eastAsia="ru-RU"/>
    </w:rPr>
  </w:style>
  <w:style w:type="paragraph" w:customStyle="1" w:styleId="221">
    <w:name w:val="Основной текст 22"/>
    <w:basedOn w:val="a5"/>
    <w:uiPriority w:val="99"/>
    <w:rsid w:val="00F3447E"/>
    <w:pPr>
      <w:widowControl w:val="0"/>
      <w:suppressAutoHyphens w:val="0"/>
      <w:spacing w:after="120" w:line="480" w:lineRule="auto"/>
    </w:pPr>
    <w:rPr>
      <w:rFonts w:eastAsia="Arial Unicode MS" w:cs="Times New Roman"/>
      <w:lang w:eastAsia="ru-RU"/>
    </w:rPr>
  </w:style>
  <w:style w:type="paragraph" w:customStyle="1" w:styleId="121">
    <w:name w:val="Заголовок 12"/>
    <w:basedOn w:val="a5"/>
    <w:next w:val="a5"/>
    <w:rsid w:val="00F3447E"/>
    <w:pPr>
      <w:keepNext/>
      <w:suppressAutoHyphens w:val="0"/>
      <w:jc w:val="center"/>
    </w:pPr>
    <w:rPr>
      <w:rFonts w:cs="Times New Roman"/>
      <w:b/>
      <w:szCs w:val="20"/>
      <w:lang w:eastAsia="ru-RU"/>
    </w:rPr>
  </w:style>
  <w:style w:type="paragraph" w:customStyle="1" w:styleId="afffffffff1">
    <w:name w:val="Комментарий"/>
    <w:basedOn w:val="a5"/>
    <w:next w:val="a5"/>
    <w:uiPriority w:val="99"/>
    <w:rsid w:val="00F3447E"/>
    <w:pPr>
      <w:widowControl w:val="0"/>
      <w:suppressAutoHyphens w:val="0"/>
      <w:autoSpaceDE w:val="0"/>
      <w:autoSpaceDN w:val="0"/>
      <w:adjustRightInd w:val="0"/>
      <w:ind w:left="170"/>
      <w:jc w:val="both"/>
    </w:pPr>
    <w:rPr>
      <w:rFonts w:ascii="Arial" w:hAnsi="Arial" w:cs="Arial"/>
      <w:i/>
      <w:iCs/>
      <w:color w:val="800080"/>
      <w:sz w:val="20"/>
      <w:szCs w:val="20"/>
      <w:lang w:eastAsia="ru-RU"/>
    </w:rPr>
  </w:style>
  <w:style w:type="paragraph" w:customStyle="1" w:styleId="-0">
    <w:name w:val="Основоной-ЗВОС"/>
    <w:basedOn w:val="a5"/>
    <w:rsid w:val="00F3447E"/>
    <w:pPr>
      <w:overflowPunct w:val="0"/>
      <w:autoSpaceDE w:val="0"/>
      <w:autoSpaceDN w:val="0"/>
      <w:adjustRightInd w:val="0"/>
      <w:spacing w:line="360" w:lineRule="auto"/>
      <w:ind w:left="1429" w:firstLine="851"/>
      <w:jc w:val="both"/>
      <w:textAlignment w:val="baseline"/>
    </w:pPr>
    <w:rPr>
      <w:rFonts w:ascii="Arial" w:hAnsi="Arial" w:cs="Arial"/>
      <w:szCs w:val="20"/>
      <w:lang w:eastAsia="ru-RU"/>
    </w:rPr>
  </w:style>
  <w:style w:type="paragraph" w:customStyle="1" w:styleId="Ovos">
    <w:name w:val="Ovos"/>
    <w:basedOn w:val="aff6"/>
    <w:uiPriority w:val="99"/>
    <w:rsid w:val="00F3447E"/>
    <w:pPr>
      <w:suppressAutoHyphens/>
      <w:spacing w:after="0" w:line="360" w:lineRule="auto"/>
      <w:ind w:left="0" w:firstLine="851"/>
      <w:jc w:val="both"/>
    </w:pPr>
    <w:rPr>
      <w:rFonts w:ascii="Arial" w:hAnsi="Arial" w:cs="Arial"/>
    </w:rPr>
  </w:style>
  <w:style w:type="paragraph" w:customStyle="1" w:styleId="Ovos-tab">
    <w:name w:val="Ovos-tab"/>
    <w:basedOn w:val="a5"/>
    <w:rsid w:val="00F3447E"/>
    <w:pPr>
      <w:suppressAutoHyphens w:val="0"/>
      <w:jc w:val="center"/>
    </w:pPr>
    <w:rPr>
      <w:rFonts w:ascii="Arial" w:hAnsi="Arial" w:cs="Arial"/>
      <w:sz w:val="20"/>
      <w:szCs w:val="26"/>
      <w:lang w:eastAsia="ru-RU"/>
    </w:rPr>
  </w:style>
  <w:style w:type="paragraph" w:customStyle="1" w:styleId="OVOS2">
    <w:name w:val="OVOS2"/>
    <w:basedOn w:val="aff6"/>
    <w:rsid w:val="00F3447E"/>
    <w:pPr>
      <w:suppressAutoHyphens/>
      <w:spacing w:after="0" w:line="480" w:lineRule="auto"/>
      <w:ind w:left="0"/>
      <w:jc w:val="center"/>
    </w:pPr>
    <w:rPr>
      <w:rFonts w:ascii="Arial" w:hAnsi="Arial" w:cs="Arial"/>
      <w:b/>
      <w:bCs/>
      <w:smallCaps/>
    </w:rPr>
  </w:style>
  <w:style w:type="paragraph" w:customStyle="1" w:styleId="Aura-spisok">
    <w:name w:val="Aura-spisok"/>
    <w:basedOn w:val="aff6"/>
    <w:rsid w:val="00F3447E"/>
    <w:pPr>
      <w:tabs>
        <w:tab w:val="num" w:pos="567"/>
      </w:tabs>
      <w:suppressAutoHyphens/>
      <w:spacing w:after="0"/>
      <w:ind w:left="568" w:hanging="284"/>
      <w:jc w:val="both"/>
    </w:pPr>
    <w:rPr>
      <w:rFonts w:ascii="Arial" w:hAnsi="Arial" w:cs="Arial"/>
    </w:rPr>
  </w:style>
  <w:style w:type="character" w:customStyle="1" w:styleId="grame">
    <w:name w:val="grame"/>
    <w:basedOn w:val="a6"/>
    <w:rsid w:val="00F3447E"/>
  </w:style>
  <w:style w:type="paragraph" w:customStyle="1" w:styleId="230">
    <w:name w:val="Основной текст 23"/>
    <w:basedOn w:val="a5"/>
    <w:uiPriority w:val="99"/>
    <w:rsid w:val="00F3447E"/>
    <w:pPr>
      <w:widowControl w:val="0"/>
      <w:suppressAutoHyphens w:val="0"/>
      <w:overflowPunct w:val="0"/>
      <w:autoSpaceDE w:val="0"/>
      <w:autoSpaceDN w:val="0"/>
      <w:adjustRightInd w:val="0"/>
      <w:jc w:val="both"/>
      <w:textAlignment w:val="baseline"/>
    </w:pPr>
    <w:rPr>
      <w:rFonts w:cs="Times New Roman"/>
      <w:sz w:val="28"/>
      <w:szCs w:val="20"/>
      <w:lang w:eastAsia="ru-RU"/>
    </w:rPr>
  </w:style>
  <w:style w:type="paragraph" w:customStyle="1" w:styleId="u">
    <w:name w:val="u"/>
    <w:basedOn w:val="a5"/>
    <w:rsid w:val="00F3447E"/>
    <w:pPr>
      <w:suppressAutoHyphens w:val="0"/>
      <w:spacing w:before="100" w:beforeAutospacing="1" w:after="100" w:afterAutospacing="1"/>
    </w:pPr>
    <w:rPr>
      <w:rFonts w:cs="Times New Roman"/>
      <w:lang w:eastAsia="ru-RU"/>
    </w:rPr>
  </w:style>
  <w:style w:type="paragraph" w:customStyle="1" w:styleId="3f6">
    <w:name w:val="У3"/>
    <w:basedOn w:val="30"/>
    <w:link w:val="3f7"/>
    <w:qFormat/>
    <w:rsid w:val="00F3447E"/>
    <w:pPr>
      <w:suppressAutoHyphens w:val="0"/>
      <w:spacing w:before="120" w:after="120"/>
      <w:ind w:left="709"/>
    </w:pPr>
    <w:rPr>
      <w:rFonts w:ascii="Cambria" w:hAnsi="Cambria"/>
    </w:rPr>
  </w:style>
  <w:style w:type="character" w:customStyle="1" w:styleId="3f7">
    <w:name w:val="У3 Знак"/>
    <w:link w:val="3f6"/>
    <w:rsid w:val="00F3447E"/>
    <w:rPr>
      <w:rFonts w:ascii="Cambria" w:hAnsi="Cambria"/>
      <w:b/>
      <w:bCs/>
      <w:sz w:val="28"/>
      <w:szCs w:val="28"/>
    </w:rPr>
  </w:style>
  <w:style w:type="paragraph" w:customStyle="1" w:styleId="1fff1">
    <w:name w:val="У1"/>
    <w:basedOn w:val="15"/>
    <w:link w:val="1fff2"/>
    <w:qFormat/>
    <w:rsid w:val="00F3447E"/>
    <w:pPr>
      <w:tabs>
        <w:tab w:val="clear" w:pos="432"/>
        <w:tab w:val="clear" w:pos="851"/>
        <w:tab w:val="clear" w:pos="993"/>
        <w:tab w:val="clear" w:pos="2127"/>
      </w:tabs>
      <w:suppressAutoHyphens w:val="0"/>
      <w:spacing w:before="0" w:after="0"/>
    </w:pPr>
    <w:rPr>
      <w:rFonts w:ascii="Cambria" w:hAnsi="Cambria"/>
      <w:kern w:val="32"/>
    </w:rPr>
  </w:style>
  <w:style w:type="character" w:customStyle="1" w:styleId="1fff2">
    <w:name w:val="У1 Знак"/>
    <w:link w:val="1fff1"/>
    <w:rsid w:val="00F3447E"/>
    <w:rPr>
      <w:rFonts w:ascii="Cambria" w:hAnsi="Cambria"/>
      <w:b/>
      <w:bCs/>
      <w:caps/>
      <w:kern w:val="32"/>
      <w:sz w:val="28"/>
      <w:szCs w:val="28"/>
    </w:rPr>
  </w:style>
  <w:style w:type="paragraph" w:customStyle="1" w:styleId="2ff2">
    <w:name w:val="у2"/>
    <w:basedOn w:val="20"/>
    <w:link w:val="2ff3"/>
    <w:qFormat/>
    <w:rsid w:val="00F3447E"/>
    <w:pPr>
      <w:keepLines w:val="0"/>
      <w:shd w:val="clear" w:color="auto" w:fill="auto"/>
      <w:suppressAutoHyphens w:val="0"/>
      <w:spacing w:after="60"/>
      <w:jc w:val="left"/>
    </w:pPr>
    <w:rPr>
      <w:rFonts w:ascii="Cambria" w:hAnsi="Cambria"/>
      <w:bCs/>
      <w:i/>
      <w:iCs/>
      <w:caps/>
      <w:sz w:val="28"/>
      <w:szCs w:val="28"/>
    </w:rPr>
  </w:style>
  <w:style w:type="character" w:customStyle="1" w:styleId="2ff3">
    <w:name w:val="у2 Знак"/>
    <w:link w:val="2ff2"/>
    <w:rsid w:val="00F3447E"/>
    <w:rPr>
      <w:rFonts w:ascii="Cambria" w:hAnsi="Cambria"/>
      <w:b/>
      <w:bCs/>
      <w:i/>
      <w:iCs/>
      <w:caps/>
      <w:sz w:val="28"/>
      <w:szCs w:val="28"/>
    </w:rPr>
  </w:style>
  <w:style w:type="table" w:customStyle="1" w:styleId="1fff3">
    <w:name w:val="Сетка таблицы1"/>
    <w:basedOn w:val="a7"/>
    <w:next w:val="afa"/>
    <w:uiPriority w:val="59"/>
    <w:rsid w:val="00F344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4">
    <w:name w:val="Сетка таблицы2"/>
    <w:basedOn w:val="a7"/>
    <w:next w:val="afa"/>
    <w:uiPriority w:val="39"/>
    <w:rsid w:val="00F344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rmal0">
    <w:name w:val="ConsNormal Знак"/>
    <w:link w:val="ConsNormal"/>
    <w:rsid w:val="00F3447E"/>
    <w:rPr>
      <w:rFonts w:ascii="Arial" w:hAnsi="Arial" w:cs="Arial"/>
    </w:rPr>
  </w:style>
  <w:style w:type="numbering" w:customStyle="1" w:styleId="14">
    <w:name w:val="Стиль1"/>
    <w:uiPriority w:val="99"/>
    <w:rsid w:val="00F3447E"/>
    <w:pPr>
      <w:numPr>
        <w:numId w:val="26"/>
      </w:numPr>
    </w:pPr>
  </w:style>
  <w:style w:type="paragraph" w:customStyle="1" w:styleId="3f8">
    <w:name w:val="Абзац списка3"/>
    <w:basedOn w:val="a5"/>
    <w:qFormat/>
    <w:rsid w:val="00F3447E"/>
    <w:pPr>
      <w:ind w:left="720"/>
    </w:pPr>
    <w:rPr>
      <w:rFonts w:ascii="Calibri" w:hAnsi="Calibri" w:cs="Times New Roman"/>
      <w:lang w:val="en-US"/>
    </w:rPr>
  </w:style>
  <w:style w:type="character" w:customStyle="1" w:styleId="WW8Num1z0">
    <w:name w:val="WW8Num1z0"/>
    <w:rsid w:val="00F3447E"/>
    <w:rPr>
      <w:rFonts w:ascii="Symbol" w:hAnsi="Symbol"/>
    </w:rPr>
  </w:style>
  <w:style w:type="character" w:customStyle="1" w:styleId="WW8Num5z0">
    <w:name w:val="WW8Num5z0"/>
    <w:rsid w:val="00F3447E"/>
    <w:rPr>
      <w:rFonts w:ascii="Symbol" w:hAnsi="Symbol" w:cs="OpenSymbol"/>
    </w:rPr>
  </w:style>
  <w:style w:type="character" w:customStyle="1" w:styleId="WW8Num5z1">
    <w:name w:val="WW8Num5z1"/>
    <w:rsid w:val="00F3447E"/>
    <w:rPr>
      <w:rFonts w:ascii="OpenSymbol" w:hAnsi="OpenSymbol" w:cs="OpenSymbol"/>
    </w:rPr>
  </w:style>
  <w:style w:type="character" w:customStyle="1" w:styleId="WW8Num6z1">
    <w:name w:val="WW8Num6z1"/>
    <w:rsid w:val="00F3447E"/>
    <w:rPr>
      <w:rFonts w:ascii="OpenSymbol" w:hAnsi="OpenSymbol" w:cs="OpenSymbol"/>
    </w:rPr>
  </w:style>
  <w:style w:type="character" w:customStyle="1" w:styleId="WW8Num7z1">
    <w:name w:val="WW8Num7z1"/>
    <w:rsid w:val="00F3447E"/>
    <w:rPr>
      <w:rFonts w:ascii="OpenSymbol" w:hAnsi="OpenSymbol" w:cs="OpenSymbol"/>
    </w:rPr>
  </w:style>
  <w:style w:type="character" w:customStyle="1" w:styleId="WW8Num1z1">
    <w:name w:val="WW8Num1z1"/>
    <w:rsid w:val="00F3447E"/>
    <w:rPr>
      <w:rFonts w:ascii="Courier New" w:hAnsi="Courier New"/>
    </w:rPr>
  </w:style>
  <w:style w:type="character" w:customStyle="1" w:styleId="WW8Num1z2">
    <w:name w:val="WW8Num1z2"/>
    <w:rsid w:val="00F3447E"/>
    <w:rPr>
      <w:rFonts w:ascii="Wingdings" w:hAnsi="Wingdings"/>
    </w:rPr>
  </w:style>
  <w:style w:type="character" w:customStyle="1" w:styleId="WW8Num3z1">
    <w:name w:val="WW8Num3z1"/>
    <w:rsid w:val="00F3447E"/>
    <w:rPr>
      <w:rFonts w:ascii="Courier New" w:hAnsi="Courier New"/>
    </w:rPr>
  </w:style>
  <w:style w:type="character" w:customStyle="1" w:styleId="WW8Num3z2">
    <w:name w:val="WW8Num3z2"/>
    <w:rsid w:val="00F3447E"/>
    <w:rPr>
      <w:rFonts w:ascii="Wingdings" w:hAnsi="Wingdings"/>
    </w:rPr>
  </w:style>
  <w:style w:type="paragraph" w:customStyle="1" w:styleId="afffffffff2">
    <w:name w:val="Заключение"/>
    <w:basedOn w:val="a5"/>
    <w:rsid w:val="00F3447E"/>
    <w:pPr>
      <w:spacing w:line="220" w:lineRule="atLeast"/>
      <w:ind w:left="835"/>
    </w:pPr>
    <w:rPr>
      <w:rFonts w:ascii="Calibri" w:hAnsi="Calibri" w:cs="Times New Roman"/>
      <w:sz w:val="20"/>
      <w:szCs w:val="20"/>
      <w:lang w:val="en-US"/>
    </w:rPr>
  </w:style>
  <w:style w:type="numbering" w:customStyle="1" w:styleId="118">
    <w:name w:val="Нет списка11"/>
    <w:next w:val="a8"/>
    <w:semiHidden/>
    <w:rsid w:val="00F3447E"/>
  </w:style>
  <w:style w:type="paragraph" w:customStyle="1" w:styleId="66">
    <w:name w:val="Знак Знак Знак6 Знак"/>
    <w:basedOn w:val="a5"/>
    <w:rsid w:val="00F3447E"/>
    <w:pPr>
      <w:suppressAutoHyphens w:val="0"/>
    </w:pPr>
    <w:rPr>
      <w:rFonts w:ascii="Verdana" w:hAnsi="Verdana" w:cs="Verdana"/>
      <w:sz w:val="20"/>
      <w:szCs w:val="20"/>
      <w:lang w:val="en-US" w:eastAsia="en-US"/>
    </w:rPr>
  </w:style>
  <w:style w:type="character" w:customStyle="1" w:styleId="FontStyle14">
    <w:name w:val="Font Style14"/>
    <w:uiPriority w:val="99"/>
    <w:rsid w:val="00F3447E"/>
    <w:rPr>
      <w:rFonts w:ascii="Times New Roman" w:hAnsi="Times New Roman" w:cs="Times New Roman" w:hint="default"/>
      <w:b/>
      <w:bCs/>
      <w:sz w:val="26"/>
      <w:szCs w:val="26"/>
    </w:rPr>
  </w:style>
  <w:style w:type="paragraph" w:customStyle="1" w:styleId="style272">
    <w:name w:val="style272"/>
    <w:basedOn w:val="a5"/>
    <w:uiPriority w:val="99"/>
    <w:rsid w:val="00F3447E"/>
    <w:pPr>
      <w:suppressAutoHyphens w:val="0"/>
      <w:spacing w:before="100" w:beforeAutospacing="1" w:after="100" w:afterAutospacing="1"/>
    </w:pPr>
    <w:rPr>
      <w:rFonts w:ascii="Tahoma" w:hAnsi="Tahoma" w:cs="Tahoma"/>
      <w:color w:val="333333"/>
      <w:sz w:val="18"/>
      <w:szCs w:val="18"/>
      <w:lang w:eastAsia="ru-RU"/>
    </w:rPr>
  </w:style>
  <w:style w:type="character" w:customStyle="1" w:styleId="style2721">
    <w:name w:val="style2721"/>
    <w:rsid w:val="00F3447E"/>
    <w:rPr>
      <w:rFonts w:ascii="Tahoma" w:hAnsi="Tahoma" w:cs="Tahoma" w:hint="default"/>
      <w:color w:val="333333"/>
      <w:sz w:val="18"/>
      <w:szCs w:val="18"/>
    </w:rPr>
  </w:style>
  <w:style w:type="paragraph" w:customStyle="1" w:styleId="130">
    <w:name w:val="Заголовок 13"/>
    <w:basedOn w:val="a5"/>
    <w:next w:val="a5"/>
    <w:rsid w:val="00F3447E"/>
    <w:pPr>
      <w:keepNext/>
      <w:suppressAutoHyphens w:val="0"/>
      <w:jc w:val="center"/>
    </w:pPr>
    <w:rPr>
      <w:rFonts w:cs="Times New Roman"/>
      <w:b/>
      <w:szCs w:val="20"/>
      <w:lang w:eastAsia="ru-RU"/>
    </w:rPr>
  </w:style>
  <w:style w:type="paragraph" w:customStyle="1" w:styleId="WW-22">
    <w:name w:val="WW-Основной текст с отступом 2"/>
    <w:basedOn w:val="a5"/>
    <w:rsid w:val="00F3447E"/>
    <w:pPr>
      <w:widowControl w:val="0"/>
      <w:spacing w:after="120" w:line="480" w:lineRule="auto"/>
      <w:ind w:left="283"/>
    </w:pPr>
    <w:rPr>
      <w:rFonts w:eastAsia="Arial Unicode MS" w:cs="Times New Roman"/>
      <w:lang w:eastAsia="ru-RU"/>
    </w:rPr>
  </w:style>
  <w:style w:type="paragraph" w:customStyle="1" w:styleId="1fff4">
    <w:name w:val="Знак Знак1 Знак"/>
    <w:basedOn w:val="a5"/>
    <w:rsid w:val="00F3447E"/>
    <w:pPr>
      <w:suppressAutoHyphens w:val="0"/>
      <w:spacing w:after="60"/>
      <w:ind w:firstLine="709"/>
      <w:jc w:val="both"/>
    </w:pPr>
    <w:rPr>
      <w:rFonts w:ascii="Arial" w:hAnsi="Arial" w:cs="Arial"/>
      <w:bCs/>
      <w:lang w:eastAsia="ru-RU"/>
    </w:rPr>
  </w:style>
  <w:style w:type="character" w:customStyle="1" w:styleId="afffffffff3">
    <w:name w:val="Символ сноски"/>
    <w:rsid w:val="00F3447E"/>
  </w:style>
  <w:style w:type="paragraph" w:customStyle="1" w:styleId="222">
    <w:name w:val="???????? ????? 22"/>
    <w:basedOn w:val="a5"/>
    <w:uiPriority w:val="99"/>
    <w:rsid w:val="00F3447E"/>
    <w:pPr>
      <w:widowControl w:val="0"/>
      <w:suppressAutoHyphens w:val="0"/>
      <w:overflowPunct w:val="0"/>
      <w:autoSpaceDE w:val="0"/>
      <w:autoSpaceDN w:val="0"/>
      <w:adjustRightInd w:val="0"/>
      <w:spacing w:after="120" w:line="480" w:lineRule="auto"/>
      <w:textAlignment w:val="baseline"/>
    </w:pPr>
    <w:rPr>
      <w:rFonts w:cs="Times New Roman"/>
      <w:szCs w:val="20"/>
      <w:lang w:eastAsia="ru-RU"/>
    </w:rPr>
  </w:style>
  <w:style w:type="numbering" w:customStyle="1" w:styleId="2ff5">
    <w:name w:val="Нет списка2"/>
    <w:next w:val="a8"/>
    <w:uiPriority w:val="99"/>
    <w:semiHidden/>
    <w:unhideWhenUsed/>
    <w:rsid w:val="00F3447E"/>
  </w:style>
  <w:style w:type="character" w:customStyle="1" w:styleId="apple-style-span">
    <w:name w:val="apple-style-span"/>
    <w:rsid w:val="00F3447E"/>
  </w:style>
  <w:style w:type="numbering" w:customStyle="1" w:styleId="3f9">
    <w:name w:val="Нет списка3"/>
    <w:next w:val="a8"/>
    <w:uiPriority w:val="99"/>
    <w:semiHidden/>
    <w:unhideWhenUsed/>
    <w:rsid w:val="00F3447E"/>
  </w:style>
  <w:style w:type="paragraph" w:customStyle="1" w:styleId="-">
    <w:name w:val="Список [-] (ПЗ)"/>
    <w:basedOn w:val="a5"/>
    <w:rsid w:val="00F3447E"/>
    <w:pPr>
      <w:numPr>
        <w:numId w:val="27"/>
      </w:numPr>
      <w:suppressAutoHyphens w:val="0"/>
    </w:pPr>
    <w:rPr>
      <w:rFonts w:ascii="Arial" w:hAnsi="Arial" w:cs="Times New Roman"/>
      <w:szCs w:val="20"/>
      <w:lang w:eastAsia="ru-RU"/>
    </w:rPr>
  </w:style>
  <w:style w:type="paragraph" w:customStyle="1" w:styleId="IG3">
    <w:name w:val="Обычный_IG"/>
    <w:basedOn w:val="a5"/>
    <w:link w:val="IG10"/>
    <w:rsid w:val="00F3447E"/>
    <w:pPr>
      <w:suppressAutoHyphens w:val="0"/>
      <w:spacing w:line="360" w:lineRule="auto"/>
      <w:ind w:firstLine="709"/>
      <w:jc w:val="both"/>
    </w:pPr>
    <w:rPr>
      <w:rFonts w:cs="Times New Roman"/>
      <w:sz w:val="28"/>
      <w:szCs w:val="28"/>
      <w:lang w:eastAsia="ru-RU"/>
    </w:rPr>
  </w:style>
  <w:style w:type="numbering" w:customStyle="1" w:styleId="1">
    <w:name w:val="Текущий список1"/>
    <w:rsid w:val="00F3447E"/>
    <w:pPr>
      <w:numPr>
        <w:numId w:val="28"/>
      </w:numPr>
    </w:pPr>
  </w:style>
  <w:style w:type="character" w:customStyle="1" w:styleId="fontstyle01">
    <w:name w:val="fontstyle01"/>
    <w:basedOn w:val="a6"/>
    <w:rsid w:val="00472400"/>
    <w:rPr>
      <w:rFonts w:ascii="TimesNewRomanPSMT" w:hAnsi="TimesNewRomanPSMT" w:hint="default"/>
      <w:b w:val="0"/>
      <w:bCs w:val="0"/>
      <w:i w:val="0"/>
      <w:iCs w:val="0"/>
      <w:color w:val="000000"/>
      <w:sz w:val="22"/>
      <w:szCs w:val="22"/>
    </w:rPr>
  </w:style>
  <w:style w:type="paragraph" w:customStyle="1" w:styleId="afffffffff4">
    <w:name w:val="Табличный_заголовок"/>
    <w:basedOn w:val="a5"/>
    <w:uiPriority w:val="99"/>
    <w:qFormat/>
    <w:rsid w:val="00586A08"/>
    <w:pPr>
      <w:widowControl w:val="0"/>
      <w:tabs>
        <w:tab w:val="right" w:leader="dot" w:pos="9488"/>
      </w:tabs>
      <w:suppressAutoHyphens w:val="0"/>
      <w:jc w:val="center"/>
    </w:pPr>
    <w:rPr>
      <w:rFonts w:cs="Times New Roman"/>
      <w:b/>
      <w:szCs w:val="20"/>
      <w:lang w:eastAsia="ru-RU"/>
    </w:rPr>
  </w:style>
  <w:style w:type="numbering" w:customStyle="1" w:styleId="1111112">
    <w:name w:val="1 / 1.1 / 1.1.12"/>
    <w:basedOn w:val="a8"/>
    <w:next w:val="111111"/>
    <w:rsid w:val="009A60F6"/>
    <w:pPr>
      <w:numPr>
        <w:numId w:val="33"/>
      </w:numPr>
    </w:pPr>
  </w:style>
  <w:style w:type="table" w:customStyle="1" w:styleId="2100">
    <w:name w:val="Сетка таблицы210"/>
    <w:basedOn w:val="a7"/>
    <w:next w:val="afa"/>
    <w:uiPriority w:val="39"/>
    <w:rsid w:val="009A60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
    <w:name w:val="1 / 1.1 / 1.1.1111"/>
    <w:basedOn w:val="a8"/>
    <w:next w:val="111111"/>
    <w:rsid w:val="0023127A"/>
    <w:pPr>
      <w:numPr>
        <w:numId w:val="34"/>
      </w:numPr>
    </w:pPr>
  </w:style>
  <w:style w:type="table" w:styleId="-32">
    <w:name w:val="Light List Accent 3"/>
    <w:basedOn w:val="a7"/>
    <w:uiPriority w:val="61"/>
    <w:rsid w:val="00EA7E59"/>
    <w:rPr>
      <w:rFonts w:ascii="Calibri" w:hAnsi="Calibri"/>
      <w:sz w:val="22"/>
      <w:szCs w:val="22"/>
      <w:lang w:eastAsia="en-U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msonormal0">
    <w:name w:val="msonormal"/>
    <w:basedOn w:val="a5"/>
    <w:uiPriority w:val="99"/>
    <w:rsid w:val="00EA7E59"/>
    <w:pPr>
      <w:suppressAutoHyphens w:val="0"/>
      <w:spacing w:before="100" w:beforeAutospacing="1" w:after="100" w:afterAutospacing="1"/>
    </w:pPr>
    <w:rPr>
      <w:rFonts w:cs="Times New Roman"/>
      <w:lang w:eastAsia="ru-RU"/>
    </w:rPr>
  </w:style>
  <w:style w:type="paragraph" w:customStyle="1" w:styleId="xl63">
    <w:name w:val="xl63"/>
    <w:basedOn w:val="a5"/>
    <w:rsid w:val="00EA7E59"/>
    <w:pPr>
      <w:suppressAutoHyphens w:val="0"/>
      <w:spacing w:before="100" w:beforeAutospacing="1" w:after="100" w:afterAutospacing="1"/>
    </w:pPr>
    <w:rPr>
      <w:rFonts w:cs="Times New Roman"/>
      <w:lang w:eastAsia="ru-RU"/>
    </w:rPr>
  </w:style>
  <w:style w:type="paragraph" w:customStyle="1" w:styleId="xl64">
    <w:name w:val="xl64"/>
    <w:basedOn w:val="a5"/>
    <w:rsid w:val="00EA7E5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cs="Times New Roman"/>
      <w:lang w:eastAsia="ru-RU"/>
    </w:rPr>
  </w:style>
  <w:style w:type="paragraph" w:customStyle="1" w:styleId="xl65">
    <w:name w:val="xl65"/>
    <w:basedOn w:val="a5"/>
    <w:uiPriority w:val="99"/>
    <w:rsid w:val="00EA7E59"/>
    <w:pPr>
      <w:suppressAutoHyphens w:val="0"/>
      <w:spacing w:before="100" w:beforeAutospacing="1" w:after="100" w:afterAutospacing="1"/>
      <w:textAlignment w:val="top"/>
    </w:pPr>
    <w:rPr>
      <w:rFonts w:cs="Times New Roman"/>
      <w:lang w:eastAsia="ru-RU"/>
    </w:rPr>
  </w:style>
  <w:style w:type="paragraph" w:customStyle="1" w:styleId="xl66">
    <w:name w:val="xl66"/>
    <w:basedOn w:val="a5"/>
    <w:uiPriority w:val="99"/>
    <w:rsid w:val="00EA7E5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cs="Times New Roman"/>
      <w:lang w:eastAsia="ru-RU"/>
    </w:rPr>
  </w:style>
  <w:style w:type="paragraph" w:customStyle="1" w:styleId="xl67">
    <w:name w:val="xl67"/>
    <w:basedOn w:val="a5"/>
    <w:uiPriority w:val="99"/>
    <w:rsid w:val="00EA7E59"/>
    <w:pPr>
      <w:suppressAutoHyphens w:val="0"/>
      <w:spacing w:before="100" w:beforeAutospacing="1" w:after="100" w:afterAutospacing="1"/>
      <w:jc w:val="center"/>
    </w:pPr>
    <w:rPr>
      <w:rFonts w:cs="Times New Roman"/>
      <w:lang w:eastAsia="ru-RU"/>
    </w:rPr>
  </w:style>
  <w:style w:type="paragraph" w:customStyle="1" w:styleId="xl69">
    <w:name w:val="xl69"/>
    <w:basedOn w:val="a5"/>
    <w:uiPriority w:val="99"/>
    <w:rsid w:val="00EA7E59"/>
    <w:pPr>
      <w:pBdr>
        <w:left w:val="single" w:sz="4" w:space="0" w:color="auto"/>
        <w:bottom w:val="single" w:sz="4" w:space="0" w:color="auto"/>
        <w:right w:val="single" w:sz="4" w:space="0" w:color="auto"/>
      </w:pBdr>
      <w:suppressAutoHyphens w:val="0"/>
      <w:spacing w:before="100" w:beforeAutospacing="1" w:after="100" w:afterAutospacing="1"/>
      <w:textAlignment w:val="top"/>
    </w:pPr>
    <w:rPr>
      <w:rFonts w:cs="Times New Roman"/>
      <w:lang w:eastAsia="ru-RU"/>
    </w:rPr>
  </w:style>
  <w:style w:type="paragraph" w:customStyle="1" w:styleId="xl70">
    <w:name w:val="xl70"/>
    <w:basedOn w:val="a5"/>
    <w:uiPriority w:val="99"/>
    <w:rsid w:val="00EA7E59"/>
    <w:pPr>
      <w:pBdr>
        <w:left w:val="single" w:sz="4" w:space="0" w:color="auto"/>
        <w:bottom w:val="single" w:sz="4" w:space="0" w:color="auto"/>
        <w:right w:val="single" w:sz="4" w:space="0" w:color="auto"/>
      </w:pBdr>
      <w:suppressAutoHyphens w:val="0"/>
      <w:spacing w:before="100" w:beforeAutospacing="1" w:after="100" w:afterAutospacing="1"/>
      <w:textAlignment w:val="top"/>
    </w:pPr>
    <w:rPr>
      <w:rFonts w:cs="Times New Roman"/>
      <w:lang w:eastAsia="ru-RU"/>
    </w:rPr>
  </w:style>
  <w:style w:type="paragraph" w:customStyle="1" w:styleId="xl71">
    <w:name w:val="xl71"/>
    <w:basedOn w:val="a5"/>
    <w:uiPriority w:val="99"/>
    <w:rsid w:val="00EA7E59"/>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top"/>
    </w:pPr>
    <w:rPr>
      <w:rFonts w:cs="Times New Roman"/>
      <w:lang w:eastAsia="ru-RU"/>
    </w:rPr>
  </w:style>
  <w:style w:type="paragraph" w:customStyle="1" w:styleId="xl72">
    <w:name w:val="xl72"/>
    <w:basedOn w:val="a5"/>
    <w:uiPriority w:val="99"/>
    <w:rsid w:val="00EA7E5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top"/>
    </w:pPr>
    <w:rPr>
      <w:rFonts w:cs="Times New Roman"/>
      <w:lang w:eastAsia="ru-RU"/>
    </w:rPr>
  </w:style>
  <w:style w:type="paragraph" w:customStyle="1" w:styleId="xl73">
    <w:name w:val="xl73"/>
    <w:basedOn w:val="a5"/>
    <w:uiPriority w:val="99"/>
    <w:rsid w:val="00EA7E59"/>
    <w:pPr>
      <w:pBdr>
        <w:top w:val="single" w:sz="4" w:space="0" w:color="auto"/>
        <w:left w:val="single" w:sz="4" w:space="0" w:color="auto"/>
        <w:bottom w:val="single" w:sz="8" w:space="0" w:color="auto"/>
      </w:pBdr>
      <w:suppressAutoHyphens w:val="0"/>
      <w:spacing w:before="100" w:beforeAutospacing="1" w:after="100" w:afterAutospacing="1"/>
      <w:jc w:val="center"/>
      <w:textAlignment w:val="top"/>
    </w:pPr>
    <w:rPr>
      <w:rFonts w:cs="Times New Roman"/>
      <w:lang w:eastAsia="ru-RU"/>
    </w:rPr>
  </w:style>
  <w:style w:type="paragraph" w:customStyle="1" w:styleId="xl74">
    <w:name w:val="xl74"/>
    <w:basedOn w:val="a5"/>
    <w:uiPriority w:val="99"/>
    <w:rsid w:val="00EA7E59"/>
    <w:pPr>
      <w:pBdr>
        <w:top w:val="single" w:sz="4" w:space="0" w:color="auto"/>
        <w:left w:val="single" w:sz="4" w:space="0" w:color="auto"/>
        <w:bottom w:val="single" w:sz="4" w:space="0" w:color="auto"/>
      </w:pBdr>
      <w:suppressAutoHyphens w:val="0"/>
      <w:spacing w:before="100" w:beforeAutospacing="1" w:after="100" w:afterAutospacing="1"/>
      <w:textAlignment w:val="top"/>
    </w:pPr>
    <w:rPr>
      <w:rFonts w:cs="Times New Roman"/>
      <w:lang w:eastAsia="ru-RU"/>
    </w:rPr>
  </w:style>
  <w:style w:type="paragraph" w:customStyle="1" w:styleId="xl75">
    <w:name w:val="xl75"/>
    <w:basedOn w:val="a5"/>
    <w:uiPriority w:val="99"/>
    <w:rsid w:val="00EA7E59"/>
    <w:pPr>
      <w:pBdr>
        <w:top w:val="single" w:sz="4" w:space="0" w:color="auto"/>
        <w:left w:val="single" w:sz="4" w:space="0" w:color="auto"/>
        <w:bottom w:val="single" w:sz="4" w:space="0" w:color="auto"/>
      </w:pBdr>
      <w:suppressAutoHyphens w:val="0"/>
      <w:spacing w:before="100" w:beforeAutospacing="1" w:after="100" w:afterAutospacing="1"/>
      <w:jc w:val="right"/>
      <w:textAlignment w:val="top"/>
    </w:pPr>
    <w:rPr>
      <w:rFonts w:cs="Times New Roman"/>
      <w:lang w:eastAsia="ru-RU"/>
    </w:rPr>
  </w:style>
  <w:style w:type="paragraph" w:customStyle="1" w:styleId="xl76">
    <w:name w:val="xl76"/>
    <w:basedOn w:val="a5"/>
    <w:uiPriority w:val="99"/>
    <w:rsid w:val="00EA7E59"/>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top"/>
    </w:pPr>
    <w:rPr>
      <w:rFonts w:cs="Times New Roman"/>
      <w:lang w:eastAsia="ru-RU"/>
    </w:rPr>
  </w:style>
  <w:style w:type="paragraph" w:customStyle="1" w:styleId="xl78">
    <w:name w:val="xl78"/>
    <w:basedOn w:val="a5"/>
    <w:uiPriority w:val="99"/>
    <w:rsid w:val="00EA7E59"/>
    <w:pPr>
      <w:pBdr>
        <w:top w:val="single" w:sz="8" w:space="0" w:color="auto"/>
        <w:left w:val="single" w:sz="4" w:space="0" w:color="auto"/>
        <w:right w:val="single" w:sz="4" w:space="0" w:color="auto"/>
      </w:pBdr>
      <w:suppressAutoHyphens w:val="0"/>
      <w:spacing w:before="100" w:beforeAutospacing="1" w:after="100" w:afterAutospacing="1"/>
      <w:jc w:val="center"/>
      <w:textAlignment w:val="top"/>
    </w:pPr>
    <w:rPr>
      <w:rFonts w:cs="Times New Roman"/>
      <w:lang w:eastAsia="ru-RU"/>
    </w:rPr>
  </w:style>
  <w:style w:type="paragraph" w:customStyle="1" w:styleId="xl79">
    <w:name w:val="xl79"/>
    <w:basedOn w:val="a5"/>
    <w:uiPriority w:val="99"/>
    <w:rsid w:val="00EA7E59"/>
    <w:pPr>
      <w:pBdr>
        <w:left w:val="single" w:sz="4" w:space="0" w:color="auto"/>
        <w:bottom w:val="single" w:sz="8" w:space="0" w:color="auto"/>
        <w:right w:val="single" w:sz="4" w:space="0" w:color="auto"/>
      </w:pBdr>
      <w:suppressAutoHyphens w:val="0"/>
      <w:spacing w:before="100" w:beforeAutospacing="1" w:after="100" w:afterAutospacing="1"/>
      <w:jc w:val="center"/>
      <w:textAlignment w:val="top"/>
    </w:pPr>
    <w:rPr>
      <w:rFonts w:cs="Times New Roman"/>
      <w:lang w:eastAsia="ru-RU"/>
    </w:rPr>
  </w:style>
  <w:style w:type="paragraph" w:customStyle="1" w:styleId="xl80">
    <w:name w:val="xl80"/>
    <w:basedOn w:val="a5"/>
    <w:uiPriority w:val="99"/>
    <w:rsid w:val="00EA7E59"/>
    <w:pPr>
      <w:pBdr>
        <w:top w:val="single" w:sz="8" w:space="0" w:color="auto"/>
        <w:left w:val="single" w:sz="8" w:space="0" w:color="auto"/>
        <w:right w:val="single" w:sz="4" w:space="0" w:color="auto"/>
      </w:pBdr>
      <w:suppressAutoHyphens w:val="0"/>
      <w:spacing w:before="100" w:beforeAutospacing="1" w:after="100" w:afterAutospacing="1"/>
      <w:jc w:val="center"/>
      <w:textAlignment w:val="top"/>
    </w:pPr>
    <w:rPr>
      <w:rFonts w:cs="Times New Roman"/>
      <w:lang w:eastAsia="ru-RU"/>
    </w:rPr>
  </w:style>
  <w:style w:type="paragraph" w:customStyle="1" w:styleId="xl81">
    <w:name w:val="xl81"/>
    <w:basedOn w:val="a5"/>
    <w:uiPriority w:val="99"/>
    <w:rsid w:val="00EA7E59"/>
    <w:pPr>
      <w:pBdr>
        <w:left w:val="single" w:sz="8" w:space="0" w:color="auto"/>
        <w:bottom w:val="single" w:sz="8" w:space="0" w:color="auto"/>
        <w:right w:val="single" w:sz="4" w:space="0" w:color="auto"/>
      </w:pBdr>
      <w:suppressAutoHyphens w:val="0"/>
      <w:spacing w:before="100" w:beforeAutospacing="1" w:after="100" w:afterAutospacing="1"/>
      <w:jc w:val="center"/>
      <w:textAlignment w:val="top"/>
    </w:pPr>
    <w:rPr>
      <w:rFonts w:cs="Times New Roman"/>
      <w:lang w:eastAsia="ru-RU"/>
    </w:rPr>
  </w:style>
  <w:style w:type="paragraph" w:customStyle="1" w:styleId="xl82">
    <w:name w:val="xl82"/>
    <w:basedOn w:val="a5"/>
    <w:uiPriority w:val="99"/>
    <w:rsid w:val="00EA7E59"/>
    <w:pPr>
      <w:pBdr>
        <w:top w:val="single" w:sz="8" w:space="0" w:color="auto"/>
        <w:left w:val="single" w:sz="4" w:space="0" w:color="auto"/>
        <w:bottom w:val="single" w:sz="4" w:space="0" w:color="auto"/>
      </w:pBdr>
      <w:suppressAutoHyphens w:val="0"/>
      <w:spacing w:before="100" w:beforeAutospacing="1" w:after="100" w:afterAutospacing="1"/>
      <w:jc w:val="center"/>
      <w:textAlignment w:val="top"/>
    </w:pPr>
    <w:rPr>
      <w:rFonts w:cs="Times New Roman"/>
      <w:lang w:eastAsia="ru-RU"/>
    </w:rPr>
  </w:style>
  <w:style w:type="paragraph" w:customStyle="1" w:styleId="xl83">
    <w:name w:val="xl83"/>
    <w:basedOn w:val="a5"/>
    <w:uiPriority w:val="99"/>
    <w:rsid w:val="00EA7E59"/>
    <w:pPr>
      <w:pBdr>
        <w:top w:val="single" w:sz="8" w:space="0" w:color="auto"/>
        <w:bottom w:val="single" w:sz="4" w:space="0" w:color="auto"/>
      </w:pBdr>
      <w:suppressAutoHyphens w:val="0"/>
      <w:spacing w:before="100" w:beforeAutospacing="1" w:after="100" w:afterAutospacing="1"/>
      <w:jc w:val="center"/>
      <w:textAlignment w:val="top"/>
    </w:pPr>
    <w:rPr>
      <w:rFonts w:cs="Times New Roman"/>
      <w:lang w:eastAsia="ru-RU"/>
    </w:rPr>
  </w:style>
  <w:style w:type="paragraph" w:customStyle="1" w:styleId="xl84">
    <w:name w:val="xl84"/>
    <w:basedOn w:val="a5"/>
    <w:uiPriority w:val="99"/>
    <w:rsid w:val="00EA7E59"/>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rFonts w:cs="Times New Roman"/>
      <w:lang w:eastAsia="ru-RU"/>
    </w:rPr>
  </w:style>
  <w:style w:type="paragraph" w:customStyle="1" w:styleId="xl85">
    <w:name w:val="xl85"/>
    <w:basedOn w:val="a5"/>
    <w:uiPriority w:val="99"/>
    <w:rsid w:val="00EA7E59"/>
    <w:pPr>
      <w:pBdr>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cs="Times New Roman"/>
      <w:lang w:eastAsia="ru-RU"/>
    </w:rPr>
  </w:style>
  <w:style w:type="paragraph" w:customStyle="1" w:styleId="xl86">
    <w:name w:val="xl86"/>
    <w:basedOn w:val="a5"/>
    <w:uiPriority w:val="99"/>
    <w:rsid w:val="00EA7E59"/>
    <w:pPr>
      <w:pBdr>
        <w:top w:val="single" w:sz="8" w:space="0" w:color="auto"/>
        <w:left w:val="single" w:sz="8" w:space="0" w:color="auto"/>
        <w:right w:val="single" w:sz="4" w:space="0" w:color="auto"/>
      </w:pBdr>
      <w:suppressAutoHyphens w:val="0"/>
      <w:spacing w:before="100" w:beforeAutospacing="1" w:after="100" w:afterAutospacing="1"/>
      <w:jc w:val="center"/>
      <w:textAlignment w:val="top"/>
    </w:pPr>
    <w:rPr>
      <w:rFonts w:cs="Times New Roman"/>
      <w:lang w:eastAsia="ru-RU"/>
    </w:rPr>
  </w:style>
  <w:style w:type="paragraph" w:customStyle="1" w:styleId="xl87">
    <w:name w:val="xl87"/>
    <w:basedOn w:val="a5"/>
    <w:uiPriority w:val="99"/>
    <w:rsid w:val="00EA7E59"/>
    <w:pPr>
      <w:pBdr>
        <w:left w:val="single" w:sz="8" w:space="0" w:color="auto"/>
        <w:bottom w:val="single" w:sz="8" w:space="0" w:color="auto"/>
        <w:right w:val="single" w:sz="4" w:space="0" w:color="auto"/>
      </w:pBdr>
      <w:suppressAutoHyphens w:val="0"/>
      <w:spacing w:before="100" w:beforeAutospacing="1" w:after="100" w:afterAutospacing="1"/>
      <w:jc w:val="center"/>
      <w:textAlignment w:val="top"/>
    </w:pPr>
    <w:rPr>
      <w:rFonts w:cs="Times New Roman"/>
      <w:lang w:eastAsia="ru-RU"/>
    </w:rPr>
  </w:style>
  <w:style w:type="paragraph" w:customStyle="1" w:styleId="xl88">
    <w:name w:val="xl88"/>
    <w:basedOn w:val="a5"/>
    <w:uiPriority w:val="99"/>
    <w:rsid w:val="00EA7E59"/>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rFonts w:cs="Times New Roman"/>
      <w:lang w:eastAsia="ru-RU"/>
    </w:rPr>
  </w:style>
  <w:style w:type="paragraph" w:customStyle="1" w:styleId="xl89">
    <w:name w:val="xl89"/>
    <w:basedOn w:val="a5"/>
    <w:uiPriority w:val="99"/>
    <w:rsid w:val="00EA7E59"/>
    <w:pPr>
      <w:pBdr>
        <w:top w:val="single" w:sz="8" w:space="0" w:color="auto"/>
        <w:bottom w:val="single" w:sz="4" w:space="0" w:color="auto"/>
      </w:pBdr>
      <w:suppressAutoHyphens w:val="0"/>
      <w:spacing w:before="100" w:beforeAutospacing="1" w:after="100" w:afterAutospacing="1"/>
      <w:jc w:val="center"/>
      <w:textAlignment w:val="center"/>
    </w:pPr>
    <w:rPr>
      <w:rFonts w:cs="Times New Roman"/>
      <w:lang w:eastAsia="ru-RU"/>
    </w:rPr>
  </w:style>
  <w:style w:type="character" w:customStyle="1" w:styleId="1fff5">
    <w:name w:val="Неразрешенное упоминание1"/>
    <w:basedOn w:val="a6"/>
    <w:uiPriority w:val="99"/>
    <w:semiHidden/>
    <w:unhideWhenUsed/>
    <w:rsid w:val="00EA7E59"/>
    <w:rPr>
      <w:color w:val="605E5C"/>
      <w:shd w:val="clear" w:color="auto" w:fill="E1DFDD"/>
    </w:rPr>
  </w:style>
  <w:style w:type="paragraph" w:customStyle="1" w:styleId="1fff6">
    <w:name w:val="Заголовок_подзаголовок_1"/>
    <w:next w:val="afff7"/>
    <w:link w:val="1fff7"/>
    <w:uiPriority w:val="99"/>
    <w:qFormat/>
    <w:rsid w:val="007510A2"/>
    <w:pPr>
      <w:keepNext/>
      <w:spacing w:before="120" w:after="60"/>
      <w:ind w:left="567"/>
      <w:jc w:val="both"/>
    </w:pPr>
    <w:rPr>
      <w:b/>
      <w:bCs/>
      <w:sz w:val="24"/>
      <w:szCs w:val="24"/>
      <w:u w:val="single"/>
    </w:rPr>
  </w:style>
  <w:style w:type="character" w:customStyle="1" w:styleId="1fff7">
    <w:name w:val="Заголовок_подзаголовок_1 Знак"/>
    <w:basedOn w:val="a6"/>
    <w:link w:val="1fff6"/>
    <w:uiPriority w:val="99"/>
    <w:locked/>
    <w:rsid w:val="007510A2"/>
    <w:rPr>
      <w:b/>
      <w:bCs/>
      <w:sz w:val="24"/>
      <w:szCs w:val="24"/>
      <w:u w:val="single"/>
    </w:rPr>
  </w:style>
  <w:style w:type="paragraph" w:customStyle="1" w:styleId="afffffffff5">
    <w:name w:val="Базовый"/>
    <w:rsid w:val="007510A2"/>
    <w:pPr>
      <w:widowControl w:val="0"/>
      <w:suppressAutoHyphens/>
      <w:spacing w:line="100" w:lineRule="atLeast"/>
    </w:pPr>
    <w:rPr>
      <w:rFonts w:eastAsia="Lucida Sans Unicode" w:cs="Mangal"/>
      <w:sz w:val="24"/>
      <w:szCs w:val="24"/>
      <w:lang w:eastAsia="zh-CN" w:bidi="hi-IN"/>
    </w:rPr>
  </w:style>
  <w:style w:type="paragraph" w:customStyle="1" w:styleId="13">
    <w:name w:val="Заголовок 1ур"/>
    <w:basedOn w:val="af1"/>
    <w:qFormat/>
    <w:rsid w:val="007510A2"/>
    <w:pPr>
      <w:numPr>
        <w:numId w:val="43"/>
      </w:numPr>
      <w:suppressAutoHyphens w:val="0"/>
      <w:spacing w:line="312" w:lineRule="auto"/>
      <w:ind w:left="1276" w:hanging="567"/>
      <w:contextualSpacing/>
    </w:pPr>
    <w:rPr>
      <w:rFonts w:eastAsia="Calibri" w:cs="Times New Roman"/>
      <w:b/>
      <w:color w:val="000000" w:themeColor="text1"/>
      <w:sz w:val="28"/>
      <w:szCs w:val="28"/>
      <w:lang w:eastAsia="en-US"/>
    </w:rPr>
  </w:style>
  <w:style w:type="paragraph" w:customStyle="1" w:styleId="3">
    <w:name w:val="Заголовок 3ур"/>
    <w:basedOn w:val="af1"/>
    <w:qFormat/>
    <w:rsid w:val="007510A2"/>
    <w:pPr>
      <w:numPr>
        <w:ilvl w:val="2"/>
        <w:numId w:val="43"/>
      </w:numPr>
      <w:suppressAutoHyphens w:val="0"/>
      <w:spacing w:before="180" w:after="120"/>
      <w:ind w:left="1418" w:hanging="709"/>
      <w:contextualSpacing/>
    </w:pPr>
    <w:rPr>
      <w:rFonts w:eastAsia="Calibri" w:cs="Times New Roman"/>
      <w:b/>
      <w:sz w:val="26"/>
      <w:szCs w:val="26"/>
      <w:lang w:eastAsia="en-US"/>
    </w:rPr>
  </w:style>
  <w:style w:type="character" w:customStyle="1" w:styleId="1fff8">
    <w:name w:val="Верхний колонтитул Знак1"/>
    <w:aliases w:val="ВерхКолонтитул Знак1"/>
    <w:basedOn w:val="a6"/>
    <w:semiHidden/>
    <w:rsid w:val="00216852"/>
    <w:rPr>
      <w:sz w:val="24"/>
      <w:szCs w:val="24"/>
    </w:rPr>
  </w:style>
  <w:style w:type="character" w:customStyle="1" w:styleId="1b">
    <w:name w:val="Нижний колонтитул Знак1"/>
    <w:aliases w:val=" Знак6 Знак, Знак12 Знак1,Знак12 Знак1"/>
    <w:basedOn w:val="a6"/>
    <w:link w:val="af4"/>
    <w:uiPriority w:val="99"/>
    <w:rsid w:val="00216852"/>
    <w:rPr>
      <w:rFonts w:cs="Calibri"/>
      <w:sz w:val="24"/>
      <w:szCs w:val="24"/>
      <w:lang w:eastAsia="ar-SA"/>
    </w:rPr>
  </w:style>
  <w:style w:type="character" w:customStyle="1" w:styleId="216">
    <w:name w:val="Основной текст 2 Знак1"/>
    <w:basedOn w:val="a6"/>
    <w:semiHidden/>
    <w:rsid w:val="00216852"/>
    <w:rPr>
      <w:sz w:val="24"/>
      <w:szCs w:val="24"/>
    </w:rPr>
  </w:style>
  <w:style w:type="character" w:customStyle="1" w:styleId="afffffffff6">
    <w:name w:val="Стиль ПМД Знак"/>
    <w:link w:val="afffffffff7"/>
    <w:locked/>
    <w:rsid w:val="00216852"/>
    <w:rPr>
      <w:sz w:val="28"/>
      <w:szCs w:val="24"/>
    </w:rPr>
  </w:style>
  <w:style w:type="paragraph" w:customStyle="1" w:styleId="afffffffff7">
    <w:name w:val="Стиль ПМД"/>
    <w:basedOn w:val="27"/>
    <w:link w:val="afffffffff6"/>
    <w:qFormat/>
    <w:rsid w:val="00216852"/>
    <w:pPr>
      <w:spacing w:after="0" w:line="20" w:lineRule="atLeast"/>
      <w:ind w:firstLine="709"/>
      <w:contextualSpacing/>
      <w:jc w:val="both"/>
    </w:pPr>
    <w:rPr>
      <w:rFonts w:cs="Times New Roman"/>
      <w:sz w:val="28"/>
      <w:lang w:eastAsia="ru-RU"/>
    </w:rPr>
  </w:style>
  <w:style w:type="paragraph" w:customStyle="1" w:styleId="Ieinoie">
    <w:name w:val="Ieino?ie"/>
    <w:basedOn w:val="a5"/>
    <w:uiPriority w:val="99"/>
    <w:rsid w:val="00216852"/>
    <w:pPr>
      <w:suppressAutoHyphens w:val="0"/>
      <w:jc w:val="center"/>
    </w:pPr>
    <w:rPr>
      <w:rFonts w:ascii="AGGal" w:hAnsi="AGGal" w:cs="Times New Roman"/>
      <w:sz w:val="22"/>
      <w:szCs w:val="20"/>
      <w:lang w:eastAsia="ru-RU"/>
    </w:rPr>
  </w:style>
  <w:style w:type="paragraph" w:customStyle="1" w:styleId="Label">
    <w:name w:val="Label"/>
    <w:basedOn w:val="a5"/>
    <w:uiPriority w:val="99"/>
    <w:rsid w:val="00216852"/>
    <w:pPr>
      <w:suppressAutoHyphens w:val="0"/>
      <w:spacing w:before="120"/>
    </w:pPr>
    <w:rPr>
      <w:rFonts w:ascii="Antiqua" w:hAnsi="Antiqua" w:cs="Times New Roman"/>
      <w:sz w:val="17"/>
      <w:szCs w:val="20"/>
      <w:lang w:val="en-US" w:eastAsia="ru-RU"/>
    </w:rPr>
  </w:style>
  <w:style w:type="paragraph" w:customStyle="1" w:styleId="6AD5DFDD5EBD40859AF6BC77D687B62F">
    <w:name w:val="6AD5DFDD5EBD40859AF6BC77D687B62F"/>
    <w:uiPriority w:val="99"/>
    <w:rsid w:val="00216852"/>
    <w:pPr>
      <w:spacing w:after="200" w:line="276" w:lineRule="auto"/>
    </w:pPr>
    <w:rPr>
      <w:rFonts w:ascii="Calibri" w:hAnsi="Calibri"/>
      <w:sz w:val="22"/>
      <w:szCs w:val="22"/>
      <w:lang w:val="en-US" w:eastAsia="en-US"/>
    </w:rPr>
  </w:style>
  <w:style w:type="paragraph" w:customStyle="1" w:styleId="afffffffff8">
    <w:name w:val="Заголовок статьи"/>
    <w:basedOn w:val="a5"/>
    <w:next w:val="a5"/>
    <w:uiPriority w:val="99"/>
    <w:rsid w:val="00216852"/>
    <w:pPr>
      <w:widowControl w:val="0"/>
      <w:suppressAutoHyphens w:val="0"/>
      <w:autoSpaceDE w:val="0"/>
      <w:autoSpaceDN w:val="0"/>
      <w:adjustRightInd w:val="0"/>
      <w:ind w:left="1612" w:hanging="892"/>
      <w:jc w:val="both"/>
    </w:pPr>
    <w:rPr>
      <w:rFonts w:ascii="Arial" w:hAnsi="Arial" w:cs="Arial"/>
      <w:sz w:val="28"/>
      <w:szCs w:val="28"/>
      <w:lang w:eastAsia="ru-RU"/>
    </w:rPr>
  </w:style>
  <w:style w:type="character" w:customStyle="1" w:styleId="2ff6">
    <w:name w:val="Основной текст (2)_"/>
    <w:basedOn w:val="a6"/>
    <w:locked/>
    <w:rsid w:val="00216852"/>
    <w:rPr>
      <w:sz w:val="28"/>
      <w:szCs w:val="28"/>
      <w:shd w:val="clear" w:color="auto" w:fill="FFFFFF"/>
    </w:rPr>
  </w:style>
  <w:style w:type="paragraph" w:customStyle="1" w:styleId="140">
    <w:name w:val="Стиль 14 пт По ширине"/>
    <w:basedOn w:val="a5"/>
    <w:uiPriority w:val="99"/>
    <w:rsid w:val="00216852"/>
    <w:pPr>
      <w:suppressAutoHyphens w:val="0"/>
      <w:jc w:val="both"/>
    </w:pPr>
    <w:rPr>
      <w:rFonts w:cs="Times New Roman"/>
      <w:sz w:val="28"/>
      <w:szCs w:val="20"/>
      <w:lang w:eastAsia="ru-RU"/>
    </w:rPr>
  </w:style>
  <w:style w:type="character" w:customStyle="1" w:styleId="1fff9">
    <w:name w:val="Текст Знак1"/>
    <w:basedOn w:val="a6"/>
    <w:semiHidden/>
    <w:rsid w:val="00216852"/>
    <w:rPr>
      <w:rFonts w:ascii="Consolas" w:hAnsi="Consolas" w:cs="Consolas"/>
      <w:sz w:val="21"/>
      <w:szCs w:val="21"/>
    </w:rPr>
  </w:style>
  <w:style w:type="paragraph" w:customStyle="1" w:styleId="1400">
    <w:name w:val="Стиль Обычный (веб) + 14 пт По ширине Слева:  0 см Первая строка..."/>
    <w:basedOn w:val="a5"/>
    <w:next w:val="aff3"/>
    <w:uiPriority w:val="99"/>
    <w:rsid w:val="00216852"/>
    <w:pPr>
      <w:suppressAutoHyphens w:val="0"/>
      <w:ind w:firstLine="900"/>
      <w:jc w:val="both"/>
    </w:pPr>
    <w:rPr>
      <w:rFonts w:cs="Times New Roman"/>
      <w:sz w:val="28"/>
      <w:szCs w:val="20"/>
      <w:lang w:eastAsia="ru-RU"/>
    </w:rPr>
  </w:style>
  <w:style w:type="paragraph" w:customStyle="1" w:styleId="119">
    <w:name w:val="Стиль_11"/>
    <w:basedOn w:val="a5"/>
    <w:uiPriority w:val="99"/>
    <w:rsid w:val="00216852"/>
    <w:pPr>
      <w:suppressAutoHyphens w:val="0"/>
      <w:ind w:firstLine="720"/>
    </w:pPr>
    <w:rPr>
      <w:rFonts w:ascii="Arial" w:hAnsi="Arial" w:cs="Times New Roman"/>
      <w:szCs w:val="20"/>
      <w:lang w:eastAsia="ru-RU"/>
    </w:rPr>
  </w:style>
  <w:style w:type="paragraph" w:customStyle="1" w:styleId="top1">
    <w:name w:val="top1"/>
    <w:basedOn w:val="a5"/>
    <w:uiPriority w:val="99"/>
    <w:rsid w:val="00216852"/>
    <w:pPr>
      <w:suppressAutoHyphens w:val="0"/>
      <w:spacing w:before="100" w:beforeAutospacing="1" w:after="100" w:afterAutospacing="1"/>
      <w:jc w:val="center"/>
    </w:pPr>
    <w:rPr>
      <w:rFonts w:ascii="Arial" w:hAnsi="Arial" w:cs="Arial"/>
      <w:color w:val="000000"/>
      <w:sz w:val="28"/>
      <w:szCs w:val="20"/>
      <w:lang w:eastAsia="ru-RU"/>
    </w:rPr>
  </w:style>
  <w:style w:type="paragraph" w:customStyle="1" w:styleId="text1">
    <w:name w:val="text_1"/>
    <w:basedOn w:val="a5"/>
    <w:uiPriority w:val="99"/>
    <w:rsid w:val="00216852"/>
    <w:pPr>
      <w:suppressAutoHyphens w:val="0"/>
      <w:spacing w:before="100" w:beforeAutospacing="1" w:after="100" w:afterAutospacing="1"/>
    </w:pPr>
    <w:rPr>
      <w:rFonts w:ascii="Verdana" w:hAnsi="Verdana" w:cs="Times New Roman"/>
      <w:sz w:val="18"/>
      <w:szCs w:val="18"/>
      <w:lang w:eastAsia="ru-RU"/>
    </w:rPr>
  </w:style>
  <w:style w:type="paragraph" w:customStyle="1" w:styleId="xl36">
    <w:name w:val="xl36"/>
    <w:basedOn w:val="a5"/>
    <w:uiPriority w:val="99"/>
    <w:rsid w:val="00216852"/>
    <w:pPr>
      <w:pBdr>
        <w:top w:val="single" w:sz="8" w:space="0" w:color="auto"/>
        <w:left w:val="single" w:sz="8" w:space="0" w:color="auto"/>
        <w:right w:val="single" w:sz="8" w:space="0" w:color="auto"/>
      </w:pBdr>
      <w:suppressAutoHyphens w:val="0"/>
      <w:spacing w:before="100" w:beforeAutospacing="1" w:after="100" w:afterAutospacing="1"/>
      <w:jc w:val="center"/>
    </w:pPr>
    <w:rPr>
      <w:rFonts w:cs="Times New Roman"/>
      <w:sz w:val="28"/>
      <w:szCs w:val="28"/>
      <w:lang w:eastAsia="ru-RU"/>
    </w:rPr>
  </w:style>
  <w:style w:type="paragraph" w:customStyle="1" w:styleId="2ff7">
    <w:name w:val="Название2"/>
    <w:basedOn w:val="a5"/>
    <w:uiPriority w:val="99"/>
    <w:rsid w:val="00216852"/>
    <w:pPr>
      <w:widowControl w:val="0"/>
      <w:suppressLineNumbers/>
      <w:autoSpaceDE w:val="0"/>
      <w:spacing w:before="120" w:after="120"/>
    </w:pPr>
    <w:rPr>
      <w:rFonts w:ascii="Arial" w:hAnsi="Arial" w:cs="Tahoma"/>
      <w:i/>
      <w:iCs/>
    </w:rPr>
  </w:style>
  <w:style w:type="paragraph" w:customStyle="1" w:styleId="2ff8">
    <w:name w:val="Указатель2"/>
    <w:basedOn w:val="a5"/>
    <w:uiPriority w:val="99"/>
    <w:rsid w:val="00216852"/>
    <w:pPr>
      <w:widowControl w:val="0"/>
      <w:suppressLineNumbers/>
      <w:autoSpaceDE w:val="0"/>
    </w:pPr>
    <w:rPr>
      <w:rFonts w:ascii="Arial" w:hAnsi="Arial" w:cs="Tahoma"/>
      <w:sz w:val="28"/>
      <w:szCs w:val="20"/>
    </w:rPr>
  </w:style>
  <w:style w:type="paragraph" w:customStyle="1" w:styleId="1fffa">
    <w:name w:val="Список 1"/>
    <w:basedOn w:val="af"/>
    <w:uiPriority w:val="99"/>
    <w:rsid w:val="00216852"/>
    <w:pPr>
      <w:widowControl w:val="0"/>
      <w:autoSpaceDE w:val="0"/>
      <w:ind w:left="360" w:hanging="360"/>
    </w:pPr>
    <w:rPr>
      <w:sz w:val="28"/>
      <w:szCs w:val="20"/>
    </w:rPr>
  </w:style>
  <w:style w:type="paragraph" w:customStyle="1" w:styleId="z1">
    <w:name w:val="z1"/>
    <w:basedOn w:val="a5"/>
    <w:uiPriority w:val="99"/>
    <w:rsid w:val="00216852"/>
    <w:pPr>
      <w:suppressAutoHyphens w:val="0"/>
      <w:spacing w:before="100" w:beforeAutospacing="1" w:after="100" w:afterAutospacing="1"/>
    </w:pPr>
    <w:rPr>
      <w:rFonts w:cs="Times New Roman"/>
      <w:lang w:eastAsia="ru-RU"/>
    </w:rPr>
  </w:style>
  <w:style w:type="paragraph" w:customStyle="1" w:styleId="300">
    <w:name w:val="основной30"/>
    <w:basedOn w:val="a5"/>
    <w:uiPriority w:val="99"/>
    <w:rsid w:val="00216852"/>
    <w:pPr>
      <w:suppressAutoHyphens w:val="0"/>
      <w:ind w:firstLine="282"/>
      <w:jc w:val="both"/>
    </w:pPr>
    <w:rPr>
      <w:rFonts w:cs="Times New Roman"/>
      <w:b/>
      <w:bCs/>
      <w:i/>
      <w:iCs/>
      <w:color w:val="000000"/>
      <w:sz w:val="21"/>
      <w:szCs w:val="21"/>
      <w:lang w:eastAsia="ru-RU"/>
    </w:rPr>
  </w:style>
  <w:style w:type="paragraph" w:customStyle="1" w:styleId="imia">
    <w:name w:val="imia"/>
    <w:basedOn w:val="a5"/>
    <w:uiPriority w:val="99"/>
    <w:rsid w:val="00216852"/>
    <w:pPr>
      <w:suppressAutoHyphens w:val="0"/>
      <w:spacing w:before="100" w:beforeAutospacing="1" w:after="100" w:afterAutospacing="1"/>
    </w:pPr>
    <w:rPr>
      <w:rFonts w:cs="Times New Roman"/>
      <w:lang w:eastAsia="ru-RU"/>
    </w:rPr>
  </w:style>
  <w:style w:type="paragraph" w:customStyle="1" w:styleId="main1">
    <w:name w:val="main"/>
    <w:basedOn w:val="a5"/>
    <w:uiPriority w:val="99"/>
    <w:rsid w:val="00216852"/>
    <w:pPr>
      <w:suppressAutoHyphens w:val="0"/>
      <w:spacing w:before="100" w:beforeAutospacing="1" w:after="100" w:afterAutospacing="1"/>
    </w:pPr>
    <w:rPr>
      <w:rFonts w:cs="Times New Roman"/>
      <w:lang w:eastAsia="ru-RU"/>
    </w:rPr>
  </w:style>
  <w:style w:type="paragraph" w:customStyle="1" w:styleId="1fffb">
    <w:name w:val="Обычный (веб)1"/>
    <w:basedOn w:val="a5"/>
    <w:uiPriority w:val="99"/>
    <w:rsid w:val="00216852"/>
    <w:pPr>
      <w:suppressAutoHyphens w:val="0"/>
      <w:spacing w:before="100" w:after="100"/>
    </w:pPr>
    <w:rPr>
      <w:rFonts w:cs="Times New Roman"/>
      <w:szCs w:val="20"/>
      <w:lang w:eastAsia="ru-RU"/>
    </w:rPr>
  </w:style>
  <w:style w:type="character" w:customStyle="1" w:styleId="S31">
    <w:name w:val="S_Нумерованный_3.1 Знак Знак"/>
    <w:link w:val="S310"/>
    <w:locked/>
    <w:rsid w:val="00216852"/>
    <w:rPr>
      <w:sz w:val="28"/>
      <w:szCs w:val="28"/>
    </w:rPr>
  </w:style>
  <w:style w:type="paragraph" w:customStyle="1" w:styleId="S310">
    <w:name w:val="S_Нумерованный_3.1"/>
    <w:basedOn w:val="a5"/>
    <w:link w:val="S31"/>
    <w:autoRedefine/>
    <w:rsid w:val="00216852"/>
    <w:pPr>
      <w:suppressAutoHyphens w:val="0"/>
      <w:ind w:firstLine="624"/>
      <w:jc w:val="both"/>
    </w:pPr>
    <w:rPr>
      <w:rFonts w:cs="Times New Roman"/>
      <w:sz w:val="28"/>
      <w:szCs w:val="28"/>
      <w:lang w:eastAsia="ru-RU"/>
    </w:rPr>
  </w:style>
  <w:style w:type="paragraph" w:customStyle="1" w:styleId="FR3">
    <w:name w:val="FR3"/>
    <w:uiPriority w:val="99"/>
    <w:rsid w:val="00216852"/>
    <w:pPr>
      <w:widowControl w:val="0"/>
      <w:autoSpaceDE w:val="0"/>
      <w:autoSpaceDN w:val="0"/>
      <w:adjustRightInd w:val="0"/>
      <w:spacing w:before="20" w:line="300" w:lineRule="auto"/>
      <w:ind w:hanging="20"/>
      <w:jc w:val="both"/>
    </w:pPr>
    <w:rPr>
      <w:sz w:val="24"/>
      <w:szCs w:val="24"/>
    </w:rPr>
  </w:style>
  <w:style w:type="paragraph" w:customStyle="1" w:styleId="2110">
    <w:name w:val="Основной текст 211"/>
    <w:basedOn w:val="a5"/>
    <w:uiPriority w:val="99"/>
    <w:rsid w:val="00216852"/>
    <w:pPr>
      <w:widowControl w:val="0"/>
      <w:spacing w:after="120" w:line="480" w:lineRule="auto"/>
    </w:pPr>
    <w:rPr>
      <w:rFonts w:eastAsia="Arial Unicode MS" w:cs="Times New Roman"/>
      <w:lang w:eastAsia="ru-RU"/>
    </w:rPr>
  </w:style>
  <w:style w:type="paragraph" w:customStyle="1" w:styleId="3fa">
    <w:name w:val="Название3"/>
    <w:basedOn w:val="a5"/>
    <w:uiPriority w:val="99"/>
    <w:rsid w:val="00216852"/>
    <w:pPr>
      <w:suppressLineNumbers/>
      <w:spacing w:before="120" w:after="120"/>
    </w:pPr>
    <w:rPr>
      <w:rFonts w:ascii="Arial" w:hAnsi="Arial" w:cs="Tahoma"/>
      <w:i/>
      <w:iCs/>
    </w:rPr>
  </w:style>
  <w:style w:type="paragraph" w:customStyle="1" w:styleId="3fb">
    <w:name w:val="Указатель3"/>
    <w:basedOn w:val="a5"/>
    <w:uiPriority w:val="99"/>
    <w:rsid w:val="00216852"/>
    <w:pPr>
      <w:suppressLineNumbers/>
    </w:pPr>
    <w:rPr>
      <w:rFonts w:ascii="Arial" w:hAnsi="Arial" w:cs="Tahoma"/>
    </w:rPr>
  </w:style>
  <w:style w:type="paragraph" w:customStyle="1" w:styleId="WW-">
    <w:name w:val="WW-Заголовок"/>
    <w:basedOn w:val="a5"/>
    <w:next w:val="ad"/>
    <w:uiPriority w:val="99"/>
    <w:rsid w:val="00216852"/>
    <w:pPr>
      <w:keepNext/>
      <w:widowControl w:val="0"/>
      <w:spacing w:before="240" w:after="120"/>
    </w:pPr>
    <w:rPr>
      <w:rFonts w:ascii="Arial" w:eastAsia="Lucida Sans Unicode" w:hAnsi="Arial" w:cs="Tahoma"/>
      <w:sz w:val="28"/>
      <w:szCs w:val="28"/>
    </w:rPr>
  </w:style>
  <w:style w:type="paragraph" w:customStyle="1" w:styleId="WW-0">
    <w:name w:val="WW-Содержимое таблицы"/>
    <w:basedOn w:val="a5"/>
    <w:uiPriority w:val="99"/>
    <w:rsid w:val="00216852"/>
    <w:pPr>
      <w:widowControl w:val="0"/>
      <w:suppressLineNumbers/>
    </w:pPr>
    <w:rPr>
      <w:rFonts w:eastAsia="Arial Unicode MS" w:cs="Times New Roman"/>
    </w:rPr>
  </w:style>
  <w:style w:type="paragraph" w:customStyle="1" w:styleId="WW-1">
    <w:name w:val="WW-Заголовок таблицы"/>
    <w:basedOn w:val="WW-0"/>
    <w:uiPriority w:val="99"/>
    <w:rsid w:val="00216852"/>
    <w:pPr>
      <w:jc w:val="center"/>
    </w:pPr>
    <w:rPr>
      <w:b/>
      <w:bCs/>
      <w:i/>
      <w:iCs/>
    </w:rPr>
  </w:style>
  <w:style w:type="paragraph" w:customStyle="1" w:styleId="WW-4">
    <w:name w:val="WW-Обычный (веб)"/>
    <w:basedOn w:val="a5"/>
    <w:uiPriority w:val="99"/>
    <w:rsid w:val="00216852"/>
    <w:pPr>
      <w:widowControl w:val="0"/>
      <w:suppressAutoHyphens w:val="0"/>
      <w:spacing w:before="100" w:after="119"/>
    </w:pPr>
    <w:rPr>
      <w:rFonts w:eastAsia="Arial Unicode MS" w:cs="Times New Roman"/>
    </w:rPr>
  </w:style>
  <w:style w:type="paragraph" w:customStyle="1" w:styleId="WW-210">
    <w:name w:val="WW-Основной текст 21"/>
    <w:basedOn w:val="a5"/>
    <w:uiPriority w:val="99"/>
    <w:rsid w:val="00216852"/>
    <w:pPr>
      <w:suppressAutoHyphens w:val="0"/>
    </w:pPr>
    <w:rPr>
      <w:rFonts w:ascii="SchoolBook" w:hAnsi="SchoolBook" w:cs="Times New Roman"/>
      <w:szCs w:val="20"/>
    </w:rPr>
  </w:style>
  <w:style w:type="paragraph" w:customStyle="1" w:styleId="WW-31">
    <w:name w:val="WW-Основной текст 31"/>
    <w:basedOn w:val="a5"/>
    <w:uiPriority w:val="99"/>
    <w:rsid w:val="00216852"/>
    <w:pPr>
      <w:suppressAutoHyphens w:val="0"/>
    </w:pPr>
    <w:rPr>
      <w:rFonts w:ascii="SchoolBook" w:hAnsi="SchoolBook" w:cs="Times New Roman"/>
      <w:color w:val="000000"/>
      <w:szCs w:val="20"/>
    </w:rPr>
  </w:style>
  <w:style w:type="paragraph" w:customStyle="1" w:styleId="WW-5">
    <w:name w:val="WW-Название объекта"/>
    <w:basedOn w:val="a5"/>
    <w:next w:val="a5"/>
    <w:uiPriority w:val="99"/>
    <w:rsid w:val="00216852"/>
    <w:pPr>
      <w:suppressAutoHyphens w:val="0"/>
    </w:pPr>
    <w:rPr>
      <w:rFonts w:cs="Times New Roman"/>
      <w:b/>
      <w:szCs w:val="20"/>
    </w:rPr>
  </w:style>
  <w:style w:type="paragraph" w:customStyle="1" w:styleId="3fc">
    <w:name w:val="заголовок 3"/>
    <w:basedOn w:val="a5"/>
    <w:next w:val="a5"/>
    <w:uiPriority w:val="99"/>
    <w:rsid w:val="00216852"/>
    <w:pPr>
      <w:keepNext/>
      <w:suppressAutoHyphens w:val="0"/>
      <w:ind w:firstLine="709"/>
      <w:jc w:val="both"/>
      <w:outlineLvl w:val="2"/>
    </w:pPr>
    <w:rPr>
      <w:rFonts w:ascii="Arial" w:hAnsi="Arial" w:cs="Arial"/>
      <w:sz w:val="26"/>
      <w:szCs w:val="26"/>
      <w:lang w:eastAsia="ru-RU"/>
    </w:rPr>
  </w:style>
  <w:style w:type="paragraph" w:customStyle="1" w:styleId="afffffffff9">
    <w:name w:val="бычный"/>
    <w:uiPriority w:val="99"/>
    <w:rsid w:val="00216852"/>
    <w:rPr>
      <w:rFonts w:ascii="Arial" w:hAnsi="Arial" w:cs="Arial"/>
    </w:rPr>
  </w:style>
  <w:style w:type="paragraph" w:customStyle="1" w:styleId="84">
    <w:name w:val="Знак Знак8"/>
    <w:basedOn w:val="a5"/>
    <w:uiPriority w:val="99"/>
    <w:rsid w:val="00216852"/>
    <w:pPr>
      <w:keepLines/>
      <w:suppressAutoHyphens w:val="0"/>
      <w:spacing w:after="160" w:line="240" w:lineRule="exact"/>
    </w:pPr>
    <w:rPr>
      <w:rFonts w:ascii="Verdana" w:eastAsia="MS Mincho" w:hAnsi="Verdana" w:cs="Franklin Gothic Book"/>
      <w:sz w:val="28"/>
      <w:szCs w:val="20"/>
      <w:lang w:val="en-US" w:eastAsia="en-US"/>
    </w:rPr>
  </w:style>
  <w:style w:type="paragraph" w:customStyle="1" w:styleId="xl90">
    <w:name w:val="xl90"/>
    <w:basedOn w:val="a5"/>
    <w:uiPriority w:val="99"/>
    <w:rsid w:val="00216852"/>
    <w:pPr>
      <w:pBdr>
        <w:top w:val="single" w:sz="12" w:space="0" w:color="auto"/>
        <w:left w:val="single" w:sz="12" w:space="0" w:color="auto"/>
        <w:bottom w:val="single" w:sz="12" w:space="0" w:color="auto"/>
        <w:right w:val="single" w:sz="12" w:space="0" w:color="auto"/>
      </w:pBdr>
      <w:suppressAutoHyphens w:val="0"/>
      <w:spacing w:before="100" w:beforeAutospacing="1" w:after="100" w:afterAutospacing="1"/>
      <w:jc w:val="center"/>
    </w:pPr>
    <w:rPr>
      <w:rFonts w:ascii="Calibri" w:hAnsi="Calibri" w:cs="Times New Roman"/>
      <w:lang w:eastAsia="ru-RU"/>
    </w:rPr>
  </w:style>
  <w:style w:type="paragraph" w:customStyle="1" w:styleId="xl91">
    <w:name w:val="xl91"/>
    <w:basedOn w:val="a5"/>
    <w:uiPriority w:val="99"/>
    <w:rsid w:val="0021685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Calibri" w:hAnsi="Calibri" w:cs="Times New Roman"/>
      <w:b/>
      <w:bCs/>
      <w:i/>
      <w:iCs/>
      <w:color w:val="FF0000"/>
      <w:lang w:eastAsia="ru-RU"/>
    </w:rPr>
  </w:style>
  <w:style w:type="paragraph" w:customStyle="1" w:styleId="xl92">
    <w:name w:val="xl92"/>
    <w:basedOn w:val="a5"/>
    <w:uiPriority w:val="99"/>
    <w:rsid w:val="0021685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Calibri" w:hAnsi="Calibri" w:cs="Times New Roman"/>
      <w:b/>
      <w:bCs/>
      <w:i/>
      <w:iCs/>
      <w:color w:val="FF0000"/>
      <w:lang w:eastAsia="ru-RU"/>
    </w:rPr>
  </w:style>
  <w:style w:type="paragraph" w:customStyle="1" w:styleId="xl93">
    <w:name w:val="xl93"/>
    <w:basedOn w:val="a5"/>
    <w:uiPriority w:val="99"/>
    <w:rsid w:val="00216852"/>
    <w:pPr>
      <w:pBdr>
        <w:top w:val="single" w:sz="12" w:space="0" w:color="auto"/>
        <w:bottom w:val="single" w:sz="12" w:space="0" w:color="auto"/>
      </w:pBdr>
      <w:suppressAutoHyphens w:val="0"/>
      <w:spacing w:before="100" w:beforeAutospacing="1" w:after="100" w:afterAutospacing="1"/>
    </w:pPr>
    <w:rPr>
      <w:rFonts w:ascii="Calibri" w:hAnsi="Calibri" w:cs="Times New Roman"/>
      <w:b/>
      <w:bCs/>
      <w:i/>
      <w:iCs/>
      <w:color w:val="FF0000"/>
      <w:lang w:eastAsia="ru-RU"/>
    </w:rPr>
  </w:style>
  <w:style w:type="paragraph" w:customStyle="1" w:styleId="xl94">
    <w:name w:val="xl94"/>
    <w:basedOn w:val="a5"/>
    <w:uiPriority w:val="99"/>
    <w:rsid w:val="00216852"/>
    <w:pPr>
      <w:pBdr>
        <w:top w:val="single" w:sz="12" w:space="0" w:color="auto"/>
        <w:bottom w:val="single" w:sz="12" w:space="0" w:color="auto"/>
      </w:pBdr>
      <w:suppressAutoHyphens w:val="0"/>
      <w:spacing w:before="100" w:beforeAutospacing="1" w:after="100" w:afterAutospacing="1"/>
    </w:pPr>
    <w:rPr>
      <w:rFonts w:ascii="Calibri" w:hAnsi="Calibri" w:cs="Times New Roman"/>
      <w:i/>
      <w:iCs/>
      <w:color w:val="FF0000"/>
      <w:lang w:eastAsia="ru-RU"/>
    </w:rPr>
  </w:style>
  <w:style w:type="paragraph" w:customStyle="1" w:styleId="xl95">
    <w:name w:val="xl95"/>
    <w:basedOn w:val="a5"/>
    <w:uiPriority w:val="99"/>
    <w:rsid w:val="0021685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Calibri" w:hAnsi="Calibri" w:cs="Times New Roman"/>
      <w:b/>
      <w:bCs/>
      <w:i/>
      <w:iCs/>
      <w:color w:val="FF0000"/>
      <w:lang w:eastAsia="ru-RU"/>
    </w:rPr>
  </w:style>
  <w:style w:type="paragraph" w:customStyle="1" w:styleId="xl96">
    <w:name w:val="xl96"/>
    <w:basedOn w:val="a5"/>
    <w:uiPriority w:val="99"/>
    <w:rsid w:val="0021685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Calibri" w:hAnsi="Calibri" w:cs="Times New Roman"/>
      <w:b/>
      <w:bCs/>
      <w:i/>
      <w:iCs/>
      <w:color w:val="FF0000"/>
      <w:lang w:eastAsia="ru-RU"/>
    </w:rPr>
  </w:style>
  <w:style w:type="paragraph" w:customStyle="1" w:styleId="xl97">
    <w:name w:val="xl97"/>
    <w:basedOn w:val="a5"/>
    <w:uiPriority w:val="99"/>
    <w:rsid w:val="00216852"/>
    <w:pPr>
      <w:pBdr>
        <w:top w:val="single" w:sz="12" w:space="0" w:color="auto"/>
        <w:left w:val="single" w:sz="4" w:space="0" w:color="auto"/>
        <w:bottom w:val="single" w:sz="4" w:space="0" w:color="auto"/>
        <w:right w:val="single" w:sz="4" w:space="0" w:color="auto"/>
      </w:pBdr>
      <w:suppressAutoHyphens w:val="0"/>
      <w:spacing w:before="100" w:beforeAutospacing="1" w:after="100" w:afterAutospacing="1"/>
    </w:pPr>
    <w:rPr>
      <w:rFonts w:ascii="Calibri" w:hAnsi="Calibri" w:cs="Times New Roman"/>
      <w:i/>
      <w:iCs/>
      <w:lang w:eastAsia="ru-RU"/>
    </w:rPr>
  </w:style>
  <w:style w:type="paragraph" w:customStyle="1" w:styleId="xl98">
    <w:name w:val="xl98"/>
    <w:basedOn w:val="a5"/>
    <w:uiPriority w:val="99"/>
    <w:rsid w:val="0021685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Calibri" w:hAnsi="Calibri" w:cs="Times New Roman"/>
      <w:i/>
      <w:iCs/>
      <w:lang w:eastAsia="ru-RU"/>
    </w:rPr>
  </w:style>
  <w:style w:type="paragraph" w:customStyle="1" w:styleId="xl99">
    <w:name w:val="xl99"/>
    <w:basedOn w:val="a5"/>
    <w:uiPriority w:val="99"/>
    <w:rsid w:val="00216852"/>
    <w:pPr>
      <w:pBdr>
        <w:top w:val="single" w:sz="4" w:space="0" w:color="auto"/>
      </w:pBdr>
      <w:suppressAutoHyphens w:val="0"/>
      <w:spacing w:before="100" w:beforeAutospacing="1" w:after="100" w:afterAutospacing="1"/>
    </w:pPr>
    <w:rPr>
      <w:rFonts w:ascii="Calibri" w:hAnsi="Calibri" w:cs="Times New Roman"/>
      <w:b/>
      <w:bCs/>
      <w:i/>
      <w:iCs/>
      <w:color w:val="FF0000"/>
      <w:lang w:eastAsia="ru-RU"/>
    </w:rPr>
  </w:style>
  <w:style w:type="paragraph" w:customStyle="1" w:styleId="font5">
    <w:name w:val="font5"/>
    <w:basedOn w:val="a5"/>
    <w:uiPriority w:val="99"/>
    <w:rsid w:val="00216852"/>
    <w:pPr>
      <w:suppressAutoHyphens w:val="0"/>
      <w:spacing w:before="100" w:beforeAutospacing="1" w:after="100" w:afterAutospacing="1"/>
    </w:pPr>
    <w:rPr>
      <w:rFonts w:ascii="Calibri" w:hAnsi="Calibri" w:cs="Times New Roman"/>
      <w:sz w:val="22"/>
      <w:szCs w:val="22"/>
      <w:lang w:eastAsia="ru-RU"/>
    </w:rPr>
  </w:style>
  <w:style w:type="paragraph" w:customStyle="1" w:styleId="xl100">
    <w:name w:val="xl100"/>
    <w:basedOn w:val="a5"/>
    <w:uiPriority w:val="99"/>
    <w:rsid w:val="0021685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Calibri" w:hAnsi="Calibri" w:cs="Times New Roman"/>
      <w:b/>
      <w:bCs/>
      <w:i/>
      <w:iCs/>
      <w:lang w:eastAsia="ru-RU"/>
    </w:rPr>
  </w:style>
  <w:style w:type="paragraph" w:customStyle="1" w:styleId="xl101">
    <w:name w:val="xl101"/>
    <w:basedOn w:val="a5"/>
    <w:uiPriority w:val="99"/>
    <w:rsid w:val="0021685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Calibri" w:hAnsi="Calibri" w:cs="Times New Roman"/>
      <w:b/>
      <w:bCs/>
      <w:i/>
      <w:iCs/>
      <w:color w:val="FF0000"/>
      <w:lang w:eastAsia="ru-RU"/>
    </w:rPr>
  </w:style>
  <w:style w:type="paragraph" w:customStyle="1" w:styleId="xl102">
    <w:name w:val="xl102"/>
    <w:basedOn w:val="a5"/>
    <w:uiPriority w:val="99"/>
    <w:rsid w:val="00216852"/>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Calibri" w:hAnsi="Calibri" w:cs="Times New Roman"/>
      <w:i/>
      <w:iCs/>
      <w:lang w:eastAsia="ru-RU"/>
    </w:rPr>
  </w:style>
  <w:style w:type="paragraph" w:customStyle="1" w:styleId="xl103">
    <w:name w:val="xl103"/>
    <w:basedOn w:val="a5"/>
    <w:uiPriority w:val="99"/>
    <w:rsid w:val="00216852"/>
    <w:pPr>
      <w:pBdr>
        <w:top w:val="single" w:sz="4" w:space="0" w:color="auto"/>
        <w:left w:val="single" w:sz="4" w:space="0" w:color="auto"/>
        <w:bottom w:val="single" w:sz="4" w:space="0" w:color="auto"/>
      </w:pBdr>
      <w:suppressAutoHyphens w:val="0"/>
      <w:spacing w:before="100" w:beforeAutospacing="1" w:after="100" w:afterAutospacing="1"/>
    </w:pPr>
    <w:rPr>
      <w:rFonts w:ascii="Calibri" w:hAnsi="Calibri" w:cs="Times New Roman"/>
      <w:b/>
      <w:bCs/>
      <w:i/>
      <w:iCs/>
      <w:lang w:eastAsia="ru-RU"/>
    </w:rPr>
  </w:style>
  <w:style w:type="paragraph" w:customStyle="1" w:styleId="xl104">
    <w:name w:val="xl104"/>
    <w:basedOn w:val="a5"/>
    <w:uiPriority w:val="99"/>
    <w:rsid w:val="00216852"/>
    <w:pPr>
      <w:pBdr>
        <w:top w:val="single" w:sz="4" w:space="0" w:color="auto"/>
        <w:bottom w:val="single" w:sz="4" w:space="0" w:color="auto"/>
      </w:pBdr>
      <w:suppressAutoHyphens w:val="0"/>
      <w:spacing w:before="100" w:beforeAutospacing="1" w:after="100" w:afterAutospacing="1"/>
    </w:pPr>
    <w:rPr>
      <w:rFonts w:cs="Times New Roman"/>
      <w:lang w:eastAsia="ru-RU"/>
    </w:rPr>
  </w:style>
  <w:style w:type="paragraph" w:customStyle="1" w:styleId="xl105">
    <w:name w:val="xl105"/>
    <w:basedOn w:val="a5"/>
    <w:uiPriority w:val="99"/>
    <w:rsid w:val="00216852"/>
    <w:pPr>
      <w:pBdr>
        <w:top w:val="single" w:sz="4" w:space="0" w:color="auto"/>
        <w:bottom w:val="single" w:sz="4" w:space="0" w:color="auto"/>
        <w:right w:val="single" w:sz="4" w:space="0" w:color="auto"/>
      </w:pBdr>
      <w:suppressAutoHyphens w:val="0"/>
      <w:spacing w:before="100" w:beforeAutospacing="1" w:after="100" w:afterAutospacing="1"/>
    </w:pPr>
    <w:rPr>
      <w:rFonts w:cs="Times New Roman"/>
      <w:lang w:eastAsia="ru-RU"/>
    </w:rPr>
  </w:style>
  <w:style w:type="character" w:customStyle="1" w:styleId="afffffffffa">
    <w:name w:val="Подпись к таблице_"/>
    <w:basedOn w:val="a6"/>
    <w:link w:val="afffffffffb"/>
    <w:locked/>
    <w:rsid w:val="00216852"/>
    <w:rPr>
      <w:shd w:val="clear" w:color="auto" w:fill="FFFFFF"/>
    </w:rPr>
  </w:style>
  <w:style w:type="paragraph" w:customStyle="1" w:styleId="afffffffffb">
    <w:name w:val="Подпись к таблице"/>
    <w:basedOn w:val="a5"/>
    <w:link w:val="afffffffffa"/>
    <w:rsid w:val="00216852"/>
    <w:pPr>
      <w:widowControl w:val="0"/>
      <w:shd w:val="clear" w:color="auto" w:fill="FFFFFF"/>
      <w:suppressAutoHyphens w:val="0"/>
      <w:spacing w:line="0" w:lineRule="atLeast"/>
    </w:pPr>
    <w:rPr>
      <w:rFonts w:cs="Times New Roman"/>
      <w:sz w:val="20"/>
      <w:szCs w:val="20"/>
      <w:lang w:eastAsia="ru-RU"/>
    </w:rPr>
  </w:style>
  <w:style w:type="character" w:customStyle="1" w:styleId="1120">
    <w:name w:val="Заголовок №11 (2)_"/>
    <w:basedOn w:val="a6"/>
    <w:link w:val="1121"/>
    <w:locked/>
    <w:rsid w:val="00216852"/>
    <w:rPr>
      <w:sz w:val="26"/>
      <w:szCs w:val="26"/>
      <w:shd w:val="clear" w:color="auto" w:fill="FFFFFF"/>
    </w:rPr>
  </w:style>
  <w:style w:type="paragraph" w:customStyle="1" w:styleId="1121">
    <w:name w:val="Заголовок №11 (2)"/>
    <w:basedOn w:val="a5"/>
    <w:link w:val="1120"/>
    <w:rsid w:val="00216852"/>
    <w:pPr>
      <w:widowControl w:val="0"/>
      <w:shd w:val="clear" w:color="auto" w:fill="FFFFFF"/>
      <w:suppressAutoHyphens w:val="0"/>
      <w:spacing w:before="300" w:line="396" w:lineRule="exact"/>
      <w:ind w:firstLine="840"/>
      <w:jc w:val="both"/>
    </w:pPr>
    <w:rPr>
      <w:rFonts w:cs="Times New Roman"/>
      <w:sz w:val="26"/>
      <w:szCs w:val="26"/>
      <w:lang w:eastAsia="ru-RU"/>
    </w:rPr>
  </w:style>
  <w:style w:type="character" w:customStyle="1" w:styleId="29Exact">
    <w:name w:val="Основной текст (29) Exact"/>
    <w:basedOn w:val="a6"/>
    <w:link w:val="290"/>
    <w:locked/>
    <w:rsid w:val="00216852"/>
    <w:rPr>
      <w:rFonts w:ascii="Tahoma" w:eastAsia="Tahoma" w:hAnsi="Tahoma" w:cs="Tahoma"/>
      <w:spacing w:val="-10"/>
      <w:sz w:val="14"/>
      <w:szCs w:val="14"/>
      <w:shd w:val="clear" w:color="auto" w:fill="FFFFFF"/>
      <w:lang w:val="en-US" w:bidi="en-US"/>
    </w:rPr>
  </w:style>
  <w:style w:type="paragraph" w:customStyle="1" w:styleId="290">
    <w:name w:val="Основной текст (29)"/>
    <w:basedOn w:val="a5"/>
    <w:link w:val="29Exact"/>
    <w:rsid w:val="00216852"/>
    <w:pPr>
      <w:widowControl w:val="0"/>
      <w:shd w:val="clear" w:color="auto" w:fill="FFFFFF"/>
      <w:suppressAutoHyphens w:val="0"/>
      <w:spacing w:line="151" w:lineRule="exact"/>
    </w:pPr>
    <w:rPr>
      <w:rFonts w:ascii="Tahoma" w:eastAsia="Tahoma" w:hAnsi="Tahoma" w:cs="Tahoma"/>
      <w:spacing w:val="-10"/>
      <w:sz w:val="14"/>
      <w:szCs w:val="14"/>
      <w:lang w:val="en-US" w:eastAsia="ru-RU" w:bidi="en-US"/>
    </w:rPr>
  </w:style>
  <w:style w:type="character" w:customStyle="1" w:styleId="afffffffffc">
    <w:name w:val="Колонтитул_"/>
    <w:basedOn w:val="a6"/>
    <w:link w:val="afffffffffd"/>
    <w:locked/>
    <w:rsid w:val="00216852"/>
    <w:rPr>
      <w:shd w:val="clear" w:color="auto" w:fill="FFFFFF"/>
    </w:rPr>
  </w:style>
  <w:style w:type="paragraph" w:customStyle="1" w:styleId="afffffffffd">
    <w:name w:val="Колонтитул"/>
    <w:basedOn w:val="a5"/>
    <w:link w:val="afffffffffc"/>
    <w:rsid w:val="00216852"/>
    <w:pPr>
      <w:widowControl w:val="0"/>
      <w:shd w:val="clear" w:color="auto" w:fill="FFFFFF"/>
      <w:suppressAutoHyphens w:val="0"/>
      <w:spacing w:line="0" w:lineRule="atLeast"/>
    </w:pPr>
    <w:rPr>
      <w:rFonts w:cs="Times New Roman"/>
      <w:sz w:val="20"/>
      <w:szCs w:val="20"/>
      <w:lang w:eastAsia="ru-RU"/>
    </w:rPr>
  </w:style>
  <w:style w:type="character" w:customStyle="1" w:styleId="afffffffffe">
    <w:name w:val="пояснилка Знак"/>
    <w:link w:val="affffffffff"/>
    <w:locked/>
    <w:rsid w:val="00216852"/>
    <w:rPr>
      <w:sz w:val="28"/>
      <w:szCs w:val="28"/>
      <w:lang w:val="x-none" w:eastAsia="x-none"/>
    </w:rPr>
  </w:style>
  <w:style w:type="paragraph" w:customStyle="1" w:styleId="affffffffff">
    <w:name w:val="пояснилка"/>
    <w:basedOn w:val="a5"/>
    <w:link w:val="afffffffffe"/>
    <w:rsid w:val="00216852"/>
    <w:pPr>
      <w:tabs>
        <w:tab w:val="num" w:pos="-142"/>
      </w:tabs>
      <w:suppressAutoHyphens w:val="0"/>
      <w:ind w:right="284" w:firstLine="709"/>
      <w:jc w:val="both"/>
    </w:pPr>
    <w:rPr>
      <w:rFonts w:cs="Times New Roman"/>
      <w:sz w:val="28"/>
      <w:szCs w:val="28"/>
      <w:lang w:val="x-none" w:eastAsia="x-none"/>
    </w:rPr>
  </w:style>
  <w:style w:type="character" w:customStyle="1" w:styleId="IG10">
    <w:name w:val="Обычный_IG Знак1"/>
    <w:link w:val="IG3"/>
    <w:locked/>
    <w:rsid w:val="00216852"/>
    <w:rPr>
      <w:sz w:val="28"/>
      <w:szCs w:val="28"/>
    </w:rPr>
  </w:style>
  <w:style w:type="character" w:customStyle="1" w:styleId="710">
    <w:name w:val="Заголовок 7 Знак1"/>
    <w:basedOn w:val="a6"/>
    <w:uiPriority w:val="9"/>
    <w:semiHidden/>
    <w:rsid w:val="00216852"/>
    <w:rPr>
      <w:rFonts w:asciiTheme="majorHAnsi" w:eastAsiaTheme="majorEastAsia" w:hAnsiTheme="majorHAnsi" w:cstheme="majorBidi"/>
      <w:i/>
      <w:iCs/>
      <w:color w:val="243F60" w:themeColor="accent1" w:themeShade="7F"/>
      <w:sz w:val="24"/>
      <w:szCs w:val="24"/>
      <w:lang w:eastAsia="ru-RU"/>
    </w:rPr>
  </w:style>
  <w:style w:type="character" w:customStyle="1" w:styleId="810">
    <w:name w:val="Заголовок 8 Знак1"/>
    <w:basedOn w:val="a6"/>
    <w:semiHidden/>
    <w:rsid w:val="00216852"/>
    <w:rPr>
      <w:rFonts w:asciiTheme="majorHAnsi" w:eastAsiaTheme="majorEastAsia" w:hAnsiTheme="majorHAnsi" w:cstheme="majorBidi"/>
      <w:color w:val="272727" w:themeColor="text1" w:themeTint="D8"/>
      <w:sz w:val="21"/>
      <w:szCs w:val="21"/>
      <w:lang w:eastAsia="ru-RU"/>
    </w:rPr>
  </w:style>
  <w:style w:type="character" w:customStyle="1" w:styleId="910">
    <w:name w:val="Заголовок 9 Знак1"/>
    <w:basedOn w:val="a6"/>
    <w:semiHidden/>
    <w:rsid w:val="00216852"/>
    <w:rPr>
      <w:rFonts w:asciiTheme="majorHAnsi" w:eastAsiaTheme="majorEastAsia" w:hAnsiTheme="majorHAnsi" w:cstheme="majorBidi"/>
      <w:i/>
      <w:iCs/>
      <w:color w:val="272727" w:themeColor="text1" w:themeTint="D8"/>
      <w:sz w:val="21"/>
      <w:szCs w:val="21"/>
      <w:lang w:eastAsia="ru-RU"/>
    </w:rPr>
  </w:style>
  <w:style w:type="character" w:customStyle="1" w:styleId="1fffc">
    <w:name w:val="Текст выноски Знак1"/>
    <w:basedOn w:val="a6"/>
    <w:semiHidden/>
    <w:rsid w:val="00216852"/>
    <w:rPr>
      <w:rFonts w:ascii="Segoe UI" w:hAnsi="Segoe UI" w:cs="Segoe UI"/>
      <w:sz w:val="18"/>
      <w:szCs w:val="18"/>
    </w:rPr>
  </w:style>
  <w:style w:type="character" w:customStyle="1" w:styleId="1fffd">
    <w:name w:val="Текст концевой сноски Знак1"/>
    <w:basedOn w:val="a6"/>
    <w:semiHidden/>
    <w:rsid w:val="00216852"/>
  </w:style>
  <w:style w:type="character" w:customStyle="1" w:styleId="affffffffff0">
    <w:name w:val="Название Знак"/>
    <w:rsid w:val="00216852"/>
    <w:rPr>
      <w:b/>
      <w:bCs/>
      <w:sz w:val="36"/>
      <w:szCs w:val="24"/>
    </w:rPr>
  </w:style>
  <w:style w:type="character" w:customStyle="1" w:styleId="1fffe">
    <w:name w:val="Схема документа Знак1"/>
    <w:basedOn w:val="a6"/>
    <w:semiHidden/>
    <w:rsid w:val="00216852"/>
    <w:rPr>
      <w:rFonts w:ascii="Segoe UI" w:hAnsi="Segoe UI" w:cs="Segoe UI"/>
      <w:sz w:val="16"/>
      <w:szCs w:val="16"/>
    </w:rPr>
  </w:style>
  <w:style w:type="character" w:customStyle="1" w:styleId="1ffff">
    <w:name w:val="Заголовок Знак1"/>
    <w:basedOn w:val="a6"/>
    <w:uiPriority w:val="10"/>
    <w:rsid w:val="00216852"/>
    <w:rPr>
      <w:rFonts w:asciiTheme="majorHAnsi" w:eastAsiaTheme="majorEastAsia" w:hAnsiTheme="majorHAnsi" w:cstheme="majorBidi"/>
      <w:spacing w:val="-10"/>
      <w:kern w:val="28"/>
      <w:sz w:val="56"/>
      <w:szCs w:val="56"/>
    </w:rPr>
  </w:style>
  <w:style w:type="character" w:customStyle="1" w:styleId="2ff9">
    <w:name w:val="Основной текст (2) + Полужирный"/>
    <w:basedOn w:val="2ff6"/>
    <w:rsid w:val="00216852"/>
    <w:rPr>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character" w:customStyle="1" w:styleId="217">
    <w:name w:val="Основной текст с отступом 2 Знак1"/>
    <w:basedOn w:val="a6"/>
    <w:uiPriority w:val="99"/>
    <w:semiHidden/>
    <w:rsid w:val="00216852"/>
    <w:rPr>
      <w:sz w:val="24"/>
      <w:szCs w:val="24"/>
    </w:rPr>
  </w:style>
  <w:style w:type="character" w:customStyle="1" w:styleId="316">
    <w:name w:val="Основной текст 3 Знак1"/>
    <w:basedOn w:val="a6"/>
    <w:semiHidden/>
    <w:rsid w:val="00216852"/>
    <w:rPr>
      <w:sz w:val="16"/>
      <w:szCs w:val="16"/>
    </w:rPr>
  </w:style>
  <w:style w:type="character" w:customStyle="1" w:styleId="1ffff0">
    <w:name w:val="Красная строка Знак1"/>
    <w:basedOn w:val="1fb"/>
    <w:semiHidden/>
    <w:rsid w:val="00216852"/>
    <w:rPr>
      <w:rFonts w:ascii="Times New Roman" w:eastAsia="Times New Roman" w:hAnsi="Times New Roman"/>
      <w:sz w:val="24"/>
      <w:szCs w:val="24"/>
    </w:rPr>
  </w:style>
  <w:style w:type="character" w:customStyle="1" w:styleId="218">
    <w:name w:val="Красная строка 2 Знак1"/>
    <w:basedOn w:val="1f0"/>
    <w:uiPriority w:val="99"/>
    <w:semiHidden/>
    <w:rsid w:val="00216852"/>
    <w:rPr>
      <w:rFonts w:cs="Calibri"/>
      <w:sz w:val="24"/>
      <w:szCs w:val="24"/>
      <w:lang w:eastAsia="ar-SA"/>
    </w:rPr>
  </w:style>
  <w:style w:type="character" w:customStyle="1" w:styleId="WW8Num12z0">
    <w:name w:val="WW8Num12z0"/>
    <w:rsid w:val="00216852"/>
    <w:rPr>
      <w:rFonts w:ascii="Courier New" w:hAnsi="Courier New" w:cs="Courier New" w:hint="default"/>
    </w:rPr>
  </w:style>
  <w:style w:type="character" w:customStyle="1" w:styleId="WW8Num13z0">
    <w:name w:val="WW8Num13z0"/>
    <w:rsid w:val="00216852"/>
    <w:rPr>
      <w:rFonts w:ascii="Courier New" w:hAnsi="Courier New" w:cs="Courier New" w:hint="default"/>
    </w:rPr>
  </w:style>
  <w:style w:type="character" w:customStyle="1" w:styleId="WW8Num14z0">
    <w:name w:val="WW8Num14z0"/>
    <w:rsid w:val="00216852"/>
    <w:rPr>
      <w:rFonts w:ascii="Courier New" w:hAnsi="Courier New" w:cs="Courier New" w:hint="default"/>
    </w:rPr>
  </w:style>
  <w:style w:type="character" w:customStyle="1" w:styleId="WW8Num18z0">
    <w:name w:val="WW8Num18z0"/>
    <w:rsid w:val="00216852"/>
    <w:rPr>
      <w:rFonts w:ascii="Courier New" w:hAnsi="Courier New" w:cs="Courier New" w:hint="default"/>
    </w:rPr>
  </w:style>
  <w:style w:type="character" w:customStyle="1" w:styleId="WW8Num19z0">
    <w:name w:val="WW8Num19z0"/>
    <w:rsid w:val="00216852"/>
    <w:rPr>
      <w:rFonts w:ascii="Courier New" w:hAnsi="Courier New" w:cs="Courier New" w:hint="default"/>
    </w:rPr>
  </w:style>
  <w:style w:type="character" w:customStyle="1" w:styleId="WW8Num20z0">
    <w:name w:val="WW8Num20z0"/>
    <w:rsid w:val="00216852"/>
    <w:rPr>
      <w:rFonts w:ascii="Courier New" w:hAnsi="Courier New" w:cs="Courier New" w:hint="default"/>
    </w:rPr>
  </w:style>
  <w:style w:type="character" w:customStyle="1" w:styleId="WW8Num21z0">
    <w:name w:val="WW8Num21z0"/>
    <w:rsid w:val="00216852"/>
    <w:rPr>
      <w:rFonts w:ascii="Courier New" w:hAnsi="Courier New" w:cs="Courier New" w:hint="default"/>
    </w:rPr>
  </w:style>
  <w:style w:type="character" w:customStyle="1" w:styleId="WW8Num22z0">
    <w:name w:val="WW8Num22z0"/>
    <w:rsid w:val="00216852"/>
    <w:rPr>
      <w:rFonts w:ascii="Courier New" w:hAnsi="Courier New" w:cs="Courier New" w:hint="default"/>
    </w:rPr>
  </w:style>
  <w:style w:type="character" w:customStyle="1" w:styleId="WW-Absatz-Standardschriftart11">
    <w:name w:val="WW-Absatz-Standardschriftart11"/>
    <w:rsid w:val="00216852"/>
  </w:style>
  <w:style w:type="character" w:customStyle="1" w:styleId="2ffa">
    <w:name w:val="Основной шрифт абзаца2"/>
    <w:rsid w:val="00216852"/>
  </w:style>
  <w:style w:type="character" w:customStyle="1" w:styleId="WW-Absatz-Standardschriftart111">
    <w:name w:val="WW-Absatz-Standardschriftart111"/>
    <w:rsid w:val="00216852"/>
  </w:style>
  <w:style w:type="character" w:customStyle="1" w:styleId="WW-Absatz-Standardschriftart1111">
    <w:name w:val="WW-Absatz-Standardschriftart1111"/>
    <w:rsid w:val="00216852"/>
  </w:style>
  <w:style w:type="character" w:customStyle="1" w:styleId="WW-Absatz-Standardschriftart11111">
    <w:name w:val="WW-Absatz-Standardschriftart11111"/>
    <w:rsid w:val="00216852"/>
  </w:style>
  <w:style w:type="character" w:customStyle="1" w:styleId="WW-Absatz-Standardschriftart111111">
    <w:name w:val="WW-Absatz-Standardschriftart111111"/>
    <w:rsid w:val="00216852"/>
  </w:style>
  <w:style w:type="character" w:customStyle="1" w:styleId="WW-Absatz-Standardschriftart1111111">
    <w:name w:val="WW-Absatz-Standardschriftart1111111"/>
    <w:rsid w:val="00216852"/>
  </w:style>
  <w:style w:type="character" w:customStyle="1" w:styleId="WW-Absatz-Standardschriftart11111111">
    <w:name w:val="WW-Absatz-Standardschriftart11111111"/>
    <w:rsid w:val="00216852"/>
  </w:style>
  <w:style w:type="character" w:customStyle="1" w:styleId="WW-Absatz-Standardschriftart111111111">
    <w:name w:val="WW-Absatz-Standardschriftart111111111"/>
    <w:rsid w:val="00216852"/>
  </w:style>
  <w:style w:type="character" w:customStyle="1" w:styleId="WW-Absatz-Standardschriftart1111111111">
    <w:name w:val="WW-Absatz-Standardschriftart1111111111"/>
    <w:rsid w:val="00216852"/>
  </w:style>
  <w:style w:type="character" w:customStyle="1" w:styleId="WW-Absatz-Standardschriftart11111111111">
    <w:name w:val="WW-Absatz-Standardschriftart11111111111"/>
    <w:rsid w:val="00216852"/>
  </w:style>
  <w:style w:type="character" w:customStyle="1" w:styleId="WW-Absatz-Standardschriftart111111111111">
    <w:name w:val="WW-Absatz-Standardschriftart111111111111"/>
    <w:rsid w:val="00216852"/>
  </w:style>
  <w:style w:type="character" w:customStyle="1" w:styleId="WW-Absatz-Standardschriftart1111111111111">
    <w:name w:val="WW-Absatz-Standardschriftart1111111111111"/>
    <w:rsid w:val="00216852"/>
  </w:style>
  <w:style w:type="character" w:customStyle="1" w:styleId="WW8Num23z0">
    <w:name w:val="WW8Num23z0"/>
    <w:rsid w:val="00216852"/>
    <w:rPr>
      <w:rFonts w:ascii="Courier New" w:hAnsi="Courier New" w:cs="Courier New" w:hint="default"/>
    </w:rPr>
  </w:style>
  <w:style w:type="character" w:customStyle="1" w:styleId="WW-Absatz-Standardschriftart111111111111111">
    <w:name w:val="WW-Absatz-Standardschriftart111111111111111"/>
    <w:rsid w:val="00216852"/>
  </w:style>
  <w:style w:type="character" w:customStyle="1" w:styleId="WW8Num24z0">
    <w:name w:val="WW8Num24z0"/>
    <w:rsid w:val="00216852"/>
    <w:rPr>
      <w:rFonts w:ascii="Courier New" w:hAnsi="Courier New" w:cs="Courier New" w:hint="default"/>
    </w:rPr>
  </w:style>
  <w:style w:type="character" w:customStyle="1" w:styleId="WW8Num25z0">
    <w:name w:val="WW8Num25z0"/>
    <w:rsid w:val="00216852"/>
    <w:rPr>
      <w:rFonts w:ascii="Courier New" w:hAnsi="Courier New" w:cs="Courier New" w:hint="default"/>
    </w:rPr>
  </w:style>
  <w:style w:type="character" w:customStyle="1" w:styleId="WW-Absatz-Standardschriftart1111111111111111">
    <w:name w:val="WW-Absatz-Standardschriftart1111111111111111"/>
    <w:rsid w:val="00216852"/>
  </w:style>
  <w:style w:type="character" w:customStyle="1" w:styleId="WW8Num26z0">
    <w:name w:val="WW8Num26z0"/>
    <w:rsid w:val="00216852"/>
    <w:rPr>
      <w:rFonts w:ascii="Courier New" w:hAnsi="Courier New" w:cs="Courier New" w:hint="default"/>
    </w:rPr>
  </w:style>
  <w:style w:type="character" w:customStyle="1" w:styleId="WW8Num27z0">
    <w:name w:val="WW8Num27z0"/>
    <w:rsid w:val="00216852"/>
    <w:rPr>
      <w:rFonts w:ascii="Courier New" w:hAnsi="Courier New" w:cs="Courier New" w:hint="default"/>
    </w:rPr>
  </w:style>
  <w:style w:type="character" w:customStyle="1" w:styleId="WW8Num28z0">
    <w:name w:val="WW8Num28z0"/>
    <w:rsid w:val="00216852"/>
    <w:rPr>
      <w:rFonts w:ascii="Times New Roman" w:hAnsi="Times New Roman" w:cs="Times New Roman" w:hint="default"/>
    </w:rPr>
  </w:style>
  <w:style w:type="character" w:customStyle="1" w:styleId="WW8Num29z0">
    <w:name w:val="WW8Num29z0"/>
    <w:rsid w:val="00216852"/>
    <w:rPr>
      <w:rFonts w:ascii="Courier New" w:hAnsi="Courier New" w:cs="Courier New" w:hint="default"/>
    </w:rPr>
  </w:style>
  <w:style w:type="character" w:customStyle="1" w:styleId="WW8Num30z0">
    <w:name w:val="WW8Num30z0"/>
    <w:rsid w:val="00216852"/>
    <w:rPr>
      <w:rFonts w:ascii="Courier New" w:hAnsi="Courier New" w:cs="Courier New" w:hint="default"/>
    </w:rPr>
  </w:style>
  <w:style w:type="character" w:customStyle="1" w:styleId="WW8Num31z0">
    <w:name w:val="WW8Num31z0"/>
    <w:rsid w:val="00216852"/>
    <w:rPr>
      <w:rFonts w:ascii="Times New Roman" w:hAnsi="Times New Roman" w:cs="Times New Roman" w:hint="default"/>
    </w:rPr>
  </w:style>
  <w:style w:type="character" w:customStyle="1" w:styleId="WW8Num32z0">
    <w:name w:val="WW8Num32z0"/>
    <w:rsid w:val="00216852"/>
    <w:rPr>
      <w:rFonts w:ascii="Courier New" w:hAnsi="Courier New" w:cs="Courier New" w:hint="default"/>
    </w:rPr>
  </w:style>
  <w:style w:type="character" w:customStyle="1" w:styleId="WW-Absatz-Standardschriftart11111111111111111">
    <w:name w:val="WW-Absatz-Standardschriftart11111111111111111"/>
    <w:rsid w:val="00216852"/>
  </w:style>
  <w:style w:type="character" w:customStyle="1" w:styleId="WW8Num33z0">
    <w:name w:val="WW8Num33z0"/>
    <w:rsid w:val="00216852"/>
    <w:rPr>
      <w:rFonts w:ascii="Courier New" w:hAnsi="Courier New" w:cs="Courier New" w:hint="default"/>
    </w:rPr>
  </w:style>
  <w:style w:type="character" w:customStyle="1" w:styleId="WW-Absatz-Standardschriftart111111111111111111">
    <w:name w:val="WW-Absatz-Standardschriftart111111111111111111"/>
    <w:rsid w:val="00216852"/>
  </w:style>
  <w:style w:type="character" w:customStyle="1" w:styleId="WW-Absatz-Standardschriftart1111111111111111111">
    <w:name w:val="WW-Absatz-Standardschriftart1111111111111111111"/>
    <w:rsid w:val="00216852"/>
  </w:style>
  <w:style w:type="character" w:customStyle="1" w:styleId="WW-Absatz-Standardschriftart11111111111111111111">
    <w:name w:val="WW-Absatz-Standardschriftart11111111111111111111"/>
    <w:rsid w:val="00216852"/>
  </w:style>
  <w:style w:type="character" w:customStyle="1" w:styleId="WW-Absatz-Standardschriftart111111111111111111111">
    <w:name w:val="WW-Absatz-Standardschriftart111111111111111111111"/>
    <w:rsid w:val="00216852"/>
  </w:style>
  <w:style w:type="character" w:customStyle="1" w:styleId="WW-Absatz-Standardschriftart1111111111111111111111">
    <w:name w:val="WW-Absatz-Standardschriftart1111111111111111111111"/>
    <w:rsid w:val="00216852"/>
  </w:style>
  <w:style w:type="character" w:customStyle="1" w:styleId="WW-Absatz-Standardschriftart11111111111111111111111">
    <w:name w:val="WW-Absatz-Standardschriftart11111111111111111111111"/>
    <w:rsid w:val="00216852"/>
  </w:style>
  <w:style w:type="character" w:customStyle="1" w:styleId="WW-Absatz-Standardschriftart111111111111111111111111">
    <w:name w:val="WW-Absatz-Standardschriftart111111111111111111111111"/>
    <w:rsid w:val="00216852"/>
  </w:style>
  <w:style w:type="character" w:customStyle="1" w:styleId="WW-Absatz-Standardschriftart1111111111111111111111111">
    <w:name w:val="WW-Absatz-Standardschriftart1111111111111111111111111"/>
    <w:rsid w:val="00216852"/>
  </w:style>
  <w:style w:type="character" w:customStyle="1" w:styleId="WW-Absatz-Standardschriftart11111111111111111111111111">
    <w:name w:val="WW-Absatz-Standardschriftart11111111111111111111111111"/>
    <w:rsid w:val="00216852"/>
  </w:style>
  <w:style w:type="character" w:customStyle="1" w:styleId="WW-Absatz-Standardschriftart111111111111111111111111111">
    <w:name w:val="WW-Absatz-Standardschriftart111111111111111111111111111"/>
    <w:rsid w:val="00216852"/>
  </w:style>
  <w:style w:type="character" w:customStyle="1" w:styleId="WW-Absatz-Standardschriftart1111111111111111111111111111">
    <w:name w:val="WW-Absatz-Standardschriftart1111111111111111111111111111"/>
    <w:rsid w:val="00216852"/>
  </w:style>
  <w:style w:type="character" w:customStyle="1" w:styleId="WW-Absatz-Standardschriftart11111111111111111111111111111">
    <w:name w:val="WW-Absatz-Standardschriftart11111111111111111111111111111"/>
    <w:rsid w:val="00216852"/>
  </w:style>
  <w:style w:type="character" w:customStyle="1" w:styleId="WW-Absatz-Standardschriftart111111111111111111111111111111">
    <w:name w:val="WW-Absatz-Standardschriftart111111111111111111111111111111"/>
    <w:rsid w:val="00216852"/>
  </w:style>
  <w:style w:type="character" w:customStyle="1" w:styleId="WW-Absatz-Standardschriftart1111111111111111111111111111111">
    <w:name w:val="WW-Absatz-Standardschriftart1111111111111111111111111111111"/>
    <w:rsid w:val="00216852"/>
  </w:style>
  <w:style w:type="character" w:customStyle="1" w:styleId="WW-Absatz-Standardschriftart11111111111111111111111111111111">
    <w:name w:val="WW-Absatz-Standardschriftart11111111111111111111111111111111"/>
    <w:rsid w:val="00216852"/>
  </w:style>
  <w:style w:type="character" w:customStyle="1" w:styleId="WW8Num34z0">
    <w:name w:val="WW8Num34z0"/>
    <w:rsid w:val="00216852"/>
    <w:rPr>
      <w:rFonts w:ascii="Courier New" w:hAnsi="Courier New" w:cs="Courier New" w:hint="default"/>
    </w:rPr>
  </w:style>
  <w:style w:type="character" w:customStyle="1" w:styleId="WW8Num36z0">
    <w:name w:val="WW8Num36z0"/>
    <w:rsid w:val="00216852"/>
    <w:rPr>
      <w:rFonts w:ascii="StarSymbol" w:hAnsi="StarSymbol" w:cs="StarSymbol" w:hint="default"/>
      <w:sz w:val="18"/>
      <w:szCs w:val="18"/>
    </w:rPr>
  </w:style>
  <w:style w:type="character" w:customStyle="1" w:styleId="WW8Num36z1">
    <w:name w:val="WW8Num36z1"/>
    <w:rsid w:val="00216852"/>
    <w:rPr>
      <w:rFonts w:ascii="Wingdings 2" w:hAnsi="Wingdings 2" w:cs="StarSymbol" w:hint="default"/>
      <w:sz w:val="18"/>
      <w:szCs w:val="18"/>
    </w:rPr>
  </w:style>
  <w:style w:type="character" w:customStyle="1" w:styleId="WW8Num37z0">
    <w:name w:val="WW8Num37z0"/>
    <w:rsid w:val="00216852"/>
    <w:rPr>
      <w:rFonts w:ascii="StarSymbol" w:hAnsi="StarSymbol" w:cs="StarSymbol" w:hint="default"/>
      <w:sz w:val="18"/>
      <w:szCs w:val="18"/>
    </w:rPr>
  </w:style>
  <w:style w:type="character" w:customStyle="1" w:styleId="WW8Num37z1">
    <w:name w:val="WW8Num37z1"/>
    <w:rsid w:val="00216852"/>
    <w:rPr>
      <w:rFonts w:ascii="Wingdings 2" w:hAnsi="Wingdings 2" w:cs="StarSymbol" w:hint="default"/>
      <w:sz w:val="18"/>
      <w:szCs w:val="18"/>
    </w:rPr>
  </w:style>
  <w:style w:type="character" w:customStyle="1" w:styleId="WW8Num38z0">
    <w:name w:val="WW8Num38z0"/>
    <w:rsid w:val="00216852"/>
    <w:rPr>
      <w:rFonts w:ascii="StarSymbol" w:hAnsi="StarSymbol" w:cs="StarSymbol" w:hint="default"/>
      <w:sz w:val="18"/>
      <w:szCs w:val="18"/>
    </w:rPr>
  </w:style>
  <w:style w:type="character" w:customStyle="1" w:styleId="WW8Num38z1">
    <w:name w:val="WW8Num38z1"/>
    <w:rsid w:val="00216852"/>
    <w:rPr>
      <w:rFonts w:ascii="Wingdings 2" w:hAnsi="Wingdings 2" w:cs="StarSymbol" w:hint="default"/>
      <w:sz w:val="18"/>
      <w:szCs w:val="18"/>
    </w:rPr>
  </w:style>
  <w:style w:type="character" w:customStyle="1" w:styleId="WW-Absatz-Standardschriftart111111111111111111111111111111111">
    <w:name w:val="WW-Absatz-Standardschriftart111111111111111111111111111111111"/>
    <w:rsid w:val="00216852"/>
  </w:style>
  <w:style w:type="character" w:customStyle="1" w:styleId="WW-Absatz-Standardschriftart1111111111111111111111111111111111">
    <w:name w:val="WW-Absatz-Standardschriftart1111111111111111111111111111111111"/>
    <w:rsid w:val="00216852"/>
  </w:style>
  <w:style w:type="character" w:customStyle="1" w:styleId="WW8Num35z0">
    <w:name w:val="WW8Num35z0"/>
    <w:rsid w:val="00216852"/>
    <w:rPr>
      <w:rFonts w:ascii="Courier New" w:hAnsi="Courier New" w:cs="Courier New" w:hint="default"/>
    </w:rPr>
  </w:style>
  <w:style w:type="character" w:customStyle="1" w:styleId="WW-Absatz-Standardschriftart11111111111111111111111111111111111">
    <w:name w:val="WW-Absatz-Standardschriftart11111111111111111111111111111111111"/>
    <w:rsid w:val="00216852"/>
  </w:style>
  <w:style w:type="character" w:customStyle="1" w:styleId="WW8NumSt1z0">
    <w:name w:val="WW8NumSt1z0"/>
    <w:rsid w:val="00216852"/>
    <w:rPr>
      <w:rFonts w:ascii="Times New Roman" w:hAnsi="Times New Roman" w:cs="Times New Roman" w:hint="default"/>
    </w:rPr>
  </w:style>
  <w:style w:type="character" w:customStyle="1" w:styleId="WW8NumSt2z0">
    <w:name w:val="WW8NumSt2z0"/>
    <w:rsid w:val="00216852"/>
    <w:rPr>
      <w:rFonts w:ascii="Courier New" w:hAnsi="Courier New" w:cs="Courier New" w:hint="default"/>
    </w:rPr>
  </w:style>
  <w:style w:type="character" w:customStyle="1" w:styleId="WW8NumSt3z0">
    <w:name w:val="WW8NumSt3z0"/>
    <w:rsid w:val="00216852"/>
    <w:rPr>
      <w:rFonts w:ascii="Courier New" w:hAnsi="Courier New" w:cs="Courier New" w:hint="default"/>
    </w:rPr>
  </w:style>
  <w:style w:type="character" w:customStyle="1" w:styleId="WW8NumSt4z0">
    <w:name w:val="WW8NumSt4z0"/>
    <w:rsid w:val="00216852"/>
    <w:rPr>
      <w:rFonts w:ascii="Courier New" w:hAnsi="Courier New" w:cs="Courier New" w:hint="default"/>
    </w:rPr>
  </w:style>
  <w:style w:type="character" w:customStyle="1" w:styleId="WW8NumSt5z0">
    <w:name w:val="WW8NumSt5z0"/>
    <w:rsid w:val="00216852"/>
    <w:rPr>
      <w:rFonts w:ascii="Courier New" w:hAnsi="Courier New" w:cs="Courier New" w:hint="default"/>
    </w:rPr>
  </w:style>
  <w:style w:type="character" w:customStyle="1" w:styleId="WW8NumSt6z0">
    <w:name w:val="WW8NumSt6z0"/>
    <w:rsid w:val="00216852"/>
    <w:rPr>
      <w:rFonts w:ascii="Times New Roman" w:hAnsi="Times New Roman" w:cs="Times New Roman" w:hint="default"/>
    </w:rPr>
  </w:style>
  <w:style w:type="character" w:customStyle="1" w:styleId="WW8NumSt7z0">
    <w:name w:val="WW8NumSt7z0"/>
    <w:rsid w:val="00216852"/>
    <w:rPr>
      <w:rFonts w:ascii="Courier New" w:hAnsi="Courier New" w:cs="Courier New" w:hint="default"/>
    </w:rPr>
  </w:style>
  <w:style w:type="character" w:customStyle="1" w:styleId="WW8NumSt8z0">
    <w:name w:val="WW8NumSt8z0"/>
    <w:rsid w:val="00216852"/>
    <w:rPr>
      <w:rFonts w:ascii="Courier New" w:hAnsi="Courier New" w:cs="Courier New" w:hint="default"/>
    </w:rPr>
  </w:style>
  <w:style w:type="character" w:customStyle="1" w:styleId="WW8NumSt11z0">
    <w:name w:val="WW8NumSt11z0"/>
    <w:rsid w:val="00216852"/>
    <w:rPr>
      <w:rFonts w:ascii="Courier New" w:hAnsi="Courier New" w:cs="Courier New" w:hint="default"/>
    </w:rPr>
  </w:style>
  <w:style w:type="character" w:customStyle="1" w:styleId="WW8NumSt12z0">
    <w:name w:val="WW8NumSt12z0"/>
    <w:rsid w:val="00216852"/>
    <w:rPr>
      <w:rFonts w:ascii="Courier New" w:hAnsi="Courier New" w:cs="Courier New" w:hint="default"/>
    </w:rPr>
  </w:style>
  <w:style w:type="character" w:customStyle="1" w:styleId="WW8NumSt13z0">
    <w:name w:val="WW8NumSt13z0"/>
    <w:rsid w:val="00216852"/>
    <w:rPr>
      <w:rFonts w:ascii="Courier New" w:hAnsi="Courier New" w:cs="Courier New" w:hint="default"/>
    </w:rPr>
  </w:style>
  <w:style w:type="character" w:customStyle="1" w:styleId="WW8NumSt14z0">
    <w:name w:val="WW8NumSt14z0"/>
    <w:rsid w:val="00216852"/>
    <w:rPr>
      <w:rFonts w:ascii="Courier New" w:hAnsi="Courier New" w:cs="Courier New" w:hint="default"/>
    </w:rPr>
  </w:style>
  <w:style w:type="character" w:customStyle="1" w:styleId="WW8NumSt15z0">
    <w:name w:val="WW8NumSt15z0"/>
    <w:rsid w:val="00216852"/>
    <w:rPr>
      <w:rFonts w:ascii="Courier New" w:hAnsi="Courier New" w:cs="Courier New" w:hint="default"/>
    </w:rPr>
  </w:style>
  <w:style w:type="character" w:customStyle="1" w:styleId="WW8NumSt16z0">
    <w:name w:val="WW8NumSt16z0"/>
    <w:rsid w:val="00216852"/>
    <w:rPr>
      <w:rFonts w:ascii="Courier New" w:hAnsi="Courier New" w:cs="Courier New" w:hint="default"/>
    </w:rPr>
  </w:style>
  <w:style w:type="character" w:customStyle="1" w:styleId="WW8NumSt17z0">
    <w:name w:val="WW8NumSt17z0"/>
    <w:rsid w:val="00216852"/>
    <w:rPr>
      <w:rFonts w:ascii="Courier New" w:hAnsi="Courier New" w:cs="Courier New" w:hint="default"/>
    </w:rPr>
  </w:style>
  <w:style w:type="character" w:customStyle="1" w:styleId="WW8NumSt18z0">
    <w:name w:val="WW8NumSt18z0"/>
    <w:rsid w:val="00216852"/>
    <w:rPr>
      <w:rFonts w:ascii="Courier New" w:hAnsi="Courier New" w:cs="Courier New" w:hint="default"/>
    </w:rPr>
  </w:style>
  <w:style w:type="character" w:customStyle="1" w:styleId="WW8NumSt19z0">
    <w:name w:val="WW8NumSt19z0"/>
    <w:rsid w:val="00216852"/>
    <w:rPr>
      <w:rFonts w:ascii="Courier New" w:hAnsi="Courier New" w:cs="Courier New" w:hint="default"/>
    </w:rPr>
  </w:style>
  <w:style w:type="character" w:customStyle="1" w:styleId="WW8NumSt20z0">
    <w:name w:val="WW8NumSt20z0"/>
    <w:rsid w:val="00216852"/>
    <w:rPr>
      <w:rFonts w:ascii="Times New Roman" w:hAnsi="Times New Roman" w:cs="Times New Roman" w:hint="default"/>
    </w:rPr>
  </w:style>
  <w:style w:type="character" w:customStyle="1" w:styleId="WW8NumSt21z0">
    <w:name w:val="WW8NumSt21z0"/>
    <w:rsid w:val="00216852"/>
    <w:rPr>
      <w:rFonts w:ascii="Courier New" w:hAnsi="Courier New" w:cs="Courier New" w:hint="default"/>
    </w:rPr>
  </w:style>
  <w:style w:type="character" w:customStyle="1" w:styleId="WW8NumSt22z0">
    <w:name w:val="WW8NumSt22z0"/>
    <w:rsid w:val="00216852"/>
    <w:rPr>
      <w:rFonts w:ascii="Courier New" w:hAnsi="Courier New" w:cs="Courier New" w:hint="default"/>
    </w:rPr>
  </w:style>
  <w:style w:type="character" w:customStyle="1" w:styleId="WW8NumSt23z0">
    <w:name w:val="WW8NumSt23z0"/>
    <w:rsid w:val="00216852"/>
    <w:rPr>
      <w:rFonts w:ascii="Times New Roman" w:hAnsi="Times New Roman" w:cs="Times New Roman" w:hint="default"/>
    </w:rPr>
  </w:style>
  <w:style w:type="character" w:customStyle="1" w:styleId="WW8NumSt24z0">
    <w:name w:val="WW8NumSt24z0"/>
    <w:rsid w:val="00216852"/>
    <w:rPr>
      <w:rFonts w:ascii="Courier New" w:hAnsi="Courier New" w:cs="Courier New" w:hint="default"/>
    </w:rPr>
  </w:style>
  <w:style w:type="character" w:customStyle="1" w:styleId="WW8NumSt25z0">
    <w:name w:val="WW8NumSt25z0"/>
    <w:rsid w:val="00216852"/>
    <w:rPr>
      <w:rFonts w:ascii="Courier New" w:hAnsi="Courier New" w:cs="Courier New" w:hint="default"/>
    </w:rPr>
  </w:style>
  <w:style w:type="character" w:customStyle="1" w:styleId="WW8NumSt26z0">
    <w:name w:val="WW8NumSt26z0"/>
    <w:rsid w:val="00216852"/>
    <w:rPr>
      <w:rFonts w:ascii="Courier New" w:hAnsi="Courier New" w:cs="Courier New" w:hint="default"/>
    </w:rPr>
  </w:style>
  <w:style w:type="character" w:customStyle="1" w:styleId="WW8NumSt27z0">
    <w:name w:val="WW8NumSt27z0"/>
    <w:rsid w:val="00216852"/>
    <w:rPr>
      <w:rFonts w:ascii="Courier New" w:hAnsi="Courier New" w:cs="Courier New" w:hint="default"/>
    </w:rPr>
  </w:style>
  <w:style w:type="character" w:customStyle="1" w:styleId="WW8NumSt33z0">
    <w:name w:val="WW8NumSt33z0"/>
    <w:rsid w:val="00216852"/>
    <w:rPr>
      <w:rFonts w:ascii="Courier New" w:hAnsi="Courier New" w:cs="Courier New" w:hint="default"/>
    </w:rPr>
  </w:style>
  <w:style w:type="character" w:customStyle="1" w:styleId="text">
    <w:name w:val="text"/>
    <w:basedOn w:val="a6"/>
    <w:rsid w:val="00216852"/>
  </w:style>
  <w:style w:type="character" w:customStyle="1" w:styleId="link">
    <w:name w:val="link"/>
    <w:basedOn w:val="a6"/>
    <w:rsid w:val="00216852"/>
  </w:style>
  <w:style w:type="paragraph" w:styleId="z-">
    <w:name w:val="HTML Top of Form"/>
    <w:basedOn w:val="a5"/>
    <w:next w:val="a5"/>
    <w:link w:val="z-0"/>
    <w:hidden/>
    <w:uiPriority w:val="99"/>
    <w:semiHidden/>
    <w:unhideWhenUsed/>
    <w:rsid w:val="00216852"/>
    <w:pPr>
      <w:pBdr>
        <w:bottom w:val="single" w:sz="6" w:space="1" w:color="auto"/>
      </w:pBdr>
      <w:suppressAutoHyphens w:val="0"/>
      <w:jc w:val="center"/>
    </w:pPr>
    <w:rPr>
      <w:rFonts w:ascii="Arial" w:hAnsi="Arial" w:cs="Arial"/>
      <w:vanish/>
      <w:sz w:val="16"/>
      <w:szCs w:val="16"/>
      <w:lang w:eastAsia="ru-RU"/>
    </w:rPr>
  </w:style>
  <w:style w:type="character" w:customStyle="1" w:styleId="z-0">
    <w:name w:val="z-Начало формы Знак"/>
    <w:basedOn w:val="a6"/>
    <w:link w:val="z-"/>
    <w:uiPriority w:val="99"/>
    <w:semiHidden/>
    <w:rsid w:val="00216852"/>
    <w:rPr>
      <w:rFonts w:ascii="Arial" w:hAnsi="Arial" w:cs="Arial"/>
      <w:vanish/>
      <w:sz w:val="16"/>
      <w:szCs w:val="16"/>
    </w:rPr>
  </w:style>
  <w:style w:type="paragraph" w:styleId="z-1">
    <w:name w:val="HTML Bottom of Form"/>
    <w:basedOn w:val="a5"/>
    <w:next w:val="a5"/>
    <w:link w:val="z-2"/>
    <w:hidden/>
    <w:uiPriority w:val="99"/>
    <w:semiHidden/>
    <w:unhideWhenUsed/>
    <w:rsid w:val="00216852"/>
    <w:pPr>
      <w:pBdr>
        <w:top w:val="single" w:sz="6" w:space="1" w:color="auto"/>
      </w:pBdr>
      <w:suppressAutoHyphens w:val="0"/>
      <w:jc w:val="center"/>
    </w:pPr>
    <w:rPr>
      <w:rFonts w:ascii="Arial" w:hAnsi="Arial" w:cs="Arial"/>
      <w:vanish/>
      <w:sz w:val="16"/>
      <w:szCs w:val="16"/>
      <w:lang w:eastAsia="ru-RU"/>
    </w:rPr>
  </w:style>
  <w:style w:type="character" w:customStyle="1" w:styleId="z-2">
    <w:name w:val="z-Конец формы Знак"/>
    <w:basedOn w:val="a6"/>
    <w:link w:val="z-1"/>
    <w:uiPriority w:val="99"/>
    <w:semiHidden/>
    <w:rsid w:val="00216852"/>
    <w:rPr>
      <w:rFonts w:ascii="Arial" w:hAnsi="Arial" w:cs="Arial"/>
      <w:vanish/>
      <w:sz w:val="16"/>
      <w:szCs w:val="16"/>
    </w:rPr>
  </w:style>
  <w:style w:type="character" w:customStyle="1" w:styleId="3fd">
    <w:name w:val="Основной шрифт абзаца3"/>
    <w:rsid w:val="00216852"/>
  </w:style>
  <w:style w:type="character" w:customStyle="1" w:styleId="WW-6">
    <w:name w:val="WW-Основной шрифт абзаца"/>
    <w:rsid w:val="00216852"/>
  </w:style>
  <w:style w:type="character" w:customStyle="1" w:styleId="WW-7">
    <w:name w:val="WW-Символ нумерации"/>
    <w:rsid w:val="00216852"/>
    <w:rPr>
      <w:b/>
      <w:bCs/>
    </w:rPr>
  </w:style>
  <w:style w:type="character" w:customStyle="1" w:styleId="WW-8">
    <w:name w:val="WW-Маркеры списка"/>
    <w:rsid w:val="00216852"/>
    <w:rPr>
      <w:rFonts w:ascii="StarSymbol" w:eastAsia="StarSymbol" w:hAnsi="StarSymbol" w:cs="StarSymbol" w:hint="default"/>
      <w:sz w:val="18"/>
      <w:szCs w:val="18"/>
    </w:rPr>
  </w:style>
  <w:style w:type="character" w:customStyle="1" w:styleId="WW-9">
    <w:name w:val="WW-Символы концевой сноски"/>
    <w:rsid w:val="00216852"/>
    <w:rPr>
      <w:vertAlign w:val="superscript"/>
    </w:rPr>
  </w:style>
  <w:style w:type="character" w:customStyle="1" w:styleId="WW-WW8Num8z0">
    <w:name w:val="WW-WW8Num8z0"/>
    <w:rsid w:val="00216852"/>
    <w:rPr>
      <w:rFonts w:ascii="Symbol" w:hAnsi="Symbol" w:cs="StarSymbol" w:hint="default"/>
      <w:sz w:val="18"/>
      <w:szCs w:val="18"/>
    </w:rPr>
  </w:style>
  <w:style w:type="character" w:customStyle="1" w:styleId="92">
    <w:name w:val="Знак Знак9"/>
    <w:basedOn w:val="a6"/>
    <w:rsid w:val="00216852"/>
  </w:style>
  <w:style w:type="character" w:customStyle="1" w:styleId="FontStyle13">
    <w:name w:val="Font Style13"/>
    <w:uiPriority w:val="99"/>
    <w:rsid w:val="00216852"/>
    <w:rPr>
      <w:rFonts w:ascii="Times New Roman" w:hAnsi="Times New Roman" w:cs="Times New Roman" w:hint="default"/>
      <w:sz w:val="20"/>
      <w:szCs w:val="20"/>
    </w:rPr>
  </w:style>
  <w:style w:type="character" w:customStyle="1" w:styleId="FontStyle12">
    <w:name w:val="Font Style12"/>
    <w:uiPriority w:val="99"/>
    <w:rsid w:val="00216852"/>
    <w:rPr>
      <w:rFonts w:ascii="Times New Roman" w:hAnsi="Times New Roman" w:cs="Times New Roman" w:hint="default"/>
      <w:b/>
      <w:bCs/>
      <w:spacing w:val="-10"/>
      <w:sz w:val="20"/>
      <w:szCs w:val="20"/>
    </w:rPr>
  </w:style>
  <w:style w:type="character" w:customStyle="1" w:styleId="FontStyle15">
    <w:name w:val="Font Style15"/>
    <w:uiPriority w:val="99"/>
    <w:rsid w:val="00216852"/>
    <w:rPr>
      <w:rFonts w:ascii="Times New Roman" w:hAnsi="Times New Roman" w:cs="Times New Roman" w:hint="default"/>
      <w:b/>
      <w:bCs/>
      <w:sz w:val="20"/>
      <w:szCs w:val="20"/>
    </w:rPr>
  </w:style>
  <w:style w:type="character" w:customStyle="1" w:styleId="FontStyle16">
    <w:name w:val="Font Style16"/>
    <w:uiPriority w:val="99"/>
    <w:rsid w:val="00216852"/>
    <w:rPr>
      <w:rFonts w:ascii="Times New Roman" w:hAnsi="Times New Roman" w:cs="Times New Roman" w:hint="default"/>
      <w:sz w:val="20"/>
      <w:szCs w:val="20"/>
    </w:rPr>
  </w:style>
  <w:style w:type="character" w:customStyle="1" w:styleId="Exact">
    <w:name w:val="Подпись к таблице Exact"/>
    <w:basedOn w:val="a6"/>
    <w:rsid w:val="00216852"/>
    <w:rPr>
      <w:b w:val="0"/>
      <w:bCs w:val="0"/>
      <w:i w:val="0"/>
      <w:iCs w:val="0"/>
      <w:smallCaps w:val="0"/>
      <w:strike w:val="0"/>
      <w:dstrike w:val="0"/>
      <w:u w:val="none"/>
      <w:effect w:val="none"/>
    </w:rPr>
  </w:style>
  <w:style w:type="character" w:customStyle="1" w:styleId="2105pt">
    <w:name w:val="Основной текст (2) + 10.5 pt"/>
    <w:basedOn w:val="2ff6"/>
    <w:rsid w:val="00216852"/>
    <w:rPr>
      <w:rFonts w:ascii="Arial Unicode MS" w:eastAsia="Arial Unicode MS" w:hAnsi="Arial Unicode MS" w:cs="Arial Unicode MS" w:hint="eastAsia"/>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ArialNarrow">
    <w:name w:val="Основной текст (2) + Arial Narrow"/>
    <w:basedOn w:val="2ff6"/>
    <w:rsid w:val="00216852"/>
    <w:rPr>
      <w:rFonts w:ascii="Arial Narrow" w:eastAsia="Arial Narrow" w:hAnsi="Arial Narrow" w:cs="Arial Narrow"/>
      <w:b w:val="0"/>
      <w:bCs w:val="0"/>
      <w:i w:val="0"/>
      <w:iCs w:val="0"/>
      <w:smallCaps w:val="0"/>
      <w:strike w:val="0"/>
      <w:dstrike w:val="0"/>
      <w:color w:val="000000"/>
      <w:spacing w:val="0"/>
      <w:w w:val="100"/>
      <w:position w:val="0"/>
      <w:sz w:val="24"/>
      <w:szCs w:val="24"/>
      <w:u w:val="none"/>
      <w:effect w:val="none"/>
      <w:shd w:val="clear" w:color="auto" w:fill="FFFFFF"/>
      <w:lang w:val="ru-RU" w:eastAsia="ru-RU" w:bidi="ru-RU"/>
    </w:rPr>
  </w:style>
  <w:style w:type="character" w:customStyle="1" w:styleId="211pt">
    <w:name w:val="Основной текст (2) + 11 pt"/>
    <w:aliases w:val="Малые прописные"/>
    <w:basedOn w:val="2ff6"/>
    <w:rsid w:val="00216852"/>
    <w:rPr>
      <w:rFonts w:ascii="Arial Unicode MS" w:eastAsia="Arial Unicode MS" w:hAnsi="Arial Unicode MS" w:cs="Arial Unicode MS" w:hint="eastAsia"/>
      <w:b w:val="0"/>
      <w:bCs w:val="0"/>
      <w:i w:val="0"/>
      <w:iCs w:val="0"/>
      <w:smallCaps/>
      <w:color w:val="000000"/>
      <w:spacing w:val="0"/>
      <w:w w:val="100"/>
      <w:position w:val="0"/>
      <w:sz w:val="22"/>
      <w:szCs w:val="22"/>
      <w:u w:val="single"/>
      <w:shd w:val="clear" w:color="auto" w:fill="FFFFFF"/>
      <w:lang w:val="ru-RU" w:eastAsia="ru-RU" w:bidi="ru-RU"/>
    </w:rPr>
  </w:style>
  <w:style w:type="character" w:customStyle="1" w:styleId="2ffb">
    <w:name w:val="Основной текст (2) + Курсив"/>
    <w:basedOn w:val="2ff6"/>
    <w:rsid w:val="00216852"/>
    <w:rPr>
      <w:rFonts w:ascii="Arial Unicode MS" w:eastAsia="Arial Unicode MS" w:hAnsi="Arial Unicode MS" w:cs="Arial Unicode MS" w:hint="eastAsia"/>
      <w:b w:val="0"/>
      <w:bCs w:val="0"/>
      <w:i/>
      <w:iCs/>
      <w:smallCaps w:val="0"/>
      <w:strike w:val="0"/>
      <w:dstrike w:val="0"/>
      <w:color w:val="000000"/>
      <w:spacing w:val="0"/>
      <w:w w:val="100"/>
      <w:position w:val="0"/>
      <w:sz w:val="24"/>
      <w:szCs w:val="24"/>
      <w:u w:val="none"/>
      <w:effect w:val="none"/>
      <w:shd w:val="clear" w:color="auto" w:fill="FFFFFF"/>
      <w:lang w:val="ru-RU" w:eastAsia="ru-RU" w:bidi="ru-RU"/>
    </w:rPr>
  </w:style>
  <w:style w:type="character" w:customStyle="1" w:styleId="29pt">
    <w:name w:val="Основной текст (2) + 9 pt"/>
    <w:basedOn w:val="2ff6"/>
    <w:rsid w:val="00216852"/>
    <w:rPr>
      <w:rFonts w:ascii="Arial Unicode MS" w:eastAsia="Arial Unicode MS" w:hAnsi="Arial Unicode MS" w:cs="Arial Unicode MS" w:hint="eastAsia"/>
      <w:b w:val="0"/>
      <w:bCs w:val="0"/>
      <w:i w:val="0"/>
      <w:iCs w:val="0"/>
      <w:smallCaps w:val="0"/>
      <w:strike w:val="0"/>
      <w:dstrike w:val="0"/>
      <w:color w:val="000000"/>
      <w:spacing w:val="0"/>
      <w:w w:val="100"/>
      <w:position w:val="0"/>
      <w:sz w:val="18"/>
      <w:szCs w:val="18"/>
      <w:u w:val="none"/>
      <w:effect w:val="none"/>
      <w:shd w:val="clear" w:color="auto" w:fill="FFFFFF"/>
      <w:lang w:val="ru-RU" w:eastAsia="ru-RU" w:bidi="ru-RU"/>
    </w:rPr>
  </w:style>
  <w:style w:type="character" w:customStyle="1" w:styleId="TimesNewRoman">
    <w:name w:val="Колонтитул + Times New Roman"/>
    <w:aliases w:val="21 pt,Полужирный"/>
    <w:basedOn w:val="afffffffffc"/>
    <w:rsid w:val="00216852"/>
    <w:rPr>
      <w:rFonts w:ascii="Times New Roman" w:eastAsia="Times New Roman" w:hAnsi="Times New Roman" w:cs="Times New Roman" w:hint="default"/>
      <w:b/>
      <w:bCs/>
      <w:color w:val="000000"/>
      <w:spacing w:val="0"/>
      <w:w w:val="100"/>
      <w:position w:val="0"/>
      <w:sz w:val="42"/>
      <w:szCs w:val="42"/>
      <w:shd w:val="clear" w:color="auto" w:fill="FFFFFF"/>
      <w:lang w:val="ru-RU" w:eastAsia="ru-RU" w:bidi="ru-RU"/>
    </w:rPr>
  </w:style>
  <w:style w:type="character" w:customStyle="1" w:styleId="2Exact">
    <w:name w:val="Основной текст (2) Exact"/>
    <w:basedOn w:val="a6"/>
    <w:rsid w:val="00216852"/>
    <w:rPr>
      <w:rFonts w:ascii="Times New Roman" w:eastAsia="Times New Roman" w:hAnsi="Times New Roman" w:cs="Times New Roman" w:hint="default"/>
      <w:b/>
      <w:bCs/>
      <w:i w:val="0"/>
      <w:iCs w:val="0"/>
      <w:smallCaps w:val="0"/>
      <w:strike w:val="0"/>
      <w:dstrike w:val="0"/>
      <w:spacing w:val="-10"/>
      <w:sz w:val="26"/>
      <w:szCs w:val="26"/>
      <w:u w:val="none"/>
      <w:effect w:val="none"/>
    </w:rPr>
  </w:style>
  <w:style w:type="character" w:customStyle="1" w:styleId="1ffff1">
    <w:name w:val="Тема примечания Знак1"/>
    <w:basedOn w:val="1ff4"/>
    <w:semiHidden/>
    <w:rsid w:val="00216852"/>
    <w:rPr>
      <w:rFonts w:ascii="Times New Roman" w:eastAsia="Times New Roman" w:hAnsi="Times New Roman" w:cs="Times New Roman"/>
      <w:b/>
      <w:bCs/>
      <w:sz w:val="20"/>
      <w:szCs w:val="20"/>
      <w:lang w:eastAsia="ru-RU"/>
    </w:rPr>
  </w:style>
  <w:style w:type="paragraph" w:customStyle="1" w:styleId="Normal10-021">
    <w:name w:val="Стиль Normal + 10 пт полужирный По центру Слева:  -02 см Справ..."/>
    <w:basedOn w:val="1d"/>
    <w:rsid w:val="00216852"/>
    <w:pPr>
      <w:snapToGrid w:val="0"/>
      <w:spacing w:before="0" w:after="0"/>
      <w:ind w:left="-113" w:right="-113"/>
      <w:jc w:val="center"/>
    </w:pPr>
    <w:rPr>
      <w:b/>
      <w:bCs/>
      <w:snapToGrid/>
      <w:sz w:val="20"/>
    </w:rPr>
  </w:style>
  <w:style w:type="numbering" w:customStyle="1" w:styleId="2">
    <w:name w:val="Стиль маркированный2"/>
    <w:rsid w:val="00216852"/>
    <w:pPr>
      <w:numPr>
        <w:numId w:val="4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0738">
      <w:bodyDiv w:val="1"/>
      <w:marLeft w:val="0"/>
      <w:marRight w:val="0"/>
      <w:marTop w:val="0"/>
      <w:marBottom w:val="0"/>
      <w:divBdr>
        <w:top w:val="none" w:sz="0" w:space="0" w:color="auto"/>
        <w:left w:val="none" w:sz="0" w:space="0" w:color="auto"/>
        <w:bottom w:val="none" w:sz="0" w:space="0" w:color="auto"/>
        <w:right w:val="none" w:sz="0" w:space="0" w:color="auto"/>
      </w:divBdr>
    </w:div>
    <w:div w:id="9916995">
      <w:bodyDiv w:val="1"/>
      <w:marLeft w:val="0"/>
      <w:marRight w:val="0"/>
      <w:marTop w:val="0"/>
      <w:marBottom w:val="0"/>
      <w:divBdr>
        <w:top w:val="none" w:sz="0" w:space="0" w:color="auto"/>
        <w:left w:val="none" w:sz="0" w:space="0" w:color="auto"/>
        <w:bottom w:val="none" w:sz="0" w:space="0" w:color="auto"/>
        <w:right w:val="none" w:sz="0" w:space="0" w:color="auto"/>
      </w:divBdr>
    </w:div>
    <w:div w:id="21328484">
      <w:bodyDiv w:val="1"/>
      <w:marLeft w:val="0"/>
      <w:marRight w:val="0"/>
      <w:marTop w:val="0"/>
      <w:marBottom w:val="0"/>
      <w:divBdr>
        <w:top w:val="none" w:sz="0" w:space="0" w:color="auto"/>
        <w:left w:val="none" w:sz="0" w:space="0" w:color="auto"/>
        <w:bottom w:val="none" w:sz="0" w:space="0" w:color="auto"/>
        <w:right w:val="none" w:sz="0" w:space="0" w:color="auto"/>
      </w:divBdr>
    </w:div>
    <w:div w:id="38627074">
      <w:bodyDiv w:val="1"/>
      <w:marLeft w:val="0"/>
      <w:marRight w:val="0"/>
      <w:marTop w:val="0"/>
      <w:marBottom w:val="0"/>
      <w:divBdr>
        <w:top w:val="none" w:sz="0" w:space="0" w:color="auto"/>
        <w:left w:val="none" w:sz="0" w:space="0" w:color="auto"/>
        <w:bottom w:val="none" w:sz="0" w:space="0" w:color="auto"/>
        <w:right w:val="none" w:sz="0" w:space="0" w:color="auto"/>
      </w:divBdr>
    </w:div>
    <w:div w:id="41368330">
      <w:bodyDiv w:val="1"/>
      <w:marLeft w:val="0"/>
      <w:marRight w:val="0"/>
      <w:marTop w:val="0"/>
      <w:marBottom w:val="0"/>
      <w:divBdr>
        <w:top w:val="none" w:sz="0" w:space="0" w:color="auto"/>
        <w:left w:val="none" w:sz="0" w:space="0" w:color="auto"/>
        <w:bottom w:val="none" w:sz="0" w:space="0" w:color="auto"/>
        <w:right w:val="none" w:sz="0" w:space="0" w:color="auto"/>
      </w:divBdr>
    </w:div>
    <w:div w:id="52193567">
      <w:bodyDiv w:val="1"/>
      <w:marLeft w:val="0"/>
      <w:marRight w:val="0"/>
      <w:marTop w:val="0"/>
      <w:marBottom w:val="0"/>
      <w:divBdr>
        <w:top w:val="none" w:sz="0" w:space="0" w:color="auto"/>
        <w:left w:val="none" w:sz="0" w:space="0" w:color="auto"/>
        <w:bottom w:val="none" w:sz="0" w:space="0" w:color="auto"/>
        <w:right w:val="none" w:sz="0" w:space="0" w:color="auto"/>
      </w:divBdr>
    </w:div>
    <w:div w:id="60367918">
      <w:bodyDiv w:val="1"/>
      <w:marLeft w:val="0"/>
      <w:marRight w:val="0"/>
      <w:marTop w:val="0"/>
      <w:marBottom w:val="0"/>
      <w:divBdr>
        <w:top w:val="none" w:sz="0" w:space="0" w:color="auto"/>
        <w:left w:val="none" w:sz="0" w:space="0" w:color="auto"/>
        <w:bottom w:val="none" w:sz="0" w:space="0" w:color="auto"/>
        <w:right w:val="none" w:sz="0" w:space="0" w:color="auto"/>
      </w:divBdr>
    </w:div>
    <w:div w:id="61678942">
      <w:bodyDiv w:val="1"/>
      <w:marLeft w:val="0"/>
      <w:marRight w:val="0"/>
      <w:marTop w:val="0"/>
      <w:marBottom w:val="0"/>
      <w:divBdr>
        <w:top w:val="none" w:sz="0" w:space="0" w:color="auto"/>
        <w:left w:val="none" w:sz="0" w:space="0" w:color="auto"/>
        <w:bottom w:val="none" w:sz="0" w:space="0" w:color="auto"/>
        <w:right w:val="none" w:sz="0" w:space="0" w:color="auto"/>
      </w:divBdr>
    </w:div>
    <w:div w:id="62414430">
      <w:bodyDiv w:val="1"/>
      <w:marLeft w:val="0"/>
      <w:marRight w:val="0"/>
      <w:marTop w:val="0"/>
      <w:marBottom w:val="0"/>
      <w:divBdr>
        <w:top w:val="none" w:sz="0" w:space="0" w:color="auto"/>
        <w:left w:val="none" w:sz="0" w:space="0" w:color="auto"/>
        <w:bottom w:val="none" w:sz="0" w:space="0" w:color="auto"/>
        <w:right w:val="none" w:sz="0" w:space="0" w:color="auto"/>
      </w:divBdr>
    </w:div>
    <w:div w:id="67508652">
      <w:bodyDiv w:val="1"/>
      <w:marLeft w:val="0"/>
      <w:marRight w:val="0"/>
      <w:marTop w:val="0"/>
      <w:marBottom w:val="0"/>
      <w:divBdr>
        <w:top w:val="none" w:sz="0" w:space="0" w:color="auto"/>
        <w:left w:val="none" w:sz="0" w:space="0" w:color="auto"/>
        <w:bottom w:val="none" w:sz="0" w:space="0" w:color="auto"/>
        <w:right w:val="none" w:sz="0" w:space="0" w:color="auto"/>
      </w:divBdr>
    </w:div>
    <w:div w:id="70011757">
      <w:bodyDiv w:val="1"/>
      <w:marLeft w:val="0"/>
      <w:marRight w:val="0"/>
      <w:marTop w:val="0"/>
      <w:marBottom w:val="0"/>
      <w:divBdr>
        <w:top w:val="none" w:sz="0" w:space="0" w:color="auto"/>
        <w:left w:val="none" w:sz="0" w:space="0" w:color="auto"/>
        <w:bottom w:val="none" w:sz="0" w:space="0" w:color="auto"/>
        <w:right w:val="none" w:sz="0" w:space="0" w:color="auto"/>
      </w:divBdr>
    </w:div>
    <w:div w:id="74203708">
      <w:bodyDiv w:val="1"/>
      <w:marLeft w:val="0"/>
      <w:marRight w:val="0"/>
      <w:marTop w:val="0"/>
      <w:marBottom w:val="0"/>
      <w:divBdr>
        <w:top w:val="none" w:sz="0" w:space="0" w:color="auto"/>
        <w:left w:val="none" w:sz="0" w:space="0" w:color="auto"/>
        <w:bottom w:val="none" w:sz="0" w:space="0" w:color="auto"/>
        <w:right w:val="none" w:sz="0" w:space="0" w:color="auto"/>
      </w:divBdr>
    </w:div>
    <w:div w:id="83109459">
      <w:bodyDiv w:val="1"/>
      <w:marLeft w:val="0"/>
      <w:marRight w:val="0"/>
      <w:marTop w:val="0"/>
      <w:marBottom w:val="0"/>
      <w:divBdr>
        <w:top w:val="none" w:sz="0" w:space="0" w:color="auto"/>
        <w:left w:val="none" w:sz="0" w:space="0" w:color="auto"/>
        <w:bottom w:val="none" w:sz="0" w:space="0" w:color="auto"/>
        <w:right w:val="none" w:sz="0" w:space="0" w:color="auto"/>
      </w:divBdr>
    </w:div>
    <w:div w:id="83966117">
      <w:bodyDiv w:val="1"/>
      <w:marLeft w:val="0"/>
      <w:marRight w:val="0"/>
      <w:marTop w:val="0"/>
      <w:marBottom w:val="0"/>
      <w:divBdr>
        <w:top w:val="none" w:sz="0" w:space="0" w:color="auto"/>
        <w:left w:val="none" w:sz="0" w:space="0" w:color="auto"/>
        <w:bottom w:val="none" w:sz="0" w:space="0" w:color="auto"/>
        <w:right w:val="none" w:sz="0" w:space="0" w:color="auto"/>
      </w:divBdr>
    </w:div>
    <w:div w:id="89395525">
      <w:bodyDiv w:val="1"/>
      <w:marLeft w:val="0"/>
      <w:marRight w:val="0"/>
      <w:marTop w:val="0"/>
      <w:marBottom w:val="0"/>
      <w:divBdr>
        <w:top w:val="none" w:sz="0" w:space="0" w:color="auto"/>
        <w:left w:val="none" w:sz="0" w:space="0" w:color="auto"/>
        <w:bottom w:val="none" w:sz="0" w:space="0" w:color="auto"/>
        <w:right w:val="none" w:sz="0" w:space="0" w:color="auto"/>
      </w:divBdr>
    </w:div>
    <w:div w:id="108281693">
      <w:bodyDiv w:val="1"/>
      <w:marLeft w:val="0"/>
      <w:marRight w:val="0"/>
      <w:marTop w:val="0"/>
      <w:marBottom w:val="0"/>
      <w:divBdr>
        <w:top w:val="none" w:sz="0" w:space="0" w:color="auto"/>
        <w:left w:val="none" w:sz="0" w:space="0" w:color="auto"/>
        <w:bottom w:val="none" w:sz="0" w:space="0" w:color="auto"/>
        <w:right w:val="none" w:sz="0" w:space="0" w:color="auto"/>
      </w:divBdr>
    </w:div>
    <w:div w:id="120616348">
      <w:bodyDiv w:val="1"/>
      <w:marLeft w:val="0"/>
      <w:marRight w:val="0"/>
      <w:marTop w:val="0"/>
      <w:marBottom w:val="0"/>
      <w:divBdr>
        <w:top w:val="none" w:sz="0" w:space="0" w:color="auto"/>
        <w:left w:val="none" w:sz="0" w:space="0" w:color="auto"/>
        <w:bottom w:val="none" w:sz="0" w:space="0" w:color="auto"/>
        <w:right w:val="none" w:sz="0" w:space="0" w:color="auto"/>
      </w:divBdr>
    </w:div>
    <w:div w:id="124588128">
      <w:bodyDiv w:val="1"/>
      <w:marLeft w:val="0"/>
      <w:marRight w:val="0"/>
      <w:marTop w:val="0"/>
      <w:marBottom w:val="0"/>
      <w:divBdr>
        <w:top w:val="none" w:sz="0" w:space="0" w:color="auto"/>
        <w:left w:val="none" w:sz="0" w:space="0" w:color="auto"/>
        <w:bottom w:val="none" w:sz="0" w:space="0" w:color="auto"/>
        <w:right w:val="none" w:sz="0" w:space="0" w:color="auto"/>
      </w:divBdr>
    </w:div>
    <w:div w:id="124734613">
      <w:bodyDiv w:val="1"/>
      <w:marLeft w:val="0"/>
      <w:marRight w:val="0"/>
      <w:marTop w:val="0"/>
      <w:marBottom w:val="0"/>
      <w:divBdr>
        <w:top w:val="none" w:sz="0" w:space="0" w:color="auto"/>
        <w:left w:val="none" w:sz="0" w:space="0" w:color="auto"/>
        <w:bottom w:val="none" w:sz="0" w:space="0" w:color="auto"/>
        <w:right w:val="none" w:sz="0" w:space="0" w:color="auto"/>
      </w:divBdr>
    </w:div>
    <w:div w:id="135925200">
      <w:bodyDiv w:val="1"/>
      <w:marLeft w:val="0"/>
      <w:marRight w:val="0"/>
      <w:marTop w:val="0"/>
      <w:marBottom w:val="0"/>
      <w:divBdr>
        <w:top w:val="none" w:sz="0" w:space="0" w:color="auto"/>
        <w:left w:val="none" w:sz="0" w:space="0" w:color="auto"/>
        <w:bottom w:val="none" w:sz="0" w:space="0" w:color="auto"/>
        <w:right w:val="none" w:sz="0" w:space="0" w:color="auto"/>
      </w:divBdr>
    </w:div>
    <w:div w:id="143620467">
      <w:bodyDiv w:val="1"/>
      <w:marLeft w:val="0"/>
      <w:marRight w:val="0"/>
      <w:marTop w:val="0"/>
      <w:marBottom w:val="0"/>
      <w:divBdr>
        <w:top w:val="none" w:sz="0" w:space="0" w:color="auto"/>
        <w:left w:val="none" w:sz="0" w:space="0" w:color="auto"/>
        <w:bottom w:val="none" w:sz="0" w:space="0" w:color="auto"/>
        <w:right w:val="none" w:sz="0" w:space="0" w:color="auto"/>
      </w:divBdr>
    </w:div>
    <w:div w:id="154339905">
      <w:bodyDiv w:val="1"/>
      <w:marLeft w:val="0"/>
      <w:marRight w:val="0"/>
      <w:marTop w:val="0"/>
      <w:marBottom w:val="0"/>
      <w:divBdr>
        <w:top w:val="none" w:sz="0" w:space="0" w:color="auto"/>
        <w:left w:val="none" w:sz="0" w:space="0" w:color="auto"/>
        <w:bottom w:val="none" w:sz="0" w:space="0" w:color="auto"/>
        <w:right w:val="none" w:sz="0" w:space="0" w:color="auto"/>
      </w:divBdr>
    </w:div>
    <w:div w:id="154880003">
      <w:bodyDiv w:val="1"/>
      <w:marLeft w:val="0"/>
      <w:marRight w:val="0"/>
      <w:marTop w:val="0"/>
      <w:marBottom w:val="0"/>
      <w:divBdr>
        <w:top w:val="none" w:sz="0" w:space="0" w:color="auto"/>
        <w:left w:val="none" w:sz="0" w:space="0" w:color="auto"/>
        <w:bottom w:val="none" w:sz="0" w:space="0" w:color="auto"/>
        <w:right w:val="none" w:sz="0" w:space="0" w:color="auto"/>
      </w:divBdr>
    </w:div>
    <w:div w:id="156925242">
      <w:bodyDiv w:val="1"/>
      <w:marLeft w:val="0"/>
      <w:marRight w:val="0"/>
      <w:marTop w:val="0"/>
      <w:marBottom w:val="0"/>
      <w:divBdr>
        <w:top w:val="none" w:sz="0" w:space="0" w:color="auto"/>
        <w:left w:val="none" w:sz="0" w:space="0" w:color="auto"/>
        <w:bottom w:val="none" w:sz="0" w:space="0" w:color="auto"/>
        <w:right w:val="none" w:sz="0" w:space="0" w:color="auto"/>
      </w:divBdr>
    </w:div>
    <w:div w:id="158738689">
      <w:bodyDiv w:val="1"/>
      <w:marLeft w:val="0"/>
      <w:marRight w:val="0"/>
      <w:marTop w:val="0"/>
      <w:marBottom w:val="0"/>
      <w:divBdr>
        <w:top w:val="none" w:sz="0" w:space="0" w:color="auto"/>
        <w:left w:val="none" w:sz="0" w:space="0" w:color="auto"/>
        <w:bottom w:val="none" w:sz="0" w:space="0" w:color="auto"/>
        <w:right w:val="none" w:sz="0" w:space="0" w:color="auto"/>
      </w:divBdr>
    </w:div>
    <w:div w:id="200362701">
      <w:bodyDiv w:val="1"/>
      <w:marLeft w:val="0"/>
      <w:marRight w:val="0"/>
      <w:marTop w:val="0"/>
      <w:marBottom w:val="0"/>
      <w:divBdr>
        <w:top w:val="none" w:sz="0" w:space="0" w:color="auto"/>
        <w:left w:val="none" w:sz="0" w:space="0" w:color="auto"/>
        <w:bottom w:val="none" w:sz="0" w:space="0" w:color="auto"/>
        <w:right w:val="none" w:sz="0" w:space="0" w:color="auto"/>
      </w:divBdr>
    </w:div>
    <w:div w:id="202446768">
      <w:bodyDiv w:val="1"/>
      <w:marLeft w:val="0"/>
      <w:marRight w:val="0"/>
      <w:marTop w:val="0"/>
      <w:marBottom w:val="0"/>
      <w:divBdr>
        <w:top w:val="none" w:sz="0" w:space="0" w:color="auto"/>
        <w:left w:val="none" w:sz="0" w:space="0" w:color="auto"/>
        <w:bottom w:val="none" w:sz="0" w:space="0" w:color="auto"/>
        <w:right w:val="none" w:sz="0" w:space="0" w:color="auto"/>
      </w:divBdr>
    </w:div>
    <w:div w:id="205412837">
      <w:bodyDiv w:val="1"/>
      <w:marLeft w:val="0"/>
      <w:marRight w:val="0"/>
      <w:marTop w:val="0"/>
      <w:marBottom w:val="0"/>
      <w:divBdr>
        <w:top w:val="none" w:sz="0" w:space="0" w:color="auto"/>
        <w:left w:val="none" w:sz="0" w:space="0" w:color="auto"/>
        <w:bottom w:val="none" w:sz="0" w:space="0" w:color="auto"/>
        <w:right w:val="none" w:sz="0" w:space="0" w:color="auto"/>
      </w:divBdr>
    </w:div>
    <w:div w:id="217519759">
      <w:bodyDiv w:val="1"/>
      <w:marLeft w:val="0"/>
      <w:marRight w:val="0"/>
      <w:marTop w:val="0"/>
      <w:marBottom w:val="0"/>
      <w:divBdr>
        <w:top w:val="none" w:sz="0" w:space="0" w:color="auto"/>
        <w:left w:val="none" w:sz="0" w:space="0" w:color="auto"/>
        <w:bottom w:val="none" w:sz="0" w:space="0" w:color="auto"/>
        <w:right w:val="none" w:sz="0" w:space="0" w:color="auto"/>
      </w:divBdr>
    </w:div>
    <w:div w:id="220554294">
      <w:bodyDiv w:val="1"/>
      <w:marLeft w:val="0"/>
      <w:marRight w:val="0"/>
      <w:marTop w:val="0"/>
      <w:marBottom w:val="0"/>
      <w:divBdr>
        <w:top w:val="none" w:sz="0" w:space="0" w:color="auto"/>
        <w:left w:val="none" w:sz="0" w:space="0" w:color="auto"/>
        <w:bottom w:val="none" w:sz="0" w:space="0" w:color="auto"/>
        <w:right w:val="none" w:sz="0" w:space="0" w:color="auto"/>
      </w:divBdr>
    </w:div>
    <w:div w:id="222713437">
      <w:bodyDiv w:val="1"/>
      <w:marLeft w:val="0"/>
      <w:marRight w:val="0"/>
      <w:marTop w:val="0"/>
      <w:marBottom w:val="0"/>
      <w:divBdr>
        <w:top w:val="none" w:sz="0" w:space="0" w:color="auto"/>
        <w:left w:val="none" w:sz="0" w:space="0" w:color="auto"/>
        <w:bottom w:val="none" w:sz="0" w:space="0" w:color="auto"/>
        <w:right w:val="none" w:sz="0" w:space="0" w:color="auto"/>
      </w:divBdr>
    </w:div>
    <w:div w:id="229001165">
      <w:bodyDiv w:val="1"/>
      <w:marLeft w:val="0"/>
      <w:marRight w:val="0"/>
      <w:marTop w:val="0"/>
      <w:marBottom w:val="0"/>
      <w:divBdr>
        <w:top w:val="none" w:sz="0" w:space="0" w:color="auto"/>
        <w:left w:val="none" w:sz="0" w:space="0" w:color="auto"/>
        <w:bottom w:val="none" w:sz="0" w:space="0" w:color="auto"/>
        <w:right w:val="none" w:sz="0" w:space="0" w:color="auto"/>
      </w:divBdr>
    </w:div>
    <w:div w:id="233008902">
      <w:bodyDiv w:val="1"/>
      <w:marLeft w:val="0"/>
      <w:marRight w:val="0"/>
      <w:marTop w:val="0"/>
      <w:marBottom w:val="0"/>
      <w:divBdr>
        <w:top w:val="none" w:sz="0" w:space="0" w:color="auto"/>
        <w:left w:val="none" w:sz="0" w:space="0" w:color="auto"/>
        <w:bottom w:val="none" w:sz="0" w:space="0" w:color="auto"/>
        <w:right w:val="none" w:sz="0" w:space="0" w:color="auto"/>
      </w:divBdr>
    </w:div>
    <w:div w:id="235210159">
      <w:bodyDiv w:val="1"/>
      <w:marLeft w:val="0"/>
      <w:marRight w:val="0"/>
      <w:marTop w:val="0"/>
      <w:marBottom w:val="0"/>
      <w:divBdr>
        <w:top w:val="none" w:sz="0" w:space="0" w:color="auto"/>
        <w:left w:val="none" w:sz="0" w:space="0" w:color="auto"/>
        <w:bottom w:val="none" w:sz="0" w:space="0" w:color="auto"/>
        <w:right w:val="none" w:sz="0" w:space="0" w:color="auto"/>
      </w:divBdr>
    </w:div>
    <w:div w:id="243954519">
      <w:bodyDiv w:val="1"/>
      <w:marLeft w:val="0"/>
      <w:marRight w:val="0"/>
      <w:marTop w:val="0"/>
      <w:marBottom w:val="0"/>
      <w:divBdr>
        <w:top w:val="none" w:sz="0" w:space="0" w:color="auto"/>
        <w:left w:val="none" w:sz="0" w:space="0" w:color="auto"/>
        <w:bottom w:val="none" w:sz="0" w:space="0" w:color="auto"/>
        <w:right w:val="none" w:sz="0" w:space="0" w:color="auto"/>
      </w:divBdr>
    </w:div>
    <w:div w:id="247465232">
      <w:bodyDiv w:val="1"/>
      <w:marLeft w:val="0"/>
      <w:marRight w:val="0"/>
      <w:marTop w:val="0"/>
      <w:marBottom w:val="0"/>
      <w:divBdr>
        <w:top w:val="none" w:sz="0" w:space="0" w:color="auto"/>
        <w:left w:val="none" w:sz="0" w:space="0" w:color="auto"/>
        <w:bottom w:val="none" w:sz="0" w:space="0" w:color="auto"/>
        <w:right w:val="none" w:sz="0" w:space="0" w:color="auto"/>
      </w:divBdr>
    </w:div>
    <w:div w:id="261576531">
      <w:bodyDiv w:val="1"/>
      <w:marLeft w:val="0"/>
      <w:marRight w:val="0"/>
      <w:marTop w:val="0"/>
      <w:marBottom w:val="0"/>
      <w:divBdr>
        <w:top w:val="none" w:sz="0" w:space="0" w:color="auto"/>
        <w:left w:val="none" w:sz="0" w:space="0" w:color="auto"/>
        <w:bottom w:val="none" w:sz="0" w:space="0" w:color="auto"/>
        <w:right w:val="none" w:sz="0" w:space="0" w:color="auto"/>
      </w:divBdr>
    </w:div>
    <w:div w:id="265118423">
      <w:bodyDiv w:val="1"/>
      <w:marLeft w:val="0"/>
      <w:marRight w:val="0"/>
      <w:marTop w:val="0"/>
      <w:marBottom w:val="0"/>
      <w:divBdr>
        <w:top w:val="none" w:sz="0" w:space="0" w:color="auto"/>
        <w:left w:val="none" w:sz="0" w:space="0" w:color="auto"/>
        <w:bottom w:val="none" w:sz="0" w:space="0" w:color="auto"/>
        <w:right w:val="none" w:sz="0" w:space="0" w:color="auto"/>
      </w:divBdr>
    </w:div>
    <w:div w:id="266426429">
      <w:bodyDiv w:val="1"/>
      <w:marLeft w:val="0"/>
      <w:marRight w:val="0"/>
      <w:marTop w:val="0"/>
      <w:marBottom w:val="0"/>
      <w:divBdr>
        <w:top w:val="none" w:sz="0" w:space="0" w:color="auto"/>
        <w:left w:val="none" w:sz="0" w:space="0" w:color="auto"/>
        <w:bottom w:val="none" w:sz="0" w:space="0" w:color="auto"/>
        <w:right w:val="none" w:sz="0" w:space="0" w:color="auto"/>
      </w:divBdr>
    </w:div>
    <w:div w:id="282931776">
      <w:bodyDiv w:val="1"/>
      <w:marLeft w:val="0"/>
      <w:marRight w:val="0"/>
      <w:marTop w:val="0"/>
      <w:marBottom w:val="0"/>
      <w:divBdr>
        <w:top w:val="none" w:sz="0" w:space="0" w:color="auto"/>
        <w:left w:val="none" w:sz="0" w:space="0" w:color="auto"/>
        <w:bottom w:val="none" w:sz="0" w:space="0" w:color="auto"/>
        <w:right w:val="none" w:sz="0" w:space="0" w:color="auto"/>
      </w:divBdr>
    </w:div>
    <w:div w:id="284124683">
      <w:bodyDiv w:val="1"/>
      <w:marLeft w:val="0"/>
      <w:marRight w:val="0"/>
      <w:marTop w:val="0"/>
      <w:marBottom w:val="0"/>
      <w:divBdr>
        <w:top w:val="none" w:sz="0" w:space="0" w:color="auto"/>
        <w:left w:val="none" w:sz="0" w:space="0" w:color="auto"/>
        <w:bottom w:val="none" w:sz="0" w:space="0" w:color="auto"/>
        <w:right w:val="none" w:sz="0" w:space="0" w:color="auto"/>
      </w:divBdr>
    </w:div>
    <w:div w:id="294993164">
      <w:bodyDiv w:val="1"/>
      <w:marLeft w:val="0"/>
      <w:marRight w:val="0"/>
      <w:marTop w:val="0"/>
      <w:marBottom w:val="0"/>
      <w:divBdr>
        <w:top w:val="none" w:sz="0" w:space="0" w:color="auto"/>
        <w:left w:val="none" w:sz="0" w:space="0" w:color="auto"/>
        <w:bottom w:val="none" w:sz="0" w:space="0" w:color="auto"/>
        <w:right w:val="none" w:sz="0" w:space="0" w:color="auto"/>
      </w:divBdr>
    </w:div>
    <w:div w:id="301926305">
      <w:bodyDiv w:val="1"/>
      <w:marLeft w:val="0"/>
      <w:marRight w:val="0"/>
      <w:marTop w:val="0"/>
      <w:marBottom w:val="0"/>
      <w:divBdr>
        <w:top w:val="none" w:sz="0" w:space="0" w:color="auto"/>
        <w:left w:val="none" w:sz="0" w:space="0" w:color="auto"/>
        <w:bottom w:val="none" w:sz="0" w:space="0" w:color="auto"/>
        <w:right w:val="none" w:sz="0" w:space="0" w:color="auto"/>
      </w:divBdr>
    </w:div>
    <w:div w:id="316500427">
      <w:bodyDiv w:val="1"/>
      <w:marLeft w:val="0"/>
      <w:marRight w:val="0"/>
      <w:marTop w:val="0"/>
      <w:marBottom w:val="0"/>
      <w:divBdr>
        <w:top w:val="none" w:sz="0" w:space="0" w:color="auto"/>
        <w:left w:val="none" w:sz="0" w:space="0" w:color="auto"/>
        <w:bottom w:val="none" w:sz="0" w:space="0" w:color="auto"/>
        <w:right w:val="none" w:sz="0" w:space="0" w:color="auto"/>
      </w:divBdr>
    </w:div>
    <w:div w:id="318506972">
      <w:bodyDiv w:val="1"/>
      <w:marLeft w:val="0"/>
      <w:marRight w:val="0"/>
      <w:marTop w:val="0"/>
      <w:marBottom w:val="0"/>
      <w:divBdr>
        <w:top w:val="none" w:sz="0" w:space="0" w:color="auto"/>
        <w:left w:val="none" w:sz="0" w:space="0" w:color="auto"/>
        <w:bottom w:val="none" w:sz="0" w:space="0" w:color="auto"/>
        <w:right w:val="none" w:sz="0" w:space="0" w:color="auto"/>
      </w:divBdr>
    </w:div>
    <w:div w:id="339627788">
      <w:bodyDiv w:val="1"/>
      <w:marLeft w:val="0"/>
      <w:marRight w:val="0"/>
      <w:marTop w:val="0"/>
      <w:marBottom w:val="0"/>
      <w:divBdr>
        <w:top w:val="none" w:sz="0" w:space="0" w:color="auto"/>
        <w:left w:val="none" w:sz="0" w:space="0" w:color="auto"/>
        <w:bottom w:val="none" w:sz="0" w:space="0" w:color="auto"/>
        <w:right w:val="none" w:sz="0" w:space="0" w:color="auto"/>
      </w:divBdr>
    </w:div>
    <w:div w:id="348063020">
      <w:bodyDiv w:val="1"/>
      <w:marLeft w:val="0"/>
      <w:marRight w:val="0"/>
      <w:marTop w:val="0"/>
      <w:marBottom w:val="0"/>
      <w:divBdr>
        <w:top w:val="none" w:sz="0" w:space="0" w:color="auto"/>
        <w:left w:val="none" w:sz="0" w:space="0" w:color="auto"/>
        <w:bottom w:val="none" w:sz="0" w:space="0" w:color="auto"/>
        <w:right w:val="none" w:sz="0" w:space="0" w:color="auto"/>
      </w:divBdr>
    </w:div>
    <w:div w:id="368577002">
      <w:bodyDiv w:val="1"/>
      <w:marLeft w:val="0"/>
      <w:marRight w:val="0"/>
      <w:marTop w:val="0"/>
      <w:marBottom w:val="0"/>
      <w:divBdr>
        <w:top w:val="none" w:sz="0" w:space="0" w:color="auto"/>
        <w:left w:val="none" w:sz="0" w:space="0" w:color="auto"/>
        <w:bottom w:val="none" w:sz="0" w:space="0" w:color="auto"/>
        <w:right w:val="none" w:sz="0" w:space="0" w:color="auto"/>
      </w:divBdr>
      <w:divsChild>
        <w:div w:id="2134015358">
          <w:marLeft w:val="0"/>
          <w:marRight w:val="0"/>
          <w:marTop w:val="0"/>
          <w:marBottom w:val="0"/>
          <w:divBdr>
            <w:top w:val="none" w:sz="0" w:space="0" w:color="auto"/>
            <w:left w:val="none" w:sz="0" w:space="0" w:color="auto"/>
            <w:bottom w:val="none" w:sz="0" w:space="0" w:color="auto"/>
            <w:right w:val="none" w:sz="0" w:space="0" w:color="auto"/>
          </w:divBdr>
        </w:div>
        <w:div w:id="113599151">
          <w:marLeft w:val="0"/>
          <w:marRight w:val="0"/>
          <w:marTop w:val="0"/>
          <w:marBottom w:val="0"/>
          <w:divBdr>
            <w:top w:val="none" w:sz="0" w:space="0" w:color="auto"/>
            <w:left w:val="none" w:sz="0" w:space="0" w:color="auto"/>
            <w:bottom w:val="none" w:sz="0" w:space="0" w:color="auto"/>
            <w:right w:val="none" w:sz="0" w:space="0" w:color="auto"/>
          </w:divBdr>
        </w:div>
        <w:div w:id="136995451">
          <w:marLeft w:val="0"/>
          <w:marRight w:val="0"/>
          <w:marTop w:val="0"/>
          <w:marBottom w:val="0"/>
          <w:divBdr>
            <w:top w:val="none" w:sz="0" w:space="0" w:color="auto"/>
            <w:left w:val="none" w:sz="0" w:space="0" w:color="auto"/>
            <w:bottom w:val="none" w:sz="0" w:space="0" w:color="auto"/>
            <w:right w:val="none" w:sz="0" w:space="0" w:color="auto"/>
          </w:divBdr>
        </w:div>
        <w:div w:id="775104882">
          <w:marLeft w:val="0"/>
          <w:marRight w:val="0"/>
          <w:marTop w:val="0"/>
          <w:marBottom w:val="0"/>
          <w:divBdr>
            <w:top w:val="none" w:sz="0" w:space="0" w:color="auto"/>
            <w:left w:val="none" w:sz="0" w:space="0" w:color="auto"/>
            <w:bottom w:val="none" w:sz="0" w:space="0" w:color="auto"/>
            <w:right w:val="none" w:sz="0" w:space="0" w:color="auto"/>
          </w:divBdr>
        </w:div>
        <w:div w:id="497112817">
          <w:marLeft w:val="0"/>
          <w:marRight w:val="0"/>
          <w:marTop w:val="0"/>
          <w:marBottom w:val="0"/>
          <w:divBdr>
            <w:top w:val="none" w:sz="0" w:space="0" w:color="auto"/>
            <w:left w:val="none" w:sz="0" w:space="0" w:color="auto"/>
            <w:bottom w:val="none" w:sz="0" w:space="0" w:color="auto"/>
            <w:right w:val="none" w:sz="0" w:space="0" w:color="auto"/>
          </w:divBdr>
        </w:div>
        <w:div w:id="2041079244">
          <w:marLeft w:val="0"/>
          <w:marRight w:val="0"/>
          <w:marTop w:val="0"/>
          <w:marBottom w:val="0"/>
          <w:divBdr>
            <w:top w:val="none" w:sz="0" w:space="0" w:color="auto"/>
            <w:left w:val="none" w:sz="0" w:space="0" w:color="auto"/>
            <w:bottom w:val="none" w:sz="0" w:space="0" w:color="auto"/>
            <w:right w:val="none" w:sz="0" w:space="0" w:color="auto"/>
          </w:divBdr>
        </w:div>
        <w:div w:id="1854953530">
          <w:marLeft w:val="0"/>
          <w:marRight w:val="0"/>
          <w:marTop w:val="0"/>
          <w:marBottom w:val="0"/>
          <w:divBdr>
            <w:top w:val="none" w:sz="0" w:space="0" w:color="auto"/>
            <w:left w:val="none" w:sz="0" w:space="0" w:color="auto"/>
            <w:bottom w:val="none" w:sz="0" w:space="0" w:color="auto"/>
            <w:right w:val="none" w:sz="0" w:space="0" w:color="auto"/>
          </w:divBdr>
        </w:div>
        <w:div w:id="1059286470">
          <w:marLeft w:val="0"/>
          <w:marRight w:val="0"/>
          <w:marTop w:val="0"/>
          <w:marBottom w:val="0"/>
          <w:divBdr>
            <w:top w:val="none" w:sz="0" w:space="0" w:color="auto"/>
            <w:left w:val="none" w:sz="0" w:space="0" w:color="auto"/>
            <w:bottom w:val="none" w:sz="0" w:space="0" w:color="auto"/>
            <w:right w:val="none" w:sz="0" w:space="0" w:color="auto"/>
          </w:divBdr>
        </w:div>
        <w:div w:id="1789154293">
          <w:marLeft w:val="0"/>
          <w:marRight w:val="0"/>
          <w:marTop w:val="0"/>
          <w:marBottom w:val="0"/>
          <w:divBdr>
            <w:top w:val="none" w:sz="0" w:space="0" w:color="auto"/>
            <w:left w:val="none" w:sz="0" w:space="0" w:color="auto"/>
            <w:bottom w:val="none" w:sz="0" w:space="0" w:color="auto"/>
            <w:right w:val="none" w:sz="0" w:space="0" w:color="auto"/>
          </w:divBdr>
        </w:div>
        <w:div w:id="2051802769">
          <w:marLeft w:val="0"/>
          <w:marRight w:val="0"/>
          <w:marTop w:val="0"/>
          <w:marBottom w:val="0"/>
          <w:divBdr>
            <w:top w:val="none" w:sz="0" w:space="0" w:color="auto"/>
            <w:left w:val="none" w:sz="0" w:space="0" w:color="auto"/>
            <w:bottom w:val="none" w:sz="0" w:space="0" w:color="auto"/>
            <w:right w:val="none" w:sz="0" w:space="0" w:color="auto"/>
          </w:divBdr>
        </w:div>
        <w:div w:id="2014339543">
          <w:marLeft w:val="0"/>
          <w:marRight w:val="0"/>
          <w:marTop w:val="0"/>
          <w:marBottom w:val="0"/>
          <w:divBdr>
            <w:top w:val="none" w:sz="0" w:space="0" w:color="auto"/>
            <w:left w:val="none" w:sz="0" w:space="0" w:color="auto"/>
            <w:bottom w:val="none" w:sz="0" w:space="0" w:color="auto"/>
            <w:right w:val="none" w:sz="0" w:space="0" w:color="auto"/>
          </w:divBdr>
        </w:div>
      </w:divsChild>
    </w:div>
    <w:div w:id="369916182">
      <w:bodyDiv w:val="1"/>
      <w:marLeft w:val="0"/>
      <w:marRight w:val="0"/>
      <w:marTop w:val="0"/>
      <w:marBottom w:val="0"/>
      <w:divBdr>
        <w:top w:val="none" w:sz="0" w:space="0" w:color="auto"/>
        <w:left w:val="none" w:sz="0" w:space="0" w:color="auto"/>
        <w:bottom w:val="none" w:sz="0" w:space="0" w:color="auto"/>
        <w:right w:val="none" w:sz="0" w:space="0" w:color="auto"/>
      </w:divBdr>
    </w:div>
    <w:div w:id="373820612">
      <w:bodyDiv w:val="1"/>
      <w:marLeft w:val="0"/>
      <w:marRight w:val="0"/>
      <w:marTop w:val="0"/>
      <w:marBottom w:val="0"/>
      <w:divBdr>
        <w:top w:val="none" w:sz="0" w:space="0" w:color="auto"/>
        <w:left w:val="none" w:sz="0" w:space="0" w:color="auto"/>
        <w:bottom w:val="none" w:sz="0" w:space="0" w:color="auto"/>
        <w:right w:val="none" w:sz="0" w:space="0" w:color="auto"/>
      </w:divBdr>
    </w:div>
    <w:div w:id="383451524">
      <w:bodyDiv w:val="1"/>
      <w:marLeft w:val="0"/>
      <w:marRight w:val="0"/>
      <w:marTop w:val="0"/>
      <w:marBottom w:val="0"/>
      <w:divBdr>
        <w:top w:val="none" w:sz="0" w:space="0" w:color="auto"/>
        <w:left w:val="none" w:sz="0" w:space="0" w:color="auto"/>
        <w:bottom w:val="none" w:sz="0" w:space="0" w:color="auto"/>
        <w:right w:val="none" w:sz="0" w:space="0" w:color="auto"/>
      </w:divBdr>
    </w:div>
    <w:div w:id="388381145">
      <w:bodyDiv w:val="1"/>
      <w:marLeft w:val="0"/>
      <w:marRight w:val="0"/>
      <w:marTop w:val="0"/>
      <w:marBottom w:val="0"/>
      <w:divBdr>
        <w:top w:val="none" w:sz="0" w:space="0" w:color="auto"/>
        <w:left w:val="none" w:sz="0" w:space="0" w:color="auto"/>
        <w:bottom w:val="none" w:sz="0" w:space="0" w:color="auto"/>
        <w:right w:val="none" w:sz="0" w:space="0" w:color="auto"/>
      </w:divBdr>
    </w:div>
    <w:div w:id="402030466">
      <w:bodyDiv w:val="1"/>
      <w:marLeft w:val="0"/>
      <w:marRight w:val="0"/>
      <w:marTop w:val="0"/>
      <w:marBottom w:val="0"/>
      <w:divBdr>
        <w:top w:val="none" w:sz="0" w:space="0" w:color="auto"/>
        <w:left w:val="none" w:sz="0" w:space="0" w:color="auto"/>
        <w:bottom w:val="none" w:sz="0" w:space="0" w:color="auto"/>
        <w:right w:val="none" w:sz="0" w:space="0" w:color="auto"/>
      </w:divBdr>
    </w:div>
    <w:div w:id="410348085">
      <w:bodyDiv w:val="1"/>
      <w:marLeft w:val="0"/>
      <w:marRight w:val="0"/>
      <w:marTop w:val="0"/>
      <w:marBottom w:val="0"/>
      <w:divBdr>
        <w:top w:val="none" w:sz="0" w:space="0" w:color="auto"/>
        <w:left w:val="none" w:sz="0" w:space="0" w:color="auto"/>
        <w:bottom w:val="none" w:sz="0" w:space="0" w:color="auto"/>
        <w:right w:val="none" w:sz="0" w:space="0" w:color="auto"/>
      </w:divBdr>
    </w:div>
    <w:div w:id="425688644">
      <w:bodyDiv w:val="1"/>
      <w:marLeft w:val="0"/>
      <w:marRight w:val="0"/>
      <w:marTop w:val="0"/>
      <w:marBottom w:val="0"/>
      <w:divBdr>
        <w:top w:val="none" w:sz="0" w:space="0" w:color="auto"/>
        <w:left w:val="none" w:sz="0" w:space="0" w:color="auto"/>
        <w:bottom w:val="none" w:sz="0" w:space="0" w:color="auto"/>
        <w:right w:val="none" w:sz="0" w:space="0" w:color="auto"/>
      </w:divBdr>
      <w:divsChild>
        <w:div w:id="103038148">
          <w:marLeft w:val="0"/>
          <w:marRight w:val="0"/>
          <w:marTop w:val="0"/>
          <w:marBottom w:val="0"/>
          <w:divBdr>
            <w:top w:val="none" w:sz="0" w:space="0" w:color="auto"/>
            <w:left w:val="none" w:sz="0" w:space="0" w:color="auto"/>
            <w:bottom w:val="none" w:sz="0" w:space="0" w:color="auto"/>
            <w:right w:val="none" w:sz="0" w:space="0" w:color="auto"/>
          </w:divBdr>
        </w:div>
        <w:div w:id="868376647">
          <w:marLeft w:val="0"/>
          <w:marRight w:val="0"/>
          <w:marTop w:val="0"/>
          <w:marBottom w:val="0"/>
          <w:divBdr>
            <w:top w:val="none" w:sz="0" w:space="0" w:color="auto"/>
            <w:left w:val="none" w:sz="0" w:space="0" w:color="auto"/>
            <w:bottom w:val="none" w:sz="0" w:space="0" w:color="auto"/>
            <w:right w:val="none" w:sz="0" w:space="0" w:color="auto"/>
          </w:divBdr>
        </w:div>
      </w:divsChild>
    </w:div>
    <w:div w:id="449475906">
      <w:bodyDiv w:val="1"/>
      <w:marLeft w:val="0"/>
      <w:marRight w:val="0"/>
      <w:marTop w:val="0"/>
      <w:marBottom w:val="0"/>
      <w:divBdr>
        <w:top w:val="none" w:sz="0" w:space="0" w:color="auto"/>
        <w:left w:val="none" w:sz="0" w:space="0" w:color="auto"/>
        <w:bottom w:val="none" w:sz="0" w:space="0" w:color="auto"/>
        <w:right w:val="none" w:sz="0" w:space="0" w:color="auto"/>
      </w:divBdr>
    </w:div>
    <w:div w:id="465633391">
      <w:bodyDiv w:val="1"/>
      <w:marLeft w:val="0"/>
      <w:marRight w:val="0"/>
      <w:marTop w:val="0"/>
      <w:marBottom w:val="0"/>
      <w:divBdr>
        <w:top w:val="none" w:sz="0" w:space="0" w:color="auto"/>
        <w:left w:val="none" w:sz="0" w:space="0" w:color="auto"/>
        <w:bottom w:val="none" w:sz="0" w:space="0" w:color="auto"/>
        <w:right w:val="none" w:sz="0" w:space="0" w:color="auto"/>
      </w:divBdr>
    </w:div>
    <w:div w:id="482887768">
      <w:bodyDiv w:val="1"/>
      <w:marLeft w:val="0"/>
      <w:marRight w:val="0"/>
      <w:marTop w:val="0"/>
      <w:marBottom w:val="0"/>
      <w:divBdr>
        <w:top w:val="none" w:sz="0" w:space="0" w:color="auto"/>
        <w:left w:val="none" w:sz="0" w:space="0" w:color="auto"/>
        <w:bottom w:val="none" w:sz="0" w:space="0" w:color="auto"/>
        <w:right w:val="none" w:sz="0" w:space="0" w:color="auto"/>
      </w:divBdr>
    </w:div>
    <w:div w:id="496309064">
      <w:bodyDiv w:val="1"/>
      <w:marLeft w:val="0"/>
      <w:marRight w:val="0"/>
      <w:marTop w:val="0"/>
      <w:marBottom w:val="0"/>
      <w:divBdr>
        <w:top w:val="none" w:sz="0" w:space="0" w:color="auto"/>
        <w:left w:val="none" w:sz="0" w:space="0" w:color="auto"/>
        <w:bottom w:val="none" w:sz="0" w:space="0" w:color="auto"/>
        <w:right w:val="none" w:sz="0" w:space="0" w:color="auto"/>
      </w:divBdr>
    </w:div>
    <w:div w:id="523901316">
      <w:bodyDiv w:val="1"/>
      <w:marLeft w:val="0"/>
      <w:marRight w:val="0"/>
      <w:marTop w:val="0"/>
      <w:marBottom w:val="0"/>
      <w:divBdr>
        <w:top w:val="none" w:sz="0" w:space="0" w:color="auto"/>
        <w:left w:val="none" w:sz="0" w:space="0" w:color="auto"/>
        <w:bottom w:val="none" w:sz="0" w:space="0" w:color="auto"/>
        <w:right w:val="none" w:sz="0" w:space="0" w:color="auto"/>
      </w:divBdr>
    </w:div>
    <w:div w:id="524556860">
      <w:bodyDiv w:val="1"/>
      <w:marLeft w:val="0"/>
      <w:marRight w:val="0"/>
      <w:marTop w:val="0"/>
      <w:marBottom w:val="0"/>
      <w:divBdr>
        <w:top w:val="none" w:sz="0" w:space="0" w:color="auto"/>
        <w:left w:val="none" w:sz="0" w:space="0" w:color="auto"/>
        <w:bottom w:val="none" w:sz="0" w:space="0" w:color="auto"/>
        <w:right w:val="none" w:sz="0" w:space="0" w:color="auto"/>
      </w:divBdr>
    </w:div>
    <w:div w:id="525756401">
      <w:bodyDiv w:val="1"/>
      <w:marLeft w:val="0"/>
      <w:marRight w:val="0"/>
      <w:marTop w:val="0"/>
      <w:marBottom w:val="0"/>
      <w:divBdr>
        <w:top w:val="none" w:sz="0" w:space="0" w:color="auto"/>
        <w:left w:val="none" w:sz="0" w:space="0" w:color="auto"/>
        <w:bottom w:val="none" w:sz="0" w:space="0" w:color="auto"/>
        <w:right w:val="none" w:sz="0" w:space="0" w:color="auto"/>
      </w:divBdr>
    </w:div>
    <w:div w:id="527261802">
      <w:bodyDiv w:val="1"/>
      <w:marLeft w:val="0"/>
      <w:marRight w:val="0"/>
      <w:marTop w:val="0"/>
      <w:marBottom w:val="0"/>
      <w:divBdr>
        <w:top w:val="none" w:sz="0" w:space="0" w:color="auto"/>
        <w:left w:val="none" w:sz="0" w:space="0" w:color="auto"/>
        <w:bottom w:val="none" w:sz="0" w:space="0" w:color="auto"/>
        <w:right w:val="none" w:sz="0" w:space="0" w:color="auto"/>
      </w:divBdr>
    </w:div>
    <w:div w:id="531768678">
      <w:bodyDiv w:val="1"/>
      <w:marLeft w:val="0"/>
      <w:marRight w:val="0"/>
      <w:marTop w:val="0"/>
      <w:marBottom w:val="0"/>
      <w:divBdr>
        <w:top w:val="none" w:sz="0" w:space="0" w:color="auto"/>
        <w:left w:val="none" w:sz="0" w:space="0" w:color="auto"/>
        <w:bottom w:val="none" w:sz="0" w:space="0" w:color="auto"/>
        <w:right w:val="none" w:sz="0" w:space="0" w:color="auto"/>
      </w:divBdr>
    </w:div>
    <w:div w:id="534974458">
      <w:bodyDiv w:val="1"/>
      <w:marLeft w:val="0"/>
      <w:marRight w:val="0"/>
      <w:marTop w:val="0"/>
      <w:marBottom w:val="0"/>
      <w:divBdr>
        <w:top w:val="none" w:sz="0" w:space="0" w:color="auto"/>
        <w:left w:val="none" w:sz="0" w:space="0" w:color="auto"/>
        <w:bottom w:val="none" w:sz="0" w:space="0" w:color="auto"/>
        <w:right w:val="none" w:sz="0" w:space="0" w:color="auto"/>
      </w:divBdr>
    </w:div>
    <w:div w:id="545411835">
      <w:bodyDiv w:val="1"/>
      <w:marLeft w:val="0"/>
      <w:marRight w:val="0"/>
      <w:marTop w:val="0"/>
      <w:marBottom w:val="0"/>
      <w:divBdr>
        <w:top w:val="none" w:sz="0" w:space="0" w:color="auto"/>
        <w:left w:val="none" w:sz="0" w:space="0" w:color="auto"/>
        <w:bottom w:val="none" w:sz="0" w:space="0" w:color="auto"/>
        <w:right w:val="none" w:sz="0" w:space="0" w:color="auto"/>
      </w:divBdr>
    </w:div>
    <w:div w:id="557739185">
      <w:bodyDiv w:val="1"/>
      <w:marLeft w:val="0"/>
      <w:marRight w:val="0"/>
      <w:marTop w:val="0"/>
      <w:marBottom w:val="0"/>
      <w:divBdr>
        <w:top w:val="none" w:sz="0" w:space="0" w:color="auto"/>
        <w:left w:val="none" w:sz="0" w:space="0" w:color="auto"/>
        <w:bottom w:val="none" w:sz="0" w:space="0" w:color="auto"/>
        <w:right w:val="none" w:sz="0" w:space="0" w:color="auto"/>
      </w:divBdr>
    </w:div>
    <w:div w:id="558564601">
      <w:bodyDiv w:val="1"/>
      <w:marLeft w:val="0"/>
      <w:marRight w:val="0"/>
      <w:marTop w:val="0"/>
      <w:marBottom w:val="0"/>
      <w:divBdr>
        <w:top w:val="none" w:sz="0" w:space="0" w:color="auto"/>
        <w:left w:val="none" w:sz="0" w:space="0" w:color="auto"/>
        <w:bottom w:val="none" w:sz="0" w:space="0" w:color="auto"/>
        <w:right w:val="none" w:sz="0" w:space="0" w:color="auto"/>
      </w:divBdr>
    </w:div>
    <w:div w:id="560944679">
      <w:bodyDiv w:val="1"/>
      <w:marLeft w:val="0"/>
      <w:marRight w:val="0"/>
      <w:marTop w:val="0"/>
      <w:marBottom w:val="0"/>
      <w:divBdr>
        <w:top w:val="none" w:sz="0" w:space="0" w:color="auto"/>
        <w:left w:val="none" w:sz="0" w:space="0" w:color="auto"/>
        <w:bottom w:val="none" w:sz="0" w:space="0" w:color="auto"/>
        <w:right w:val="none" w:sz="0" w:space="0" w:color="auto"/>
      </w:divBdr>
    </w:div>
    <w:div w:id="563487780">
      <w:bodyDiv w:val="1"/>
      <w:marLeft w:val="0"/>
      <w:marRight w:val="0"/>
      <w:marTop w:val="0"/>
      <w:marBottom w:val="0"/>
      <w:divBdr>
        <w:top w:val="none" w:sz="0" w:space="0" w:color="auto"/>
        <w:left w:val="none" w:sz="0" w:space="0" w:color="auto"/>
        <w:bottom w:val="none" w:sz="0" w:space="0" w:color="auto"/>
        <w:right w:val="none" w:sz="0" w:space="0" w:color="auto"/>
      </w:divBdr>
    </w:div>
    <w:div w:id="564528974">
      <w:bodyDiv w:val="1"/>
      <w:marLeft w:val="0"/>
      <w:marRight w:val="0"/>
      <w:marTop w:val="0"/>
      <w:marBottom w:val="0"/>
      <w:divBdr>
        <w:top w:val="none" w:sz="0" w:space="0" w:color="auto"/>
        <w:left w:val="none" w:sz="0" w:space="0" w:color="auto"/>
        <w:bottom w:val="none" w:sz="0" w:space="0" w:color="auto"/>
        <w:right w:val="none" w:sz="0" w:space="0" w:color="auto"/>
      </w:divBdr>
    </w:div>
    <w:div w:id="565335745">
      <w:bodyDiv w:val="1"/>
      <w:marLeft w:val="0"/>
      <w:marRight w:val="0"/>
      <w:marTop w:val="0"/>
      <w:marBottom w:val="0"/>
      <w:divBdr>
        <w:top w:val="none" w:sz="0" w:space="0" w:color="auto"/>
        <w:left w:val="none" w:sz="0" w:space="0" w:color="auto"/>
        <w:bottom w:val="none" w:sz="0" w:space="0" w:color="auto"/>
        <w:right w:val="none" w:sz="0" w:space="0" w:color="auto"/>
      </w:divBdr>
    </w:div>
    <w:div w:id="568884575">
      <w:bodyDiv w:val="1"/>
      <w:marLeft w:val="0"/>
      <w:marRight w:val="0"/>
      <w:marTop w:val="0"/>
      <w:marBottom w:val="0"/>
      <w:divBdr>
        <w:top w:val="none" w:sz="0" w:space="0" w:color="auto"/>
        <w:left w:val="none" w:sz="0" w:space="0" w:color="auto"/>
        <w:bottom w:val="none" w:sz="0" w:space="0" w:color="auto"/>
        <w:right w:val="none" w:sz="0" w:space="0" w:color="auto"/>
      </w:divBdr>
    </w:div>
    <w:div w:id="590814996">
      <w:bodyDiv w:val="1"/>
      <w:marLeft w:val="0"/>
      <w:marRight w:val="0"/>
      <w:marTop w:val="0"/>
      <w:marBottom w:val="0"/>
      <w:divBdr>
        <w:top w:val="none" w:sz="0" w:space="0" w:color="auto"/>
        <w:left w:val="none" w:sz="0" w:space="0" w:color="auto"/>
        <w:bottom w:val="none" w:sz="0" w:space="0" w:color="auto"/>
        <w:right w:val="none" w:sz="0" w:space="0" w:color="auto"/>
      </w:divBdr>
    </w:div>
    <w:div w:id="590967470">
      <w:bodyDiv w:val="1"/>
      <w:marLeft w:val="0"/>
      <w:marRight w:val="0"/>
      <w:marTop w:val="0"/>
      <w:marBottom w:val="0"/>
      <w:divBdr>
        <w:top w:val="none" w:sz="0" w:space="0" w:color="auto"/>
        <w:left w:val="none" w:sz="0" w:space="0" w:color="auto"/>
        <w:bottom w:val="none" w:sz="0" w:space="0" w:color="auto"/>
        <w:right w:val="none" w:sz="0" w:space="0" w:color="auto"/>
      </w:divBdr>
    </w:div>
    <w:div w:id="595215350">
      <w:bodyDiv w:val="1"/>
      <w:marLeft w:val="0"/>
      <w:marRight w:val="0"/>
      <w:marTop w:val="0"/>
      <w:marBottom w:val="0"/>
      <w:divBdr>
        <w:top w:val="none" w:sz="0" w:space="0" w:color="auto"/>
        <w:left w:val="none" w:sz="0" w:space="0" w:color="auto"/>
        <w:bottom w:val="none" w:sz="0" w:space="0" w:color="auto"/>
        <w:right w:val="none" w:sz="0" w:space="0" w:color="auto"/>
      </w:divBdr>
    </w:div>
    <w:div w:id="597295666">
      <w:bodyDiv w:val="1"/>
      <w:marLeft w:val="0"/>
      <w:marRight w:val="0"/>
      <w:marTop w:val="0"/>
      <w:marBottom w:val="0"/>
      <w:divBdr>
        <w:top w:val="none" w:sz="0" w:space="0" w:color="auto"/>
        <w:left w:val="none" w:sz="0" w:space="0" w:color="auto"/>
        <w:bottom w:val="none" w:sz="0" w:space="0" w:color="auto"/>
        <w:right w:val="none" w:sz="0" w:space="0" w:color="auto"/>
      </w:divBdr>
    </w:div>
    <w:div w:id="599291864">
      <w:bodyDiv w:val="1"/>
      <w:marLeft w:val="0"/>
      <w:marRight w:val="0"/>
      <w:marTop w:val="0"/>
      <w:marBottom w:val="0"/>
      <w:divBdr>
        <w:top w:val="none" w:sz="0" w:space="0" w:color="auto"/>
        <w:left w:val="none" w:sz="0" w:space="0" w:color="auto"/>
        <w:bottom w:val="none" w:sz="0" w:space="0" w:color="auto"/>
        <w:right w:val="none" w:sz="0" w:space="0" w:color="auto"/>
      </w:divBdr>
    </w:div>
    <w:div w:id="600726237">
      <w:bodyDiv w:val="1"/>
      <w:marLeft w:val="0"/>
      <w:marRight w:val="0"/>
      <w:marTop w:val="0"/>
      <w:marBottom w:val="0"/>
      <w:divBdr>
        <w:top w:val="none" w:sz="0" w:space="0" w:color="auto"/>
        <w:left w:val="none" w:sz="0" w:space="0" w:color="auto"/>
        <w:bottom w:val="none" w:sz="0" w:space="0" w:color="auto"/>
        <w:right w:val="none" w:sz="0" w:space="0" w:color="auto"/>
      </w:divBdr>
    </w:div>
    <w:div w:id="601954238">
      <w:bodyDiv w:val="1"/>
      <w:marLeft w:val="0"/>
      <w:marRight w:val="0"/>
      <w:marTop w:val="0"/>
      <w:marBottom w:val="0"/>
      <w:divBdr>
        <w:top w:val="none" w:sz="0" w:space="0" w:color="auto"/>
        <w:left w:val="none" w:sz="0" w:space="0" w:color="auto"/>
        <w:bottom w:val="none" w:sz="0" w:space="0" w:color="auto"/>
        <w:right w:val="none" w:sz="0" w:space="0" w:color="auto"/>
      </w:divBdr>
    </w:div>
    <w:div w:id="602105641">
      <w:bodyDiv w:val="1"/>
      <w:marLeft w:val="0"/>
      <w:marRight w:val="0"/>
      <w:marTop w:val="0"/>
      <w:marBottom w:val="0"/>
      <w:divBdr>
        <w:top w:val="none" w:sz="0" w:space="0" w:color="auto"/>
        <w:left w:val="none" w:sz="0" w:space="0" w:color="auto"/>
        <w:bottom w:val="none" w:sz="0" w:space="0" w:color="auto"/>
        <w:right w:val="none" w:sz="0" w:space="0" w:color="auto"/>
      </w:divBdr>
    </w:div>
    <w:div w:id="606473514">
      <w:bodyDiv w:val="1"/>
      <w:marLeft w:val="0"/>
      <w:marRight w:val="0"/>
      <w:marTop w:val="0"/>
      <w:marBottom w:val="0"/>
      <w:divBdr>
        <w:top w:val="none" w:sz="0" w:space="0" w:color="auto"/>
        <w:left w:val="none" w:sz="0" w:space="0" w:color="auto"/>
        <w:bottom w:val="none" w:sz="0" w:space="0" w:color="auto"/>
        <w:right w:val="none" w:sz="0" w:space="0" w:color="auto"/>
      </w:divBdr>
    </w:div>
    <w:div w:id="612441860">
      <w:bodyDiv w:val="1"/>
      <w:marLeft w:val="0"/>
      <w:marRight w:val="0"/>
      <w:marTop w:val="0"/>
      <w:marBottom w:val="0"/>
      <w:divBdr>
        <w:top w:val="none" w:sz="0" w:space="0" w:color="auto"/>
        <w:left w:val="none" w:sz="0" w:space="0" w:color="auto"/>
        <w:bottom w:val="none" w:sz="0" w:space="0" w:color="auto"/>
        <w:right w:val="none" w:sz="0" w:space="0" w:color="auto"/>
      </w:divBdr>
    </w:div>
    <w:div w:id="620107764">
      <w:bodyDiv w:val="1"/>
      <w:marLeft w:val="0"/>
      <w:marRight w:val="0"/>
      <w:marTop w:val="0"/>
      <w:marBottom w:val="0"/>
      <w:divBdr>
        <w:top w:val="none" w:sz="0" w:space="0" w:color="auto"/>
        <w:left w:val="none" w:sz="0" w:space="0" w:color="auto"/>
        <w:bottom w:val="none" w:sz="0" w:space="0" w:color="auto"/>
        <w:right w:val="none" w:sz="0" w:space="0" w:color="auto"/>
      </w:divBdr>
    </w:div>
    <w:div w:id="625236277">
      <w:bodyDiv w:val="1"/>
      <w:marLeft w:val="0"/>
      <w:marRight w:val="0"/>
      <w:marTop w:val="0"/>
      <w:marBottom w:val="0"/>
      <w:divBdr>
        <w:top w:val="none" w:sz="0" w:space="0" w:color="auto"/>
        <w:left w:val="none" w:sz="0" w:space="0" w:color="auto"/>
        <w:bottom w:val="none" w:sz="0" w:space="0" w:color="auto"/>
        <w:right w:val="none" w:sz="0" w:space="0" w:color="auto"/>
      </w:divBdr>
    </w:div>
    <w:div w:id="636833546">
      <w:bodyDiv w:val="1"/>
      <w:marLeft w:val="0"/>
      <w:marRight w:val="0"/>
      <w:marTop w:val="0"/>
      <w:marBottom w:val="0"/>
      <w:divBdr>
        <w:top w:val="none" w:sz="0" w:space="0" w:color="auto"/>
        <w:left w:val="none" w:sz="0" w:space="0" w:color="auto"/>
        <w:bottom w:val="none" w:sz="0" w:space="0" w:color="auto"/>
        <w:right w:val="none" w:sz="0" w:space="0" w:color="auto"/>
      </w:divBdr>
    </w:div>
    <w:div w:id="643781570">
      <w:bodyDiv w:val="1"/>
      <w:marLeft w:val="0"/>
      <w:marRight w:val="0"/>
      <w:marTop w:val="0"/>
      <w:marBottom w:val="0"/>
      <w:divBdr>
        <w:top w:val="none" w:sz="0" w:space="0" w:color="auto"/>
        <w:left w:val="none" w:sz="0" w:space="0" w:color="auto"/>
        <w:bottom w:val="none" w:sz="0" w:space="0" w:color="auto"/>
        <w:right w:val="none" w:sz="0" w:space="0" w:color="auto"/>
      </w:divBdr>
    </w:div>
    <w:div w:id="647519553">
      <w:bodyDiv w:val="1"/>
      <w:marLeft w:val="0"/>
      <w:marRight w:val="0"/>
      <w:marTop w:val="0"/>
      <w:marBottom w:val="0"/>
      <w:divBdr>
        <w:top w:val="none" w:sz="0" w:space="0" w:color="auto"/>
        <w:left w:val="none" w:sz="0" w:space="0" w:color="auto"/>
        <w:bottom w:val="none" w:sz="0" w:space="0" w:color="auto"/>
        <w:right w:val="none" w:sz="0" w:space="0" w:color="auto"/>
      </w:divBdr>
    </w:div>
    <w:div w:id="650017612">
      <w:bodyDiv w:val="1"/>
      <w:marLeft w:val="0"/>
      <w:marRight w:val="0"/>
      <w:marTop w:val="0"/>
      <w:marBottom w:val="0"/>
      <w:divBdr>
        <w:top w:val="none" w:sz="0" w:space="0" w:color="auto"/>
        <w:left w:val="none" w:sz="0" w:space="0" w:color="auto"/>
        <w:bottom w:val="none" w:sz="0" w:space="0" w:color="auto"/>
        <w:right w:val="none" w:sz="0" w:space="0" w:color="auto"/>
      </w:divBdr>
    </w:div>
    <w:div w:id="664086163">
      <w:bodyDiv w:val="1"/>
      <w:marLeft w:val="0"/>
      <w:marRight w:val="0"/>
      <w:marTop w:val="0"/>
      <w:marBottom w:val="0"/>
      <w:divBdr>
        <w:top w:val="none" w:sz="0" w:space="0" w:color="auto"/>
        <w:left w:val="none" w:sz="0" w:space="0" w:color="auto"/>
        <w:bottom w:val="none" w:sz="0" w:space="0" w:color="auto"/>
        <w:right w:val="none" w:sz="0" w:space="0" w:color="auto"/>
      </w:divBdr>
    </w:div>
    <w:div w:id="666519141">
      <w:bodyDiv w:val="1"/>
      <w:marLeft w:val="0"/>
      <w:marRight w:val="0"/>
      <w:marTop w:val="0"/>
      <w:marBottom w:val="0"/>
      <w:divBdr>
        <w:top w:val="none" w:sz="0" w:space="0" w:color="auto"/>
        <w:left w:val="none" w:sz="0" w:space="0" w:color="auto"/>
        <w:bottom w:val="none" w:sz="0" w:space="0" w:color="auto"/>
        <w:right w:val="none" w:sz="0" w:space="0" w:color="auto"/>
      </w:divBdr>
    </w:div>
    <w:div w:id="667833336">
      <w:bodyDiv w:val="1"/>
      <w:marLeft w:val="0"/>
      <w:marRight w:val="0"/>
      <w:marTop w:val="0"/>
      <w:marBottom w:val="0"/>
      <w:divBdr>
        <w:top w:val="none" w:sz="0" w:space="0" w:color="auto"/>
        <w:left w:val="none" w:sz="0" w:space="0" w:color="auto"/>
        <w:bottom w:val="none" w:sz="0" w:space="0" w:color="auto"/>
        <w:right w:val="none" w:sz="0" w:space="0" w:color="auto"/>
      </w:divBdr>
    </w:div>
    <w:div w:id="680817278">
      <w:bodyDiv w:val="1"/>
      <w:marLeft w:val="0"/>
      <w:marRight w:val="0"/>
      <w:marTop w:val="0"/>
      <w:marBottom w:val="0"/>
      <w:divBdr>
        <w:top w:val="none" w:sz="0" w:space="0" w:color="auto"/>
        <w:left w:val="none" w:sz="0" w:space="0" w:color="auto"/>
        <w:bottom w:val="none" w:sz="0" w:space="0" w:color="auto"/>
        <w:right w:val="none" w:sz="0" w:space="0" w:color="auto"/>
      </w:divBdr>
    </w:div>
    <w:div w:id="688871711">
      <w:bodyDiv w:val="1"/>
      <w:marLeft w:val="0"/>
      <w:marRight w:val="0"/>
      <w:marTop w:val="0"/>
      <w:marBottom w:val="0"/>
      <w:divBdr>
        <w:top w:val="none" w:sz="0" w:space="0" w:color="auto"/>
        <w:left w:val="none" w:sz="0" w:space="0" w:color="auto"/>
        <w:bottom w:val="none" w:sz="0" w:space="0" w:color="auto"/>
        <w:right w:val="none" w:sz="0" w:space="0" w:color="auto"/>
      </w:divBdr>
    </w:div>
    <w:div w:id="698703067">
      <w:bodyDiv w:val="1"/>
      <w:marLeft w:val="0"/>
      <w:marRight w:val="0"/>
      <w:marTop w:val="0"/>
      <w:marBottom w:val="0"/>
      <w:divBdr>
        <w:top w:val="none" w:sz="0" w:space="0" w:color="auto"/>
        <w:left w:val="none" w:sz="0" w:space="0" w:color="auto"/>
        <w:bottom w:val="none" w:sz="0" w:space="0" w:color="auto"/>
        <w:right w:val="none" w:sz="0" w:space="0" w:color="auto"/>
      </w:divBdr>
    </w:div>
    <w:div w:id="699013975">
      <w:bodyDiv w:val="1"/>
      <w:marLeft w:val="0"/>
      <w:marRight w:val="0"/>
      <w:marTop w:val="0"/>
      <w:marBottom w:val="0"/>
      <w:divBdr>
        <w:top w:val="none" w:sz="0" w:space="0" w:color="auto"/>
        <w:left w:val="none" w:sz="0" w:space="0" w:color="auto"/>
        <w:bottom w:val="none" w:sz="0" w:space="0" w:color="auto"/>
        <w:right w:val="none" w:sz="0" w:space="0" w:color="auto"/>
      </w:divBdr>
    </w:div>
    <w:div w:id="706837679">
      <w:bodyDiv w:val="1"/>
      <w:marLeft w:val="0"/>
      <w:marRight w:val="0"/>
      <w:marTop w:val="0"/>
      <w:marBottom w:val="0"/>
      <w:divBdr>
        <w:top w:val="none" w:sz="0" w:space="0" w:color="auto"/>
        <w:left w:val="none" w:sz="0" w:space="0" w:color="auto"/>
        <w:bottom w:val="none" w:sz="0" w:space="0" w:color="auto"/>
        <w:right w:val="none" w:sz="0" w:space="0" w:color="auto"/>
      </w:divBdr>
    </w:div>
    <w:div w:id="710613736">
      <w:bodyDiv w:val="1"/>
      <w:marLeft w:val="0"/>
      <w:marRight w:val="0"/>
      <w:marTop w:val="0"/>
      <w:marBottom w:val="0"/>
      <w:divBdr>
        <w:top w:val="none" w:sz="0" w:space="0" w:color="auto"/>
        <w:left w:val="none" w:sz="0" w:space="0" w:color="auto"/>
        <w:bottom w:val="none" w:sz="0" w:space="0" w:color="auto"/>
        <w:right w:val="none" w:sz="0" w:space="0" w:color="auto"/>
      </w:divBdr>
    </w:div>
    <w:div w:id="711228238">
      <w:bodyDiv w:val="1"/>
      <w:marLeft w:val="0"/>
      <w:marRight w:val="0"/>
      <w:marTop w:val="0"/>
      <w:marBottom w:val="0"/>
      <w:divBdr>
        <w:top w:val="none" w:sz="0" w:space="0" w:color="auto"/>
        <w:left w:val="none" w:sz="0" w:space="0" w:color="auto"/>
        <w:bottom w:val="none" w:sz="0" w:space="0" w:color="auto"/>
        <w:right w:val="none" w:sz="0" w:space="0" w:color="auto"/>
      </w:divBdr>
    </w:div>
    <w:div w:id="717051559">
      <w:bodyDiv w:val="1"/>
      <w:marLeft w:val="0"/>
      <w:marRight w:val="0"/>
      <w:marTop w:val="0"/>
      <w:marBottom w:val="0"/>
      <w:divBdr>
        <w:top w:val="none" w:sz="0" w:space="0" w:color="auto"/>
        <w:left w:val="none" w:sz="0" w:space="0" w:color="auto"/>
        <w:bottom w:val="none" w:sz="0" w:space="0" w:color="auto"/>
        <w:right w:val="none" w:sz="0" w:space="0" w:color="auto"/>
      </w:divBdr>
    </w:div>
    <w:div w:id="722950011">
      <w:bodyDiv w:val="1"/>
      <w:marLeft w:val="0"/>
      <w:marRight w:val="0"/>
      <w:marTop w:val="0"/>
      <w:marBottom w:val="0"/>
      <w:divBdr>
        <w:top w:val="none" w:sz="0" w:space="0" w:color="auto"/>
        <w:left w:val="none" w:sz="0" w:space="0" w:color="auto"/>
        <w:bottom w:val="none" w:sz="0" w:space="0" w:color="auto"/>
        <w:right w:val="none" w:sz="0" w:space="0" w:color="auto"/>
      </w:divBdr>
    </w:div>
    <w:div w:id="728768875">
      <w:bodyDiv w:val="1"/>
      <w:marLeft w:val="0"/>
      <w:marRight w:val="0"/>
      <w:marTop w:val="0"/>
      <w:marBottom w:val="0"/>
      <w:divBdr>
        <w:top w:val="none" w:sz="0" w:space="0" w:color="auto"/>
        <w:left w:val="none" w:sz="0" w:space="0" w:color="auto"/>
        <w:bottom w:val="none" w:sz="0" w:space="0" w:color="auto"/>
        <w:right w:val="none" w:sz="0" w:space="0" w:color="auto"/>
      </w:divBdr>
    </w:div>
    <w:div w:id="738361088">
      <w:bodyDiv w:val="1"/>
      <w:marLeft w:val="0"/>
      <w:marRight w:val="0"/>
      <w:marTop w:val="0"/>
      <w:marBottom w:val="0"/>
      <w:divBdr>
        <w:top w:val="none" w:sz="0" w:space="0" w:color="auto"/>
        <w:left w:val="none" w:sz="0" w:space="0" w:color="auto"/>
        <w:bottom w:val="none" w:sz="0" w:space="0" w:color="auto"/>
        <w:right w:val="none" w:sz="0" w:space="0" w:color="auto"/>
      </w:divBdr>
    </w:div>
    <w:div w:id="738526251">
      <w:bodyDiv w:val="1"/>
      <w:marLeft w:val="0"/>
      <w:marRight w:val="0"/>
      <w:marTop w:val="0"/>
      <w:marBottom w:val="0"/>
      <w:divBdr>
        <w:top w:val="none" w:sz="0" w:space="0" w:color="auto"/>
        <w:left w:val="none" w:sz="0" w:space="0" w:color="auto"/>
        <w:bottom w:val="none" w:sz="0" w:space="0" w:color="auto"/>
        <w:right w:val="none" w:sz="0" w:space="0" w:color="auto"/>
      </w:divBdr>
    </w:div>
    <w:div w:id="743915022">
      <w:bodyDiv w:val="1"/>
      <w:marLeft w:val="0"/>
      <w:marRight w:val="0"/>
      <w:marTop w:val="0"/>
      <w:marBottom w:val="0"/>
      <w:divBdr>
        <w:top w:val="none" w:sz="0" w:space="0" w:color="auto"/>
        <w:left w:val="none" w:sz="0" w:space="0" w:color="auto"/>
        <w:bottom w:val="none" w:sz="0" w:space="0" w:color="auto"/>
        <w:right w:val="none" w:sz="0" w:space="0" w:color="auto"/>
      </w:divBdr>
    </w:div>
    <w:div w:id="779760559">
      <w:bodyDiv w:val="1"/>
      <w:marLeft w:val="0"/>
      <w:marRight w:val="0"/>
      <w:marTop w:val="0"/>
      <w:marBottom w:val="0"/>
      <w:divBdr>
        <w:top w:val="none" w:sz="0" w:space="0" w:color="auto"/>
        <w:left w:val="none" w:sz="0" w:space="0" w:color="auto"/>
        <w:bottom w:val="none" w:sz="0" w:space="0" w:color="auto"/>
        <w:right w:val="none" w:sz="0" w:space="0" w:color="auto"/>
      </w:divBdr>
    </w:div>
    <w:div w:id="780951291">
      <w:bodyDiv w:val="1"/>
      <w:marLeft w:val="0"/>
      <w:marRight w:val="0"/>
      <w:marTop w:val="0"/>
      <w:marBottom w:val="0"/>
      <w:divBdr>
        <w:top w:val="none" w:sz="0" w:space="0" w:color="auto"/>
        <w:left w:val="none" w:sz="0" w:space="0" w:color="auto"/>
        <w:bottom w:val="none" w:sz="0" w:space="0" w:color="auto"/>
        <w:right w:val="none" w:sz="0" w:space="0" w:color="auto"/>
      </w:divBdr>
    </w:div>
    <w:div w:id="782577705">
      <w:bodyDiv w:val="1"/>
      <w:marLeft w:val="0"/>
      <w:marRight w:val="0"/>
      <w:marTop w:val="0"/>
      <w:marBottom w:val="0"/>
      <w:divBdr>
        <w:top w:val="none" w:sz="0" w:space="0" w:color="auto"/>
        <w:left w:val="none" w:sz="0" w:space="0" w:color="auto"/>
        <w:bottom w:val="none" w:sz="0" w:space="0" w:color="auto"/>
        <w:right w:val="none" w:sz="0" w:space="0" w:color="auto"/>
      </w:divBdr>
    </w:div>
    <w:div w:id="783426796">
      <w:bodyDiv w:val="1"/>
      <w:marLeft w:val="0"/>
      <w:marRight w:val="0"/>
      <w:marTop w:val="0"/>
      <w:marBottom w:val="0"/>
      <w:divBdr>
        <w:top w:val="none" w:sz="0" w:space="0" w:color="auto"/>
        <w:left w:val="none" w:sz="0" w:space="0" w:color="auto"/>
        <w:bottom w:val="none" w:sz="0" w:space="0" w:color="auto"/>
        <w:right w:val="none" w:sz="0" w:space="0" w:color="auto"/>
      </w:divBdr>
    </w:div>
    <w:div w:id="789009984">
      <w:bodyDiv w:val="1"/>
      <w:marLeft w:val="0"/>
      <w:marRight w:val="0"/>
      <w:marTop w:val="0"/>
      <w:marBottom w:val="0"/>
      <w:divBdr>
        <w:top w:val="none" w:sz="0" w:space="0" w:color="auto"/>
        <w:left w:val="none" w:sz="0" w:space="0" w:color="auto"/>
        <w:bottom w:val="none" w:sz="0" w:space="0" w:color="auto"/>
        <w:right w:val="none" w:sz="0" w:space="0" w:color="auto"/>
      </w:divBdr>
    </w:div>
    <w:div w:id="793446009">
      <w:bodyDiv w:val="1"/>
      <w:marLeft w:val="0"/>
      <w:marRight w:val="0"/>
      <w:marTop w:val="0"/>
      <w:marBottom w:val="0"/>
      <w:divBdr>
        <w:top w:val="none" w:sz="0" w:space="0" w:color="auto"/>
        <w:left w:val="none" w:sz="0" w:space="0" w:color="auto"/>
        <w:bottom w:val="none" w:sz="0" w:space="0" w:color="auto"/>
        <w:right w:val="none" w:sz="0" w:space="0" w:color="auto"/>
      </w:divBdr>
    </w:div>
    <w:div w:id="797262574">
      <w:bodyDiv w:val="1"/>
      <w:marLeft w:val="0"/>
      <w:marRight w:val="0"/>
      <w:marTop w:val="0"/>
      <w:marBottom w:val="0"/>
      <w:divBdr>
        <w:top w:val="none" w:sz="0" w:space="0" w:color="auto"/>
        <w:left w:val="none" w:sz="0" w:space="0" w:color="auto"/>
        <w:bottom w:val="none" w:sz="0" w:space="0" w:color="auto"/>
        <w:right w:val="none" w:sz="0" w:space="0" w:color="auto"/>
      </w:divBdr>
    </w:div>
    <w:div w:id="797379307">
      <w:bodyDiv w:val="1"/>
      <w:marLeft w:val="0"/>
      <w:marRight w:val="0"/>
      <w:marTop w:val="0"/>
      <w:marBottom w:val="0"/>
      <w:divBdr>
        <w:top w:val="none" w:sz="0" w:space="0" w:color="auto"/>
        <w:left w:val="none" w:sz="0" w:space="0" w:color="auto"/>
        <w:bottom w:val="none" w:sz="0" w:space="0" w:color="auto"/>
        <w:right w:val="none" w:sz="0" w:space="0" w:color="auto"/>
      </w:divBdr>
    </w:div>
    <w:div w:id="801847883">
      <w:bodyDiv w:val="1"/>
      <w:marLeft w:val="0"/>
      <w:marRight w:val="0"/>
      <w:marTop w:val="0"/>
      <w:marBottom w:val="0"/>
      <w:divBdr>
        <w:top w:val="none" w:sz="0" w:space="0" w:color="auto"/>
        <w:left w:val="none" w:sz="0" w:space="0" w:color="auto"/>
        <w:bottom w:val="none" w:sz="0" w:space="0" w:color="auto"/>
        <w:right w:val="none" w:sz="0" w:space="0" w:color="auto"/>
      </w:divBdr>
    </w:div>
    <w:div w:id="819930765">
      <w:bodyDiv w:val="1"/>
      <w:marLeft w:val="0"/>
      <w:marRight w:val="0"/>
      <w:marTop w:val="0"/>
      <w:marBottom w:val="0"/>
      <w:divBdr>
        <w:top w:val="none" w:sz="0" w:space="0" w:color="auto"/>
        <w:left w:val="none" w:sz="0" w:space="0" w:color="auto"/>
        <w:bottom w:val="none" w:sz="0" w:space="0" w:color="auto"/>
        <w:right w:val="none" w:sz="0" w:space="0" w:color="auto"/>
      </w:divBdr>
    </w:div>
    <w:div w:id="821969035">
      <w:bodyDiv w:val="1"/>
      <w:marLeft w:val="0"/>
      <w:marRight w:val="0"/>
      <w:marTop w:val="0"/>
      <w:marBottom w:val="0"/>
      <w:divBdr>
        <w:top w:val="none" w:sz="0" w:space="0" w:color="auto"/>
        <w:left w:val="none" w:sz="0" w:space="0" w:color="auto"/>
        <w:bottom w:val="none" w:sz="0" w:space="0" w:color="auto"/>
        <w:right w:val="none" w:sz="0" w:space="0" w:color="auto"/>
      </w:divBdr>
    </w:div>
    <w:div w:id="830681708">
      <w:bodyDiv w:val="1"/>
      <w:marLeft w:val="0"/>
      <w:marRight w:val="0"/>
      <w:marTop w:val="0"/>
      <w:marBottom w:val="0"/>
      <w:divBdr>
        <w:top w:val="none" w:sz="0" w:space="0" w:color="auto"/>
        <w:left w:val="none" w:sz="0" w:space="0" w:color="auto"/>
        <w:bottom w:val="none" w:sz="0" w:space="0" w:color="auto"/>
        <w:right w:val="none" w:sz="0" w:space="0" w:color="auto"/>
      </w:divBdr>
    </w:div>
    <w:div w:id="851334023">
      <w:bodyDiv w:val="1"/>
      <w:marLeft w:val="0"/>
      <w:marRight w:val="0"/>
      <w:marTop w:val="0"/>
      <w:marBottom w:val="0"/>
      <w:divBdr>
        <w:top w:val="none" w:sz="0" w:space="0" w:color="auto"/>
        <w:left w:val="none" w:sz="0" w:space="0" w:color="auto"/>
        <w:bottom w:val="none" w:sz="0" w:space="0" w:color="auto"/>
        <w:right w:val="none" w:sz="0" w:space="0" w:color="auto"/>
      </w:divBdr>
    </w:div>
    <w:div w:id="857277357">
      <w:bodyDiv w:val="1"/>
      <w:marLeft w:val="0"/>
      <w:marRight w:val="0"/>
      <w:marTop w:val="0"/>
      <w:marBottom w:val="0"/>
      <w:divBdr>
        <w:top w:val="none" w:sz="0" w:space="0" w:color="auto"/>
        <w:left w:val="none" w:sz="0" w:space="0" w:color="auto"/>
        <w:bottom w:val="none" w:sz="0" w:space="0" w:color="auto"/>
        <w:right w:val="none" w:sz="0" w:space="0" w:color="auto"/>
      </w:divBdr>
    </w:div>
    <w:div w:id="864319977">
      <w:bodyDiv w:val="1"/>
      <w:marLeft w:val="0"/>
      <w:marRight w:val="0"/>
      <w:marTop w:val="0"/>
      <w:marBottom w:val="0"/>
      <w:divBdr>
        <w:top w:val="none" w:sz="0" w:space="0" w:color="auto"/>
        <w:left w:val="none" w:sz="0" w:space="0" w:color="auto"/>
        <w:bottom w:val="none" w:sz="0" w:space="0" w:color="auto"/>
        <w:right w:val="none" w:sz="0" w:space="0" w:color="auto"/>
      </w:divBdr>
    </w:div>
    <w:div w:id="875002714">
      <w:bodyDiv w:val="1"/>
      <w:marLeft w:val="0"/>
      <w:marRight w:val="0"/>
      <w:marTop w:val="0"/>
      <w:marBottom w:val="0"/>
      <w:divBdr>
        <w:top w:val="none" w:sz="0" w:space="0" w:color="auto"/>
        <w:left w:val="none" w:sz="0" w:space="0" w:color="auto"/>
        <w:bottom w:val="none" w:sz="0" w:space="0" w:color="auto"/>
        <w:right w:val="none" w:sz="0" w:space="0" w:color="auto"/>
      </w:divBdr>
    </w:div>
    <w:div w:id="887493631">
      <w:bodyDiv w:val="1"/>
      <w:marLeft w:val="0"/>
      <w:marRight w:val="0"/>
      <w:marTop w:val="0"/>
      <w:marBottom w:val="0"/>
      <w:divBdr>
        <w:top w:val="none" w:sz="0" w:space="0" w:color="auto"/>
        <w:left w:val="none" w:sz="0" w:space="0" w:color="auto"/>
        <w:bottom w:val="none" w:sz="0" w:space="0" w:color="auto"/>
        <w:right w:val="none" w:sz="0" w:space="0" w:color="auto"/>
      </w:divBdr>
    </w:div>
    <w:div w:id="888347282">
      <w:bodyDiv w:val="1"/>
      <w:marLeft w:val="0"/>
      <w:marRight w:val="0"/>
      <w:marTop w:val="0"/>
      <w:marBottom w:val="0"/>
      <w:divBdr>
        <w:top w:val="none" w:sz="0" w:space="0" w:color="auto"/>
        <w:left w:val="none" w:sz="0" w:space="0" w:color="auto"/>
        <w:bottom w:val="none" w:sz="0" w:space="0" w:color="auto"/>
        <w:right w:val="none" w:sz="0" w:space="0" w:color="auto"/>
      </w:divBdr>
    </w:div>
    <w:div w:id="894008976">
      <w:bodyDiv w:val="1"/>
      <w:marLeft w:val="0"/>
      <w:marRight w:val="0"/>
      <w:marTop w:val="0"/>
      <w:marBottom w:val="0"/>
      <w:divBdr>
        <w:top w:val="none" w:sz="0" w:space="0" w:color="auto"/>
        <w:left w:val="none" w:sz="0" w:space="0" w:color="auto"/>
        <w:bottom w:val="none" w:sz="0" w:space="0" w:color="auto"/>
        <w:right w:val="none" w:sz="0" w:space="0" w:color="auto"/>
      </w:divBdr>
    </w:div>
    <w:div w:id="915895160">
      <w:bodyDiv w:val="1"/>
      <w:marLeft w:val="0"/>
      <w:marRight w:val="0"/>
      <w:marTop w:val="0"/>
      <w:marBottom w:val="0"/>
      <w:divBdr>
        <w:top w:val="none" w:sz="0" w:space="0" w:color="auto"/>
        <w:left w:val="none" w:sz="0" w:space="0" w:color="auto"/>
        <w:bottom w:val="none" w:sz="0" w:space="0" w:color="auto"/>
        <w:right w:val="none" w:sz="0" w:space="0" w:color="auto"/>
      </w:divBdr>
    </w:div>
    <w:div w:id="920603128">
      <w:bodyDiv w:val="1"/>
      <w:marLeft w:val="0"/>
      <w:marRight w:val="0"/>
      <w:marTop w:val="0"/>
      <w:marBottom w:val="0"/>
      <w:divBdr>
        <w:top w:val="none" w:sz="0" w:space="0" w:color="auto"/>
        <w:left w:val="none" w:sz="0" w:space="0" w:color="auto"/>
        <w:bottom w:val="none" w:sz="0" w:space="0" w:color="auto"/>
        <w:right w:val="none" w:sz="0" w:space="0" w:color="auto"/>
      </w:divBdr>
    </w:div>
    <w:div w:id="921985763">
      <w:bodyDiv w:val="1"/>
      <w:marLeft w:val="0"/>
      <w:marRight w:val="0"/>
      <w:marTop w:val="0"/>
      <w:marBottom w:val="0"/>
      <w:divBdr>
        <w:top w:val="none" w:sz="0" w:space="0" w:color="auto"/>
        <w:left w:val="none" w:sz="0" w:space="0" w:color="auto"/>
        <w:bottom w:val="none" w:sz="0" w:space="0" w:color="auto"/>
        <w:right w:val="none" w:sz="0" w:space="0" w:color="auto"/>
      </w:divBdr>
    </w:div>
    <w:div w:id="939678862">
      <w:bodyDiv w:val="1"/>
      <w:marLeft w:val="0"/>
      <w:marRight w:val="0"/>
      <w:marTop w:val="0"/>
      <w:marBottom w:val="0"/>
      <w:divBdr>
        <w:top w:val="none" w:sz="0" w:space="0" w:color="auto"/>
        <w:left w:val="none" w:sz="0" w:space="0" w:color="auto"/>
        <w:bottom w:val="none" w:sz="0" w:space="0" w:color="auto"/>
        <w:right w:val="none" w:sz="0" w:space="0" w:color="auto"/>
      </w:divBdr>
    </w:div>
    <w:div w:id="941645984">
      <w:bodyDiv w:val="1"/>
      <w:marLeft w:val="0"/>
      <w:marRight w:val="0"/>
      <w:marTop w:val="0"/>
      <w:marBottom w:val="0"/>
      <w:divBdr>
        <w:top w:val="none" w:sz="0" w:space="0" w:color="auto"/>
        <w:left w:val="none" w:sz="0" w:space="0" w:color="auto"/>
        <w:bottom w:val="none" w:sz="0" w:space="0" w:color="auto"/>
        <w:right w:val="none" w:sz="0" w:space="0" w:color="auto"/>
      </w:divBdr>
    </w:div>
    <w:div w:id="948463116">
      <w:bodyDiv w:val="1"/>
      <w:marLeft w:val="0"/>
      <w:marRight w:val="0"/>
      <w:marTop w:val="0"/>
      <w:marBottom w:val="0"/>
      <w:divBdr>
        <w:top w:val="none" w:sz="0" w:space="0" w:color="auto"/>
        <w:left w:val="none" w:sz="0" w:space="0" w:color="auto"/>
        <w:bottom w:val="none" w:sz="0" w:space="0" w:color="auto"/>
        <w:right w:val="none" w:sz="0" w:space="0" w:color="auto"/>
      </w:divBdr>
    </w:div>
    <w:div w:id="962463818">
      <w:bodyDiv w:val="1"/>
      <w:marLeft w:val="0"/>
      <w:marRight w:val="0"/>
      <w:marTop w:val="0"/>
      <w:marBottom w:val="0"/>
      <w:divBdr>
        <w:top w:val="none" w:sz="0" w:space="0" w:color="auto"/>
        <w:left w:val="none" w:sz="0" w:space="0" w:color="auto"/>
        <w:bottom w:val="none" w:sz="0" w:space="0" w:color="auto"/>
        <w:right w:val="none" w:sz="0" w:space="0" w:color="auto"/>
      </w:divBdr>
    </w:div>
    <w:div w:id="963997347">
      <w:bodyDiv w:val="1"/>
      <w:marLeft w:val="0"/>
      <w:marRight w:val="0"/>
      <w:marTop w:val="0"/>
      <w:marBottom w:val="0"/>
      <w:divBdr>
        <w:top w:val="none" w:sz="0" w:space="0" w:color="auto"/>
        <w:left w:val="none" w:sz="0" w:space="0" w:color="auto"/>
        <w:bottom w:val="none" w:sz="0" w:space="0" w:color="auto"/>
        <w:right w:val="none" w:sz="0" w:space="0" w:color="auto"/>
      </w:divBdr>
    </w:div>
    <w:div w:id="965433225">
      <w:bodyDiv w:val="1"/>
      <w:marLeft w:val="0"/>
      <w:marRight w:val="0"/>
      <w:marTop w:val="0"/>
      <w:marBottom w:val="0"/>
      <w:divBdr>
        <w:top w:val="none" w:sz="0" w:space="0" w:color="auto"/>
        <w:left w:val="none" w:sz="0" w:space="0" w:color="auto"/>
        <w:bottom w:val="none" w:sz="0" w:space="0" w:color="auto"/>
        <w:right w:val="none" w:sz="0" w:space="0" w:color="auto"/>
      </w:divBdr>
      <w:divsChild>
        <w:div w:id="1468014092">
          <w:marLeft w:val="0"/>
          <w:marRight w:val="0"/>
          <w:marTop w:val="120"/>
          <w:marBottom w:val="240"/>
          <w:divBdr>
            <w:top w:val="none" w:sz="0" w:space="0" w:color="auto"/>
            <w:left w:val="none" w:sz="0" w:space="0" w:color="auto"/>
            <w:bottom w:val="none" w:sz="0" w:space="0" w:color="auto"/>
            <w:right w:val="none" w:sz="0" w:space="0" w:color="auto"/>
          </w:divBdr>
          <w:divsChild>
            <w:div w:id="244610782">
              <w:marLeft w:val="0"/>
              <w:marRight w:val="0"/>
              <w:marTop w:val="144"/>
              <w:marBottom w:val="144"/>
              <w:divBdr>
                <w:top w:val="none" w:sz="0" w:space="0" w:color="auto"/>
                <w:left w:val="none" w:sz="0" w:space="0" w:color="auto"/>
                <w:bottom w:val="none" w:sz="0" w:space="0" w:color="auto"/>
                <w:right w:val="none" w:sz="0" w:space="0" w:color="auto"/>
              </w:divBdr>
              <w:divsChild>
                <w:div w:id="1210916500">
                  <w:marLeft w:val="0"/>
                  <w:marRight w:val="0"/>
                  <w:marTop w:val="0"/>
                  <w:marBottom w:val="0"/>
                  <w:divBdr>
                    <w:top w:val="none" w:sz="0" w:space="0" w:color="auto"/>
                    <w:left w:val="none" w:sz="0" w:space="0" w:color="auto"/>
                    <w:bottom w:val="none" w:sz="0" w:space="0" w:color="auto"/>
                    <w:right w:val="none" w:sz="0" w:space="0" w:color="auto"/>
                  </w:divBdr>
                  <w:divsChild>
                    <w:div w:id="6252531">
                      <w:marLeft w:val="0"/>
                      <w:marRight w:val="0"/>
                      <w:marTop w:val="0"/>
                      <w:marBottom w:val="0"/>
                      <w:divBdr>
                        <w:top w:val="none" w:sz="0" w:space="0" w:color="auto"/>
                        <w:left w:val="none" w:sz="0" w:space="0" w:color="auto"/>
                        <w:bottom w:val="none" w:sz="0" w:space="0" w:color="auto"/>
                        <w:right w:val="none" w:sz="0" w:space="0" w:color="auto"/>
                      </w:divBdr>
                    </w:div>
                    <w:div w:id="1261719182">
                      <w:marLeft w:val="0"/>
                      <w:marRight w:val="0"/>
                      <w:marTop w:val="0"/>
                      <w:marBottom w:val="0"/>
                      <w:divBdr>
                        <w:top w:val="none" w:sz="0" w:space="0" w:color="auto"/>
                        <w:left w:val="none" w:sz="0" w:space="0" w:color="auto"/>
                        <w:bottom w:val="none" w:sz="0" w:space="0" w:color="auto"/>
                        <w:right w:val="none" w:sz="0" w:space="0" w:color="auto"/>
                      </w:divBdr>
                      <w:divsChild>
                        <w:div w:id="9444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2270">
                  <w:marLeft w:val="0"/>
                  <w:marRight w:val="0"/>
                  <w:marTop w:val="0"/>
                  <w:marBottom w:val="0"/>
                  <w:divBdr>
                    <w:top w:val="none" w:sz="0" w:space="0" w:color="auto"/>
                    <w:left w:val="none" w:sz="0" w:space="0" w:color="auto"/>
                    <w:bottom w:val="none" w:sz="0" w:space="0" w:color="auto"/>
                    <w:right w:val="none" w:sz="0" w:space="0" w:color="auto"/>
                  </w:divBdr>
                  <w:divsChild>
                    <w:div w:id="329018712">
                      <w:marLeft w:val="0"/>
                      <w:marRight w:val="0"/>
                      <w:marTop w:val="0"/>
                      <w:marBottom w:val="0"/>
                      <w:divBdr>
                        <w:top w:val="none" w:sz="0" w:space="0" w:color="auto"/>
                        <w:left w:val="none" w:sz="0" w:space="0" w:color="auto"/>
                        <w:bottom w:val="none" w:sz="0" w:space="0" w:color="auto"/>
                        <w:right w:val="none" w:sz="0" w:space="0" w:color="auto"/>
                      </w:divBdr>
                    </w:div>
                    <w:div w:id="317807220">
                      <w:marLeft w:val="0"/>
                      <w:marRight w:val="0"/>
                      <w:marTop w:val="0"/>
                      <w:marBottom w:val="0"/>
                      <w:divBdr>
                        <w:top w:val="none" w:sz="0" w:space="0" w:color="auto"/>
                        <w:left w:val="none" w:sz="0" w:space="0" w:color="auto"/>
                        <w:bottom w:val="none" w:sz="0" w:space="0" w:color="auto"/>
                        <w:right w:val="none" w:sz="0" w:space="0" w:color="auto"/>
                      </w:divBdr>
                      <w:divsChild>
                        <w:div w:id="2041083099">
                          <w:marLeft w:val="0"/>
                          <w:marRight w:val="0"/>
                          <w:marTop w:val="0"/>
                          <w:marBottom w:val="0"/>
                          <w:divBdr>
                            <w:top w:val="none" w:sz="0" w:space="0" w:color="auto"/>
                            <w:left w:val="none" w:sz="0" w:space="0" w:color="auto"/>
                            <w:bottom w:val="none" w:sz="0" w:space="0" w:color="auto"/>
                            <w:right w:val="none" w:sz="0" w:space="0" w:color="auto"/>
                          </w:divBdr>
                          <w:divsChild>
                            <w:div w:id="1522933478">
                              <w:marLeft w:val="0"/>
                              <w:marRight w:val="0"/>
                              <w:marTop w:val="0"/>
                              <w:marBottom w:val="0"/>
                              <w:divBdr>
                                <w:top w:val="none" w:sz="0" w:space="0" w:color="auto"/>
                                <w:left w:val="none" w:sz="0" w:space="0" w:color="auto"/>
                                <w:bottom w:val="none" w:sz="0" w:space="0" w:color="auto"/>
                                <w:right w:val="none" w:sz="0" w:space="0" w:color="auto"/>
                              </w:divBdr>
                              <w:divsChild>
                                <w:div w:id="196268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2362610">
          <w:marLeft w:val="0"/>
          <w:marRight w:val="0"/>
          <w:marTop w:val="0"/>
          <w:marBottom w:val="0"/>
          <w:divBdr>
            <w:top w:val="none" w:sz="0" w:space="0" w:color="auto"/>
            <w:left w:val="none" w:sz="0" w:space="0" w:color="auto"/>
            <w:bottom w:val="none" w:sz="0" w:space="0" w:color="auto"/>
            <w:right w:val="none" w:sz="0" w:space="0" w:color="auto"/>
          </w:divBdr>
          <w:divsChild>
            <w:div w:id="946428580">
              <w:marLeft w:val="0"/>
              <w:marRight w:val="0"/>
              <w:marTop w:val="0"/>
              <w:marBottom w:val="0"/>
              <w:divBdr>
                <w:top w:val="none" w:sz="0" w:space="0" w:color="auto"/>
                <w:left w:val="none" w:sz="0" w:space="0" w:color="auto"/>
                <w:bottom w:val="none" w:sz="0" w:space="0" w:color="auto"/>
                <w:right w:val="none" w:sz="0" w:space="0" w:color="auto"/>
              </w:divBdr>
            </w:div>
            <w:div w:id="1605117408">
              <w:marLeft w:val="0"/>
              <w:marRight w:val="0"/>
              <w:marTop w:val="0"/>
              <w:marBottom w:val="0"/>
              <w:divBdr>
                <w:top w:val="none" w:sz="0" w:space="0" w:color="auto"/>
                <w:left w:val="none" w:sz="0" w:space="0" w:color="auto"/>
                <w:bottom w:val="none" w:sz="0" w:space="0" w:color="auto"/>
                <w:right w:val="none" w:sz="0" w:space="0" w:color="auto"/>
              </w:divBdr>
              <w:divsChild>
                <w:div w:id="145000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251577">
      <w:bodyDiv w:val="1"/>
      <w:marLeft w:val="0"/>
      <w:marRight w:val="0"/>
      <w:marTop w:val="0"/>
      <w:marBottom w:val="0"/>
      <w:divBdr>
        <w:top w:val="none" w:sz="0" w:space="0" w:color="auto"/>
        <w:left w:val="none" w:sz="0" w:space="0" w:color="auto"/>
        <w:bottom w:val="none" w:sz="0" w:space="0" w:color="auto"/>
        <w:right w:val="none" w:sz="0" w:space="0" w:color="auto"/>
      </w:divBdr>
    </w:div>
    <w:div w:id="1005015654">
      <w:bodyDiv w:val="1"/>
      <w:marLeft w:val="0"/>
      <w:marRight w:val="0"/>
      <w:marTop w:val="0"/>
      <w:marBottom w:val="0"/>
      <w:divBdr>
        <w:top w:val="none" w:sz="0" w:space="0" w:color="auto"/>
        <w:left w:val="none" w:sz="0" w:space="0" w:color="auto"/>
        <w:bottom w:val="none" w:sz="0" w:space="0" w:color="auto"/>
        <w:right w:val="none" w:sz="0" w:space="0" w:color="auto"/>
      </w:divBdr>
    </w:div>
    <w:div w:id="1009790600">
      <w:bodyDiv w:val="1"/>
      <w:marLeft w:val="0"/>
      <w:marRight w:val="0"/>
      <w:marTop w:val="0"/>
      <w:marBottom w:val="0"/>
      <w:divBdr>
        <w:top w:val="none" w:sz="0" w:space="0" w:color="auto"/>
        <w:left w:val="none" w:sz="0" w:space="0" w:color="auto"/>
        <w:bottom w:val="none" w:sz="0" w:space="0" w:color="auto"/>
        <w:right w:val="none" w:sz="0" w:space="0" w:color="auto"/>
      </w:divBdr>
    </w:div>
    <w:div w:id="1024524363">
      <w:bodyDiv w:val="1"/>
      <w:marLeft w:val="0"/>
      <w:marRight w:val="0"/>
      <w:marTop w:val="0"/>
      <w:marBottom w:val="0"/>
      <w:divBdr>
        <w:top w:val="none" w:sz="0" w:space="0" w:color="auto"/>
        <w:left w:val="none" w:sz="0" w:space="0" w:color="auto"/>
        <w:bottom w:val="none" w:sz="0" w:space="0" w:color="auto"/>
        <w:right w:val="none" w:sz="0" w:space="0" w:color="auto"/>
      </w:divBdr>
    </w:div>
    <w:div w:id="1027952423">
      <w:bodyDiv w:val="1"/>
      <w:marLeft w:val="0"/>
      <w:marRight w:val="0"/>
      <w:marTop w:val="0"/>
      <w:marBottom w:val="0"/>
      <w:divBdr>
        <w:top w:val="none" w:sz="0" w:space="0" w:color="auto"/>
        <w:left w:val="none" w:sz="0" w:space="0" w:color="auto"/>
        <w:bottom w:val="none" w:sz="0" w:space="0" w:color="auto"/>
        <w:right w:val="none" w:sz="0" w:space="0" w:color="auto"/>
      </w:divBdr>
    </w:div>
    <w:div w:id="1029573081">
      <w:bodyDiv w:val="1"/>
      <w:marLeft w:val="0"/>
      <w:marRight w:val="0"/>
      <w:marTop w:val="0"/>
      <w:marBottom w:val="0"/>
      <w:divBdr>
        <w:top w:val="none" w:sz="0" w:space="0" w:color="auto"/>
        <w:left w:val="none" w:sz="0" w:space="0" w:color="auto"/>
        <w:bottom w:val="none" w:sz="0" w:space="0" w:color="auto"/>
        <w:right w:val="none" w:sz="0" w:space="0" w:color="auto"/>
      </w:divBdr>
    </w:div>
    <w:div w:id="1060127533">
      <w:bodyDiv w:val="1"/>
      <w:marLeft w:val="0"/>
      <w:marRight w:val="0"/>
      <w:marTop w:val="0"/>
      <w:marBottom w:val="0"/>
      <w:divBdr>
        <w:top w:val="none" w:sz="0" w:space="0" w:color="auto"/>
        <w:left w:val="none" w:sz="0" w:space="0" w:color="auto"/>
        <w:bottom w:val="none" w:sz="0" w:space="0" w:color="auto"/>
        <w:right w:val="none" w:sz="0" w:space="0" w:color="auto"/>
      </w:divBdr>
    </w:div>
    <w:div w:id="1080448580">
      <w:bodyDiv w:val="1"/>
      <w:marLeft w:val="0"/>
      <w:marRight w:val="0"/>
      <w:marTop w:val="0"/>
      <w:marBottom w:val="0"/>
      <w:divBdr>
        <w:top w:val="none" w:sz="0" w:space="0" w:color="auto"/>
        <w:left w:val="none" w:sz="0" w:space="0" w:color="auto"/>
        <w:bottom w:val="none" w:sz="0" w:space="0" w:color="auto"/>
        <w:right w:val="none" w:sz="0" w:space="0" w:color="auto"/>
      </w:divBdr>
    </w:div>
    <w:div w:id="1080830738">
      <w:bodyDiv w:val="1"/>
      <w:marLeft w:val="0"/>
      <w:marRight w:val="0"/>
      <w:marTop w:val="0"/>
      <w:marBottom w:val="0"/>
      <w:divBdr>
        <w:top w:val="none" w:sz="0" w:space="0" w:color="auto"/>
        <w:left w:val="none" w:sz="0" w:space="0" w:color="auto"/>
        <w:bottom w:val="none" w:sz="0" w:space="0" w:color="auto"/>
        <w:right w:val="none" w:sz="0" w:space="0" w:color="auto"/>
      </w:divBdr>
    </w:div>
    <w:div w:id="1092774196">
      <w:bodyDiv w:val="1"/>
      <w:marLeft w:val="0"/>
      <w:marRight w:val="0"/>
      <w:marTop w:val="0"/>
      <w:marBottom w:val="0"/>
      <w:divBdr>
        <w:top w:val="none" w:sz="0" w:space="0" w:color="auto"/>
        <w:left w:val="none" w:sz="0" w:space="0" w:color="auto"/>
        <w:bottom w:val="none" w:sz="0" w:space="0" w:color="auto"/>
        <w:right w:val="none" w:sz="0" w:space="0" w:color="auto"/>
      </w:divBdr>
    </w:div>
    <w:div w:id="1095369200">
      <w:bodyDiv w:val="1"/>
      <w:marLeft w:val="0"/>
      <w:marRight w:val="0"/>
      <w:marTop w:val="0"/>
      <w:marBottom w:val="0"/>
      <w:divBdr>
        <w:top w:val="none" w:sz="0" w:space="0" w:color="auto"/>
        <w:left w:val="none" w:sz="0" w:space="0" w:color="auto"/>
        <w:bottom w:val="none" w:sz="0" w:space="0" w:color="auto"/>
        <w:right w:val="none" w:sz="0" w:space="0" w:color="auto"/>
      </w:divBdr>
    </w:div>
    <w:div w:id="1103502650">
      <w:bodyDiv w:val="1"/>
      <w:marLeft w:val="0"/>
      <w:marRight w:val="0"/>
      <w:marTop w:val="0"/>
      <w:marBottom w:val="0"/>
      <w:divBdr>
        <w:top w:val="none" w:sz="0" w:space="0" w:color="auto"/>
        <w:left w:val="none" w:sz="0" w:space="0" w:color="auto"/>
        <w:bottom w:val="none" w:sz="0" w:space="0" w:color="auto"/>
        <w:right w:val="none" w:sz="0" w:space="0" w:color="auto"/>
      </w:divBdr>
    </w:div>
    <w:div w:id="1109592760">
      <w:bodyDiv w:val="1"/>
      <w:marLeft w:val="0"/>
      <w:marRight w:val="0"/>
      <w:marTop w:val="0"/>
      <w:marBottom w:val="0"/>
      <w:divBdr>
        <w:top w:val="none" w:sz="0" w:space="0" w:color="auto"/>
        <w:left w:val="none" w:sz="0" w:space="0" w:color="auto"/>
        <w:bottom w:val="none" w:sz="0" w:space="0" w:color="auto"/>
        <w:right w:val="none" w:sz="0" w:space="0" w:color="auto"/>
      </w:divBdr>
    </w:div>
    <w:div w:id="1112867814">
      <w:bodyDiv w:val="1"/>
      <w:marLeft w:val="0"/>
      <w:marRight w:val="0"/>
      <w:marTop w:val="0"/>
      <w:marBottom w:val="0"/>
      <w:divBdr>
        <w:top w:val="none" w:sz="0" w:space="0" w:color="auto"/>
        <w:left w:val="none" w:sz="0" w:space="0" w:color="auto"/>
        <w:bottom w:val="none" w:sz="0" w:space="0" w:color="auto"/>
        <w:right w:val="none" w:sz="0" w:space="0" w:color="auto"/>
      </w:divBdr>
    </w:div>
    <w:div w:id="1116216516">
      <w:bodyDiv w:val="1"/>
      <w:marLeft w:val="0"/>
      <w:marRight w:val="0"/>
      <w:marTop w:val="0"/>
      <w:marBottom w:val="0"/>
      <w:divBdr>
        <w:top w:val="none" w:sz="0" w:space="0" w:color="auto"/>
        <w:left w:val="none" w:sz="0" w:space="0" w:color="auto"/>
        <w:bottom w:val="none" w:sz="0" w:space="0" w:color="auto"/>
        <w:right w:val="none" w:sz="0" w:space="0" w:color="auto"/>
      </w:divBdr>
    </w:div>
    <w:div w:id="1128666358">
      <w:bodyDiv w:val="1"/>
      <w:marLeft w:val="0"/>
      <w:marRight w:val="0"/>
      <w:marTop w:val="0"/>
      <w:marBottom w:val="0"/>
      <w:divBdr>
        <w:top w:val="none" w:sz="0" w:space="0" w:color="auto"/>
        <w:left w:val="none" w:sz="0" w:space="0" w:color="auto"/>
        <w:bottom w:val="none" w:sz="0" w:space="0" w:color="auto"/>
        <w:right w:val="none" w:sz="0" w:space="0" w:color="auto"/>
      </w:divBdr>
    </w:div>
    <w:div w:id="1130318833">
      <w:bodyDiv w:val="1"/>
      <w:marLeft w:val="0"/>
      <w:marRight w:val="0"/>
      <w:marTop w:val="0"/>
      <w:marBottom w:val="0"/>
      <w:divBdr>
        <w:top w:val="none" w:sz="0" w:space="0" w:color="auto"/>
        <w:left w:val="none" w:sz="0" w:space="0" w:color="auto"/>
        <w:bottom w:val="none" w:sz="0" w:space="0" w:color="auto"/>
        <w:right w:val="none" w:sz="0" w:space="0" w:color="auto"/>
      </w:divBdr>
    </w:div>
    <w:div w:id="1138960734">
      <w:bodyDiv w:val="1"/>
      <w:marLeft w:val="0"/>
      <w:marRight w:val="0"/>
      <w:marTop w:val="0"/>
      <w:marBottom w:val="0"/>
      <w:divBdr>
        <w:top w:val="none" w:sz="0" w:space="0" w:color="auto"/>
        <w:left w:val="none" w:sz="0" w:space="0" w:color="auto"/>
        <w:bottom w:val="none" w:sz="0" w:space="0" w:color="auto"/>
        <w:right w:val="none" w:sz="0" w:space="0" w:color="auto"/>
      </w:divBdr>
    </w:div>
    <w:div w:id="1150713692">
      <w:bodyDiv w:val="1"/>
      <w:marLeft w:val="0"/>
      <w:marRight w:val="0"/>
      <w:marTop w:val="0"/>
      <w:marBottom w:val="0"/>
      <w:divBdr>
        <w:top w:val="none" w:sz="0" w:space="0" w:color="auto"/>
        <w:left w:val="none" w:sz="0" w:space="0" w:color="auto"/>
        <w:bottom w:val="none" w:sz="0" w:space="0" w:color="auto"/>
        <w:right w:val="none" w:sz="0" w:space="0" w:color="auto"/>
      </w:divBdr>
    </w:div>
    <w:div w:id="1152791864">
      <w:bodyDiv w:val="1"/>
      <w:marLeft w:val="0"/>
      <w:marRight w:val="0"/>
      <w:marTop w:val="0"/>
      <w:marBottom w:val="0"/>
      <w:divBdr>
        <w:top w:val="none" w:sz="0" w:space="0" w:color="auto"/>
        <w:left w:val="none" w:sz="0" w:space="0" w:color="auto"/>
        <w:bottom w:val="none" w:sz="0" w:space="0" w:color="auto"/>
        <w:right w:val="none" w:sz="0" w:space="0" w:color="auto"/>
      </w:divBdr>
    </w:div>
    <w:div w:id="1156534498">
      <w:bodyDiv w:val="1"/>
      <w:marLeft w:val="0"/>
      <w:marRight w:val="0"/>
      <w:marTop w:val="0"/>
      <w:marBottom w:val="0"/>
      <w:divBdr>
        <w:top w:val="none" w:sz="0" w:space="0" w:color="auto"/>
        <w:left w:val="none" w:sz="0" w:space="0" w:color="auto"/>
        <w:bottom w:val="none" w:sz="0" w:space="0" w:color="auto"/>
        <w:right w:val="none" w:sz="0" w:space="0" w:color="auto"/>
      </w:divBdr>
    </w:div>
    <w:div w:id="1166701723">
      <w:bodyDiv w:val="1"/>
      <w:marLeft w:val="0"/>
      <w:marRight w:val="0"/>
      <w:marTop w:val="0"/>
      <w:marBottom w:val="0"/>
      <w:divBdr>
        <w:top w:val="none" w:sz="0" w:space="0" w:color="auto"/>
        <w:left w:val="none" w:sz="0" w:space="0" w:color="auto"/>
        <w:bottom w:val="none" w:sz="0" w:space="0" w:color="auto"/>
        <w:right w:val="none" w:sz="0" w:space="0" w:color="auto"/>
      </w:divBdr>
    </w:div>
    <w:div w:id="1173759798">
      <w:bodyDiv w:val="1"/>
      <w:marLeft w:val="0"/>
      <w:marRight w:val="0"/>
      <w:marTop w:val="0"/>
      <w:marBottom w:val="0"/>
      <w:divBdr>
        <w:top w:val="none" w:sz="0" w:space="0" w:color="auto"/>
        <w:left w:val="none" w:sz="0" w:space="0" w:color="auto"/>
        <w:bottom w:val="none" w:sz="0" w:space="0" w:color="auto"/>
        <w:right w:val="none" w:sz="0" w:space="0" w:color="auto"/>
      </w:divBdr>
    </w:div>
    <w:div w:id="1174301385">
      <w:bodyDiv w:val="1"/>
      <w:marLeft w:val="0"/>
      <w:marRight w:val="0"/>
      <w:marTop w:val="0"/>
      <w:marBottom w:val="0"/>
      <w:divBdr>
        <w:top w:val="none" w:sz="0" w:space="0" w:color="auto"/>
        <w:left w:val="none" w:sz="0" w:space="0" w:color="auto"/>
        <w:bottom w:val="none" w:sz="0" w:space="0" w:color="auto"/>
        <w:right w:val="none" w:sz="0" w:space="0" w:color="auto"/>
      </w:divBdr>
    </w:div>
    <w:div w:id="1179932309">
      <w:bodyDiv w:val="1"/>
      <w:marLeft w:val="0"/>
      <w:marRight w:val="0"/>
      <w:marTop w:val="0"/>
      <w:marBottom w:val="0"/>
      <w:divBdr>
        <w:top w:val="none" w:sz="0" w:space="0" w:color="auto"/>
        <w:left w:val="none" w:sz="0" w:space="0" w:color="auto"/>
        <w:bottom w:val="none" w:sz="0" w:space="0" w:color="auto"/>
        <w:right w:val="none" w:sz="0" w:space="0" w:color="auto"/>
      </w:divBdr>
    </w:div>
    <w:div w:id="1191182610">
      <w:bodyDiv w:val="1"/>
      <w:marLeft w:val="0"/>
      <w:marRight w:val="0"/>
      <w:marTop w:val="0"/>
      <w:marBottom w:val="0"/>
      <w:divBdr>
        <w:top w:val="none" w:sz="0" w:space="0" w:color="auto"/>
        <w:left w:val="none" w:sz="0" w:space="0" w:color="auto"/>
        <w:bottom w:val="none" w:sz="0" w:space="0" w:color="auto"/>
        <w:right w:val="none" w:sz="0" w:space="0" w:color="auto"/>
      </w:divBdr>
    </w:div>
    <w:div w:id="1198155268">
      <w:bodyDiv w:val="1"/>
      <w:marLeft w:val="0"/>
      <w:marRight w:val="0"/>
      <w:marTop w:val="0"/>
      <w:marBottom w:val="0"/>
      <w:divBdr>
        <w:top w:val="none" w:sz="0" w:space="0" w:color="auto"/>
        <w:left w:val="none" w:sz="0" w:space="0" w:color="auto"/>
        <w:bottom w:val="none" w:sz="0" w:space="0" w:color="auto"/>
        <w:right w:val="none" w:sz="0" w:space="0" w:color="auto"/>
      </w:divBdr>
    </w:div>
    <w:div w:id="1201698357">
      <w:bodyDiv w:val="1"/>
      <w:marLeft w:val="0"/>
      <w:marRight w:val="0"/>
      <w:marTop w:val="0"/>
      <w:marBottom w:val="0"/>
      <w:divBdr>
        <w:top w:val="none" w:sz="0" w:space="0" w:color="auto"/>
        <w:left w:val="none" w:sz="0" w:space="0" w:color="auto"/>
        <w:bottom w:val="none" w:sz="0" w:space="0" w:color="auto"/>
        <w:right w:val="none" w:sz="0" w:space="0" w:color="auto"/>
      </w:divBdr>
    </w:div>
    <w:div w:id="1204752163">
      <w:bodyDiv w:val="1"/>
      <w:marLeft w:val="0"/>
      <w:marRight w:val="0"/>
      <w:marTop w:val="0"/>
      <w:marBottom w:val="0"/>
      <w:divBdr>
        <w:top w:val="none" w:sz="0" w:space="0" w:color="auto"/>
        <w:left w:val="none" w:sz="0" w:space="0" w:color="auto"/>
        <w:bottom w:val="none" w:sz="0" w:space="0" w:color="auto"/>
        <w:right w:val="none" w:sz="0" w:space="0" w:color="auto"/>
      </w:divBdr>
    </w:div>
    <w:div w:id="1206021659">
      <w:bodyDiv w:val="1"/>
      <w:marLeft w:val="0"/>
      <w:marRight w:val="0"/>
      <w:marTop w:val="0"/>
      <w:marBottom w:val="0"/>
      <w:divBdr>
        <w:top w:val="none" w:sz="0" w:space="0" w:color="auto"/>
        <w:left w:val="none" w:sz="0" w:space="0" w:color="auto"/>
        <w:bottom w:val="none" w:sz="0" w:space="0" w:color="auto"/>
        <w:right w:val="none" w:sz="0" w:space="0" w:color="auto"/>
      </w:divBdr>
    </w:div>
    <w:div w:id="1214584881">
      <w:bodyDiv w:val="1"/>
      <w:marLeft w:val="0"/>
      <w:marRight w:val="0"/>
      <w:marTop w:val="0"/>
      <w:marBottom w:val="0"/>
      <w:divBdr>
        <w:top w:val="none" w:sz="0" w:space="0" w:color="auto"/>
        <w:left w:val="none" w:sz="0" w:space="0" w:color="auto"/>
        <w:bottom w:val="none" w:sz="0" w:space="0" w:color="auto"/>
        <w:right w:val="none" w:sz="0" w:space="0" w:color="auto"/>
      </w:divBdr>
    </w:div>
    <w:div w:id="1218931665">
      <w:bodyDiv w:val="1"/>
      <w:marLeft w:val="0"/>
      <w:marRight w:val="0"/>
      <w:marTop w:val="0"/>
      <w:marBottom w:val="0"/>
      <w:divBdr>
        <w:top w:val="none" w:sz="0" w:space="0" w:color="auto"/>
        <w:left w:val="none" w:sz="0" w:space="0" w:color="auto"/>
        <w:bottom w:val="none" w:sz="0" w:space="0" w:color="auto"/>
        <w:right w:val="none" w:sz="0" w:space="0" w:color="auto"/>
      </w:divBdr>
    </w:div>
    <w:div w:id="1229657611">
      <w:bodyDiv w:val="1"/>
      <w:marLeft w:val="0"/>
      <w:marRight w:val="0"/>
      <w:marTop w:val="0"/>
      <w:marBottom w:val="0"/>
      <w:divBdr>
        <w:top w:val="none" w:sz="0" w:space="0" w:color="auto"/>
        <w:left w:val="none" w:sz="0" w:space="0" w:color="auto"/>
        <w:bottom w:val="none" w:sz="0" w:space="0" w:color="auto"/>
        <w:right w:val="none" w:sz="0" w:space="0" w:color="auto"/>
      </w:divBdr>
      <w:divsChild>
        <w:div w:id="306470082">
          <w:marLeft w:val="0"/>
          <w:marRight w:val="0"/>
          <w:marTop w:val="120"/>
          <w:marBottom w:val="240"/>
          <w:divBdr>
            <w:top w:val="none" w:sz="0" w:space="0" w:color="auto"/>
            <w:left w:val="none" w:sz="0" w:space="0" w:color="auto"/>
            <w:bottom w:val="none" w:sz="0" w:space="0" w:color="auto"/>
            <w:right w:val="none" w:sz="0" w:space="0" w:color="auto"/>
          </w:divBdr>
          <w:divsChild>
            <w:div w:id="913734475">
              <w:marLeft w:val="0"/>
              <w:marRight w:val="0"/>
              <w:marTop w:val="144"/>
              <w:marBottom w:val="144"/>
              <w:divBdr>
                <w:top w:val="none" w:sz="0" w:space="0" w:color="auto"/>
                <w:left w:val="none" w:sz="0" w:space="0" w:color="auto"/>
                <w:bottom w:val="none" w:sz="0" w:space="0" w:color="auto"/>
                <w:right w:val="none" w:sz="0" w:space="0" w:color="auto"/>
              </w:divBdr>
              <w:divsChild>
                <w:div w:id="1693190014">
                  <w:marLeft w:val="0"/>
                  <w:marRight w:val="0"/>
                  <w:marTop w:val="0"/>
                  <w:marBottom w:val="0"/>
                  <w:divBdr>
                    <w:top w:val="none" w:sz="0" w:space="0" w:color="auto"/>
                    <w:left w:val="none" w:sz="0" w:space="0" w:color="auto"/>
                    <w:bottom w:val="none" w:sz="0" w:space="0" w:color="auto"/>
                    <w:right w:val="none" w:sz="0" w:space="0" w:color="auto"/>
                  </w:divBdr>
                  <w:divsChild>
                    <w:div w:id="552423327">
                      <w:marLeft w:val="0"/>
                      <w:marRight w:val="0"/>
                      <w:marTop w:val="0"/>
                      <w:marBottom w:val="0"/>
                      <w:divBdr>
                        <w:top w:val="none" w:sz="0" w:space="0" w:color="auto"/>
                        <w:left w:val="none" w:sz="0" w:space="0" w:color="auto"/>
                        <w:bottom w:val="none" w:sz="0" w:space="0" w:color="auto"/>
                        <w:right w:val="none" w:sz="0" w:space="0" w:color="auto"/>
                      </w:divBdr>
                    </w:div>
                    <w:div w:id="1187670246">
                      <w:marLeft w:val="0"/>
                      <w:marRight w:val="0"/>
                      <w:marTop w:val="0"/>
                      <w:marBottom w:val="0"/>
                      <w:divBdr>
                        <w:top w:val="none" w:sz="0" w:space="0" w:color="auto"/>
                        <w:left w:val="none" w:sz="0" w:space="0" w:color="auto"/>
                        <w:bottom w:val="none" w:sz="0" w:space="0" w:color="auto"/>
                        <w:right w:val="none" w:sz="0" w:space="0" w:color="auto"/>
                      </w:divBdr>
                      <w:divsChild>
                        <w:div w:id="78442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586221">
                  <w:marLeft w:val="0"/>
                  <w:marRight w:val="0"/>
                  <w:marTop w:val="0"/>
                  <w:marBottom w:val="0"/>
                  <w:divBdr>
                    <w:top w:val="none" w:sz="0" w:space="0" w:color="auto"/>
                    <w:left w:val="none" w:sz="0" w:space="0" w:color="auto"/>
                    <w:bottom w:val="none" w:sz="0" w:space="0" w:color="auto"/>
                    <w:right w:val="none" w:sz="0" w:space="0" w:color="auto"/>
                  </w:divBdr>
                  <w:divsChild>
                    <w:div w:id="1791514208">
                      <w:marLeft w:val="0"/>
                      <w:marRight w:val="0"/>
                      <w:marTop w:val="0"/>
                      <w:marBottom w:val="0"/>
                      <w:divBdr>
                        <w:top w:val="none" w:sz="0" w:space="0" w:color="auto"/>
                        <w:left w:val="none" w:sz="0" w:space="0" w:color="auto"/>
                        <w:bottom w:val="none" w:sz="0" w:space="0" w:color="auto"/>
                        <w:right w:val="none" w:sz="0" w:space="0" w:color="auto"/>
                      </w:divBdr>
                    </w:div>
                    <w:div w:id="1547911741">
                      <w:marLeft w:val="0"/>
                      <w:marRight w:val="0"/>
                      <w:marTop w:val="0"/>
                      <w:marBottom w:val="0"/>
                      <w:divBdr>
                        <w:top w:val="none" w:sz="0" w:space="0" w:color="auto"/>
                        <w:left w:val="none" w:sz="0" w:space="0" w:color="auto"/>
                        <w:bottom w:val="none" w:sz="0" w:space="0" w:color="auto"/>
                        <w:right w:val="none" w:sz="0" w:space="0" w:color="auto"/>
                      </w:divBdr>
                      <w:divsChild>
                        <w:div w:id="91115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47333">
                  <w:marLeft w:val="0"/>
                  <w:marRight w:val="0"/>
                  <w:marTop w:val="0"/>
                  <w:marBottom w:val="0"/>
                  <w:divBdr>
                    <w:top w:val="none" w:sz="0" w:space="0" w:color="auto"/>
                    <w:left w:val="none" w:sz="0" w:space="0" w:color="auto"/>
                    <w:bottom w:val="none" w:sz="0" w:space="0" w:color="auto"/>
                    <w:right w:val="none" w:sz="0" w:space="0" w:color="auto"/>
                  </w:divBdr>
                  <w:divsChild>
                    <w:div w:id="1209029066">
                      <w:marLeft w:val="0"/>
                      <w:marRight w:val="0"/>
                      <w:marTop w:val="0"/>
                      <w:marBottom w:val="0"/>
                      <w:divBdr>
                        <w:top w:val="none" w:sz="0" w:space="0" w:color="auto"/>
                        <w:left w:val="none" w:sz="0" w:space="0" w:color="auto"/>
                        <w:bottom w:val="none" w:sz="0" w:space="0" w:color="auto"/>
                        <w:right w:val="none" w:sz="0" w:space="0" w:color="auto"/>
                      </w:divBdr>
                    </w:div>
                    <w:div w:id="1215386031">
                      <w:marLeft w:val="0"/>
                      <w:marRight w:val="0"/>
                      <w:marTop w:val="0"/>
                      <w:marBottom w:val="0"/>
                      <w:divBdr>
                        <w:top w:val="none" w:sz="0" w:space="0" w:color="auto"/>
                        <w:left w:val="none" w:sz="0" w:space="0" w:color="auto"/>
                        <w:bottom w:val="none" w:sz="0" w:space="0" w:color="auto"/>
                        <w:right w:val="none" w:sz="0" w:space="0" w:color="auto"/>
                      </w:divBdr>
                      <w:divsChild>
                        <w:div w:id="1146241694">
                          <w:marLeft w:val="0"/>
                          <w:marRight w:val="0"/>
                          <w:marTop w:val="0"/>
                          <w:marBottom w:val="0"/>
                          <w:divBdr>
                            <w:top w:val="none" w:sz="0" w:space="0" w:color="auto"/>
                            <w:left w:val="none" w:sz="0" w:space="0" w:color="auto"/>
                            <w:bottom w:val="none" w:sz="0" w:space="0" w:color="auto"/>
                            <w:right w:val="none" w:sz="0" w:space="0" w:color="auto"/>
                          </w:divBdr>
                          <w:divsChild>
                            <w:div w:id="1157381596">
                              <w:marLeft w:val="0"/>
                              <w:marRight w:val="0"/>
                              <w:marTop w:val="0"/>
                              <w:marBottom w:val="0"/>
                              <w:divBdr>
                                <w:top w:val="none" w:sz="0" w:space="0" w:color="auto"/>
                                <w:left w:val="none" w:sz="0" w:space="0" w:color="auto"/>
                                <w:bottom w:val="none" w:sz="0" w:space="0" w:color="auto"/>
                                <w:right w:val="none" w:sz="0" w:space="0" w:color="auto"/>
                              </w:divBdr>
                              <w:divsChild>
                                <w:div w:id="163567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076599">
          <w:marLeft w:val="0"/>
          <w:marRight w:val="0"/>
          <w:marTop w:val="0"/>
          <w:marBottom w:val="0"/>
          <w:divBdr>
            <w:top w:val="none" w:sz="0" w:space="0" w:color="auto"/>
            <w:left w:val="none" w:sz="0" w:space="0" w:color="auto"/>
            <w:bottom w:val="none" w:sz="0" w:space="0" w:color="auto"/>
            <w:right w:val="none" w:sz="0" w:space="0" w:color="auto"/>
          </w:divBdr>
          <w:divsChild>
            <w:div w:id="639653059">
              <w:marLeft w:val="0"/>
              <w:marRight w:val="0"/>
              <w:marTop w:val="0"/>
              <w:marBottom w:val="0"/>
              <w:divBdr>
                <w:top w:val="none" w:sz="0" w:space="0" w:color="auto"/>
                <w:left w:val="none" w:sz="0" w:space="0" w:color="auto"/>
                <w:bottom w:val="none" w:sz="0" w:space="0" w:color="auto"/>
                <w:right w:val="none" w:sz="0" w:space="0" w:color="auto"/>
              </w:divBdr>
            </w:div>
            <w:div w:id="1338265132">
              <w:marLeft w:val="0"/>
              <w:marRight w:val="0"/>
              <w:marTop w:val="0"/>
              <w:marBottom w:val="0"/>
              <w:divBdr>
                <w:top w:val="none" w:sz="0" w:space="0" w:color="auto"/>
                <w:left w:val="none" w:sz="0" w:space="0" w:color="auto"/>
                <w:bottom w:val="none" w:sz="0" w:space="0" w:color="auto"/>
                <w:right w:val="none" w:sz="0" w:space="0" w:color="auto"/>
              </w:divBdr>
              <w:divsChild>
                <w:div w:id="14483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342941">
          <w:marLeft w:val="0"/>
          <w:marRight w:val="0"/>
          <w:marTop w:val="120"/>
          <w:marBottom w:val="240"/>
          <w:divBdr>
            <w:top w:val="none" w:sz="0" w:space="0" w:color="auto"/>
            <w:left w:val="none" w:sz="0" w:space="0" w:color="auto"/>
            <w:bottom w:val="none" w:sz="0" w:space="0" w:color="auto"/>
            <w:right w:val="none" w:sz="0" w:space="0" w:color="auto"/>
          </w:divBdr>
          <w:divsChild>
            <w:div w:id="1279723858">
              <w:marLeft w:val="0"/>
              <w:marRight w:val="0"/>
              <w:marTop w:val="144"/>
              <w:marBottom w:val="144"/>
              <w:divBdr>
                <w:top w:val="none" w:sz="0" w:space="0" w:color="auto"/>
                <w:left w:val="none" w:sz="0" w:space="0" w:color="auto"/>
                <w:bottom w:val="none" w:sz="0" w:space="0" w:color="auto"/>
                <w:right w:val="none" w:sz="0" w:space="0" w:color="auto"/>
              </w:divBdr>
              <w:divsChild>
                <w:div w:id="956571784">
                  <w:marLeft w:val="0"/>
                  <w:marRight w:val="0"/>
                  <w:marTop w:val="0"/>
                  <w:marBottom w:val="0"/>
                  <w:divBdr>
                    <w:top w:val="none" w:sz="0" w:space="0" w:color="auto"/>
                    <w:left w:val="none" w:sz="0" w:space="0" w:color="auto"/>
                    <w:bottom w:val="none" w:sz="0" w:space="0" w:color="auto"/>
                    <w:right w:val="none" w:sz="0" w:space="0" w:color="auto"/>
                  </w:divBdr>
                  <w:divsChild>
                    <w:div w:id="207884860">
                      <w:marLeft w:val="0"/>
                      <w:marRight w:val="0"/>
                      <w:marTop w:val="0"/>
                      <w:marBottom w:val="0"/>
                      <w:divBdr>
                        <w:top w:val="none" w:sz="0" w:space="0" w:color="auto"/>
                        <w:left w:val="none" w:sz="0" w:space="0" w:color="auto"/>
                        <w:bottom w:val="none" w:sz="0" w:space="0" w:color="auto"/>
                        <w:right w:val="none" w:sz="0" w:space="0" w:color="auto"/>
                      </w:divBdr>
                    </w:div>
                    <w:div w:id="1338850633">
                      <w:marLeft w:val="0"/>
                      <w:marRight w:val="0"/>
                      <w:marTop w:val="0"/>
                      <w:marBottom w:val="0"/>
                      <w:divBdr>
                        <w:top w:val="none" w:sz="0" w:space="0" w:color="auto"/>
                        <w:left w:val="none" w:sz="0" w:space="0" w:color="auto"/>
                        <w:bottom w:val="none" w:sz="0" w:space="0" w:color="auto"/>
                        <w:right w:val="none" w:sz="0" w:space="0" w:color="auto"/>
                      </w:divBdr>
                      <w:divsChild>
                        <w:div w:id="44041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426014">
                  <w:marLeft w:val="0"/>
                  <w:marRight w:val="0"/>
                  <w:marTop w:val="0"/>
                  <w:marBottom w:val="0"/>
                  <w:divBdr>
                    <w:top w:val="none" w:sz="0" w:space="0" w:color="auto"/>
                    <w:left w:val="none" w:sz="0" w:space="0" w:color="auto"/>
                    <w:bottom w:val="none" w:sz="0" w:space="0" w:color="auto"/>
                    <w:right w:val="none" w:sz="0" w:space="0" w:color="auto"/>
                  </w:divBdr>
                  <w:divsChild>
                    <w:div w:id="45952611">
                      <w:marLeft w:val="0"/>
                      <w:marRight w:val="0"/>
                      <w:marTop w:val="0"/>
                      <w:marBottom w:val="0"/>
                      <w:divBdr>
                        <w:top w:val="none" w:sz="0" w:space="0" w:color="auto"/>
                        <w:left w:val="none" w:sz="0" w:space="0" w:color="auto"/>
                        <w:bottom w:val="none" w:sz="0" w:space="0" w:color="auto"/>
                        <w:right w:val="none" w:sz="0" w:space="0" w:color="auto"/>
                      </w:divBdr>
                    </w:div>
                    <w:div w:id="1456099639">
                      <w:marLeft w:val="0"/>
                      <w:marRight w:val="0"/>
                      <w:marTop w:val="0"/>
                      <w:marBottom w:val="0"/>
                      <w:divBdr>
                        <w:top w:val="none" w:sz="0" w:space="0" w:color="auto"/>
                        <w:left w:val="none" w:sz="0" w:space="0" w:color="auto"/>
                        <w:bottom w:val="none" w:sz="0" w:space="0" w:color="auto"/>
                        <w:right w:val="none" w:sz="0" w:space="0" w:color="auto"/>
                      </w:divBdr>
                      <w:divsChild>
                        <w:div w:id="236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9406381">
      <w:bodyDiv w:val="1"/>
      <w:marLeft w:val="0"/>
      <w:marRight w:val="0"/>
      <w:marTop w:val="0"/>
      <w:marBottom w:val="0"/>
      <w:divBdr>
        <w:top w:val="none" w:sz="0" w:space="0" w:color="auto"/>
        <w:left w:val="none" w:sz="0" w:space="0" w:color="auto"/>
        <w:bottom w:val="none" w:sz="0" w:space="0" w:color="auto"/>
        <w:right w:val="none" w:sz="0" w:space="0" w:color="auto"/>
      </w:divBdr>
    </w:div>
    <w:div w:id="1264530794">
      <w:bodyDiv w:val="1"/>
      <w:marLeft w:val="0"/>
      <w:marRight w:val="0"/>
      <w:marTop w:val="0"/>
      <w:marBottom w:val="0"/>
      <w:divBdr>
        <w:top w:val="none" w:sz="0" w:space="0" w:color="auto"/>
        <w:left w:val="none" w:sz="0" w:space="0" w:color="auto"/>
        <w:bottom w:val="none" w:sz="0" w:space="0" w:color="auto"/>
        <w:right w:val="none" w:sz="0" w:space="0" w:color="auto"/>
      </w:divBdr>
    </w:div>
    <w:div w:id="1266693795">
      <w:bodyDiv w:val="1"/>
      <w:marLeft w:val="0"/>
      <w:marRight w:val="0"/>
      <w:marTop w:val="0"/>
      <w:marBottom w:val="0"/>
      <w:divBdr>
        <w:top w:val="none" w:sz="0" w:space="0" w:color="auto"/>
        <w:left w:val="none" w:sz="0" w:space="0" w:color="auto"/>
        <w:bottom w:val="none" w:sz="0" w:space="0" w:color="auto"/>
        <w:right w:val="none" w:sz="0" w:space="0" w:color="auto"/>
      </w:divBdr>
    </w:div>
    <w:div w:id="1275676259">
      <w:bodyDiv w:val="1"/>
      <w:marLeft w:val="0"/>
      <w:marRight w:val="0"/>
      <w:marTop w:val="0"/>
      <w:marBottom w:val="0"/>
      <w:divBdr>
        <w:top w:val="none" w:sz="0" w:space="0" w:color="auto"/>
        <w:left w:val="none" w:sz="0" w:space="0" w:color="auto"/>
        <w:bottom w:val="none" w:sz="0" w:space="0" w:color="auto"/>
        <w:right w:val="none" w:sz="0" w:space="0" w:color="auto"/>
      </w:divBdr>
    </w:div>
    <w:div w:id="1283922283">
      <w:bodyDiv w:val="1"/>
      <w:marLeft w:val="0"/>
      <w:marRight w:val="0"/>
      <w:marTop w:val="0"/>
      <w:marBottom w:val="0"/>
      <w:divBdr>
        <w:top w:val="none" w:sz="0" w:space="0" w:color="auto"/>
        <w:left w:val="none" w:sz="0" w:space="0" w:color="auto"/>
        <w:bottom w:val="none" w:sz="0" w:space="0" w:color="auto"/>
        <w:right w:val="none" w:sz="0" w:space="0" w:color="auto"/>
      </w:divBdr>
    </w:div>
    <w:div w:id="1301417253">
      <w:bodyDiv w:val="1"/>
      <w:marLeft w:val="0"/>
      <w:marRight w:val="0"/>
      <w:marTop w:val="0"/>
      <w:marBottom w:val="0"/>
      <w:divBdr>
        <w:top w:val="none" w:sz="0" w:space="0" w:color="auto"/>
        <w:left w:val="none" w:sz="0" w:space="0" w:color="auto"/>
        <w:bottom w:val="none" w:sz="0" w:space="0" w:color="auto"/>
        <w:right w:val="none" w:sz="0" w:space="0" w:color="auto"/>
      </w:divBdr>
    </w:div>
    <w:div w:id="1305238293">
      <w:bodyDiv w:val="1"/>
      <w:marLeft w:val="0"/>
      <w:marRight w:val="0"/>
      <w:marTop w:val="0"/>
      <w:marBottom w:val="0"/>
      <w:divBdr>
        <w:top w:val="none" w:sz="0" w:space="0" w:color="auto"/>
        <w:left w:val="none" w:sz="0" w:space="0" w:color="auto"/>
        <w:bottom w:val="none" w:sz="0" w:space="0" w:color="auto"/>
        <w:right w:val="none" w:sz="0" w:space="0" w:color="auto"/>
      </w:divBdr>
    </w:div>
    <w:div w:id="1315646175">
      <w:bodyDiv w:val="1"/>
      <w:marLeft w:val="0"/>
      <w:marRight w:val="0"/>
      <w:marTop w:val="0"/>
      <w:marBottom w:val="0"/>
      <w:divBdr>
        <w:top w:val="none" w:sz="0" w:space="0" w:color="auto"/>
        <w:left w:val="none" w:sz="0" w:space="0" w:color="auto"/>
        <w:bottom w:val="none" w:sz="0" w:space="0" w:color="auto"/>
        <w:right w:val="none" w:sz="0" w:space="0" w:color="auto"/>
      </w:divBdr>
      <w:divsChild>
        <w:div w:id="1325478429">
          <w:marLeft w:val="0"/>
          <w:marRight w:val="0"/>
          <w:marTop w:val="0"/>
          <w:marBottom w:val="0"/>
          <w:divBdr>
            <w:top w:val="none" w:sz="0" w:space="0" w:color="auto"/>
            <w:left w:val="none" w:sz="0" w:space="0" w:color="auto"/>
            <w:bottom w:val="none" w:sz="0" w:space="0" w:color="auto"/>
            <w:right w:val="none" w:sz="0" w:space="0" w:color="auto"/>
          </w:divBdr>
        </w:div>
        <w:div w:id="421797235">
          <w:marLeft w:val="0"/>
          <w:marRight w:val="0"/>
          <w:marTop w:val="0"/>
          <w:marBottom w:val="0"/>
          <w:divBdr>
            <w:top w:val="none" w:sz="0" w:space="0" w:color="auto"/>
            <w:left w:val="none" w:sz="0" w:space="0" w:color="auto"/>
            <w:bottom w:val="none" w:sz="0" w:space="0" w:color="auto"/>
            <w:right w:val="none" w:sz="0" w:space="0" w:color="auto"/>
          </w:divBdr>
        </w:div>
      </w:divsChild>
    </w:div>
    <w:div w:id="1316833240">
      <w:bodyDiv w:val="1"/>
      <w:marLeft w:val="0"/>
      <w:marRight w:val="0"/>
      <w:marTop w:val="0"/>
      <w:marBottom w:val="0"/>
      <w:divBdr>
        <w:top w:val="none" w:sz="0" w:space="0" w:color="auto"/>
        <w:left w:val="none" w:sz="0" w:space="0" w:color="auto"/>
        <w:bottom w:val="none" w:sz="0" w:space="0" w:color="auto"/>
        <w:right w:val="none" w:sz="0" w:space="0" w:color="auto"/>
      </w:divBdr>
    </w:div>
    <w:div w:id="1316909134">
      <w:bodyDiv w:val="1"/>
      <w:marLeft w:val="0"/>
      <w:marRight w:val="0"/>
      <w:marTop w:val="0"/>
      <w:marBottom w:val="0"/>
      <w:divBdr>
        <w:top w:val="none" w:sz="0" w:space="0" w:color="auto"/>
        <w:left w:val="none" w:sz="0" w:space="0" w:color="auto"/>
        <w:bottom w:val="none" w:sz="0" w:space="0" w:color="auto"/>
        <w:right w:val="none" w:sz="0" w:space="0" w:color="auto"/>
      </w:divBdr>
    </w:div>
    <w:div w:id="1329939081">
      <w:bodyDiv w:val="1"/>
      <w:marLeft w:val="0"/>
      <w:marRight w:val="0"/>
      <w:marTop w:val="0"/>
      <w:marBottom w:val="0"/>
      <w:divBdr>
        <w:top w:val="none" w:sz="0" w:space="0" w:color="auto"/>
        <w:left w:val="none" w:sz="0" w:space="0" w:color="auto"/>
        <w:bottom w:val="none" w:sz="0" w:space="0" w:color="auto"/>
        <w:right w:val="none" w:sz="0" w:space="0" w:color="auto"/>
      </w:divBdr>
    </w:div>
    <w:div w:id="1334067312">
      <w:bodyDiv w:val="1"/>
      <w:marLeft w:val="0"/>
      <w:marRight w:val="0"/>
      <w:marTop w:val="0"/>
      <w:marBottom w:val="0"/>
      <w:divBdr>
        <w:top w:val="none" w:sz="0" w:space="0" w:color="auto"/>
        <w:left w:val="none" w:sz="0" w:space="0" w:color="auto"/>
        <w:bottom w:val="none" w:sz="0" w:space="0" w:color="auto"/>
        <w:right w:val="none" w:sz="0" w:space="0" w:color="auto"/>
      </w:divBdr>
    </w:div>
    <w:div w:id="1340932296">
      <w:bodyDiv w:val="1"/>
      <w:marLeft w:val="0"/>
      <w:marRight w:val="0"/>
      <w:marTop w:val="0"/>
      <w:marBottom w:val="0"/>
      <w:divBdr>
        <w:top w:val="none" w:sz="0" w:space="0" w:color="auto"/>
        <w:left w:val="none" w:sz="0" w:space="0" w:color="auto"/>
        <w:bottom w:val="none" w:sz="0" w:space="0" w:color="auto"/>
        <w:right w:val="none" w:sz="0" w:space="0" w:color="auto"/>
      </w:divBdr>
    </w:div>
    <w:div w:id="1346593750">
      <w:bodyDiv w:val="1"/>
      <w:marLeft w:val="0"/>
      <w:marRight w:val="0"/>
      <w:marTop w:val="0"/>
      <w:marBottom w:val="0"/>
      <w:divBdr>
        <w:top w:val="none" w:sz="0" w:space="0" w:color="auto"/>
        <w:left w:val="none" w:sz="0" w:space="0" w:color="auto"/>
        <w:bottom w:val="none" w:sz="0" w:space="0" w:color="auto"/>
        <w:right w:val="none" w:sz="0" w:space="0" w:color="auto"/>
      </w:divBdr>
    </w:div>
    <w:div w:id="1362436599">
      <w:bodyDiv w:val="1"/>
      <w:marLeft w:val="0"/>
      <w:marRight w:val="0"/>
      <w:marTop w:val="0"/>
      <w:marBottom w:val="0"/>
      <w:divBdr>
        <w:top w:val="none" w:sz="0" w:space="0" w:color="auto"/>
        <w:left w:val="none" w:sz="0" w:space="0" w:color="auto"/>
        <w:bottom w:val="none" w:sz="0" w:space="0" w:color="auto"/>
        <w:right w:val="none" w:sz="0" w:space="0" w:color="auto"/>
      </w:divBdr>
    </w:div>
    <w:div w:id="1363895243">
      <w:bodyDiv w:val="1"/>
      <w:marLeft w:val="0"/>
      <w:marRight w:val="0"/>
      <w:marTop w:val="0"/>
      <w:marBottom w:val="0"/>
      <w:divBdr>
        <w:top w:val="none" w:sz="0" w:space="0" w:color="auto"/>
        <w:left w:val="none" w:sz="0" w:space="0" w:color="auto"/>
        <w:bottom w:val="none" w:sz="0" w:space="0" w:color="auto"/>
        <w:right w:val="none" w:sz="0" w:space="0" w:color="auto"/>
      </w:divBdr>
    </w:div>
    <w:div w:id="1365444810">
      <w:bodyDiv w:val="1"/>
      <w:marLeft w:val="0"/>
      <w:marRight w:val="0"/>
      <w:marTop w:val="0"/>
      <w:marBottom w:val="0"/>
      <w:divBdr>
        <w:top w:val="none" w:sz="0" w:space="0" w:color="auto"/>
        <w:left w:val="none" w:sz="0" w:space="0" w:color="auto"/>
        <w:bottom w:val="none" w:sz="0" w:space="0" w:color="auto"/>
        <w:right w:val="none" w:sz="0" w:space="0" w:color="auto"/>
      </w:divBdr>
    </w:div>
    <w:div w:id="1366834735">
      <w:bodyDiv w:val="1"/>
      <w:marLeft w:val="0"/>
      <w:marRight w:val="0"/>
      <w:marTop w:val="0"/>
      <w:marBottom w:val="0"/>
      <w:divBdr>
        <w:top w:val="none" w:sz="0" w:space="0" w:color="auto"/>
        <w:left w:val="none" w:sz="0" w:space="0" w:color="auto"/>
        <w:bottom w:val="none" w:sz="0" w:space="0" w:color="auto"/>
        <w:right w:val="none" w:sz="0" w:space="0" w:color="auto"/>
      </w:divBdr>
    </w:div>
    <w:div w:id="1373844203">
      <w:bodyDiv w:val="1"/>
      <w:marLeft w:val="0"/>
      <w:marRight w:val="0"/>
      <w:marTop w:val="0"/>
      <w:marBottom w:val="0"/>
      <w:divBdr>
        <w:top w:val="none" w:sz="0" w:space="0" w:color="auto"/>
        <w:left w:val="none" w:sz="0" w:space="0" w:color="auto"/>
        <w:bottom w:val="none" w:sz="0" w:space="0" w:color="auto"/>
        <w:right w:val="none" w:sz="0" w:space="0" w:color="auto"/>
      </w:divBdr>
    </w:div>
    <w:div w:id="1374040203">
      <w:bodyDiv w:val="1"/>
      <w:marLeft w:val="0"/>
      <w:marRight w:val="0"/>
      <w:marTop w:val="0"/>
      <w:marBottom w:val="0"/>
      <w:divBdr>
        <w:top w:val="none" w:sz="0" w:space="0" w:color="auto"/>
        <w:left w:val="none" w:sz="0" w:space="0" w:color="auto"/>
        <w:bottom w:val="none" w:sz="0" w:space="0" w:color="auto"/>
        <w:right w:val="none" w:sz="0" w:space="0" w:color="auto"/>
      </w:divBdr>
    </w:div>
    <w:div w:id="1378316420">
      <w:bodyDiv w:val="1"/>
      <w:marLeft w:val="0"/>
      <w:marRight w:val="0"/>
      <w:marTop w:val="0"/>
      <w:marBottom w:val="0"/>
      <w:divBdr>
        <w:top w:val="none" w:sz="0" w:space="0" w:color="auto"/>
        <w:left w:val="none" w:sz="0" w:space="0" w:color="auto"/>
        <w:bottom w:val="none" w:sz="0" w:space="0" w:color="auto"/>
        <w:right w:val="none" w:sz="0" w:space="0" w:color="auto"/>
      </w:divBdr>
    </w:div>
    <w:div w:id="1383366459">
      <w:bodyDiv w:val="1"/>
      <w:marLeft w:val="0"/>
      <w:marRight w:val="0"/>
      <w:marTop w:val="0"/>
      <w:marBottom w:val="0"/>
      <w:divBdr>
        <w:top w:val="none" w:sz="0" w:space="0" w:color="auto"/>
        <w:left w:val="none" w:sz="0" w:space="0" w:color="auto"/>
        <w:bottom w:val="none" w:sz="0" w:space="0" w:color="auto"/>
        <w:right w:val="none" w:sz="0" w:space="0" w:color="auto"/>
      </w:divBdr>
    </w:div>
    <w:div w:id="1384132531">
      <w:bodyDiv w:val="1"/>
      <w:marLeft w:val="0"/>
      <w:marRight w:val="0"/>
      <w:marTop w:val="0"/>
      <w:marBottom w:val="0"/>
      <w:divBdr>
        <w:top w:val="none" w:sz="0" w:space="0" w:color="auto"/>
        <w:left w:val="none" w:sz="0" w:space="0" w:color="auto"/>
        <w:bottom w:val="none" w:sz="0" w:space="0" w:color="auto"/>
        <w:right w:val="none" w:sz="0" w:space="0" w:color="auto"/>
      </w:divBdr>
    </w:div>
    <w:div w:id="1389761246">
      <w:bodyDiv w:val="1"/>
      <w:marLeft w:val="0"/>
      <w:marRight w:val="0"/>
      <w:marTop w:val="0"/>
      <w:marBottom w:val="0"/>
      <w:divBdr>
        <w:top w:val="none" w:sz="0" w:space="0" w:color="auto"/>
        <w:left w:val="none" w:sz="0" w:space="0" w:color="auto"/>
        <w:bottom w:val="none" w:sz="0" w:space="0" w:color="auto"/>
        <w:right w:val="none" w:sz="0" w:space="0" w:color="auto"/>
      </w:divBdr>
    </w:div>
    <w:div w:id="1390616364">
      <w:bodyDiv w:val="1"/>
      <w:marLeft w:val="0"/>
      <w:marRight w:val="0"/>
      <w:marTop w:val="0"/>
      <w:marBottom w:val="0"/>
      <w:divBdr>
        <w:top w:val="none" w:sz="0" w:space="0" w:color="auto"/>
        <w:left w:val="none" w:sz="0" w:space="0" w:color="auto"/>
        <w:bottom w:val="none" w:sz="0" w:space="0" w:color="auto"/>
        <w:right w:val="none" w:sz="0" w:space="0" w:color="auto"/>
      </w:divBdr>
    </w:div>
    <w:div w:id="1395157105">
      <w:bodyDiv w:val="1"/>
      <w:marLeft w:val="0"/>
      <w:marRight w:val="0"/>
      <w:marTop w:val="0"/>
      <w:marBottom w:val="0"/>
      <w:divBdr>
        <w:top w:val="none" w:sz="0" w:space="0" w:color="auto"/>
        <w:left w:val="none" w:sz="0" w:space="0" w:color="auto"/>
        <w:bottom w:val="none" w:sz="0" w:space="0" w:color="auto"/>
        <w:right w:val="none" w:sz="0" w:space="0" w:color="auto"/>
      </w:divBdr>
    </w:div>
    <w:div w:id="1399592831">
      <w:bodyDiv w:val="1"/>
      <w:marLeft w:val="0"/>
      <w:marRight w:val="0"/>
      <w:marTop w:val="0"/>
      <w:marBottom w:val="0"/>
      <w:divBdr>
        <w:top w:val="none" w:sz="0" w:space="0" w:color="auto"/>
        <w:left w:val="none" w:sz="0" w:space="0" w:color="auto"/>
        <w:bottom w:val="none" w:sz="0" w:space="0" w:color="auto"/>
        <w:right w:val="none" w:sz="0" w:space="0" w:color="auto"/>
      </w:divBdr>
    </w:div>
    <w:div w:id="1405255096">
      <w:bodyDiv w:val="1"/>
      <w:marLeft w:val="0"/>
      <w:marRight w:val="0"/>
      <w:marTop w:val="0"/>
      <w:marBottom w:val="0"/>
      <w:divBdr>
        <w:top w:val="none" w:sz="0" w:space="0" w:color="auto"/>
        <w:left w:val="none" w:sz="0" w:space="0" w:color="auto"/>
        <w:bottom w:val="none" w:sz="0" w:space="0" w:color="auto"/>
        <w:right w:val="none" w:sz="0" w:space="0" w:color="auto"/>
      </w:divBdr>
    </w:div>
    <w:div w:id="1425372551">
      <w:bodyDiv w:val="1"/>
      <w:marLeft w:val="0"/>
      <w:marRight w:val="0"/>
      <w:marTop w:val="0"/>
      <w:marBottom w:val="0"/>
      <w:divBdr>
        <w:top w:val="none" w:sz="0" w:space="0" w:color="auto"/>
        <w:left w:val="none" w:sz="0" w:space="0" w:color="auto"/>
        <w:bottom w:val="none" w:sz="0" w:space="0" w:color="auto"/>
        <w:right w:val="none" w:sz="0" w:space="0" w:color="auto"/>
      </w:divBdr>
    </w:div>
    <w:div w:id="1427580012">
      <w:bodyDiv w:val="1"/>
      <w:marLeft w:val="0"/>
      <w:marRight w:val="0"/>
      <w:marTop w:val="0"/>
      <w:marBottom w:val="0"/>
      <w:divBdr>
        <w:top w:val="none" w:sz="0" w:space="0" w:color="auto"/>
        <w:left w:val="none" w:sz="0" w:space="0" w:color="auto"/>
        <w:bottom w:val="none" w:sz="0" w:space="0" w:color="auto"/>
        <w:right w:val="none" w:sz="0" w:space="0" w:color="auto"/>
      </w:divBdr>
    </w:div>
    <w:div w:id="1428696554">
      <w:bodyDiv w:val="1"/>
      <w:marLeft w:val="0"/>
      <w:marRight w:val="0"/>
      <w:marTop w:val="0"/>
      <w:marBottom w:val="0"/>
      <w:divBdr>
        <w:top w:val="none" w:sz="0" w:space="0" w:color="auto"/>
        <w:left w:val="none" w:sz="0" w:space="0" w:color="auto"/>
        <w:bottom w:val="none" w:sz="0" w:space="0" w:color="auto"/>
        <w:right w:val="none" w:sz="0" w:space="0" w:color="auto"/>
      </w:divBdr>
    </w:div>
    <w:div w:id="1440416181">
      <w:bodyDiv w:val="1"/>
      <w:marLeft w:val="0"/>
      <w:marRight w:val="0"/>
      <w:marTop w:val="0"/>
      <w:marBottom w:val="0"/>
      <w:divBdr>
        <w:top w:val="none" w:sz="0" w:space="0" w:color="auto"/>
        <w:left w:val="none" w:sz="0" w:space="0" w:color="auto"/>
        <w:bottom w:val="none" w:sz="0" w:space="0" w:color="auto"/>
        <w:right w:val="none" w:sz="0" w:space="0" w:color="auto"/>
      </w:divBdr>
    </w:div>
    <w:div w:id="1443525375">
      <w:bodyDiv w:val="1"/>
      <w:marLeft w:val="0"/>
      <w:marRight w:val="0"/>
      <w:marTop w:val="0"/>
      <w:marBottom w:val="0"/>
      <w:divBdr>
        <w:top w:val="none" w:sz="0" w:space="0" w:color="auto"/>
        <w:left w:val="none" w:sz="0" w:space="0" w:color="auto"/>
        <w:bottom w:val="none" w:sz="0" w:space="0" w:color="auto"/>
        <w:right w:val="none" w:sz="0" w:space="0" w:color="auto"/>
      </w:divBdr>
    </w:div>
    <w:div w:id="1445613675">
      <w:bodyDiv w:val="1"/>
      <w:marLeft w:val="0"/>
      <w:marRight w:val="0"/>
      <w:marTop w:val="0"/>
      <w:marBottom w:val="0"/>
      <w:divBdr>
        <w:top w:val="none" w:sz="0" w:space="0" w:color="auto"/>
        <w:left w:val="none" w:sz="0" w:space="0" w:color="auto"/>
        <w:bottom w:val="none" w:sz="0" w:space="0" w:color="auto"/>
        <w:right w:val="none" w:sz="0" w:space="0" w:color="auto"/>
      </w:divBdr>
    </w:div>
    <w:div w:id="1448112574">
      <w:bodyDiv w:val="1"/>
      <w:marLeft w:val="0"/>
      <w:marRight w:val="0"/>
      <w:marTop w:val="0"/>
      <w:marBottom w:val="0"/>
      <w:divBdr>
        <w:top w:val="none" w:sz="0" w:space="0" w:color="auto"/>
        <w:left w:val="none" w:sz="0" w:space="0" w:color="auto"/>
        <w:bottom w:val="none" w:sz="0" w:space="0" w:color="auto"/>
        <w:right w:val="none" w:sz="0" w:space="0" w:color="auto"/>
      </w:divBdr>
    </w:div>
    <w:div w:id="1453935258">
      <w:bodyDiv w:val="1"/>
      <w:marLeft w:val="0"/>
      <w:marRight w:val="0"/>
      <w:marTop w:val="0"/>
      <w:marBottom w:val="0"/>
      <w:divBdr>
        <w:top w:val="none" w:sz="0" w:space="0" w:color="auto"/>
        <w:left w:val="none" w:sz="0" w:space="0" w:color="auto"/>
        <w:bottom w:val="none" w:sz="0" w:space="0" w:color="auto"/>
        <w:right w:val="none" w:sz="0" w:space="0" w:color="auto"/>
      </w:divBdr>
    </w:div>
    <w:div w:id="1455171315">
      <w:bodyDiv w:val="1"/>
      <w:marLeft w:val="0"/>
      <w:marRight w:val="0"/>
      <w:marTop w:val="0"/>
      <w:marBottom w:val="0"/>
      <w:divBdr>
        <w:top w:val="none" w:sz="0" w:space="0" w:color="auto"/>
        <w:left w:val="none" w:sz="0" w:space="0" w:color="auto"/>
        <w:bottom w:val="none" w:sz="0" w:space="0" w:color="auto"/>
        <w:right w:val="none" w:sz="0" w:space="0" w:color="auto"/>
      </w:divBdr>
    </w:div>
    <w:div w:id="1465930507">
      <w:bodyDiv w:val="1"/>
      <w:marLeft w:val="0"/>
      <w:marRight w:val="0"/>
      <w:marTop w:val="0"/>
      <w:marBottom w:val="0"/>
      <w:divBdr>
        <w:top w:val="none" w:sz="0" w:space="0" w:color="auto"/>
        <w:left w:val="none" w:sz="0" w:space="0" w:color="auto"/>
        <w:bottom w:val="none" w:sz="0" w:space="0" w:color="auto"/>
        <w:right w:val="none" w:sz="0" w:space="0" w:color="auto"/>
      </w:divBdr>
    </w:div>
    <w:div w:id="1491360307">
      <w:bodyDiv w:val="1"/>
      <w:marLeft w:val="0"/>
      <w:marRight w:val="0"/>
      <w:marTop w:val="0"/>
      <w:marBottom w:val="0"/>
      <w:divBdr>
        <w:top w:val="none" w:sz="0" w:space="0" w:color="auto"/>
        <w:left w:val="none" w:sz="0" w:space="0" w:color="auto"/>
        <w:bottom w:val="none" w:sz="0" w:space="0" w:color="auto"/>
        <w:right w:val="none" w:sz="0" w:space="0" w:color="auto"/>
      </w:divBdr>
    </w:div>
    <w:div w:id="1494031537">
      <w:bodyDiv w:val="1"/>
      <w:marLeft w:val="0"/>
      <w:marRight w:val="0"/>
      <w:marTop w:val="0"/>
      <w:marBottom w:val="0"/>
      <w:divBdr>
        <w:top w:val="none" w:sz="0" w:space="0" w:color="auto"/>
        <w:left w:val="none" w:sz="0" w:space="0" w:color="auto"/>
        <w:bottom w:val="none" w:sz="0" w:space="0" w:color="auto"/>
        <w:right w:val="none" w:sz="0" w:space="0" w:color="auto"/>
      </w:divBdr>
    </w:div>
    <w:div w:id="1497188278">
      <w:bodyDiv w:val="1"/>
      <w:marLeft w:val="0"/>
      <w:marRight w:val="0"/>
      <w:marTop w:val="0"/>
      <w:marBottom w:val="0"/>
      <w:divBdr>
        <w:top w:val="none" w:sz="0" w:space="0" w:color="auto"/>
        <w:left w:val="none" w:sz="0" w:space="0" w:color="auto"/>
        <w:bottom w:val="none" w:sz="0" w:space="0" w:color="auto"/>
        <w:right w:val="none" w:sz="0" w:space="0" w:color="auto"/>
      </w:divBdr>
      <w:divsChild>
        <w:div w:id="1726565287">
          <w:marLeft w:val="0"/>
          <w:marRight w:val="0"/>
          <w:marTop w:val="0"/>
          <w:marBottom w:val="0"/>
          <w:divBdr>
            <w:top w:val="none" w:sz="0" w:space="0" w:color="auto"/>
            <w:left w:val="none" w:sz="0" w:space="0" w:color="auto"/>
            <w:bottom w:val="none" w:sz="0" w:space="0" w:color="auto"/>
            <w:right w:val="none" w:sz="0" w:space="0" w:color="auto"/>
          </w:divBdr>
        </w:div>
        <w:div w:id="1360542455">
          <w:marLeft w:val="0"/>
          <w:marRight w:val="0"/>
          <w:marTop w:val="0"/>
          <w:marBottom w:val="0"/>
          <w:divBdr>
            <w:top w:val="none" w:sz="0" w:space="0" w:color="auto"/>
            <w:left w:val="none" w:sz="0" w:space="0" w:color="auto"/>
            <w:bottom w:val="none" w:sz="0" w:space="0" w:color="auto"/>
            <w:right w:val="none" w:sz="0" w:space="0" w:color="auto"/>
          </w:divBdr>
        </w:div>
        <w:div w:id="1005397161">
          <w:marLeft w:val="0"/>
          <w:marRight w:val="0"/>
          <w:marTop w:val="0"/>
          <w:marBottom w:val="0"/>
          <w:divBdr>
            <w:top w:val="none" w:sz="0" w:space="0" w:color="auto"/>
            <w:left w:val="none" w:sz="0" w:space="0" w:color="auto"/>
            <w:bottom w:val="none" w:sz="0" w:space="0" w:color="auto"/>
            <w:right w:val="none" w:sz="0" w:space="0" w:color="auto"/>
          </w:divBdr>
        </w:div>
        <w:div w:id="15545115">
          <w:marLeft w:val="0"/>
          <w:marRight w:val="0"/>
          <w:marTop w:val="0"/>
          <w:marBottom w:val="0"/>
          <w:divBdr>
            <w:top w:val="none" w:sz="0" w:space="0" w:color="auto"/>
            <w:left w:val="none" w:sz="0" w:space="0" w:color="auto"/>
            <w:bottom w:val="none" w:sz="0" w:space="0" w:color="auto"/>
            <w:right w:val="none" w:sz="0" w:space="0" w:color="auto"/>
          </w:divBdr>
        </w:div>
        <w:div w:id="449013492">
          <w:marLeft w:val="0"/>
          <w:marRight w:val="0"/>
          <w:marTop w:val="0"/>
          <w:marBottom w:val="0"/>
          <w:divBdr>
            <w:top w:val="none" w:sz="0" w:space="0" w:color="auto"/>
            <w:left w:val="none" w:sz="0" w:space="0" w:color="auto"/>
            <w:bottom w:val="none" w:sz="0" w:space="0" w:color="auto"/>
            <w:right w:val="none" w:sz="0" w:space="0" w:color="auto"/>
          </w:divBdr>
        </w:div>
        <w:div w:id="1409574209">
          <w:marLeft w:val="0"/>
          <w:marRight w:val="0"/>
          <w:marTop w:val="0"/>
          <w:marBottom w:val="0"/>
          <w:divBdr>
            <w:top w:val="none" w:sz="0" w:space="0" w:color="auto"/>
            <w:left w:val="none" w:sz="0" w:space="0" w:color="auto"/>
            <w:bottom w:val="none" w:sz="0" w:space="0" w:color="auto"/>
            <w:right w:val="none" w:sz="0" w:space="0" w:color="auto"/>
          </w:divBdr>
        </w:div>
        <w:div w:id="197132801">
          <w:marLeft w:val="0"/>
          <w:marRight w:val="0"/>
          <w:marTop w:val="0"/>
          <w:marBottom w:val="0"/>
          <w:divBdr>
            <w:top w:val="none" w:sz="0" w:space="0" w:color="auto"/>
            <w:left w:val="none" w:sz="0" w:space="0" w:color="auto"/>
            <w:bottom w:val="none" w:sz="0" w:space="0" w:color="auto"/>
            <w:right w:val="none" w:sz="0" w:space="0" w:color="auto"/>
          </w:divBdr>
        </w:div>
        <w:div w:id="2001344372">
          <w:marLeft w:val="0"/>
          <w:marRight w:val="0"/>
          <w:marTop w:val="0"/>
          <w:marBottom w:val="0"/>
          <w:divBdr>
            <w:top w:val="none" w:sz="0" w:space="0" w:color="auto"/>
            <w:left w:val="none" w:sz="0" w:space="0" w:color="auto"/>
            <w:bottom w:val="none" w:sz="0" w:space="0" w:color="auto"/>
            <w:right w:val="none" w:sz="0" w:space="0" w:color="auto"/>
          </w:divBdr>
        </w:div>
        <w:div w:id="1222787107">
          <w:marLeft w:val="0"/>
          <w:marRight w:val="0"/>
          <w:marTop w:val="0"/>
          <w:marBottom w:val="0"/>
          <w:divBdr>
            <w:top w:val="none" w:sz="0" w:space="0" w:color="auto"/>
            <w:left w:val="none" w:sz="0" w:space="0" w:color="auto"/>
            <w:bottom w:val="none" w:sz="0" w:space="0" w:color="auto"/>
            <w:right w:val="none" w:sz="0" w:space="0" w:color="auto"/>
          </w:divBdr>
        </w:div>
        <w:div w:id="364403549">
          <w:marLeft w:val="0"/>
          <w:marRight w:val="0"/>
          <w:marTop w:val="0"/>
          <w:marBottom w:val="0"/>
          <w:divBdr>
            <w:top w:val="none" w:sz="0" w:space="0" w:color="auto"/>
            <w:left w:val="none" w:sz="0" w:space="0" w:color="auto"/>
            <w:bottom w:val="none" w:sz="0" w:space="0" w:color="auto"/>
            <w:right w:val="none" w:sz="0" w:space="0" w:color="auto"/>
          </w:divBdr>
        </w:div>
        <w:div w:id="712114282">
          <w:marLeft w:val="0"/>
          <w:marRight w:val="0"/>
          <w:marTop w:val="0"/>
          <w:marBottom w:val="0"/>
          <w:divBdr>
            <w:top w:val="none" w:sz="0" w:space="0" w:color="auto"/>
            <w:left w:val="none" w:sz="0" w:space="0" w:color="auto"/>
            <w:bottom w:val="none" w:sz="0" w:space="0" w:color="auto"/>
            <w:right w:val="none" w:sz="0" w:space="0" w:color="auto"/>
          </w:divBdr>
        </w:div>
      </w:divsChild>
    </w:div>
    <w:div w:id="1500850102">
      <w:bodyDiv w:val="1"/>
      <w:marLeft w:val="0"/>
      <w:marRight w:val="0"/>
      <w:marTop w:val="0"/>
      <w:marBottom w:val="0"/>
      <w:divBdr>
        <w:top w:val="none" w:sz="0" w:space="0" w:color="auto"/>
        <w:left w:val="none" w:sz="0" w:space="0" w:color="auto"/>
        <w:bottom w:val="none" w:sz="0" w:space="0" w:color="auto"/>
        <w:right w:val="none" w:sz="0" w:space="0" w:color="auto"/>
      </w:divBdr>
    </w:div>
    <w:div w:id="1501233723">
      <w:bodyDiv w:val="1"/>
      <w:marLeft w:val="0"/>
      <w:marRight w:val="0"/>
      <w:marTop w:val="0"/>
      <w:marBottom w:val="0"/>
      <w:divBdr>
        <w:top w:val="none" w:sz="0" w:space="0" w:color="auto"/>
        <w:left w:val="none" w:sz="0" w:space="0" w:color="auto"/>
        <w:bottom w:val="none" w:sz="0" w:space="0" w:color="auto"/>
        <w:right w:val="none" w:sz="0" w:space="0" w:color="auto"/>
      </w:divBdr>
    </w:div>
    <w:div w:id="1507163887">
      <w:bodyDiv w:val="1"/>
      <w:marLeft w:val="0"/>
      <w:marRight w:val="0"/>
      <w:marTop w:val="0"/>
      <w:marBottom w:val="0"/>
      <w:divBdr>
        <w:top w:val="none" w:sz="0" w:space="0" w:color="auto"/>
        <w:left w:val="none" w:sz="0" w:space="0" w:color="auto"/>
        <w:bottom w:val="none" w:sz="0" w:space="0" w:color="auto"/>
        <w:right w:val="none" w:sz="0" w:space="0" w:color="auto"/>
      </w:divBdr>
    </w:div>
    <w:div w:id="1510674815">
      <w:bodyDiv w:val="1"/>
      <w:marLeft w:val="0"/>
      <w:marRight w:val="0"/>
      <w:marTop w:val="0"/>
      <w:marBottom w:val="0"/>
      <w:divBdr>
        <w:top w:val="none" w:sz="0" w:space="0" w:color="auto"/>
        <w:left w:val="none" w:sz="0" w:space="0" w:color="auto"/>
        <w:bottom w:val="none" w:sz="0" w:space="0" w:color="auto"/>
        <w:right w:val="none" w:sz="0" w:space="0" w:color="auto"/>
      </w:divBdr>
    </w:div>
    <w:div w:id="1512989640">
      <w:bodyDiv w:val="1"/>
      <w:marLeft w:val="0"/>
      <w:marRight w:val="0"/>
      <w:marTop w:val="0"/>
      <w:marBottom w:val="0"/>
      <w:divBdr>
        <w:top w:val="none" w:sz="0" w:space="0" w:color="auto"/>
        <w:left w:val="none" w:sz="0" w:space="0" w:color="auto"/>
        <w:bottom w:val="none" w:sz="0" w:space="0" w:color="auto"/>
        <w:right w:val="none" w:sz="0" w:space="0" w:color="auto"/>
      </w:divBdr>
    </w:div>
    <w:div w:id="1521624332">
      <w:bodyDiv w:val="1"/>
      <w:marLeft w:val="0"/>
      <w:marRight w:val="0"/>
      <w:marTop w:val="0"/>
      <w:marBottom w:val="0"/>
      <w:divBdr>
        <w:top w:val="none" w:sz="0" w:space="0" w:color="auto"/>
        <w:left w:val="none" w:sz="0" w:space="0" w:color="auto"/>
        <w:bottom w:val="none" w:sz="0" w:space="0" w:color="auto"/>
        <w:right w:val="none" w:sz="0" w:space="0" w:color="auto"/>
      </w:divBdr>
    </w:div>
    <w:div w:id="1524902832">
      <w:bodyDiv w:val="1"/>
      <w:marLeft w:val="0"/>
      <w:marRight w:val="0"/>
      <w:marTop w:val="0"/>
      <w:marBottom w:val="0"/>
      <w:divBdr>
        <w:top w:val="none" w:sz="0" w:space="0" w:color="auto"/>
        <w:left w:val="none" w:sz="0" w:space="0" w:color="auto"/>
        <w:bottom w:val="none" w:sz="0" w:space="0" w:color="auto"/>
        <w:right w:val="none" w:sz="0" w:space="0" w:color="auto"/>
      </w:divBdr>
    </w:div>
    <w:div w:id="1526404272">
      <w:bodyDiv w:val="1"/>
      <w:marLeft w:val="0"/>
      <w:marRight w:val="0"/>
      <w:marTop w:val="0"/>
      <w:marBottom w:val="0"/>
      <w:divBdr>
        <w:top w:val="none" w:sz="0" w:space="0" w:color="auto"/>
        <w:left w:val="none" w:sz="0" w:space="0" w:color="auto"/>
        <w:bottom w:val="none" w:sz="0" w:space="0" w:color="auto"/>
        <w:right w:val="none" w:sz="0" w:space="0" w:color="auto"/>
      </w:divBdr>
    </w:div>
    <w:div w:id="1526989357">
      <w:bodyDiv w:val="1"/>
      <w:marLeft w:val="0"/>
      <w:marRight w:val="0"/>
      <w:marTop w:val="0"/>
      <w:marBottom w:val="0"/>
      <w:divBdr>
        <w:top w:val="none" w:sz="0" w:space="0" w:color="auto"/>
        <w:left w:val="none" w:sz="0" w:space="0" w:color="auto"/>
        <w:bottom w:val="none" w:sz="0" w:space="0" w:color="auto"/>
        <w:right w:val="none" w:sz="0" w:space="0" w:color="auto"/>
      </w:divBdr>
    </w:div>
    <w:div w:id="1533304652">
      <w:bodyDiv w:val="1"/>
      <w:marLeft w:val="0"/>
      <w:marRight w:val="0"/>
      <w:marTop w:val="0"/>
      <w:marBottom w:val="0"/>
      <w:divBdr>
        <w:top w:val="none" w:sz="0" w:space="0" w:color="auto"/>
        <w:left w:val="none" w:sz="0" w:space="0" w:color="auto"/>
        <w:bottom w:val="none" w:sz="0" w:space="0" w:color="auto"/>
        <w:right w:val="none" w:sz="0" w:space="0" w:color="auto"/>
      </w:divBdr>
    </w:div>
    <w:div w:id="1537892919">
      <w:bodyDiv w:val="1"/>
      <w:marLeft w:val="0"/>
      <w:marRight w:val="0"/>
      <w:marTop w:val="0"/>
      <w:marBottom w:val="0"/>
      <w:divBdr>
        <w:top w:val="none" w:sz="0" w:space="0" w:color="auto"/>
        <w:left w:val="none" w:sz="0" w:space="0" w:color="auto"/>
        <w:bottom w:val="none" w:sz="0" w:space="0" w:color="auto"/>
        <w:right w:val="none" w:sz="0" w:space="0" w:color="auto"/>
      </w:divBdr>
    </w:div>
    <w:div w:id="1546678100">
      <w:bodyDiv w:val="1"/>
      <w:marLeft w:val="0"/>
      <w:marRight w:val="0"/>
      <w:marTop w:val="0"/>
      <w:marBottom w:val="0"/>
      <w:divBdr>
        <w:top w:val="none" w:sz="0" w:space="0" w:color="auto"/>
        <w:left w:val="none" w:sz="0" w:space="0" w:color="auto"/>
        <w:bottom w:val="none" w:sz="0" w:space="0" w:color="auto"/>
        <w:right w:val="none" w:sz="0" w:space="0" w:color="auto"/>
      </w:divBdr>
    </w:div>
    <w:div w:id="1547764692">
      <w:bodyDiv w:val="1"/>
      <w:marLeft w:val="0"/>
      <w:marRight w:val="0"/>
      <w:marTop w:val="0"/>
      <w:marBottom w:val="0"/>
      <w:divBdr>
        <w:top w:val="none" w:sz="0" w:space="0" w:color="auto"/>
        <w:left w:val="none" w:sz="0" w:space="0" w:color="auto"/>
        <w:bottom w:val="none" w:sz="0" w:space="0" w:color="auto"/>
        <w:right w:val="none" w:sz="0" w:space="0" w:color="auto"/>
      </w:divBdr>
    </w:div>
    <w:div w:id="1563566136">
      <w:bodyDiv w:val="1"/>
      <w:marLeft w:val="0"/>
      <w:marRight w:val="0"/>
      <w:marTop w:val="0"/>
      <w:marBottom w:val="0"/>
      <w:divBdr>
        <w:top w:val="none" w:sz="0" w:space="0" w:color="auto"/>
        <w:left w:val="none" w:sz="0" w:space="0" w:color="auto"/>
        <w:bottom w:val="none" w:sz="0" w:space="0" w:color="auto"/>
        <w:right w:val="none" w:sz="0" w:space="0" w:color="auto"/>
      </w:divBdr>
    </w:div>
    <w:div w:id="1574043696">
      <w:bodyDiv w:val="1"/>
      <w:marLeft w:val="0"/>
      <w:marRight w:val="0"/>
      <w:marTop w:val="0"/>
      <w:marBottom w:val="0"/>
      <w:divBdr>
        <w:top w:val="none" w:sz="0" w:space="0" w:color="auto"/>
        <w:left w:val="none" w:sz="0" w:space="0" w:color="auto"/>
        <w:bottom w:val="none" w:sz="0" w:space="0" w:color="auto"/>
        <w:right w:val="none" w:sz="0" w:space="0" w:color="auto"/>
      </w:divBdr>
    </w:div>
    <w:div w:id="1576429820">
      <w:bodyDiv w:val="1"/>
      <w:marLeft w:val="0"/>
      <w:marRight w:val="0"/>
      <w:marTop w:val="0"/>
      <w:marBottom w:val="0"/>
      <w:divBdr>
        <w:top w:val="none" w:sz="0" w:space="0" w:color="auto"/>
        <w:left w:val="none" w:sz="0" w:space="0" w:color="auto"/>
        <w:bottom w:val="none" w:sz="0" w:space="0" w:color="auto"/>
        <w:right w:val="none" w:sz="0" w:space="0" w:color="auto"/>
      </w:divBdr>
    </w:div>
    <w:div w:id="1578859472">
      <w:bodyDiv w:val="1"/>
      <w:marLeft w:val="0"/>
      <w:marRight w:val="0"/>
      <w:marTop w:val="0"/>
      <w:marBottom w:val="0"/>
      <w:divBdr>
        <w:top w:val="none" w:sz="0" w:space="0" w:color="auto"/>
        <w:left w:val="none" w:sz="0" w:space="0" w:color="auto"/>
        <w:bottom w:val="none" w:sz="0" w:space="0" w:color="auto"/>
        <w:right w:val="none" w:sz="0" w:space="0" w:color="auto"/>
      </w:divBdr>
    </w:div>
    <w:div w:id="1581670827">
      <w:bodyDiv w:val="1"/>
      <w:marLeft w:val="0"/>
      <w:marRight w:val="0"/>
      <w:marTop w:val="0"/>
      <w:marBottom w:val="0"/>
      <w:divBdr>
        <w:top w:val="none" w:sz="0" w:space="0" w:color="auto"/>
        <w:left w:val="none" w:sz="0" w:space="0" w:color="auto"/>
        <w:bottom w:val="none" w:sz="0" w:space="0" w:color="auto"/>
        <w:right w:val="none" w:sz="0" w:space="0" w:color="auto"/>
      </w:divBdr>
    </w:div>
    <w:div w:id="1589461711">
      <w:bodyDiv w:val="1"/>
      <w:marLeft w:val="0"/>
      <w:marRight w:val="0"/>
      <w:marTop w:val="0"/>
      <w:marBottom w:val="0"/>
      <w:divBdr>
        <w:top w:val="none" w:sz="0" w:space="0" w:color="auto"/>
        <w:left w:val="none" w:sz="0" w:space="0" w:color="auto"/>
        <w:bottom w:val="none" w:sz="0" w:space="0" w:color="auto"/>
        <w:right w:val="none" w:sz="0" w:space="0" w:color="auto"/>
      </w:divBdr>
    </w:div>
    <w:div w:id="1597443363">
      <w:bodyDiv w:val="1"/>
      <w:marLeft w:val="0"/>
      <w:marRight w:val="0"/>
      <w:marTop w:val="0"/>
      <w:marBottom w:val="0"/>
      <w:divBdr>
        <w:top w:val="none" w:sz="0" w:space="0" w:color="auto"/>
        <w:left w:val="none" w:sz="0" w:space="0" w:color="auto"/>
        <w:bottom w:val="none" w:sz="0" w:space="0" w:color="auto"/>
        <w:right w:val="none" w:sz="0" w:space="0" w:color="auto"/>
      </w:divBdr>
    </w:div>
    <w:div w:id="1610354621">
      <w:bodyDiv w:val="1"/>
      <w:marLeft w:val="0"/>
      <w:marRight w:val="0"/>
      <w:marTop w:val="0"/>
      <w:marBottom w:val="0"/>
      <w:divBdr>
        <w:top w:val="none" w:sz="0" w:space="0" w:color="auto"/>
        <w:left w:val="none" w:sz="0" w:space="0" w:color="auto"/>
        <w:bottom w:val="none" w:sz="0" w:space="0" w:color="auto"/>
        <w:right w:val="none" w:sz="0" w:space="0" w:color="auto"/>
      </w:divBdr>
    </w:div>
    <w:div w:id="1614745079">
      <w:bodyDiv w:val="1"/>
      <w:marLeft w:val="0"/>
      <w:marRight w:val="0"/>
      <w:marTop w:val="0"/>
      <w:marBottom w:val="0"/>
      <w:divBdr>
        <w:top w:val="none" w:sz="0" w:space="0" w:color="auto"/>
        <w:left w:val="none" w:sz="0" w:space="0" w:color="auto"/>
        <w:bottom w:val="none" w:sz="0" w:space="0" w:color="auto"/>
        <w:right w:val="none" w:sz="0" w:space="0" w:color="auto"/>
      </w:divBdr>
    </w:div>
    <w:div w:id="1622493064">
      <w:bodyDiv w:val="1"/>
      <w:marLeft w:val="0"/>
      <w:marRight w:val="0"/>
      <w:marTop w:val="0"/>
      <w:marBottom w:val="0"/>
      <w:divBdr>
        <w:top w:val="none" w:sz="0" w:space="0" w:color="auto"/>
        <w:left w:val="none" w:sz="0" w:space="0" w:color="auto"/>
        <w:bottom w:val="none" w:sz="0" w:space="0" w:color="auto"/>
        <w:right w:val="none" w:sz="0" w:space="0" w:color="auto"/>
      </w:divBdr>
    </w:div>
    <w:div w:id="1623878794">
      <w:bodyDiv w:val="1"/>
      <w:marLeft w:val="0"/>
      <w:marRight w:val="0"/>
      <w:marTop w:val="0"/>
      <w:marBottom w:val="0"/>
      <w:divBdr>
        <w:top w:val="none" w:sz="0" w:space="0" w:color="auto"/>
        <w:left w:val="none" w:sz="0" w:space="0" w:color="auto"/>
        <w:bottom w:val="none" w:sz="0" w:space="0" w:color="auto"/>
        <w:right w:val="none" w:sz="0" w:space="0" w:color="auto"/>
      </w:divBdr>
    </w:div>
    <w:div w:id="1628468558">
      <w:bodyDiv w:val="1"/>
      <w:marLeft w:val="0"/>
      <w:marRight w:val="0"/>
      <w:marTop w:val="0"/>
      <w:marBottom w:val="0"/>
      <w:divBdr>
        <w:top w:val="none" w:sz="0" w:space="0" w:color="auto"/>
        <w:left w:val="none" w:sz="0" w:space="0" w:color="auto"/>
        <w:bottom w:val="none" w:sz="0" w:space="0" w:color="auto"/>
        <w:right w:val="none" w:sz="0" w:space="0" w:color="auto"/>
      </w:divBdr>
    </w:div>
    <w:div w:id="1638146355">
      <w:bodyDiv w:val="1"/>
      <w:marLeft w:val="0"/>
      <w:marRight w:val="0"/>
      <w:marTop w:val="0"/>
      <w:marBottom w:val="0"/>
      <w:divBdr>
        <w:top w:val="none" w:sz="0" w:space="0" w:color="auto"/>
        <w:left w:val="none" w:sz="0" w:space="0" w:color="auto"/>
        <w:bottom w:val="none" w:sz="0" w:space="0" w:color="auto"/>
        <w:right w:val="none" w:sz="0" w:space="0" w:color="auto"/>
      </w:divBdr>
    </w:div>
    <w:div w:id="1674332257">
      <w:bodyDiv w:val="1"/>
      <w:marLeft w:val="0"/>
      <w:marRight w:val="0"/>
      <w:marTop w:val="0"/>
      <w:marBottom w:val="0"/>
      <w:divBdr>
        <w:top w:val="none" w:sz="0" w:space="0" w:color="auto"/>
        <w:left w:val="none" w:sz="0" w:space="0" w:color="auto"/>
        <w:bottom w:val="none" w:sz="0" w:space="0" w:color="auto"/>
        <w:right w:val="none" w:sz="0" w:space="0" w:color="auto"/>
      </w:divBdr>
    </w:div>
    <w:div w:id="1679693812">
      <w:bodyDiv w:val="1"/>
      <w:marLeft w:val="0"/>
      <w:marRight w:val="0"/>
      <w:marTop w:val="0"/>
      <w:marBottom w:val="0"/>
      <w:divBdr>
        <w:top w:val="none" w:sz="0" w:space="0" w:color="auto"/>
        <w:left w:val="none" w:sz="0" w:space="0" w:color="auto"/>
        <w:bottom w:val="none" w:sz="0" w:space="0" w:color="auto"/>
        <w:right w:val="none" w:sz="0" w:space="0" w:color="auto"/>
      </w:divBdr>
    </w:div>
    <w:div w:id="1688632343">
      <w:bodyDiv w:val="1"/>
      <w:marLeft w:val="0"/>
      <w:marRight w:val="0"/>
      <w:marTop w:val="0"/>
      <w:marBottom w:val="0"/>
      <w:divBdr>
        <w:top w:val="none" w:sz="0" w:space="0" w:color="auto"/>
        <w:left w:val="none" w:sz="0" w:space="0" w:color="auto"/>
        <w:bottom w:val="none" w:sz="0" w:space="0" w:color="auto"/>
        <w:right w:val="none" w:sz="0" w:space="0" w:color="auto"/>
      </w:divBdr>
    </w:div>
    <w:div w:id="1689721530">
      <w:bodyDiv w:val="1"/>
      <w:marLeft w:val="0"/>
      <w:marRight w:val="0"/>
      <w:marTop w:val="0"/>
      <w:marBottom w:val="0"/>
      <w:divBdr>
        <w:top w:val="none" w:sz="0" w:space="0" w:color="auto"/>
        <w:left w:val="none" w:sz="0" w:space="0" w:color="auto"/>
        <w:bottom w:val="none" w:sz="0" w:space="0" w:color="auto"/>
        <w:right w:val="none" w:sz="0" w:space="0" w:color="auto"/>
      </w:divBdr>
    </w:div>
    <w:div w:id="1690570613">
      <w:bodyDiv w:val="1"/>
      <w:marLeft w:val="0"/>
      <w:marRight w:val="0"/>
      <w:marTop w:val="0"/>
      <w:marBottom w:val="0"/>
      <w:divBdr>
        <w:top w:val="none" w:sz="0" w:space="0" w:color="auto"/>
        <w:left w:val="none" w:sz="0" w:space="0" w:color="auto"/>
        <w:bottom w:val="none" w:sz="0" w:space="0" w:color="auto"/>
        <w:right w:val="none" w:sz="0" w:space="0" w:color="auto"/>
      </w:divBdr>
    </w:div>
    <w:div w:id="1691486079">
      <w:bodyDiv w:val="1"/>
      <w:marLeft w:val="0"/>
      <w:marRight w:val="0"/>
      <w:marTop w:val="0"/>
      <w:marBottom w:val="0"/>
      <w:divBdr>
        <w:top w:val="none" w:sz="0" w:space="0" w:color="auto"/>
        <w:left w:val="none" w:sz="0" w:space="0" w:color="auto"/>
        <w:bottom w:val="none" w:sz="0" w:space="0" w:color="auto"/>
        <w:right w:val="none" w:sz="0" w:space="0" w:color="auto"/>
      </w:divBdr>
    </w:div>
    <w:div w:id="1692220343">
      <w:bodyDiv w:val="1"/>
      <w:marLeft w:val="0"/>
      <w:marRight w:val="0"/>
      <w:marTop w:val="0"/>
      <w:marBottom w:val="0"/>
      <w:divBdr>
        <w:top w:val="none" w:sz="0" w:space="0" w:color="auto"/>
        <w:left w:val="none" w:sz="0" w:space="0" w:color="auto"/>
        <w:bottom w:val="none" w:sz="0" w:space="0" w:color="auto"/>
        <w:right w:val="none" w:sz="0" w:space="0" w:color="auto"/>
      </w:divBdr>
    </w:div>
    <w:div w:id="1696880269">
      <w:bodyDiv w:val="1"/>
      <w:marLeft w:val="0"/>
      <w:marRight w:val="0"/>
      <w:marTop w:val="0"/>
      <w:marBottom w:val="0"/>
      <w:divBdr>
        <w:top w:val="none" w:sz="0" w:space="0" w:color="auto"/>
        <w:left w:val="none" w:sz="0" w:space="0" w:color="auto"/>
        <w:bottom w:val="none" w:sz="0" w:space="0" w:color="auto"/>
        <w:right w:val="none" w:sz="0" w:space="0" w:color="auto"/>
      </w:divBdr>
    </w:div>
    <w:div w:id="1697921582">
      <w:bodyDiv w:val="1"/>
      <w:marLeft w:val="0"/>
      <w:marRight w:val="0"/>
      <w:marTop w:val="0"/>
      <w:marBottom w:val="0"/>
      <w:divBdr>
        <w:top w:val="none" w:sz="0" w:space="0" w:color="auto"/>
        <w:left w:val="none" w:sz="0" w:space="0" w:color="auto"/>
        <w:bottom w:val="none" w:sz="0" w:space="0" w:color="auto"/>
        <w:right w:val="none" w:sz="0" w:space="0" w:color="auto"/>
      </w:divBdr>
      <w:divsChild>
        <w:div w:id="522327421">
          <w:marLeft w:val="0"/>
          <w:marRight w:val="0"/>
          <w:marTop w:val="0"/>
          <w:marBottom w:val="0"/>
          <w:divBdr>
            <w:top w:val="none" w:sz="0" w:space="0" w:color="auto"/>
            <w:left w:val="none" w:sz="0" w:space="0" w:color="auto"/>
            <w:bottom w:val="none" w:sz="0" w:space="0" w:color="auto"/>
            <w:right w:val="none" w:sz="0" w:space="0" w:color="auto"/>
          </w:divBdr>
          <w:divsChild>
            <w:div w:id="777718809">
              <w:marLeft w:val="0"/>
              <w:marRight w:val="0"/>
              <w:marTop w:val="0"/>
              <w:marBottom w:val="0"/>
              <w:divBdr>
                <w:top w:val="none" w:sz="0" w:space="0" w:color="auto"/>
                <w:left w:val="none" w:sz="0" w:space="0" w:color="auto"/>
                <w:bottom w:val="none" w:sz="0" w:space="0" w:color="auto"/>
                <w:right w:val="none" w:sz="0" w:space="0" w:color="auto"/>
              </w:divBdr>
              <w:divsChild>
                <w:div w:id="678775434">
                  <w:marLeft w:val="0"/>
                  <w:marRight w:val="0"/>
                  <w:marTop w:val="0"/>
                  <w:marBottom w:val="0"/>
                  <w:divBdr>
                    <w:top w:val="none" w:sz="0" w:space="0" w:color="auto"/>
                    <w:left w:val="none" w:sz="0" w:space="0" w:color="auto"/>
                    <w:bottom w:val="none" w:sz="0" w:space="0" w:color="auto"/>
                    <w:right w:val="none" w:sz="0" w:space="0" w:color="auto"/>
                  </w:divBdr>
                  <w:divsChild>
                    <w:div w:id="944195707">
                      <w:marLeft w:val="0"/>
                      <w:marRight w:val="0"/>
                      <w:marTop w:val="0"/>
                      <w:marBottom w:val="0"/>
                      <w:divBdr>
                        <w:top w:val="none" w:sz="0" w:space="0" w:color="auto"/>
                        <w:left w:val="none" w:sz="0" w:space="0" w:color="auto"/>
                        <w:bottom w:val="none" w:sz="0" w:space="0" w:color="auto"/>
                        <w:right w:val="none" w:sz="0" w:space="0" w:color="auto"/>
                      </w:divBdr>
                      <w:divsChild>
                        <w:div w:id="166358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141912">
          <w:marLeft w:val="0"/>
          <w:marRight w:val="0"/>
          <w:marTop w:val="0"/>
          <w:marBottom w:val="0"/>
          <w:divBdr>
            <w:top w:val="none" w:sz="0" w:space="0" w:color="auto"/>
            <w:left w:val="none" w:sz="0" w:space="0" w:color="auto"/>
            <w:bottom w:val="none" w:sz="0" w:space="0" w:color="auto"/>
            <w:right w:val="none" w:sz="0" w:space="0" w:color="auto"/>
          </w:divBdr>
          <w:divsChild>
            <w:div w:id="388767375">
              <w:marLeft w:val="0"/>
              <w:marRight w:val="0"/>
              <w:marTop w:val="0"/>
              <w:marBottom w:val="0"/>
              <w:divBdr>
                <w:top w:val="none" w:sz="0" w:space="0" w:color="auto"/>
                <w:left w:val="none" w:sz="0" w:space="0" w:color="auto"/>
                <w:bottom w:val="none" w:sz="0" w:space="0" w:color="auto"/>
                <w:right w:val="none" w:sz="0" w:space="0" w:color="auto"/>
              </w:divBdr>
              <w:divsChild>
                <w:div w:id="542908352">
                  <w:marLeft w:val="0"/>
                  <w:marRight w:val="0"/>
                  <w:marTop w:val="0"/>
                  <w:marBottom w:val="0"/>
                  <w:divBdr>
                    <w:top w:val="none" w:sz="0" w:space="0" w:color="auto"/>
                    <w:left w:val="none" w:sz="0" w:space="0" w:color="auto"/>
                    <w:bottom w:val="none" w:sz="0" w:space="0" w:color="auto"/>
                    <w:right w:val="none" w:sz="0" w:space="0" w:color="auto"/>
                  </w:divBdr>
                  <w:divsChild>
                    <w:div w:id="1333532351">
                      <w:marLeft w:val="0"/>
                      <w:marRight w:val="0"/>
                      <w:marTop w:val="0"/>
                      <w:marBottom w:val="0"/>
                      <w:divBdr>
                        <w:top w:val="none" w:sz="0" w:space="0" w:color="auto"/>
                        <w:left w:val="none" w:sz="0" w:space="0" w:color="auto"/>
                        <w:bottom w:val="none" w:sz="0" w:space="0" w:color="auto"/>
                        <w:right w:val="none" w:sz="0" w:space="0" w:color="auto"/>
                      </w:divBdr>
                      <w:divsChild>
                        <w:div w:id="189550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0087293">
      <w:bodyDiv w:val="1"/>
      <w:marLeft w:val="0"/>
      <w:marRight w:val="0"/>
      <w:marTop w:val="0"/>
      <w:marBottom w:val="0"/>
      <w:divBdr>
        <w:top w:val="none" w:sz="0" w:space="0" w:color="auto"/>
        <w:left w:val="none" w:sz="0" w:space="0" w:color="auto"/>
        <w:bottom w:val="none" w:sz="0" w:space="0" w:color="auto"/>
        <w:right w:val="none" w:sz="0" w:space="0" w:color="auto"/>
      </w:divBdr>
    </w:div>
    <w:div w:id="1702435582">
      <w:bodyDiv w:val="1"/>
      <w:marLeft w:val="0"/>
      <w:marRight w:val="0"/>
      <w:marTop w:val="0"/>
      <w:marBottom w:val="0"/>
      <w:divBdr>
        <w:top w:val="none" w:sz="0" w:space="0" w:color="auto"/>
        <w:left w:val="none" w:sz="0" w:space="0" w:color="auto"/>
        <w:bottom w:val="none" w:sz="0" w:space="0" w:color="auto"/>
        <w:right w:val="none" w:sz="0" w:space="0" w:color="auto"/>
      </w:divBdr>
    </w:div>
    <w:div w:id="1710378316">
      <w:bodyDiv w:val="1"/>
      <w:marLeft w:val="0"/>
      <w:marRight w:val="0"/>
      <w:marTop w:val="0"/>
      <w:marBottom w:val="0"/>
      <w:divBdr>
        <w:top w:val="none" w:sz="0" w:space="0" w:color="auto"/>
        <w:left w:val="none" w:sz="0" w:space="0" w:color="auto"/>
        <w:bottom w:val="none" w:sz="0" w:space="0" w:color="auto"/>
        <w:right w:val="none" w:sz="0" w:space="0" w:color="auto"/>
      </w:divBdr>
    </w:div>
    <w:div w:id="1715352117">
      <w:bodyDiv w:val="1"/>
      <w:marLeft w:val="0"/>
      <w:marRight w:val="0"/>
      <w:marTop w:val="0"/>
      <w:marBottom w:val="0"/>
      <w:divBdr>
        <w:top w:val="none" w:sz="0" w:space="0" w:color="auto"/>
        <w:left w:val="none" w:sz="0" w:space="0" w:color="auto"/>
        <w:bottom w:val="none" w:sz="0" w:space="0" w:color="auto"/>
        <w:right w:val="none" w:sz="0" w:space="0" w:color="auto"/>
      </w:divBdr>
    </w:div>
    <w:div w:id="1718511591">
      <w:bodyDiv w:val="1"/>
      <w:marLeft w:val="0"/>
      <w:marRight w:val="0"/>
      <w:marTop w:val="0"/>
      <w:marBottom w:val="0"/>
      <w:divBdr>
        <w:top w:val="none" w:sz="0" w:space="0" w:color="auto"/>
        <w:left w:val="none" w:sz="0" w:space="0" w:color="auto"/>
        <w:bottom w:val="none" w:sz="0" w:space="0" w:color="auto"/>
        <w:right w:val="none" w:sz="0" w:space="0" w:color="auto"/>
      </w:divBdr>
    </w:div>
    <w:div w:id="1734111089">
      <w:bodyDiv w:val="1"/>
      <w:marLeft w:val="0"/>
      <w:marRight w:val="0"/>
      <w:marTop w:val="0"/>
      <w:marBottom w:val="0"/>
      <w:divBdr>
        <w:top w:val="none" w:sz="0" w:space="0" w:color="auto"/>
        <w:left w:val="none" w:sz="0" w:space="0" w:color="auto"/>
        <w:bottom w:val="none" w:sz="0" w:space="0" w:color="auto"/>
        <w:right w:val="none" w:sz="0" w:space="0" w:color="auto"/>
      </w:divBdr>
    </w:div>
    <w:div w:id="1766919905">
      <w:bodyDiv w:val="1"/>
      <w:marLeft w:val="0"/>
      <w:marRight w:val="0"/>
      <w:marTop w:val="0"/>
      <w:marBottom w:val="0"/>
      <w:divBdr>
        <w:top w:val="none" w:sz="0" w:space="0" w:color="auto"/>
        <w:left w:val="none" w:sz="0" w:space="0" w:color="auto"/>
        <w:bottom w:val="none" w:sz="0" w:space="0" w:color="auto"/>
        <w:right w:val="none" w:sz="0" w:space="0" w:color="auto"/>
      </w:divBdr>
    </w:div>
    <w:div w:id="1771394143">
      <w:bodyDiv w:val="1"/>
      <w:marLeft w:val="0"/>
      <w:marRight w:val="0"/>
      <w:marTop w:val="0"/>
      <w:marBottom w:val="0"/>
      <w:divBdr>
        <w:top w:val="none" w:sz="0" w:space="0" w:color="auto"/>
        <w:left w:val="none" w:sz="0" w:space="0" w:color="auto"/>
        <w:bottom w:val="none" w:sz="0" w:space="0" w:color="auto"/>
        <w:right w:val="none" w:sz="0" w:space="0" w:color="auto"/>
      </w:divBdr>
    </w:div>
    <w:div w:id="1772701602">
      <w:bodyDiv w:val="1"/>
      <w:marLeft w:val="0"/>
      <w:marRight w:val="0"/>
      <w:marTop w:val="0"/>
      <w:marBottom w:val="0"/>
      <w:divBdr>
        <w:top w:val="none" w:sz="0" w:space="0" w:color="auto"/>
        <w:left w:val="none" w:sz="0" w:space="0" w:color="auto"/>
        <w:bottom w:val="none" w:sz="0" w:space="0" w:color="auto"/>
        <w:right w:val="none" w:sz="0" w:space="0" w:color="auto"/>
      </w:divBdr>
    </w:div>
    <w:div w:id="1776287981">
      <w:bodyDiv w:val="1"/>
      <w:marLeft w:val="0"/>
      <w:marRight w:val="0"/>
      <w:marTop w:val="0"/>
      <w:marBottom w:val="0"/>
      <w:divBdr>
        <w:top w:val="none" w:sz="0" w:space="0" w:color="auto"/>
        <w:left w:val="none" w:sz="0" w:space="0" w:color="auto"/>
        <w:bottom w:val="none" w:sz="0" w:space="0" w:color="auto"/>
        <w:right w:val="none" w:sz="0" w:space="0" w:color="auto"/>
      </w:divBdr>
    </w:div>
    <w:div w:id="1782795279">
      <w:bodyDiv w:val="1"/>
      <w:marLeft w:val="0"/>
      <w:marRight w:val="0"/>
      <w:marTop w:val="0"/>
      <w:marBottom w:val="0"/>
      <w:divBdr>
        <w:top w:val="none" w:sz="0" w:space="0" w:color="auto"/>
        <w:left w:val="none" w:sz="0" w:space="0" w:color="auto"/>
        <w:bottom w:val="none" w:sz="0" w:space="0" w:color="auto"/>
        <w:right w:val="none" w:sz="0" w:space="0" w:color="auto"/>
      </w:divBdr>
    </w:div>
    <w:div w:id="1783643637">
      <w:bodyDiv w:val="1"/>
      <w:marLeft w:val="0"/>
      <w:marRight w:val="0"/>
      <w:marTop w:val="0"/>
      <w:marBottom w:val="0"/>
      <w:divBdr>
        <w:top w:val="none" w:sz="0" w:space="0" w:color="auto"/>
        <w:left w:val="none" w:sz="0" w:space="0" w:color="auto"/>
        <w:bottom w:val="none" w:sz="0" w:space="0" w:color="auto"/>
        <w:right w:val="none" w:sz="0" w:space="0" w:color="auto"/>
      </w:divBdr>
    </w:div>
    <w:div w:id="1783764879">
      <w:bodyDiv w:val="1"/>
      <w:marLeft w:val="0"/>
      <w:marRight w:val="0"/>
      <w:marTop w:val="0"/>
      <w:marBottom w:val="0"/>
      <w:divBdr>
        <w:top w:val="none" w:sz="0" w:space="0" w:color="auto"/>
        <w:left w:val="none" w:sz="0" w:space="0" w:color="auto"/>
        <w:bottom w:val="none" w:sz="0" w:space="0" w:color="auto"/>
        <w:right w:val="none" w:sz="0" w:space="0" w:color="auto"/>
      </w:divBdr>
    </w:div>
    <w:div w:id="1783987393">
      <w:bodyDiv w:val="1"/>
      <w:marLeft w:val="0"/>
      <w:marRight w:val="0"/>
      <w:marTop w:val="0"/>
      <w:marBottom w:val="0"/>
      <w:divBdr>
        <w:top w:val="none" w:sz="0" w:space="0" w:color="auto"/>
        <w:left w:val="none" w:sz="0" w:space="0" w:color="auto"/>
        <w:bottom w:val="none" w:sz="0" w:space="0" w:color="auto"/>
        <w:right w:val="none" w:sz="0" w:space="0" w:color="auto"/>
      </w:divBdr>
    </w:div>
    <w:div w:id="1800998793">
      <w:bodyDiv w:val="1"/>
      <w:marLeft w:val="0"/>
      <w:marRight w:val="0"/>
      <w:marTop w:val="0"/>
      <w:marBottom w:val="0"/>
      <w:divBdr>
        <w:top w:val="none" w:sz="0" w:space="0" w:color="auto"/>
        <w:left w:val="none" w:sz="0" w:space="0" w:color="auto"/>
        <w:bottom w:val="none" w:sz="0" w:space="0" w:color="auto"/>
        <w:right w:val="none" w:sz="0" w:space="0" w:color="auto"/>
      </w:divBdr>
    </w:div>
    <w:div w:id="1808542932">
      <w:bodyDiv w:val="1"/>
      <w:marLeft w:val="0"/>
      <w:marRight w:val="0"/>
      <w:marTop w:val="0"/>
      <w:marBottom w:val="0"/>
      <w:divBdr>
        <w:top w:val="none" w:sz="0" w:space="0" w:color="auto"/>
        <w:left w:val="none" w:sz="0" w:space="0" w:color="auto"/>
        <w:bottom w:val="none" w:sz="0" w:space="0" w:color="auto"/>
        <w:right w:val="none" w:sz="0" w:space="0" w:color="auto"/>
      </w:divBdr>
    </w:div>
    <w:div w:id="1825197467">
      <w:bodyDiv w:val="1"/>
      <w:marLeft w:val="0"/>
      <w:marRight w:val="0"/>
      <w:marTop w:val="0"/>
      <w:marBottom w:val="0"/>
      <w:divBdr>
        <w:top w:val="none" w:sz="0" w:space="0" w:color="auto"/>
        <w:left w:val="none" w:sz="0" w:space="0" w:color="auto"/>
        <w:bottom w:val="none" w:sz="0" w:space="0" w:color="auto"/>
        <w:right w:val="none" w:sz="0" w:space="0" w:color="auto"/>
      </w:divBdr>
    </w:div>
    <w:div w:id="1825579949">
      <w:bodyDiv w:val="1"/>
      <w:marLeft w:val="0"/>
      <w:marRight w:val="0"/>
      <w:marTop w:val="0"/>
      <w:marBottom w:val="0"/>
      <w:divBdr>
        <w:top w:val="none" w:sz="0" w:space="0" w:color="auto"/>
        <w:left w:val="none" w:sz="0" w:space="0" w:color="auto"/>
        <w:bottom w:val="none" w:sz="0" w:space="0" w:color="auto"/>
        <w:right w:val="none" w:sz="0" w:space="0" w:color="auto"/>
      </w:divBdr>
    </w:div>
    <w:div w:id="1833638117">
      <w:bodyDiv w:val="1"/>
      <w:marLeft w:val="0"/>
      <w:marRight w:val="0"/>
      <w:marTop w:val="0"/>
      <w:marBottom w:val="0"/>
      <w:divBdr>
        <w:top w:val="none" w:sz="0" w:space="0" w:color="auto"/>
        <w:left w:val="none" w:sz="0" w:space="0" w:color="auto"/>
        <w:bottom w:val="none" w:sz="0" w:space="0" w:color="auto"/>
        <w:right w:val="none" w:sz="0" w:space="0" w:color="auto"/>
      </w:divBdr>
    </w:div>
    <w:div w:id="1837646842">
      <w:bodyDiv w:val="1"/>
      <w:marLeft w:val="0"/>
      <w:marRight w:val="0"/>
      <w:marTop w:val="0"/>
      <w:marBottom w:val="0"/>
      <w:divBdr>
        <w:top w:val="none" w:sz="0" w:space="0" w:color="auto"/>
        <w:left w:val="none" w:sz="0" w:space="0" w:color="auto"/>
        <w:bottom w:val="none" w:sz="0" w:space="0" w:color="auto"/>
        <w:right w:val="none" w:sz="0" w:space="0" w:color="auto"/>
      </w:divBdr>
    </w:div>
    <w:div w:id="1838035550">
      <w:bodyDiv w:val="1"/>
      <w:marLeft w:val="0"/>
      <w:marRight w:val="0"/>
      <w:marTop w:val="0"/>
      <w:marBottom w:val="0"/>
      <w:divBdr>
        <w:top w:val="none" w:sz="0" w:space="0" w:color="auto"/>
        <w:left w:val="none" w:sz="0" w:space="0" w:color="auto"/>
        <w:bottom w:val="none" w:sz="0" w:space="0" w:color="auto"/>
        <w:right w:val="none" w:sz="0" w:space="0" w:color="auto"/>
      </w:divBdr>
    </w:div>
    <w:div w:id="1846168261">
      <w:bodyDiv w:val="1"/>
      <w:marLeft w:val="0"/>
      <w:marRight w:val="0"/>
      <w:marTop w:val="0"/>
      <w:marBottom w:val="0"/>
      <w:divBdr>
        <w:top w:val="none" w:sz="0" w:space="0" w:color="auto"/>
        <w:left w:val="none" w:sz="0" w:space="0" w:color="auto"/>
        <w:bottom w:val="none" w:sz="0" w:space="0" w:color="auto"/>
        <w:right w:val="none" w:sz="0" w:space="0" w:color="auto"/>
      </w:divBdr>
    </w:div>
    <w:div w:id="1847401738">
      <w:bodyDiv w:val="1"/>
      <w:marLeft w:val="0"/>
      <w:marRight w:val="0"/>
      <w:marTop w:val="0"/>
      <w:marBottom w:val="0"/>
      <w:divBdr>
        <w:top w:val="none" w:sz="0" w:space="0" w:color="auto"/>
        <w:left w:val="none" w:sz="0" w:space="0" w:color="auto"/>
        <w:bottom w:val="none" w:sz="0" w:space="0" w:color="auto"/>
        <w:right w:val="none" w:sz="0" w:space="0" w:color="auto"/>
      </w:divBdr>
    </w:div>
    <w:div w:id="1849753684">
      <w:bodyDiv w:val="1"/>
      <w:marLeft w:val="0"/>
      <w:marRight w:val="0"/>
      <w:marTop w:val="0"/>
      <w:marBottom w:val="0"/>
      <w:divBdr>
        <w:top w:val="none" w:sz="0" w:space="0" w:color="auto"/>
        <w:left w:val="none" w:sz="0" w:space="0" w:color="auto"/>
        <w:bottom w:val="none" w:sz="0" w:space="0" w:color="auto"/>
        <w:right w:val="none" w:sz="0" w:space="0" w:color="auto"/>
      </w:divBdr>
    </w:div>
    <w:div w:id="1850873772">
      <w:bodyDiv w:val="1"/>
      <w:marLeft w:val="0"/>
      <w:marRight w:val="0"/>
      <w:marTop w:val="0"/>
      <w:marBottom w:val="0"/>
      <w:divBdr>
        <w:top w:val="none" w:sz="0" w:space="0" w:color="auto"/>
        <w:left w:val="none" w:sz="0" w:space="0" w:color="auto"/>
        <w:bottom w:val="none" w:sz="0" w:space="0" w:color="auto"/>
        <w:right w:val="none" w:sz="0" w:space="0" w:color="auto"/>
      </w:divBdr>
    </w:div>
    <w:div w:id="1861239723">
      <w:bodyDiv w:val="1"/>
      <w:marLeft w:val="0"/>
      <w:marRight w:val="0"/>
      <w:marTop w:val="0"/>
      <w:marBottom w:val="0"/>
      <w:divBdr>
        <w:top w:val="none" w:sz="0" w:space="0" w:color="auto"/>
        <w:left w:val="none" w:sz="0" w:space="0" w:color="auto"/>
        <w:bottom w:val="none" w:sz="0" w:space="0" w:color="auto"/>
        <w:right w:val="none" w:sz="0" w:space="0" w:color="auto"/>
      </w:divBdr>
    </w:div>
    <w:div w:id="1862738200">
      <w:bodyDiv w:val="1"/>
      <w:marLeft w:val="0"/>
      <w:marRight w:val="0"/>
      <w:marTop w:val="0"/>
      <w:marBottom w:val="0"/>
      <w:divBdr>
        <w:top w:val="none" w:sz="0" w:space="0" w:color="auto"/>
        <w:left w:val="none" w:sz="0" w:space="0" w:color="auto"/>
        <w:bottom w:val="none" w:sz="0" w:space="0" w:color="auto"/>
        <w:right w:val="none" w:sz="0" w:space="0" w:color="auto"/>
      </w:divBdr>
    </w:div>
    <w:div w:id="1869367164">
      <w:bodyDiv w:val="1"/>
      <w:marLeft w:val="0"/>
      <w:marRight w:val="0"/>
      <w:marTop w:val="0"/>
      <w:marBottom w:val="0"/>
      <w:divBdr>
        <w:top w:val="none" w:sz="0" w:space="0" w:color="auto"/>
        <w:left w:val="none" w:sz="0" w:space="0" w:color="auto"/>
        <w:bottom w:val="none" w:sz="0" w:space="0" w:color="auto"/>
        <w:right w:val="none" w:sz="0" w:space="0" w:color="auto"/>
      </w:divBdr>
    </w:div>
    <w:div w:id="1876847985">
      <w:bodyDiv w:val="1"/>
      <w:marLeft w:val="0"/>
      <w:marRight w:val="0"/>
      <w:marTop w:val="0"/>
      <w:marBottom w:val="0"/>
      <w:divBdr>
        <w:top w:val="none" w:sz="0" w:space="0" w:color="auto"/>
        <w:left w:val="none" w:sz="0" w:space="0" w:color="auto"/>
        <w:bottom w:val="none" w:sz="0" w:space="0" w:color="auto"/>
        <w:right w:val="none" w:sz="0" w:space="0" w:color="auto"/>
      </w:divBdr>
    </w:div>
    <w:div w:id="1878084763">
      <w:bodyDiv w:val="1"/>
      <w:marLeft w:val="0"/>
      <w:marRight w:val="0"/>
      <w:marTop w:val="0"/>
      <w:marBottom w:val="0"/>
      <w:divBdr>
        <w:top w:val="none" w:sz="0" w:space="0" w:color="auto"/>
        <w:left w:val="none" w:sz="0" w:space="0" w:color="auto"/>
        <w:bottom w:val="none" w:sz="0" w:space="0" w:color="auto"/>
        <w:right w:val="none" w:sz="0" w:space="0" w:color="auto"/>
      </w:divBdr>
    </w:div>
    <w:div w:id="1881478754">
      <w:bodyDiv w:val="1"/>
      <w:marLeft w:val="0"/>
      <w:marRight w:val="0"/>
      <w:marTop w:val="0"/>
      <w:marBottom w:val="0"/>
      <w:divBdr>
        <w:top w:val="none" w:sz="0" w:space="0" w:color="auto"/>
        <w:left w:val="none" w:sz="0" w:space="0" w:color="auto"/>
        <w:bottom w:val="none" w:sz="0" w:space="0" w:color="auto"/>
        <w:right w:val="none" w:sz="0" w:space="0" w:color="auto"/>
      </w:divBdr>
    </w:div>
    <w:div w:id="1887134512">
      <w:bodyDiv w:val="1"/>
      <w:marLeft w:val="0"/>
      <w:marRight w:val="0"/>
      <w:marTop w:val="0"/>
      <w:marBottom w:val="0"/>
      <w:divBdr>
        <w:top w:val="none" w:sz="0" w:space="0" w:color="auto"/>
        <w:left w:val="none" w:sz="0" w:space="0" w:color="auto"/>
        <w:bottom w:val="none" w:sz="0" w:space="0" w:color="auto"/>
        <w:right w:val="none" w:sz="0" w:space="0" w:color="auto"/>
      </w:divBdr>
    </w:div>
    <w:div w:id="1888224364">
      <w:bodyDiv w:val="1"/>
      <w:marLeft w:val="0"/>
      <w:marRight w:val="0"/>
      <w:marTop w:val="0"/>
      <w:marBottom w:val="0"/>
      <w:divBdr>
        <w:top w:val="none" w:sz="0" w:space="0" w:color="auto"/>
        <w:left w:val="none" w:sz="0" w:space="0" w:color="auto"/>
        <w:bottom w:val="none" w:sz="0" w:space="0" w:color="auto"/>
        <w:right w:val="none" w:sz="0" w:space="0" w:color="auto"/>
      </w:divBdr>
    </w:div>
    <w:div w:id="1902056951">
      <w:bodyDiv w:val="1"/>
      <w:marLeft w:val="0"/>
      <w:marRight w:val="0"/>
      <w:marTop w:val="0"/>
      <w:marBottom w:val="0"/>
      <w:divBdr>
        <w:top w:val="none" w:sz="0" w:space="0" w:color="auto"/>
        <w:left w:val="none" w:sz="0" w:space="0" w:color="auto"/>
        <w:bottom w:val="none" w:sz="0" w:space="0" w:color="auto"/>
        <w:right w:val="none" w:sz="0" w:space="0" w:color="auto"/>
      </w:divBdr>
    </w:div>
    <w:div w:id="1914310936">
      <w:bodyDiv w:val="1"/>
      <w:marLeft w:val="0"/>
      <w:marRight w:val="0"/>
      <w:marTop w:val="0"/>
      <w:marBottom w:val="0"/>
      <w:divBdr>
        <w:top w:val="none" w:sz="0" w:space="0" w:color="auto"/>
        <w:left w:val="none" w:sz="0" w:space="0" w:color="auto"/>
        <w:bottom w:val="none" w:sz="0" w:space="0" w:color="auto"/>
        <w:right w:val="none" w:sz="0" w:space="0" w:color="auto"/>
      </w:divBdr>
    </w:div>
    <w:div w:id="1919827753">
      <w:bodyDiv w:val="1"/>
      <w:marLeft w:val="0"/>
      <w:marRight w:val="0"/>
      <w:marTop w:val="0"/>
      <w:marBottom w:val="0"/>
      <w:divBdr>
        <w:top w:val="none" w:sz="0" w:space="0" w:color="auto"/>
        <w:left w:val="none" w:sz="0" w:space="0" w:color="auto"/>
        <w:bottom w:val="none" w:sz="0" w:space="0" w:color="auto"/>
        <w:right w:val="none" w:sz="0" w:space="0" w:color="auto"/>
      </w:divBdr>
    </w:div>
    <w:div w:id="1927685326">
      <w:bodyDiv w:val="1"/>
      <w:marLeft w:val="0"/>
      <w:marRight w:val="0"/>
      <w:marTop w:val="0"/>
      <w:marBottom w:val="0"/>
      <w:divBdr>
        <w:top w:val="none" w:sz="0" w:space="0" w:color="auto"/>
        <w:left w:val="none" w:sz="0" w:space="0" w:color="auto"/>
        <w:bottom w:val="none" w:sz="0" w:space="0" w:color="auto"/>
        <w:right w:val="none" w:sz="0" w:space="0" w:color="auto"/>
      </w:divBdr>
    </w:div>
    <w:div w:id="1929802359">
      <w:bodyDiv w:val="1"/>
      <w:marLeft w:val="0"/>
      <w:marRight w:val="0"/>
      <w:marTop w:val="0"/>
      <w:marBottom w:val="0"/>
      <w:divBdr>
        <w:top w:val="none" w:sz="0" w:space="0" w:color="auto"/>
        <w:left w:val="none" w:sz="0" w:space="0" w:color="auto"/>
        <w:bottom w:val="none" w:sz="0" w:space="0" w:color="auto"/>
        <w:right w:val="none" w:sz="0" w:space="0" w:color="auto"/>
      </w:divBdr>
    </w:div>
    <w:div w:id="1931814355">
      <w:bodyDiv w:val="1"/>
      <w:marLeft w:val="0"/>
      <w:marRight w:val="0"/>
      <w:marTop w:val="0"/>
      <w:marBottom w:val="0"/>
      <w:divBdr>
        <w:top w:val="none" w:sz="0" w:space="0" w:color="auto"/>
        <w:left w:val="none" w:sz="0" w:space="0" w:color="auto"/>
        <w:bottom w:val="none" w:sz="0" w:space="0" w:color="auto"/>
        <w:right w:val="none" w:sz="0" w:space="0" w:color="auto"/>
      </w:divBdr>
    </w:div>
    <w:div w:id="1937978488">
      <w:bodyDiv w:val="1"/>
      <w:marLeft w:val="0"/>
      <w:marRight w:val="0"/>
      <w:marTop w:val="0"/>
      <w:marBottom w:val="0"/>
      <w:divBdr>
        <w:top w:val="none" w:sz="0" w:space="0" w:color="auto"/>
        <w:left w:val="none" w:sz="0" w:space="0" w:color="auto"/>
        <w:bottom w:val="none" w:sz="0" w:space="0" w:color="auto"/>
        <w:right w:val="none" w:sz="0" w:space="0" w:color="auto"/>
      </w:divBdr>
    </w:div>
    <w:div w:id="1973705696">
      <w:bodyDiv w:val="1"/>
      <w:marLeft w:val="0"/>
      <w:marRight w:val="0"/>
      <w:marTop w:val="0"/>
      <w:marBottom w:val="0"/>
      <w:divBdr>
        <w:top w:val="none" w:sz="0" w:space="0" w:color="auto"/>
        <w:left w:val="none" w:sz="0" w:space="0" w:color="auto"/>
        <w:bottom w:val="none" w:sz="0" w:space="0" w:color="auto"/>
        <w:right w:val="none" w:sz="0" w:space="0" w:color="auto"/>
      </w:divBdr>
    </w:div>
    <w:div w:id="1974406184">
      <w:bodyDiv w:val="1"/>
      <w:marLeft w:val="0"/>
      <w:marRight w:val="0"/>
      <w:marTop w:val="0"/>
      <w:marBottom w:val="0"/>
      <w:divBdr>
        <w:top w:val="none" w:sz="0" w:space="0" w:color="auto"/>
        <w:left w:val="none" w:sz="0" w:space="0" w:color="auto"/>
        <w:bottom w:val="none" w:sz="0" w:space="0" w:color="auto"/>
        <w:right w:val="none" w:sz="0" w:space="0" w:color="auto"/>
      </w:divBdr>
    </w:div>
    <w:div w:id="1974864452">
      <w:bodyDiv w:val="1"/>
      <w:marLeft w:val="0"/>
      <w:marRight w:val="0"/>
      <w:marTop w:val="0"/>
      <w:marBottom w:val="0"/>
      <w:divBdr>
        <w:top w:val="none" w:sz="0" w:space="0" w:color="auto"/>
        <w:left w:val="none" w:sz="0" w:space="0" w:color="auto"/>
        <w:bottom w:val="none" w:sz="0" w:space="0" w:color="auto"/>
        <w:right w:val="none" w:sz="0" w:space="0" w:color="auto"/>
      </w:divBdr>
    </w:div>
    <w:div w:id="1974867062">
      <w:bodyDiv w:val="1"/>
      <w:marLeft w:val="0"/>
      <w:marRight w:val="0"/>
      <w:marTop w:val="0"/>
      <w:marBottom w:val="0"/>
      <w:divBdr>
        <w:top w:val="none" w:sz="0" w:space="0" w:color="auto"/>
        <w:left w:val="none" w:sz="0" w:space="0" w:color="auto"/>
        <w:bottom w:val="none" w:sz="0" w:space="0" w:color="auto"/>
        <w:right w:val="none" w:sz="0" w:space="0" w:color="auto"/>
      </w:divBdr>
    </w:div>
    <w:div w:id="1975518659">
      <w:bodyDiv w:val="1"/>
      <w:marLeft w:val="0"/>
      <w:marRight w:val="0"/>
      <w:marTop w:val="0"/>
      <w:marBottom w:val="0"/>
      <w:divBdr>
        <w:top w:val="none" w:sz="0" w:space="0" w:color="auto"/>
        <w:left w:val="none" w:sz="0" w:space="0" w:color="auto"/>
        <w:bottom w:val="none" w:sz="0" w:space="0" w:color="auto"/>
        <w:right w:val="none" w:sz="0" w:space="0" w:color="auto"/>
      </w:divBdr>
    </w:div>
    <w:div w:id="1975866942">
      <w:bodyDiv w:val="1"/>
      <w:marLeft w:val="0"/>
      <w:marRight w:val="0"/>
      <w:marTop w:val="0"/>
      <w:marBottom w:val="0"/>
      <w:divBdr>
        <w:top w:val="none" w:sz="0" w:space="0" w:color="auto"/>
        <w:left w:val="none" w:sz="0" w:space="0" w:color="auto"/>
        <w:bottom w:val="none" w:sz="0" w:space="0" w:color="auto"/>
        <w:right w:val="none" w:sz="0" w:space="0" w:color="auto"/>
      </w:divBdr>
    </w:div>
    <w:div w:id="1984502591">
      <w:bodyDiv w:val="1"/>
      <w:marLeft w:val="0"/>
      <w:marRight w:val="0"/>
      <w:marTop w:val="0"/>
      <w:marBottom w:val="0"/>
      <w:divBdr>
        <w:top w:val="none" w:sz="0" w:space="0" w:color="auto"/>
        <w:left w:val="none" w:sz="0" w:space="0" w:color="auto"/>
        <w:bottom w:val="none" w:sz="0" w:space="0" w:color="auto"/>
        <w:right w:val="none" w:sz="0" w:space="0" w:color="auto"/>
      </w:divBdr>
    </w:div>
    <w:div w:id="1998805620">
      <w:bodyDiv w:val="1"/>
      <w:marLeft w:val="0"/>
      <w:marRight w:val="0"/>
      <w:marTop w:val="0"/>
      <w:marBottom w:val="0"/>
      <w:divBdr>
        <w:top w:val="none" w:sz="0" w:space="0" w:color="auto"/>
        <w:left w:val="none" w:sz="0" w:space="0" w:color="auto"/>
        <w:bottom w:val="none" w:sz="0" w:space="0" w:color="auto"/>
        <w:right w:val="none" w:sz="0" w:space="0" w:color="auto"/>
      </w:divBdr>
    </w:div>
    <w:div w:id="2006005007">
      <w:bodyDiv w:val="1"/>
      <w:marLeft w:val="0"/>
      <w:marRight w:val="0"/>
      <w:marTop w:val="0"/>
      <w:marBottom w:val="0"/>
      <w:divBdr>
        <w:top w:val="none" w:sz="0" w:space="0" w:color="auto"/>
        <w:left w:val="none" w:sz="0" w:space="0" w:color="auto"/>
        <w:bottom w:val="none" w:sz="0" w:space="0" w:color="auto"/>
        <w:right w:val="none" w:sz="0" w:space="0" w:color="auto"/>
      </w:divBdr>
    </w:div>
    <w:div w:id="2025545434">
      <w:bodyDiv w:val="1"/>
      <w:marLeft w:val="0"/>
      <w:marRight w:val="0"/>
      <w:marTop w:val="0"/>
      <w:marBottom w:val="0"/>
      <w:divBdr>
        <w:top w:val="none" w:sz="0" w:space="0" w:color="auto"/>
        <w:left w:val="none" w:sz="0" w:space="0" w:color="auto"/>
        <w:bottom w:val="none" w:sz="0" w:space="0" w:color="auto"/>
        <w:right w:val="none" w:sz="0" w:space="0" w:color="auto"/>
      </w:divBdr>
    </w:div>
    <w:div w:id="2026249616">
      <w:bodyDiv w:val="1"/>
      <w:marLeft w:val="0"/>
      <w:marRight w:val="0"/>
      <w:marTop w:val="0"/>
      <w:marBottom w:val="0"/>
      <w:divBdr>
        <w:top w:val="none" w:sz="0" w:space="0" w:color="auto"/>
        <w:left w:val="none" w:sz="0" w:space="0" w:color="auto"/>
        <w:bottom w:val="none" w:sz="0" w:space="0" w:color="auto"/>
        <w:right w:val="none" w:sz="0" w:space="0" w:color="auto"/>
      </w:divBdr>
    </w:div>
    <w:div w:id="2033530158">
      <w:bodyDiv w:val="1"/>
      <w:marLeft w:val="0"/>
      <w:marRight w:val="0"/>
      <w:marTop w:val="0"/>
      <w:marBottom w:val="0"/>
      <w:divBdr>
        <w:top w:val="none" w:sz="0" w:space="0" w:color="auto"/>
        <w:left w:val="none" w:sz="0" w:space="0" w:color="auto"/>
        <w:bottom w:val="none" w:sz="0" w:space="0" w:color="auto"/>
        <w:right w:val="none" w:sz="0" w:space="0" w:color="auto"/>
      </w:divBdr>
      <w:divsChild>
        <w:div w:id="870454340">
          <w:marLeft w:val="0"/>
          <w:marRight w:val="0"/>
          <w:marTop w:val="0"/>
          <w:marBottom w:val="0"/>
          <w:divBdr>
            <w:top w:val="none" w:sz="0" w:space="0" w:color="auto"/>
            <w:left w:val="none" w:sz="0" w:space="0" w:color="auto"/>
            <w:bottom w:val="none" w:sz="0" w:space="0" w:color="auto"/>
            <w:right w:val="none" w:sz="0" w:space="0" w:color="auto"/>
          </w:divBdr>
        </w:div>
      </w:divsChild>
    </w:div>
    <w:div w:id="2051152328">
      <w:bodyDiv w:val="1"/>
      <w:marLeft w:val="0"/>
      <w:marRight w:val="0"/>
      <w:marTop w:val="0"/>
      <w:marBottom w:val="0"/>
      <w:divBdr>
        <w:top w:val="none" w:sz="0" w:space="0" w:color="auto"/>
        <w:left w:val="none" w:sz="0" w:space="0" w:color="auto"/>
        <w:bottom w:val="none" w:sz="0" w:space="0" w:color="auto"/>
        <w:right w:val="none" w:sz="0" w:space="0" w:color="auto"/>
      </w:divBdr>
    </w:div>
    <w:div w:id="2054037680">
      <w:bodyDiv w:val="1"/>
      <w:marLeft w:val="0"/>
      <w:marRight w:val="0"/>
      <w:marTop w:val="0"/>
      <w:marBottom w:val="0"/>
      <w:divBdr>
        <w:top w:val="none" w:sz="0" w:space="0" w:color="auto"/>
        <w:left w:val="none" w:sz="0" w:space="0" w:color="auto"/>
        <w:bottom w:val="none" w:sz="0" w:space="0" w:color="auto"/>
        <w:right w:val="none" w:sz="0" w:space="0" w:color="auto"/>
      </w:divBdr>
    </w:div>
    <w:div w:id="2062822698">
      <w:bodyDiv w:val="1"/>
      <w:marLeft w:val="0"/>
      <w:marRight w:val="0"/>
      <w:marTop w:val="0"/>
      <w:marBottom w:val="0"/>
      <w:divBdr>
        <w:top w:val="none" w:sz="0" w:space="0" w:color="auto"/>
        <w:left w:val="none" w:sz="0" w:space="0" w:color="auto"/>
        <w:bottom w:val="none" w:sz="0" w:space="0" w:color="auto"/>
        <w:right w:val="none" w:sz="0" w:space="0" w:color="auto"/>
      </w:divBdr>
    </w:div>
    <w:div w:id="2080398998">
      <w:bodyDiv w:val="1"/>
      <w:marLeft w:val="0"/>
      <w:marRight w:val="0"/>
      <w:marTop w:val="0"/>
      <w:marBottom w:val="0"/>
      <w:divBdr>
        <w:top w:val="none" w:sz="0" w:space="0" w:color="auto"/>
        <w:left w:val="none" w:sz="0" w:space="0" w:color="auto"/>
        <w:bottom w:val="none" w:sz="0" w:space="0" w:color="auto"/>
        <w:right w:val="none" w:sz="0" w:space="0" w:color="auto"/>
      </w:divBdr>
    </w:div>
    <w:div w:id="2087991160">
      <w:bodyDiv w:val="1"/>
      <w:marLeft w:val="0"/>
      <w:marRight w:val="0"/>
      <w:marTop w:val="0"/>
      <w:marBottom w:val="0"/>
      <w:divBdr>
        <w:top w:val="none" w:sz="0" w:space="0" w:color="auto"/>
        <w:left w:val="none" w:sz="0" w:space="0" w:color="auto"/>
        <w:bottom w:val="none" w:sz="0" w:space="0" w:color="auto"/>
        <w:right w:val="none" w:sz="0" w:space="0" w:color="auto"/>
      </w:divBdr>
    </w:div>
    <w:div w:id="2092659219">
      <w:bodyDiv w:val="1"/>
      <w:marLeft w:val="0"/>
      <w:marRight w:val="0"/>
      <w:marTop w:val="0"/>
      <w:marBottom w:val="0"/>
      <w:divBdr>
        <w:top w:val="none" w:sz="0" w:space="0" w:color="auto"/>
        <w:left w:val="none" w:sz="0" w:space="0" w:color="auto"/>
        <w:bottom w:val="none" w:sz="0" w:space="0" w:color="auto"/>
        <w:right w:val="none" w:sz="0" w:space="0" w:color="auto"/>
      </w:divBdr>
    </w:div>
    <w:div w:id="2098667216">
      <w:bodyDiv w:val="1"/>
      <w:marLeft w:val="0"/>
      <w:marRight w:val="0"/>
      <w:marTop w:val="0"/>
      <w:marBottom w:val="0"/>
      <w:divBdr>
        <w:top w:val="none" w:sz="0" w:space="0" w:color="auto"/>
        <w:left w:val="none" w:sz="0" w:space="0" w:color="auto"/>
        <w:bottom w:val="none" w:sz="0" w:space="0" w:color="auto"/>
        <w:right w:val="none" w:sz="0" w:space="0" w:color="auto"/>
      </w:divBdr>
    </w:div>
    <w:div w:id="2117019686">
      <w:bodyDiv w:val="1"/>
      <w:marLeft w:val="0"/>
      <w:marRight w:val="0"/>
      <w:marTop w:val="0"/>
      <w:marBottom w:val="0"/>
      <w:divBdr>
        <w:top w:val="none" w:sz="0" w:space="0" w:color="auto"/>
        <w:left w:val="none" w:sz="0" w:space="0" w:color="auto"/>
        <w:bottom w:val="none" w:sz="0" w:space="0" w:color="auto"/>
        <w:right w:val="none" w:sz="0" w:space="0" w:color="auto"/>
      </w:divBdr>
    </w:div>
    <w:div w:id="2117822531">
      <w:bodyDiv w:val="1"/>
      <w:marLeft w:val="0"/>
      <w:marRight w:val="0"/>
      <w:marTop w:val="0"/>
      <w:marBottom w:val="0"/>
      <w:divBdr>
        <w:top w:val="none" w:sz="0" w:space="0" w:color="auto"/>
        <w:left w:val="none" w:sz="0" w:space="0" w:color="auto"/>
        <w:bottom w:val="none" w:sz="0" w:space="0" w:color="auto"/>
        <w:right w:val="none" w:sz="0" w:space="0" w:color="auto"/>
      </w:divBdr>
    </w:div>
    <w:div w:id="2125154465">
      <w:bodyDiv w:val="1"/>
      <w:marLeft w:val="0"/>
      <w:marRight w:val="0"/>
      <w:marTop w:val="0"/>
      <w:marBottom w:val="0"/>
      <w:divBdr>
        <w:top w:val="none" w:sz="0" w:space="0" w:color="auto"/>
        <w:left w:val="none" w:sz="0" w:space="0" w:color="auto"/>
        <w:bottom w:val="none" w:sz="0" w:space="0" w:color="auto"/>
        <w:right w:val="none" w:sz="0" w:space="0" w:color="auto"/>
      </w:divBdr>
      <w:divsChild>
        <w:div w:id="685445641">
          <w:marLeft w:val="0"/>
          <w:marRight w:val="0"/>
          <w:marTop w:val="120"/>
          <w:marBottom w:val="0"/>
          <w:divBdr>
            <w:top w:val="none" w:sz="0" w:space="0" w:color="auto"/>
            <w:left w:val="none" w:sz="0" w:space="0" w:color="auto"/>
            <w:bottom w:val="none" w:sz="0" w:space="0" w:color="auto"/>
            <w:right w:val="none" w:sz="0" w:space="0" w:color="auto"/>
          </w:divBdr>
        </w:div>
        <w:div w:id="707488631">
          <w:marLeft w:val="0"/>
          <w:marRight w:val="0"/>
          <w:marTop w:val="120"/>
          <w:marBottom w:val="0"/>
          <w:divBdr>
            <w:top w:val="none" w:sz="0" w:space="0" w:color="auto"/>
            <w:left w:val="none" w:sz="0" w:space="0" w:color="auto"/>
            <w:bottom w:val="none" w:sz="0" w:space="0" w:color="auto"/>
            <w:right w:val="none" w:sz="0" w:space="0" w:color="auto"/>
          </w:divBdr>
        </w:div>
        <w:div w:id="834610354">
          <w:marLeft w:val="0"/>
          <w:marRight w:val="0"/>
          <w:marTop w:val="120"/>
          <w:marBottom w:val="0"/>
          <w:divBdr>
            <w:top w:val="none" w:sz="0" w:space="0" w:color="auto"/>
            <w:left w:val="none" w:sz="0" w:space="0" w:color="auto"/>
            <w:bottom w:val="none" w:sz="0" w:space="0" w:color="auto"/>
            <w:right w:val="none" w:sz="0" w:space="0" w:color="auto"/>
          </w:divBdr>
        </w:div>
        <w:div w:id="940141198">
          <w:marLeft w:val="0"/>
          <w:marRight w:val="0"/>
          <w:marTop w:val="120"/>
          <w:marBottom w:val="0"/>
          <w:divBdr>
            <w:top w:val="none" w:sz="0" w:space="0" w:color="auto"/>
            <w:left w:val="none" w:sz="0" w:space="0" w:color="auto"/>
            <w:bottom w:val="none" w:sz="0" w:space="0" w:color="auto"/>
            <w:right w:val="none" w:sz="0" w:space="0" w:color="auto"/>
          </w:divBdr>
        </w:div>
        <w:div w:id="1431512867">
          <w:marLeft w:val="0"/>
          <w:marRight w:val="0"/>
          <w:marTop w:val="120"/>
          <w:marBottom w:val="0"/>
          <w:divBdr>
            <w:top w:val="none" w:sz="0" w:space="0" w:color="auto"/>
            <w:left w:val="none" w:sz="0" w:space="0" w:color="auto"/>
            <w:bottom w:val="none" w:sz="0" w:space="0" w:color="auto"/>
            <w:right w:val="none" w:sz="0" w:space="0" w:color="auto"/>
          </w:divBdr>
        </w:div>
        <w:div w:id="1549220862">
          <w:marLeft w:val="0"/>
          <w:marRight w:val="0"/>
          <w:marTop w:val="120"/>
          <w:marBottom w:val="0"/>
          <w:divBdr>
            <w:top w:val="none" w:sz="0" w:space="0" w:color="auto"/>
            <w:left w:val="none" w:sz="0" w:space="0" w:color="auto"/>
            <w:bottom w:val="none" w:sz="0" w:space="0" w:color="auto"/>
            <w:right w:val="none" w:sz="0" w:space="0" w:color="auto"/>
          </w:divBdr>
        </w:div>
        <w:div w:id="1611811922">
          <w:marLeft w:val="0"/>
          <w:marRight w:val="0"/>
          <w:marTop w:val="120"/>
          <w:marBottom w:val="0"/>
          <w:divBdr>
            <w:top w:val="none" w:sz="0" w:space="0" w:color="auto"/>
            <w:left w:val="none" w:sz="0" w:space="0" w:color="auto"/>
            <w:bottom w:val="none" w:sz="0" w:space="0" w:color="auto"/>
            <w:right w:val="none" w:sz="0" w:space="0" w:color="auto"/>
          </w:divBdr>
        </w:div>
        <w:div w:id="1644192623">
          <w:marLeft w:val="0"/>
          <w:marRight w:val="0"/>
          <w:marTop w:val="120"/>
          <w:marBottom w:val="0"/>
          <w:divBdr>
            <w:top w:val="none" w:sz="0" w:space="0" w:color="auto"/>
            <w:left w:val="none" w:sz="0" w:space="0" w:color="auto"/>
            <w:bottom w:val="none" w:sz="0" w:space="0" w:color="auto"/>
            <w:right w:val="none" w:sz="0" w:space="0" w:color="auto"/>
          </w:divBdr>
        </w:div>
        <w:div w:id="1949701536">
          <w:marLeft w:val="0"/>
          <w:marRight w:val="0"/>
          <w:marTop w:val="120"/>
          <w:marBottom w:val="0"/>
          <w:divBdr>
            <w:top w:val="none" w:sz="0" w:space="0" w:color="auto"/>
            <w:left w:val="none" w:sz="0" w:space="0" w:color="auto"/>
            <w:bottom w:val="none" w:sz="0" w:space="0" w:color="auto"/>
            <w:right w:val="none" w:sz="0" w:space="0" w:color="auto"/>
          </w:divBdr>
        </w:div>
        <w:div w:id="1976831800">
          <w:marLeft w:val="0"/>
          <w:marRight w:val="0"/>
          <w:marTop w:val="120"/>
          <w:marBottom w:val="0"/>
          <w:divBdr>
            <w:top w:val="none" w:sz="0" w:space="0" w:color="auto"/>
            <w:left w:val="none" w:sz="0" w:space="0" w:color="auto"/>
            <w:bottom w:val="none" w:sz="0" w:space="0" w:color="auto"/>
            <w:right w:val="none" w:sz="0" w:space="0" w:color="auto"/>
          </w:divBdr>
        </w:div>
      </w:divsChild>
    </w:div>
    <w:div w:id="2127580561">
      <w:bodyDiv w:val="1"/>
      <w:marLeft w:val="0"/>
      <w:marRight w:val="0"/>
      <w:marTop w:val="0"/>
      <w:marBottom w:val="0"/>
      <w:divBdr>
        <w:top w:val="none" w:sz="0" w:space="0" w:color="auto"/>
        <w:left w:val="none" w:sz="0" w:space="0" w:color="auto"/>
        <w:bottom w:val="none" w:sz="0" w:space="0" w:color="auto"/>
        <w:right w:val="none" w:sz="0" w:space="0" w:color="auto"/>
      </w:divBdr>
    </w:div>
    <w:div w:id="2138446051">
      <w:bodyDiv w:val="1"/>
      <w:marLeft w:val="0"/>
      <w:marRight w:val="0"/>
      <w:marTop w:val="0"/>
      <w:marBottom w:val="0"/>
      <w:divBdr>
        <w:top w:val="none" w:sz="0" w:space="0" w:color="auto"/>
        <w:left w:val="none" w:sz="0" w:space="0" w:color="auto"/>
        <w:bottom w:val="none" w:sz="0" w:space="0" w:color="auto"/>
        <w:right w:val="none" w:sz="0" w:space="0" w:color="auto"/>
      </w:divBdr>
      <w:divsChild>
        <w:div w:id="31078686">
          <w:marLeft w:val="0"/>
          <w:marRight w:val="0"/>
          <w:marTop w:val="120"/>
          <w:marBottom w:val="240"/>
          <w:divBdr>
            <w:top w:val="none" w:sz="0" w:space="0" w:color="auto"/>
            <w:left w:val="none" w:sz="0" w:space="0" w:color="auto"/>
            <w:bottom w:val="none" w:sz="0" w:space="0" w:color="auto"/>
            <w:right w:val="none" w:sz="0" w:space="0" w:color="auto"/>
          </w:divBdr>
          <w:divsChild>
            <w:div w:id="1018971888">
              <w:marLeft w:val="0"/>
              <w:marRight w:val="0"/>
              <w:marTop w:val="144"/>
              <w:marBottom w:val="144"/>
              <w:divBdr>
                <w:top w:val="none" w:sz="0" w:space="0" w:color="auto"/>
                <w:left w:val="none" w:sz="0" w:space="0" w:color="auto"/>
                <w:bottom w:val="none" w:sz="0" w:space="0" w:color="auto"/>
                <w:right w:val="none" w:sz="0" w:space="0" w:color="auto"/>
              </w:divBdr>
              <w:divsChild>
                <w:div w:id="1318873791">
                  <w:marLeft w:val="0"/>
                  <w:marRight w:val="0"/>
                  <w:marTop w:val="0"/>
                  <w:marBottom w:val="0"/>
                  <w:divBdr>
                    <w:top w:val="none" w:sz="0" w:space="0" w:color="auto"/>
                    <w:left w:val="none" w:sz="0" w:space="0" w:color="auto"/>
                    <w:bottom w:val="none" w:sz="0" w:space="0" w:color="auto"/>
                    <w:right w:val="none" w:sz="0" w:space="0" w:color="auto"/>
                  </w:divBdr>
                  <w:divsChild>
                    <w:div w:id="76247957">
                      <w:marLeft w:val="0"/>
                      <w:marRight w:val="0"/>
                      <w:marTop w:val="0"/>
                      <w:marBottom w:val="0"/>
                      <w:divBdr>
                        <w:top w:val="none" w:sz="0" w:space="0" w:color="auto"/>
                        <w:left w:val="none" w:sz="0" w:space="0" w:color="auto"/>
                        <w:bottom w:val="none" w:sz="0" w:space="0" w:color="auto"/>
                        <w:right w:val="none" w:sz="0" w:space="0" w:color="auto"/>
                      </w:divBdr>
                    </w:div>
                    <w:div w:id="74014835">
                      <w:marLeft w:val="0"/>
                      <w:marRight w:val="0"/>
                      <w:marTop w:val="0"/>
                      <w:marBottom w:val="0"/>
                      <w:divBdr>
                        <w:top w:val="none" w:sz="0" w:space="0" w:color="auto"/>
                        <w:left w:val="none" w:sz="0" w:space="0" w:color="auto"/>
                        <w:bottom w:val="none" w:sz="0" w:space="0" w:color="auto"/>
                        <w:right w:val="none" w:sz="0" w:space="0" w:color="auto"/>
                      </w:divBdr>
                      <w:divsChild>
                        <w:div w:id="111470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497339">
                  <w:marLeft w:val="0"/>
                  <w:marRight w:val="0"/>
                  <w:marTop w:val="0"/>
                  <w:marBottom w:val="0"/>
                  <w:divBdr>
                    <w:top w:val="none" w:sz="0" w:space="0" w:color="auto"/>
                    <w:left w:val="none" w:sz="0" w:space="0" w:color="auto"/>
                    <w:bottom w:val="none" w:sz="0" w:space="0" w:color="auto"/>
                    <w:right w:val="none" w:sz="0" w:space="0" w:color="auto"/>
                  </w:divBdr>
                  <w:divsChild>
                    <w:div w:id="1337342792">
                      <w:marLeft w:val="0"/>
                      <w:marRight w:val="0"/>
                      <w:marTop w:val="0"/>
                      <w:marBottom w:val="0"/>
                      <w:divBdr>
                        <w:top w:val="none" w:sz="0" w:space="0" w:color="auto"/>
                        <w:left w:val="none" w:sz="0" w:space="0" w:color="auto"/>
                        <w:bottom w:val="none" w:sz="0" w:space="0" w:color="auto"/>
                        <w:right w:val="none" w:sz="0" w:space="0" w:color="auto"/>
                      </w:divBdr>
                    </w:div>
                    <w:div w:id="1642687925">
                      <w:marLeft w:val="0"/>
                      <w:marRight w:val="0"/>
                      <w:marTop w:val="0"/>
                      <w:marBottom w:val="0"/>
                      <w:divBdr>
                        <w:top w:val="none" w:sz="0" w:space="0" w:color="auto"/>
                        <w:left w:val="none" w:sz="0" w:space="0" w:color="auto"/>
                        <w:bottom w:val="none" w:sz="0" w:space="0" w:color="auto"/>
                        <w:right w:val="none" w:sz="0" w:space="0" w:color="auto"/>
                      </w:divBdr>
                      <w:divsChild>
                        <w:div w:id="615910400">
                          <w:marLeft w:val="0"/>
                          <w:marRight w:val="0"/>
                          <w:marTop w:val="0"/>
                          <w:marBottom w:val="0"/>
                          <w:divBdr>
                            <w:top w:val="none" w:sz="0" w:space="0" w:color="auto"/>
                            <w:left w:val="none" w:sz="0" w:space="0" w:color="auto"/>
                            <w:bottom w:val="none" w:sz="0" w:space="0" w:color="auto"/>
                            <w:right w:val="none" w:sz="0" w:space="0" w:color="auto"/>
                          </w:divBdr>
                          <w:divsChild>
                            <w:div w:id="1627004831">
                              <w:marLeft w:val="0"/>
                              <w:marRight w:val="0"/>
                              <w:marTop w:val="0"/>
                              <w:marBottom w:val="0"/>
                              <w:divBdr>
                                <w:top w:val="none" w:sz="0" w:space="0" w:color="auto"/>
                                <w:left w:val="none" w:sz="0" w:space="0" w:color="auto"/>
                                <w:bottom w:val="none" w:sz="0" w:space="0" w:color="auto"/>
                                <w:right w:val="none" w:sz="0" w:space="0" w:color="auto"/>
                              </w:divBdr>
                              <w:divsChild>
                                <w:div w:id="168119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5029090">
          <w:marLeft w:val="0"/>
          <w:marRight w:val="0"/>
          <w:marTop w:val="120"/>
          <w:marBottom w:val="240"/>
          <w:divBdr>
            <w:top w:val="none" w:sz="0" w:space="0" w:color="auto"/>
            <w:left w:val="none" w:sz="0" w:space="0" w:color="auto"/>
            <w:bottom w:val="none" w:sz="0" w:space="0" w:color="auto"/>
            <w:right w:val="none" w:sz="0" w:space="0" w:color="auto"/>
          </w:divBdr>
          <w:divsChild>
            <w:div w:id="195579050">
              <w:marLeft w:val="0"/>
              <w:marRight w:val="0"/>
              <w:marTop w:val="144"/>
              <w:marBottom w:val="144"/>
              <w:divBdr>
                <w:top w:val="none" w:sz="0" w:space="0" w:color="auto"/>
                <w:left w:val="none" w:sz="0" w:space="0" w:color="auto"/>
                <w:bottom w:val="none" w:sz="0" w:space="0" w:color="auto"/>
                <w:right w:val="none" w:sz="0" w:space="0" w:color="auto"/>
              </w:divBdr>
              <w:divsChild>
                <w:div w:id="1638604696">
                  <w:marLeft w:val="0"/>
                  <w:marRight w:val="0"/>
                  <w:marTop w:val="0"/>
                  <w:marBottom w:val="0"/>
                  <w:divBdr>
                    <w:top w:val="none" w:sz="0" w:space="0" w:color="auto"/>
                    <w:left w:val="none" w:sz="0" w:space="0" w:color="auto"/>
                    <w:bottom w:val="none" w:sz="0" w:space="0" w:color="auto"/>
                    <w:right w:val="none" w:sz="0" w:space="0" w:color="auto"/>
                  </w:divBdr>
                  <w:divsChild>
                    <w:div w:id="1110709065">
                      <w:marLeft w:val="0"/>
                      <w:marRight w:val="0"/>
                      <w:marTop w:val="0"/>
                      <w:marBottom w:val="0"/>
                      <w:divBdr>
                        <w:top w:val="none" w:sz="0" w:space="0" w:color="auto"/>
                        <w:left w:val="none" w:sz="0" w:space="0" w:color="auto"/>
                        <w:bottom w:val="none" w:sz="0" w:space="0" w:color="auto"/>
                        <w:right w:val="none" w:sz="0" w:space="0" w:color="auto"/>
                      </w:divBdr>
                    </w:div>
                    <w:div w:id="2049453896">
                      <w:marLeft w:val="0"/>
                      <w:marRight w:val="0"/>
                      <w:marTop w:val="0"/>
                      <w:marBottom w:val="0"/>
                      <w:divBdr>
                        <w:top w:val="none" w:sz="0" w:space="0" w:color="auto"/>
                        <w:left w:val="none" w:sz="0" w:space="0" w:color="auto"/>
                        <w:bottom w:val="none" w:sz="0" w:space="0" w:color="auto"/>
                        <w:right w:val="none" w:sz="0" w:space="0" w:color="auto"/>
                      </w:divBdr>
                      <w:divsChild>
                        <w:div w:id="188378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4694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image" Target="media/image8.png"/><Relationship Id="rId26" Type="http://schemas.openxmlformats.org/officeDocument/2006/relationships/hyperlink" Target="https://adm-hsp.ru/images/postanovleniya/2023/post_8_ot_03.02.23_izmen_post_137_ot_28.10.22_MP.zip" TargetMode="External"/><Relationship Id="rId39" Type="http://schemas.openxmlformats.org/officeDocument/2006/relationships/hyperlink" Target="https://adm-hsp.ru/images/postanovleniya/2019/post_148_ot_30.10.19.rtf" TargetMode="External"/><Relationship Id="rId21" Type="http://schemas.openxmlformats.org/officeDocument/2006/relationships/header" Target="header4.xml"/><Relationship Id="rId34" Type="http://schemas.openxmlformats.org/officeDocument/2006/relationships/hyperlink" Target="https://adm-hsp.ru/images/postanovleniya/2023/post_11_ot_03.02.23_izmen_post_131_ot_28.10.22_MP.docx" TargetMode="External"/><Relationship Id="rId42" Type="http://schemas.openxmlformats.org/officeDocument/2006/relationships/hyperlink" Target="https://adm-hsp.ru/images/postanovleniya/2022/post_164_ot_26.12.22_izmen_post_146_ot_30.10.19_MP.docx" TargetMode="External"/><Relationship Id="rId47" Type="http://schemas.openxmlformats.org/officeDocument/2006/relationships/hyperlink" Target="https://www.consultant.ru/document/cons_doc_LAW_454138/4c65ff0f232195d8dccc08535d2c3923d5b67f1c/" TargetMode="External"/><Relationship Id="rId50" Type="http://schemas.openxmlformats.org/officeDocument/2006/relationships/hyperlink" Target="https://www.consultant.ru/document/cons_doc_LAW_437094/570afc6feff03328459242886307d6aebe1ccb6b/" TargetMode="External"/><Relationship Id="rId55" Type="http://schemas.openxmlformats.org/officeDocument/2006/relationships/hyperlink" Target="https://www.consultant.ru/document/cons_doc_LAW_339376/0d998a6ba907fd5897395a3fb778527c52ce9ba5/"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eader" Target="header3.xml"/><Relationship Id="rId29" Type="http://schemas.openxmlformats.org/officeDocument/2006/relationships/hyperlink" Target="https://adm-hsp.ru/images/postanovleniya/2022/post_135_ot_28.10.22-1.docx" TargetMode="External"/><Relationship Id="rId41" Type="http://schemas.openxmlformats.org/officeDocument/2006/relationships/hyperlink" Target="https://adm-hsp.ru/images/postanovleniya/2019/post_146_ot_30.10.19.docx" TargetMode="External"/><Relationship Id="rId54" Type="http://schemas.openxmlformats.org/officeDocument/2006/relationships/hyperlink" Target="https://www.consultant.ru/document/cons_doc_LAW_347590/2ff7a8c72de3994f30496a0ccbb1ddafdaddf518/"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3.xml"/><Relationship Id="rId32" Type="http://schemas.openxmlformats.org/officeDocument/2006/relationships/hyperlink" Target="https://adm-hsp.ru/images/postanovleniya/2023/post_10_ot_03.02.23_izmen_post_134_ot_28.10.22_MP.doc" TargetMode="External"/><Relationship Id="rId37" Type="http://schemas.openxmlformats.org/officeDocument/2006/relationships/hyperlink" Target="https://adm-hsp.ru/images/postanovleniya/2019/post_149_ot_30.10.19.doc" TargetMode="External"/><Relationship Id="rId40" Type="http://schemas.openxmlformats.org/officeDocument/2006/relationships/hyperlink" Target="https://adm-hsp.ru/images/postanovleniya/2022/post_169_ot_26.12.22_izmen_post_148_ot_30.10.19_MP.rtf" TargetMode="External"/><Relationship Id="rId45" Type="http://schemas.openxmlformats.org/officeDocument/2006/relationships/hyperlink" Target="https://www.consultant.ru/document/cons_doc_LAW_454138/4c65ff0f232195d8dccc08535d2c3923d5b67f1c/" TargetMode="External"/><Relationship Id="rId53" Type="http://schemas.openxmlformats.org/officeDocument/2006/relationships/hyperlink" Target="https://www.consultant.ru/document/cons_doc_LAW_451877/906b3e51e3ca62c51d9ff5a89c2e5bfdcb1e581f/" TargetMode="External"/><Relationship Id="rId58" Type="http://schemas.openxmlformats.org/officeDocument/2006/relationships/hyperlink" Target="https://ru.wikipedia.org/wiki/%D0%A3%D0%BB%D1%8C%D1%8F%D0%BD%D0%BE%D0%B2%D0%BE_(%D0%9A%D1%80%D0%B0%D1%81%D0%BD%D0%BE%D0%B4%D0%B0%D1%80%D1%81%D0%BA%D0%B8%D0%B9_%D0%BA%D1%80%D0%B0%D0%B9)" TargetMode="Externa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header" Target="header5.xml"/><Relationship Id="rId28" Type="http://schemas.openxmlformats.org/officeDocument/2006/relationships/hyperlink" Target="https://adm-hsp.ru/images/postanovleniya/2023/post_12_ot_03.02.23_izmen_post_136_ot_28.10.22_MP.docx" TargetMode="External"/><Relationship Id="rId36" Type="http://schemas.openxmlformats.org/officeDocument/2006/relationships/hyperlink" Target="https://adm-hsp.ru/images/postanovleniya/2022/post_132_ot_28.10.22-1.docx" TargetMode="External"/><Relationship Id="rId49" Type="http://schemas.openxmlformats.org/officeDocument/2006/relationships/hyperlink" Target="https://www.consultant.ru/document/cons_doc_LAW_424739/0845443b607563216fca88a2e2a96d3ce2f55e60/" TargetMode="External"/><Relationship Id="rId57" Type="http://schemas.openxmlformats.org/officeDocument/2006/relationships/hyperlink" Target="https://ru.wikipedia.org/wiki/%D0%9A%D0%BE%D1%81%D1%82%D1%80%D0%BE%D0%BC%D1%81%D0%BA%D0%B0%D1%8F_(%D1%81%D1%82%D0%B0%D0%BD%D0%B8%D1%86%D0%B0)" TargetMode="External"/><Relationship Id="rId61"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9.png"/><Relationship Id="rId31" Type="http://schemas.openxmlformats.org/officeDocument/2006/relationships/hyperlink" Target="https://adm-hsp.ru/images/postanovleniya/2022/post_134_ot_28.10.22-1.doc" TargetMode="External"/><Relationship Id="rId44" Type="http://schemas.openxmlformats.org/officeDocument/2006/relationships/hyperlink" Target="https://www.consultant.ru/document/cons_doc_LAW_436392/906b3e51e3ca62c51d9ff5a89c2e5bfdcb1e581f/" TargetMode="External"/><Relationship Id="rId52" Type="http://schemas.openxmlformats.org/officeDocument/2006/relationships/hyperlink" Target="https://www.consultant.ru/document/cons_doc_LAW_452924/f7f26a277d8e29823e6b98ee86e2f33837a81450/" TargetMode="External"/><Relationship Id="rId60"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footer" Target="footer2.xml"/><Relationship Id="rId27" Type="http://schemas.openxmlformats.org/officeDocument/2006/relationships/hyperlink" Target="https://adm-hsp.ru/images/postanovleniya/2022/post_136_ot_28.10.22-1.docx" TargetMode="External"/><Relationship Id="rId30" Type="http://schemas.openxmlformats.org/officeDocument/2006/relationships/hyperlink" Target="https://adm-hsp.ru/images/postanovleniya/2023/post_13_ot_03.02.23_izmen_post_135_ot_28.10.22_MP.docx" TargetMode="External"/><Relationship Id="rId35" Type="http://schemas.openxmlformats.org/officeDocument/2006/relationships/hyperlink" Target="https://adm-hsp.ru/images/postanovleniya/2021/post_109_ot_20.10.21-1.docx" TargetMode="External"/><Relationship Id="rId43" Type="http://schemas.openxmlformats.org/officeDocument/2006/relationships/footer" Target="footer4.xml"/><Relationship Id="rId48" Type="http://schemas.openxmlformats.org/officeDocument/2006/relationships/hyperlink" Target="https://www.consultant.ru/document/cons_doc_LAW_440366/5429b86eaa4004e332d606078dfc7569f2feb7b9/" TargetMode="External"/><Relationship Id="rId56" Type="http://schemas.openxmlformats.org/officeDocument/2006/relationships/hyperlink" Target="https://rulaws.ru/Gradostroitelnyy-kodeks/Glava-6/Statya-49/" TargetMode="External"/><Relationship Id="rId8" Type="http://schemas.openxmlformats.org/officeDocument/2006/relationships/image" Target="media/image1.emf"/><Relationship Id="rId51" Type="http://schemas.openxmlformats.org/officeDocument/2006/relationships/hyperlink" Target="https://www.consultant.ru/document/cons_doc_LAW_442426/63b86ca8593bd3017ab78c816bd637c4e4d47b58/" TargetMode="External"/><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image" Target="media/image7.jpeg"/><Relationship Id="rId25" Type="http://schemas.openxmlformats.org/officeDocument/2006/relationships/hyperlink" Target="https://adm-hsp.ru/images/postanovleniya/2022/post_137_ot_28.10.22-1.zip" TargetMode="External"/><Relationship Id="rId33" Type="http://schemas.openxmlformats.org/officeDocument/2006/relationships/hyperlink" Target="https://adm-hsp.ru/images/postanovleniya/2022/post_133_ot_28.10.22-1.docx" TargetMode="External"/><Relationship Id="rId38" Type="http://schemas.openxmlformats.org/officeDocument/2006/relationships/hyperlink" Target="https://adm-hsp.ru/images/postanovleniya/2022/post_166_ot_26.12.22_izmen_post_149_ot_30.10.19_MP.doc" TargetMode="External"/><Relationship Id="rId46" Type="http://schemas.openxmlformats.org/officeDocument/2006/relationships/hyperlink" Target="https://www.consultant.ru/document/cons_doc_LAW_454138/4c65ff0f232195d8dccc08535d2c3923d5b67f1c/" TargetMode="External"/><Relationship Id="rId59"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CE8E76-85CC-4E52-A136-051460176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1679</TotalTime>
  <Pages>1</Pages>
  <Words>46077</Words>
  <Characters>262644</Characters>
  <Application>Microsoft Office Word</Application>
  <DocSecurity>0</DocSecurity>
  <Lines>2188</Lines>
  <Paragraphs>616</Paragraphs>
  <ScaleCrop>false</ScaleCrop>
  <HeadingPairs>
    <vt:vector size="2" baseType="variant">
      <vt:variant>
        <vt:lpstr>Название</vt:lpstr>
      </vt:variant>
      <vt:variant>
        <vt:i4>1</vt:i4>
      </vt:variant>
    </vt:vector>
  </HeadingPairs>
  <TitlesOfParts>
    <vt:vector size="1" baseType="lpstr">
      <vt:lpstr>Заявление на допуск</vt:lpstr>
    </vt:vector>
  </TitlesOfParts>
  <Company>MoBIL GROUP</Company>
  <LinksUpToDate>false</LinksUpToDate>
  <CharactersWithSpaces>308105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на допуск</dc:title>
  <dc:creator>НП "ОборонСтрой"</dc:creator>
  <cp:lastModifiedBy>user</cp:lastModifiedBy>
  <cp:revision>64</cp:revision>
  <cp:lastPrinted>2019-05-28T12:01:00Z</cp:lastPrinted>
  <dcterms:created xsi:type="dcterms:W3CDTF">2023-09-13T11:21:00Z</dcterms:created>
  <dcterms:modified xsi:type="dcterms:W3CDTF">2024-02-13T06:59:00Z</dcterms:modified>
</cp:coreProperties>
</file>