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3.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8" w:type="dxa"/>
        <w:tblInd w:w="-1134" w:type="dxa"/>
        <w:tblLayout w:type="fixed"/>
        <w:tblCellMar>
          <w:left w:w="0" w:type="dxa"/>
          <w:right w:w="0" w:type="dxa"/>
        </w:tblCellMar>
        <w:tblLook w:val="0000" w:firstRow="0" w:lastRow="0" w:firstColumn="0" w:lastColumn="0" w:noHBand="0" w:noVBand="0"/>
      </w:tblPr>
      <w:tblGrid>
        <w:gridCol w:w="594"/>
        <w:gridCol w:w="257"/>
        <w:gridCol w:w="10027"/>
      </w:tblGrid>
      <w:tr w:rsidR="00D5034F" w:rsidRPr="00265157" w:rsidTr="00BD1684">
        <w:trPr>
          <w:trHeight w:val="1564"/>
        </w:trPr>
        <w:tc>
          <w:tcPr>
            <w:tcW w:w="851" w:type="dxa"/>
            <w:gridSpan w:val="2"/>
          </w:tcPr>
          <w:p w:rsidR="00D5034F" w:rsidRPr="002B1666" w:rsidRDefault="00D5034F" w:rsidP="00264DD7">
            <w:pPr>
              <w:pStyle w:val="12"/>
            </w:pPr>
          </w:p>
        </w:tc>
        <w:tc>
          <w:tcPr>
            <w:tcW w:w="10027" w:type="dxa"/>
            <w:tcBorders>
              <w:top w:val="single" w:sz="8" w:space="0" w:color="000000"/>
              <w:left w:val="single" w:sz="8" w:space="0" w:color="000000"/>
              <w:bottom w:val="thinThickSmallGap" w:sz="24" w:space="0" w:color="auto"/>
              <w:right w:val="single" w:sz="8" w:space="0" w:color="000000"/>
            </w:tcBorders>
            <w:tcMar>
              <w:left w:w="108" w:type="dxa"/>
              <w:right w:w="108" w:type="dxa"/>
            </w:tcMar>
            <w:vAlign w:val="center"/>
          </w:tcPr>
          <w:p w:rsidR="00D5034F" w:rsidRPr="00265157" w:rsidRDefault="00A20F56" w:rsidP="004D473E">
            <w:pPr>
              <w:snapToGrid w:val="0"/>
              <w:spacing w:line="312" w:lineRule="auto"/>
              <w:jc w:val="center"/>
              <w:rPr>
                <w:sz w:val="28"/>
                <w:szCs w:val="28"/>
              </w:rPr>
            </w:pPr>
            <w:r>
              <w:rPr>
                <w:rFonts w:ascii="Times New Roman" w:hAnsi="Times New Roman"/>
                <w:noProof/>
              </w:rPr>
              <w:drawing>
                <wp:inline distT="0" distB="0" distL="0" distR="0">
                  <wp:extent cx="5938520" cy="78549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938520" cy="785495"/>
                          </a:xfrm>
                          <a:prstGeom prst="rect">
                            <a:avLst/>
                          </a:prstGeom>
                          <a:solidFill>
                            <a:srgbClr val="FFFFFF"/>
                          </a:solidFill>
                          <a:ln w="9525">
                            <a:noFill/>
                            <a:miter lim="800000"/>
                            <a:headEnd/>
                            <a:tailEnd/>
                          </a:ln>
                        </pic:spPr>
                      </pic:pic>
                    </a:graphicData>
                  </a:graphic>
                </wp:inline>
              </w:drawing>
            </w:r>
          </w:p>
        </w:tc>
      </w:tr>
      <w:tr w:rsidR="00D5034F" w:rsidRPr="002B1666" w:rsidTr="00BD1684">
        <w:trPr>
          <w:cantSplit/>
          <w:trHeight w:hRule="exact" w:val="8228"/>
        </w:trPr>
        <w:tc>
          <w:tcPr>
            <w:tcW w:w="851" w:type="dxa"/>
            <w:gridSpan w:val="2"/>
            <w:tcBorders>
              <w:bottom w:val="single" w:sz="8" w:space="0" w:color="000000"/>
            </w:tcBorders>
            <w:tcMar>
              <w:left w:w="108" w:type="dxa"/>
              <w:right w:w="108" w:type="dxa"/>
            </w:tcMar>
          </w:tcPr>
          <w:p w:rsidR="00D5034F" w:rsidRPr="00265157" w:rsidRDefault="00D5034F" w:rsidP="004D473E">
            <w:pPr>
              <w:snapToGrid w:val="0"/>
              <w:spacing w:line="312" w:lineRule="auto"/>
              <w:rPr>
                <w:sz w:val="28"/>
                <w:szCs w:val="28"/>
              </w:rPr>
            </w:pPr>
          </w:p>
        </w:tc>
        <w:tc>
          <w:tcPr>
            <w:tcW w:w="10027" w:type="dxa"/>
            <w:vMerge w:val="restart"/>
            <w:tcBorders>
              <w:top w:val="thinThickSmallGap" w:sz="24" w:space="0" w:color="auto"/>
              <w:left w:val="single" w:sz="8" w:space="0" w:color="000000"/>
              <w:bottom w:val="thinThickSmallGap" w:sz="24" w:space="0" w:color="auto"/>
              <w:right w:val="single" w:sz="8" w:space="0" w:color="000000"/>
            </w:tcBorders>
            <w:tcMar>
              <w:left w:w="108" w:type="dxa"/>
              <w:right w:w="108" w:type="dxa"/>
            </w:tcMar>
          </w:tcPr>
          <w:p w:rsidR="00D5034F" w:rsidRDefault="00D5034F" w:rsidP="004D473E">
            <w:pPr>
              <w:spacing w:line="312" w:lineRule="auto"/>
              <w:jc w:val="center"/>
              <w:rPr>
                <w:rFonts w:ascii="Times New Roman" w:hAnsi="Times New Roman"/>
                <w:b/>
                <w:sz w:val="32"/>
                <w:szCs w:val="32"/>
              </w:rPr>
            </w:pPr>
            <w:bookmarkStart w:id="0" w:name="_Toc166231865"/>
          </w:p>
          <w:bookmarkEnd w:id="0"/>
          <w:p w:rsidR="00A20F56" w:rsidRDefault="00A20F56" w:rsidP="004D473E">
            <w:pPr>
              <w:spacing w:after="0" w:line="360" w:lineRule="auto"/>
              <w:jc w:val="center"/>
              <w:rPr>
                <w:rFonts w:ascii="Times New Roman" w:hAnsi="Times New Roman"/>
                <w:b/>
                <w:caps/>
                <w:sz w:val="48"/>
                <w:szCs w:val="40"/>
              </w:rPr>
            </w:pPr>
          </w:p>
          <w:p w:rsidR="001108AC" w:rsidRPr="00FA374B" w:rsidRDefault="001108AC" w:rsidP="001108AC">
            <w:pPr>
              <w:tabs>
                <w:tab w:val="left" w:pos="9356"/>
              </w:tabs>
              <w:spacing w:after="0"/>
              <w:jc w:val="center"/>
              <w:rPr>
                <w:rFonts w:ascii="Times New Roman" w:hAnsi="Times New Roman"/>
                <w:b/>
                <w:sz w:val="36"/>
                <w:szCs w:val="36"/>
              </w:rPr>
            </w:pPr>
            <w:r w:rsidRPr="00FA374B">
              <w:rPr>
                <w:rFonts w:ascii="Times New Roman" w:hAnsi="Times New Roman"/>
                <w:b/>
                <w:sz w:val="36"/>
                <w:szCs w:val="36"/>
              </w:rPr>
              <w:t xml:space="preserve">СХЕМА </w:t>
            </w:r>
          </w:p>
          <w:p w:rsidR="001108AC" w:rsidRPr="00FA374B" w:rsidRDefault="001108AC" w:rsidP="001108AC">
            <w:pPr>
              <w:tabs>
                <w:tab w:val="left" w:pos="9356"/>
              </w:tabs>
              <w:spacing w:after="0"/>
              <w:jc w:val="center"/>
              <w:rPr>
                <w:rFonts w:ascii="Times New Roman" w:hAnsi="Times New Roman"/>
                <w:b/>
                <w:sz w:val="36"/>
                <w:szCs w:val="36"/>
              </w:rPr>
            </w:pPr>
            <w:r w:rsidRPr="00FA374B">
              <w:rPr>
                <w:rFonts w:ascii="Times New Roman" w:hAnsi="Times New Roman"/>
                <w:b/>
                <w:sz w:val="36"/>
                <w:szCs w:val="36"/>
              </w:rPr>
              <w:t xml:space="preserve">ТЕРРИТОРИАЛЬНОГО </w:t>
            </w:r>
          </w:p>
          <w:p w:rsidR="001108AC" w:rsidRPr="00FA374B" w:rsidRDefault="001108AC" w:rsidP="001108AC">
            <w:pPr>
              <w:tabs>
                <w:tab w:val="left" w:pos="9356"/>
              </w:tabs>
              <w:spacing w:after="0"/>
              <w:jc w:val="center"/>
              <w:rPr>
                <w:rFonts w:ascii="Times New Roman" w:hAnsi="Times New Roman"/>
                <w:b/>
                <w:sz w:val="36"/>
                <w:szCs w:val="36"/>
              </w:rPr>
            </w:pPr>
            <w:r w:rsidRPr="00FA374B">
              <w:rPr>
                <w:rFonts w:ascii="Times New Roman" w:hAnsi="Times New Roman"/>
                <w:b/>
                <w:sz w:val="36"/>
                <w:szCs w:val="36"/>
              </w:rPr>
              <w:t xml:space="preserve">ПЛАНИРОВАНИЯ </w:t>
            </w:r>
          </w:p>
          <w:p w:rsidR="001108AC" w:rsidRPr="00FA374B" w:rsidRDefault="001108AC" w:rsidP="001108AC">
            <w:pPr>
              <w:tabs>
                <w:tab w:val="left" w:pos="9356"/>
              </w:tabs>
              <w:spacing w:after="0"/>
              <w:jc w:val="center"/>
              <w:rPr>
                <w:rFonts w:ascii="Times New Roman" w:hAnsi="Times New Roman"/>
                <w:b/>
                <w:sz w:val="48"/>
                <w:szCs w:val="48"/>
              </w:rPr>
            </w:pPr>
            <w:r w:rsidRPr="00FA374B">
              <w:rPr>
                <w:rFonts w:ascii="Times New Roman" w:hAnsi="Times New Roman"/>
                <w:b/>
                <w:sz w:val="36"/>
                <w:szCs w:val="36"/>
              </w:rPr>
              <w:t>МУНИЦИПАЛЬНОГО ОБРАЗОВАНИЯ</w:t>
            </w:r>
            <w:r w:rsidRPr="00867A40">
              <w:rPr>
                <w:rFonts w:ascii="Times New Roman" w:hAnsi="Times New Roman"/>
                <w:b/>
                <w:sz w:val="44"/>
                <w:szCs w:val="44"/>
              </w:rPr>
              <w:t xml:space="preserve"> </w:t>
            </w:r>
            <w:r w:rsidRPr="00FA374B">
              <w:rPr>
                <w:rFonts w:ascii="Times New Roman" w:hAnsi="Times New Roman"/>
                <w:b/>
                <w:sz w:val="48"/>
                <w:szCs w:val="48"/>
              </w:rPr>
              <w:t xml:space="preserve">МОСТОВСКИЙ РАЙОН </w:t>
            </w:r>
          </w:p>
          <w:p w:rsidR="001108AC" w:rsidRPr="00FA374B" w:rsidRDefault="001108AC" w:rsidP="001108AC">
            <w:pPr>
              <w:tabs>
                <w:tab w:val="left" w:pos="9356"/>
              </w:tabs>
              <w:spacing w:after="0"/>
              <w:jc w:val="center"/>
              <w:rPr>
                <w:rFonts w:ascii="Times New Roman" w:hAnsi="Times New Roman"/>
                <w:b/>
                <w:sz w:val="36"/>
                <w:szCs w:val="36"/>
              </w:rPr>
            </w:pPr>
            <w:r w:rsidRPr="00FA374B">
              <w:rPr>
                <w:rFonts w:ascii="Times New Roman" w:hAnsi="Times New Roman"/>
                <w:b/>
                <w:sz w:val="36"/>
                <w:szCs w:val="36"/>
              </w:rPr>
              <w:t>КРАСНОДАРСКОГО КРАЯ</w:t>
            </w:r>
          </w:p>
          <w:p w:rsidR="00A20F56" w:rsidRDefault="00A20F56" w:rsidP="004D473E">
            <w:pPr>
              <w:snapToGrid w:val="0"/>
              <w:spacing w:after="0"/>
              <w:jc w:val="center"/>
              <w:rPr>
                <w:rFonts w:ascii="Times New Roman" w:hAnsi="Times New Roman"/>
                <w:b/>
                <w:caps/>
                <w:sz w:val="44"/>
                <w:szCs w:val="44"/>
              </w:rPr>
            </w:pPr>
          </w:p>
          <w:p w:rsidR="008D793E" w:rsidRDefault="008D793E" w:rsidP="004D473E">
            <w:pPr>
              <w:snapToGrid w:val="0"/>
              <w:spacing w:after="0"/>
              <w:jc w:val="center"/>
              <w:rPr>
                <w:rFonts w:ascii="Times New Roman" w:hAnsi="Times New Roman"/>
                <w:b/>
                <w:caps/>
                <w:sz w:val="44"/>
                <w:szCs w:val="44"/>
              </w:rPr>
            </w:pPr>
          </w:p>
          <w:p w:rsidR="00A20F56" w:rsidRPr="00D5435E" w:rsidRDefault="00A20F56" w:rsidP="004D473E">
            <w:pPr>
              <w:snapToGrid w:val="0"/>
              <w:spacing w:after="0"/>
              <w:jc w:val="center"/>
              <w:rPr>
                <w:rFonts w:ascii="Times New Roman" w:hAnsi="Times New Roman"/>
                <w:sz w:val="44"/>
                <w:szCs w:val="44"/>
              </w:rPr>
            </w:pPr>
            <w:r w:rsidRPr="00D5435E">
              <w:rPr>
                <w:rFonts w:ascii="Times New Roman" w:hAnsi="Times New Roman"/>
                <w:b/>
                <w:caps/>
                <w:sz w:val="44"/>
                <w:szCs w:val="44"/>
              </w:rPr>
              <w:t>ТОМ I</w:t>
            </w:r>
          </w:p>
          <w:p w:rsidR="00A20F56" w:rsidRPr="00D5435E" w:rsidRDefault="00A20F56" w:rsidP="004D473E">
            <w:pPr>
              <w:snapToGrid w:val="0"/>
              <w:spacing w:after="0"/>
              <w:ind w:left="567" w:right="753"/>
              <w:jc w:val="center"/>
              <w:rPr>
                <w:rFonts w:ascii="Times New Roman" w:hAnsi="Times New Roman"/>
                <w:b/>
                <w:sz w:val="36"/>
                <w:szCs w:val="36"/>
              </w:rPr>
            </w:pPr>
            <w:r w:rsidRPr="00D5435E">
              <w:rPr>
                <w:rFonts w:ascii="Times New Roman" w:hAnsi="Times New Roman"/>
                <w:b/>
                <w:sz w:val="36"/>
                <w:szCs w:val="36"/>
              </w:rPr>
              <w:t>Положения о территориальном планировании</w:t>
            </w:r>
          </w:p>
          <w:p w:rsidR="00A20F56" w:rsidRPr="00D5435E" w:rsidRDefault="00A20F56" w:rsidP="004D473E">
            <w:pPr>
              <w:spacing w:after="0"/>
              <w:jc w:val="center"/>
              <w:rPr>
                <w:rFonts w:ascii="Times New Roman" w:hAnsi="Times New Roman"/>
                <w:b/>
                <w:caps/>
                <w:sz w:val="28"/>
                <w:szCs w:val="28"/>
              </w:rPr>
            </w:pPr>
            <w:r w:rsidRPr="00D5435E">
              <w:rPr>
                <w:rFonts w:ascii="Times New Roman" w:hAnsi="Times New Roman"/>
                <w:b/>
                <w:sz w:val="28"/>
                <w:szCs w:val="28"/>
              </w:rPr>
              <w:t>(утверждаемая часть проекта)</w:t>
            </w:r>
          </w:p>
          <w:p w:rsidR="00A20F56" w:rsidRPr="00D5435E" w:rsidRDefault="00A20F56" w:rsidP="004D473E">
            <w:pPr>
              <w:snapToGrid w:val="0"/>
              <w:spacing w:after="0"/>
              <w:rPr>
                <w:rFonts w:ascii="Times New Roman" w:hAnsi="Times New Roman"/>
                <w:sz w:val="28"/>
                <w:szCs w:val="28"/>
              </w:rPr>
            </w:pPr>
          </w:p>
          <w:p w:rsidR="00A20F56" w:rsidRPr="00D5435E" w:rsidRDefault="00A20F56" w:rsidP="004D473E">
            <w:pPr>
              <w:snapToGrid w:val="0"/>
              <w:spacing w:after="0"/>
              <w:jc w:val="center"/>
              <w:rPr>
                <w:rFonts w:ascii="Times New Roman" w:hAnsi="Times New Roman"/>
                <w:sz w:val="28"/>
                <w:szCs w:val="28"/>
              </w:rPr>
            </w:pPr>
          </w:p>
          <w:p w:rsidR="001108AC" w:rsidRPr="00767489" w:rsidRDefault="001108AC" w:rsidP="001108AC">
            <w:pPr>
              <w:snapToGrid w:val="0"/>
              <w:jc w:val="center"/>
              <w:rPr>
                <w:rFonts w:ascii="Times New Roman" w:hAnsi="Times New Roman"/>
                <w:b/>
                <w:caps/>
                <w:sz w:val="44"/>
                <w:szCs w:val="44"/>
              </w:rPr>
            </w:pPr>
            <w:r>
              <w:rPr>
                <w:rFonts w:ascii="Times New Roman" w:hAnsi="Times New Roman"/>
                <w:b/>
                <w:caps/>
                <w:sz w:val="44"/>
                <w:szCs w:val="44"/>
              </w:rPr>
              <w:t>Ч</w:t>
            </w:r>
            <w:r>
              <w:rPr>
                <w:rFonts w:ascii="Times New Roman" w:hAnsi="Times New Roman"/>
                <w:b/>
                <w:sz w:val="44"/>
                <w:szCs w:val="44"/>
              </w:rPr>
              <w:t>асть</w:t>
            </w:r>
            <w:r>
              <w:rPr>
                <w:rFonts w:ascii="Times New Roman" w:hAnsi="Times New Roman"/>
                <w:b/>
                <w:caps/>
                <w:sz w:val="44"/>
                <w:szCs w:val="44"/>
              </w:rPr>
              <w:t xml:space="preserve"> 1</w:t>
            </w:r>
          </w:p>
          <w:p w:rsidR="00A20F56" w:rsidRDefault="001108AC" w:rsidP="00D04106">
            <w:pPr>
              <w:snapToGrid w:val="0"/>
              <w:jc w:val="center"/>
              <w:rPr>
                <w:rFonts w:ascii="Times New Roman" w:hAnsi="Times New Roman"/>
                <w:b/>
                <w:sz w:val="36"/>
                <w:szCs w:val="36"/>
              </w:rPr>
            </w:pPr>
            <w:r w:rsidRPr="00767489">
              <w:rPr>
                <w:rFonts w:ascii="Times New Roman" w:hAnsi="Times New Roman"/>
                <w:b/>
                <w:sz w:val="36"/>
                <w:szCs w:val="36"/>
              </w:rPr>
              <w:t>Пояснительная записка</w:t>
            </w:r>
          </w:p>
          <w:p w:rsidR="00867D59" w:rsidRPr="00867D59" w:rsidRDefault="00867D59" w:rsidP="00867D59">
            <w:pPr>
              <w:snapToGrid w:val="0"/>
              <w:jc w:val="center"/>
              <w:rPr>
                <w:rFonts w:ascii="Times New Roman" w:hAnsi="Times New Roman"/>
                <w:sz w:val="28"/>
                <w:szCs w:val="28"/>
              </w:rPr>
            </w:pPr>
            <w:r w:rsidRPr="00867D59">
              <w:rPr>
                <w:rFonts w:ascii="Times New Roman" w:hAnsi="Times New Roman"/>
                <w:sz w:val="28"/>
                <w:szCs w:val="28"/>
              </w:rPr>
              <w:t>(в ред. от 23.03.2018 г.)</w:t>
            </w:r>
          </w:p>
          <w:p w:rsidR="00D04106" w:rsidRDefault="00D04106" w:rsidP="004D473E">
            <w:pPr>
              <w:spacing w:line="312" w:lineRule="auto"/>
              <w:jc w:val="center"/>
              <w:rPr>
                <w:rFonts w:ascii="Times New Roman" w:hAnsi="Times New Roman"/>
                <w:sz w:val="28"/>
                <w:szCs w:val="28"/>
              </w:rPr>
            </w:pPr>
          </w:p>
          <w:p w:rsidR="00D04106" w:rsidRDefault="00D04106" w:rsidP="004D473E">
            <w:pPr>
              <w:spacing w:line="312" w:lineRule="auto"/>
              <w:jc w:val="center"/>
              <w:rPr>
                <w:rFonts w:ascii="Times New Roman" w:hAnsi="Times New Roman"/>
                <w:sz w:val="28"/>
                <w:szCs w:val="28"/>
              </w:rPr>
            </w:pPr>
          </w:p>
          <w:p w:rsidR="00D04106" w:rsidRDefault="00D04106" w:rsidP="004D473E">
            <w:pPr>
              <w:spacing w:line="312" w:lineRule="auto"/>
              <w:jc w:val="center"/>
              <w:rPr>
                <w:rFonts w:ascii="Times New Roman" w:hAnsi="Times New Roman"/>
                <w:sz w:val="28"/>
                <w:szCs w:val="28"/>
              </w:rPr>
            </w:pPr>
          </w:p>
          <w:p w:rsidR="00D5034F" w:rsidRPr="00166441" w:rsidRDefault="00A20F56" w:rsidP="004D473E">
            <w:pPr>
              <w:spacing w:line="312" w:lineRule="auto"/>
              <w:jc w:val="center"/>
              <w:rPr>
                <w:sz w:val="28"/>
                <w:szCs w:val="28"/>
              </w:rPr>
            </w:pPr>
            <w:r w:rsidRPr="00D5435E">
              <w:rPr>
                <w:rFonts w:ascii="Times New Roman" w:hAnsi="Times New Roman"/>
                <w:sz w:val="28"/>
                <w:szCs w:val="28"/>
              </w:rPr>
              <w:t xml:space="preserve">Краснодар, </w:t>
            </w:r>
            <w:smartTag w:uri="urn:schemas-microsoft-com:office:smarttags" w:element="metricconverter">
              <w:smartTagPr>
                <w:attr w:name="ProductID" w:val="2009 г"/>
              </w:smartTagPr>
              <w:r w:rsidRPr="00D5435E">
                <w:rPr>
                  <w:rFonts w:ascii="Times New Roman" w:hAnsi="Times New Roman"/>
                  <w:sz w:val="28"/>
                  <w:szCs w:val="28"/>
                </w:rPr>
                <w:t>2009 г</w:t>
              </w:r>
            </w:smartTag>
          </w:p>
        </w:tc>
      </w:tr>
      <w:tr w:rsidR="00D5034F" w:rsidRPr="002B1666" w:rsidTr="00BD1684">
        <w:trPr>
          <w:cantSplit/>
          <w:trHeight w:hRule="exact" w:val="881"/>
        </w:trPr>
        <w:tc>
          <w:tcPr>
            <w:tcW w:w="594" w:type="dxa"/>
            <w:tcBorders>
              <w:left w:val="single" w:sz="8" w:space="0" w:color="000000"/>
              <w:bottom w:val="single" w:sz="8" w:space="0" w:color="000000"/>
            </w:tcBorders>
            <w:tcMar>
              <w:left w:w="108" w:type="dxa"/>
              <w:right w:w="108" w:type="dxa"/>
            </w:tcMar>
            <w:textDirection w:val="btLr"/>
            <w:vAlign w:val="center"/>
          </w:tcPr>
          <w:p w:rsidR="00D5034F" w:rsidRPr="002B1666" w:rsidRDefault="00D5034F" w:rsidP="004D473E">
            <w:pPr>
              <w:snapToGrid w:val="0"/>
              <w:spacing w:line="312" w:lineRule="auto"/>
              <w:ind w:left="113" w:right="-8"/>
            </w:pPr>
            <w:r w:rsidRPr="002B1666">
              <w:t>Взам.инв.№</w:t>
            </w:r>
          </w:p>
        </w:tc>
        <w:tc>
          <w:tcPr>
            <w:tcW w:w="257" w:type="dxa"/>
            <w:tcBorders>
              <w:left w:val="single" w:sz="8" w:space="0" w:color="000000"/>
              <w:bottom w:val="single" w:sz="8" w:space="0" w:color="000000"/>
            </w:tcBorders>
            <w:tcMar>
              <w:left w:w="108" w:type="dxa"/>
              <w:right w:w="108" w:type="dxa"/>
            </w:tcMar>
          </w:tcPr>
          <w:p w:rsidR="00D5034F" w:rsidRPr="002B1666" w:rsidRDefault="00D5034F" w:rsidP="004D473E">
            <w:pPr>
              <w:snapToGrid w:val="0"/>
              <w:spacing w:line="312" w:lineRule="auto"/>
              <w:rPr>
                <w:sz w:val="28"/>
                <w:szCs w:val="28"/>
              </w:rPr>
            </w:pPr>
          </w:p>
        </w:tc>
        <w:tc>
          <w:tcPr>
            <w:tcW w:w="10027" w:type="dxa"/>
            <w:vMerge/>
            <w:tcBorders>
              <w:top w:val="thinThickSmallGap" w:sz="24" w:space="0" w:color="auto"/>
              <w:left w:val="single" w:sz="8" w:space="0" w:color="000000"/>
              <w:bottom w:val="thinThickSmallGap" w:sz="24" w:space="0" w:color="auto"/>
              <w:right w:val="single" w:sz="8" w:space="0" w:color="000000"/>
            </w:tcBorders>
            <w:tcMar>
              <w:left w:w="108" w:type="dxa"/>
              <w:right w:w="108" w:type="dxa"/>
            </w:tcMar>
          </w:tcPr>
          <w:p w:rsidR="00D5034F" w:rsidRPr="002B1666" w:rsidRDefault="00D5034F" w:rsidP="004D473E">
            <w:pPr>
              <w:spacing w:line="312" w:lineRule="auto"/>
            </w:pPr>
          </w:p>
        </w:tc>
      </w:tr>
      <w:tr w:rsidR="00D5034F" w:rsidRPr="002B1666" w:rsidTr="00BD1684">
        <w:trPr>
          <w:cantSplit/>
          <w:trHeight w:hRule="exact" w:val="1027"/>
        </w:trPr>
        <w:tc>
          <w:tcPr>
            <w:tcW w:w="594" w:type="dxa"/>
            <w:tcBorders>
              <w:left w:val="single" w:sz="8" w:space="0" w:color="000000"/>
              <w:bottom w:val="single" w:sz="8" w:space="0" w:color="000000"/>
            </w:tcBorders>
            <w:tcMar>
              <w:left w:w="108" w:type="dxa"/>
              <w:right w:w="108" w:type="dxa"/>
            </w:tcMar>
            <w:textDirection w:val="btLr"/>
            <w:vAlign w:val="center"/>
          </w:tcPr>
          <w:p w:rsidR="00D5034F" w:rsidRPr="002B1666" w:rsidRDefault="00D5034F" w:rsidP="004D473E">
            <w:pPr>
              <w:snapToGrid w:val="0"/>
              <w:spacing w:line="312" w:lineRule="auto"/>
              <w:ind w:left="113" w:right="-8"/>
            </w:pPr>
            <w:r w:rsidRPr="002B1666">
              <w:t>Подпись дата</w:t>
            </w:r>
          </w:p>
        </w:tc>
        <w:tc>
          <w:tcPr>
            <w:tcW w:w="257" w:type="dxa"/>
            <w:tcBorders>
              <w:left w:val="single" w:sz="8" w:space="0" w:color="000000"/>
              <w:bottom w:val="single" w:sz="8" w:space="0" w:color="000000"/>
            </w:tcBorders>
            <w:tcMar>
              <w:left w:w="108" w:type="dxa"/>
              <w:right w:w="108" w:type="dxa"/>
            </w:tcMar>
          </w:tcPr>
          <w:p w:rsidR="00D5034F" w:rsidRPr="002B1666" w:rsidRDefault="00D5034F" w:rsidP="004D473E">
            <w:pPr>
              <w:snapToGrid w:val="0"/>
              <w:spacing w:line="312" w:lineRule="auto"/>
              <w:rPr>
                <w:sz w:val="28"/>
                <w:szCs w:val="28"/>
              </w:rPr>
            </w:pPr>
          </w:p>
        </w:tc>
        <w:tc>
          <w:tcPr>
            <w:tcW w:w="10027" w:type="dxa"/>
            <w:vMerge/>
            <w:tcBorders>
              <w:top w:val="thinThickSmallGap" w:sz="24" w:space="0" w:color="auto"/>
              <w:left w:val="single" w:sz="8" w:space="0" w:color="000000"/>
              <w:bottom w:val="thinThickSmallGap" w:sz="24" w:space="0" w:color="auto"/>
              <w:right w:val="single" w:sz="8" w:space="0" w:color="000000"/>
            </w:tcBorders>
            <w:tcMar>
              <w:left w:w="108" w:type="dxa"/>
              <w:right w:w="108" w:type="dxa"/>
            </w:tcMar>
          </w:tcPr>
          <w:p w:rsidR="00D5034F" w:rsidRPr="002B1666" w:rsidRDefault="00D5034F" w:rsidP="004D473E">
            <w:pPr>
              <w:spacing w:line="312" w:lineRule="auto"/>
            </w:pPr>
          </w:p>
        </w:tc>
      </w:tr>
      <w:tr w:rsidR="00D5034F" w:rsidRPr="002B1666" w:rsidTr="00BD1684">
        <w:trPr>
          <w:cantSplit/>
          <w:trHeight w:hRule="exact" w:val="2316"/>
        </w:trPr>
        <w:tc>
          <w:tcPr>
            <w:tcW w:w="594" w:type="dxa"/>
            <w:tcBorders>
              <w:left w:val="single" w:sz="8" w:space="0" w:color="000000"/>
              <w:bottom w:val="single" w:sz="8" w:space="0" w:color="000000"/>
            </w:tcBorders>
            <w:tcMar>
              <w:left w:w="108" w:type="dxa"/>
              <w:right w:w="108" w:type="dxa"/>
            </w:tcMar>
            <w:textDirection w:val="btLr"/>
            <w:vAlign w:val="center"/>
          </w:tcPr>
          <w:p w:rsidR="00D5034F" w:rsidRPr="002B1666" w:rsidRDefault="00D5034F" w:rsidP="004D473E">
            <w:pPr>
              <w:snapToGrid w:val="0"/>
              <w:spacing w:line="312" w:lineRule="auto"/>
              <w:ind w:left="113" w:right="-8"/>
            </w:pPr>
            <w:r w:rsidRPr="002B1666">
              <w:t>Инв.№ подл.</w:t>
            </w:r>
          </w:p>
        </w:tc>
        <w:tc>
          <w:tcPr>
            <w:tcW w:w="257" w:type="dxa"/>
            <w:tcBorders>
              <w:left w:val="single" w:sz="8" w:space="0" w:color="000000"/>
              <w:bottom w:val="single" w:sz="8" w:space="0" w:color="000000"/>
            </w:tcBorders>
            <w:tcMar>
              <w:left w:w="108" w:type="dxa"/>
              <w:right w:w="108" w:type="dxa"/>
            </w:tcMar>
          </w:tcPr>
          <w:p w:rsidR="00D5034F" w:rsidRPr="00166441" w:rsidRDefault="00D5034F" w:rsidP="004D473E">
            <w:pPr>
              <w:snapToGrid w:val="0"/>
              <w:spacing w:line="312" w:lineRule="auto"/>
              <w:rPr>
                <w:sz w:val="28"/>
                <w:szCs w:val="28"/>
              </w:rPr>
            </w:pPr>
          </w:p>
        </w:tc>
        <w:tc>
          <w:tcPr>
            <w:tcW w:w="10027" w:type="dxa"/>
            <w:vMerge/>
            <w:tcBorders>
              <w:top w:val="thinThickSmallGap" w:sz="24" w:space="0" w:color="auto"/>
              <w:left w:val="single" w:sz="8" w:space="0" w:color="000000"/>
              <w:bottom w:val="single" w:sz="8" w:space="0" w:color="000000"/>
              <w:right w:val="single" w:sz="8" w:space="0" w:color="000000"/>
            </w:tcBorders>
            <w:tcMar>
              <w:left w:w="108" w:type="dxa"/>
              <w:right w:w="108" w:type="dxa"/>
            </w:tcMar>
          </w:tcPr>
          <w:p w:rsidR="00D5034F" w:rsidRPr="002B1666" w:rsidRDefault="00D5034F" w:rsidP="004D473E">
            <w:pPr>
              <w:spacing w:line="312" w:lineRule="auto"/>
            </w:pPr>
          </w:p>
        </w:tc>
      </w:tr>
    </w:tbl>
    <w:p w:rsidR="00867D59" w:rsidRPr="00867D59" w:rsidRDefault="004B402D" w:rsidP="00867D59">
      <w:pPr>
        <w:spacing w:after="0" w:line="240" w:lineRule="auto"/>
        <w:ind w:hanging="240"/>
        <w:jc w:val="center"/>
        <w:rPr>
          <w:rFonts w:ascii="Times New Roman" w:hAnsi="Times New Roman"/>
          <w:b/>
          <w:sz w:val="30"/>
        </w:rPr>
      </w:pPr>
      <w:r>
        <w:rPr>
          <w:rFonts w:ascii="Times New Roman" w:hAnsi="Times New Roman"/>
          <w:b/>
          <w:sz w:val="30"/>
        </w:rPr>
        <w:lastRenderedPageBreak/>
        <w:t>ОБЩЕСТВО С ОГРАНИЧЕННОЙ ОТВЕТСТВЕННОСТЬЮ</w:t>
      </w:r>
    </w:p>
    <w:p w:rsidR="00867D59" w:rsidRPr="00867D59" w:rsidRDefault="00867D59" w:rsidP="00867D59">
      <w:pPr>
        <w:spacing w:after="0" w:line="240" w:lineRule="auto"/>
        <w:ind w:hanging="240"/>
        <w:jc w:val="center"/>
        <w:rPr>
          <w:rFonts w:ascii="Times New Roman" w:hAnsi="Times New Roman"/>
          <w:b/>
          <w:sz w:val="30"/>
        </w:rPr>
      </w:pPr>
      <w:r w:rsidRPr="00867D59">
        <w:rPr>
          <w:rFonts w:ascii="Times New Roman" w:hAnsi="Times New Roman"/>
          <w:b/>
          <w:sz w:val="30"/>
        </w:rPr>
        <w:t>«КУБАНСКИЙ НАУЧНО-ИССЛЕДОВАТЕЛЬСКИЙ ИНСТИТУТ ГЕОДЕЗИИ И ПРОЕКТОВ ЗЕМЛЕУСТРОЙСТВА»</w:t>
      </w:r>
    </w:p>
    <w:p w:rsidR="00867D59" w:rsidRPr="00867D59" w:rsidRDefault="00867D59" w:rsidP="00867D59">
      <w:pPr>
        <w:tabs>
          <w:tab w:val="left" w:pos="9356"/>
        </w:tabs>
        <w:spacing w:after="0" w:line="240" w:lineRule="auto"/>
        <w:rPr>
          <w:rFonts w:ascii="Times New Roman" w:hAnsi="Times New Roman"/>
        </w:rPr>
      </w:pPr>
    </w:p>
    <w:p w:rsidR="00867D59" w:rsidRPr="00867D59" w:rsidRDefault="00867D59" w:rsidP="00867D59">
      <w:pPr>
        <w:tabs>
          <w:tab w:val="left" w:pos="9356"/>
        </w:tabs>
        <w:spacing w:after="0" w:line="240" w:lineRule="auto"/>
        <w:rPr>
          <w:rFonts w:ascii="Times New Roman" w:hAnsi="Times New Roman"/>
          <w:b/>
          <w:sz w:val="28"/>
          <w:szCs w:val="28"/>
        </w:rPr>
      </w:pPr>
    </w:p>
    <w:p w:rsidR="00867D59" w:rsidRPr="00867D59" w:rsidRDefault="00867D59" w:rsidP="00867D59">
      <w:pPr>
        <w:tabs>
          <w:tab w:val="left" w:pos="9356"/>
        </w:tabs>
        <w:spacing w:after="0" w:line="240" w:lineRule="auto"/>
        <w:rPr>
          <w:rFonts w:ascii="Times New Roman" w:hAnsi="Times New Roman"/>
          <w:b/>
          <w:sz w:val="28"/>
          <w:szCs w:val="28"/>
        </w:rPr>
      </w:pPr>
      <w:r w:rsidRPr="00867D59">
        <w:rPr>
          <w:rFonts w:ascii="Times New Roman" w:hAnsi="Times New Roman"/>
          <w:b/>
          <w:sz w:val="28"/>
          <w:szCs w:val="28"/>
        </w:rPr>
        <w:t>Муниципальный контракт №117 от 25.12.2017 г.</w:t>
      </w:r>
    </w:p>
    <w:p w:rsidR="00867D59" w:rsidRPr="00867D59" w:rsidRDefault="00867D59" w:rsidP="00867D59">
      <w:pPr>
        <w:spacing w:after="0" w:line="240" w:lineRule="auto"/>
        <w:rPr>
          <w:rFonts w:ascii="Times New Roman" w:hAnsi="Times New Roman"/>
          <w:sz w:val="28"/>
          <w:szCs w:val="28"/>
        </w:rPr>
      </w:pPr>
    </w:p>
    <w:p w:rsidR="00867D59" w:rsidRPr="00867D59" w:rsidRDefault="00867D59" w:rsidP="00867D59">
      <w:pPr>
        <w:spacing w:after="0" w:line="240" w:lineRule="auto"/>
        <w:ind w:left="1308" w:hanging="1308"/>
        <w:rPr>
          <w:rFonts w:ascii="Times New Roman" w:hAnsi="Times New Roman"/>
          <w:sz w:val="28"/>
          <w:szCs w:val="28"/>
        </w:rPr>
      </w:pPr>
      <w:r w:rsidRPr="00867D59">
        <w:rPr>
          <w:rFonts w:ascii="Times New Roman" w:hAnsi="Times New Roman"/>
          <w:b/>
          <w:sz w:val="28"/>
          <w:lang w:eastAsia="ar-SA"/>
        </w:rPr>
        <w:t>Заказчик</w:t>
      </w:r>
      <w:r w:rsidRPr="00867D59">
        <w:rPr>
          <w:rFonts w:ascii="Times New Roman" w:hAnsi="Times New Roman"/>
          <w:sz w:val="28"/>
          <w:szCs w:val="28"/>
        </w:rPr>
        <w:t xml:space="preserve">: Администрация муниципального образования </w:t>
      </w:r>
    </w:p>
    <w:p w:rsidR="00867D59" w:rsidRPr="00867D59" w:rsidRDefault="00867D59" w:rsidP="00867D59">
      <w:pPr>
        <w:spacing w:after="0" w:line="240" w:lineRule="auto"/>
        <w:ind w:left="1308" w:hanging="1308"/>
        <w:rPr>
          <w:rFonts w:ascii="Times New Roman" w:hAnsi="Times New Roman"/>
          <w:sz w:val="28"/>
          <w:szCs w:val="28"/>
        </w:rPr>
      </w:pPr>
      <w:r w:rsidRPr="00867D59">
        <w:rPr>
          <w:rFonts w:ascii="Times New Roman" w:hAnsi="Times New Roman"/>
          <w:b/>
          <w:sz w:val="28"/>
          <w:lang w:eastAsia="ar-SA"/>
        </w:rPr>
        <w:t xml:space="preserve">                   </w:t>
      </w:r>
      <w:r w:rsidRPr="00867D59">
        <w:rPr>
          <w:rFonts w:ascii="Times New Roman" w:hAnsi="Times New Roman"/>
          <w:sz w:val="28"/>
          <w:szCs w:val="28"/>
        </w:rPr>
        <w:t>Мостовский район</w:t>
      </w:r>
    </w:p>
    <w:p w:rsidR="00867D59" w:rsidRPr="00867D59" w:rsidRDefault="00867D59" w:rsidP="00867D59">
      <w:pPr>
        <w:spacing w:after="0" w:line="240" w:lineRule="auto"/>
        <w:rPr>
          <w:rFonts w:ascii="Times New Roman" w:hAnsi="Times New Roman"/>
          <w:sz w:val="28"/>
          <w:szCs w:val="28"/>
        </w:rPr>
      </w:pPr>
    </w:p>
    <w:p w:rsidR="00867D59" w:rsidRPr="00867D59" w:rsidRDefault="00867D59" w:rsidP="00867D59">
      <w:pPr>
        <w:spacing w:after="0" w:line="240" w:lineRule="auto"/>
        <w:rPr>
          <w:rFonts w:ascii="Times New Roman" w:hAnsi="Times New Roman"/>
          <w:sz w:val="28"/>
          <w:szCs w:val="28"/>
        </w:rPr>
      </w:pPr>
    </w:p>
    <w:p w:rsidR="00867D59" w:rsidRPr="00867D59" w:rsidRDefault="00867D59" w:rsidP="00867D59">
      <w:pPr>
        <w:spacing w:after="0" w:line="240" w:lineRule="auto"/>
        <w:jc w:val="center"/>
        <w:rPr>
          <w:rFonts w:ascii="Times New Roman" w:hAnsi="Times New Roman"/>
          <w:b/>
          <w:sz w:val="32"/>
          <w:szCs w:val="32"/>
        </w:rPr>
      </w:pPr>
    </w:p>
    <w:p w:rsidR="00867D59" w:rsidRPr="00867D59" w:rsidRDefault="00867D59" w:rsidP="00867D59">
      <w:pPr>
        <w:tabs>
          <w:tab w:val="left" w:pos="9356"/>
        </w:tabs>
        <w:spacing w:after="0"/>
        <w:jc w:val="center"/>
        <w:rPr>
          <w:rFonts w:ascii="Times New Roman" w:hAnsi="Times New Roman"/>
          <w:b/>
          <w:sz w:val="36"/>
          <w:szCs w:val="36"/>
        </w:rPr>
      </w:pPr>
      <w:r w:rsidRPr="00867D59">
        <w:rPr>
          <w:rFonts w:ascii="Times New Roman" w:hAnsi="Times New Roman"/>
          <w:b/>
          <w:sz w:val="36"/>
          <w:szCs w:val="36"/>
        </w:rPr>
        <w:t>ВНЕСЕНИЕ ИЗМЕНЕНИЙ В</w:t>
      </w:r>
    </w:p>
    <w:p w:rsidR="00867D59" w:rsidRPr="00867D59" w:rsidRDefault="00867D59" w:rsidP="00867D59">
      <w:pPr>
        <w:tabs>
          <w:tab w:val="left" w:pos="9356"/>
        </w:tabs>
        <w:spacing w:after="0"/>
        <w:jc w:val="center"/>
        <w:rPr>
          <w:rFonts w:ascii="Times New Roman" w:hAnsi="Times New Roman"/>
          <w:b/>
          <w:sz w:val="36"/>
          <w:szCs w:val="36"/>
        </w:rPr>
      </w:pPr>
      <w:r w:rsidRPr="00867D59">
        <w:rPr>
          <w:rFonts w:ascii="Times New Roman" w:hAnsi="Times New Roman"/>
          <w:b/>
          <w:sz w:val="36"/>
          <w:szCs w:val="36"/>
        </w:rPr>
        <w:t xml:space="preserve">СХЕМУ ТЕРРИТОРИАЛЬНОГО ПЛАНИРОВАНИЯ </w:t>
      </w:r>
    </w:p>
    <w:p w:rsidR="00867D59" w:rsidRPr="00867D59" w:rsidRDefault="00867D59" w:rsidP="00867D59">
      <w:pPr>
        <w:tabs>
          <w:tab w:val="left" w:pos="9356"/>
        </w:tabs>
        <w:spacing w:after="0"/>
        <w:jc w:val="center"/>
        <w:rPr>
          <w:rFonts w:ascii="Times New Roman" w:hAnsi="Times New Roman"/>
          <w:b/>
          <w:sz w:val="36"/>
          <w:szCs w:val="36"/>
        </w:rPr>
      </w:pPr>
      <w:r w:rsidRPr="00867D59">
        <w:rPr>
          <w:rFonts w:ascii="Times New Roman" w:hAnsi="Times New Roman"/>
          <w:b/>
          <w:sz w:val="36"/>
          <w:szCs w:val="36"/>
        </w:rPr>
        <w:t xml:space="preserve">муниципального образования </w:t>
      </w:r>
    </w:p>
    <w:p w:rsidR="00867D59" w:rsidRPr="00867D59" w:rsidRDefault="00867D59" w:rsidP="00867D59">
      <w:pPr>
        <w:tabs>
          <w:tab w:val="left" w:pos="9356"/>
        </w:tabs>
        <w:spacing w:after="0"/>
        <w:jc w:val="center"/>
        <w:rPr>
          <w:rFonts w:ascii="Times New Roman" w:hAnsi="Times New Roman"/>
          <w:b/>
          <w:sz w:val="40"/>
          <w:szCs w:val="40"/>
        </w:rPr>
      </w:pPr>
      <w:r w:rsidRPr="00867D59">
        <w:rPr>
          <w:rFonts w:ascii="Times New Roman" w:hAnsi="Times New Roman"/>
          <w:b/>
          <w:sz w:val="40"/>
          <w:szCs w:val="40"/>
        </w:rPr>
        <w:t>МОСТОВСКИЙ РАЙОН</w:t>
      </w:r>
    </w:p>
    <w:p w:rsidR="00867D59" w:rsidRPr="00867D59" w:rsidRDefault="00867D59" w:rsidP="00867D59">
      <w:pPr>
        <w:tabs>
          <w:tab w:val="left" w:pos="9356"/>
        </w:tabs>
        <w:spacing w:after="0"/>
        <w:jc w:val="center"/>
        <w:rPr>
          <w:rFonts w:ascii="Times New Roman" w:hAnsi="Times New Roman"/>
          <w:b/>
          <w:sz w:val="44"/>
          <w:szCs w:val="44"/>
        </w:rPr>
      </w:pPr>
      <w:r w:rsidRPr="00867D59">
        <w:rPr>
          <w:rFonts w:ascii="Times New Roman" w:hAnsi="Times New Roman"/>
          <w:b/>
          <w:sz w:val="36"/>
          <w:szCs w:val="36"/>
        </w:rPr>
        <w:t>Краснодарского края</w:t>
      </w:r>
    </w:p>
    <w:p w:rsidR="00867D59" w:rsidRPr="00867D59" w:rsidRDefault="00867D59" w:rsidP="00867D59">
      <w:pPr>
        <w:tabs>
          <w:tab w:val="left" w:pos="9356"/>
        </w:tabs>
        <w:spacing w:after="0" w:line="240" w:lineRule="auto"/>
        <w:jc w:val="center"/>
        <w:rPr>
          <w:rFonts w:ascii="Times New Roman" w:hAnsi="Times New Roman"/>
          <w:b/>
          <w:sz w:val="32"/>
          <w:szCs w:val="32"/>
        </w:rPr>
      </w:pPr>
    </w:p>
    <w:p w:rsidR="00867D59" w:rsidRPr="00867D59" w:rsidRDefault="00867D59" w:rsidP="00867D59">
      <w:pPr>
        <w:snapToGrid w:val="0"/>
        <w:spacing w:after="0" w:line="240" w:lineRule="auto"/>
        <w:rPr>
          <w:rFonts w:ascii="Times New Roman" w:hAnsi="Times New Roman"/>
          <w:sz w:val="28"/>
          <w:szCs w:val="28"/>
        </w:rPr>
      </w:pPr>
    </w:p>
    <w:p w:rsidR="00867D59" w:rsidRPr="00867D59" w:rsidRDefault="00867D59" w:rsidP="00867D59">
      <w:pPr>
        <w:snapToGrid w:val="0"/>
        <w:spacing w:after="0" w:line="240" w:lineRule="auto"/>
        <w:jc w:val="center"/>
        <w:rPr>
          <w:rFonts w:ascii="Times New Roman" w:hAnsi="Times New Roman"/>
          <w:sz w:val="28"/>
          <w:szCs w:val="28"/>
        </w:rPr>
      </w:pPr>
    </w:p>
    <w:p w:rsidR="00867D59" w:rsidRPr="00867D59" w:rsidRDefault="00867D59" w:rsidP="00867D59">
      <w:pPr>
        <w:snapToGrid w:val="0"/>
        <w:spacing w:after="0" w:line="240" w:lineRule="auto"/>
        <w:jc w:val="center"/>
        <w:rPr>
          <w:rFonts w:ascii="Times New Roman" w:hAnsi="Times New Roman"/>
          <w:b/>
          <w:caps/>
          <w:sz w:val="36"/>
          <w:szCs w:val="36"/>
        </w:rPr>
      </w:pPr>
      <w:r w:rsidRPr="00867D59">
        <w:rPr>
          <w:rFonts w:ascii="Times New Roman" w:hAnsi="Times New Roman"/>
          <w:b/>
          <w:caps/>
          <w:sz w:val="36"/>
          <w:szCs w:val="36"/>
        </w:rPr>
        <w:t>ТОМ II</w:t>
      </w:r>
    </w:p>
    <w:p w:rsidR="00867D59" w:rsidRPr="00867D59" w:rsidRDefault="00867D59" w:rsidP="00867D59">
      <w:pPr>
        <w:snapToGrid w:val="0"/>
        <w:spacing w:after="0" w:line="312" w:lineRule="auto"/>
        <w:jc w:val="center"/>
        <w:rPr>
          <w:rFonts w:ascii="Times New Roman" w:hAnsi="Times New Roman"/>
          <w:b/>
          <w:sz w:val="32"/>
          <w:szCs w:val="32"/>
        </w:rPr>
      </w:pPr>
      <w:r w:rsidRPr="00867D59">
        <w:rPr>
          <w:rFonts w:ascii="Times New Roman" w:hAnsi="Times New Roman"/>
          <w:b/>
          <w:sz w:val="32"/>
          <w:szCs w:val="32"/>
        </w:rPr>
        <w:t xml:space="preserve">Материалы по обоснованию </w:t>
      </w:r>
    </w:p>
    <w:p w:rsidR="00867D59" w:rsidRPr="00867D59" w:rsidRDefault="00867D59" w:rsidP="00867D59">
      <w:pPr>
        <w:snapToGrid w:val="0"/>
        <w:spacing w:after="0" w:line="312" w:lineRule="auto"/>
        <w:jc w:val="center"/>
        <w:rPr>
          <w:rFonts w:ascii="Times New Roman" w:hAnsi="Times New Roman"/>
          <w:b/>
          <w:caps/>
          <w:sz w:val="32"/>
          <w:szCs w:val="32"/>
        </w:rPr>
      </w:pPr>
      <w:r w:rsidRPr="00867D59">
        <w:rPr>
          <w:rFonts w:ascii="Times New Roman" w:hAnsi="Times New Roman"/>
          <w:b/>
          <w:sz w:val="32"/>
          <w:szCs w:val="32"/>
        </w:rPr>
        <w:t>проекта схемы территориального  планирования</w:t>
      </w:r>
    </w:p>
    <w:p w:rsidR="00867D59" w:rsidRPr="00867D59" w:rsidRDefault="00867D59" w:rsidP="00867D59">
      <w:pPr>
        <w:snapToGrid w:val="0"/>
        <w:spacing w:after="0" w:line="240" w:lineRule="auto"/>
        <w:jc w:val="center"/>
        <w:rPr>
          <w:rFonts w:ascii="Times New Roman" w:hAnsi="Times New Roman"/>
          <w:b/>
          <w:caps/>
          <w:sz w:val="36"/>
          <w:szCs w:val="36"/>
        </w:rPr>
      </w:pPr>
    </w:p>
    <w:p w:rsidR="00867D59" w:rsidRPr="00867D59" w:rsidRDefault="00867D59" w:rsidP="00867D59">
      <w:pPr>
        <w:snapToGrid w:val="0"/>
        <w:spacing w:after="0" w:line="240" w:lineRule="auto"/>
        <w:jc w:val="center"/>
        <w:rPr>
          <w:rFonts w:ascii="Times New Roman" w:hAnsi="Times New Roman"/>
          <w:sz w:val="36"/>
          <w:szCs w:val="36"/>
        </w:rPr>
      </w:pPr>
      <w:r w:rsidRPr="00867D59">
        <w:rPr>
          <w:rFonts w:ascii="Times New Roman" w:hAnsi="Times New Roman"/>
          <w:b/>
          <w:caps/>
          <w:sz w:val="36"/>
          <w:szCs w:val="36"/>
        </w:rPr>
        <w:t>Ч</w:t>
      </w:r>
      <w:r w:rsidRPr="00867D59">
        <w:rPr>
          <w:rFonts w:ascii="Times New Roman" w:hAnsi="Times New Roman"/>
          <w:b/>
          <w:sz w:val="36"/>
          <w:szCs w:val="36"/>
        </w:rPr>
        <w:t>асть</w:t>
      </w:r>
      <w:r w:rsidRPr="00867D59">
        <w:rPr>
          <w:rFonts w:ascii="Times New Roman" w:hAnsi="Times New Roman"/>
          <w:b/>
          <w:caps/>
          <w:sz w:val="36"/>
          <w:szCs w:val="36"/>
        </w:rPr>
        <w:t xml:space="preserve"> 1</w:t>
      </w:r>
    </w:p>
    <w:p w:rsidR="00867D59" w:rsidRPr="00867D59" w:rsidRDefault="00867D59" w:rsidP="00867D59">
      <w:pPr>
        <w:spacing w:after="0" w:line="240" w:lineRule="auto"/>
        <w:jc w:val="center"/>
        <w:rPr>
          <w:rFonts w:ascii="Times New Roman" w:hAnsi="Times New Roman"/>
          <w:b/>
          <w:caps/>
          <w:sz w:val="28"/>
          <w:szCs w:val="28"/>
        </w:rPr>
      </w:pPr>
    </w:p>
    <w:p w:rsidR="00867D59" w:rsidRPr="00867D59" w:rsidRDefault="00867D59" w:rsidP="00867D59">
      <w:pPr>
        <w:snapToGrid w:val="0"/>
        <w:spacing w:after="0" w:line="240" w:lineRule="auto"/>
        <w:jc w:val="center"/>
        <w:rPr>
          <w:rFonts w:ascii="Times New Roman" w:hAnsi="Times New Roman"/>
          <w:sz w:val="28"/>
          <w:szCs w:val="28"/>
        </w:rPr>
      </w:pPr>
      <w:r w:rsidRPr="00867D59">
        <w:rPr>
          <w:rFonts w:ascii="Times New Roman" w:hAnsi="Times New Roman"/>
          <w:b/>
          <w:sz w:val="36"/>
          <w:szCs w:val="36"/>
        </w:rPr>
        <w:t>Пояснительная записка</w:t>
      </w:r>
      <w:r w:rsidRPr="00867D59">
        <w:rPr>
          <w:rFonts w:ascii="Times New Roman" w:hAnsi="Times New Roman"/>
          <w:sz w:val="28"/>
          <w:szCs w:val="28"/>
        </w:rPr>
        <w:t xml:space="preserve"> </w:t>
      </w:r>
    </w:p>
    <w:p w:rsidR="00867D59" w:rsidRPr="00867D59" w:rsidRDefault="00867D59" w:rsidP="00867D59">
      <w:pPr>
        <w:spacing w:after="0" w:line="240" w:lineRule="auto"/>
        <w:rPr>
          <w:rFonts w:ascii="Times New Roman" w:hAnsi="Times New Roman"/>
          <w:sz w:val="28"/>
          <w:szCs w:val="28"/>
        </w:rPr>
      </w:pPr>
    </w:p>
    <w:p w:rsidR="00867D59" w:rsidRPr="00867D59" w:rsidRDefault="00867D59" w:rsidP="00867D59">
      <w:pPr>
        <w:spacing w:after="0" w:line="240" w:lineRule="auto"/>
        <w:rPr>
          <w:rFonts w:ascii="Times New Roman" w:hAnsi="Times New Roman"/>
          <w:sz w:val="28"/>
          <w:szCs w:val="28"/>
        </w:rPr>
      </w:pPr>
    </w:p>
    <w:p w:rsidR="00867D59" w:rsidRPr="00867D59" w:rsidRDefault="00867D59" w:rsidP="00867D59">
      <w:pPr>
        <w:spacing w:after="0" w:line="240" w:lineRule="auto"/>
        <w:rPr>
          <w:rFonts w:ascii="Times New Roman" w:hAnsi="Times New Roman"/>
          <w:sz w:val="28"/>
          <w:szCs w:val="28"/>
        </w:rPr>
      </w:pPr>
    </w:p>
    <w:p w:rsidR="00867D59" w:rsidRPr="00867D59" w:rsidRDefault="00867D59" w:rsidP="00867D59">
      <w:pPr>
        <w:spacing w:after="0" w:line="240" w:lineRule="auto"/>
        <w:rPr>
          <w:rFonts w:ascii="Times New Roman" w:hAnsi="Times New Roman"/>
        </w:rPr>
      </w:pPr>
    </w:p>
    <w:p w:rsidR="00867D59" w:rsidRPr="00867D59" w:rsidRDefault="00867D59" w:rsidP="00867D59">
      <w:pPr>
        <w:spacing w:after="0" w:line="240" w:lineRule="auto"/>
        <w:rPr>
          <w:rFonts w:ascii="Times New Roman" w:hAnsi="Times New Roman"/>
        </w:rPr>
      </w:pPr>
    </w:p>
    <w:tbl>
      <w:tblPr>
        <w:tblW w:w="0" w:type="auto"/>
        <w:tblInd w:w="108" w:type="dxa"/>
        <w:tblLayout w:type="fixed"/>
        <w:tblLook w:val="0000" w:firstRow="0" w:lastRow="0" w:firstColumn="0" w:lastColumn="0" w:noHBand="0" w:noVBand="0"/>
      </w:tblPr>
      <w:tblGrid>
        <w:gridCol w:w="7057"/>
        <w:gridCol w:w="2225"/>
      </w:tblGrid>
      <w:tr w:rsidR="00867D59" w:rsidRPr="00867D59" w:rsidTr="00867D59">
        <w:trPr>
          <w:trHeight w:val="354"/>
        </w:trPr>
        <w:tc>
          <w:tcPr>
            <w:tcW w:w="7057" w:type="dxa"/>
          </w:tcPr>
          <w:p w:rsidR="00867D59" w:rsidRPr="00867D59" w:rsidRDefault="00C01D42" w:rsidP="00867D59">
            <w:pPr>
              <w:snapToGrid w:val="0"/>
              <w:spacing w:after="0" w:line="240" w:lineRule="auto"/>
              <w:rPr>
                <w:rFonts w:ascii="Times New Roman" w:hAnsi="Times New Roman"/>
                <w:sz w:val="28"/>
                <w:szCs w:val="28"/>
              </w:rPr>
            </w:pPr>
            <w:r>
              <w:rPr>
                <w:rFonts w:ascii="Times New Roman" w:hAnsi="Times New Roman"/>
                <w:sz w:val="28"/>
                <w:szCs w:val="28"/>
              </w:rPr>
              <w:t>Ген. д</w:t>
            </w:r>
            <w:r w:rsidR="00867D59" w:rsidRPr="00867D59">
              <w:rPr>
                <w:rFonts w:ascii="Times New Roman" w:hAnsi="Times New Roman"/>
                <w:sz w:val="28"/>
                <w:szCs w:val="28"/>
              </w:rPr>
              <w:t xml:space="preserve">иректор </w:t>
            </w:r>
          </w:p>
        </w:tc>
        <w:tc>
          <w:tcPr>
            <w:tcW w:w="2225" w:type="dxa"/>
          </w:tcPr>
          <w:p w:rsidR="00867D59" w:rsidRPr="00867D59" w:rsidRDefault="00867D59" w:rsidP="00867D59">
            <w:pPr>
              <w:snapToGrid w:val="0"/>
              <w:spacing w:after="0" w:line="240" w:lineRule="auto"/>
              <w:jc w:val="right"/>
              <w:rPr>
                <w:rFonts w:ascii="Times New Roman" w:hAnsi="Times New Roman"/>
                <w:sz w:val="28"/>
                <w:szCs w:val="28"/>
              </w:rPr>
            </w:pPr>
            <w:r w:rsidRPr="00867D59">
              <w:rPr>
                <w:rFonts w:ascii="Times New Roman" w:hAnsi="Times New Roman"/>
                <w:sz w:val="28"/>
                <w:szCs w:val="28"/>
              </w:rPr>
              <w:t>И.В. Рунов</w:t>
            </w:r>
          </w:p>
          <w:p w:rsidR="00867D59" w:rsidRPr="00867D59" w:rsidRDefault="00867D59" w:rsidP="00867D59">
            <w:pPr>
              <w:snapToGrid w:val="0"/>
              <w:spacing w:after="0" w:line="240" w:lineRule="auto"/>
              <w:jc w:val="right"/>
              <w:rPr>
                <w:rFonts w:ascii="Times New Roman" w:hAnsi="Times New Roman"/>
                <w:sz w:val="28"/>
                <w:szCs w:val="28"/>
              </w:rPr>
            </w:pPr>
          </w:p>
        </w:tc>
      </w:tr>
      <w:tr w:rsidR="00867D59" w:rsidRPr="00867D59" w:rsidTr="00867D59">
        <w:trPr>
          <w:trHeight w:val="505"/>
        </w:trPr>
        <w:tc>
          <w:tcPr>
            <w:tcW w:w="7057" w:type="dxa"/>
          </w:tcPr>
          <w:p w:rsidR="00867D59" w:rsidRPr="00867D59" w:rsidRDefault="00867D59" w:rsidP="00867D59">
            <w:pPr>
              <w:snapToGrid w:val="0"/>
              <w:spacing w:after="0" w:line="240" w:lineRule="auto"/>
              <w:rPr>
                <w:rFonts w:ascii="Times New Roman" w:hAnsi="Times New Roman"/>
                <w:sz w:val="28"/>
                <w:szCs w:val="28"/>
              </w:rPr>
            </w:pPr>
          </w:p>
          <w:p w:rsidR="00867D59" w:rsidRPr="00867D59" w:rsidRDefault="00867D59" w:rsidP="00867D59">
            <w:pPr>
              <w:snapToGrid w:val="0"/>
              <w:spacing w:after="0" w:line="240" w:lineRule="auto"/>
              <w:rPr>
                <w:rFonts w:ascii="Times New Roman" w:hAnsi="Times New Roman"/>
                <w:sz w:val="28"/>
                <w:szCs w:val="28"/>
              </w:rPr>
            </w:pPr>
          </w:p>
        </w:tc>
        <w:tc>
          <w:tcPr>
            <w:tcW w:w="2225" w:type="dxa"/>
          </w:tcPr>
          <w:p w:rsidR="00867D59" w:rsidRPr="00867D59" w:rsidRDefault="00867D59" w:rsidP="00867D59">
            <w:pPr>
              <w:snapToGrid w:val="0"/>
              <w:spacing w:after="0" w:line="240" w:lineRule="auto"/>
              <w:jc w:val="right"/>
              <w:rPr>
                <w:rFonts w:ascii="Times New Roman" w:hAnsi="Times New Roman"/>
                <w:sz w:val="28"/>
                <w:szCs w:val="28"/>
              </w:rPr>
            </w:pPr>
          </w:p>
        </w:tc>
      </w:tr>
    </w:tbl>
    <w:p w:rsidR="00867D59" w:rsidRPr="00867D59" w:rsidRDefault="00867D59" w:rsidP="00867D59">
      <w:pPr>
        <w:spacing w:after="0" w:line="240" w:lineRule="auto"/>
        <w:rPr>
          <w:rFonts w:ascii="Times New Roman" w:hAnsi="Times New Roman"/>
          <w:sz w:val="28"/>
          <w:szCs w:val="28"/>
        </w:rPr>
      </w:pPr>
    </w:p>
    <w:p w:rsidR="00867D59" w:rsidRPr="00867D59" w:rsidRDefault="00867D59" w:rsidP="00867D59">
      <w:pPr>
        <w:spacing w:after="0" w:line="240" w:lineRule="auto"/>
        <w:jc w:val="center"/>
        <w:rPr>
          <w:rFonts w:ascii="Times New Roman" w:hAnsi="Times New Roman"/>
          <w:sz w:val="28"/>
          <w:szCs w:val="28"/>
        </w:rPr>
      </w:pPr>
    </w:p>
    <w:p w:rsidR="00867D59" w:rsidRDefault="00867D59" w:rsidP="00867D59">
      <w:pPr>
        <w:spacing w:after="0" w:line="240" w:lineRule="auto"/>
        <w:jc w:val="center"/>
        <w:rPr>
          <w:rFonts w:ascii="Times New Roman" w:hAnsi="Times New Roman"/>
          <w:b/>
          <w:sz w:val="30"/>
        </w:rPr>
      </w:pPr>
      <w:r w:rsidRPr="00867D59">
        <w:rPr>
          <w:rFonts w:ascii="Times New Roman" w:hAnsi="Times New Roman"/>
          <w:sz w:val="28"/>
          <w:szCs w:val="28"/>
        </w:rPr>
        <w:t>Краснодар, 2018 г.</w:t>
      </w:r>
    </w:p>
    <w:tbl>
      <w:tblPr>
        <w:tblW w:w="0" w:type="auto"/>
        <w:tblBorders>
          <w:top w:val="single" w:sz="8" w:space="0" w:color="9BBB59"/>
          <w:left w:val="single" w:sz="8" w:space="0" w:color="9BBB59"/>
          <w:bottom w:val="single" w:sz="8" w:space="0" w:color="9BBB59"/>
          <w:right w:val="single" w:sz="8" w:space="0" w:color="9BBB59"/>
          <w:insideH w:val="single" w:sz="8" w:space="0" w:color="9BBB59"/>
        </w:tblBorders>
        <w:tblLayout w:type="fixed"/>
        <w:tblLook w:val="0620" w:firstRow="1" w:lastRow="0" w:firstColumn="0" w:lastColumn="0" w:noHBand="1" w:noVBand="1"/>
      </w:tblPr>
      <w:tblGrid>
        <w:gridCol w:w="5495"/>
        <w:gridCol w:w="3969"/>
      </w:tblGrid>
      <w:tr w:rsidR="001108AC" w:rsidRPr="00545D53" w:rsidTr="001108AC">
        <w:trPr>
          <w:trHeight w:val="373"/>
        </w:trPr>
        <w:tc>
          <w:tcPr>
            <w:tcW w:w="9464" w:type="dxa"/>
            <w:gridSpan w:val="2"/>
            <w:tcBorders>
              <w:top w:val="single" w:sz="8" w:space="0" w:color="auto"/>
              <w:left w:val="single" w:sz="8" w:space="0" w:color="auto"/>
              <w:bottom w:val="single" w:sz="8" w:space="0" w:color="auto"/>
              <w:right w:val="single" w:sz="8" w:space="0" w:color="auto"/>
            </w:tcBorders>
            <w:shd w:val="clear" w:color="auto" w:fill="9BBB59"/>
            <w:vAlign w:val="center"/>
          </w:tcPr>
          <w:p w:rsidR="001108AC" w:rsidRPr="00545D53" w:rsidRDefault="001108AC" w:rsidP="00867D59">
            <w:pPr>
              <w:spacing w:before="120" w:after="120" w:line="240" w:lineRule="auto"/>
              <w:jc w:val="center"/>
              <w:rPr>
                <w:rFonts w:ascii="Times New Roman" w:hAnsi="Times New Roman"/>
                <w:b/>
                <w:color w:val="FFFFFF"/>
                <w:sz w:val="28"/>
                <w:szCs w:val="28"/>
              </w:rPr>
            </w:pPr>
            <w:r w:rsidRPr="00545D53">
              <w:rPr>
                <w:rFonts w:ascii="Times New Roman" w:hAnsi="Times New Roman"/>
                <w:sz w:val="20"/>
                <w:szCs w:val="20"/>
              </w:rPr>
              <w:lastRenderedPageBreak/>
              <w:br w:type="page"/>
            </w:r>
            <w:r w:rsidRPr="00545D53">
              <w:rPr>
                <w:rFonts w:ascii="Times New Roman" w:hAnsi="Times New Roman"/>
                <w:b/>
                <w:color w:val="FFFFFF"/>
                <w:sz w:val="28"/>
                <w:szCs w:val="28"/>
              </w:rPr>
              <w:t>СОСТАВ АВТОРСКОГО КОЛЛЕКТИВА</w:t>
            </w:r>
          </w:p>
          <w:p w:rsidR="001108AC" w:rsidRPr="00545D53" w:rsidRDefault="001108AC" w:rsidP="00867D59">
            <w:pPr>
              <w:spacing w:before="120" w:after="120" w:line="240" w:lineRule="auto"/>
              <w:jc w:val="center"/>
              <w:rPr>
                <w:rFonts w:ascii="Times New Roman" w:hAnsi="Times New Roman"/>
                <w:b/>
                <w:bCs/>
                <w:color w:val="FFFFFF"/>
                <w:sz w:val="28"/>
                <w:szCs w:val="28"/>
              </w:rPr>
            </w:pPr>
            <w:r w:rsidRPr="00545D53">
              <w:rPr>
                <w:rFonts w:ascii="Times New Roman" w:hAnsi="Times New Roman"/>
                <w:b/>
                <w:color w:val="FFFFFF"/>
                <w:sz w:val="28"/>
                <w:szCs w:val="28"/>
              </w:rPr>
              <w:t>И УЧАСТНИКОВ РАЗРАБОТКИ</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Главный архитектор проекта</w:t>
            </w:r>
          </w:p>
        </w:tc>
        <w:tc>
          <w:tcPr>
            <w:tcW w:w="3969"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О</w:t>
            </w:r>
            <w:r w:rsidRPr="00256AD1">
              <w:rPr>
                <w:rFonts w:ascii="Times New Roman" w:hAnsi="Times New Roman"/>
                <w:sz w:val="28"/>
                <w:szCs w:val="28"/>
              </w:rPr>
              <w:t>А</w:t>
            </w:r>
            <w:r w:rsidRPr="00545D53">
              <w:rPr>
                <w:rFonts w:ascii="Times New Roman" w:hAnsi="Times New Roman"/>
                <w:sz w:val="28"/>
                <w:szCs w:val="28"/>
              </w:rPr>
              <w:t>О «</w:t>
            </w:r>
            <w:r w:rsidRPr="00256AD1">
              <w:rPr>
                <w:rFonts w:ascii="Times New Roman" w:hAnsi="Times New Roman"/>
                <w:sz w:val="28"/>
                <w:szCs w:val="28"/>
              </w:rPr>
              <w:t>ИТРКК</w:t>
            </w:r>
            <w:r w:rsidRPr="00545D53">
              <w:rPr>
                <w:rFonts w:ascii="Times New Roman" w:hAnsi="Times New Roman"/>
                <w:sz w:val="28"/>
                <w:szCs w:val="28"/>
              </w:rPr>
              <w:t>»</w:t>
            </w:r>
          </w:p>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В.М. Кипчатова</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 xml:space="preserve">Архитектурно-планировочная часть и </w:t>
            </w:r>
          </w:p>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компьютерное обеспечение</w:t>
            </w:r>
          </w:p>
        </w:tc>
        <w:tc>
          <w:tcPr>
            <w:tcW w:w="3969"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О</w:t>
            </w:r>
            <w:r w:rsidRPr="00256AD1">
              <w:rPr>
                <w:rFonts w:ascii="Times New Roman" w:hAnsi="Times New Roman"/>
                <w:sz w:val="28"/>
                <w:szCs w:val="28"/>
              </w:rPr>
              <w:t>А</w:t>
            </w:r>
            <w:r w:rsidRPr="00545D53">
              <w:rPr>
                <w:rFonts w:ascii="Times New Roman" w:hAnsi="Times New Roman"/>
                <w:sz w:val="28"/>
                <w:szCs w:val="28"/>
              </w:rPr>
              <w:t>О «</w:t>
            </w:r>
            <w:r w:rsidRPr="00256AD1">
              <w:rPr>
                <w:rFonts w:ascii="Times New Roman" w:hAnsi="Times New Roman"/>
                <w:sz w:val="28"/>
                <w:szCs w:val="28"/>
              </w:rPr>
              <w:t>ИТРКК</w:t>
            </w:r>
            <w:r w:rsidRPr="00545D53">
              <w:rPr>
                <w:rFonts w:ascii="Times New Roman" w:hAnsi="Times New Roman"/>
                <w:sz w:val="28"/>
                <w:szCs w:val="28"/>
              </w:rPr>
              <w:t>»</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Главный архитектор проекта</w:t>
            </w:r>
          </w:p>
        </w:tc>
        <w:tc>
          <w:tcPr>
            <w:tcW w:w="3969"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В.М. Кипчатова</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Руководитель группы</w:t>
            </w:r>
          </w:p>
        </w:tc>
        <w:tc>
          <w:tcPr>
            <w:tcW w:w="3969"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Е.Р. Левченко</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 xml:space="preserve">Ведущий экономист </w:t>
            </w:r>
          </w:p>
        </w:tc>
        <w:tc>
          <w:tcPr>
            <w:tcW w:w="3969"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Н.В.Монастырев</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Ведущий инженер</w:t>
            </w:r>
          </w:p>
        </w:tc>
        <w:tc>
          <w:tcPr>
            <w:tcW w:w="3969"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М.В. Фокин</w:t>
            </w:r>
          </w:p>
        </w:tc>
      </w:tr>
      <w:tr w:rsidR="001108AC" w:rsidRPr="00256AD1"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Инженер</w:t>
            </w:r>
          </w:p>
        </w:tc>
        <w:tc>
          <w:tcPr>
            <w:tcW w:w="3969"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ind w:left="34"/>
              <w:rPr>
                <w:rFonts w:ascii="Times New Roman" w:hAnsi="Times New Roman"/>
                <w:sz w:val="28"/>
                <w:szCs w:val="28"/>
              </w:rPr>
            </w:pPr>
            <w:r w:rsidRPr="00256AD1">
              <w:rPr>
                <w:rFonts w:ascii="Times New Roman" w:hAnsi="Times New Roman"/>
                <w:sz w:val="28"/>
                <w:szCs w:val="28"/>
              </w:rPr>
              <w:t>А.В. Алексеев</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Pr>
                <w:rFonts w:ascii="Times New Roman" w:hAnsi="Times New Roman"/>
                <w:sz w:val="28"/>
                <w:szCs w:val="28"/>
              </w:rPr>
              <w:t>Архитектор</w:t>
            </w:r>
          </w:p>
        </w:tc>
        <w:tc>
          <w:tcPr>
            <w:tcW w:w="3969"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Д.</w:t>
            </w:r>
            <w:r>
              <w:rPr>
                <w:rFonts w:ascii="Times New Roman" w:hAnsi="Times New Roman"/>
                <w:sz w:val="28"/>
                <w:szCs w:val="28"/>
              </w:rPr>
              <w:t>С.</w:t>
            </w:r>
            <w:r w:rsidRPr="00545D53">
              <w:rPr>
                <w:rFonts w:ascii="Times New Roman" w:hAnsi="Times New Roman"/>
                <w:sz w:val="28"/>
                <w:szCs w:val="28"/>
              </w:rPr>
              <w:t xml:space="preserve"> Асатурова</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Инженерное оборудование  территории</w:t>
            </w:r>
          </w:p>
        </w:tc>
        <w:tc>
          <w:tcPr>
            <w:tcW w:w="3969"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ООО «Юг-Ресурс-</w:t>
            </w:r>
            <w:r w:rsidRPr="00545D53">
              <w:rPr>
                <w:rFonts w:ascii="Times New Roman" w:hAnsi="Times New Roman"/>
                <w:sz w:val="28"/>
                <w:szCs w:val="28"/>
                <w:lang w:val="en-US"/>
              </w:rPr>
              <w:t>XXI</w:t>
            </w:r>
            <w:r w:rsidRPr="00545D53">
              <w:rPr>
                <w:rFonts w:ascii="Times New Roman" w:hAnsi="Times New Roman"/>
                <w:sz w:val="28"/>
                <w:szCs w:val="28"/>
              </w:rPr>
              <w:t>»</w:t>
            </w:r>
          </w:p>
          <w:p w:rsidR="001108AC" w:rsidRPr="00256AD1" w:rsidRDefault="001108AC" w:rsidP="00867D59">
            <w:pPr>
              <w:spacing w:before="80" w:after="80" w:line="240" w:lineRule="auto"/>
              <w:ind w:left="34"/>
              <w:rPr>
                <w:rFonts w:ascii="Times New Roman" w:hAnsi="Times New Roman"/>
                <w:sz w:val="28"/>
                <w:szCs w:val="28"/>
              </w:rPr>
            </w:pPr>
            <w:r w:rsidRPr="00256AD1">
              <w:rPr>
                <w:rFonts w:ascii="Times New Roman" w:hAnsi="Times New Roman"/>
                <w:sz w:val="28"/>
                <w:szCs w:val="28"/>
              </w:rPr>
              <w:t>В.И. Иванов</w:t>
            </w:r>
          </w:p>
          <w:p w:rsidR="001108AC" w:rsidRPr="00256AD1" w:rsidRDefault="001108AC" w:rsidP="00867D59">
            <w:pPr>
              <w:spacing w:before="80" w:after="80" w:line="240" w:lineRule="auto"/>
              <w:ind w:left="34"/>
              <w:rPr>
                <w:rFonts w:ascii="Times New Roman" w:hAnsi="Times New Roman"/>
                <w:sz w:val="28"/>
                <w:szCs w:val="28"/>
              </w:rPr>
            </w:pPr>
            <w:r w:rsidRPr="00256AD1">
              <w:rPr>
                <w:rFonts w:ascii="Times New Roman" w:hAnsi="Times New Roman"/>
                <w:sz w:val="28"/>
                <w:szCs w:val="28"/>
              </w:rPr>
              <w:t>Г.В. Антонова</w:t>
            </w:r>
          </w:p>
          <w:p w:rsidR="001108AC" w:rsidRPr="00256AD1" w:rsidRDefault="001108AC" w:rsidP="00867D59">
            <w:pPr>
              <w:spacing w:before="80" w:after="80" w:line="240" w:lineRule="auto"/>
              <w:ind w:left="34"/>
              <w:rPr>
                <w:rFonts w:ascii="Times New Roman" w:hAnsi="Times New Roman"/>
                <w:sz w:val="28"/>
                <w:szCs w:val="28"/>
              </w:rPr>
            </w:pPr>
            <w:r w:rsidRPr="00256AD1">
              <w:rPr>
                <w:rFonts w:ascii="Times New Roman" w:hAnsi="Times New Roman"/>
                <w:sz w:val="28"/>
                <w:szCs w:val="28"/>
              </w:rPr>
              <w:t>Л.А. Донгузова</w:t>
            </w:r>
          </w:p>
          <w:p w:rsidR="001108AC" w:rsidRPr="00545D53" w:rsidRDefault="001108AC" w:rsidP="00867D59">
            <w:pPr>
              <w:spacing w:before="80" w:after="80" w:line="240" w:lineRule="auto"/>
              <w:ind w:left="34"/>
              <w:rPr>
                <w:rFonts w:ascii="Times New Roman" w:hAnsi="Times New Roman"/>
                <w:sz w:val="28"/>
                <w:szCs w:val="28"/>
              </w:rPr>
            </w:pPr>
            <w:r w:rsidRPr="00256AD1">
              <w:rPr>
                <w:rFonts w:ascii="Times New Roman" w:hAnsi="Times New Roman"/>
                <w:sz w:val="28"/>
                <w:szCs w:val="28"/>
              </w:rPr>
              <w:t>А.Н. Гресь</w:t>
            </w:r>
          </w:p>
        </w:tc>
      </w:tr>
      <w:tr w:rsidR="001108AC" w:rsidRPr="00256AD1"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 xml:space="preserve">Картографические работы М 1 : 25 000 </w:t>
            </w:r>
          </w:p>
        </w:tc>
        <w:tc>
          <w:tcPr>
            <w:tcW w:w="3969"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tabs>
                <w:tab w:val="left" w:pos="-284"/>
              </w:tabs>
              <w:spacing w:before="80" w:after="80" w:line="240" w:lineRule="auto"/>
              <w:rPr>
                <w:rFonts w:ascii="Times New Roman" w:hAnsi="Times New Roman"/>
                <w:sz w:val="28"/>
                <w:szCs w:val="28"/>
              </w:rPr>
            </w:pPr>
            <w:r w:rsidRPr="00256AD1">
              <w:rPr>
                <w:rFonts w:ascii="Times New Roman" w:hAnsi="Times New Roman"/>
                <w:sz w:val="28"/>
                <w:szCs w:val="28"/>
              </w:rPr>
              <w:t xml:space="preserve">Филиал ФГУП «Северо-Кавказское аэрогеодезическое предприятие» </w:t>
            </w:r>
            <w:r w:rsidRPr="00256AD1">
              <w:rPr>
                <w:rFonts w:ascii="Times New Roman" w:hAnsi="Times New Roman"/>
                <w:sz w:val="28"/>
                <w:szCs w:val="28"/>
              </w:rPr>
              <w:br/>
              <w:t>Экспедиция № 205</w:t>
            </w:r>
          </w:p>
        </w:tc>
      </w:tr>
      <w:tr w:rsidR="001108AC" w:rsidRPr="00256AD1"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Инженерно-геологическое районирование</w:t>
            </w:r>
          </w:p>
        </w:tc>
        <w:tc>
          <w:tcPr>
            <w:tcW w:w="3969"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 xml:space="preserve">ГУП «Кубаньгеология» филиал Азовское отделение, г. Темрюк </w:t>
            </w:r>
          </w:p>
        </w:tc>
      </w:tr>
      <w:tr w:rsidR="001108AC" w:rsidRPr="00256AD1"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Охрана историко-культурного наследия</w:t>
            </w:r>
          </w:p>
        </w:tc>
        <w:tc>
          <w:tcPr>
            <w:tcW w:w="3969"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ОАО «Наследие Кубани», г. Краснодар</w:t>
            </w:r>
          </w:p>
        </w:tc>
      </w:tr>
      <w:tr w:rsidR="001108AC" w:rsidRPr="00256AD1"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Инженерно-технические мероприятия гражданской обороны. Мероприятия по предупреждению чрезвычайных ситуаций</w:t>
            </w:r>
          </w:p>
        </w:tc>
        <w:tc>
          <w:tcPr>
            <w:tcW w:w="3969"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tabs>
                <w:tab w:val="left" w:pos="-284"/>
              </w:tabs>
              <w:spacing w:before="80" w:after="80" w:line="240" w:lineRule="auto"/>
              <w:rPr>
                <w:rFonts w:ascii="Times New Roman" w:hAnsi="Times New Roman"/>
                <w:sz w:val="28"/>
                <w:szCs w:val="28"/>
              </w:rPr>
            </w:pPr>
            <w:r w:rsidRPr="00256AD1">
              <w:rPr>
                <w:rFonts w:ascii="Times New Roman" w:hAnsi="Times New Roman"/>
                <w:sz w:val="28"/>
                <w:szCs w:val="28"/>
              </w:rPr>
              <w:t>ООО «Инженерный Консалтинговый Центр «ПромТехноЭксперт»</w:t>
            </w:r>
            <w:r>
              <w:rPr>
                <w:rFonts w:ascii="Times New Roman" w:hAnsi="Times New Roman"/>
                <w:sz w:val="28"/>
                <w:szCs w:val="28"/>
              </w:rPr>
              <w:t>, г. Краснодар</w:t>
            </w:r>
          </w:p>
        </w:tc>
      </w:tr>
      <w:tr w:rsidR="001108AC" w:rsidRPr="00256AD1"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Сельское хозяйство</w:t>
            </w:r>
          </w:p>
        </w:tc>
        <w:tc>
          <w:tcPr>
            <w:tcW w:w="3969"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tabs>
                <w:tab w:val="left" w:pos="-284"/>
              </w:tabs>
              <w:spacing w:before="80" w:after="80" w:line="240" w:lineRule="auto"/>
              <w:rPr>
                <w:rFonts w:ascii="Times New Roman" w:hAnsi="Times New Roman"/>
                <w:sz w:val="28"/>
                <w:szCs w:val="28"/>
              </w:rPr>
            </w:pPr>
            <w:r w:rsidRPr="00256AD1">
              <w:rPr>
                <w:rFonts w:ascii="Times New Roman" w:hAnsi="Times New Roman"/>
                <w:sz w:val="28"/>
                <w:szCs w:val="28"/>
              </w:rPr>
              <w:t>Южный филиал ФГУП «Госземкадастрсъемка»</w:t>
            </w:r>
            <w:r>
              <w:rPr>
                <w:rFonts w:ascii="Times New Roman" w:hAnsi="Times New Roman"/>
                <w:sz w:val="28"/>
                <w:szCs w:val="28"/>
              </w:rPr>
              <w:t xml:space="preserve"> </w:t>
            </w:r>
            <w:r w:rsidRPr="00256AD1">
              <w:rPr>
                <w:rFonts w:ascii="Times New Roman" w:hAnsi="Times New Roman"/>
                <w:sz w:val="28"/>
                <w:szCs w:val="28"/>
              </w:rPr>
              <w:t>-ВИСХАГИ</w:t>
            </w:r>
            <w:r>
              <w:rPr>
                <w:rFonts w:ascii="Times New Roman" w:hAnsi="Times New Roman"/>
                <w:sz w:val="28"/>
                <w:szCs w:val="28"/>
              </w:rPr>
              <w:t>, г. Краснодар</w:t>
            </w:r>
          </w:p>
        </w:tc>
      </w:tr>
    </w:tbl>
    <w:p w:rsidR="001108AC" w:rsidRDefault="001108AC" w:rsidP="00867D59">
      <w:pPr>
        <w:spacing w:after="0"/>
        <w:jc w:val="center"/>
        <w:rPr>
          <w:rFonts w:ascii="Times New Roman" w:hAnsi="Times New Roman"/>
          <w:b/>
          <w:sz w:val="28"/>
          <w:szCs w:val="28"/>
          <w:lang w:val="en-US"/>
        </w:rPr>
      </w:pPr>
      <w:r>
        <w:rPr>
          <w:rFonts w:ascii="Times New Roman" w:hAnsi="Times New Roman"/>
          <w:b/>
          <w:sz w:val="28"/>
          <w:szCs w:val="28"/>
        </w:rPr>
        <w:br w:type="page"/>
      </w:r>
      <w:r w:rsidRPr="00FF7C04">
        <w:rPr>
          <w:rFonts w:ascii="Times New Roman" w:hAnsi="Times New Roman"/>
          <w:b/>
          <w:sz w:val="28"/>
          <w:szCs w:val="28"/>
        </w:rPr>
        <w:lastRenderedPageBreak/>
        <w:t>СОСТАВ ПРОЕКТА: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867D59" w:rsidRPr="00867D59" w:rsidTr="00867D59">
        <w:trPr>
          <w:trHeight w:val="632"/>
        </w:trPr>
        <w:tc>
          <w:tcPr>
            <w:tcW w:w="9747" w:type="dxa"/>
            <w:gridSpan w:val="2"/>
            <w:shd w:val="clear" w:color="auto" w:fill="9BBB59"/>
            <w:vAlign w:val="center"/>
          </w:tcPr>
          <w:p w:rsidR="00867D59" w:rsidRPr="00867D59" w:rsidRDefault="00867D59" w:rsidP="00867D59">
            <w:pPr>
              <w:spacing w:after="0" w:line="240" w:lineRule="auto"/>
              <w:jc w:val="center"/>
              <w:rPr>
                <w:rFonts w:ascii="Times New Roman" w:hAnsi="Times New Roman"/>
                <w:caps/>
                <w:color w:val="FFFFFF"/>
                <w:sz w:val="24"/>
                <w:szCs w:val="24"/>
              </w:rPr>
            </w:pPr>
            <w:r w:rsidRPr="00867D59">
              <w:rPr>
                <w:rFonts w:ascii="Times New Roman" w:hAnsi="Times New Roman"/>
                <w:b/>
                <w:caps/>
                <w:color w:val="FFFFFF"/>
                <w:sz w:val="28"/>
                <w:szCs w:val="28"/>
              </w:rPr>
              <w:t xml:space="preserve">Том </w:t>
            </w:r>
            <w:r w:rsidRPr="00867D59">
              <w:rPr>
                <w:rFonts w:ascii="Times New Roman" w:hAnsi="Times New Roman"/>
                <w:b/>
                <w:caps/>
                <w:color w:val="FFFFFF"/>
                <w:sz w:val="28"/>
                <w:szCs w:val="28"/>
                <w:lang w:val="en-US"/>
              </w:rPr>
              <w:t>I</w:t>
            </w:r>
            <w:r w:rsidRPr="00867D59">
              <w:rPr>
                <w:rFonts w:ascii="Times New Roman" w:hAnsi="Times New Roman"/>
                <w:b/>
                <w:caps/>
                <w:color w:val="FFFFFF"/>
                <w:sz w:val="28"/>
                <w:szCs w:val="28"/>
              </w:rPr>
              <w:t>.    Утверждаемая часть проекта</w:t>
            </w:r>
          </w:p>
        </w:tc>
      </w:tr>
      <w:tr w:rsidR="00867D59" w:rsidRPr="00867D59" w:rsidTr="00867D59">
        <w:trPr>
          <w:trHeight w:val="555"/>
        </w:trPr>
        <w:tc>
          <w:tcPr>
            <w:tcW w:w="1809" w:type="dxa"/>
          </w:tcPr>
          <w:p w:rsidR="00867D59" w:rsidRPr="00867D59" w:rsidRDefault="00867D59" w:rsidP="00867D59">
            <w:pPr>
              <w:snapToGrid w:val="0"/>
              <w:spacing w:after="0" w:line="240" w:lineRule="auto"/>
              <w:rPr>
                <w:rFonts w:ascii="Times New Roman" w:hAnsi="Times New Roman"/>
                <w:b/>
                <w:sz w:val="28"/>
                <w:szCs w:val="28"/>
              </w:rPr>
            </w:pPr>
            <w:r w:rsidRPr="00867D59">
              <w:rPr>
                <w:rFonts w:ascii="Times New Roman" w:hAnsi="Times New Roman"/>
                <w:b/>
                <w:sz w:val="28"/>
                <w:szCs w:val="28"/>
              </w:rPr>
              <w:t>Часть 1</w:t>
            </w:r>
          </w:p>
        </w:tc>
        <w:tc>
          <w:tcPr>
            <w:tcW w:w="7938" w:type="dxa"/>
          </w:tcPr>
          <w:p w:rsidR="00867D59" w:rsidRPr="00867D59" w:rsidRDefault="00867D59" w:rsidP="00867D59">
            <w:pPr>
              <w:snapToGrid w:val="0"/>
              <w:spacing w:after="0" w:line="240" w:lineRule="auto"/>
              <w:rPr>
                <w:rFonts w:ascii="Times New Roman" w:hAnsi="Times New Roman"/>
                <w:b/>
                <w:sz w:val="28"/>
                <w:szCs w:val="28"/>
                <w:u w:val="single"/>
                <w:lang w:eastAsia="ar-SA"/>
              </w:rPr>
            </w:pPr>
            <w:r w:rsidRPr="00867D59">
              <w:rPr>
                <w:rFonts w:ascii="Times New Roman" w:hAnsi="Times New Roman"/>
                <w:sz w:val="28"/>
                <w:szCs w:val="28"/>
              </w:rPr>
              <w:t>Положения о территориальном планировании</w:t>
            </w:r>
            <w:r w:rsidRPr="00867D59">
              <w:rPr>
                <w:rFonts w:ascii="Times New Roman" w:hAnsi="Times New Roman"/>
                <w:sz w:val="28"/>
                <w:szCs w:val="28"/>
                <w:lang w:eastAsia="ar-SA"/>
              </w:rPr>
              <w:t xml:space="preserve"> </w:t>
            </w:r>
          </w:p>
        </w:tc>
      </w:tr>
      <w:tr w:rsidR="00867D59" w:rsidRPr="00867D59" w:rsidTr="00867D59">
        <w:trPr>
          <w:trHeight w:val="841"/>
        </w:trPr>
        <w:tc>
          <w:tcPr>
            <w:tcW w:w="1809" w:type="dxa"/>
          </w:tcPr>
          <w:p w:rsidR="00867D59" w:rsidRPr="00867D59" w:rsidRDefault="00867D59" w:rsidP="00867D59">
            <w:pPr>
              <w:snapToGrid w:val="0"/>
              <w:spacing w:after="0" w:line="240" w:lineRule="auto"/>
              <w:rPr>
                <w:rFonts w:ascii="Times New Roman" w:hAnsi="Times New Roman"/>
                <w:b/>
                <w:sz w:val="28"/>
                <w:szCs w:val="28"/>
              </w:rPr>
            </w:pPr>
            <w:r w:rsidRPr="00867D59">
              <w:rPr>
                <w:rFonts w:ascii="Times New Roman" w:hAnsi="Times New Roman"/>
                <w:b/>
                <w:sz w:val="28"/>
                <w:szCs w:val="28"/>
              </w:rPr>
              <w:t>Часть 2</w:t>
            </w:r>
          </w:p>
        </w:tc>
        <w:tc>
          <w:tcPr>
            <w:tcW w:w="7938" w:type="dxa"/>
          </w:tcPr>
          <w:p w:rsidR="00867D59" w:rsidRPr="00867D59" w:rsidRDefault="00867D59" w:rsidP="00867D59">
            <w:pPr>
              <w:snapToGrid w:val="0"/>
              <w:spacing w:after="0" w:line="240" w:lineRule="auto"/>
              <w:jc w:val="both"/>
              <w:rPr>
                <w:rFonts w:ascii="Times New Roman" w:hAnsi="Times New Roman"/>
                <w:sz w:val="28"/>
                <w:szCs w:val="28"/>
              </w:rPr>
            </w:pPr>
            <w:r w:rsidRPr="00867D59">
              <w:rPr>
                <w:rFonts w:ascii="Times New Roman" w:hAnsi="Times New Roman"/>
                <w:sz w:val="28"/>
                <w:szCs w:val="28"/>
              </w:rPr>
              <w:t xml:space="preserve">Графические материалы (карты) схемы территориального планирования </w:t>
            </w:r>
          </w:p>
        </w:tc>
      </w:tr>
      <w:tr w:rsidR="00867D59" w:rsidRPr="00867D59" w:rsidTr="00867D59">
        <w:trPr>
          <w:trHeight w:val="985"/>
        </w:trPr>
        <w:tc>
          <w:tcPr>
            <w:tcW w:w="9747" w:type="dxa"/>
            <w:gridSpan w:val="2"/>
            <w:shd w:val="clear" w:color="auto" w:fill="9BBB59"/>
            <w:vAlign w:val="center"/>
          </w:tcPr>
          <w:p w:rsidR="00867D59" w:rsidRPr="00867D59" w:rsidRDefault="00867D59" w:rsidP="00867D59">
            <w:pPr>
              <w:spacing w:after="0" w:line="240" w:lineRule="auto"/>
              <w:jc w:val="center"/>
              <w:rPr>
                <w:rFonts w:ascii="Times New Roman" w:hAnsi="Times New Roman"/>
                <w:b/>
                <w:caps/>
                <w:color w:val="FFFFFF"/>
                <w:sz w:val="28"/>
                <w:szCs w:val="28"/>
              </w:rPr>
            </w:pPr>
            <w:r w:rsidRPr="00867D59">
              <w:rPr>
                <w:rFonts w:ascii="Times New Roman" w:hAnsi="Times New Roman"/>
                <w:b/>
                <w:caps/>
                <w:color w:val="FFFFFF"/>
                <w:sz w:val="28"/>
                <w:szCs w:val="28"/>
              </w:rPr>
              <w:t xml:space="preserve">Том </w:t>
            </w:r>
            <w:r w:rsidRPr="00867D59">
              <w:rPr>
                <w:rFonts w:ascii="Times New Roman" w:hAnsi="Times New Roman"/>
                <w:b/>
                <w:caps/>
                <w:color w:val="FFFFFF"/>
                <w:sz w:val="28"/>
                <w:szCs w:val="28"/>
                <w:lang w:val="en-US"/>
              </w:rPr>
              <w:t>II</w:t>
            </w:r>
            <w:r w:rsidRPr="00867D59">
              <w:rPr>
                <w:rFonts w:ascii="Times New Roman" w:hAnsi="Times New Roman"/>
                <w:b/>
                <w:caps/>
                <w:color w:val="FFFFFF"/>
                <w:sz w:val="28"/>
                <w:szCs w:val="28"/>
              </w:rPr>
              <w:t xml:space="preserve">.    Материалы по обоснованию проекта </w:t>
            </w:r>
          </w:p>
        </w:tc>
      </w:tr>
      <w:tr w:rsidR="00867D59" w:rsidRPr="00867D59" w:rsidTr="00867D59">
        <w:trPr>
          <w:trHeight w:val="829"/>
        </w:trPr>
        <w:tc>
          <w:tcPr>
            <w:tcW w:w="1809" w:type="dxa"/>
          </w:tcPr>
          <w:p w:rsidR="00867D59" w:rsidRPr="00867D59" w:rsidRDefault="00867D59" w:rsidP="00867D59">
            <w:pPr>
              <w:spacing w:after="0" w:line="240" w:lineRule="auto"/>
              <w:ind w:right="-108"/>
              <w:rPr>
                <w:rFonts w:ascii="Times New Roman" w:hAnsi="Times New Roman"/>
                <w:b/>
                <w:sz w:val="28"/>
                <w:szCs w:val="28"/>
              </w:rPr>
            </w:pPr>
            <w:r w:rsidRPr="00867D59">
              <w:rPr>
                <w:rFonts w:ascii="Times New Roman" w:hAnsi="Times New Roman"/>
                <w:b/>
                <w:sz w:val="28"/>
                <w:szCs w:val="28"/>
              </w:rPr>
              <w:t>Часть 1</w:t>
            </w:r>
          </w:p>
        </w:tc>
        <w:tc>
          <w:tcPr>
            <w:tcW w:w="7938" w:type="dxa"/>
          </w:tcPr>
          <w:p w:rsidR="00867D59" w:rsidRPr="00867D59" w:rsidRDefault="00867D59" w:rsidP="00867D59">
            <w:pPr>
              <w:spacing w:after="0" w:line="240" w:lineRule="auto"/>
              <w:jc w:val="both"/>
              <w:rPr>
                <w:rFonts w:ascii="Times New Roman" w:hAnsi="Times New Roman"/>
                <w:sz w:val="28"/>
                <w:szCs w:val="28"/>
              </w:rPr>
            </w:pPr>
            <w:r w:rsidRPr="00867D59">
              <w:rPr>
                <w:rFonts w:ascii="Times New Roman" w:hAnsi="Times New Roman"/>
                <w:sz w:val="28"/>
                <w:szCs w:val="28"/>
              </w:rPr>
              <w:t xml:space="preserve">Описание обоснований к проекту схемы территориального планирования. Пояснительная записка </w:t>
            </w:r>
          </w:p>
        </w:tc>
      </w:tr>
      <w:tr w:rsidR="00867D59" w:rsidRPr="00867D59" w:rsidTr="00867D59">
        <w:trPr>
          <w:trHeight w:val="859"/>
        </w:trPr>
        <w:tc>
          <w:tcPr>
            <w:tcW w:w="1809" w:type="dxa"/>
          </w:tcPr>
          <w:p w:rsidR="00867D59" w:rsidRPr="00867D59" w:rsidRDefault="00867D59" w:rsidP="00867D59">
            <w:pPr>
              <w:spacing w:after="0" w:line="240" w:lineRule="auto"/>
              <w:ind w:right="-108"/>
              <w:rPr>
                <w:rFonts w:ascii="Times New Roman" w:hAnsi="Times New Roman"/>
                <w:b/>
                <w:sz w:val="28"/>
                <w:szCs w:val="28"/>
              </w:rPr>
            </w:pPr>
            <w:r w:rsidRPr="00867D59">
              <w:rPr>
                <w:rFonts w:ascii="Times New Roman" w:hAnsi="Times New Roman"/>
                <w:b/>
                <w:sz w:val="28"/>
                <w:szCs w:val="28"/>
              </w:rPr>
              <w:t>Часть 2</w:t>
            </w:r>
          </w:p>
        </w:tc>
        <w:tc>
          <w:tcPr>
            <w:tcW w:w="7938" w:type="dxa"/>
          </w:tcPr>
          <w:p w:rsidR="00867D59" w:rsidRPr="00867D59" w:rsidRDefault="00867D59" w:rsidP="00867D59">
            <w:pPr>
              <w:spacing w:after="0" w:line="240" w:lineRule="auto"/>
              <w:jc w:val="both"/>
              <w:rPr>
                <w:rFonts w:ascii="Times New Roman" w:hAnsi="Times New Roman"/>
                <w:sz w:val="28"/>
                <w:szCs w:val="28"/>
              </w:rPr>
            </w:pPr>
            <w:r w:rsidRPr="00867D59">
              <w:rPr>
                <w:rFonts w:ascii="Times New Roman" w:hAnsi="Times New Roman"/>
                <w:sz w:val="28"/>
                <w:szCs w:val="28"/>
              </w:rPr>
              <w:t>Графические материалы (карты) схемы территориального планирования</w:t>
            </w:r>
          </w:p>
        </w:tc>
      </w:tr>
      <w:tr w:rsidR="00867D59" w:rsidRPr="00867D59" w:rsidTr="00867D59">
        <w:trPr>
          <w:trHeight w:val="743"/>
        </w:trPr>
        <w:tc>
          <w:tcPr>
            <w:tcW w:w="9747" w:type="dxa"/>
            <w:gridSpan w:val="2"/>
            <w:shd w:val="clear" w:color="auto" w:fill="9BBB59"/>
            <w:vAlign w:val="center"/>
          </w:tcPr>
          <w:p w:rsidR="00867D59" w:rsidRPr="00867D59" w:rsidRDefault="00867D59" w:rsidP="00867D59">
            <w:pPr>
              <w:spacing w:after="0" w:line="240" w:lineRule="auto"/>
              <w:jc w:val="center"/>
              <w:rPr>
                <w:rFonts w:ascii="Times New Roman" w:hAnsi="Times New Roman"/>
                <w:caps/>
                <w:color w:val="FFFFFF"/>
                <w:sz w:val="28"/>
                <w:szCs w:val="28"/>
              </w:rPr>
            </w:pPr>
            <w:r w:rsidRPr="00867D59">
              <w:rPr>
                <w:rFonts w:ascii="Times New Roman" w:hAnsi="Times New Roman"/>
                <w:b/>
                <w:caps/>
                <w:color w:val="FFFFFF"/>
                <w:sz w:val="28"/>
                <w:szCs w:val="28"/>
              </w:rPr>
              <w:t xml:space="preserve">Том </w:t>
            </w:r>
            <w:r w:rsidRPr="00867D59">
              <w:rPr>
                <w:rFonts w:ascii="Times New Roman" w:hAnsi="Times New Roman"/>
                <w:b/>
                <w:caps/>
                <w:color w:val="FFFFFF"/>
                <w:sz w:val="28"/>
                <w:szCs w:val="28"/>
                <w:lang w:val="en-US"/>
              </w:rPr>
              <w:t>III</w:t>
            </w:r>
            <w:r w:rsidRPr="00867D59">
              <w:rPr>
                <w:rFonts w:ascii="Times New Roman" w:hAnsi="Times New Roman"/>
                <w:b/>
                <w:caps/>
                <w:color w:val="FFFFFF"/>
                <w:sz w:val="28"/>
                <w:szCs w:val="28"/>
              </w:rPr>
              <w:t xml:space="preserve">.    Материалы, выполненные </w:t>
            </w:r>
            <w:r w:rsidRPr="00867D59">
              <w:rPr>
                <w:rFonts w:ascii="Times New Roman" w:hAnsi="Times New Roman"/>
                <w:b/>
                <w:caps/>
                <w:color w:val="FFFFFF"/>
                <w:sz w:val="28"/>
                <w:szCs w:val="28"/>
              </w:rPr>
              <w:br/>
              <w:t>субподрядными организациями</w:t>
            </w:r>
          </w:p>
        </w:tc>
      </w:tr>
      <w:tr w:rsidR="00867D59" w:rsidRPr="00867D59" w:rsidTr="00867D59">
        <w:trPr>
          <w:trHeight w:val="743"/>
        </w:trPr>
        <w:tc>
          <w:tcPr>
            <w:tcW w:w="1809" w:type="dxa"/>
          </w:tcPr>
          <w:p w:rsidR="00867D59" w:rsidRPr="00867D59" w:rsidRDefault="00867D59" w:rsidP="00867D59">
            <w:pPr>
              <w:spacing w:before="120" w:after="120" w:line="264" w:lineRule="auto"/>
              <w:rPr>
                <w:rFonts w:ascii="Times New Roman" w:hAnsi="Times New Roman"/>
                <w:b/>
                <w:sz w:val="28"/>
                <w:szCs w:val="28"/>
              </w:rPr>
            </w:pPr>
            <w:r w:rsidRPr="00867D59">
              <w:rPr>
                <w:rFonts w:ascii="Times New Roman" w:hAnsi="Times New Roman"/>
                <w:b/>
                <w:sz w:val="28"/>
                <w:szCs w:val="28"/>
                <w:lang w:val="en-US"/>
              </w:rPr>
              <w:t>Часть 1</w:t>
            </w:r>
          </w:p>
        </w:tc>
        <w:tc>
          <w:tcPr>
            <w:tcW w:w="7938" w:type="dxa"/>
            <w:vAlign w:val="center"/>
          </w:tcPr>
          <w:p w:rsidR="00867D59" w:rsidRPr="00867D59" w:rsidRDefault="00867D59" w:rsidP="00867D59">
            <w:pPr>
              <w:spacing w:before="120" w:after="120" w:line="264" w:lineRule="auto"/>
              <w:rPr>
                <w:rFonts w:ascii="Times New Roman" w:hAnsi="Times New Roman"/>
                <w:sz w:val="28"/>
                <w:szCs w:val="28"/>
              </w:rPr>
            </w:pPr>
            <w:r w:rsidRPr="00867D59">
              <w:rPr>
                <w:rFonts w:ascii="Times New Roman" w:hAnsi="Times New Roman"/>
                <w:sz w:val="28"/>
                <w:szCs w:val="28"/>
              </w:rPr>
              <w:t xml:space="preserve">Раздел «Сельское хозяйство». </w:t>
            </w:r>
            <w:r w:rsidRPr="00867D59">
              <w:rPr>
                <w:rFonts w:ascii="Times New Roman" w:hAnsi="Times New Roman"/>
                <w:sz w:val="28"/>
                <w:szCs w:val="28"/>
              </w:rPr>
              <w:br/>
              <w:t>Разработчик: Южный филиал ФГУП «Госземкадастрсъемка»-ВИСХАГИ</w:t>
            </w:r>
          </w:p>
        </w:tc>
      </w:tr>
      <w:tr w:rsidR="00867D59" w:rsidRPr="00867D59" w:rsidTr="00867D59">
        <w:trPr>
          <w:trHeight w:val="743"/>
        </w:trPr>
        <w:tc>
          <w:tcPr>
            <w:tcW w:w="1809" w:type="dxa"/>
          </w:tcPr>
          <w:p w:rsidR="00867D59" w:rsidRPr="00867D59" w:rsidRDefault="00867D59" w:rsidP="00867D59">
            <w:pPr>
              <w:spacing w:before="120" w:after="120" w:line="264" w:lineRule="auto"/>
              <w:rPr>
                <w:rFonts w:ascii="Times New Roman" w:hAnsi="Times New Roman"/>
                <w:sz w:val="28"/>
                <w:szCs w:val="28"/>
              </w:rPr>
            </w:pPr>
            <w:r w:rsidRPr="00867D59">
              <w:rPr>
                <w:rFonts w:ascii="Times New Roman" w:hAnsi="Times New Roman"/>
                <w:b/>
                <w:sz w:val="28"/>
                <w:szCs w:val="28"/>
                <w:lang w:val="en-US"/>
              </w:rPr>
              <w:t xml:space="preserve">Часть </w:t>
            </w:r>
            <w:r w:rsidRPr="00867D59">
              <w:rPr>
                <w:rFonts w:ascii="Times New Roman" w:hAnsi="Times New Roman"/>
                <w:b/>
                <w:sz w:val="28"/>
                <w:szCs w:val="28"/>
              </w:rPr>
              <w:t>2</w:t>
            </w:r>
          </w:p>
        </w:tc>
        <w:tc>
          <w:tcPr>
            <w:tcW w:w="7938" w:type="dxa"/>
            <w:vAlign w:val="center"/>
          </w:tcPr>
          <w:p w:rsidR="00867D59" w:rsidRPr="00867D59" w:rsidRDefault="00867D59" w:rsidP="00867D59">
            <w:pPr>
              <w:spacing w:before="120" w:after="120" w:line="264" w:lineRule="auto"/>
              <w:rPr>
                <w:rFonts w:ascii="Times New Roman" w:hAnsi="Times New Roman"/>
                <w:sz w:val="28"/>
                <w:szCs w:val="28"/>
              </w:rPr>
            </w:pPr>
            <w:r w:rsidRPr="00867D59">
              <w:rPr>
                <w:rFonts w:ascii="Times New Roman" w:hAnsi="Times New Roman"/>
                <w:sz w:val="28"/>
                <w:szCs w:val="28"/>
              </w:rPr>
              <w:t xml:space="preserve">Технический отчет «Составление схематической карты инженерно-геологического </w:t>
            </w:r>
            <w:r w:rsidRPr="00867D59">
              <w:rPr>
                <w:rFonts w:ascii="Times New Roman" w:hAnsi="Times New Roman"/>
                <w:spacing w:val="-2"/>
                <w:sz w:val="28"/>
                <w:szCs w:val="28"/>
              </w:rPr>
              <w:t xml:space="preserve">районирования». </w:t>
            </w:r>
            <w:r w:rsidRPr="00867D59">
              <w:rPr>
                <w:rFonts w:ascii="Times New Roman" w:hAnsi="Times New Roman"/>
                <w:spacing w:val="-2"/>
                <w:sz w:val="28"/>
                <w:szCs w:val="28"/>
              </w:rPr>
              <w:br/>
              <w:t xml:space="preserve">Разработчик: </w:t>
            </w:r>
            <w:r w:rsidRPr="00867D59">
              <w:rPr>
                <w:rFonts w:ascii="Times New Roman" w:hAnsi="Times New Roman"/>
                <w:sz w:val="28"/>
                <w:szCs w:val="28"/>
              </w:rPr>
              <w:t>ГУП «Кубаньгеология» филиал Азовское отделение</w:t>
            </w:r>
          </w:p>
        </w:tc>
      </w:tr>
      <w:tr w:rsidR="00867D59" w:rsidRPr="00867D59" w:rsidTr="00867D59">
        <w:trPr>
          <w:trHeight w:val="743"/>
        </w:trPr>
        <w:tc>
          <w:tcPr>
            <w:tcW w:w="1809" w:type="dxa"/>
          </w:tcPr>
          <w:p w:rsidR="00867D59" w:rsidRPr="00867D59" w:rsidRDefault="00867D59" w:rsidP="00867D59">
            <w:pPr>
              <w:spacing w:before="120" w:after="120" w:line="264" w:lineRule="auto"/>
              <w:rPr>
                <w:rFonts w:ascii="Times New Roman" w:hAnsi="Times New Roman"/>
                <w:sz w:val="28"/>
                <w:szCs w:val="28"/>
              </w:rPr>
            </w:pPr>
            <w:r w:rsidRPr="00867D59">
              <w:rPr>
                <w:rFonts w:ascii="Times New Roman" w:hAnsi="Times New Roman"/>
                <w:b/>
                <w:sz w:val="28"/>
                <w:szCs w:val="28"/>
                <w:lang w:val="en-US"/>
              </w:rPr>
              <w:t xml:space="preserve">Часть </w:t>
            </w:r>
            <w:r w:rsidRPr="00867D59">
              <w:rPr>
                <w:rFonts w:ascii="Times New Roman" w:hAnsi="Times New Roman"/>
                <w:b/>
                <w:sz w:val="28"/>
                <w:szCs w:val="28"/>
              </w:rPr>
              <w:t>3</w:t>
            </w:r>
          </w:p>
        </w:tc>
        <w:tc>
          <w:tcPr>
            <w:tcW w:w="7938" w:type="dxa"/>
            <w:vAlign w:val="center"/>
          </w:tcPr>
          <w:p w:rsidR="00867D59" w:rsidRPr="00867D59" w:rsidRDefault="00867D59" w:rsidP="00867D59">
            <w:pPr>
              <w:spacing w:before="120" w:after="120"/>
              <w:rPr>
                <w:rFonts w:ascii="Times New Roman" w:hAnsi="Times New Roman"/>
                <w:sz w:val="28"/>
                <w:szCs w:val="28"/>
              </w:rPr>
            </w:pPr>
            <w:r w:rsidRPr="00867D59">
              <w:rPr>
                <w:rFonts w:ascii="Times New Roman" w:hAnsi="Times New Roman"/>
                <w:sz w:val="28"/>
                <w:szCs w:val="28"/>
              </w:rPr>
              <w:t>Раздел «Охрана историко-культурного наследия»</w:t>
            </w:r>
            <w:r w:rsidRPr="00867D59">
              <w:rPr>
                <w:rFonts w:ascii="Times New Roman" w:hAnsi="Times New Roman"/>
                <w:sz w:val="28"/>
                <w:szCs w:val="28"/>
              </w:rPr>
              <w:br/>
              <w:t>Разработчик: ОАО «Наследие Кубани»</w:t>
            </w:r>
          </w:p>
        </w:tc>
      </w:tr>
      <w:tr w:rsidR="00867D59" w:rsidRPr="00867D59" w:rsidTr="00867D59">
        <w:trPr>
          <w:trHeight w:val="743"/>
        </w:trPr>
        <w:tc>
          <w:tcPr>
            <w:tcW w:w="1809" w:type="dxa"/>
          </w:tcPr>
          <w:p w:rsidR="00867D59" w:rsidRPr="00867D59" w:rsidRDefault="00867D59" w:rsidP="00867D59">
            <w:pPr>
              <w:spacing w:before="120" w:after="120" w:line="264" w:lineRule="auto"/>
              <w:rPr>
                <w:rFonts w:ascii="Times New Roman" w:hAnsi="Times New Roman"/>
                <w:sz w:val="28"/>
                <w:szCs w:val="28"/>
              </w:rPr>
            </w:pPr>
            <w:r w:rsidRPr="00867D59">
              <w:rPr>
                <w:rFonts w:ascii="Times New Roman" w:hAnsi="Times New Roman"/>
                <w:b/>
                <w:sz w:val="28"/>
                <w:szCs w:val="28"/>
                <w:lang w:val="en-US"/>
              </w:rPr>
              <w:t xml:space="preserve">Часть </w:t>
            </w:r>
            <w:r w:rsidRPr="00867D59">
              <w:rPr>
                <w:rFonts w:ascii="Times New Roman" w:hAnsi="Times New Roman"/>
                <w:b/>
                <w:sz w:val="28"/>
                <w:szCs w:val="28"/>
              </w:rPr>
              <w:t>4</w:t>
            </w:r>
          </w:p>
        </w:tc>
        <w:tc>
          <w:tcPr>
            <w:tcW w:w="7938" w:type="dxa"/>
            <w:vAlign w:val="bottom"/>
          </w:tcPr>
          <w:p w:rsidR="00867D59" w:rsidRPr="00867D59" w:rsidRDefault="00867D59" w:rsidP="00867D59">
            <w:pPr>
              <w:spacing w:before="120" w:after="120"/>
              <w:ind w:left="34" w:right="-96"/>
              <w:rPr>
                <w:rFonts w:ascii="Times New Roman" w:hAnsi="Times New Roman"/>
                <w:sz w:val="28"/>
                <w:szCs w:val="28"/>
              </w:rPr>
            </w:pPr>
            <w:r w:rsidRPr="00867D59">
              <w:rPr>
                <w:rFonts w:ascii="Times New Roman" w:hAnsi="Times New Roman"/>
                <w:sz w:val="28"/>
                <w:szCs w:val="28"/>
              </w:rPr>
              <w:t xml:space="preserve">Мероприятия по гражданской обороне и чрезвычайным ситуациям. </w:t>
            </w:r>
            <w:r w:rsidRPr="00867D59">
              <w:rPr>
                <w:rFonts w:ascii="Times New Roman" w:hAnsi="Times New Roman"/>
                <w:sz w:val="28"/>
                <w:szCs w:val="28"/>
              </w:rPr>
              <w:br/>
              <w:t xml:space="preserve">Разработчик: ООО «Инженерный Консалтинговый Центр «ПромТехноЭксперт» </w:t>
            </w:r>
          </w:p>
        </w:tc>
      </w:tr>
      <w:tr w:rsidR="00867D59" w:rsidRPr="00867D59" w:rsidTr="00867D59">
        <w:trPr>
          <w:trHeight w:val="743"/>
        </w:trPr>
        <w:tc>
          <w:tcPr>
            <w:tcW w:w="1809" w:type="dxa"/>
          </w:tcPr>
          <w:p w:rsidR="00867D59" w:rsidRPr="00867D59" w:rsidRDefault="00867D59" w:rsidP="00867D59">
            <w:pPr>
              <w:spacing w:before="120" w:after="120" w:line="264" w:lineRule="auto"/>
              <w:rPr>
                <w:rFonts w:ascii="Times New Roman" w:hAnsi="Times New Roman"/>
                <w:sz w:val="28"/>
                <w:szCs w:val="28"/>
              </w:rPr>
            </w:pPr>
            <w:r w:rsidRPr="00867D59">
              <w:rPr>
                <w:rFonts w:ascii="Times New Roman" w:hAnsi="Times New Roman"/>
                <w:b/>
                <w:sz w:val="28"/>
                <w:szCs w:val="28"/>
                <w:lang w:val="en-US"/>
              </w:rPr>
              <w:t xml:space="preserve">Часть </w:t>
            </w:r>
            <w:r w:rsidRPr="00867D59">
              <w:rPr>
                <w:rFonts w:ascii="Times New Roman" w:hAnsi="Times New Roman"/>
                <w:b/>
                <w:sz w:val="28"/>
                <w:szCs w:val="28"/>
              </w:rPr>
              <w:t>5</w:t>
            </w:r>
          </w:p>
        </w:tc>
        <w:tc>
          <w:tcPr>
            <w:tcW w:w="7938" w:type="dxa"/>
            <w:vAlign w:val="center"/>
          </w:tcPr>
          <w:p w:rsidR="00867D59" w:rsidRPr="00867D59" w:rsidRDefault="00867D59" w:rsidP="00867D59">
            <w:pPr>
              <w:spacing w:before="120" w:after="120" w:line="240" w:lineRule="auto"/>
              <w:ind w:left="34" w:right="-28"/>
              <w:rPr>
                <w:rFonts w:ascii="Times New Roman" w:hAnsi="Times New Roman"/>
                <w:sz w:val="28"/>
                <w:szCs w:val="28"/>
              </w:rPr>
            </w:pPr>
            <w:r w:rsidRPr="00867D59">
              <w:rPr>
                <w:rFonts w:ascii="Times New Roman" w:hAnsi="Times New Roman"/>
                <w:sz w:val="28"/>
                <w:szCs w:val="28"/>
              </w:rPr>
              <w:t xml:space="preserve">Картографические работы М 1:25 000. </w:t>
            </w:r>
            <w:r w:rsidRPr="00867D59">
              <w:rPr>
                <w:rFonts w:ascii="Times New Roman" w:hAnsi="Times New Roman"/>
                <w:sz w:val="28"/>
                <w:szCs w:val="28"/>
              </w:rPr>
              <w:br/>
              <w:t>Разработчик: Филиал ФГУП «Северо-Кавказское аэрогеодезическое предприятие». Экспедиция № 205.</w:t>
            </w:r>
          </w:p>
        </w:tc>
      </w:tr>
      <w:tr w:rsidR="00867D59" w:rsidRPr="00867D59" w:rsidTr="00867D59">
        <w:trPr>
          <w:trHeight w:val="743"/>
        </w:trPr>
        <w:tc>
          <w:tcPr>
            <w:tcW w:w="9747" w:type="dxa"/>
            <w:gridSpan w:val="2"/>
            <w:shd w:val="clear" w:color="auto" w:fill="9BBB59"/>
            <w:vAlign w:val="center"/>
          </w:tcPr>
          <w:p w:rsidR="00867D59" w:rsidRPr="00867D59" w:rsidRDefault="00867D59" w:rsidP="00867D59">
            <w:pPr>
              <w:spacing w:before="120" w:after="120" w:line="240" w:lineRule="auto"/>
              <w:ind w:left="34" w:right="-96"/>
              <w:jc w:val="center"/>
              <w:rPr>
                <w:rFonts w:ascii="Times New Roman" w:hAnsi="Times New Roman"/>
                <w:caps/>
                <w:color w:val="FFFFFF"/>
                <w:sz w:val="28"/>
                <w:szCs w:val="28"/>
              </w:rPr>
            </w:pPr>
            <w:r w:rsidRPr="00867D59">
              <w:rPr>
                <w:rFonts w:ascii="Times New Roman" w:hAnsi="Times New Roman"/>
                <w:b/>
                <w:caps/>
                <w:color w:val="FFFFFF"/>
                <w:sz w:val="28"/>
                <w:szCs w:val="28"/>
              </w:rPr>
              <w:t xml:space="preserve">Том </w:t>
            </w:r>
            <w:r w:rsidRPr="00867D59">
              <w:rPr>
                <w:rFonts w:ascii="Times New Roman" w:hAnsi="Times New Roman"/>
                <w:b/>
                <w:caps/>
                <w:color w:val="FFFFFF"/>
                <w:sz w:val="28"/>
                <w:szCs w:val="28"/>
                <w:lang w:val="en-US"/>
              </w:rPr>
              <w:t>IV</w:t>
            </w:r>
            <w:r w:rsidRPr="00867D59">
              <w:rPr>
                <w:rFonts w:ascii="Times New Roman" w:hAnsi="Times New Roman"/>
                <w:b/>
                <w:caps/>
                <w:color w:val="FFFFFF"/>
                <w:sz w:val="28"/>
                <w:szCs w:val="28"/>
              </w:rPr>
              <w:t>. Приложения. Исходные данные</w:t>
            </w:r>
            <w:r w:rsidRPr="00867D59">
              <w:rPr>
                <w:rFonts w:ascii="Times New Roman" w:hAnsi="Times New Roman"/>
                <w:b/>
                <w:caps/>
                <w:color w:val="FFFFFF"/>
                <w:sz w:val="28"/>
                <w:szCs w:val="28"/>
              </w:rPr>
              <w:br/>
            </w:r>
            <w:r w:rsidRPr="00867D59">
              <w:rPr>
                <w:rFonts w:ascii="Times New Roman" w:hAnsi="Times New Roman"/>
                <w:caps/>
                <w:color w:val="FFFFFF"/>
                <w:sz w:val="28"/>
                <w:szCs w:val="28"/>
              </w:rPr>
              <w:t>(1</w:t>
            </w:r>
            <w:r w:rsidRPr="00867D59">
              <w:rPr>
                <w:rFonts w:ascii="Times New Roman" w:hAnsi="Times New Roman"/>
                <w:caps/>
                <w:color w:val="FFFFFF"/>
                <w:sz w:val="28"/>
                <w:szCs w:val="28"/>
                <w:lang w:val="en-US"/>
              </w:rPr>
              <w:t> </w:t>
            </w:r>
            <w:r w:rsidRPr="00867D59">
              <w:rPr>
                <w:rFonts w:ascii="Times New Roman" w:hAnsi="Times New Roman"/>
                <w:caps/>
                <w:color w:val="FFFFFF"/>
                <w:sz w:val="28"/>
                <w:szCs w:val="28"/>
              </w:rPr>
              <w:t>экземпляр в архиве института).</w:t>
            </w:r>
          </w:p>
        </w:tc>
      </w:tr>
    </w:tbl>
    <w:p w:rsidR="001108AC" w:rsidRPr="00461A2D" w:rsidRDefault="001108AC" w:rsidP="001108AC">
      <w:pPr>
        <w:spacing w:after="0" w:line="336" w:lineRule="auto"/>
        <w:jc w:val="center"/>
        <w:outlineLvl w:val="0"/>
        <w:rPr>
          <w:rFonts w:ascii="Times New Roman" w:hAnsi="Times New Roman"/>
          <w:b/>
          <w:spacing w:val="-4"/>
          <w:sz w:val="28"/>
          <w:szCs w:val="28"/>
          <w:highlight w:val="yellow"/>
        </w:rPr>
      </w:pPr>
      <w:r>
        <w:rPr>
          <w:rFonts w:ascii="Times New Roman" w:hAnsi="Times New Roman"/>
          <w:b/>
          <w:sz w:val="28"/>
          <w:szCs w:val="28"/>
        </w:rPr>
        <w:br w:type="page"/>
      </w:r>
    </w:p>
    <w:p w:rsidR="001108AC" w:rsidRPr="00FF7C04" w:rsidRDefault="001108AC" w:rsidP="001108AC">
      <w:pPr>
        <w:spacing w:after="120" w:line="240" w:lineRule="auto"/>
        <w:jc w:val="center"/>
        <w:rPr>
          <w:rFonts w:ascii="Times New Roman" w:hAnsi="Times New Roman"/>
          <w:b/>
          <w:spacing w:val="-4"/>
          <w:sz w:val="28"/>
          <w:szCs w:val="28"/>
        </w:rPr>
      </w:pPr>
      <w:r w:rsidRPr="00FF7C04">
        <w:rPr>
          <w:rFonts w:ascii="Times New Roman" w:hAnsi="Times New Roman"/>
          <w:b/>
          <w:spacing w:val="-4"/>
          <w:sz w:val="28"/>
          <w:szCs w:val="28"/>
        </w:rPr>
        <w:lastRenderedPageBreak/>
        <w:t>ПЕРЕЧЕНЬ ГРАФИЧЕСКИХ МАТЕРИАЛОВ</w:t>
      </w:r>
    </w:p>
    <w:p w:rsidR="009C56F7" w:rsidRDefault="009C56F7" w:rsidP="001108AC">
      <w:pPr>
        <w:spacing w:before="120" w:after="120" w:line="240" w:lineRule="auto"/>
        <w:rPr>
          <w:rFonts w:ascii="Times New Roman" w:hAnsi="Times New Roman"/>
          <w:b/>
          <w:cap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989"/>
        <w:gridCol w:w="921"/>
        <w:gridCol w:w="1417"/>
        <w:gridCol w:w="1489"/>
      </w:tblGrid>
      <w:tr w:rsidR="00867D59" w:rsidRPr="00867D59" w:rsidTr="00867D59">
        <w:trPr>
          <w:trHeight w:val="681"/>
        </w:trPr>
        <w:tc>
          <w:tcPr>
            <w:tcW w:w="648" w:type="dxa"/>
            <w:vAlign w:val="center"/>
          </w:tcPr>
          <w:p w:rsidR="00867D59" w:rsidRPr="00867D59" w:rsidRDefault="00867D59" w:rsidP="00867D59">
            <w:pPr>
              <w:snapToGrid w:val="0"/>
              <w:spacing w:after="0" w:line="240" w:lineRule="auto"/>
              <w:jc w:val="center"/>
              <w:rPr>
                <w:rFonts w:ascii="Times New Roman" w:hAnsi="Times New Roman"/>
                <w:b/>
                <w:sz w:val="24"/>
                <w:szCs w:val="24"/>
              </w:rPr>
            </w:pPr>
            <w:r w:rsidRPr="00867D59">
              <w:rPr>
                <w:rFonts w:ascii="Times New Roman" w:hAnsi="Times New Roman"/>
                <w:b/>
                <w:sz w:val="24"/>
                <w:szCs w:val="24"/>
              </w:rPr>
              <w:t>№ п/п</w:t>
            </w:r>
          </w:p>
        </w:tc>
        <w:tc>
          <w:tcPr>
            <w:tcW w:w="4989" w:type="dxa"/>
            <w:vAlign w:val="center"/>
          </w:tcPr>
          <w:p w:rsidR="00867D59" w:rsidRPr="00867D59" w:rsidRDefault="00867D59" w:rsidP="00867D59">
            <w:pPr>
              <w:snapToGrid w:val="0"/>
              <w:spacing w:after="0" w:line="240" w:lineRule="auto"/>
              <w:jc w:val="center"/>
              <w:rPr>
                <w:rFonts w:ascii="Times New Roman" w:hAnsi="Times New Roman"/>
                <w:b/>
                <w:sz w:val="24"/>
                <w:szCs w:val="24"/>
              </w:rPr>
            </w:pPr>
            <w:r w:rsidRPr="00867D59">
              <w:rPr>
                <w:rFonts w:ascii="Times New Roman" w:hAnsi="Times New Roman"/>
                <w:b/>
                <w:sz w:val="24"/>
                <w:szCs w:val="24"/>
              </w:rPr>
              <w:t>Наименование чертежа</w:t>
            </w:r>
          </w:p>
        </w:tc>
        <w:tc>
          <w:tcPr>
            <w:tcW w:w="921" w:type="dxa"/>
            <w:vAlign w:val="center"/>
          </w:tcPr>
          <w:p w:rsidR="00867D59" w:rsidRPr="00867D59" w:rsidRDefault="00867D59" w:rsidP="00867D59">
            <w:pPr>
              <w:snapToGrid w:val="0"/>
              <w:spacing w:after="0" w:line="240" w:lineRule="auto"/>
              <w:jc w:val="center"/>
              <w:rPr>
                <w:rFonts w:ascii="Times New Roman" w:hAnsi="Times New Roman"/>
                <w:b/>
                <w:sz w:val="24"/>
                <w:szCs w:val="24"/>
              </w:rPr>
            </w:pPr>
            <w:r w:rsidRPr="00867D59">
              <w:rPr>
                <w:rFonts w:ascii="Times New Roman" w:hAnsi="Times New Roman"/>
                <w:b/>
                <w:sz w:val="24"/>
                <w:szCs w:val="24"/>
              </w:rPr>
              <w:t>Гриф</w:t>
            </w:r>
          </w:p>
        </w:tc>
        <w:tc>
          <w:tcPr>
            <w:tcW w:w="1417" w:type="dxa"/>
            <w:vAlign w:val="center"/>
          </w:tcPr>
          <w:p w:rsidR="00867D59" w:rsidRPr="00867D59" w:rsidRDefault="00867D59" w:rsidP="00867D59">
            <w:pPr>
              <w:snapToGrid w:val="0"/>
              <w:spacing w:after="0" w:line="240" w:lineRule="auto"/>
              <w:jc w:val="center"/>
              <w:rPr>
                <w:rFonts w:ascii="Times New Roman" w:hAnsi="Times New Roman"/>
                <w:b/>
                <w:sz w:val="24"/>
                <w:szCs w:val="24"/>
              </w:rPr>
            </w:pPr>
            <w:r w:rsidRPr="00867D59">
              <w:rPr>
                <w:rFonts w:ascii="Times New Roman" w:hAnsi="Times New Roman"/>
                <w:b/>
                <w:sz w:val="24"/>
                <w:szCs w:val="24"/>
              </w:rPr>
              <w:t>Масштаб</w:t>
            </w:r>
          </w:p>
        </w:tc>
        <w:tc>
          <w:tcPr>
            <w:tcW w:w="1489" w:type="dxa"/>
            <w:vAlign w:val="center"/>
          </w:tcPr>
          <w:p w:rsidR="00867D59" w:rsidRPr="00867D59" w:rsidRDefault="00867D59" w:rsidP="00867D59">
            <w:pPr>
              <w:snapToGrid w:val="0"/>
              <w:spacing w:after="0" w:line="240" w:lineRule="auto"/>
              <w:jc w:val="center"/>
              <w:rPr>
                <w:rFonts w:ascii="Times New Roman" w:hAnsi="Times New Roman"/>
                <w:b/>
                <w:sz w:val="24"/>
                <w:szCs w:val="24"/>
              </w:rPr>
            </w:pPr>
            <w:r w:rsidRPr="00867D59">
              <w:rPr>
                <w:rFonts w:ascii="Times New Roman" w:hAnsi="Times New Roman"/>
                <w:b/>
                <w:sz w:val="24"/>
                <w:szCs w:val="24"/>
              </w:rPr>
              <w:t xml:space="preserve">Марка </w:t>
            </w:r>
          </w:p>
          <w:p w:rsidR="00867D59" w:rsidRPr="00867D59" w:rsidRDefault="00867D59" w:rsidP="00867D59">
            <w:pPr>
              <w:snapToGrid w:val="0"/>
              <w:spacing w:after="0" w:line="240" w:lineRule="auto"/>
              <w:jc w:val="center"/>
              <w:rPr>
                <w:rFonts w:ascii="Times New Roman" w:hAnsi="Times New Roman"/>
                <w:b/>
                <w:sz w:val="24"/>
                <w:szCs w:val="24"/>
              </w:rPr>
            </w:pPr>
            <w:r w:rsidRPr="00867D59">
              <w:rPr>
                <w:rFonts w:ascii="Times New Roman" w:hAnsi="Times New Roman"/>
                <w:b/>
                <w:sz w:val="24"/>
                <w:szCs w:val="24"/>
              </w:rPr>
              <w:t>чертежа</w:t>
            </w:r>
          </w:p>
        </w:tc>
      </w:tr>
      <w:tr w:rsidR="00867D59" w:rsidRPr="00867D59" w:rsidTr="00867D59">
        <w:tc>
          <w:tcPr>
            <w:tcW w:w="9464" w:type="dxa"/>
            <w:gridSpan w:val="5"/>
          </w:tcPr>
          <w:p w:rsidR="00867D59" w:rsidRPr="00867D59" w:rsidRDefault="00867D59" w:rsidP="00867D59">
            <w:pPr>
              <w:spacing w:after="0" w:line="240" w:lineRule="auto"/>
              <w:jc w:val="center"/>
              <w:rPr>
                <w:rFonts w:ascii="Times New Roman" w:hAnsi="Times New Roman"/>
                <w:sz w:val="28"/>
                <w:szCs w:val="28"/>
              </w:rPr>
            </w:pPr>
            <w:r w:rsidRPr="00867D59">
              <w:rPr>
                <w:rFonts w:ascii="Times New Roman" w:hAnsi="Times New Roman"/>
                <w:b/>
                <w:sz w:val="28"/>
                <w:szCs w:val="28"/>
              </w:rPr>
              <w:t xml:space="preserve">Том </w:t>
            </w:r>
            <w:r w:rsidRPr="00867D59">
              <w:rPr>
                <w:rFonts w:ascii="Times New Roman" w:hAnsi="Times New Roman"/>
                <w:b/>
                <w:sz w:val="28"/>
                <w:szCs w:val="28"/>
                <w:lang w:val="en-US"/>
              </w:rPr>
              <w:t>I</w:t>
            </w:r>
            <w:r w:rsidRPr="00867D59">
              <w:rPr>
                <w:rFonts w:ascii="Times New Roman" w:hAnsi="Times New Roman"/>
                <w:b/>
                <w:sz w:val="28"/>
                <w:szCs w:val="28"/>
              </w:rPr>
              <w:t xml:space="preserve">.    Часть 2. </w:t>
            </w:r>
            <w:r w:rsidRPr="00867D59">
              <w:rPr>
                <w:rFonts w:ascii="Times New Roman" w:hAnsi="Times New Roman"/>
                <w:sz w:val="28"/>
                <w:szCs w:val="28"/>
              </w:rPr>
              <w:t>Графические материалы (карты) схемы территориального планирования</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1.</w:t>
            </w:r>
          </w:p>
        </w:tc>
        <w:tc>
          <w:tcPr>
            <w:tcW w:w="4989" w:type="dxa"/>
            <w:vAlign w:val="center"/>
          </w:tcPr>
          <w:p w:rsidR="00867D59" w:rsidRPr="00867D59" w:rsidRDefault="00867D59" w:rsidP="00867D59">
            <w:pPr>
              <w:spacing w:after="0" w:line="240" w:lineRule="auto"/>
              <w:rPr>
                <w:rFonts w:ascii="Times New Roman" w:hAnsi="Times New Roman"/>
                <w:sz w:val="26"/>
                <w:szCs w:val="26"/>
              </w:rPr>
            </w:pPr>
            <w:r w:rsidRPr="00867D59">
              <w:rPr>
                <w:rFonts w:ascii="Times New Roman" w:hAnsi="Times New Roman"/>
                <w:sz w:val="26"/>
                <w:szCs w:val="26"/>
              </w:rPr>
              <w:t xml:space="preserve">Карта планируемого размещения объектов местного значения </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1:50 000</w:t>
            </w:r>
          </w:p>
        </w:tc>
        <w:tc>
          <w:tcPr>
            <w:tcW w:w="1489"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СТП-1</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2.</w:t>
            </w:r>
          </w:p>
        </w:tc>
        <w:tc>
          <w:tcPr>
            <w:tcW w:w="4989" w:type="dxa"/>
            <w:vAlign w:val="center"/>
          </w:tcPr>
          <w:p w:rsidR="00867D59" w:rsidRPr="00867D59" w:rsidRDefault="00867D59" w:rsidP="00867D59">
            <w:pPr>
              <w:spacing w:after="0" w:line="240" w:lineRule="auto"/>
              <w:rPr>
                <w:rFonts w:ascii="Times New Roman" w:hAnsi="Times New Roman"/>
                <w:sz w:val="26"/>
                <w:szCs w:val="26"/>
              </w:rPr>
            </w:pPr>
            <w:r w:rsidRPr="00867D59">
              <w:rPr>
                <w:rFonts w:ascii="Times New Roman" w:hAnsi="Times New Roman"/>
                <w:sz w:val="26"/>
                <w:szCs w:val="26"/>
              </w:rPr>
              <w:t>Карта планируемого размещения объектов местного значения в области электро- и газоснабжения поселений</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1:50 000</w:t>
            </w:r>
          </w:p>
        </w:tc>
        <w:tc>
          <w:tcPr>
            <w:tcW w:w="1489"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СТП-2</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 xml:space="preserve">3. </w:t>
            </w:r>
          </w:p>
        </w:tc>
        <w:tc>
          <w:tcPr>
            <w:tcW w:w="4989" w:type="dxa"/>
            <w:vAlign w:val="center"/>
          </w:tcPr>
          <w:p w:rsidR="00867D59" w:rsidRPr="00867D59" w:rsidRDefault="00867D59" w:rsidP="00867D59">
            <w:pPr>
              <w:spacing w:after="0" w:line="240" w:lineRule="auto"/>
              <w:rPr>
                <w:rFonts w:ascii="Times New Roman" w:hAnsi="Times New Roman"/>
                <w:sz w:val="26"/>
                <w:szCs w:val="26"/>
              </w:rPr>
            </w:pPr>
            <w:r w:rsidRPr="00867D59">
              <w:rPr>
                <w:rFonts w:ascii="Times New Roman" w:hAnsi="Times New Roman"/>
                <w:sz w:val="26"/>
                <w:szCs w:val="26"/>
              </w:rPr>
              <w:t>Карта планируемого размещения объектов транспортной инфраструктуры</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1:75 000</w:t>
            </w:r>
          </w:p>
        </w:tc>
        <w:tc>
          <w:tcPr>
            <w:tcW w:w="1489"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СТП-3</w:t>
            </w:r>
          </w:p>
        </w:tc>
      </w:tr>
      <w:tr w:rsidR="00867D59" w:rsidRPr="00867D59" w:rsidTr="00867D59">
        <w:tc>
          <w:tcPr>
            <w:tcW w:w="9464" w:type="dxa"/>
            <w:gridSpan w:val="5"/>
            <w:vAlign w:val="center"/>
          </w:tcPr>
          <w:p w:rsidR="00867D59" w:rsidRPr="00867D59" w:rsidRDefault="00867D59" w:rsidP="00867D59">
            <w:pPr>
              <w:snapToGrid w:val="0"/>
              <w:spacing w:after="0" w:line="240" w:lineRule="auto"/>
              <w:jc w:val="center"/>
              <w:rPr>
                <w:rFonts w:ascii="Times New Roman" w:hAnsi="Times New Roman"/>
                <w:b/>
                <w:bCs/>
                <w:sz w:val="26"/>
                <w:szCs w:val="26"/>
              </w:rPr>
            </w:pPr>
            <w:r w:rsidRPr="00867D59">
              <w:rPr>
                <w:rFonts w:ascii="Times New Roman" w:hAnsi="Times New Roman"/>
                <w:b/>
                <w:sz w:val="28"/>
                <w:szCs w:val="28"/>
              </w:rPr>
              <w:t xml:space="preserve">Том </w:t>
            </w:r>
            <w:r w:rsidRPr="00867D59">
              <w:rPr>
                <w:rFonts w:ascii="Times New Roman" w:hAnsi="Times New Roman"/>
                <w:b/>
                <w:sz w:val="28"/>
                <w:szCs w:val="28"/>
                <w:lang w:val="en-US"/>
              </w:rPr>
              <w:t>II</w:t>
            </w:r>
            <w:r w:rsidRPr="00867D59">
              <w:rPr>
                <w:rFonts w:ascii="Times New Roman" w:hAnsi="Times New Roman"/>
                <w:b/>
                <w:sz w:val="28"/>
                <w:szCs w:val="28"/>
              </w:rPr>
              <w:t xml:space="preserve">.   Часть 2. </w:t>
            </w:r>
            <w:r w:rsidRPr="00867D59">
              <w:rPr>
                <w:rFonts w:ascii="Times New Roman" w:hAnsi="Times New Roman"/>
                <w:sz w:val="28"/>
                <w:szCs w:val="28"/>
              </w:rPr>
              <w:t>Графические материалы (карты) схемы территориального планирования</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4.</w:t>
            </w:r>
          </w:p>
        </w:tc>
        <w:tc>
          <w:tcPr>
            <w:tcW w:w="4989" w:type="dxa"/>
            <w:vAlign w:val="center"/>
          </w:tcPr>
          <w:p w:rsidR="00867D59" w:rsidRPr="00867D59" w:rsidRDefault="00867D59" w:rsidP="00867D59">
            <w:pPr>
              <w:spacing w:after="0" w:line="240" w:lineRule="auto"/>
              <w:rPr>
                <w:rFonts w:ascii="Times New Roman" w:hAnsi="Times New Roman"/>
                <w:sz w:val="26"/>
                <w:szCs w:val="26"/>
              </w:rPr>
            </w:pPr>
            <w:r w:rsidRPr="00867D59">
              <w:rPr>
                <w:rFonts w:ascii="Times New Roman" w:hAnsi="Times New Roman"/>
                <w:sz w:val="26"/>
                <w:szCs w:val="26"/>
              </w:rPr>
              <w:t>Карта административно-территориальных границ, земель различных категорий</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1:75 000</w:t>
            </w:r>
          </w:p>
        </w:tc>
        <w:tc>
          <w:tcPr>
            <w:tcW w:w="1489"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СТП МО-4</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5.</w:t>
            </w:r>
          </w:p>
        </w:tc>
        <w:tc>
          <w:tcPr>
            <w:tcW w:w="4989" w:type="dxa"/>
            <w:vAlign w:val="center"/>
          </w:tcPr>
          <w:p w:rsidR="00867D59" w:rsidRPr="00867D59" w:rsidRDefault="00867D59" w:rsidP="00867D59">
            <w:pPr>
              <w:snapToGrid w:val="0"/>
              <w:spacing w:after="0" w:line="240" w:lineRule="auto"/>
              <w:rPr>
                <w:rFonts w:ascii="Times New Roman" w:hAnsi="Times New Roman"/>
                <w:sz w:val="26"/>
                <w:szCs w:val="26"/>
              </w:rPr>
            </w:pPr>
            <w:r w:rsidRPr="00867D59">
              <w:rPr>
                <w:rFonts w:ascii="Times New Roman" w:hAnsi="Times New Roman"/>
                <w:sz w:val="26"/>
                <w:szCs w:val="26"/>
              </w:rPr>
              <w:t xml:space="preserve">Карта современного использования территории </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 xml:space="preserve">1:50 000 </w:t>
            </w:r>
          </w:p>
        </w:tc>
        <w:tc>
          <w:tcPr>
            <w:tcW w:w="1489" w:type="dxa"/>
            <w:vAlign w:val="center"/>
          </w:tcPr>
          <w:p w:rsidR="00867D59" w:rsidRPr="00867D59" w:rsidRDefault="00867D59" w:rsidP="00867D59">
            <w:pPr>
              <w:snapToGrid w:val="0"/>
              <w:spacing w:after="0"/>
              <w:ind w:left="-136" w:right="-103"/>
              <w:jc w:val="center"/>
              <w:rPr>
                <w:rFonts w:ascii="Times New Roman" w:hAnsi="Times New Roman"/>
                <w:bCs/>
                <w:sz w:val="26"/>
                <w:szCs w:val="26"/>
              </w:rPr>
            </w:pPr>
            <w:r w:rsidRPr="00867D59">
              <w:rPr>
                <w:rFonts w:ascii="Times New Roman" w:hAnsi="Times New Roman"/>
                <w:bCs/>
                <w:sz w:val="26"/>
                <w:szCs w:val="26"/>
              </w:rPr>
              <w:t>СТП МО-5</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6.</w:t>
            </w:r>
          </w:p>
        </w:tc>
        <w:tc>
          <w:tcPr>
            <w:tcW w:w="4989" w:type="dxa"/>
            <w:vAlign w:val="center"/>
          </w:tcPr>
          <w:p w:rsidR="00867D59" w:rsidRPr="00867D59" w:rsidRDefault="00867D59" w:rsidP="00867D59">
            <w:pPr>
              <w:snapToGrid w:val="0"/>
              <w:spacing w:after="0" w:line="240" w:lineRule="auto"/>
              <w:rPr>
                <w:rFonts w:ascii="Times New Roman" w:hAnsi="Times New Roman"/>
                <w:sz w:val="26"/>
                <w:szCs w:val="26"/>
              </w:rPr>
            </w:pPr>
            <w:r w:rsidRPr="00867D59">
              <w:rPr>
                <w:rFonts w:ascii="Times New Roman" w:hAnsi="Times New Roman"/>
                <w:sz w:val="26"/>
                <w:szCs w:val="26"/>
              </w:rPr>
              <w:t>Карта зон с особыми условиями использования территории</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 xml:space="preserve">1:50 000 </w:t>
            </w:r>
          </w:p>
        </w:tc>
        <w:tc>
          <w:tcPr>
            <w:tcW w:w="1489" w:type="dxa"/>
            <w:vAlign w:val="center"/>
          </w:tcPr>
          <w:p w:rsidR="00867D59" w:rsidRPr="00867D59" w:rsidRDefault="00867D59" w:rsidP="00867D59">
            <w:pPr>
              <w:snapToGrid w:val="0"/>
              <w:spacing w:after="0"/>
              <w:ind w:left="-136" w:right="-103"/>
              <w:jc w:val="center"/>
              <w:rPr>
                <w:rFonts w:ascii="Times New Roman" w:hAnsi="Times New Roman"/>
                <w:bCs/>
                <w:sz w:val="26"/>
                <w:szCs w:val="26"/>
              </w:rPr>
            </w:pPr>
            <w:r w:rsidRPr="00867D59">
              <w:rPr>
                <w:rFonts w:ascii="Times New Roman" w:hAnsi="Times New Roman"/>
                <w:bCs/>
                <w:sz w:val="26"/>
                <w:szCs w:val="26"/>
              </w:rPr>
              <w:t>СТП МО-6</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7.</w:t>
            </w:r>
          </w:p>
        </w:tc>
        <w:tc>
          <w:tcPr>
            <w:tcW w:w="4989" w:type="dxa"/>
            <w:vAlign w:val="center"/>
          </w:tcPr>
          <w:p w:rsidR="00867D59" w:rsidRPr="00867D59" w:rsidRDefault="00867D59" w:rsidP="00867D59">
            <w:pPr>
              <w:snapToGrid w:val="0"/>
              <w:spacing w:after="0" w:line="240" w:lineRule="auto"/>
              <w:rPr>
                <w:rFonts w:ascii="Times New Roman" w:hAnsi="Times New Roman"/>
                <w:sz w:val="26"/>
                <w:szCs w:val="26"/>
              </w:rPr>
            </w:pPr>
            <w:r w:rsidRPr="00867D59">
              <w:rPr>
                <w:rFonts w:ascii="Times New Roman" w:hAnsi="Times New Roman"/>
                <w:sz w:val="26"/>
                <w:szCs w:val="26"/>
              </w:rPr>
              <w:t xml:space="preserve">Карта развития инженерной инфраструктуры </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 xml:space="preserve">1:50 000 </w:t>
            </w:r>
          </w:p>
        </w:tc>
        <w:tc>
          <w:tcPr>
            <w:tcW w:w="1489" w:type="dxa"/>
            <w:vAlign w:val="center"/>
          </w:tcPr>
          <w:p w:rsidR="00867D59" w:rsidRPr="00867D59" w:rsidRDefault="00867D59" w:rsidP="00867D59">
            <w:pPr>
              <w:snapToGrid w:val="0"/>
              <w:spacing w:after="0"/>
              <w:ind w:left="-136" w:right="-103"/>
              <w:jc w:val="center"/>
              <w:rPr>
                <w:rFonts w:ascii="Times New Roman" w:hAnsi="Times New Roman"/>
                <w:bCs/>
                <w:sz w:val="26"/>
                <w:szCs w:val="26"/>
              </w:rPr>
            </w:pPr>
            <w:r w:rsidRPr="00867D59">
              <w:rPr>
                <w:rFonts w:ascii="Times New Roman" w:hAnsi="Times New Roman"/>
                <w:bCs/>
                <w:sz w:val="26"/>
                <w:szCs w:val="26"/>
              </w:rPr>
              <w:t>СТП МО-7</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8.</w:t>
            </w:r>
          </w:p>
        </w:tc>
        <w:tc>
          <w:tcPr>
            <w:tcW w:w="4989" w:type="dxa"/>
            <w:vAlign w:val="center"/>
          </w:tcPr>
          <w:p w:rsidR="00867D59" w:rsidRPr="00867D59" w:rsidRDefault="00867D59" w:rsidP="00867D59">
            <w:pPr>
              <w:snapToGrid w:val="0"/>
              <w:spacing w:after="0" w:line="240" w:lineRule="auto"/>
              <w:rPr>
                <w:rFonts w:ascii="Times New Roman" w:hAnsi="Times New Roman"/>
                <w:sz w:val="26"/>
                <w:szCs w:val="26"/>
              </w:rPr>
            </w:pPr>
            <w:r w:rsidRPr="00867D59">
              <w:rPr>
                <w:rFonts w:ascii="Times New Roman" w:hAnsi="Times New Roman"/>
                <w:sz w:val="26"/>
                <w:szCs w:val="26"/>
              </w:rPr>
              <w:t>Карта территорий, подверенных риску возникновения чрезвычайных ситуаций природного и техногенного характера</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 xml:space="preserve">1:50 000 </w:t>
            </w:r>
          </w:p>
        </w:tc>
        <w:tc>
          <w:tcPr>
            <w:tcW w:w="1489" w:type="dxa"/>
            <w:vAlign w:val="center"/>
          </w:tcPr>
          <w:p w:rsidR="00867D59" w:rsidRPr="00867D59" w:rsidRDefault="00867D59" w:rsidP="00867D59">
            <w:pPr>
              <w:snapToGrid w:val="0"/>
              <w:spacing w:after="0"/>
              <w:ind w:left="-136" w:right="-103"/>
              <w:jc w:val="center"/>
              <w:rPr>
                <w:rFonts w:ascii="Times New Roman" w:hAnsi="Times New Roman"/>
                <w:bCs/>
                <w:sz w:val="26"/>
                <w:szCs w:val="26"/>
              </w:rPr>
            </w:pPr>
            <w:r w:rsidRPr="00867D59">
              <w:rPr>
                <w:rFonts w:ascii="Times New Roman" w:hAnsi="Times New Roman"/>
                <w:bCs/>
                <w:sz w:val="26"/>
                <w:szCs w:val="26"/>
              </w:rPr>
              <w:t>СТП МО-8</w:t>
            </w:r>
          </w:p>
        </w:tc>
      </w:tr>
    </w:tbl>
    <w:p w:rsidR="00867D59" w:rsidRPr="001108AC" w:rsidRDefault="00867D59" w:rsidP="001108AC">
      <w:pPr>
        <w:spacing w:before="120" w:after="120" w:line="240" w:lineRule="auto"/>
        <w:rPr>
          <w:rFonts w:ascii="Times New Roman" w:hAnsi="Times New Roman"/>
          <w:b/>
          <w:caps/>
          <w:sz w:val="28"/>
          <w:szCs w:val="28"/>
        </w:rPr>
        <w:sectPr w:rsidR="00867D59" w:rsidRPr="001108AC" w:rsidSect="00D04106">
          <w:headerReference w:type="default" r:id="rId9"/>
          <w:footerReference w:type="default" r:id="rId10"/>
          <w:headerReference w:type="first" r:id="rId11"/>
          <w:pgSz w:w="11906" w:h="16838"/>
          <w:pgMar w:top="1276" w:right="850" w:bottom="993" w:left="1701" w:header="708" w:footer="708" w:gutter="0"/>
          <w:pgNumType w:fmt="numberInDash" w:start="1"/>
          <w:cols w:space="708"/>
          <w:titlePg/>
          <w:docGrid w:linePitch="360"/>
        </w:sectPr>
      </w:pPr>
    </w:p>
    <w:p w:rsidR="00A22FFB" w:rsidRPr="00A22FFB" w:rsidRDefault="00096C0C" w:rsidP="00251B71">
      <w:pPr>
        <w:spacing w:before="240" w:after="240" w:line="240" w:lineRule="auto"/>
        <w:jc w:val="center"/>
        <w:rPr>
          <w:rFonts w:ascii="Times New Roman" w:hAnsi="Times New Roman"/>
          <w:noProof/>
          <w:sz w:val="28"/>
          <w:szCs w:val="28"/>
        </w:rPr>
      </w:pPr>
      <w:r w:rsidRPr="001108AC">
        <w:rPr>
          <w:rFonts w:ascii="Times New Roman" w:hAnsi="Times New Roman"/>
          <w:b/>
          <w:caps/>
          <w:sz w:val="28"/>
          <w:szCs w:val="28"/>
        </w:rPr>
        <w:lastRenderedPageBreak/>
        <w:t>СОДЕРЖАНИЕ</w:t>
      </w:r>
      <w:r w:rsidR="001A5EB2" w:rsidRPr="00A22FFB">
        <w:rPr>
          <w:rFonts w:ascii="Times New Roman" w:hAnsi="Times New Roman"/>
          <w:sz w:val="28"/>
          <w:szCs w:val="28"/>
          <w:highlight w:val="yellow"/>
        </w:rPr>
        <w:fldChar w:fldCharType="begin"/>
      </w:r>
      <w:r w:rsidR="004D473E" w:rsidRPr="00A22FFB">
        <w:rPr>
          <w:rFonts w:ascii="Times New Roman" w:hAnsi="Times New Roman"/>
          <w:sz w:val="28"/>
          <w:szCs w:val="28"/>
          <w:highlight w:val="yellow"/>
        </w:rPr>
        <w:instrText xml:space="preserve"> TOC \o "1-3" \h \z \u </w:instrText>
      </w:r>
      <w:r w:rsidR="001A5EB2" w:rsidRPr="00A22FFB">
        <w:rPr>
          <w:rFonts w:ascii="Times New Roman" w:hAnsi="Times New Roman"/>
          <w:sz w:val="28"/>
          <w:szCs w:val="28"/>
          <w:highlight w:val="yellow"/>
        </w:rPr>
        <w:fldChar w:fldCharType="separate"/>
      </w:r>
    </w:p>
    <w:p w:rsidR="00A22FFB" w:rsidRPr="00A22FFB" w:rsidRDefault="00D44B87">
      <w:pPr>
        <w:pStyle w:val="12"/>
        <w:rPr>
          <w:rFonts w:eastAsiaTheme="minorEastAsia"/>
          <w:b w:val="0"/>
          <w:bCs w:val="0"/>
          <w:caps w:val="0"/>
        </w:rPr>
      </w:pPr>
      <w:hyperlink w:anchor="_Toc510084868" w:history="1">
        <w:r w:rsidR="00A22FFB" w:rsidRPr="00A22FFB">
          <w:rPr>
            <w:rStyle w:val="afc"/>
            <w:b w:val="0"/>
          </w:rPr>
          <w:t>вВедение</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_Toc510084868 \h </w:instrText>
        </w:r>
        <w:r w:rsidR="00A22FFB" w:rsidRPr="00A22FFB">
          <w:rPr>
            <w:b w:val="0"/>
            <w:webHidden/>
          </w:rPr>
        </w:r>
        <w:r w:rsidR="00A22FFB" w:rsidRPr="00A22FFB">
          <w:rPr>
            <w:b w:val="0"/>
            <w:webHidden/>
          </w:rPr>
          <w:fldChar w:fldCharType="separate"/>
        </w:r>
        <w:r w:rsidR="00E339BA">
          <w:rPr>
            <w:b w:val="0"/>
            <w:webHidden/>
          </w:rPr>
          <w:t>7</w:t>
        </w:r>
        <w:r w:rsidR="00A22FFB" w:rsidRPr="00A22FFB">
          <w:rPr>
            <w:b w:val="0"/>
            <w:webHidden/>
          </w:rPr>
          <w:fldChar w:fldCharType="end"/>
        </w:r>
      </w:hyperlink>
    </w:p>
    <w:p w:rsidR="00A22FFB" w:rsidRPr="00A22FFB" w:rsidRDefault="00D44B87">
      <w:pPr>
        <w:pStyle w:val="12"/>
        <w:rPr>
          <w:rFonts w:eastAsiaTheme="minorEastAsia"/>
          <w:b w:val="0"/>
          <w:bCs w:val="0"/>
          <w:caps w:val="0"/>
        </w:rPr>
      </w:pPr>
      <w:hyperlink w:anchor="_Toc510084869" w:history="1">
        <w:r w:rsidR="00A22FFB" w:rsidRPr="00A22FFB">
          <w:rPr>
            <w:rStyle w:val="afc"/>
            <w:b w:val="0"/>
          </w:rPr>
          <w:t>Цели и задачи территориального планирования</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_Toc510084869 \h </w:instrText>
        </w:r>
        <w:r w:rsidR="00A22FFB" w:rsidRPr="00A22FFB">
          <w:rPr>
            <w:b w:val="0"/>
            <w:webHidden/>
          </w:rPr>
        </w:r>
        <w:r w:rsidR="00A22FFB" w:rsidRPr="00A22FFB">
          <w:rPr>
            <w:b w:val="0"/>
            <w:webHidden/>
          </w:rPr>
          <w:fldChar w:fldCharType="separate"/>
        </w:r>
        <w:r w:rsidR="00E339BA">
          <w:rPr>
            <w:b w:val="0"/>
            <w:webHidden/>
          </w:rPr>
          <w:t>11</w:t>
        </w:r>
        <w:r w:rsidR="00A22FFB" w:rsidRPr="00A22FFB">
          <w:rPr>
            <w:b w:val="0"/>
            <w:webHidden/>
          </w:rPr>
          <w:fldChar w:fldCharType="end"/>
        </w:r>
      </w:hyperlink>
    </w:p>
    <w:p w:rsidR="00A22FFB" w:rsidRPr="00A22FFB" w:rsidRDefault="00D44B87">
      <w:pPr>
        <w:pStyle w:val="22"/>
        <w:rPr>
          <w:rFonts w:eastAsiaTheme="minorEastAsia"/>
          <w:b w:val="0"/>
          <w:bCs w:val="0"/>
        </w:rPr>
      </w:pPr>
      <w:hyperlink w:anchor="_Toc510084870" w:history="1">
        <w:r w:rsidR="00A22FFB" w:rsidRPr="00A22FFB">
          <w:rPr>
            <w:rStyle w:val="afc"/>
            <w:b w:val="0"/>
          </w:rPr>
          <w:t>Цели территориального планирования</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_Toc510084870 \h </w:instrText>
        </w:r>
        <w:r w:rsidR="00A22FFB" w:rsidRPr="00A22FFB">
          <w:rPr>
            <w:b w:val="0"/>
            <w:webHidden/>
          </w:rPr>
        </w:r>
        <w:r w:rsidR="00A22FFB" w:rsidRPr="00A22FFB">
          <w:rPr>
            <w:b w:val="0"/>
            <w:webHidden/>
          </w:rPr>
          <w:fldChar w:fldCharType="separate"/>
        </w:r>
        <w:r w:rsidR="00E339BA">
          <w:rPr>
            <w:b w:val="0"/>
            <w:webHidden/>
          </w:rPr>
          <w:t>11</w:t>
        </w:r>
        <w:r w:rsidR="00A22FFB" w:rsidRPr="00A22FFB">
          <w:rPr>
            <w:b w:val="0"/>
            <w:webHidden/>
          </w:rPr>
          <w:fldChar w:fldCharType="end"/>
        </w:r>
      </w:hyperlink>
    </w:p>
    <w:p w:rsidR="00A22FFB" w:rsidRPr="00A22FFB" w:rsidRDefault="00D44B87">
      <w:pPr>
        <w:pStyle w:val="22"/>
        <w:rPr>
          <w:rFonts w:eastAsiaTheme="minorEastAsia"/>
          <w:b w:val="0"/>
          <w:bCs w:val="0"/>
        </w:rPr>
      </w:pPr>
      <w:hyperlink w:anchor="_Toc510084871" w:history="1">
        <w:r w:rsidR="00A22FFB" w:rsidRPr="00A22FFB">
          <w:rPr>
            <w:rStyle w:val="afc"/>
            <w:b w:val="0"/>
          </w:rPr>
          <w:t>Задачи территориального планирования.</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_Toc510084871 \h </w:instrText>
        </w:r>
        <w:r w:rsidR="00A22FFB" w:rsidRPr="00A22FFB">
          <w:rPr>
            <w:b w:val="0"/>
            <w:webHidden/>
          </w:rPr>
        </w:r>
        <w:r w:rsidR="00A22FFB" w:rsidRPr="00A22FFB">
          <w:rPr>
            <w:b w:val="0"/>
            <w:webHidden/>
          </w:rPr>
          <w:fldChar w:fldCharType="separate"/>
        </w:r>
        <w:r w:rsidR="00E339BA">
          <w:rPr>
            <w:b w:val="0"/>
            <w:webHidden/>
          </w:rPr>
          <w:t>13</w:t>
        </w:r>
        <w:r w:rsidR="00A22FFB" w:rsidRPr="00A22FFB">
          <w:rPr>
            <w:b w:val="0"/>
            <w:webHidden/>
          </w:rPr>
          <w:fldChar w:fldCharType="end"/>
        </w:r>
      </w:hyperlink>
    </w:p>
    <w:p w:rsidR="00A22FFB" w:rsidRPr="00A22FFB" w:rsidRDefault="00D44B87">
      <w:pPr>
        <w:pStyle w:val="12"/>
        <w:rPr>
          <w:rFonts w:eastAsiaTheme="minorEastAsia"/>
          <w:b w:val="0"/>
          <w:bCs w:val="0"/>
          <w:caps w:val="0"/>
        </w:rPr>
      </w:pPr>
      <w:hyperlink w:anchor="_Toc510084872" w:history="1">
        <w:r w:rsidR="00A22FFB" w:rsidRPr="00A22FFB">
          <w:rPr>
            <w:rStyle w:val="afc"/>
            <w:b w:val="0"/>
          </w:rPr>
          <w:t>1. Основные мероприятия по территориальному планированию, СВЕДЕНИЯ О ПЛАНИРУЕМЫХ ДЛЯ РАЗМЕЩЕНИЯ ОБЪЕКТОВ МЕСТНОГО ЗНАЧЕНИЯ.</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_Toc510084872 \h </w:instrText>
        </w:r>
        <w:r w:rsidR="00A22FFB" w:rsidRPr="00A22FFB">
          <w:rPr>
            <w:b w:val="0"/>
            <w:webHidden/>
          </w:rPr>
        </w:r>
        <w:r w:rsidR="00A22FFB" w:rsidRPr="00A22FFB">
          <w:rPr>
            <w:b w:val="0"/>
            <w:webHidden/>
          </w:rPr>
          <w:fldChar w:fldCharType="separate"/>
        </w:r>
        <w:r w:rsidR="00E339BA">
          <w:rPr>
            <w:b w:val="0"/>
            <w:webHidden/>
          </w:rPr>
          <w:t>15</w:t>
        </w:r>
        <w:r w:rsidR="00A22FFB" w:rsidRPr="00A22FFB">
          <w:rPr>
            <w:b w:val="0"/>
            <w:webHidden/>
          </w:rPr>
          <w:fldChar w:fldCharType="end"/>
        </w:r>
      </w:hyperlink>
    </w:p>
    <w:p w:rsidR="00A22FFB" w:rsidRPr="00A22FFB" w:rsidRDefault="00D44B87">
      <w:pPr>
        <w:pStyle w:val="22"/>
        <w:rPr>
          <w:rFonts w:eastAsiaTheme="minorEastAsia"/>
          <w:b w:val="0"/>
          <w:bCs w:val="0"/>
        </w:rPr>
      </w:pPr>
      <w:hyperlink w:anchor="_Toc510084873" w:history="1">
        <w:r w:rsidR="00A22FFB" w:rsidRPr="00A22FFB">
          <w:rPr>
            <w:rStyle w:val="afc"/>
            <w:b w:val="0"/>
            <w:caps/>
          </w:rPr>
          <w:t>1.1. Численность населения.</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_Toc510084873 \h </w:instrText>
        </w:r>
        <w:r w:rsidR="00A22FFB" w:rsidRPr="00A22FFB">
          <w:rPr>
            <w:b w:val="0"/>
            <w:webHidden/>
          </w:rPr>
        </w:r>
        <w:r w:rsidR="00A22FFB" w:rsidRPr="00A22FFB">
          <w:rPr>
            <w:b w:val="0"/>
            <w:webHidden/>
          </w:rPr>
          <w:fldChar w:fldCharType="separate"/>
        </w:r>
        <w:r w:rsidR="00E339BA">
          <w:rPr>
            <w:b w:val="0"/>
            <w:webHidden/>
          </w:rPr>
          <w:t>15</w:t>
        </w:r>
        <w:r w:rsidR="00A22FFB" w:rsidRPr="00A22FFB">
          <w:rPr>
            <w:b w:val="0"/>
            <w:webHidden/>
          </w:rPr>
          <w:fldChar w:fldCharType="end"/>
        </w:r>
      </w:hyperlink>
    </w:p>
    <w:p w:rsidR="00A22FFB" w:rsidRPr="00A22FFB" w:rsidRDefault="00D44B87">
      <w:pPr>
        <w:pStyle w:val="22"/>
        <w:rPr>
          <w:rFonts w:eastAsiaTheme="minorEastAsia"/>
          <w:b w:val="0"/>
          <w:bCs w:val="0"/>
        </w:rPr>
      </w:pPr>
      <w:hyperlink w:anchor="_Toc510084874" w:history="1">
        <w:r w:rsidR="00A22FFB" w:rsidRPr="00A22FFB">
          <w:rPr>
            <w:rStyle w:val="afc"/>
            <w:b w:val="0"/>
            <w:caps/>
          </w:rPr>
          <w:t>1.2. Использование земельного фонда, баланс земель по категориям.</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_Toc510084874 \h </w:instrText>
        </w:r>
        <w:r w:rsidR="00A22FFB" w:rsidRPr="00A22FFB">
          <w:rPr>
            <w:b w:val="0"/>
            <w:webHidden/>
          </w:rPr>
        </w:r>
        <w:r w:rsidR="00A22FFB" w:rsidRPr="00A22FFB">
          <w:rPr>
            <w:b w:val="0"/>
            <w:webHidden/>
          </w:rPr>
          <w:fldChar w:fldCharType="separate"/>
        </w:r>
        <w:r w:rsidR="00E339BA">
          <w:rPr>
            <w:b w:val="0"/>
            <w:webHidden/>
          </w:rPr>
          <w:t>32</w:t>
        </w:r>
        <w:r w:rsidR="00A22FFB" w:rsidRPr="00A22FFB">
          <w:rPr>
            <w:b w:val="0"/>
            <w:webHidden/>
          </w:rPr>
          <w:fldChar w:fldCharType="end"/>
        </w:r>
      </w:hyperlink>
    </w:p>
    <w:p w:rsidR="00A22FFB" w:rsidRPr="00A22FFB" w:rsidRDefault="00D44B87">
      <w:pPr>
        <w:pStyle w:val="22"/>
        <w:rPr>
          <w:rFonts w:eastAsiaTheme="minorEastAsia"/>
          <w:b w:val="0"/>
          <w:bCs w:val="0"/>
        </w:rPr>
      </w:pPr>
      <w:hyperlink w:anchor="_Toc510084875" w:history="1">
        <w:r w:rsidR="00A22FFB" w:rsidRPr="00A22FFB">
          <w:rPr>
            <w:rStyle w:val="afc"/>
            <w:b w:val="0"/>
            <w:caps/>
          </w:rPr>
          <w:t>1.3. Перспективные направления экономического развития территории.</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_Toc510084875 \h </w:instrText>
        </w:r>
        <w:r w:rsidR="00A22FFB" w:rsidRPr="00A22FFB">
          <w:rPr>
            <w:b w:val="0"/>
            <w:webHidden/>
          </w:rPr>
        </w:r>
        <w:r w:rsidR="00A22FFB" w:rsidRPr="00A22FFB">
          <w:rPr>
            <w:b w:val="0"/>
            <w:webHidden/>
          </w:rPr>
          <w:fldChar w:fldCharType="separate"/>
        </w:r>
        <w:r w:rsidR="00E339BA">
          <w:rPr>
            <w:b w:val="0"/>
            <w:webHidden/>
          </w:rPr>
          <w:t>35</w:t>
        </w:r>
        <w:r w:rsidR="00A22FFB" w:rsidRPr="00A22FFB">
          <w:rPr>
            <w:b w:val="0"/>
            <w:webHidden/>
          </w:rPr>
          <w:fldChar w:fldCharType="end"/>
        </w:r>
      </w:hyperlink>
    </w:p>
    <w:p w:rsidR="00A22FFB" w:rsidRPr="00A22FFB" w:rsidRDefault="00D44B87">
      <w:pPr>
        <w:pStyle w:val="22"/>
        <w:rPr>
          <w:rFonts w:eastAsiaTheme="minorEastAsia"/>
          <w:b w:val="0"/>
          <w:bCs w:val="0"/>
        </w:rPr>
      </w:pPr>
      <w:hyperlink w:anchor="_Toc510084876" w:history="1">
        <w:r w:rsidR="00A22FFB" w:rsidRPr="00A22FFB">
          <w:rPr>
            <w:rStyle w:val="afc"/>
            <w:b w:val="0"/>
            <w:caps/>
          </w:rPr>
          <w:t>1.4. Развитие и размещение объектов капитального строительства.</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_Toc510084876 \h </w:instrText>
        </w:r>
        <w:r w:rsidR="00A22FFB" w:rsidRPr="00A22FFB">
          <w:rPr>
            <w:b w:val="0"/>
            <w:webHidden/>
          </w:rPr>
        </w:r>
        <w:r w:rsidR="00A22FFB" w:rsidRPr="00A22FFB">
          <w:rPr>
            <w:b w:val="0"/>
            <w:webHidden/>
          </w:rPr>
          <w:fldChar w:fldCharType="separate"/>
        </w:r>
        <w:r w:rsidR="00E339BA">
          <w:rPr>
            <w:b w:val="0"/>
            <w:webHidden/>
          </w:rPr>
          <w:t>47</w:t>
        </w:r>
        <w:r w:rsidR="00A22FFB" w:rsidRPr="00A22FFB">
          <w:rPr>
            <w:b w:val="0"/>
            <w:webHidden/>
          </w:rPr>
          <w:fldChar w:fldCharType="end"/>
        </w:r>
      </w:hyperlink>
    </w:p>
    <w:p w:rsidR="00A22FFB" w:rsidRPr="00A22FFB" w:rsidRDefault="00D44B87">
      <w:pPr>
        <w:pStyle w:val="34"/>
        <w:rPr>
          <w:rFonts w:ascii="Times New Roman" w:eastAsiaTheme="minorEastAsia" w:hAnsi="Times New Roman"/>
          <w:noProof/>
          <w:sz w:val="28"/>
          <w:szCs w:val="28"/>
        </w:rPr>
      </w:pPr>
      <w:hyperlink w:anchor="_Toc510084877" w:history="1">
        <w:r w:rsidR="00A22FFB" w:rsidRPr="00A22FFB">
          <w:rPr>
            <w:rStyle w:val="afc"/>
            <w:rFonts w:ascii="Times New Roman" w:hAnsi="Times New Roman"/>
            <w:noProof/>
            <w:sz w:val="28"/>
            <w:szCs w:val="28"/>
          </w:rPr>
          <w:t>1.4.1. Развитие социальной инфраструктуры</w:t>
        </w:r>
        <w:r w:rsidR="00A22FFB" w:rsidRPr="00A22FFB">
          <w:rPr>
            <w:rFonts w:ascii="Times New Roman" w:hAnsi="Times New Roman"/>
            <w:noProof/>
            <w:webHidden/>
            <w:sz w:val="28"/>
            <w:szCs w:val="28"/>
          </w:rPr>
          <w:tab/>
        </w:r>
        <w:r w:rsidR="00A22FFB" w:rsidRPr="00A22FFB">
          <w:rPr>
            <w:rFonts w:ascii="Times New Roman" w:hAnsi="Times New Roman"/>
            <w:noProof/>
            <w:webHidden/>
            <w:sz w:val="28"/>
            <w:szCs w:val="28"/>
          </w:rPr>
          <w:fldChar w:fldCharType="begin"/>
        </w:r>
        <w:r w:rsidR="00A22FFB" w:rsidRPr="00A22FFB">
          <w:rPr>
            <w:rFonts w:ascii="Times New Roman" w:hAnsi="Times New Roman"/>
            <w:noProof/>
            <w:webHidden/>
            <w:sz w:val="28"/>
            <w:szCs w:val="28"/>
          </w:rPr>
          <w:instrText xml:space="preserve"> PAGEREF _Toc510084877 \h </w:instrText>
        </w:r>
        <w:r w:rsidR="00A22FFB" w:rsidRPr="00A22FFB">
          <w:rPr>
            <w:rFonts w:ascii="Times New Roman" w:hAnsi="Times New Roman"/>
            <w:noProof/>
            <w:webHidden/>
            <w:sz w:val="28"/>
            <w:szCs w:val="28"/>
          </w:rPr>
        </w:r>
        <w:r w:rsidR="00A22FFB" w:rsidRPr="00A22FFB">
          <w:rPr>
            <w:rFonts w:ascii="Times New Roman" w:hAnsi="Times New Roman"/>
            <w:noProof/>
            <w:webHidden/>
            <w:sz w:val="28"/>
            <w:szCs w:val="28"/>
          </w:rPr>
          <w:fldChar w:fldCharType="separate"/>
        </w:r>
        <w:r w:rsidR="00E339BA">
          <w:rPr>
            <w:rFonts w:ascii="Times New Roman" w:hAnsi="Times New Roman"/>
            <w:noProof/>
            <w:webHidden/>
            <w:sz w:val="28"/>
            <w:szCs w:val="28"/>
          </w:rPr>
          <w:t>48</w:t>
        </w:r>
        <w:r w:rsidR="00A22FFB" w:rsidRPr="00A22FFB">
          <w:rPr>
            <w:rFonts w:ascii="Times New Roman" w:hAnsi="Times New Roman"/>
            <w:noProof/>
            <w:webHidden/>
            <w:sz w:val="28"/>
            <w:szCs w:val="28"/>
          </w:rPr>
          <w:fldChar w:fldCharType="end"/>
        </w:r>
      </w:hyperlink>
    </w:p>
    <w:p w:rsidR="00A22FFB" w:rsidRPr="00A22FFB" w:rsidRDefault="00D44B87">
      <w:pPr>
        <w:pStyle w:val="34"/>
        <w:rPr>
          <w:rFonts w:ascii="Times New Roman" w:eastAsiaTheme="minorEastAsia" w:hAnsi="Times New Roman"/>
          <w:noProof/>
          <w:sz w:val="28"/>
          <w:szCs w:val="28"/>
        </w:rPr>
      </w:pPr>
      <w:hyperlink w:anchor="_Toc510084878" w:history="1">
        <w:r w:rsidR="00A22FFB" w:rsidRPr="00A22FFB">
          <w:rPr>
            <w:rStyle w:val="afc"/>
            <w:rFonts w:ascii="Times New Roman" w:hAnsi="Times New Roman"/>
            <w:noProof/>
            <w:sz w:val="28"/>
            <w:szCs w:val="28"/>
          </w:rPr>
          <w:t>1.4.2. Развитие производственной сферы</w:t>
        </w:r>
        <w:r w:rsidR="00A22FFB" w:rsidRPr="00A22FFB">
          <w:rPr>
            <w:rFonts w:ascii="Times New Roman" w:hAnsi="Times New Roman"/>
            <w:noProof/>
            <w:webHidden/>
            <w:sz w:val="28"/>
            <w:szCs w:val="28"/>
          </w:rPr>
          <w:tab/>
        </w:r>
        <w:r w:rsidR="00A22FFB" w:rsidRPr="00A22FFB">
          <w:rPr>
            <w:rFonts w:ascii="Times New Roman" w:hAnsi="Times New Roman"/>
            <w:noProof/>
            <w:webHidden/>
            <w:sz w:val="28"/>
            <w:szCs w:val="28"/>
          </w:rPr>
          <w:fldChar w:fldCharType="begin"/>
        </w:r>
        <w:r w:rsidR="00A22FFB" w:rsidRPr="00A22FFB">
          <w:rPr>
            <w:rFonts w:ascii="Times New Roman" w:hAnsi="Times New Roman"/>
            <w:noProof/>
            <w:webHidden/>
            <w:sz w:val="28"/>
            <w:szCs w:val="28"/>
          </w:rPr>
          <w:instrText xml:space="preserve"> PAGEREF _Toc510084878 \h </w:instrText>
        </w:r>
        <w:r w:rsidR="00A22FFB" w:rsidRPr="00A22FFB">
          <w:rPr>
            <w:rFonts w:ascii="Times New Roman" w:hAnsi="Times New Roman"/>
            <w:noProof/>
            <w:webHidden/>
            <w:sz w:val="28"/>
            <w:szCs w:val="28"/>
          </w:rPr>
        </w:r>
        <w:r w:rsidR="00A22FFB" w:rsidRPr="00A22FFB">
          <w:rPr>
            <w:rFonts w:ascii="Times New Roman" w:hAnsi="Times New Roman"/>
            <w:noProof/>
            <w:webHidden/>
            <w:sz w:val="28"/>
            <w:szCs w:val="28"/>
          </w:rPr>
          <w:fldChar w:fldCharType="separate"/>
        </w:r>
        <w:r w:rsidR="00E339BA">
          <w:rPr>
            <w:rFonts w:ascii="Times New Roman" w:hAnsi="Times New Roman"/>
            <w:noProof/>
            <w:webHidden/>
            <w:sz w:val="28"/>
            <w:szCs w:val="28"/>
          </w:rPr>
          <w:t>55</w:t>
        </w:r>
        <w:r w:rsidR="00A22FFB" w:rsidRPr="00A22FFB">
          <w:rPr>
            <w:rFonts w:ascii="Times New Roman" w:hAnsi="Times New Roman"/>
            <w:noProof/>
            <w:webHidden/>
            <w:sz w:val="28"/>
            <w:szCs w:val="28"/>
          </w:rPr>
          <w:fldChar w:fldCharType="end"/>
        </w:r>
      </w:hyperlink>
    </w:p>
    <w:p w:rsidR="00A22FFB" w:rsidRPr="00A22FFB" w:rsidRDefault="00D44B87">
      <w:pPr>
        <w:pStyle w:val="34"/>
        <w:rPr>
          <w:rFonts w:ascii="Times New Roman" w:eastAsiaTheme="minorEastAsia" w:hAnsi="Times New Roman"/>
          <w:noProof/>
          <w:sz w:val="28"/>
          <w:szCs w:val="28"/>
        </w:rPr>
      </w:pPr>
      <w:hyperlink w:anchor="_Toc510084879" w:history="1">
        <w:r w:rsidR="00A22FFB" w:rsidRPr="00A22FFB">
          <w:rPr>
            <w:rStyle w:val="afc"/>
            <w:rFonts w:ascii="Times New Roman" w:hAnsi="Times New Roman"/>
            <w:noProof/>
            <w:sz w:val="28"/>
            <w:szCs w:val="28"/>
          </w:rPr>
          <w:t>1.4.3. Развитие транспортной инфраструктуры</w:t>
        </w:r>
        <w:r w:rsidR="00A22FFB" w:rsidRPr="00A22FFB">
          <w:rPr>
            <w:rFonts w:ascii="Times New Roman" w:hAnsi="Times New Roman"/>
            <w:noProof/>
            <w:webHidden/>
            <w:sz w:val="28"/>
            <w:szCs w:val="28"/>
          </w:rPr>
          <w:tab/>
        </w:r>
        <w:r w:rsidR="00A22FFB" w:rsidRPr="00A22FFB">
          <w:rPr>
            <w:rFonts w:ascii="Times New Roman" w:hAnsi="Times New Roman"/>
            <w:noProof/>
            <w:webHidden/>
            <w:sz w:val="28"/>
            <w:szCs w:val="28"/>
          </w:rPr>
          <w:fldChar w:fldCharType="begin"/>
        </w:r>
        <w:r w:rsidR="00A22FFB" w:rsidRPr="00A22FFB">
          <w:rPr>
            <w:rFonts w:ascii="Times New Roman" w:hAnsi="Times New Roman"/>
            <w:noProof/>
            <w:webHidden/>
            <w:sz w:val="28"/>
            <w:szCs w:val="28"/>
          </w:rPr>
          <w:instrText xml:space="preserve"> PAGEREF _Toc510084879 \h </w:instrText>
        </w:r>
        <w:r w:rsidR="00A22FFB" w:rsidRPr="00A22FFB">
          <w:rPr>
            <w:rFonts w:ascii="Times New Roman" w:hAnsi="Times New Roman"/>
            <w:noProof/>
            <w:webHidden/>
            <w:sz w:val="28"/>
            <w:szCs w:val="28"/>
          </w:rPr>
        </w:r>
        <w:r w:rsidR="00A22FFB" w:rsidRPr="00A22FFB">
          <w:rPr>
            <w:rFonts w:ascii="Times New Roman" w:hAnsi="Times New Roman"/>
            <w:noProof/>
            <w:webHidden/>
            <w:sz w:val="28"/>
            <w:szCs w:val="28"/>
          </w:rPr>
          <w:fldChar w:fldCharType="separate"/>
        </w:r>
        <w:r w:rsidR="00E339BA">
          <w:rPr>
            <w:rFonts w:ascii="Times New Roman" w:hAnsi="Times New Roman"/>
            <w:noProof/>
            <w:webHidden/>
            <w:sz w:val="28"/>
            <w:szCs w:val="28"/>
          </w:rPr>
          <w:t>56</w:t>
        </w:r>
        <w:r w:rsidR="00A22FFB" w:rsidRPr="00A22FFB">
          <w:rPr>
            <w:rFonts w:ascii="Times New Roman" w:hAnsi="Times New Roman"/>
            <w:noProof/>
            <w:webHidden/>
            <w:sz w:val="28"/>
            <w:szCs w:val="28"/>
          </w:rPr>
          <w:fldChar w:fldCharType="end"/>
        </w:r>
      </w:hyperlink>
    </w:p>
    <w:p w:rsidR="00A22FFB" w:rsidRPr="00A22FFB" w:rsidRDefault="00D44B87">
      <w:pPr>
        <w:pStyle w:val="34"/>
        <w:rPr>
          <w:rFonts w:ascii="Times New Roman" w:eastAsiaTheme="minorEastAsia" w:hAnsi="Times New Roman"/>
          <w:noProof/>
          <w:sz w:val="28"/>
          <w:szCs w:val="28"/>
        </w:rPr>
      </w:pPr>
      <w:hyperlink w:anchor="_Toc510084880" w:history="1">
        <w:r w:rsidR="00A22FFB" w:rsidRPr="00A22FFB">
          <w:rPr>
            <w:rStyle w:val="afc"/>
            <w:rFonts w:ascii="Times New Roman" w:hAnsi="Times New Roman"/>
            <w:noProof/>
            <w:sz w:val="28"/>
            <w:szCs w:val="28"/>
          </w:rPr>
          <w:t>1.4.4. Развитие инженерной инфраструктуры.</w:t>
        </w:r>
        <w:r w:rsidR="00A22FFB" w:rsidRPr="00A22FFB">
          <w:rPr>
            <w:rFonts w:ascii="Times New Roman" w:hAnsi="Times New Roman"/>
            <w:noProof/>
            <w:webHidden/>
            <w:sz w:val="28"/>
            <w:szCs w:val="28"/>
          </w:rPr>
          <w:tab/>
        </w:r>
        <w:r w:rsidR="00A22FFB" w:rsidRPr="00A22FFB">
          <w:rPr>
            <w:rFonts w:ascii="Times New Roman" w:hAnsi="Times New Roman"/>
            <w:noProof/>
            <w:webHidden/>
            <w:sz w:val="28"/>
            <w:szCs w:val="28"/>
          </w:rPr>
          <w:fldChar w:fldCharType="begin"/>
        </w:r>
        <w:r w:rsidR="00A22FFB" w:rsidRPr="00A22FFB">
          <w:rPr>
            <w:rFonts w:ascii="Times New Roman" w:hAnsi="Times New Roman"/>
            <w:noProof/>
            <w:webHidden/>
            <w:sz w:val="28"/>
            <w:szCs w:val="28"/>
          </w:rPr>
          <w:instrText xml:space="preserve"> PAGEREF _Toc510084880 \h </w:instrText>
        </w:r>
        <w:r w:rsidR="00A22FFB" w:rsidRPr="00A22FFB">
          <w:rPr>
            <w:rFonts w:ascii="Times New Roman" w:hAnsi="Times New Roman"/>
            <w:noProof/>
            <w:webHidden/>
            <w:sz w:val="28"/>
            <w:szCs w:val="28"/>
          </w:rPr>
        </w:r>
        <w:r w:rsidR="00A22FFB" w:rsidRPr="00A22FFB">
          <w:rPr>
            <w:rFonts w:ascii="Times New Roman" w:hAnsi="Times New Roman"/>
            <w:noProof/>
            <w:webHidden/>
            <w:sz w:val="28"/>
            <w:szCs w:val="28"/>
          </w:rPr>
          <w:fldChar w:fldCharType="separate"/>
        </w:r>
        <w:r w:rsidR="00E339BA">
          <w:rPr>
            <w:rFonts w:ascii="Times New Roman" w:hAnsi="Times New Roman"/>
            <w:noProof/>
            <w:webHidden/>
            <w:sz w:val="28"/>
            <w:szCs w:val="28"/>
          </w:rPr>
          <w:t>59</w:t>
        </w:r>
        <w:r w:rsidR="00A22FFB" w:rsidRPr="00A22FFB">
          <w:rPr>
            <w:rFonts w:ascii="Times New Roman" w:hAnsi="Times New Roman"/>
            <w:noProof/>
            <w:webHidden/>
            <w:sz w:val="28"/>
            <w:szCs w:val="28"/>
          </w:rPr>
          <w:fldChar w:fldCharType="end"/>
        </w:r>
      </w:hyperlink>
    </w:p>
    <w:p w:rsidR="00A22FFB" w:rsidRPr="00A22FFB" w:rsidRDefault="00D44B87">
      <w:pPr>
        <w:pStyle w:val="22"/>
        <w:rPr>
          <w:rFonts w:eastAsiaTheme="minorEastAsia"/>
          <w:b w:val="0"/>
          <w:bCs w:val="0"/>
        </w:rPr>
      </w:pPr>
      <w:hyperlink w:anchor="_Toc510084881" w:history="1">
        <w:r w:rsidR="00A22FFB" w:rsidRPr="00A22FFB">
          <w:rPr>
            <w:rStyle w:val="afc"/>
            <w:b w:val="0"/>
          </w:rPr>
          <w:t>1.5. Зоны спецназначения и санитарная очистка территории.</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_Toc510084881 \h </w:instrText>
        </w:r>
        <w:r w:rsidR="00A22FFB" w:rsidRPr="00A22FFB">
          <w:rPr>
            <w:b w:val="0"/>
            <w:webHidden/>
          </w:rPr>
        </w:r>
        <w:r w:rsidR="00A22FFB" w:rsidRPr="00A22FFB">
          <w:rPr>
            <w:b w:val="0"/>
            <w:webHidden/>
          </w:rPr>
          <w:fldChar w:fldCharType="separate"/>
        </w:r>
        <w:r w:rsidR="00E339BA">
          <w:rPr>
            <w:b w:val="0"/>
            <w:webHidden/>
          </w:rPr>
          <w:t>62</w:t>
        </w:r>
        <w:r w:rsidR="00A22FFB" w:rsidRPr="00A22FFB">
          <w:rPr>
            <w:b w:val="0"/>
            <w:webHidden/>
          </w:rPr>
          <w:fldChar w:fldCharType="end"/>
        </w:r>
      </w:hyperlink>
    </w:p>
    <w:p w:rsidR="00A22FFB" w:rsidRPr="00A22FFB" w:rsidRDefault="00D44B87">
      <w:pPr>
        <w:pStyle w:val="22"/>
        <w:rPr>
          <w:rFonts w:eastAsiaTheme="minorEastAsia"/>
          <w:b w:val="0"/>
          <w:bCs w:val="0"/>
        </w:rPr>
      </w:pPr>
      <w:hyperlink w:anchor="_Toc510084882" w:history="1">
        <w:r w:rsidR="00A22FFB" w:rsidRPr="00A22FFB">
          <w:rPr>
            <w:rStyle w:val="afc"/>
            <w:b w:val="0"/>
          </w:rPr>
          <w:t>2. Зоны с особыми условиями использования территории и планировочные ограничения</w:t>
        </w:r>
        <w:r w:rsidR="00A22FFB" w:rsidRPr="00A22FFB">
          <w:rPr>
            <w:rStyle w:val="afc"/>
            <w:b w:val="0"/>
            <w:caps/>
          </w:rPr>
          <w:t>.</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_Toc510084882 \h </w:instrText>
        </w:r>
        <w:r w:rsidR="00A22FFB" w:rsidRPr="00A22FFB">
          <w:rPr>
            <w:b w:val="0"/>
            <w:webHidden/>
          </w:rPr>
        </w:r>
        <w:r w:rsidR="00A22FFB" w:rsidRPr="00A22FFB">
          <w:rPr>
            <w:b w:val="0"/>
            <w:webHidden/>
          </w:rPr>
          <w:fldChar w:fldCharType="separate"/>
        </w:r>
        <w:r w:rsidR="00E339BA">
          <w:rPr>
            <w:b w:val="0"/>
            <w:webHidden/>
          </w:rPr>
          <w:t>66</w:t>
        </w:r>
        <w:r w:rsidR="00A22FFB" w:rsidRPr="00A22FFB">
          <w:rPr>
            <w:b w:val="0"/>
            <w:webHidden/>
          </w:rPr>
          <w:fldChar w:fldCharType="end"/>
        </w:r>
      </w:hyperlink>
    </w:p>
    <w:p w:rsidR="00A22FFB" w:rsidRPr="00A22FFB" w:rsidRDefault="00D44B87">
      <w:pPr>
        <w:pStyle w:val="34"/>
        <w:tabs>
          <w:tab w:val="left" w:pos="1985"/>
        </w:tabs>
        <w:rPr>
          <w:rFonts w:ascii="Times New Roman" w:eastAsiaTheme="minorEastAsia" w:hAnsi="Times New Roman"/>
          <w:noProof/>
          <w:sz w:val="28"/>
          <w:szCs w:val="28"/>
        </w:rPr>
      </w:pPr>
      <w:hyperlink w:anchor="_Toc510084883" w:history="1">
        <w:r w:rsidR="00A22FFB" w:rsidRPr="00A22FFB">
          <w:rPr>
            <w:rStyle w:val="afc"/>
            <w:rFonts w:ascii="Times New Roman" w:hAnsi="Times New Roman"/>
            <w:bCs/>
            <w:smallCaps/>
            <w:noProof/>
            <w:sz w:val="28"/>
            <w:szCs w:val="28"/>
          </w:rPr>
          <w:t>2.1.</w:t>
        </w:r>
        <w:r w:rsidR="00A22FFB" w:rsidRPr="00A22FFB">
          <w:rPr>
            <w:rFonts w:ascii="Times New Roman" w:eastAsiaTheme="minorEastAsia" w:hAnsi="Times New Roman"/>
            <w:noProof/>
            <w:sz w:val="28"/>
            <w:szCs w:val="28"/>
          </w:rPr>
          <w:tab/>
        </w:r>
        <w:r w:rsidR="00A22FFB" w:rsidRPr="00A22FFB">
          <w:rPr>
            <w:rStyle w:val="afc"/>
            <w:rFonts w:ascii="Times New Roman" w:hAnsi="Times New Roman"/>
            <w:bCs/>
            <w:smallCaps/>
            <w:noProof/>
            <w:sz w:val="28"/>
            <w:szCs w:val="28"/>
          </w:rPr>
          <w:t>Охранные зоны</w:t>
        </w:r>
        <w:r w:rsidR="00A22FFB" w:rsidRPr="00A22FFB">
          <w:rPr>
            <w:rFonts w:ascii="Times New Roman" w:hAnsi="Times New Roman"/>
            <w:noProof/>
            <w:webHidden/>
            <w:sz w:val="28"/>
            <w:szCs w:val="28"/>
          </w:rPr>
          <w:tab/>
        </w:r>
        <w:r w:rsidR="00A22FFB" w:rsidRPr="00A22FFB">
          <w:rPr>
            <w:rFonts w:ascii="Times New Roman" w:hAnsi="Times New Roman"/>
            <w:noProof/>
            <w:webHidden/>
            <w:sz w:val="28"/>
            <w:szCs w:val="28"/>
          </w:rPr>
          <w:fldChar w:fldCharType="begin"/>
        </w:r>
        <w:r w:rsidR="00A22FFB" w:rsidRPr="00A22FFB">
          <w:rPr>
            <w:rFonts w:ascii="Times New Roman" w:hAnsi="Times New Roman"/>
            <w:noProof/>
            <w:webHidden/>
            <w:sz w:val="28"/>
            <w:szCs w:val="28"/>
          </w:rPr>
          <w:instrText xml:space="preserve"> PAGEREF _Toc510084883 \h </w:instrText>
        </w:r>
        <w:r w:rsidR="00A22FFB" w:rsidRPr="00A22FFB">
          <w:rPr>
            <w:rFonts w:ascii="Times New Roman" w:hAnsi="Times New Roman"/>
            <w:noProof/>
            <w:webHidden/>
            <w:sz w:val="28"/>
            <w:szCs w:val="28"/>
          </w:rPr>
        </w:r>
        <w:r w:rsidR="00A22FFB" w:rsidRPr="00A22FFB">
          <w:rPr>
            <w:rFonts w:ascii="Times New Roman" w:hAnsi="Times New Roman"/>
            <w:noProof/>
            <w:webHidden/>
            <w:sz w:val="28"/>
            <w:szCs w:val="28"/>
          </w:rPr>
          <w:fldChar w:fldCharType="separate"/>
        </w:r>
        <w:r w:rsidR="00E339BA">
          <w:rPr>
            <w:rFonts w:ascii="Times New Roman" w:hAnsi="Times New Roman"/>
            <w:noProof/>
            <w:webHidden/>
            <w:sz w:val="28"/>
            <w:szCs w:val="28"/>
          </w:rPr>
          <w:t>66</w:t>
        </w:r>
        <w:r w:rsidR="00A22FFB" w:rsidRPr="00A22FFB">
          <w:rPr>
            <w:rFonts w:ascii="Times New Roman" w:hAnsi="Times New Roman"/>
            <w:noProof/>
            <w:webHidden/>
            <w:sz w:val="28"/>
            <w:szCs w:val="28"/>
          </w:rPr>
          <w:fldChar w:fldCharType="end"/>
        </w:r>
      </w:hyperlink>
    </w:p>
    <w:p w:rsidR="00A22FFB" w:rsidRPr="00A22FFB" w:rsidRDefault="00D44B87">
      <w:pPr>
        <w:pStyle w:val="34"/>
        <w:tabs>
          <w:tab w:val="left" w:pos="1985"/>
        </w:tabs>
        <w:rPr>
          <w:rFonts w:ascii="Times New Roman" w:eastAsiaTheme="minorEastAsia" w:hAnsi="Times New Roman"/>
          <w:noProof/>
          <w:sz w:val="28"/>
          <w:szCs w:val="28"/>
        </w:rPr>
      </w:pPr>
      <w:hyperlink w:anchor="_Toc510084884" w:history="1">
        <w:r w:rsidR="00A22FFB" w:rsidRPr="00A22FFB">
          <w:rPr>
            <w:rStyle w:val="afc"/>
            <w:rFonts w:ascii="Times New Roman" w:hAnsi="Times New Roman"/>
            <w:bCs/>
            <w:smallCaps/>
            <w:noProof/>
            <w:sz w:val="28"/>
            <w:szCs w:val="28"/>
          </w:rPr>
          <w:t>2.2.</w:t>
        </w:r>
        <w:r w:rsidR="00A22FFB" w:rsidRPr="00A22FFB">
          <w:rPr>
            <w:rFonts w:ascii="Times New Roman" w:eastAsiaTheme="minorEastAsia" w:hAnsi="Times New Roman"/>
            <w:noProof/>
            <w:sz w:val="28"/>
            <w:szCs w:val="28"/>
          </w:rPr>
          <w:tab/>
        </w:r>
        <w:r w:rsidR="00A22FFB" w:rsidRPr="00A22FFB">
          <w:rPr>
            <w:rStyle w:val="afc"/>
            <w:rFonts w:ascii="Times New Roman" w:hAnsi="Times New Roman"/>
            <w:bCs/>
            <w:smallCaps/>
            <w:noProof/>
            <w:sz w:val="28"/>
            <w:szCs w:val="28"/>
          </w:rPr>
          <w:t>Санитарно-защитные зоны</w:t>
        </w:r>
        <w:r w:rsidR="00A22FFB" w:rsidRPr="00A22FFB">
          <w:rPr>
            <w:rFonts w:ascii="Times New Roman" w:hAnsi="Times New Roman"/>
            <w:noProof/>
            <w:webHidden/>
            <w:sz w:val="28"/>
            <w:szCs w:val="28"/>
          </w:rPr>
          <w:tab/>
        </w:r>
        <w:r w:rsidR="00A22FFB" w:rsidRPr="00A22FFB">
          <w:rPr>
            <w:rFonts w:ascii="Times New Roman" w:hAnsi="Times New Roman"/>
            <w:noProof/>
            <w:webHidden/>
            <w:sz w:val="28"/>
            <w:szCs w:val="28"/>
          </w:rPr>
          <w:fldChar w:fldCharType="begin"/>
        </w:r>
        <w:r w:rsidR="00A22FFB" w:rsidRPr="00A22FFB">
          <w:rPr>
            <w:rFonts w:ascii="Times New Roman" w:hAnsi="Times New Roman"/>
            <w:noProof/>
            <w:webHidden/>
            <w:sz w:val="28"/>
            <w:szCs w:val="28"/>
          </w:rPr>
          <w:instrText xml:space="preserve"> PAGEREF _Toc510084884 \h </w:instrText>
        </w:r>
        <w:r w:rsidR="00A22FFB" w:rsidRPr="00A22FFB">
          <w:rPr>
            <w:rFonts w:ascii="Times New Roman" w:hAnsi="Times New Roman"/>
            <w:noProof/>
            <w:webHidden/>
            <w:sz w:val="28"/>
            <w:szCs w:val="28"/>
          </w:rPr>
        </w:r>
        <w:r w:rsidR="00A22FFB" w:rsidRPr="00A22FFB">
          <w:rPr>
            <w:rFonts w:ascii="Times New Roman" w:hAnsi="Times New Roman"/>
            <w:noProof/>
            <w:webHidden/>
            <w:sz w:val="28"/>
            <w:szCs w:val="28"/>
          </w:rPr>
          <w:fldChar w:fldCharType="separate"/>
        </w:r>
        <w:r w:rsidR="00E339BA">
          <w:rPr>
            <w:rFonts w:ascii="Times New Roman" w:hAnsi="Times New Roman"/>
            <w:noProof/>
            <w:webHidden/>
            <w:sz w:val="28"/>
            <w:szCs w:val="28"/>
          </w:rPr>
          <w:t>79</w:t>
        </w:r>
        <w:r w:rsidR="00A22FFB" w:rsidRPr="00A22FFB">
          <w:rPr>
            <w:rFonts w:ascii="Times New Roman" w:hAnsi="Times New Roman"/>
            <w:noProof/>
            <w:webHidden/>
            <w:sz w:val="28"/>
            <w:szCs w:val="28"/>
          </w:rPr>
          <w:fldChar w:fldCharType="end"/>
        </w:r>
      </w:hyperlink>
    </w:p>
    <w:p w:rsidR="00A22FFB" w:rsidRPr="00A22FFB" w:rsidRDefault="00D44B87">
      <w:pPr>
        <w:pStyle w:val="12"/>
        <w:rPr>
          <w:rFonts w:eastAsiaTheme="minorEastAsia"/>
          <w:b w:val="0"/>
          <w:bCs w:val="0"/>
          <w:caps w:val="0"/>
        </w:rPr>
      </w:pPr>
      <w:hyperlink w:anchor="_Toc510084885" w:history="1">
        <w:r w:rsidR="00A22FFB" w:rsidRPr="00A22FFB">
          <w:rPr>
            <w:rStyle w:val="afc"/>
            <w:b w:val="0"/>
          </w:rPr>
          <w:t>3. Основные технико-экономические показатели</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_Toc510084885 \h </w:instrText>
        </w:r>
        <w:r w:rsidR="00A22FFB" w:rsidRPr="00A22FFB">
          <w:rPr>
            <w:b w:val="0"/>
            <w:webHidden/>
          </w:rPr>
        </w:r>
        <w:r w:rsidR="00A22FFB" w:rsidRPr="00A22FFB">
          <w:rPr>
            <w:b w:val="0"/>
            <w:webHidden/>
          </w:rPr>
          <w:fldChar w:fldCharType="separate"/>
        </w:r>
        <w:r w:rsidR="00E339BA">
          <w:rPr>
            <w:b w:val="0"/>
            <w:webHidden/>
          </w:rPr>
          <w:t>89</w:t>
        </w:r>
        <w:r w:rsidR="00A22FFB" w:rsidRPr="00A22FFB">
          <w:rPr>
            <w:b w:val="0"/>
            <w:webHidden/>
          </w:rPr>
          <w:fldChar w:fldCharType="end"/>
        </w:r>
      </w:hyperlink>
    </w:p>
    <w:p w:rsidR="00354EDC" w:rsidRPr="00D5034F" w:rsidRDefault="001A5EB2" w:rsidP="00264DD7">
      <w:pPr>
        <w:spacing w:before="240" w:after="240" w:line="240" w:lineRule="auto"/>
        <w:jc w:val="center"/>
        <w:rPr>
          <w:rFonts w:ascii="Times New Roman" w:hAnsi="Times New Roman"/>
          <w:b/>
          <w:caps/>
          <w:sz w:val="28"/>
          <w:szCs w:val="28"/>
          <w:highlight w:val="yellow"/>
        </w:rPr>
        <w:sectPr w:rsidR="00354EDC" w:rsidRPr="00D5034F" w:rsidSect="002D6C05">
          <w:headerReference w:type="default" r:id="rId12"/>
          <w:footerReference w:type="default" r:id="rId13"/>
          <w:footerReference w:type="first" r:id="rId14"/>
          <w:pgSz w:w="11906" w:h="16838" w:code="9"/>
          <w:pgMar w:top="1134" w:right="850" w:bottom="1134" w:left="1701" w:header="397" w:footer="397" w:gutter="0"/>
          <w:cols w:space="708"/>
          <w:titlePg/>
          <w:docGrid w:linePitch="360"/>
        </w:sectPr>
      </w:pPr>
      <w:r w:rsidRPr="00A22FFB">
        <w:rPr>
          <w:rFonts w:ascii="Times New Roman" w:hAnsi="Times New Roman"/>
          <w:caps/>
          <w:sz w:val="28"/>
          <w:szCs w:val="28"/>
          <w:highlight w:val="yellow"/>
        </w:rPr>
        <w:fldChar w:fldCharType="end"/>
      </w:r>
    </w:p>
    <w:p w:rsidR="002D6C05" w:rsidRDefault="002D6C05" w:rsidP="004D473E">
      <w:pPr>
        <w:pStyle w:val="1"/>
        <w:spacing w:before="120"/>
        <w:ind w:firstLine="709"/>
        <w:rPr>
          <w:rFonts w:ascii="Times New Roman" w:hAnsi="Times New Roman"/>
          <w:caps/>
          <w:color w:val="auto"/>
        </w:rPr>
        <w:sectPr w:rsidR="002D6C05" w:rsidSect="002D6C05">
          <w:footerReference w:type="default" r:id="rId15"/>
          <w:type w:val="continuous"/>
          <w:pgSz w:w="11906" w:h="16838" w:code="9"/>
          <w:pgMar w:top="1134" w:right="850" w:bottom="1134" w:left="1701" w:header="397" w:footer="397" w:gutter="0"/>
          <w:cols w:space="708"/>
          <w:titlePg/>
          <w:docGrid w:linePitch="360"/>
        </w:sectPr>
      </w:pPr>
    </w:p>
    <w:p w:rsidR="00886DA5" w:rsidRPr="004D473E" w:rsidRDefault="00867D59" w:rsidP="004D473E">
      <w:pPr>
        <w:pStyle w:val="1"/>
        <w:spacing w:before="120"/>
        <w:ind w:firstLine="709"/>
        <w:rPr>
          <w:rFonts w:ascii="Times New Roman" w:hAnsi="Times New Roman"/>
          <w:caps/>
          <w:color w:val="auto"/>
        </w:rPr>
      </w:pPr>
      <w:bookmarkStart w:id="1" w:name="_Toc510084868"/>
      <w:r>
        <w:rPr>
          <w:rFonts w:ascii="Times New Roman" w:hAnsi="Times New Roman"/>
          <w:caps/>
          <w:color w:val="auto"/>
        </w:rPr>
        <w:lastRenderedPageBreak/>
        <w:t>вВедение</w:t>
      </w:r>
      <w:bookmarkEnd w:id="1"/>
    </w:p>
    <w:p w:rsidR="004D473E" w:rsidRDefault="004D473E" w:rsidP="00625F10">
      <w:pPr>
        <w:spacing w:after="0" w:line="312" w:lineRule="auto"/>
        <w:ind w:firstLine="709"/>
        <w:jc w:val="both"/>
        <w:rPr>
          <w:rFonts w:ascii="Times New Roman" w:hAnsi="Times New Roman"/>
          <w:sz w:val="28"/>
          <w:szCs w:val="28"/>
        </w:rPr>
      </w:pP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Схема территориального планирования муниципального образования Мостовский район (далее – СТП) разработана в соответствии со Статьей 19 Градостроительного кодекса Российской Федерации от 29 декабря 2004г. №190-ФЗ.</w:t>
      </w: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Территориальное планирование муниципального образования Мостовский район осуществляется посредством разработки и утверждения его Схемы территориального планирования.</w:t>
      </w: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СТП подлежит согласованию и утверждению в порядке, установленном Статьей 21 Градостроительного кодекса РФ.</w:t>
      </w: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 xml:space="preserve">СТП является правовым актом территориального планирования муниципального уровня. </w:t>
      </w: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В соответствии с Градостроительным кодексом Российской Федерации разработка СТП осуществлялась на основании:</w:t>
      </w:r>
    </w:p>
    <w:p w:rsidR="00D84F17" w:rsidRPr="00D84F17" w:rsidRDefault="00D84F17" w:rsidP="00D84F17">
      <w:pPr>
        <w:numPr>
          <w:ilvl w:val="0"/>
          <w:numId w:val="8"/>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стратегий (программ) развития отдельных отраслей экономики;</w:t>
      </w:r>
    </w:p>
    <w:p w:rsidR="00D84F17" w:rsidRPr="00D84F17" w:rsidRDefault="00D84F17" w:rsidP="00D84F17">
      <w:pPr>
        <w:numPr>
          <w:ilvl w:val="0"/>
          <w:numId w:val="8"/>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стратегии социально-экономического развития муниципального образования Мостовский район;</w:t>
      </w:r>
    </w:p>
    <w:p w:rsidR="00D84F17" w:rsidRPr="00D84F17" w:rsidRDefault="00D84F17" w:rsidP="00D84F17">
      <w:pPr>
        <w:numPr>
          <w:ilvl w:val="0"/>
          <w:numId w:val="8"/>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D84F17" w:rsidRPr="00D84F17" w:rsidRDefault="00D84F17" w:rsidP="00D84F17">
      <w:pPr>
        <w:numPr>
          <w:ilvl w:val="0"/>
          <w:numId w:val="8"/>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утвержденных комплексных программ развития муниципального образования Мостовский район;</w:t>
      </w:r>
    </w:p>
    <w:p w:rsidR="00D84F17" w:rsidRPr="00D84F17" w:rsidRDefault="00D84F17" w:rsidP="00D84F17">
      <w:pPr>
        <w:numPr>
          <w:ilvl w:val="0"/>
          <w:numId w:val="8"/>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положений о территориальном планировании, содержащихся в Схеме территориального планирования Российской Федерации, Схеме территориального планирования Краснодарского края, документах территориального планирования муниципальных образований, а также с учетом предложений заинтересованных лиц;</w:t>
      </w:r>
    </w:p>
    <w:p w:rsidR="00D84F17" w:rsidRPr="00D84F17" w:rsidRDefault="00D84F17" w:rsidP="00D84F17">
      <w:pPr>
        <w:numPr>
          <w:ilvl w:val="0"/>
          <w:numId w:val="8"/>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программ, принятых в установленном порядке и реализуемых за счет средств федерального бюджета, бюджета Краснодарского края;</w:t>
      </w:r>
    </w:p>
    <w:p w:rsidR="00D84F17" w:rsidRPr="00D84F17" w:rsidRDefault="00D84F17" w:rsidP="00D84F17">
      <w:pPr>
        <w:numPr>
          <w:ilvl w:val="0"/>
          <w:numId w:val="8"/>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нормативов градостроительного проектирования Краснодарского края.</w:t>
      </w: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 xml:space="preserve">В данном проекте особое внимание уделялось анализу факторов, определяющих особенности развития территории, включая местоположение, </w:t>
      </w:r>
      <w:r w:rsidRPr="00D84F17">
        <w:rPr>
          <w:rFonts w:ascii="Times New Roman" w:hAnsi="Times New Roman"/>
          <w:sz w:val="28"/>
          <w:szCs w:val="28"/>
        </w:rPr>
        <w:lastRenderedPageBreak/>
        <w:t>сельскохозяйственная и производственная специфика муниципалитета в системе расселения Краснодарского края, анализу объектов историко-культурного наследия, анализу инженерно-геологических условий, а также анализу данных земельного кадастра.</w:t>
      </w: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 xml:space="preserve">Для принятия проектных решений была использована топографическая основа, представленная ФГУП «Северо-Кавказское аэрогеодезическое предприятие», Экспедиция №205, г. Краснодар, в М 1: 25 000. Графические материалы представлены с разреженной топографической основой, разработанной ФГУП «Северо-Кавказское аэрогеодезическое предприятие» в </w:t>
      </w:r>
      <w:smartTag w:uri="urn:schemas-microsoft-com:office:smarttags" w:element="metricconverter">
        <w:smartTagPr>
          <w:attr w:name="ProductID" w:val="2006 г"/>
        </w:smartTagPr>
        <w:r w:rsidRPr="00D84F17">
          <w:rPr>
            <w:rFonts w:ascii="Times New Roman" w:hAnsi="Times New Roman"/>
            <w:sz w:val="28"/>
            <w:szCs w:val="28"/>
          </w:rPr>
          <w:t>2006 г</w:t>
        </w:r>
      </w:smartTag>
      <w:r w:rsidRPr="00D84F17">
        <w:rPr>
          <w:rFonts w:ascii="Times New Roman" w:hAnsi="Times New Roman"/>
          <w:sz w:val="28"/>
          <w:szCs w:val="28"/>
        </w:rPr>
        <w:t>. в М 1: 100 000.</w:t>
      </w: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В составе данного проекта разработаны следующие разделы:</w:t>
      </w:r>
    </w:p>
    <w:p w:rsidR="00D84F17" w:rsidRPr="00D84F17" w:rsidRDefault="00D84F17" w:rsidP="00D84F17">
      <w:pPr>
        <w:numPr>
          <w:ilvl w:val="0"/>
          <w:numId w:val="9"/>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 xml:space="preserve">технический отчет «Составление схематической карты инженерно-геологического </w:t>
      </w:r>
      <w:r w:rsidRPr="00D84F17">
        <w:rPr>
          <w:rFonts w:ascii="Times New Roman" w:hAnsi="Times New Roman"/>
          <w:spacing w:val="-2"/>
          <w:sz w:val="28"/>
          <w:szCs w:val="28"/>
        </w:rPr>
        <w:t xml:space="preserve">районирования», выполненный </w:t>
      </w:r>
      <w:r w:rsidRPr="00D84F17">
        <w:rPr>
          <w:rFonts w:ascii="Times New Roman" w:hAnsi="Times New Roman"/>
          <w:sz w:val="28"/>
          <w:szCs w:val="28"/>
        </w:rPr>
        <w:t>ГУП «Кубаньгеология» филиал Азовское отделение, г. Темрюк 2008 г.;</w:t>
      </w:r>
    </w:p>
    <w:p w:rsidR="00D84F17" w:rsidRPr="00D84F17" w:rsidRDefault="00D84F17" w:rsidP="00D84F17">
      <w:pPr>
        <w:numPr>
          <w:ilvl w:val="0"/>
          <w:numId w:val="9"/>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раздел «Инженерная инфраструктура», разработанный ООО «Юг-Ресурс-</w:t>
      </w:r>
      <w:r w:rsidRPr="00D84F17">
        <w:rPr>
          <w:rFonts w:ascii="Times New Roman" w:hAnsi="Times New Roman"/>
          <w:sz w:val="28"/>
          <w:szCs w:val="28"/>
          <w:lang w:val="en-US"/>
        </w:rPr>
        <w:t>XXI</w:t>
      </w:r>
      <w:r w:rsidRPr="00D84F17">
        <w:rPr>
          <w:rFonts w:ascii="Times New Roman" w:hAnsi="Times New Roman"/>
          <w:sz w:val="28"/>
          <w:szCs w:val="28"/>
        </w:rPr>
        <w:t>», г. Краснодар 2009 г.;</w:t>
      </w:r>
    </w:p>
    <w:p w:rsidR="00D84F17" w:rsidRPr="00D84F17" w:rsidRDefault="00D84F17" w:rsidP="00D84F17">
      <w:pPr>
        <w:numPr>
          <w:ilvl w:val="0"/>
          <w:numId w:val="9"/>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раздел «Охрана историко-культурного наследия», выполненный ОАО «Наследие Кубани», г. Краснодар 2009 г.;</w:t>
      </w:r>
    </w:p>
    <w:p w:rsidR="00D84F17" w:rsidRPr="00D84F17" w:rsidRDefault="00D84F17" w:rsidP="00D84F17">
      <w:pPr>
        <w:numPr>
          <w:ilvl w:val="0"/>
          <w:numId w:val="9"/>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раздел «Сельское хозяйство», выполненный Южным филиалом ФГУП «Госземкадастрсъемка»-ВИСХАГИ, г. Краснодар 2008 г.;</w:t>
      </w:r>
    </w:p>
    <w:p w:rsidR="00D84F17" w:rsidRPr="00D84F17" w:rsidRDefault="00D84F17" w:rsidP="00D84F17">
      <w:pPr>
        <w:numPr>
          <w:ilvl w:val="0"/>
          <w:numId w:val="9"/>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раздел «Инженерно-технические мероприятия гражданской обороны. Мероприятия по предупреждению чрезвычайных ситуаций», выполненный ООО «Инженерный Консалтинговый Центр «ПромТехноЭксперт» 2009г.</w:t>
      </w:r>
    </w:p>
    <w:p w:rsidR="00867D59" w:rsidRPr="00867D59" w:rsidRDefault="00867D59" w:rsidP="00867D59">
      <w:pPr>
        <w:spacing w:after="0" w:line="312" w:lineRule="auto"/>
        <w:ind w:firstLine="709"/>
        <w:jc w:val="both"/>
        <w:rPr>
          <w:rFonts w:ascii="Times New Roman" w:hAnsi="Times New Roman"/>
          <w:sz w:val="28"/>
          <w:szCs w:val="28"/>
          <w:highlight w:val="yellow"/>
        </w:rPr>
      </w:pPr>
    </w:p>
    <w:p w:rsidR="00867D59" w:rsidRPr="00867D59" w:rsidRDefault="00867D59" w:rsidP="00867D59">
      <w:pPr>
        <w:spacing w:after="0" w:line="312" w:lineRule="auto"/>
        <w:ind w:firstLine="709"/>
        <w:jc w:val="both"/>
        <w:rPr>
          <w:rFonts w:ascii="Times New Roman" w:hAnsi="Times New Roman"/>
          <w:sz w:val="28"/>
          <w:szCs w:val="28"/>
        </w:rPr>
      </w:pPr>
      <w:r w:rsidRPr="00867D59">
        <w:rPr>
          <w:rFonts w:ascii="Times New Roman" w:hAnsi="Times New Roman"/>
          <w:sz w:val="28"/>
          <w:szCs w:val="28"/>
        </w:rPr>
        <w:t>Схема территориального планирования Мостовского района утверждена решением Совета муниципального образования Мостовский район № 64 от 16.11.2010 года.</w:t>
      </w:r>
    </w:p>
    <w:p w:rsidR="00867D59" w:rsidRPr="00867D59" w:rsidRDefault="00867D59" w:rsidP="00867D59">
      <w:pPr>
        <w:spacing w:after="0" w:line="312" w:lineRule="auto"/>
        <w:ind w:firstLine="709"/>
        <w:jc w:val="both"/>
        <w:rPr>
          <w:rFonts w:ascii="Times New Roman" w:hAnsi="Times New Roman"/>
          <w:sz w:val="28"/>
          <w:szCs w:val="28"/>
        </w:rPr>
      </w:pPr>
      <w:r w:rsidRPr="00867D59">
        <w:rPr>
          <w:rFonts w:ascii="Times New Roman" w:hAnsi="Times New Roman"/>
          <w:sz w:val="28"/>
          <w:szCs w:val="28"/>
        </w:rPr>
        <w:t xml:space="preserve">За прошедший период времени возникла необходимость внесения изменений в СТП Мостовского района. </w:t>
      </w:r>
    </w:p>
    <w:p w:rsidR="00867D59" w:rsidRPr="00867D59" w:rsidRDefault="00867D59" w:rsidP="00867D59">
      <w:pPr>
        <w:spacing w:after="0" w:line="312" w:lineRule="auto"/>
        <w:ind w:firstLine="709"/>
        <w:jc w:val="both"/>
        <w:rPr>
          <w:rFonts w:ascii="Times New Roman" w:hAnsi="Times New Roman"/>
          <w:sz w:val="28"/>
          <w:szCs w:val="28"/>
        </w:rPr>
      </w:pPr>
      <w:r w:rsidRPr="00867D59">
        <w:rPr>
          <w:rFonts w:ascii="Times New Roman" w:hAnsi="Times New Roman"/>
          <w:sz w:val="28"/>
          <w:szCs w:val="28"/>
        </w:rPr>
        <w:t>На основании постановления администрации муниципального образования Мостовский район № 590 от 5 июня 2017 г. «О подготовке проекта внесения изменений в Схему территориального планирования муниципального образования Мостовский район» внесены изменения в СТП в части:</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lastRenderedPageBreak/>
        <w:t>Приведения в соответствие со ст.19 Градостроительного кодекса РФ (действующая редакция) состава и содержания СТП Мостовского района;</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Приведения СТП Мостовского района в соответствие со Схемой территориального планирования Краснодарского края (с учетом внесенных в нее изменений) в части отображения объектов регионального значения;</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Приведения СТП Мостовского района в соответствие со Схемой территориального планирования Российской Федерации (с учетом внесенных в нее изменений) в части отображения объектов федерального значения;</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Приведения СТП Мостовского района в соответствие  с Федеральным законом от 25.06.2002 N 73-ФЗ (ред. от 09.03.2016) "Об объектах культурного наследия (памятниках истории и культуры) народов Российской Федерации";</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Отображение границ населенных пунктов, согласно сведениям государственного кадастра  недвижимости;</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 xml:space="preserve"> Отображение границ горных отводов в соответствии с данными уполномоченных органов по пользованию недрами Российской Федерации Краснодарского края и иных зон с особыми условиями использования территории.</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Отображение I,II,III поясов зон санитарной охраны источников питьевого водоснабжения, согласно утвержденным проектам.</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Андрюковского сельского поселения внесены изменения на основании ранее внесенных изменений в генеральный план согласно договору № 3183/2016/55 от 13 сентября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Баговского сельского поселения внесены изменения на основании ранее внесенных изменений в генеральный план согласно договору №07/11 от 07 ноября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 xml:space="preserve">В границах Беноковского сельского поселения внесены изменения на основании ранее внесенных изменений в генеральный план согласно договору № 3183/2016/55 от 13 сентября 2016 г. </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Бессленеевского сельского поселения внесены изменения на основании ранее внесенных изменений в генеральный план согласно договору №30/09 от 30 сентября 2015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lastRenderedPageBreak/>
        <w:t>В границах Костромского сельского поселения внесены изменения на основании ранее внесенных изменений в генеральный план согласно договору №30/09 от 30 сентября 2015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Краснокутского сельского поселения внесены изменения на основании ранее внесенных изменений в генеральный план согласно договору 28/10 от 28 октября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Махошевского сельского поселения внесены изменения на основании ранее внесенных изменений в генеральный план согласно договору №13/06 от 16 июня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 xml:space="preserve">В границах Мостовского городского поселения внесены изменения на основании ранее внесенных изменений в генеральный план согласно договору №10/03 от 10 марта 2015 г., муниципальному контракту № 2016.1514 от 02 ноября 2016 г. </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Переправненского сельского поселения внесены изменения на основании ранее внесенных изменений в генеральный план согласно договору №20/06 от 20 июня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Псебайского городского поселения внесены изменения на основании ранее внесенных изменений в генеральный план согласно муниципальному контракту № 3183/2016/55 от 13 сентября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Унароковского сельского поселения внесены изменения на основании ранее внесенных изменений в генеральный план согласно договору №21/11 от 21 ноября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Шедокского сельского поселения внесены изменения на основании ранее внесенных изменений в генеральный план согласно договору № 3183/2016/55 от 13 сентября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 xml:space="preserve">В границах Ярославского сельского поселения внесены изменения на основании ранее внесенных изменений в генеральный план согласно договорам № 10/04 от 10 апреля 2015 г., № 06/06 от 06 июня 2016 г., 16/11 от 16 ноября 2016 г. </w:t>
      </w:r>
    </w:p>
    <w:p w:rsidR="00F76924" w:rsidRPr="006A3AEB" w:rsidRDefault="00F76924" w:rsidP="00031BA5">
      <w:pPr>
        <w:spacing w:after="0" w:line="360" w:lineRule="auto"/>
        <w:jc w:val="both"/>
        <w:rPr>
          <w:rFonts w:ascii="Times New Roman" w:hAnsi="Times New Roman"/>
          <w:b/>
          <w:caps/>
          <w:sz w:val="28"/>
          <w:szCs w:val="28"/>
        </w:rPr>
        <w:sectPr w:rsidR="00F76924" w:rsidRPr="006A3AEB" w:rsidSect="002D6C05">
          <w:footerReference w:type="first" r:id="rId16"/>
          <w:pgSz w:w="11906" w:h="16838" w:code="9"/>
          <w:pgMar w:top="1134" w:right="850" w:bottom="1134" w:left="1701" w:header="397" w:footer="397" w:gutter="0"/>
          <w:cols w:space="708"/>
          <w:titlePg/>
          <w:docGrid w:linePitch="360"/>
        </w:sectPr>
      </w:pPr>
    </w:p>
    <w:p w:rsidR="00867DDA" w:rsidRPr="004D473E" w:rsidRDefault="001F6CA1" w:rsidP="004D473E">
      <w:pPr>
        <w:pStyle w:val="1"/>
        <w:spacing w:before="120"/>
        <w:ind w:firstLine="709"/>
        <w:rPr>
          <w:rFonts w:ascii="Times New Roman" w:hAnsi="Times New Roman"/>
          <w:caps/>
          <w:color w:val="auto"/>
        </w:rPr>
      </w:pPr>
      <w:bookmarkStart w:id="2" w:name="_Toc510084869"/>
      <w:r w:rsidRPr="004D473E">
        <w:rPr>
          <w:rFonts w:ascii="Times New Roman" w:hAnsi="Times New Roman"/>
          <w:caps/>
          <w:color w:val="auto"/>
        </w:rPr>
        <w:lastRenderedPageBreak/>
        <w:t>Цели и задачи территориального планирования</w:t>
      </w:r>
      <w:bookmarkEnd w:id="2"/>
    </w:p>
    <w:p w:rsidR="004D473E" w:rsidRDefault="004D473E" w:rsidP="006A3AEB">
      <w:pPr>
        <w:spacing w:after="0" w:line="293" w:lineRule="auto"/>
        <w:ind w:firstLine="709"/>
        <w:jc w:val="both"/>
        <w:rPr>
          <w:rFonts w:ascii="Times New Roman" w:hAnsi="Times New Roman"/>
          <w:sz w:val="28"/>
          <w:szCs w:val="28"/>
        </w:rPr>
      </w:pPr>
    </w:p>
    <w:p w:rsidR="00867DDA" w:rsidRDefault="00867DDA" w:rsidP="006A3AEB">
      <w:pPr>
        <w:spacing w:after="0" w:line="293" w:lineRule="auto"/>
        <w:ind w:firstLine="709"/>
        <w:jc w:val="both"/>
        <w:rPr>
          <w:rFonts w:ascii="Times New Roman" w:hAnsi="Times New Roman"/>
          <w:sz w:val="28"/>
          <w:szCs w:val="28"/>
        </w:rPr>
      </w:pPr>
      <w:r w:rsidRPr="00F07100">
        <w:rPr>
          <w:rFonts w:ascii="Times New Roman" w:hAnsi="Times New Roman"/>
          <w:sz w:val="28"/>
          <w:szCs w:val="28"/>
        </w:rPr>
        <w:t xml:space="preserve">«Схема территориального планирования муниципального образования </w:t>
      </w:r>
      <w:r w:rsidR="00F07100" w:rsidRPr="00F07100">
        <w:rPr>
          <w:rFonts w:ascii="Times New Roman" w:hAnsi="Times New Roman"/>
          <w:sz w:val="28"/>
          <w:szCs w:val="28"/>
        </w:rPr>
        <w:t>Мостовский район</w:t>
      </w:r>
      <w:r w:rsidRPr="00F07100">
        <w:rPr>
          <w:rFonts w:ascii="Times New Roman" w:hAnsi="Times New Roman"/>
          <w:sz w:val="28"/>
          <w:szCs w:val="28"/>
        </w:rPr>
        <w:t>» является стратегическим градостроительным</w:t>
      </w:r>
      <w:r w:rsidR="00944ED0" w:rsidRPr="00F07100">
        <w:rPr>
          <w:rFonts w:ascii="Times New Roman" w:hAnsi="Times New Roman"/>
          <w:sz w:val="28"/>
          <w:szCs w:val="28"/>
        </w:rPr>
        <w:t xml:space="preserve"> документом, определяющим</w:t>
      </w:r>
      <w:r w:rsidRPr="00F07100">
        <w:rPr>
          <w:rFonts w:ascii="Times New Roman" w:hAnsi="Times New Roman"/>
          <w:sz w:val="28"/>
          <w:szCs w:val="28"/>
        </w:rPr>
        <w:t xml:space="preserve"> территориальное развитие </w:t>
      </w:r>
      <w:r w:rsidR="00F07100" w:rsidRPr="00F07100">
        <w:rPr>
          <w:rFonts w:ascii="Times New Roman" w:hAnsi="Times New Roman"/>
          <w:sz w:val="28"/>
          <w:szCs w:val="28"/>
        </w:rPr>
        <w:t>Мостовского</w:t>
      </w:r>
      <w:r w:rsidR="00A6649B">
        <w:rPr>
          <w:rFonts w:ascii="Times New Roman" w:hAnsi="Times New Roman"/>
          <w:sz w:val="28"/>
          <w:szCs w:val="28"/>
        </w:rPr>
        <w:t xml:space="preserve"> </w:t>
      </w:r>
      <w:r w:rsidRPr="00F07100">
        <w:rPr>
          <w:rFonts w:ascii="Times New Roman" w:hAnsi="Times New Roman"/>
          <w:sz w:val="28"/>
          <w:szCs w:val="28"/>
        </w:rPr>
        <w:t>района на расчетный срок.</w:t>
      </w:r>
      <w:r w:rsidR="00F76924" w:rsidRPr="00F07100">
        <w:rPr>
          <w:rFonts w:ascii="Times New Roman" w:hAnsi="Times New Roman"/>
          <w:sz w:val="28"/>
          <w:szCs w:val="28"/>
        </w:rPr>
        <w:t xml:space="preserve"> В соответствии с Градостроительным кодексом РФ не требуется определение срока реализации схемы территориального планирования, так как это невозможно в условиях современной рыночной экономики, не регулируемой плановым хозяйством. Исходя из этого, данный проект определяет развитие муниципального района на условный  период 20-30 лет, а также резервное освоение на дальней</w:t>
      </w:r>
      <w:r w:rsidR="00A6649B">
        <w:rPr>
          <w:rFonts w:ascii="Times New Roman" w:hAnsi="Times New Roman"/>
          <w:sz w:val="28"/>
          <w:szCs w:val="28"/>
        </w:rPr>
        <w:t>шую перспективу (свыше 30 лет).</w:t>
      </w:r>
    </w:p>
    <w:p w:rsidR="00867DDA" w:rsidRPr="00F07100" w:rsidRDefault="000517DC" w:rsidP="006A3AEB">
      <w:pPr>
        <w:spacing w:after="0" w:line="293" w:lineRule="auto"/>
        <w:ind w:firstLine="709"/>
        <w:jc w:val="both"/>
        <w:rPr>
          <w:rFonts w:ascii="Times New Roman" w:hAnsi="Times New Roman"/>
          <w:sz w:val="28"/>
          <w:szCs w:val="28"/>
        </w:rPr>
      </w:pPr>
      <w:r w:rsidRPr="00F07100">
        <w:rPr>
          <w:rFonts w:ascii="Times New Roman" w:hAnsi="Times New Roman"/>
          <w:sz w:val="28"/>
          <w:szCs w:val="28"/>
        </w:rPr>
        <w:t xml:space="preserve"> </w:t>
      </w:r>
      <w:r w:rsidR="00867DDA" w:rsidRPr="00F07100">
        <w:rPr>
          <w:rFonts w:ascii="Times New Roman" w:hAnsi="Times New Roman"/>
          <w:sz w:val="28"/>
          <w:szCs w:val="28"/>
        </w:rPr>
        <w:t xml:space="preserve">«Схема территориального планирования муниципального образования </w:t>
      </w:r>
      <w:r w:rsidR="00F07100" w:rsidRPr="00F07100">
        <w:rPr>
          <w:rFonts w:ascii="Times New Roman" w:hAnsi="Times New Roman"/>
          <w:sz w:val="28"/>
          <w:szCs w:val="28"/>
        </w:rPr>
        <w:t>Мостовский район</w:t>
      </w:r>
      <w:r w:rsidR="00867DDA" w:rsidRPr="00F07100">
        <w:rPr>
          <w:rFonts w:ascii="Times New Roman" w:hAnsi="Times New Roman"/>
          <w:sz w:val="28"/>
          <w:szCs w:val="28"/>
        </w:rPr>
        <w:t>» является комплексным градостроительным документом, охватывающим все подсистемы жизнедеятельности региона: природно-ресурсную, производственную, социальную, инженерно-транспортную, рекреационно-туристическую подсистему, экологическую ситуацию, охрану окружающей природной среды, охрану памятников истории и культуры, пространственно-планировочную структуру территории.</w:t>
      </w:r>
    </w:p>
    <w:p w:rsidR="00867DDA" w:rsidRPr="00F07100" w:rsidRDefault="00867DDA" w:rsidP="006A3AEB">
      <w:pPr>
        <w:spacing w:after="0" w:line="293" w:lineRule="auto"/>
        <w:ind w:firstLine="709"/>
        <w:jc w:val="both"/>
        <w:rPr>
          <w:rFonts w:ascii="Times New Roman" w:hAnsi="Times New Roman"/>
          <w:sz w:val="28"/>
          <w:szCs w:val="28"/>
        </w:rPr>
      </w:pPr>
      <w:r w:rsidRPr="00F07100">
        <w:rPr>
          <w:rFonts w:ascii="Times New Roman" w:hAnsi="Times New Roman"/>
          <w:sz w:val="28"/>
          <w:szCs w:val="28"/>
        </w:rPr>
        <w:t xml:space="preserve">В </w:t>
      </w:r>
      <w:r w:rsidR="00F76924" w:rsidRPr="00F07100">
        <w:rPr>
          <w:rFonts w:ascii="Times New Roman" w:hAnsi="Times New Roman"/>
          <w:sz w:val="28"/>
          <w:szCs w:val="28"/>
        </w:rPr>
        <w:t>с</w:t>
      </w:r>
      <w:r w:rsidRPr="00F07100">
        <w:rPr>
          <w:rFonts w:ascii="Times New Roman" w:hAnsi="Times New Roman"/>
          <w:sz w:val="28"/>
          <w:szCs w:val="28"/>
        </w:rPr>
        <w:t xml:space="preserve">хеме территориального планирования муниципального образования </w:t>
      </w:r>
      <w:r w:rsidR="00F07100" w:rsidRPr="00F07100">
        <w:rPr>
          <w:rFonts w:ascii="Times New Roman" w:hAnsi="Times New Roman"/>
          <w:sz w:val="28"/>
          <w:szCs w:val="28"/>
        </w:rPr>
        <w:t>Мостовский район</w:t>
      </w:r>
      <w:r w:rsidRPr="00F07100">
        <w:rPr>
          <w:rFonts w:ascii="Times New Roman" w:hAnsi="Times New Roman"/>
          <w:sz w:val="28"/>
          <w:szCs w:val="28"/>
        </w:rPr>
        <w:t xml:space="preserve"> определена главная социально-экономическая модель и главная градостроительная идея проекта, поставлены стратегические задачи и намечены основные направления развития территории, а также предложены проектные решения для реализации стратегии развития района. </w:t>
      </w:r>
    </w:p>
    <w:p w:rsidR="001137C7" w:rsidRPr="00F07100" w:rsidRDefault="001137C7" w:rsidP="006A3AEB">
      <w:pPr>
        <w:spacing w:after="0" w:line="293" w:lineRule="auto"/>
        <w:jc w:val="both"/>
        <w:rPr>
          <w:rFonts w:ascii="Times New Roman" w:hAnsi="Times New Roman"/>
          <w:caps/>
          <w:sz w:val="28"/>
          <w:szCs w:val="28"/>
        </w:rPr>
      </w:pPr>
    </w:p>
    <w:p w:rsidR="001F6CA1" w:rsidRPr="000256C9" w:rsidRDefault="001137C7" w:rsidP="006A3AEB">
      <w:pPr>
        <w:pStyle w:val="2"/>
        <w:spacing w:before="0" w:line="293" w:lineRule="auto"/>
        <w:ind w:left="708"/>
        <w:rPr>
          <w:rFonts w:ascii="Times New Roman" w:hAnsi="Times New Roman"/>
          <w:caps/>
          <w:color w:val="auto"/>
          <w:sz w:val="28"/>
          <w:szCs w:val="28"/>
        </w:rPr>
      </w:pPr>
      <w:bookmarkStart w:id="3" w:name="_Toc510084870"/>
      <w:r w:rsidRPr="000256C9">
        <w:rPr>
          <w:rFonts w:ascii="Times New Roman" w:hAnsi="Times New Roman"/>
          <w:color w:val="auto"/>
          <w:sz w:val="28"/>
          <w:szCs w:val="28"/>
        </w:rPr>
        <w:t>Цели территориального планирования</w:t>
      </w:r>
      <w:bookmarkEnd w:id="3"/>
    </w:p>
    <w:p w:rsidR="004D473E" w:rsidRDefault="004D473E" w:rsidP="006A3AEB">
      <w:pPr>
        <w:spacing w:after="0" w:line="293" w:lineRule="auto"/>
        <w:ind w:firstLine="720"/>
        <w:jc w:val="both"/>
        <w:rPr>
          <w:rFonts w:ascii="Times New Roman" w:hAnsi="Times New Roman"/>
          <w:sz w:val="28"/>
          <w:szCs w:val="28"/>
        </w:rPr>
      </w:pPr>
    </w:p>
    <w:p w:rsidR="00867DDA" w:rsidRPr="00F07100" w:rsidRDefault="00867DDA" w:rsidP="006A3AEB">
      <w:pPr>
        <w:spacing w:after="0" w:line="293" w:lineRule="auto"/>
        <w:ind w:firstLine="720"/>
        <w:jc w:val="both"/>
        <w:rPr>
          <w:rFonts w:ascii="Times New Roman" w:hAnsi="Times New Roman"/>
          <w:b/>
          <w:sz w:val="28"/>
          <w:szCs w:val="28"/>
        </w:rPr>
      </w:pPr>
      <w:r w:rsidRPr="00F07100">
        <w:rPr>
          <w:rFonts w:ascii="Times New Roman" w:hAnsi="Times New Roman"/>
          <w:sz w:val="28"/>
          <w:szCs w:val="28"/>
        </w:rPr>
        <w:t xml:space="preserve">Целью разработки схемы территориального планирования муниципального образования </w:t>
      </w:r>
      <w:r w:rsidR="00F07100" w:rsidRPr="00F07100">
        <w:rPr>
          <w:rFonts w:ascii="Times New Roman" w:hAnsi="Times New Roman"/>
          <w:sz w:val="28"/>
          <w:szCs w:val="28"/>
        </w:rPr>
        <w:t>Мостовский район</w:t>
      </w:r>
      <w:r w:rsidRPr="00F07100">
        <w:rPr>
          <w:rFonts w:ascii="Times New Roman" w:hAnsi="Times New Roman"/>
          <w:sz w:val="28"/>
          <w:szCs w:val="28"/>
        </w:rPr>
        <w:t xml:space="preserve">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Проектные решения схемы территориального планирования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определения зон размещения объектов </w:t>
      </w:r>
      <w:r w:rsidRPr="00F07100">
        <w:rPr>
          <w:rFonts w:ascii="Times New Roman" w:hAnsi="Times New Roman"/>
          <w:sz w:val="28"/>
          <w:szCs w:val="28"/>
        </w:rPr>
        <w:lastRenderedPageBreak/>
        <w:t>капитального строительства краевого и муниципального уровня, в том числе определения зон инвестиционного развития территории.</w:t>
      </w:r>
    </w:p>
    <w:p w:rsidR="00867DDA" w:rsidRPr="00F07100" w:rsidRDefault="00867DDA" w:rsidP="006A3AEB">
      <w:pPr>
        <w:spacing w:after="0" w:line="312" w:lineRule="auto"/>
        <w:ind w:firstLine="720"/>
        <w:jc w:val="both"/>
        <w:rPr>
          <w:rFonts w:ascii="Times New Roman" w:hAnsi="Times New Roman"/>
          <w:sz w:val="28"/>
          <w:szCs w:val="28"/>
        </w:rPr>
      </w:pPr>
      <w:r w:rsidRPr="00F07100">
        <w:rPr>
          <w:rFonts w:ascii="Times New Roman" w:hAnsi="Times New Roman"/>
          <w:sz w:val="28"/>
          <w:szCs w:val="28"/>
        </w:rPr>
        <w:t xml:space="preserve">Основными целями территориального планирования при разработке </w:t>
      </w:r>
      <w:r w:rsidR="00944ED0" w:rsidRPr="00F07100">
        <w:rPr>
          <w:rFonts w:ascii="Times New Roman" w:hAnsi="Times New Roman"/>
          <w:sz w:val="28"/>
          <w:szCs w:val="28"/>
        </w:rPr>
        <w:t>данной схемы являются</w:t>
      </w:r>
      <w:r w:rsidRPr="00F07100">
        <w:rPr>
          <w:rFonts w:ascii="Times New Roman" w:hAnsi="Times New Roman"/>
          <w:sz w:val="28"/>
          <w:szCs w:val="28"/>
        </w:rPr>
        <w:t>:</w:t>
      </w:r>
    </w:p>
    <w:p w:rsidR="00867DDA" w:rsidRPr="00F07100" w:rsidRDefault="00867DDA" w:rsidP="00557BD4">
      <w:pPr>
        <w:numPr>
          <w:ilvl w:val="0"/>
          <w:numId w:val="1"/>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 xml:space="preserve">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w:t>
      </w:r>
    </w:p>
    <w:p w:rsidR="00867DDA" w:rsidRPr="00F07100" w:rsidRDefault="00867DDA" w:rsidP="00557BD4">
      <w:pPr>
        <w:numPr>
          <w:ilvl w:val="0"/>
          <w:numId w:val="1"/>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 xml:space="preserve">обеспечение средствами территориального планирования целостности </w:t>
      </w:r>
      <w:r w:rsidR="00944ED0" w:rsidRPr="00F07100">
        <w:rPr>
          <w:rFonts w:ascii="Times New Roman" w:hAnsi="Times New Roman"/>
          <w:sz w:val="28"/>
          <w:szCs w:val="28"/>
        </w:rPr>
        <w:t xml:space="preserve">района </w:t>
      </w:r>
      <w:r w:rsidRPr="00F07100">
        <w:rPr>
          <w:rFonts w:ascii="Times New Roman" w:hAnsi="Times New Roman"/>
          <w:sz w:val="28"/>
          <w:szCs w:val="28"/>
        </w:rPr>
        <w:t>как муниципального образования;</w:t>
      </w:r>
    </w:p>
    <w:p w:rsidR="00867DDA" w:rsidRPr="00F07100" w:rsidRDefault="00944ED0" w:rsidP="00557BD4">
      <w:pPr>
        <w:numPr>
          <w:ilvl w:val="0"/>
          <w:numId w:val="1"/>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определение основных направлений реализации государственной политики в области градостроительства с учетом особенностей социально-экономического развития и природно-климатических условий района</w:t>
      </w:r>
      <w:r w:rsidR="00867DDA" w:rsidRPr="00F07100">
        <w:rPr>
          <w:rFonts w:ascii="Times New Roman" w:hAnsi="Times New Roman"/>
          <w:sz w:val="28"/>
          <w:szCs w:val="28"/>
        </w:rPr>
        <w:t>;</w:t>
      </w:r>
    </w:p>
    <w:p w:rsidR="00867DDA" w:rsidRPr="00F07100" w:rsidRDefault="00944ED0" w:rsidP="00557BD4">
      <w:pPr>
        <w:numPr>
          <w:ilvl w:val="0"/>
          <w:numId w:val="1"/>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определение перспективных направлений развития экономик</w:t>
      </w:r>
      <w:r w:rsidR="001003DE" w:rsidRPr="00F07100">
        <w:rPr>
          <w:rFonts w:ascii="Times New Roman" w:hAnsi="Times New Roman"/>
          <w:sz w:val="28"/>
          <w:szCs w:val="28"/>
        </w:rPr>
        <w:t xml:space="preserve">и муниципального образования и </w:t>
      </w:r>
      <w:r w:rsidRPr="00F07100">
        <w:rPr>
          <w:rFonts w:ascii="Times New Roman" w:hAnsi="Times New Roman"/>
          <w:sz w:val="28"/>
          <w:szCs w:val="28"/>
        </w:rPr>
        <w:t xml:space="preserve">создания </w:t>
      </w:r>
      <w:r w:rsidR="00867DDA" w:rsidRPr="00F07100">
        <w:rPr>
          <w:rFonts w:ascii="Times New Roman" w:hAnsi="Times New Roman"/>
          <w:sz w:val="28"/>
          <w:szCs w:val="28"/>
        </w:rPr>
        <w:t xml:space="preserve">необходимых исходных условий развития за счет совершенствования территориальной организации </w:t>
      </w:r>
      <w:r w:rsidRPr="00F07100">
        <w:rPr>
          <w:rFonts w:ascii="Times New Roman" w:hAnsi="Times New Roman"/>
          <w:sz w:val="28"/>
          <w:szCs w:val="28"/>
        </w:rPr>
        <w:t>муниципального образования</w:t>
      </w:r>
      <w:r w:rsidR="00867DDA" w:rsidRPr="00F07100">
        <w:rPr>
          <w:rFonts w:ascii="Times New Roman" w:hAnsi="Times New Roman"/>
          <w:sz w:val="28"/>
          <w:szCs w:val="28"/>
        </w:rPr>
        <w:t xml:space="preserve">, прежде всего за счет увеличения площади земель, занимаемых главными конкурентоспособными видами </w:t>
      </w:r>
      <w:r w:rsidRPr="00F07100">
        <w:rPr>
          <w:rFonts w:ascii="Times New Roman" w:hAnsi="Times New Roman"/>
          <w:sz w:val="28"/>
          <w:szCs w:val="28"/>
        </w:rPr>
        <w:t>экономики</w:t>
      </w:r>
      <w:r w:rsidR="00867DDA" w:rsidRPr="00F07100">
        <w:rPr>
          <w:rFonts w:ascii="Times New Roman" w:hAnsi="Times New Roman"/>
          <w:sz w:val="28"/>
          <w:szCs w:val="28"/>
        </w:rPr>
        <w:t>.</w:t>
      </w:r>
    </w:p>
    <w:p w:rsidR="00867DDA" w:rsidRPr="00F07100" w:rsidRDefault="00867DDA" w:rsidP="006A3AEB">
      <w:pPr>
        <w:spacing w:after="0" w:line="312" w:lineRule="auto"/>
        <w:ind w:firstLine="709"/>
        <w:jc w:val="both"/>
        <w:rPr>
          <w:rFonts w:ascii="Times New Roman" w:hAnsi="Times New Roman"/>
          <w:sz w:val="28"/>
          <w:szCs w:val="28"/>
        </w:rPr>
      </w:pPr>
      <w:r w:rsidRPr="00F07100">
        <w:rPr>
          <w:rFonts w:ascii="Times New Roman" w:hAnsi="Times New Roman"/>
          <w:sz w:val="28"/>
          <w:szCs w:val="28"/>
        </w:rPr>
        <w:t xml:space="preserve">Решения </w:t>
      </w:r>
      <w:r w:rsidR="00944ED0" w:rsidRPr="00F07100">
        <w:rPr>
          <w:rFonts w:ascii="Times New Roman" w:hAnsi="Times New Roman"/>
          <w:sz w:val="28"/>
          <w:szCs w:val="28"/>
        </w:rPr>
        <w:t>схемы территориального планирования</w:t>
      </w:r>
      <w:r w:rsidRPr="00F07100">
        <w:rPr>
          <w:rFonts w:ascii="Times New Roman" w:hAnsi="Times New Roman"/>
          <w:sz w:val="28"/>
          <w:szCs w:val="28"/>
        </w:rPr>
        <w:t xml:space="preserve"> основываются на следующих принципах:</w:t>
      </w:r>
    </w:p>
    <w:p w:rsidR="00867DDA" w:rsidRPr="00F07100" w:rsidRDefault="00867DDA" w:rsidP="00557BD4">
      <w:pPr>
        <w:widowControl w:val="0"/>
        <w:numPr>
          <w:ilvl w:val="0"/>
          <w:numId w:val="1"/>
        </w:numPr>
        <w:suppressAutoHyphens/>
        <w:spacing w:after="0" w:line="312" w:lineRule="auto"/>
        <w:ind w:right="-2"/>
        <w:jc w:val="both"/>
        <w:rPr>
          <w:rFonts w:ascii="Times New Roman" w:hAnsi="Times New Roman"/>
          <w:sz w:val="28"/>
          <w:szCs w:val="28"/>
        </w:rPr>
      </w:pPr>
      <w:r w:rsidRPr="00F07100">
        <w:rPr>
          <w:rFonts w:ascii="Times New Roman" w:hAnsi="Times New Roman"/>
          <w:sz w:val="28"/>
          <w:szCs w:val="28"/>
        </w:rPr>
        <w:t>наращивание ресурсного потенциала в сельском хозяйстве</w:t>
      </w:r>
      <w:r w:rsidR="00944ED0" w:rsidRPr="00F07100">
        <w:rPr>
          <w:rFonts w:ascii="Times New Roman" w:hAnsi="Times New Roman"/>
          <w:sz w:val="28"/>
          <w:szCs w:val="28"/>
        </w:rPr>
        <w:t xml:space="preserve"> и агропромышленном комплексе района</w:t>
      </w:r>
      <w:r w:rsidRPr="00F07100">
        <w:rPr>
          <w:rFonts w:ascii="Times New Roman" w:hAnsi="Times New Roman"/>
          <w:sz w:val="28"/>
          <w:szCs w:val="28"/>
        </w:rPr>
        <w:t>, развитие перерабатывающей промышленности</w:t>
      </w:r>
      <w:r w:rsidR="00D84F17">
        <w:rPr>
          <w:rFonts w:ascii="Times New Roman" w:hAnsi="Times New Roman"/>
          <w:sz w:val="28"/>
          <w:szCs w:val="28"/>
        </w:rPr>
        <w:t xml:space="preserve">, </w:t>
      </w:r>
      <w:r w:rsidR="00D84F17" w:rsidRPr="00D84F17">
        <w:rPr>
          <w:rFonts w:ascii="Times New Roman" w:hAnsi="Times New Roman"/>
          <w:sz w:val="28"/>
          <w:szCs w:val="28"/>
        </w:rPr>
        <w:t>развитие курортно- туристкого комплекса</w:t>
      </w:r>
      <w:r w:rsidRPr="00F07100">
        <w:rPr>
          <w:rFonts w:ascii="Times New Roman" w:hAnsi="Times New Roman"/>
          <w:sz w:val="28"/>
          <w:szCs w:val="28"/>
        </w:rPr>
        <w:t>;</w:t>
      </w:r>
    </w:p>
    <w:p w:rsidR="00867DDA" w:rsidRPr="00F07100" w:rsidRDefault="00867DDA" w:rsidP="00557BD4">
      <w:pPr>
        <w:numPr>
          <w:ilvl w:val="0"/>
          <w:numId w:val="1"/>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обеспечение сохранности и восстановления природного комплекса территории, ее природно-географических особенностей, в том числе памятников археологии и культуры;</w:t>
      </w:r>
    </w:p>
    <w:p w:rsidR="00867DDA" w:rsidRPr="00F07100" w:rsidRDefault="00867DDA" w:rsidP="00557BD4">
      <w:pPr>
        <w:numPr>
          <w:ilvl w:val="0"/>
          <w:numId w:val="1"/>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устойчивое развитие территории за счет рационального природопользования и охраны природных ресурсов в интересах настоящего и будущего поколений;</w:t>
      </w:r>
    </w:p>
    <w:p w:rsidR="00867DDA" w:rsidRPr="00F07100" w:rsidRDefault="00867DDA" w:rsidP="00557BD4">
      <w:pPr>
        <w:numPr>
          <w:ilvl w:val="0"/>
          <w:numId w:val="1"/>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соблюдение последовательности действий по территориальному планированию, организации рациональной планировочной структуры</w:t>
      </w:r>
      <w:r w:rsidR="00763BD7" w:rsidRPr="00F07100">
        <w:rPr>
          <w:rFonts w:ascii="Times New Roman" w:hAnsi="Times New Roman"/>
          <w:sz w:val="28"/>
          <w:szCs w:val="28"/>
        </w:rPr>
        <w:t xml:space="preserve"> </w:t>
      </w:r>
      <w:r w:rsidR="00944ED0" w:rsidRPr="00F07100">
        <w:rPr>
          <w:rFonts w:ascii="Times New Roman" w:hAnsi="Times New Roman"/>
          <w:sz w:val="28"/>
          <w:szCs w:val="28"/>
        </w:rPr>
        <w:t xml:space="preserve">с </w:t>
      </w:r>
      <w:r w:rsidRPr="00F07100">
        <w:rPr>
          <w:rFonts w:ascii="Times New Roman" w:hAnsi="Times New Roman"/>
          <w:sz w:val="28"/>
          <w:szCs w:val="28"/>
        </w:rPr>
        <w:t xml:space="preserve">учетом опережающего развития </w:t>
      </w:r>
      <w:r w:rsidR="00763BD7" w:rsidRPr="00F07100">
        <w:rPr>
          <w:rFonts w:ascii="Times New Roman" w:hAnsi="Times New Roman"/>
          <w:sz w:val="28"/>
          <w:szCs w:val="28"/>
        </w:rPr>
        <w:t xml:space="preserve">инженерно-транспортной </w:t>
      </w:r>
      <w:r w:rsidR="00F76924" w:rsidRPr="00F07100">
        <w:rPr>
          <w:rFonts w:ascii="Times New Roman" w:hAnsi="Times New Roman"/>
          <w:sz w:val="28"/>
          <w:szCs w:val="28"/>
        </w:rPr>
        <w:t xml:space="preserve">и </w:t>
      </w:r>
      <w:r w:rsidR="00F76924" w:rsidRPr="00F07100">
        <w:rPr>
          <w:rFonts w:ascii="Times New Roman" w:hAnsi="Times New Roman"/>
          <w:sz w:val="28"/>
          <w:szCs w:val="28"/>
        </w:rPr>
        <w:lastRenderedPageBreak/>
        <w:t xml:space="preserve">социальной </w:t>
      </w:r>
      <w:r w:rsidR="00763BD7" w:rsidRPr="00F07100">
        <w:rPr>
          <w:rFonts w:ascii="Times New Roman" w:hAnsi="Times New Roman"/>
          <w:sz w:val="28"/>
          <w:szCs w:val="28"/>
        </w:rPr>
        <w:t>инфраструктур для создания условий инвестиционной привлекательности территорий</w:t>
      </w:r>
      <w:r w:rsidR="00F76924" w:rsidRPr="00F07100">
        <w:rPr>
          <w:rFonts w:ascii="Times New Roman" w:hAnsi="Times New Roman"/>
          <w:sz w:val="28"/>
          <w:szCs w:val="28"/>
        </w:rPr>
        <w:t xml:space="preserve"> и благополучия постоянного населения.</w:t>
      </w:r>
    </w:p>
    <w:p w:rsidR="00763BD7" w:rsidRPr="00F07100" w:rsidRDefault="00763BD7" w:rsidP="006A3AEB">
      <w:pPr>
        <w:spacing w:after="0" w:line="293" w:lineRule="auto"/>
        <w:jc w:val="center"/>
        <w:rPr>
          <w:rFonts w:ascii="Times New Roman" w:hAnsi="Times New Roman"/>
          <w:caps/>
          <w:sz w:val="28"/>
          <w:szCs w:val="28"/>
        </w:rPr>
      </w:pPr>
    </w:p>
    <w:p w:rsidR="001F6CA1" w:rsidRPr="000256C9" w:rsidRDefault="001137C7" w:rsidP="006A3AEB">
      <w:pPr>
        <w:pStyle w:val="2"/>
        <w:spacing w:before="0" w:line="312" w:lineRule="auto"/>
        <w:ind w:left="708"/>
        <w:rPr>
          <w:rFonts w:ascii="Times New Roman" w:hAnsi="Times New Roman"/>
          <w:color w:val="auto"/>
          <w:sz w:val="28"/>
          <w:szCs w:val="28"/>
        </w:rPr>
      </w:pPr>
      <w:bookmarkStart w:id="4" w:name="_Toc510084871"/>
      <w:r w:rsidRPr="000256C9">
        <w:rPr>
          <w:rFonts w:ascii="Times New Roman" w:hAnsi="Times New Roman"/>
          <w:color w:val="auto"/>
          <w:sz w:val="28"/>
          <w:szCs w:val="28"/>
        </w:rPr>
        <w:t>Задачи территориального планирования.</w:t>
      </w:r>
      <w:bookmarkEnd w:id="4"/>
    </w:p>
    <w:p w:rsidR="004D473E" w:rsidRDefault="004D473E" w:rsidP="006A3AEB">
      <w:pPr>
        <w:spacing w:after="0" w:line="312" w:lineRule="auto"/>
        <w:ind w:firstLine="720"/>
        <w:jc w:val="both"/>
        <w:outlineLvl w:val="1"/>
        <w:rPr>
          <w:rFonts w:ascii="Times New Roman" w:hAnsi="Times New Roman"/>
          <w:sz w:val="28"/>
          <w:szCs w:val="28"/>
        </w:rPr>
      </w:pPr>
    </w:p>
    <w:p w:rsidR="00307364" w:rsidRPr="00F07100" w:rsidRDefault="00307364" w:rsidP="006A3AEB">
      <w:pPr>
        <w:spacing w:after="0" w:line="312" w:lineRule="auto"/>
        <w:ind w:firstLine="709"/>
        <w:rPr>
          <w:rFonts w:ascii="Times New Roman" w:hAnsi="Times New Roman"/>
          <w:sz w:val="28"/>
          <w:szCs w:val="28"/>
        </w:rPr>
      </w:pPr>
      <w:r w:rsidRPr="00F07100">
        <w:rPr>
          <w:rFonts w:ascii="Times New Roman" w:hAnsi="Times New Roman"/>
          <w:sz w:val="28"/>
          <w:szCs w:val="28"/>
        </w:rPr>
        <w:t xml:space="preserve">Реализация указанных целей осуществляется посредством решения задач. Основными задачами схемы территориального планирования муниципального образования </w:t>
      </w:r>
      <w:r w:rsidR="00F07100" w:rsidRPr="00F07100">
        <w:rPr>
          <w:rFonts w:ascii="Times New Roman" w:hAnsi="Times New Roman"/>
          <w:sz w:val="28"/>
          <w:szCs w:val="28"/>
        </w:rPr>
        <w:t>Мостовский район</w:t>
      </w:r>
      <w:r w:rsidRPr="00F07100">
        <w:rPr>
          <w:rFonts w:ascii="Times New Roman" w:hAnsi="Times New Roman"/>
          <w:sz w:val="28"/>
          <w:szCs w:val="28"/>
        </w:rPr>
        <w:t xml:space="preserve"> являются:</w:t>
      </w:r>
    </w:p>
    <w:p w:rsidR="00F76924" w:rsidRPr="00F07100" w:rsidRDefault="00307364" w:rsidP="00557BD4">
      <w:pPr>
        <w:numPr>
          <w:ilvl w:val="0"/>
          <w:numId w:val="2"/>
        </w:numPr>
        <w:suppressAutoHyphens/>
        <w:spacing w:after="0" w:line="312" w:lineRule="auto"/>
        <w:jc w:val="both"/>
        <w:rPr>
          <w:rFonts w:ascii="Times New Roman" w:hAnsi="Times New Roman"/>
          <w:snapToGrid w:val="0"/>
          <w:sz w:val="28"/>
          <w:szCs w:val="28"/>
        </w:rPr>
      </w:pPr>
      <w:r w:rsidRPr="00F07100">
        <w:rPr>
          <w:rFonts w:ascii="Times New Roman" w:hAnsi="Times New Roman"/>
          <w:snapToGrid w:val="0"/>
          <w:sz w:val="28"/>
          <w:szCs w:val="28"/>
        </w:rPr>
        <w:t xml:space="preserve">выявление проблем градостроительного развития территории </w:t>
      </w:r>
      <w:r w:rsidR="007E407E" w:rsidRPr="00F07100">
        <w:rPr>
          <w:rFonts w:ascii="Times New Roman" w:hAnsi="Times New Roman"/>
          <w:snapToGrid w:val="0"/>
          <w:sz w:val="28"/>
          <w:szCs w:val="28"/>
        </w:rPr>
        <w:t>и внесение предложений по территориальному планированию муниципального образования,</w:t>
      </w:r>
      <w:r w:rsidRPr="00F07100">
        <w:rPr>
          <w:rFonts w:ascii="Times New Roman" w:hAnsi="Times New Roman"/>
          <w:snapToGrid w:val="0"/>
          <w:sz w:val="28"/>
          <w:szCs w:val="28"/>
        </w:rPr>
        <w:t xml:space="preserve"> обеспечивающих решение этих проблем на основе анализа параметров муниципальной среды, существующих ресурсов</w:t>
      </w:r>
      <w:r w:rsidR="007E407E" w:rsidRPr="00F07100">
        <w:rPr>
          <w:rFonts w:ascii="Times New Roman" w:hAnsi="Times New Roman"/>
          <w:snapToGrid w:val="0"/>
          <w:sz w:val="28"/>
          <w:szCs w:val="28"/>
        </w:rPr>
        <w:t xml:space="preserve"> жизнеобеспечения;</w:t>
      </w:r>
    </w:p>
    <w:p w:rsidR="00F76924" w:rsidRPr="00F07100" w:rsidRDefault="00F76924" w:rsidP="00557BD4">
      <w:pPr>
        <w:numPr>
          <w:ilvl w:val="0"/>
          <w:numId w:val="2"/>
        </w:numPr>
        <w:suppressAutoHyphens/>
        <w:spacing w:after="0" w:line="312" w:lineRule="auto"/>
        <w:jc w:val="both"/>
        <w:rPr>
          <w:rFonts w:ascii="Times New Roman" w:hAnsi="Times New Roman"/>
          <w:snapToGrid w:val="0"/>
          <w:sz w:val="28"/>
          <w:szCs w:val="28"/>
        </w:rPr>
      </w:pPr>
      <w:r w:rsidRPr="00F07100">
        <w:rPr>
          <w:rFonts w:ascii="Times New Roman" w:hAnsi="Times New Roman"/>
          <w:snapToGrid w:val="0"/>
          <w:sz w:val="28"/>
          <w:szCs w:val="28"/>
        </w:rPr>
        <w:t xml:space="preserve">определение принципов развития территории муниципального образования </w:t>
      </w:r>
      <w:r w:rsidR="00F07100" w:rsidRPr="00F07100">
        <w:rPr>
          <w:rFonts w:ascii="Times New Roman" w:hAnsi="Times New Roman"/>
          <w:snapToGrid w:val="0"/>
          <w:sz w:val="28"/>
          <w:szCs w:val="28"/>
        </w:rPr>
        <w:t>Мостовский район</w:t>
      </w:r>
      <w:r w:rsidRPr="00F07100">
        <w:rPr>
          <w:rFonts w:ascii="Times New Roman" w:hAnsi="Times New Roman"/>
          <w:snapToGrid w:val="0"/>
          <w:sz w:val="28"/>
          <w:szCs w:val="28"/>
        </w:rPr>
        <w:t xml:space="preserve"> во взаимной увязке решений по территориальному планированию с соседними муниципальными образованиями;</w:t>
      </w:r>
    </w:p>
    <w:p w:rsidR="007E407E" w:rsidRPr="00F07100" w:rsidRDefault="007E407E" w:rsidP="00557BD4">
      <w:pPr>
        <w:numPr>
          <w:ilvl w:val="0"/>
          <w:numId w:val="2"/>
        </w:numPr>
        <w:spacing w:after="0" w:line="312" w:lineRule="auto"/>
        <w:jc w:val="both"/>
        <w:rPr>
          <w:rFonts w:ascii="Times New Roman" w:hAnsi="Times New Roman"/>
          <w:snapToGrid w:val="0"/>
          <w:sz w:val="28"/>
          <w:szCs w:val="28"/>
        </w:rPr>
      </w:pPr>
      <w:r w:rsidRPr="00F07100">
        <w:rPr>
          <w:rFonts w:ascii="Times New Roman" w:hAnsi="Times New Roman"/>
          <w:snapToGrid w:val="0"/>
          <w:sz w:val="28"/>
          <w:szCs w:val="28"/>
        </w:rPr>
        <w:t>проведение анализа и комплексной оценки территории района с целью определения его территориальных ограничений и потенциальных возможностей использования территории;</w:t>
      </w:r>
    </w:p>
    <w:p w:rsidR="007E407E" w:rsidRPr="00F07100" w:rsidRDefault="007E407E" w:rsidP="00557BD4">
      <w:pPr>
        <w:numPr>
          <w:ilvl w:val="0"/>
          <w:numId w:val="2"/>
        </w:numPr>
        <w:spacing w:after="0" w:line="312" w:lineRule="auto"/>
        <w:jc w:val="both"/>
        <w:rPr>
          <w:rFonts w:ascii="Times New Roman" w:hAnsi="Times New Roman"/>
          <w:snapToGrid w:val="0"/>
          <w:sz w:val="28"/>
          <w:szCs w:val="28"/>
        </w:rPr>
      </w:pPr>
      <w:r w:rsidRPr="00F07100">
        <w:rPr>
          <w:rFonts w:ascii="Times New Roman" w:hAnsi="Times New Roman"/>
          <w:snapToGrid w:val="0"/>
          <w:sz w:val="28"/>
          <w:szCs w:val="28"/>
        </w:rPr>
        <w:t>прогнозный расчет перспективной численности населения муниципального образования;</w:t>
      </w:r>
    </w:p>
    <w:p w:rsidR="007E407E" w:rsidRPr="00F07100" w:rsidRDefault="007E407E" w:rsidP="00557BD4">
      <w:pPr>
        <w:numPr>
          <w:ilvl w:val="0"/>
          <w:numId w:val="2"/>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обеспечение средствами территориального планирования условий для планомерного развития экономики, а также повышения уровня социального обеспечения района;</w:t>
      </w:r>
    </w:p>
    <w:p w:rsidR="00307364" w:rsidRPr="00F07100" w:rsidRDefault="007E407E" w:rsidP="00557BD4">
      <w:pPr>
        <w:numPr>
          <w:ilvl w:val="0"/>
          <w:numId w:val="2"/>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 xml:space="preserve">создание электронной схемы </w:t>
      </w:r>
      <w:r w:rsidR="00307364" w:rsidRPr="00F07100">
        <w:rPr>
          <w:rFonts w:ascii="Times New Roman" w:hAnsi="Times New Roman"/>
          <w:sz w:val="28"/>
          <w:szCs w:val="28"/>
        </w:rPr>
        <w:t>на основе новейших компьютерных технологий и программного обеспечения, а также с учетом требований к формированию ресурсов информационных систем обеспечения градостроительной деятельности (ИСОГД);</w:t>
      </w:r>
    </w:p>
    <w:p w:rsidR="00307364" w:rsidRPr="00F07100" w:rsidRDefault="00307364" w:rsidP="00557BD4">
      <w:pPr>
        <w:numPr>
          <w:ilvl w:val="0"/>
          <w:numId w:val="2"/>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определение направления перспективного территориального развития;</w:t>
      </w:r>
    </w:p>
    <w:p w:rsidR="00925629" w:rsidRPr="00F07100" w:rsidRDefault="00307364" w:rsidP="00557BD4">
      <w:pPr>
        <w:pStyle w:val="32"/>
        <w:numPr>
          <w:ilvl w:val="0"/>
          <w:numId w:val="2"/>
        </w:numPr>
        <w:spacing w:after="0" w:line="312" w:lineRule="auto"/>
        <w:jc w:val="both"/>
        <w:rPr>
          <w:sz w:val="28"/>
          <w:szCs w:val="28"/>
        </w:rPr>
      </w:pPr>
      <w:r w:rsidRPr="00F07100">
        <w:rPr>
          <w:sz w:val="28"/>
          <w:szCs w:val="28"/>
        </w:rPr>
        <w:t>определение зон</w:t>
      </w:r>
      <w:r w:rsidR="007E407E" w:rsidRPr="00F07100">
        <w:rPr>
          <w:sz w:val="28"/>
          <w:szCs w:val="28"/>
        </w:rPr>
        <w:t xml:space="preserve"> планируемого размещения объектов капитального строительства</w:t>
      </w:r>
      <w:r w:rsidR="00925629" w:rsidRPr="00F07100">
        <w:rPr>
          <w:sz w:val="28"/>
          <w:szCs w:val="28"/>
        </w:rPr>
        <w:t xml:space="preserve">, в том числе коридоров и зон размещения транспортных и инженерных коммуникаций, </w:t>
      </w:r>
      <w:r w:rsidR="007E407E" w:rsidRPr="00F07100">
        <w:rPr>
          <w:sz w:val="28"/>
          <w:szCs w:val="28"/>
        </w:rPr>
        <w:t>и планируемых границ земель промышленности, энергетики, транспорта и связи</w:t>
      </w:r>
      <w:r w:rsidR="00925629" w:rsidRPr="00F07100">
        <w:rPr>
          <w:sz w:val="28"/>
          <w:szCs w:val="28"/>
        </w:rPr>
        <w:t>;</w:t>
      </w:r>
    </w:p>
    <w:p w:rsidR="00307364" w:rsidRPr="00F07100" w:rsidRDefault="00307364" w:rsidP="00557BD4">
      <w:pPr>
        <w:numPr>
          <w:ilvl w:val="0"/>
          <w:numId w:val="2"/>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lastRenderedPageBreak/>
        <w:t xml:space="preserve">разработка оптимальной планировочной структуры </w:t>
      </w:r>
      <w:r w:rsidR="007E407E" w:rsidRPr="00F07100">
        <w:rPr>
          <w:rFonts w:ascii="Times New Roman" w:hAnsi="Times New Roman"/>
          <w:sz w:val="28"/>
          <w:szCs w:val="28"/>
        </w:rPr>
        <w:t>муниципального района</w:t>
      </w:r>
      <w:r w:rsidRPr="00F07100">
        <w:rPr>
          <w:rFonts w:ascii="Times New Roman" w:hAnsi="Times New Roman"/>
          <w:sz w:val="28"/>
          <w:szCs w:val="28"/>
        </w:rPr>
        <w:t>, создающей предпосылки для гармоничного и устойчивого развития территории;</w:t>
      </w:r>
    </w:p>
    <w:p w:rsidR="00307364" w:rsidRPr="00F07100" w:rsidRDefault="00307364" w:rsidP="00557BD4">
      <w:pPr>
        <w:numPr>
          <w:ilvl w:val="0"/>
          <w:numId w:val="2"/>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 xml:space="preserve">определение системы параметров развития </w:t>
      </w:r>
      <w:r w:rsidR="007E407E" w:rsidRPr="00F07100">
        <w:rPr>
          <w:rFonts w:ascii="Times New Roman" w:hAnsi="Times New Roman"/>
          <w:sz w:val="28"/>
          <w:szCs w:val="28"/>
        </w:rPr>
        <w:t>муниципального образования</w:t>
      </w:r>
      <w:r w:rsidRPr="00F07100">
        <w:rPr>
          <w:rFonts w:ascii="Times New Roman" w:hAnsi="Times New Roman"/>
          <w:sz w:val="28"/>
          <w:szCs w:val="28"/>
        </w:rPr>
        <w:t>, обеспечивающей взаимосогласованную и сбалансированную динамику градостроительных, инфраструктурных, природных, социальных и лечебно-оздоро</w:t>
      </w:r>
      <w:r w:rsidR="00216509">
        <w:rPr>
          <w:rFonts w:ascii="Times New Roman" w:hAnsi="Times New Roman"/>
          <w:sz w:val="28"/>
          <w:szCs w:val="28"/>
        </w:rPr>
        <w:t>вительных компонентов развития;</w:t>
      </w:r>
    </w:p>
    <w:p w:rsidR="007E407E" w:rsidRPr="00F07100" w:rsidRDefault="007E407E" w:rsidP="00557BD4">
      <w:pPr>
        <w:numPr>
          <w:ilvl w:val="0"/>
          <w:numId w:val="2"/>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разработка предложений по сохранению и восстановлению природного комплекса территории, ее природно-географических особенностей, в том числе памятников археологии и культуры;</w:t>
      </w:r>
    </w:p>
    <w:p w:rsidR="00307364" w:rsidRPr="00F07100" w:rsidRDefault="00307364" w:rsidP="00557BD4">
      <w:pPr>
        <w:numPr>
          <w:ilvl w:val="0"/>
          <w:numId w:val="2"/>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 xml:space="preserve">подготовка перечня первоочередных мероприятий и действий по обеспечению инвестиционной привлекательности территории </w:t>
      </w:r>
      <w:r w:rsidR="007E407E" w:rsidRPr="00F07100">
        <w:rPr>
          <w:rFonts w:ascii="Times New Roman" w:hAnsi="Times New Roman"/>
          <w:sz w:val="28"/>
          <w:szCs w:val="28"/>
        </w:rPr>
        <w:t>муниципального образования</w:t>
      </w:r>
      <w:r w:rsidRPr="00F07100">
        <w:rPr>
          <w:rFonts w:ascii="Times New Roman" w:hAnsi="Times New Roman"/>
          <w:sz w:val="28"/>
          <w:szCs w:val="28"/>
        </w:rPr>
        <w:t xml:space="preserve"> при условии сохран</w:t>
      </w:r>
      <w:r w:rsidR="007E407E" w:rsidRPr="00F07100">
        <w:rPr>
          <w:rFonts w:ascii="Times New Roman" w:hAnsi="Times New Roman"/>
          <w:sz w:val="28"/>
          <w:szCs w:val="28"/>
        </w:rPr>
        <w:t>ения окружающей природной среды.</w:t>
      </w:r>
    </w:p>
    <w:p w:rsidR="00471BB6" w:rsidRDefault="00307364" w:rsidP="00471BB6">
      <w:pPr>
        <w:spacing w:after="0" w:line="312" w:lineRule="auto"/>
        <w:ind w:firstLine="720"/>
        <w:jc w:val="both"/>
        <w:rPr>
          <w:rFonts w:ascii="Times New Roman" w:hAnsi="Times New Roman"/>
          <w:sz w:val="28"/>
          <w:szCs w:val="28"/>
        </w:rPr>
      </w:pPr>
      <w:r w:rsidRPr="00F07100">
        <w:rPr>
          <w:rFonts w:ascii="Times New Roman" w:hAnsi="Times New Roman"/>
          <w:sz w:val="28"/>
          <w:szCs w:val="28"/>
        </w:rPr>
        <w:t xml:space="preserve">Для решения этих задач проведен </w:t>
      </w:r>
      <w:r w:rsidR="007E407E" w:rsidRPr="00F07100">
        <w:rPr>
          <w:rFonts w:ascii="Times New Roman" w:hAnsi="Times New Roman"/>
          <w:sz w:val="28"/>
          <w:szCs w:val="28"/>
        </w:rPr>
        <w:t>комплексный</w:t>
      </w:r>
      <w:r w:rsidRPr="00F07100">
        <w:rPr>
          <w:rFonts w:ascii="Times New Roman" w:hAnsi="Times New Roman"/>
          <w:sz w:val="28"/>
          <w:szCs w:val="28"/>
        </w:rPr>
        <w:t xml:space="preserve"> анализ существующего использования территории </w:t>
      </w:r>
      <w:r w:rsidR="007E407E" w:rsidRPr="00F07100">
        <w:rPr>
          <w:rFonts w:ascii="Times New Roman" w:hAnsi="Times New Roman"/>
          <w:sz w:val="28"/>
          <w:szCs w:val="28"/>
        </w:rPr>
        <w:t xml:space="preserve">муниципального образования </w:t>
      </w:r>
      <w:r w:rsidR="00F07100" w:rsidRPr="00F07100">
        <w:rPr>
          <w:rFonts w:ascii="Times New Roman" w:hAnsi="Times New Roman"/>
          <w:sz w:val="28"/>
          <w:szCs w:val="28"/>
        </w:rPr>
        <w:t>Мостовский район</w:t>
      </w:r>
      <w:r w:rsidRPr="00F07100">
        <w:rPr>
          <w:rFonts w:ascii="Times New Roman" w:hAnsi="Times New Roman"/>
          <w:sz w:val="28"/>
          <w:szCs w:val="28"/>
        </w:rPr>
        <w:t>, выявлены ограничения по ее использованию, в том числе с учетом границ территорий объектов культурного наследия, границ зон с особыми условиями использования территорий, границ зон негативного воздействия объектов капитального строитель</w:t>
      </w:r>
      <w:r w:rsidR="007E407E" w:rsidRPr="00F07100">
        <w:rPr>
          <w:rFonts w:ascii="Times New Roman" w:hAnsi="Times New Roman"/>
          <w:sz w:val="28"/>
          <w:szCs w:val="28"/>
        </w:rPr>
        <w:t>ства</w:t>
      </w:r>
      <w:r w:rsidR="00471BB6">
        <w:rPr>
          <w:rFonts w:ascii="Times New Roman" w:hAnsi="Times New Roman"/>
          <w:sz w:val="28"/>
          <w:szCs w:val="28"/>
        </w:rPr>
        <w:t>.</w:t>
      </w:r>
    </w:p>
    <w:p w:rsidR="00471BB6" w:rsidRPr="00D86D23" w:rsidRDefault="00471BB6" w:rsidP="00471BB6">
      <w:pPr>
        <w:spacing w:after="0" w:line="312" w:lineRule="auto"/>
        <w:ind w:firstLine="720"/>
        <w:jc w:val="both"/>
        <w:rPr>
          <w:rFonts w:ascii="Times New Roman" w:hAnsi="Times New Roman"/>
          <w:sz w:val="28"/>
          <w:szCs w:val="28"/>
        </w:rPr>
        <w:sectPr w:rsidR="00471BB6" w:rsidRPr="00D86D23" w:rsidSect="002D6C05">
          <w:pgSz w:w="11906" w:h="16838" w:code="9"/>
          <w:pgMar w:top="1134" w:right="850" w:bottom="1134" w:left="1701" w:header="397" w:footer="397" w:gutter="0"/>
          <w:cols w:space="708"/>
          <w:titlePg/>
          <w:docGrid w:linePitch="360"/>
        </w:sectPr>
      </w:pPr>
    </w:p>
    <w:p w:rsidR="00D26430" w:rsidRPr="000256C9" w:rsidRDefault="00867D59" w:rsidP="000256C9">
      <w:pPr>
        <w:pStyle w:val="1"/>
        <w:spacing w:before="120"/>
        <w:ind w:left="709"/>
        <w:rPr>
          <w:rFonts w:ascii="Times New Roman" w:hAnsi="Times New Roman"/>
          <w:caps/>
          <w:color w:val="auto"/>
        </w:rPr>
      </w:pPr>
      <w:bookmarkStart w:id="5" w:name="_Toc510084872"/>
      <w:r>
        <w:rPr>
          <w:rFonts w:ascii="Times New Roman" w:hAnsi="Times New Roman"/>
          <w:caps/>
          <w:color w:val="auto"/>
        </w:rPr>
        <w:lastRenderedPageBreak/>
        <w:t>1</w:t>
      </w:r>
      <w:r w:rsidR="00E16668" w:rsidRPr="000256C9">
        <w:rPr>
          <w:rFonts w:ascii="Times New Roman" w:hAnsi="Times New Roman"/>
          <w:caps/>
          <w:color w:val="auto"/>
        </w:rPr>
        <w:t>. Основные мероприятия по территориальному планированию</w:t>
      </w:r>
      <w:r>
        <w:rPr>
          <w:rFonts w:ascii="Times New Roman" w:hAnsi="Times New Roman"/>
          <w:caps/>
          <w:color w:val="auto"/>
        </w:rPr>
        <w:t>, СВЕДЕНИЯ О ПЛАНИРУЕМЫХ ДЛЯ РАЗМЕЩЕНИЯ ОБЪЕКТОВ МЕСТНОГО ЗНАЧЕНИЯ.</w:t>
      </w:r>
      <w:bookmarkEnd w:id="5"/>
      <w:r w:rsidR="00E16668" w:rsidRPr="000256C9">
        <w:rPr>
          <w:rFonts w:ascii="Times New Roman" w:hAnsi="Times New Roman"/>
          <w:caps/>
          <w:color w:val="auto"/>
        </w:rPr>
        <w:t xml:space="preserve"> </w:t>
      </w:r>
    </w:p>
    <w:p w:rsidR="00A23F9E" w:rsidRPr="00242BBD" w:rsidRDefault="00A23F9E" w:rsidP="007A6AE4">
      <w:pPr>
        <w:spacing w:after="0" w:line="240" w:lineRule="auto"/>
        <w:ind w:firstLine="720"/>
        <w:jc w:val="both"/>
        <w:rPr>
          <w:rFonts w:ascii="Times New Roman" w:hAnsi="Times New Roman"/>
          <w:sz w:val="28"/>
          <w:szCs w:val="28"/>
        </w:rPr>
      </w:pPr>
    </w:p>
    <w:p w:rsidR="00281629" w:rsidRPr="000256C9" w:rsidRDefault="00867D59" w:rsidP="007A6AE4">
      <w:pPr>
        <w:pStyle w:val="2"/>
        <w:spacing w:before="0"/>
        <w:ind w:left="709"/>
        <w:rPr>
          <w:rFonts w:ascii="Times New Roman" w:hAnsi="Times New Roman"/>
          <w:caps/>
          <w:color w:val="auto"/>
          <w:sz w:val="28"/>
          <w:szCs w:val="28"/>
        </w:rPr>
      </w:pPr>
      <w:bookmarkStart w:id="6" w:name="_Toc510084873"/>
      <w:r>
        <w:rPr>
          <w:rFonts w:ascii="Times New Roman" w:hAnsi="Times New Roman"/>
          <w:caps/>
          <w:color w:val="auto"/>
          <w:sz w:val="28"/>
          <w:szCs w:val="28"/>
        </w:rPr>
        <w:t>1</w:t>
      </w:r>
      <w:r w:rsidR="00281629" w:rsidRPr="000256C9">
        <w:rPr>
          <w:rFonts w:ascii="Times New Roman" w:hAnsi="Times New Roman"/>
          <w:caps/>
          <w:color w:val="auto"/>
          <w:sz w:val="28"/>
          <w:szCs w:val="28"/>
        </w:rPr>
        <w:t>.1.</w:t>
      </w:r>
      <w:r w:rsidR="00ED6EFF" w:rsidRPr="000256C9">
        <w:rPr>
          <w:rFonts w:ascii="Times New Roman" w:hAnsi="Times New Roman"/>
          <w:caps/>
          <w:color w:val="auto"/>
          <w:sz w:val="28"/>
          <w:szCs w:val="28"/>
        </w:rPr>
        <w:t xml:space="preserve"> Численность населения</w:t>
      </w:r>
      <w:r w:rsidR="00281629" w:rsidRPr="000256C9">
        <w:rPr>
          <w:rFonts w:ascii="Times New Roman" w:hAnsi="Times New Roman"/>
          <w:caps/>
          <w:color w:val="auto"/>
          <w:sz w:val="28"/>
          <w:szCs w:val="28"/>
        </w:rPr>
        <w:t>.</w:t>
      </w:r>
      <w:bookmarkEnd w:id="6"/>
    </w:p>
    <w:p w:rsidR="004D473E" w:rsidRDefault="004D473E" w:rsidP="00D5214E">
      <w:pPr>
        <w:widowControl w:val="0"/>
        <w:suppressAutoHyphens/>
        <w:spacing w:after="0" w:line="319" w:lineRule="auto"/>
        <w:ind w:firstLine="709"/>
        <w:jc w:val="center"/>
        <w:rPr>
          <w:rFonts w:ascii="Times New Roman" w:eastAsia="Arial Unicode MS" w:hAnsi="Times New Roman"/>
          <w:sz w:val="28"/>
          <w:szCs w:val="28"/>
          <w:u w:val="single"/>
        </w:rPr>
      </w:pPr>
    </w:p>
    <w:p w:rsidR="00031744" w:rsidRPr="00031744" w:rsidRDefault="00031744" w:rsidP="00031744">
      <w:pPr>
        <w:widowControl w:val="0"/>
        <w:suppressAutoHyphens/>
        <w:spacing w:after="0" w:line="36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Демографическая составляющая занимает особое место в вопросах  устойчивого и сбалансированного развития территорий, так как конечной целью любого развития является человек и удовлетворение его потребностей. </w:t>
      </w:r>
    </w:p>
    <w:p w:rsidR="00031744" w:rsidRPr="00031744" w:rsidRDefault="00031744" w:rsidP="00031744">
      <w:pPr>
        <w:widowControl w:val="0"/>
        <w:suppressAutoHyphens/>
        <w:spacing w:after="0" w:line="36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Численность населения муниципального образования Мостовский район по состоянию на 01.01.2017 г. составила 70 468 человек.</w:t>
      </w:r>
    </w:p>
    <w:p w:rsidR="00031744" w:rsidRPr="00031744" w:rsidRDefault="00031744" w:rsidP="00031744">
      <w:pPr>
        <w:widowControl w:val="0"/>
        <w:suppressAutoHyphens/>
        <w:spacing w:after="0" w:line="36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Наиболее крупным населенным пунктом Мостовского района является поселок Мостовской, в котором проживает 25 131 человека, что составляет 35,6 % от общей численности населения района. </w:t>
      </w:r>
    </w:p>
    <w:p w:rsidR="00031744" w:rsidRPr="00031744" w:rsidRDefault="00031744" w:rsidP="00031744">
      <w:pPr>
        <w:widowControl w:val="0"/>
        <w:suppressAutoHyphens/>
        <w:spacing w:after="0" w:line="36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Половозрастной состав населения Мостовского района по состоянию на 01.01.2017 г. представлен следующим образом:</w:t>
      </w:r>
    </w:p>
    <w:p w:rsidR="00031744" w:rsidRPr="00031744" w:rsidRDefault="00031744" w:rsidP="00557BD4">
      <w:pPr>
        <w:widowControl w:val="0"/>
        <w:numPr>
          <w:ilvl w:val="0"/>
          <w:numId w:val="10"/>
        </w:numPr>
        <w:suppressAutoHyphens/>
        <w:spacing w:after="0" w:line="360"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население моложе трудоспособного возраста – </w:t>
      </w:r>
      <w:r w:rsidR="00EC065E">
        <w:rPr>
          <w:rFonts w:ascii="Times New Roman" w:eastAsia="Arial Unicode MS" w:hAnsi="Times New Roman"/>
          <w:sz w:val="28"/>
          <w:szCs w:val="28"/>
        </w:rPr>
        <w:t>24,9</w:t>
      </w:r>
      <w:r w:rsidRPr="00031744">
        <w:rPr>
          <w:rFonts w:ascii="Times New Roman" w:eastAsia="Arial Unicode MS" w:hAnsi="Times New Roman"/>
          <w:sz w:val="28"/>
          <w:szCs w:val="28"/>
        </w:rPr>
        <w:t xml:space="preserve"> %;</w:t>
      </w:r>
    </w:p>
    <w:p w:rsidR="00031744" w:rsidRPr="00031744" w:rsidRDefault="00031744" w:rsidP="00557BD4">
      <w:pPr>
        <w:widowControl w:val="0"/>
        <w:numPr>
          <w:ilvl w:val="0"/>
          <w:numId w:val="10"/>
        </w:numPr>
        <w:suppressAutoHyphens/>
        <w:spacing w:after="0" w:line="360"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население в трудоспособном возрасте – </w:t>
      </w:r>
      <w:r w:rsidR="00822D8D">
        <w:rPr>
          <w:rFonts w:ascii="Times New Roman" w:eastAsia="Arial Unicode MS" w:hAnsi="Times New Roman"/>
          <w:sz w:val="28"/>
          <w:szCs w:val="28"/>
        </w:rPr>
        <w:t>50,0</w:t>
      </w:r>
      <w:r w:rsidRPr="00031744">
        <w:rPr>
          <w:rFonts w:ascii="Times New Roman" w:eastAsia="Arial Unicode MS" w:hAnsi="Times New Roman"/>
          <w:sz w:val="28"/>
          <w:szCs w:val="28"/>
        </w:rPr>
        <w:t xml:space="preserve"> %;</w:t>
      </w:r>
    </w:p>
    <w:p w:rsidR="00031744" w:rsidRPr="00031744" w:rsidRDefault="00031744" w:rsidP="00557BD4">
      <w:pPr>
        <w:widowControl w:val="0"/>
        <w:numPr>
          <w:ilvl w:val="0"/>
          <w:numId w:val="10"/>
        </w:numPr>
        <w:suppressAutoHyphens/>
        <w:spacing w:after="0" w:line="360"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население старше трудоспособного возраста – </w:t>
      </w:r>
      <w:r w:rsidR="00EC065E">
        <w:rPr>
          <w:rFonts w:ascii="Times New Roman" w:eastAsia="Arial Unicode MS" w:hAnsi="Times New Roman"/>
          <w:sz w:val="28"/>
          <w:szCs w:val="28"/>
        </w:rPr>
        <w:t>25,1</w:t>
      </w:r>
      <w:r w:rsidRPr="00031744">
        <w:rPr>
          <w:rFonts w:ascii="Times New Roman" w:eastAsia="Arial Unicode MS" w:hAnsi="Times New Roman"/>
          <w:sz w:val="28"/>
          <w:szCs w:val="28"/>
        </w:rPr>
        <w:t xml:space="preserve"> %.</w:t>
      </w:r>
    </w:p>
    <w:p w:rsidR="00031744" w:rsidRPr="00031744" w:rsidRDefault="00031744" w:rsidP="00031744">
      <w:pPr>
        <w:widowControl w:val="0"/>
        <w:suppressAutoHyphens/>
        <w:spacing w:after="0" w:line="360"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t>Данная структура населения характеризуется высокой долей трудоспособного населения, что соответствует структуре Краснодарского края, больше тяготеет к регрессивному  типу структуры, что означает превышение доли граждан пенсионного возраста над долей детей. Это говорит о «старении» населения, что в перспективе увеличит демографическую нагрузку на население. Средний возраст жителей Мостовского района составляет 38,7 лет.</w:t>
      </w:r>
    </w:p>
    <w:p w:rsidR="00031744" w:rsidRPr="00031744" w:rsidRDefault="00031744" w:rsidP="00031744">
      <w:pPr>
        <w:spacing w:after="0" w:line="240" w:lineRule="auto"/>
        <w:rPr>
          <w:rFonts w:ascii="Times New Roman" w:eastAsia="Arial Unicode MS" w:hAnsi="Times New Roman"/>
          <w:sz w:val="28"/>
          <w:szCs w:val="28"/>
        </w:rPr>
      </w:pPr>
      <w:r w:rsidRPr="00031744">
        <w:rPr>
          <w:rFonts w:ascii="Times New Roman" w:eastAsia="Arial Unicode MS" w:hAnsi="Times New Roman"/>
          <w:sz w:val="28"/>
          <w:szCs w:val="28"/>
        </w:rPr>
        <w:br w:type="page"/>
      </w:r>
    </w:p>
    <w:p w:rsidR="00031744" w:rsidRPr="00031744" w:rsidRDefault="00031744" w:rsidP="00031744">
      <w:pPr>
        <w:spacing w:after="0" w:line="240" w:lineRule="auto"/>
        <w:rPr>
          <w:rFonts w:ascii="Times New Roman" w:eastAsia="Arial Unicode MS" w:hAnsi="Times New Roman"/>
          <w:sz w:val="28"/>
          <w:szCs w:val="28"/>
        </w:rPr>
      </w:pPr>
      <w:r w:rsidRPr="00031744">
        <w:rPr>
          <w:rFonts w:ascii="Times New Roman" w:eastAsia="Arial Unicode MS" w:hAnsi="Times New Roman"/>
          <w:b/>
          <w:bCs/>
          <w:sz w:val="28"/>
          <w:szCs w:val="28"/>
        </w:rPr>
        <w:lastRenderedPageBreak/>
        <w:t>Современная половозрастная структура населения Мостовского района</w:t>
      </w:r>
    </w:p>
    <w:p w:rsidR="00031744" w:rsidRPr="00031744" w:rsidRDefault="00031744" w:rsidP="00031744">
      <w:pPr>
        <w:spacing w:after="0" w:line="240" w:lineRule="auto"/>
        <w:rPr>
          <w:rFonts w:ascii="Times New Roman" w:eastAsia="Arial Unicode MS" w:hAnsi="Times New Roman"/>
          <w:sz w:val="28"/>
          <w:szCs w:val="28"/>
        </w:rPr>
      </w:pPr>
      <w:r w:rsidRPr="00031744">
        <w:rPr>
          <w:rFonts w:ascii="Times New Roman" w:eastAsia="Arial Unicode MS" w:hAnsi="Times New Roman"/>
          <w:noProof/>
          <w:sz w:val="28"/>
          <w:szCs w:val="28"/>
        </w:rPr>
        <w:drawing>
          <wp:inline distT="0" distB="0" distL="0" distR="0" wp14:anchorId="467997E5" wp14:editId="41C51371">
            <wp:extent cx="5937123" cy="6947154"/>
            <wp:effectExtent l="12192" t="6096" r="381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31744" w:rsidRPr="00031744" w:rsidRDefault="00031744" w:rsidP="00031744">
      <w:pPr>
        <w:spacing w:after="0" w:line="240" w:lineRule="auto"/>
        <w:rPr>
          <w:rFonts w:ascii="Times New Roman" w:eastAsia="Arial Unicode MS" w:hAnsi="Times New Roman"/>
          <w:sz w:val="28"/>
          <w:szCs w:val="28"/>
        </w:rPr>
      </w:pPr>
    </w:p>
    <w:p w:rsidR="00031744" w:rsidRPr="00031744" w:rsidRDefault="00031744" w:rsidP="00031744">
      <w:pPr>
        <w:widowControl w:val="0"/>
        <w:suppressAutoHyphens/>
        <w:spacing w:after="0" w:line="319"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За годы рыночных преобразований и социально-экономических кризисов численность  населения района претерпела изменения. Численность населения с 1990 по 1995 гг. имеет устойчивую тенденцию к увеличению, прирост за данный период составил 7,1 тыс. человек. С 1995 по 2017 гг. прослеживается плавная убыль населения, за данный период убыль населения составила 3,4 тыс. человек, что составляет 5% от численности населения 1995 года. </w:t>
      </w: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r w:rsidRPr="00031744">
        <w:rPr>
          <w:rFonts w:ascii="Times New Roman" w:eastAsia="Arial Unicode MS" w:hAnsi="Times New Roman"/>
          <w:noProof/>
          <w:sz w:val="28"/>
          <w:szCs w:val="28"/>
        </w:rPr>
        <w:lastRenderedPageBreak/>
        <w:drawing>
          <wp:inline distT="0" distB="0" distL="0" distR="0" wp14:anchorId="4087BB6E" wp14:editId="322E3B96">
            <wp:extent cx="5943600" cy="2676525"/>
            <wp:effectExtent l="0" t="0" r="0" b="0"/>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31744" w:rsidRPr="00031744" w:rsidRDefault="00031744" w:rsidP="00031744">
      <w:pPr>
        <w:widowControl w:val="0"/>
        <w:suppressAutoHyphens/>
        <w:spacing w:after="0" w:line="312" w:lineRule="auto"/>
        <w:jc w:val="both"/>
        <w:rPr>
          <w:rFonts w:ascii="Times New Roman" w:eastAsia="Arial Unicode MS" w:hAnsi="Times New Roman"/>
          <w:noProof/>
          <w:sz w:val="28"/>
          <w:szCs w:val="28"/>
        </w:rPr>
      </w:pP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r w:rsidRPr="00031744">
        <w:rPr>
          <w:rFonts w:ascii="Times New Roman" w:eastAsia="Arial Unicode MS" w:hAnsi="Times New Roman"/>
          <w:noProof/>
          <w:sz w:val="28"/>
          <w:szCs w:val="28"/>
        </w:rPr>
        <w:drawing>
          <wp:inline distT="0" distB="0" distL="0" distR="0" wp14:anchorId="32B0AE0D" wp14:editId="3F120A48">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целом за рассматриваемый период (с 1990 по 2017 гг.) на территории Мостовского района прослеживается естественная убыль населения, пик приходится на период с 1995 по 1999 гг. (в среднем убыль за данный период составила -7,3 промилле). В период с 2005 по 2008 годы в районе наблюдается сокращение смертности и увеличение рождаемости, что весьма благоприятно сказывается  на перспективу демографической ситуации (в первую очередь речь идет о естественном движении).</w:t>
      </w:r>
    </w:p>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p>
    <w:p w:rsidR="00031744" w:rsidRPr="00031744" w:rsidRDefault="00031744" w:rsidP="00031744">
      <w:pPr>
        <w:spacing w:after="0" w:line="240" w:lineRule="auto"/>
        <w:rPr>
          <w:rFonts w:ascii="Times New Roman" w:eastAsia="Arial Unicode MS" w:hAnsi="Times New Roman"/>
          <w:sz w:val="28"/>
          <w:szCs w:val="28"/>
        </w:rPr>
      </w:pPr>
      <w:r w:rsidRPr="00031744">
        <w:rPr>
          <w:rFonts w:ascii="Times New Roman" w:eastAsia="Arial Unicode MS" w:hAnsi="Times New Roman"/>
          <w:sz w:val="28"/>
          <w:szCs w:val="28"/>
        </w:rPr>
        <w:br w:type="page"/>
      </w:r>
    </w:p>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lastRenderedPageBreak/>
        <w:t xml:space="preserve">Общие коэффициенты рождаемости, смертности, </w:t>
      </w:r>
      <w:r w:rsidRPr="00031744">
        <w:rPr>
          <w:rFonts w:ascii="Times New Roman" w:eastAsia="Arial Unicode MS" w:hAnsi="Times New Roman"/>
          <w:sz w:val="28"/>
          <w:szCs w:val="28"/>
        </w:rPr>
        <w:br/>
        <w:t>естественного, миграционного прироста, убыли (на 1000 населения) Мостовского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669"/>
        <w:gridCol w:w="669"/>
        <w:gridCol w:w="669"/>
        <w:gridCol w:w="669"/>
        <w:gridCol w:w="669"/>
        <w:gridCol w:w="670"/>
        <w:gridCol w:w="669"/>
        <w:gridCol w:w="669"/>
        <w:gridCol w:w="669"/>
        <w:gridCol w:w="669"/>
        <w:gridCol w:w="670"/>
      </w:tblGrid>
      <w:tr w:rsidR="00031744" w:rsidRPr="00031744" w:rsidTr="00CC4CE6">
        <w:tc>
          <w:tcPr>
            <w:tcW w:w="2103" w:type="dxa"/>
            <w:vMerge w:val="restart"/>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Наименование показателя</w:t>
            </w:r>
          </w:p>
        </w:tc>
        <w:tc>
          <w:tcPr>
            <w:tcW w:w="7361" w:type="dxa"/>
            <w:gridSpan w:val="11"/>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Годы</w:t>
            </w:r>
          </w:p>
        </w:tc>
      </w:tr>
      <w:tr w:rsidR="00031744" w:rsidRPr="00031744" w:rsidTr="00CC4CE6">
        <w:trPr>
          <w:cantSplit/>
          <w:trHeight w:val="713"/>
        </w:trPr>
        <w:tc>
          <w:tcPr>
            <w:tcW w:w="2103" w:type="dxa"/>
            <w:vMerge/>
          </w:tcPr>
          <w:p w:rsidR="00031744" w:rsidRPr="00031744" w:rsidRDefault="00031744" w:rsidP="00031744">
            <w:pPr>
              <w:widowControl w:val="0"/>
              <w:suppressAutoHyphens/>
              <w:spacing w:after="0" w:line="240" w:lineRule="auto"/>
              <w:jc w:val="center"/>
              <w:rPr>
                <w:rFonts w:ascii="Times New Roman" w:eastAsia="Arial Unicode MS" w:hAnsi="Times New Roman"/>
              </w:rPr>
            </w:pP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1990</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1995</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1996</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1997</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1998</w:t>
            </w:r>
          </w:p>
        </w:tc>
        <w:tc>
          <w:tcPr>
            <w:tcW w:w="670"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1999</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2000</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2002</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2003</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2005</w:t>
            </w:r>
          </w:p>
        </w:tc>
        <w:tc>
          <w:tcPr>
            <w:tcW w:w="670"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2006</w:t>
            </w:r>
          </w:p>
        </w:tc>
      </w:tr>
      <w:tr w:rsidR="00031744" w:rsidRPr="00031744" w:rsidTr="00CC4CE6">
        <w:tc>
          <w:tcPr>
            <w:tcW w:w="2103"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Число родившихся </w:t>
            </w:r>
            <w:r w:rsidRPr="00031744">
              <w:rPr>
                <w:rFonts w:ascii="Times New Roman" w:eastAsia="Arial Unicode MS" w:hAnsi="Times New Roman"/>
              </w:rPr>
              <w:br/>
              <w:t>на 1000 населения</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14,2</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10,5</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9,6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8,6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9,1</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9,2</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9,9</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11,0</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11,3</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10,9</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10,5</w:t>
            </w:r>
          </w:p>
        </w:tc>
      </w:tr>
      <w:tr w:rsidR="00031744" w:rsidRPr="00031744" w:rsidTr="00CC4CE6">
        <w:tc>
          <w:tcPr>
            <w:tcW w:w="2103"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Число умерших </w:t>
            </w:r>
            <w:r w:rsidRPr="00031744">
              <w:rPr>
                <w:rFonts w:ascii="Times New Roman" w:eastAsia="Arial Unicode MS" w:hAnsi="Times New Roman"/>
              </w:rPr>
              <w:br/>
              <w:t>на 1000 населения</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15,7</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15,9</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16,6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16,3</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15,8</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17,0</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16,5</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17,6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18,2</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17,2</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15,7</w:t>
            </w:r>
          </w:p>
        </w:tc>
      </w:tr>
      <w:tr w:rsidR="00031744" w:rsidRPr="00031744" w:rsidTr="00CC4CE6">
        <w:tc>
          <w:tcPr>
            <w:tcW w:w="2103"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Естественный прирост (убыль)</w:t>
            </w:r>
            <w:r w:rsidRPr="00031744">
              <w:rPr>
                <w:rFonts w:ascii="Times New Roman" w:eastAsia="Arial Unicode MS" w:hAnsi="Times New Roman"/>
              </w:rPr>
              <w:br/>
              <w:t xml:space="preserve"> на 1000 населения</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-1,5</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-5,4</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-7,0</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-7,7</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-6,7</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-7,8</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-6,6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-6,6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-6,9</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-6,3</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-5,2</w:t>
            </w:r>
          </w:p>
        </w:tc>
      </w:tr>
      <w:tr w:rsidR="00031744" w:rsidRPr="00031744" w:rsidTr="00CC4CE6">
        <w:tc>
          <w:tcPr>
            <w:tcW w:w="2103"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Мигрционый прирост (снижение) </w:t>
            </w:r>
            <w:r w:rsidRPr="00031744">
              <w:rPr>
                <w:rFonts w:ascii="Times New Roman" w:eastAsia="Arial Unicode MS" w:hAnsi="Times New Roman"/>
              </w:rPr>
              <w:br/>
              <w:t>на 1000 населения</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27,9</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16,6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9,6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9,6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5,5</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5,4</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4,7</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3,6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1,9</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0,9</w:t>
            </w:r>
          </w:p>
        </w:tc>
      </w:tr>
      <w:tr w:rsidR="00031744" w:rsidRPr="00031744" w:rsidTr="00CC4CE6">
        <w:tc>
          <w:tcPr>
            <w:tcW w:w="2103"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Общий прирост (убыль) населения </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26,4</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11,2</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2,6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1,9</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-1,2</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-2,4</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-1,9</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-3,3</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-4,4</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-4,3</w:t>
            </w:r>
          </w:p>
        </w:tc>
      </w:tr>
    </w:tbl>
    <w:p w:rsidR="00031744" w:rsidRPr="00031744" w:rsidRDefault="00031744" w:rsidP="00031744">
      <w:pPr>
        <w:widowControl w:val="0"/>
        <w:suppressAutoHyphens/>
        <w:spacing w:after="0" w:line="312" w:lineRule="auto"/>
        <w:jc w:val="center"/>
        <w:rPr>
          <w:rFonts w:ascii="Times New Roman" w:eastAsia="Arial Unicode MS" w:hAnsi="Times New Roman"/>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1"/>
        <w:gridCol w:w="736"/>
        <w:gridCol w:w="736"/>
        <w:gridCol w:w="736"/>
        <w:gridCol w:w="737"/>
        <w:gridCol w:w="736"/>
        <w:gridCol w:w="736"/>
        <w:gridCol w:w="737"/>
        <w:gridCol w:w="736"/>
        <w:gridCol w:w="736"/>
        <w:gridCol w:w="737"/>
      </w:tblGrid>
      <w:tr w:rsidR="00031744" w:rsidRPr="00031744" w:rsidTr="00CC4CE6">
        <w:tc>
          <w:tcPr>
            <w:tcW w:w="2101" w:type="dxa"/>
            <w:vMerge w:val="restart"/>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Наименование показателя</w:t>
            </w:r>
          </w:p>
        </w:tc>
        <w:tc>
          <w:tcPr>
            <w:tcW w:w="7363" w:type="dxa"/>
            <w:gridSpan w:val="10"/>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Годы</w:t>
            </w:r>
          </w:p>
        </w:tc>
      </w:tr>
      <w:tr w:rsidR="00031744" w:rsidRPr="00031744" w:rsidTr="00CC4CE6">
        <w:trPr>
          <w:cantSplit/>
          <w:trHeight w:val="713"/>
        </w:trPr>
        <w:tc>
          <w:tcPr>
            <w:tcW w:w="2101" w:type="dxa"/>
            <w:vMerge/>
          </w:tcPr>
          <w:p w:rsidR="00031744" w:rsidRPr="00031744" w:rsidRDefault="00031744" w:rsidP="00031744">
            <w:pPr>
              <w:widowControl w:val="0"/>
              <w:suppressAutoHyphens/>
              <w:spacing w:after="0" w:line="240" w:lineRule="auto"/>
              <w:jc w:val="center"/>
              <w:rPr>
                <w:rFonts w:ascii="Times New Roman" w:eastAsia="Arial Unicode MS" w:hAnsi="Times New Roman"/>
              </w:rPr>
            </w:pPr>
          </w:p>
        </w:tc>
        <w:tc>
          <w:tcPr>
            <w:tcW w:w="736"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2007</w:t>
            </w:r>
          </w:p>
        </w:tc>
        <w:tc>
          <w:tcPr>
            <w:tcW w:w="736"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2008</w:t>
            </w:r>
          </w:p>
        </w:tc>
        <w:tc>
          <w:tcPr>
            <w:tcW w:w="736"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2009</w:t>
            </w:r>
          </w:p>
        </w:tc>
        <w:tc>
          <w:tcPr>
            <w:tcW w:w="737"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2010</w:t>
            </w:r>
          </w:p>
        </w:tc>
        <w:tc>
          <w:tcPr>
            <w:tcW w:w="736"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2011</w:t>
            </w:r>
          </w:p>
        </w:tc>
        <w:tc>
          <w:tcPr>
            <w:tcW w:w="736"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2012</w:t>
            </w:r>
          </w:p>
        </w:tc>
        <w:tc>
          <w:tcPr>
            <w:tcW w:w="737"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2013</w:t>
            </w:r>
          </w:p>
        </w:tc>
        <w:tc>
          <w:tcPr>
            <w:tcW w:w="736"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2014</w:t>
            </w:r>
          </w:p>
        </w:tc>
        <w:tc>
          <w:tcPr>
            <w:tcW w:w="736"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2015</w:t>
            </w:r>
          </w:p>
        </w:tc>
        <w:tc>
          <w:tcPr>
            <w:tcW w:w="737"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2016</w:t>
            </w:r>
          </w:p>
        </w:tc>
      </w:tr>
      <w:tr w:rsidR="00031744" w:rsidRPr="00031744" w:rsidTr="00CC4CE6">
        <w:tc>
          <w:tcPr>
            <w:tcW w:w="2101"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Число родившихся </w:t>
            </w:r>
            <w:r w:rsidRPr="00031744">
              <w:rPr>
                <w:rFonts w:ascii="Times New Roman" w:eastAsia="Arial Unicode MS" w:hAnsi="Times New Roman"/>
              </w:rPr>
              <w:br/>
              <w:t>на 1000 населения</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11,5</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11,7</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12,2</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11,7</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12,8</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13,0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12,6</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12,4</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11,5</w:t>
            </w:r>
          </w:p>
        </w:tc>
      </w:tr>
      <w:tr w:rsidR="00031744" w:rsidRPr="00031744" w:rsidTr="00CC4CE6">
        <w:tc>
          <w:tcPr>
            <w:tcW w:w="2101"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Число умерших </w:t>
            </w:r>
            <w:r w:rsidRPr="00031744">
              <w:rPr>
                <w:rFonts w:ascii="Times New Roman" w:eastAsia="Arial Unicode MS" w:hAnsi="Times New Roman"/>
              </w:rPr>
              <w:br/>
              <w:t>на 1000 населения</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15,0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-15,9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-14,5</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-14,8</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-15,0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-14,7</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-13,6</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-14,5</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-14,9</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-14,5</w:t>
            </w:r>
          </w:p>
        </w:tc>
      </w:tr>
      <w:tr w:rsidR="00031744" w:rsidRPr="00031744" w:rsidTr="00CC4CE6">
        <w:tc>
          <w:tcPr>
            <w:tcW w:w="2101"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Естественный прирост (убыль)</w:t>
            </w:r>
            <w:r w:rsidRPr="00031744">
              <w:rPr>
                <w:rFonts w:ascii="Times New Roman" w:eastAsia="Arial Unicode MS" w:hAnsi="Times New Roman"/>
              </w:rPr>
              <w:br/>
              <w:t xml:space="preserve"> на 1000 населения</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-3,5</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-4,2</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-2,4</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-3,0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-3,0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-1,9</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-0,6</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-1,9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-2,5</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w:t>
            </w:r>
            <w:r w:rsidRPr="00031744">
              <w:rPr>
                <w:rFonts w:ascii="Times New Roman" w:hAnsi="Times New Roman"/>
                <w:b/>
                <w:sz w:val="20"/>
                <w:szCs w:val="20"/>
              </w:rPr>
              <w:t>3,0</w:t>
            </w:r>
          </w:p>
        </w:tc>
      </w:tr>
      <w:tr w:rsidR="00031744" w:rsidRPr="00031744" w:rsidTr="00CC4CE6">
        <w:tc>
          <w:tcPr>
            <w:tcW w:w="2101"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Число прибывших на 1000 населения</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15,4</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14,7</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10,8</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23,0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29,3</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27,5</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24,7</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29,4</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29,6</w:t>
            </w:r>
          </w:p>
        </w:tc>
      </w:tr>
      <w:tr w:rsidR="00031744" w:rsidRPr="00031744" w:rsidTr="00CC4CE6">
        <w:tc>
          <w:tcPr>
            <w:tcW w:w="2101"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Число выбывших на 1000 населения</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14,6</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-11,1</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-12,8</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-23,8</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-27,1</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-28,4</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-24,7</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-27,0</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-28,8</w:t>
            </w:r>
          </w:p>
        </w:tc>
      </w:tr>
      <w:tr w:rsidR="00031744" w:rsidRPr="00031744" w:rsidTr="00CC4CE6">
        <w:tc>
          <w:tcPr>
            <w:tcW w:w="2101"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Мигрционый прирост (снижение) </w:t>
            </w:r>
            <w:r w:rsidRPr="00031744">
              <w:rPr>
                <w:rFonts w:ascii="Times New Roman" w:eastAsia="Arial Unicode MS" w:hAnsi="Times New Roman"/>
              </w:rPr>
              <w:br/>
              <w:t>на 1000 населения</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3,6</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-2,0</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-0,8</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2,2</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2,4</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0,9</w:t>
            </w:r>
          </w:p>
        </w:tc>
      </w:tr>
      <w:tr w:rsidR="00031744" w:rsidRPr="00031744" w:rsidTr="00CC4CE6">
        <w:tc>
          <w:tcPr>
            <w:tcW w:w="2101"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Общий прирост (убыль) населения </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-2,6</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-0,6</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-4,3</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-2,2</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-3,9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0,3</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-1,5</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-1,9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0,0</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-2,2</w:t>
            </w:r>
          </w:p>
        </w:tc>
      </w:tr>
    </w:tbl>
    <w:p w:rsidR="00031744" w:rsidRPr="00031744" w:rsidRDefault="00031744" w:rsidP="00031744">
      <w:pPr>
        <w:widowControl w:val="0"/>
        <w:suppressAutoHyphens/>
        <w:spacing w:after="0" w:line="312" w:lineRule="auto"/>
        <w:jc w:val="center"/>
        <w:rPr>
          <w:rFonts w:ascii="Times New Roman" w:eastAsia="Arial Unicode MS" w:hAnsi="Times New Roman"/>
          <w:sz w:val="16"/>
          <w:szCs w:val="16"/>
        </w:rPr>
      </w:pPr>
    </w:p>
    <w:p w:rsidR="00031744" w:rsidRPr="00031744" w:rsidRDefault="00031744" w:rsidP="00031744">
      <w:pPr>
        <w:widowControl w:val="0"/>
        <w:suppressAutoHyphens/>
        <w:spacing w:after="0" w:line="312" w:lineRule="auto"/>
        <w:jc w:val="center"/>
        <w:rPr>
          <w:rFonts w:ascii="Times New Roman" w:eastAsia="Arial Unicode MS" w:hAnsi="Times New Roman"/>
          <w:sz w:val="16"/>
          <w:szCs w:val="16"/>
        </w:rPr>
      </w:pPr>
    </w:p>
    <w:p w:rsidR="00031744" w:rsidRPr="00031744" w:rsidRDefault="00031744" w:rsidP="00031744">
      <w:pPr>
        <w:widowControl w:val="0"/>
        <w:suppressAutoHyphens/>
        <w:spacing w:after="0" w:line="305"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рассматриваемый период для Мостовского района хар</w:t>
      </w:r>
      <w:r w:rsidR="00D84F17">
        <w:rPr>
          <w:rFonts w:ascii="Times New Roman" w:eastAsia="Arial Unicode MS" w:hAnsi="Times New Roman"/>
          <w:sz w:val="28"/>
          <w:szCs w:val="28"/>
        </w:rPr>
        <w:t>а</w:t>
      </w:r>
      <w:r w:rsidRPr="00031744">
        <w:rPr>
          <w:rFonts w:ascii="Times New Roman" w:eastAsia="Arial Unicode MS" w:hAnsi="Times New Roman"/>
          <w:sz w:val="28"/>
          <w:szCs w:val="28"/>
        </w:rPr>
        <w:t>ктерна убыль населения, которая формируется, как за счет естественной, так и миграционной убыли. В период с 1997 по 2013 году наблюдалась тенденция по увеличению рождаемости (с 8,6 до 13,0) и снижению смертности (с 16,3 до 13,6), но изменения были не значительны, и рождаемость так и не перекрыла смертность, а с 2013 года запустился обратный процесс по снижению рождаемости (с 13,0 до 11,5) и увеличению см</w:t>
      </w:r>
      <w:r w:rsidR="00D84F17">
        <w:rPr>
          <w:rFonts w:ascii="Times New Roman" w:eastAsia="Arial Unicode MS" w:hAnsi="Times New Roman"/>
          <w:sz w:val="28"/>
          <w:szCs w:val="28"/>
        </w:rPr>
        <w:t>е</w:t>
      </w:r>
      <w:r w:rsidRPr="00031744">
        <w:rPr>
          <w:rFonts w:ascii="Times New Roman" w:eastAsia="Arial Unicode MS" w:hAnsi="Times New Roman"/>
          <w:sz w:val="28"/>
          <w:szCs w:val="28"/>
        </w:rPr>
        <w:t xml:space="preserve">ртности (13,6 до 14,5). Что касается миграционного прироста, то с 1995 по 2007 характерно снижение (с 16,6 до 0,9), а с 2009 по 2016 год миграционный прирост </w:t>
      </w:r>
      <w:r w:rsidRPr="00031744">
        <w:rPr>
          <w:rFonts w:ascii="Times New Roman" w:eastAsia="Arial Unicode MS" w:hAnsi="Times New Roman"/>
          <w:sz w:val="28"/>
          <w:szCs w:val="28"/>
        </w:rPr>
        <w:lastRenderedPageBreak/>
        <w:t xml:space="preserve">колеблется (от -2,0 до 2,4). </w:t>
      </w:r>
    </w:p>
    <w:p w:rsidR="00031744" w:rsidRPr="00031744" w:rsidRDefault="00031744" w:rsidP="00031744">
      <w:pPr>
        <w:widowControl w:val="0"/>
        <w:suppressAutoHyphens/>
        <w:spacing w:after="0" w:line="305"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Характер смертности в районе определяется практически необратимым процессом старения населения, а также ростом смертности населения в трудоспособном возрасте, особенно у мужчин.</w:t>
      </w:r>
    </w:p>
    <w:p w:rsidR="00031744" w:rsidRPr="00031744" w:rsidRDefault="00031744" w:rsidP="00031744">
      <w:pPr>
        <w:widowControl w:val="0"/>
        <w:suppressAutoHyphens/>
        <w:spacing w:after="0" w:line="305"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Наряду с процессами естественного воспроизводства населения большую роль в формировании демографического потенциала района играет механическое движение населения (миграция).</w:t>
      </w:r>
    </w:p>
    <w:p w:rsidR="00031744" w:rsidRPr="00031744" w:rsidRDefault="00031744" w:rsidP="00031744">
      <w:pPr>
        <w:widowControl w:val="0"/>
        <w:suppressAutoHyphens/>
        <w:spacing w:after="0" w:line="305"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Характерной демографической особенностью Мостовского района является отсутствие миграционного прироста. </w:t>
      </w:r>
    </w:p>
    <w:p w:rsidR="00031744" w:rsidRPr="00031744" w:rsidRDefault="00031744" w:rsidP="00031744">
      <w:pPr>
        <w:widowControl w:val="0"/>
        <w:suppressAutoHyphens/>
        <w:spacing w:after="0" w:line="305"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Таким образом, проведенный анализ тенденций развития демографической ситуации показал, что:</w:t>
      </w:r>
    </w:p>
    <w:p w:rsidR="00031744" w:rsidRPr="00031744" w:rsidRDefault="00031744" w:rsidP="00557BD4">
      <w:pPr>
        <w:widowControl w:val="0"/>
        <w:numPr>
          <w:ilvl w:val="0"/>
          <w:numId w:val="11"/>
        </w:numPr>
        <w:tabs>
          <w:tab w:val="left" w:pos="993"/>
        </w:tabs>
        <w:suppressAutoHyphens/>
        <w:spacing w:after="0" w:line="305"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в Мостовском районе за последние 28 лет прослеживается тенденция снижения численности населения; </w:t>
      </w:r>
    </w:p>
    <w:p w:rsidR="00031744" w:rsidRPr="00031744" w:rsidRDefault="00031744" w:rsidP="00557BD4">
      <w:pPr>
        <w:widowControl w:val="0"/>
        <w:numPr>
          <w:ilvl w:val="0"/>
          <w:numId w:val="11"/>
        </w:numPr>
        <w:tabs>
          <w:tab w:val="left" w:pos="993"/>
        </w:tabs>
        <w:suppressAutoHyphens/>
        <w:spacing w:after="0" w:line="305"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естественная убыль населения не восполняется миграционным приростом;</w:t>
      </w:r>
    </w:p>
    <w:p w:rsidR="00031744" w:rsidRPr="00031744" w:rsidRDefault="00031744" w:rsidP="00557BD4">
      <w:pPr>
        <w:widowControl w:val="0"/>
        <w:numPr>
          <w:ilvl w:val="0"/>
          <w:numId w:val="11"/>
        </w:numPr>
        <w:tabs>
          <w:tab w:val="left" w:pos="993"/>
        </w:tabs>
        <w:suppressAutoHyphens/>
        <w:spacing w:after="0" w:line="305"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районе тенденция повышения рождаемости, сокращения смертности с 2013 года сменила свой тренд в обратную сторону;</w:t>
      </w:r>
    </w:p>
    <w:p w:rsidR="00031744" w:rsidRPr="00031744" w:rsidRDefault="00031744" w:rsidP="00557BD4">
      <w:pPr>
        <w:widowControl w:val="0"/>
        <w:numPr>
          <w:ilvl w:val="0"/>
          <w:numId w:val="11"/>
        </w:numPr>
        <w:tabs>
          <w:tab w:val="left" w:pos="993"/>
        </w:tabs>
        <w:suppressAutoHyphens/>
        <w:spacing w:after="0" w:line="305"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для района характерен регрессивный тип возрастной структуры населения с относительно низкой долей населения молодых возрастов  и относительно высокой долей населения старших возрастов;</w:t>
      </w:r>
    </w:p>
    <w:p w:rsidR="00031744" w:rsidRPr="00031744" w:rsidRDefault="00031744" w:rsidP="00557BD4">
      <w:pPr>
        <w:widowControl w:val="0"/>
        <w:numPr>
          <w:ilvl w:val="0"/>
          <w:numId w:val="11"/>
        </w:numPr>
        <w:tabs>
          <w:tab w:val="left" w:pos="993"/>
        </w:tabs>
        <w:suppressAutoHyphens/>
        <w:spacing w:after="0" w:line="305"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районе высока доля трудоспособного населения, что является положительным фактором в формировании трудовых ресурсов района;</w:t>
      </w:r>
    </w:p>
    <w:p w:rsidR="00031744" w:rsidRPr="00031744" w:rsidRDefault="00031744" w:rsidP="00557BD4">
      <w:pPr>
        <w:widowControl w:val="0"/>
        <w:numPr>
          <w:ilvl w:val="0"/>
          <w:numId w:val="11"/>
        </w:numPr>
        <w:tabs>
          <w:tab w:val="left" w:pos="993"/>
        </w:tabs>
        <w:suppressAutoHyphens/>
        <w:spacing w:after="0" w:line="305"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резервы улучшения демографической ситуации в Мостовском районе, как и в стране в целом, заключаются в улучшении репродуктивного здоровья населения, медицинского обслуживания, благосостояния населения, создании условий для многодетных семей, повышении уровня рождаемости, сокращении потерь населения в результате преждевременной смертности (особенно в трудоспособном возрасте).</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Таким образом, прирост численности населения, как на территории Мостовского района, так и Краснодарского края, может быть достигнут только за счёт миграции и данная тенденция будет сохраняться ещё на протяжении ряда лет.</w:t>
      </w:r>
    </w:p>
    <w:p w:rsidR="00ED6EFF" w:rsidRPr="00D5034F" w:rsidRDefault="00ED6EFF" w:rsidP="00B07137">
      <w:pPr>
        <w:widowControl w:val="0"/>
        <w:suppressAutoHyphens/>
        <w:spacing w:after="0" w:line="312" w:lineRule="auto"/>
        <w:ind w:firstLine="709"/>
        <w:rPr>
          <w:rFonts w:ascii="Times New Roman" w:eastAsia="Arial Unicode MS" w:hAnsi="Times New Roman"/>
          <w:sz w:val="28"/>
          <w:szCs w:val="28"/>
          <w:highlight w:val="yellow"/>
          <w:u w:val="single"/>
        </w:rPr>
      </w:pPr>
    </w:p>
    <w:p w:rsidR="00C6036F" w:rsidRDefault="00C6036F" w:rsidP="00B07137">
      <w:pPr>
        <w:widowControl w:val="0"/>
        <w:suppressAutoHyphens/>
        <w:spacing w:after="0" w:line="312" w:lineRule="auto"/>
        <w:ind w:firstLine="709"/>
        <w:rPr>
          <w:rFonts w:ascii="Times New Roman" w:eastAsia="Arial Unicode MS" w:hAnsi="Times New Roman"/>
          <w:sz w:val="28"/>
          <w:szCs w:val="28"/>
          <w:u w:val="single"/>
        </w:rPr>
      </w:pPr>
    </w:p>
    <w:p w:rsidR="00C6036F" w:rsidRDefault="00C6036F" w:rsidP="00B07137">
      <w:pPr>
        <w:widowControl w:val="0"/>
        <w:suppressAutoHyphens/>
        <w:spacing w:after="0" w:line="312" w:lineRule="auto"/>
        <w:ind w:firstLine="709"/>
        <w:rPr>
          <w:rFonts w:ascii="Times New Roman" w:eastAsia="Arial Unicode MS" w:hAnsi="Times New Roman"/>
          <w:sz w:val="28"/>
          <w:szCs w:val="28"/>
          <w:u w:val="single"/>
        </w:rPr>
      </w:pPr>
    </w:p>
    <w:p w:rsidR="00281629" w:rsidRPr="00027C0D" w:rsidRDefault="00281629" w:rsidP="00B07137">
      <w:pPr>
        <w:widowControl w:val="0"/>
        <w:suppressAutoHyphens/>
        <w:spacing w:after="0" w:line="312" w:lineRule="auto"/>
        <w:ind w:firstLine="709"/>
        <w:rPr>
          <w:rFonts w:ascii="Times New Roman" w:eastAsia="Arial Unicode MS" w:hAnsi="Times New Roman"/>
          <w:sz w:val="28"/>
          <w:szCs w:val="28"/>
          <w:u w:val="single"/>
        </w:rPr>
      </w:pPr>
      <w:r w:rsidRPr="00027C0D">
        <w:rPr>
          <w:rFonts w:ascii="Times New Roman" w:eastAsia="Arial Unicode MS" w:hAnsi="Times New Roman"/>
          <w:sz w:val="28"/>
          <w:szCs w:val="28"/>
          <w:u w:val="single"/>
        </w:rPr>
        <w:lastRenderedPageBreak/>
        <w:t>Прогноз численности населения.</w:t>
      </w:r>
    </w:p>
    <w:p w:rsidR="00087943" w:rsidRDefault="00087943" w:rsidP="00031744">
      <w:pPr>
        <w:spacing w:after="0" w:line="240" w:lineRule="auto"/>
        <w:jc w:val="both"/>
        <w:rPr>
          <w:rFonts w:ascii="Times New Roman" w:hAnsi="Times New Roman"/>
          <w:sz w:val="28"/>
          <w:szCs w:val="28"/>
          <w:highlight w:val="yellow"/>
        </w:rPr>
      </w:pP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Демографический прогноз – важнейшая составляющая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Настоящим проектом при определении прогнозной численности населения муниципального образования Мостовский район учитываются положения Концепции демографического развития Российской Федерации на период до 2015 года, где в качестве основных приоритетов региональной демографической политики выделены – повышение рождаемости и укрепление семьи, снижение смертности и рост продолжительности жизни, оптимизация миграционных процессов.</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Проект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демографической обстановки. </w:t>
      </w:r>
    </w:p>
    <w:p w:rsidR="00031744" w:rsidRPr="00031744" w:rsidRDefault="00031744" w:rsidP="00031744">
      <w:pPr>
        <w:widowControl w:val="0"/>
        <w:suppressAutoHyphens/>
        <w:spacing w:after="0" w:line="300" w:lineRule="auto"/>
        <w:ind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К комплексным мерам, направленным на повышение рождаемости, общее улучшение демографической обстановки в соответствии с положениями Концепции демографического развития РФ  относятся следующие меры:</w:t>
      </w:r>
    </w:p>
    <w:p w:rsidR="00031744" w:rsidRPr="00031744" w:rsidRDefault="00031744" w:rsidP="00557BD4">
      <w:pPr>
        <w:widowControl w:val="0"/>
        <w:numPr>
          <w:ilvl w:val="0"/>
          <w:numId w:val="12"/>
        </w:numPr>
        <w:tabs>
          <w:tab w:val="left" w:pos="993"/>
        </w:tabs>
        <w:suppressAutoHyphens/>
        <w:spacing w:after="0" w:line="300"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поощрение более высокой рождаемости через экономические, социальные и пропагандистские воздействия;</w:t>
      </w:r>
    </w:p>
    <w:p w:rsidR="00031744" w:rsidRPr="00031744" w:rsidRDefault="00031744" w:rsidP="00557BD4">
      <w:pPr>
        <w:widowControl w:val="0"/>
        <w:numPr>
          <w:ilvl w:val="0"/>
          <w:numId w:val="12"/>
        </w:numPr>
        <w:tabs>
          <w:tab w:val="left" w:pos="993"/>
        </w:tabs>
        <w:suppressAutoHyphens/>
        <w:spacing w:after="0" w:line="300"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всестороннее укрепление института семьи как формы гармоничной жизнедеятельности личности; </w:t>
      </w:r>
    </w:p>
    <w:p w:rsidR="00031744" w:rsidRPr="00031744" w:rsidRDefault="00031744" w:rsidP="00557BD4">
      <w:pPr>
        <w:widowControl w:val="0"/>
        <w:numPr>
          <w:ilvl w:val="0"/>
          <w:numId w:val="12"/>
        </w:numPr>
        <w:tabs>
          <w:tab w:val="left" w:pos="993"/>
        </w:tabs>
        <w:suppressAutoHyphens/>
        <w:spacing w:after="0" w:line="300"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улучшение репродуктивного здоровья населения путем совершенствования профилактической и лечебно-диагностической помощи; </w:t>
      </w:r>
    </w:p>
    <w:p w:rsidR="00031744" w:rsidRPr="00031744" w:rsidRDefault="00031744" w:rsidP="00557BD4">
      <w:pPr>
        <w:widowControl w:val="0"/>
        <w:numPr>
          <w:ilvl w:val="0"/>
          <w:numId w:val="12"/>
        </w:numPr>
        <w:tabs>
          <w:tab w:val="left" w:pos="993"/>
        </w:tabs>
        <w:suppressAutoHyphens/>
        <w:spacing w:after="0" w:line="300"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осуществление адаптационных мер в условиях сокращения и старения населения, а именно принятие мер по созданию условий для продления трудовой деятельности и благополучной жизни пожилых людей, что является важной частью демографической политики, ибо сохранение населения – одна из форм демографического роста;</w:t>
      </w:r>
    </w:p>
    <w:p w:rsidR="00031744" w:rsidRPr="00031744" w:rsidRDefault="00031744" w:rsidP="00557BD4">
      <w:pPr>
        <w:widowControl w:val="0"/>
        <w:numPr>
          <w:ilvl w:val="0"/>
          <w:numId w:val="12"/>
        </w:numPr>
        <w:tabs>
          <w:tab w:val="left" w:pos="993"/>
        </w:tabs>
        <w:suppressAutoHyphens/>
        <w:spacing w:after="0" w:line="300"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регулирование миграционных потоков в целях создания действенных механизмов замещения естественной убыли населения Российской Федерации; </w:t>
      </w:r>
    </w:p>
    <w:p w:rsidR="00031744" w:rsidRPr="00031744" w:rsidRDefault="00031744" w:rsidP="00557BD4">
      <w:pPr>
        <w:widowControl w:val="0"/>
        <w:numPr>
          <w:ilvl w:val="0"/>
          <w:numId w:val="12"/>
        </w:numPr>
        <w:tabs>
          <w:tab w:val="left" w:pos="993"/>
        </w:tabs>
        <w:suppressAutoHyphens/>
        <w:spacing w:after="0" w:line="307"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повышение эффективности использования миграционных потоков </w:t>
      </w:r>
      <w:r w:rsidRPr="00031744">
        <w:rPr>
          <w:rFonts w:ascii="Times New Roman" w:eastAsia="Arial Unicode MS" w:hAnsi="Times New Roman"/>
          <w:sz w:val="28"/>
          <w:szCs w:val="28"/>
        </w:rPr>
        <w:lastRenderedPageBreak/>
        <w:t xml:space="preserve">путем достижения соответствия их объемов, направлений и состава интересам социально-экономического развития Российской Федерации; </w:t>
      </w:r>
    </w:p>
    <w:p w:rsidR="00031744" w:rsidRPr="00031744" w:rsidRDefault="00031744" w:rsidP="00031744">
      <w:pPr>
        <w:widowControl w:val="0"/>
        <w:suppressAutoHyphens/>
        <w:spacing w:after="0" w:line="307"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Прогноз численности населения муниципального образования Мостовский район разработан в разрезе входящих в него населенных пунктов по следующим проектным этапам:</w:t>
      </w:r>
    </w:p>
    <w:p w:rsidR="00031744" w:rsidRPr="00031744" w:rsidRDefault="00031744" w:rsidP="00557BD4">
      <w:pPr>
        <w:widowControl w:val="0"/>
        <w:numPr>
          <w:ilvl w:val="0"/>
          <w:numId w:val="13"/>
        </w:numPr>
        <w:suppressAutoHyphens/>
        <w:spacing w:after="0" w:line="307" w:lineRule="auto"/>
        <w:ind w:left="1068"/>
        <w:jc w:val="both"/>
        <w:rPr>
          <w:rFonts w:ascii="Times New Roman" w:eastAsia="Arial Unicode MS" w:hAnsi="Times New Roman"/>
          <w:sz w:val="28"/>
          <w:szCs w:val="28"/>
        </w:rPr>
      </w:pPr>
      <w:r w:rsidRPr="00031744">
        <w:rPr>
          <w:rFonts w:ascii="Times New Roman" w:eastAsia="Arial Unicode MS" w:hAnsi="Times New Roman"/>
          <w:sz w:val="28"/>
          <w:szCs w:val="28"/>
        </w:rPr>
        <w:t>I очередь – ориентировочно 2015 г.;</w:t>
      </w:r>
    </w:p>
    <w:p w:rsidR="00031744" w:rsidRPr="00031744" w:rsidRDefault="00031744" w:rsidP="00557BD4">
      <w:pPr>
        <w:widowControl w:val="0"/>
        <w:numPr>
          <w:ilvl w:val="0"/>
          <w:numId w:val="13"/>
        </w:numPr>
        <w:suppressAutoHyphens/>
        <w:spacing w:after="0" w:line="307" w:lineRule="auto"/>
        <w:ind w:left="1068"/>
        <w:jc w:val="both"/>
        <w:rPr>
          <w:rFonts w:ascii="Times New Roman" w:eastAsia="Arial Unicode MS" w:hAnsi="Times New Roman"/>
          <w:sz w:val="28"/>
          <w:szCs w:val="28"/>
        </w:rPr>
      </w:pPr>
      <w:r w:rsidRPr="00031744">
        <w:rPr>
          <w:rFonts w:ascii="Times New Roman" w:eastAsia="Arial Unicode MS" w:hAnsi="Times New Roman"/>
          <w:sz w:val="28"/>
          <w:szCs w:val="28"/>
        </w:rPr>
        <w:t>расчетный срок – ориентировочно 2030 г.;</w:t>
      </w:r>
    </w:p>
    <w:p w:rsidR="00031744" w:rsidRPr="00031744" w:rsidRDefault="00031744" w:rsidP="00557BD4">
      <w:pPr>
        <w:widowControl w:val="0"/>
        <w:numPr>
          <w:ilvl w:val="0"/>
          <w:numId w:val="13"/>
        </w:numPr>
        <w:suppressAutoHyphens/>
        <w:spacing w:after="0" w:line="307" w:lineRule="auto"/>
        <w:ind w:left="1068"/>
        <w:jc w:val="both"/>
        <w:rPr>
          <w:rFonts w:ascii="Times New Roman" w:eastAsia="Arial Unicode MS" w:hAnsi="Times New Roman"/>
          <w:sz w:val="28"/>
          <w:szCs w:val="28"/>
        </w:rPr>
      </w:pPr>
      <w:r w:rsidRPr="00031744">
        <w:rPr>
          <w:rFonts w:ascii="Times New Roman" w:eastAsia="Arial Unicode MS" w:hAnsi="Times New Roman"/>
          <w:sz w:val="28"/>
          <w:szCs w:val="28"/>
        </w:rPr>
        <w:t>в качестве базового года для прогнозных расчетов принят 2009 г.</w:t>
      </w:r>
    </w:p>
    <w:p w:rsidR="00031744" w:rsidRPr="00031744" w:rsidRDefault="00031744" w:rsidP="00031744">
      <w:pPr>
        <w:widowControl w:val="0"/>
        <w:suppressAutoHyphens/>
        <w:spacing w:after="0" w:line="307" w:lineRule="auto"/>
        <w:ind w:firstLine="709"/>
        <w:contextualSpacing/>
        <w:jc w:val="both"/>
        <w:rPr>
          <w:rFonts w:ascii="Times New Roman" w:hAnsi="Times New Roman"/>
          <w:sz w:val="26"/>
          <w:szCs w:val="26"/>
        </w:rPr>
      </w:pPr>
      <w:r w:rsidRPr="00031744">
        <w:rPr>
          <w:rFonts w:ascii="Times New Roman" w:hAnsi="Times New Roman"/>
          <w:sz w:val="28"/>
          <w:szCs w:val="28"/>
        </w:rPr>
        <w:t>Расчет основных показателей демографической ситуации  проводился на основе метода трудового баланса, анализа сложившегося в последние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 Большое внимание уделялось  также анализу ряда социальных и экономических показателей, а в частности, занятости населения, уровня его жизни, миграционной привлекательности территории, устойчивости существующей экономической структуры на перспективу, экономико- и политико-географическому положению региона, его природно-ресурсному потенциалу, комфортности природной среды и т. д</w:t>
      </w:r>
      <w:r w:rsidRPr="00031744">
        <w:rPr>
          <w:rFonts w:ascii="Times New Roman" w:hAnsi="Times New Roman"/>
          <w:sz w:val="26"/>
          <w:szCs w:val="26"/>
        </w:rPr>
        <w:t>.</w:t>
      </w:r>
    </w:p>
    <w:p w:rsidR="00031744" w:rsidRPr="00031744" w:rsidRDefault="00031744" w:rsidP="00031744">
      <w:pPr>
        <w:widowControl w:val="0"/>
        <w:suppressAutoHyphens/>
        <w:spacing w:after="0" w:line="307" w:lineRule="auto"/>
        <w:ind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В прогнозе численности населения заложены следующие тенденции на перспективу, обусловленные проведением эффективной демографической и миграционной политики:</w:t>
      </w:r>
    </w:p>
    <w:p w:rsidR="00031744" w:rsidRPr="00031744" w:rsidRDefault="00031744" w:rsidP="00557BD4">
      <w:pPr>
        <w:widowControl w:val="0"/>
        <w:numPr>
          <w:ilvl w:val="0"/>
          <w:numId w:val="14"/>
        </w:numPr>
        <w:suppressAutoHyphens/>
        <w:spacing w:after="0" w:line="307"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рост уровня рождаемости;</w:t>
      </w:r>
    </w:p>
    <w:p w:rsidR="00031744" w:rsidRPr="00031744" w:rsidRDefault="00031744" w:rsidP="00557BD4">
      <w:pPr>
        <w:widowControl w:val="0"/>
        <w:numPr>
          <w:ilvl w:val="0"/>
          <w:numId w:val="14"/>
        </w:numPr>
        <w:suppressAutoHyphens/>
        <w:spacing w:after="0" w:line="307"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снижение младенческой смертности и смертности населения молодых возрастов;</w:t>
      </w:r>
    </w:p>
    <w:p w:rsidR="00031744" w:rsidRPr="00031744" w:rsidRDefault="00031744" w:rsidP="00557BD4">
      <w:pPr>
        <w:widowControl w:val="0"/>
        <w:numPr>
          <w:ilvl w:val="0"/>
          <w:numId w:val="14"/>
        </w:numPr>
        <w:suppressAutoHyphens/>
        <w:spacing w:after="0" w:line="307"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рост показателя ожидаемой продолжительности жизни;</w:t>
      </w:r>
    </w:p>
    <w:p w:rsidR="00031744" w:rsidRPr="00031744" w:rsidRDefault="00031744" w:rsidP="00557BD4">
      <w:pPr>
        <w:numPr>
          <w:ilvl w:val="0"/>
          <w:numId w:val="14"/>
        </w:numPr>
        <w:spacing w:after="0" w:line="307" w:lineRule="auto"/>
        <w:contextualSpacing/>
        <w:jc w:val="both"/>
        <w:rPr>
          <w:rFonts w:ascii="Times New Roman" w:hAnsi="Times New Roman"/>
          <w:sz w:val="28"/>
          <w:szCs w:val="28"/>
        </w:rPr>
      </w:pPr>
      <w:r w:rsidRPr="00031744">
        <w:rPr>
          <w:rFonts w:ascii="Times New Roman" w:eastAsia="Arial Unicode MS" w:hAnsi="Times New Roman"/>
          <w:sz w:val="28"/>
          <w:szCs w:val="28"/>
        </w:rPr>
        <w:t>рост миграционных потоков, активизация трудовой иммиграции (особенно в период 2015-2025 гг.).</w:t>
      </w:r>
    </w:p>
    <w:p w:rsidR="00031744" w:rsidRPr="00031744" w:rsidRDefault="00031744" w:rsidP="00031744">
      <w:pPr>
        <w:widowControl w:val="0"/>
        <w:suppressAutoHyphens/>
        <w:spacing w:after="0" w:line="307"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Схемой территориального планирования предусмотрены территории, необходимые для формирования инвестиционных площадок и развития на них производственных комплексов, реализация инвестиционных проектов в рамках определенных в данном документе направлений экономического развития и размещения отраслей.</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Комплекс проектных предложений по развитию территории района обеспечит условия для роста занятости и будет способствовать притоку </w:t>
      </w:r>
      <w:r w:rsidRPr="00031744">
        <w:rPr>
          <w:rFonts w:ascii="Times New Roman" w:eastAsia="Arial Unicode MS" w:hAnsi="Times New Roman"/>
          <w:sz w:val="28"/>
          <w:szCs w:val="28"/>
        </w:rPr>
        <w:lastRenderedPageBreak/>
        <w:t xml:space="preserve">мигрантов в трудоспособном возрасте, вследствие чего уменьшение численности трудового населения будет незначительным. </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Рост численности трудоспособного населения в районе возможен при условии реализации на его территории новых инвестиционных проектов, для осуществления которых необходимо закрепление мигрантов с обеспечением их жильем и социальной инфраструктурой. Администрации района необходимо разработать комплекс мероприятий по обеспечению необходимого миграционного прироста и совершенствованию использования трудовых мигрантов. </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Схемой территориального планирования на перспективу прогнозируется увеличение уровня экономической занятости трудоспособного населения до 80% за счет проведения активной инвестиционной политики и рекомендуется создать все условия для максимального вовлечения трудоспособного населения в экономику района. Повышение уровня экономической активности также обусловлено прогнозируемым снижением на расчетный срок доли  населения в трудоспособном возрасте.</w:t>
      </w:r>
    </w:p>
    <w:p w:rsidR="00031744" w:rsidRPr="00031744" w:rsidRDefault="00D84F17" w:rsidP="00031744">
      <w:pPr>
        <w:widowControl w:val="0"/>
        <w:suppressAutoHyphens/>
        <w:spacing w:after="0" w:line="300" w:lineRule="auto"/>
        <w:ind w:firstLine="709"/>
        <w:jc w:val="both"/>
        <w:rPr>
          <w:rFonts w:ascii="Times New Roman" w:eastAsia="Arial Unicode MS" w:hAnsi="Times New Roman"/>
          <w:sz w:val="28"/>
          <w:szCs w:val="28"/>
        </w:rPr>
      </w:pPr>
      <w:r>
        <w:rPr>
          <w:rFonts w:ascii="Times New Roman" w:eastAsia="Arial Unicode MS" w:hAnsi="Times New Roman"/>
          <w:sz w:val="28"/>
          <w:szCs w:val="28"/>
        </w:rPr>
        <w:t>Институтом</w:t>
      </w:r>
      <w:r w:rsidR="00031744" w:rsidRPr="00031744">
        <w:rPr>
          <w:rFonts w:ascii="Times New Roman" w:eastAsia="Arial Unicode MS" w:hAnsi="Times New Roman"/>
          <w:sz w:val="28"/>
          <w:szCs w:val="28"/>
        </w:rPr>
        <w:t xml:space="preserve"> были проведены по специально разработанной методике, основывающейся на методе «передвижки возрастов», расчеты по определению проектной возрастной структуры населения Мостовского района. Суть метода состоит в переходе населения из одной возрастной группы в другую в течение рассматриваемых временных периодов  (из группы лиц младшего возраста в группу лиц трудоспособного возраста, а из неё – в группу лиц старших возрастов), с учётом мигрирующего населения. Это комплексный вариант прогноза, который учитывает, помимо половозрастной структуры населения, механическое движение населения, общий коэффициент смертности (ожидаемую продолжительность жизни), суммарный коэффициент рождаемости и ряд других статистических показателей.</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Для определения расчетной численности населения в прогноз были заложены следующие тенденции естественного и миграционного движения:</w:t>
      </w:r>
    </w:p>
    <w:p w:rsidR="00031744" w:rsidRPr="00031744" w:rsidRDefault="00031744" w:rsidP="00557BD4">
      <w:pPr>
        <w:widowControl w:val="0"/>
        <w:numPr>
          <w:ilvl w:val="0"/>
          <w:numId w:val="24"/>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увеличение общего коэффициента рождаемости с 11,4 человек на 1000 населения в 2010 году до 14,1 человек на 1000 населения к 2030 году.</w:t>
      </w:r>
    </w:p>
    <w:p w:rsidR="00031744" w:rsidRPr="00031744" w:rsidRDefault="00031744" w:rsidP="00557BD4">
      <w:pPr>
        <w:widowControl w:val="0"/>
        <w:numPr>
          <w:ilvl w:val="0"/>
          <w:numId w:val="24"/>
        </w:numPr>
        <w:suppressAutoHyphens/>
        <w:spacing w:after="0" w:line="324"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снижение смертности с 14,9 человек на 1000 населения  в 2010 году до 13,2 человек на 1000 населения к 2030 году.</w:t>
      </w:r>
    </w:p>
    <w:p w:rsidR="00031744" w:rsidRPr="00031744" w:rsidRDefault="00031744" w:rsidP="00031744">
      <w:pPr>
        <w:widowControl w:val="0"/>
        <w:suppressAutoHyphens/>
        <w:spacing w:after="0" w:line="324"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lastRenderedPageBreak/>
        <w:t>Заложенные тенденции обеспечат снижение к 2025 году естественной убыли населения практически до нулевой метки и достижения естественного прироста до уровня 0,9 человек на 1000 населения в 2030 году.</w:t>
      </w:r>
    </w:p>
    <w:p w:rsidR="00031744" w:rsidRPr="00031744" w:rsidRDefault="00031744" w:rsidP="00031744">
      <w:pPr>
        <w:widowControl w:val="0"/>
        <w:suppressAutoHyphens/>
        <w:spacing w:after="0" w:line="324"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t>Обозначенные в стратегии инвестиционного развития и в схеме территориального планирования района перспективы и приоритеты экономического развития предполагают расширение производственных и непроизводственных секторов экономики, что  потребует значительных трудовых ресурсов. В ближайшее десятилетие (2010-2020 годы) прогнозируется естественная убыль населения, которая ежегодно будет уменьшать население района на 250-100 человек ежегодно. Соответственно, будет уменьшаться и численность трудоспособного населения, что обусловит дефицит кадрового потенциала  района. Решение данной проблемы заключается  в  создании устойчивого миграционного притока на территории  района, который возможен при  условии разработки и реализации эффективной миграционной политики.  Привлечение трудовых и нетрудовых мигрантов предлагается обеспечить за счет создания благоприятных условий проживания, популяризации территории, повышения инвестиционной привлекательности района.</w:t>
      </w:r>
    </w:p>
    <w:p w:rsidR="00E04BFB" w:rsidRPr="00031744" w:rsidRDefault="00031744" w:rsidP="00E04BFB">
      <w:pPr>
        <w:widowControl w:val="0"/>
        <w:suppressAutoHyphens/>
        <w:spacing w:after="0" w:line="324"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t>В прогнозе заложен значительный</w:t>
      </w:r>
      <w:r w:rsidRPr="00031744">
        <w:rPr>
          <w:rFonts w:ascii="Times New Roman" w:eastAsia="Arial Unicode MS" w:hAnsi="Times New Roman"/>
          <w:sz w:val="28"/>
          <w:szCs w:val="28"/>
        </w:rPr>
        <w:tab/>
        <w:t xml:space="preserve"> рост миграционного движения в период 2015-2020 годы, который будет обусловлен проведением в районе к 2015 году всех необходимых мероприятий по снятию инфраструктурных ограничений, реализации инвестиционных проектов, увеличению экономической и инвестиционной активности района, развитию предпринимательства, созданию на территории района горно-климатических курортов и др. </w:t>
      </w:r>
    </w:p>
    <w:p w:rsidR="00031744" w:rsidRPr="00031744" w:rsidRDefault="00031744" w:rsidP="00031744">
      <w:pPr>
        <w:widowControl w:val="0"/>
        <w:suppressAutoHyphens/>
        <w:spacing w:after="0" w:line="300"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t>В результате заложенных тенденций прогнозируется увеличение численности населения с 71,3 тыс. человек до 91,7 тыс. человек в 2030 году. При этом предполагается за весь период 2010-2030 годы естественный прирост будет отрицательным и составит около - 1,5 тыс. человек за 20 лет, увеличение населения будет происходить только за счет мигрирующего населения, которое составит 23,2 тыс. человек за 20 лет. Миграционный прирост в рассматриваемый период должен будет составлять от 0,7 до 1,5 тыс. человек в год.</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Методом «передвижки возрастов» на основе существующих и </w:t>
      </w:r>
      <w:r w:rsidRPr="00031744">
        <w:rPr>
          <w:rFonts w:ascii="Times New Roman" w:eastAsia="Arial Unicode MS" w:hAnsi="Times New Roman"/>
          <w:sz w:val="28"/>
          <w:szCs w:val="28"/>
        </w:rPr>
        <w:lastRenderedPageBreak/>
        <w:t xml:space="preserve">заложенных тенденций демографической и миграционной активности были определены половозрастные изменения в структуре населения на перспективу, в результате которых  была получена проектная возрастная структура населения Мостовского района на расчетный срок до 2030 года. </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Изменение половозрастной структуры (ПВС) района можно разбить на 2 периода: 2010-2025 годы, которые характеризуются плавным изменением ПВС и 2025-2030 годы, где прогнозируется резкое изменение структуры  ПВС (особенно заметно резкое снижение доли трудоспособного населения ). </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В 2010-2025 годы прогнозируется уменьшение доли населения  трудоспособного возраста с 59,1% до 57,3%, сохранение или незначительное увеличение населения младше трудоспособного возраста с 17,7% до 17,9%, увеличение населения старше трудоспособного возраста с 23,2% до 24,9%. </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период 2025-2030 годы прогнозируется следующее изменение ПВС:</w:t>
      </w:r>
    </w:p>
    <w:p w:rsidR="00031744" w:rsidRPr="00031744" w:rsidRDefault="00031744" w:rsidP="00557BD4">
      <w:pPr>
        <w:widowControl w:val="0"/>
        <w:numPr>
          <w:ilvl w:val="0"/>
          <w:numId w:val="10"/>
        </w:numPr>
        <w:suppressAutoHyphens/>
        <w:spacing w:after="0" w:line="300"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население моложе трудоспособного возраста – </w:t>
      </w:r>
      <w:r w:rsidRPr="00031744">
        <w:rPr>
          <w:rFonts w:ascii="Times New Roman" w:eastAsia="Arial Unicode MS" w:hAnsi="Times New Roman"/>
          <w:sz w:val="28"/>
          <w:szCs w:val="28"/>
          <w:lang w:val="en-US"/>
        </w:rPr>
        <w:t>c</w:t>
      </w:r>
      <w:r w:rsidRPr="00031744">
        <w:rPr>
          <w:rFonts w:ascii="Times New Roman" w:eastAsia="Arial Unicode MS" w:hAnsi="Times New Roman"/>
          <w:sz w:val="28"/>
          <w:szCs w:val="28"/>
        </w:rPr>
        <w:t xml:space="preserve"> 17,9 до 19,8%;</w:t>
      </w:r>
    </w:p>
    <w:p w:rsidR="00031744" w:rsidRPr="00031744" w:rsidRDefault="00031744" w:rsidP="00557BD4">
      <w:pPr>
        <w:widowControl w:val="0"/>
        <w:numPr>
          <w:ilvl w:val="0"/>
          <w:numId w:val="10"/>
        </w:numPr>
        <w:suppressAutoHyphens/>
        <w:spacing w:after="0" w:line="300" w:lineRule="auto"/>
        <w:jc w:val="both"/>
        <w:rPr>
          <w:rFonts w:ascii="Times New Roman" w:eastAsia="Arial Unicode MS" w:hAnsi="Times New Roman"/>
          <w:sz w:val="28"/>
          <w:szCs w:val="28"/>
        </w:rPr>
      </w:pPr>
      <w:r w:rsidRPr="00031744">
        <w:rPr>
          <w:rFonts w:ascii="Times New Roman" w:eastAsia="Arial Unicode MS" w:hAnsi="Times New Roman"/>
          <w:sz w:val="28"/>
          <w:szCs w:val="28"/>
        </w:rPr>
        <w:t>население в трудоспособном возрасте – 57,3% до 54,4%;</w:t>
      </w:r>
    </w:p>
    <w:p w:rsidR="00031744" w:rsidRPr="00031744" w:rsidRDefault="00031744" w:rsidP="00557BD4">
      <w:pPr>
        <w:widowControl w:val="0"/>
        <w:numPr>
          <w:ilvl w:val="0"/>
          <w:numId w:val="10"/>
        </w:numPr>
        <w:suppressAutoHyphens/>
        <w:spacing w:after="0" w:line="300" w:lineRule="auto"/>
        <w:jc w:val="both"/>
        <w:rPr>
          <w:rFonts w:ascii="Times New Roman" w:eastAsia="Arial Unicode MS" w:hAnsi="Times New Roman"/>
          <w:sz w:val="28"/>
          <w:szCs w:val="28"/>
        </w:rPr>
      </w:pPr>
      <w:r w:rsidRPr="00031744">
        <w:rPr>
          <w:rFonts w:ascii="Times New Roman" w:eastAsia="Arial Unicode MS" w:hAnsi="Times New Roman"/>
          <w:sz w:val="28"/>
          <w:szCs w:val="28"/>
        </w:rPr>
        <w:t>население старше трудоспособного возраста – 24,9 до 25,8%.</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целом за рассматриваемый период изменения структуры ПВС представлены в таблице  и диаграммах.</w:t>
      </w:r>
    </w:p>
    <w:p w:rsidR="00031744" w:rsidRPr="00031744" w:rsidRDefault="00031744" w:rsidP="00031744">
      <w:pPr>
        <w:widowControl w:val="0"/>
        <w:suppressAutoHyphens/>
        <w:spacing w:after="0" w:line="300" w:lineRule="auto"/>
        <w:ind w:firstLine="709"/>
        <w:jc w:val="right"/>
        <w:rPr>
          <w:rFonts w:ascii="Times New Roman" w:eastAsia="Arial Unicode MS" w:hAnsi="Times New Roman"/>
          <w:sz w:val="28"/>
          <w:szCs w:val="28"/>
        </w:rPr>
      </w:pPr>
      <w:r w:rsidRPr="00031744">
        <w:rPr>
          <w:rFonts w:ascii="Times New Roman" w:eastAsia="Arial Unicode MS" w:hAnsi="Times New Roman"/>
          <w:i/>
          <w:sz w:val="24"/>
          <w:szCs w:val="24"/>
        </w:rPr>
        <w:t xml:space="preserve">Существующая и проектная возрастная структура населения </w:t>
      </w:r>
    </w:p>
    <w:tbl>
      <w:tblPr>
        <w:tblW w:w="9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929"/>
        <w:gridCol w:w="876"/>
        <w:gridCol w:w="1646"/>
        <w:gridCol w:w="876"/>
      </w:tblGrid>
      <w:tr w:rsidR="00031744" w:rsidRPr="00031744" w:rsidTr="00CC4CE6">
        <w:tc>
          <w:tcPr>
            <w:tcW w:w="4219" w:type="dxa"/>
            <w:shd w:val="clear" w:color="auto" w:fill="EAEAEA"/>
            <w:vAlign w:val="center"/>
          </w:tcPr>
          <w:p w:rsidR="00031744" w:rsidRPr="00031744" w:rsidRDefault="00031744" w:rsidP="00031744">
            <w:pPr>
              <w:spacing w:after="0" w:line="240" w:lineRule="auto"/>
              <w:contextualSpacing/>
              <w:jc w:val="center"/>
              <w:rPr>
                <w:rFonts w:ascii="Times New Roman" w:hAnsi="Times New Roman"/>
                <w:b/>
                <w:sz w:val="24"/>
                <w:szCs w:val="24"/>
              </w:rPr>
            </w:pPr>
            <w:r w:rsidRPr="00031744">
              <w:rPr>
                <w:rFonts w:ascii="Times New Roman" w:hAnsi="Times New Roman"/>
                <w:b/>
                <w:sz w:val="24"/>
                <w:szCs w:val="24"/>
              </w:rPr>
              <w:t>Возрастная группа</w:t>
            </w:r>
          </w:p>
        </w:tc>
        <w:tc>
          <w:tcPr>
            <w:tcW w:w="1929" w:type="dxa"/>
            <w:shd w:val="clear" w:color="auto" w:fill="EAEAEA"/>
            <w:vAlign w:val="center"/>
          </w:tcPr>
          <w:p w:rsidR="00031744" w:rsidRPr="00031744" w:rsidRDefault="00031744" w:rsidP="00031744">
            <w:pPr>
              <w:spacing w:after="0" w:line="240" w:lineRule="auto"/>
              <w:contextualSpacing/>
              <w:jc w:val="center"/>
              <w:rPr>
                <w:rFonts w:ascii="Times New Roman" w:hAnsi="Times New Roman"/>
                <w:b/>
                <w:sz w:val="24"/>
                <w:szCs w:val="24"/>
              </w:rPr>
            </w:pPr>
            <w:r w:rsidRPr="00031744">
              <w:rPr>
                <w:rFonts w:ascii="Times New Roman" w:hAnsi="Times New Roman"/>
                <w:b/>
                <w:sz w:val="24"/>
                <w:szCs w:val="24"/>
              </w:rPr>
              <w:t>Существующая численность, тыс. чел</w:t>
            </w:r>
            <w:r w:rsidR="008C3017">
              <w:rPr>
                <w:rFonts w:ascii="Times New Roman" w:hAnsi="Times New Roman"/>
                <w:b/>
                <w:sz w:val="24"/>
                <w:szCs w:val="24"/>
              </w:rPr>
              <w:t xml:space="preserve"> на 01.01.18 г.</w:t>
            </w:r>
          </w:p>
        </w:tc>
        <w:tc>
          <w:tcPr>
            <w:tcW w:w="876" w:type="dxa"/>
            <w:shd w:val="clear" w:color="auto" w:fill="EAEAEA"/>
            <w:vAlign w:val="center"/>
          </w:tcPr>
          <w:p w:rsidR="00031744" w:rsidRPr="00031744" w:rsidRDefault="00031744" w:rsidP="00031744">
            <w:pPr>
              <w:spacing w:after="0" w:line="240" w:lineRule="auto"/>
              <w:contextualSpacing/>
              <w:jc w:val="center"/>
              <w:rPr>
                <w:rFonts w:ascii="Times New Roman" w:hAnsi="Times New Roman"/>
                <w:b/>
                <w:sz w:val="24"/>
                <w:szCs w:val="24"/>
              </w:rPr>
            </w:pPr>
            <w:r w:rsidRPr="00031744">
              <w:rPr>
                <w:rFonts w:ascii="Times New Roman" w:hAnsi="Times New Roman"/>
                <w:b/>
                <w:sz w:val="24"/>
                <w:szCs w:val="24"/>
              </w:rPr>
              <w:t>%</w:t>
            </w:r>
          </w:p>
        </w:tc>
        <w:tc>
          <w:tcPr>
            <w:tcW w:w="1646" w:type="dxa"/>
            <w:shd w:val="clear" w:color="auto" w:fill="EAEAEA"/>
            <w:vAlign w:val="center"/>
          </w:tcPr>
          <w:p w:rsidR="00031744" w:rsidRPr="00031744" w:rsidRDefault="00031744" w:rsidP="00031744">
            <w:pPr>
              <w:spacing w:after="0" w:line="240" w:lineRule="auto"/>
              <w:contextualSpacing/>
              <w:jc w:val="center"/>
              <w:rPr>
                <w:rFonts w:ascii="Times New Roman" w:hAnsi="Times New Roman"/>
                <w:b/>
                <w:sz w:val="24"/>
                <w:szCs w:val="24"/>
              </w:rPr>
            </w:pPr>
            <w:r w:rsidRPr="00031744">
              <w:rPr>
                <w:rFonts w:ascii="Times New Roman" w:hAnsi="Times New Roman"/>
                <w:b/>
                <w:sz w:val="24"/>
                <w:szCs w:val="24"/>
              </w:rPr>
              <w:t>Проектная численность, тыс. чел.</w:t>
            </w:r>
          </w:p>
        </w:tc>
        <w:tc>
          <w:tcPr>
            <w:tcW w:w="876" w:type="dxa"/>
            <w:shd w:val="clear" w:color="auto" w:fill="EAEAEA"/>
            <w:vAlign w:val="center"/>
          </w:tcPr>
          <w:p w:rsidR="00031744" w:rsidRPr="00031744" w:rsidRDefault="00031744" w:rsidP="00031744">
            <w:pPr>
              <w:spacing w:after="0" w:line="240" w:lineRule="auto"/>
              <w:contextualSpacing/>
              <w:jc w:val="center"/>
              <w:rPr>
                <w:rFonts w:ascii="Times New Roman" w:hAnsi="Times New Roman"/>
                <w:b/>
                <w:sz w:val="24"/>
                <w:szCs w:val="24"/>
              </w:rPr>
            </w:pPr>
            <w:r w:rsidRPr="00031744">
              <w:rPr>
                <w:rFonts w:ascii="Times New Roman" w:hAnsi="Times New Roman"/>
                <w:b/>
                <w:sz w:val="24"/>
                <w:szCs w:val="24"/>
              </w:rPr>
              <w:t>%</w:t>
            </w:r>
          </w:p>
        </w:tc>
      </w:tr>
      <w:tr w:rsidR="00031744" w:rsidRPr="00031744" w:rsidTr="00CC4CE6">
        <w:tc>
          <w:tcPr>
            <w:tcW w:w="4219" w:type="dxa"/>
          </w:tcPr>
          <w:p w:rsidR="00031744" w:rsidRPr="00031744" w:rsidRDefault="00031744" w:rsidP="00031744">
            <w:pPr>
              <w:spacing w:after="0" w:line="240" w:lineRule="auto"/>
              <w:contextualSpacing/>
              <w:rPr>
                <w:rFonts w:ascii="Times New Roman" w:hAnsi="Times New Roman"/>
                <w:sz w:val="24"/>
                <w:szCs w:val="24"/>
              </w:rPr>
            </w:pPr>
            <w:r w:rsidRPr="00031744">
              <w:rPr>
                <w:rFonts w:ascii="Times New Roman" w:hAnsi="Times New Roman"/>
                <w:sz w:val="24"/>
                <w:szCs w:val="24"/>
              </w:rPr>
              <w:t>Общая численность населения</w:t>
            </w:r>
          </w:p>
        </w:tc>
        <w:tc>
          <w:tcPr>
            <w:tcW w:w="1929" w:type="dxa"/>
          </w:tcPr>
          <w:p w:rsidR="00031744" w:rsidRPr="00031744" w:rsidRDefault="00B36BBD" w:rsidP="00031744">
            <w:pPr>
              <w:spacing w:after="0" w:line="240" w:lineRule="auto"/>
              <w:contextualSpacing/>
              <w:jc w:val="center"/>
              <w:rPr>
                <w:rFonts w:ascii="Times New Roman" w:hAnsi="Times New Roman"/>
                <w:sz w:val="24"/>
                <w:szCs w:val="24"/>
              </w:rPr>
            </w:pPr>
            <w:r>
              <w:rPr>
                <w:rFonts w:ascii="Times New Roman" w:hAnsi="Times New Roman"/>
                <w:sz w:val="24"/>
                <w:szCs w:val="24"/>
              </w:rPr>
              <w:t>70,468</w:t>
            </w:r>
          </w:p>
        </w:tc>
        <w:tc>
          <w:tcPr>
            <w:tcW w:w="876" w:type="dxa"/>
          </w:tcPr>
          <w:p w:rsidR="00031744" w:rsidRPr="00031744" w:rsidRDefault="00031744" w:rsidP="00031744">
            <w:pPr>
              <w:spacing w:after="0" w:line="240" w:lineRule="auto"/>
              <w:contextualSpacing/>
              <w:jc w:val="center"/>
              <w:rPr>
                <w:rFonts w:ascii="Times New Roman" w:hAnsi="Times New Roman"/>
                <w:sz w:val="24"/>
                <w:szCs w:val="24"/>
              </w:rPr>
            </w:pPr>
            <w:r w:rsidRPr="00031744">
              <w:rPr>
                <w:rFonts w:ascii="Times New Roman" w:hAnsi="Times New Roman"/>
                <w:sz w:val="24"/>
                <w:szCs w:val="24"/>
              </w:rPr>
              <w:t>100,00</w:t>
            </w:r>
          </w:p>
        </w:tc>
        <w:tc>
          <w:tcPr>
            <w:tcW w:w="1646" w:type="dxa"/>
          </w:tcPr>
          <w:p w:rsidR="00031744" w:rsidRPr="00031744" w:rsidRDefault="00031744" w:rsidP="00031744">
            <w:pPr>
              <w:spacing w:after="0" w:line="240" w:lineRule="auto"/>
              <w:contextualSpacing/>
              <w:jc w:val="center"/>
              <w:rPr>
                <w:rFonts w:ascii="Times New Roman" w:hAnsi="Times New Roman"/>
                <w:sz w:val="24"/>
                <w:szCs w:val="24"/>
              </w:rPr>
            </w:pPr>
            <w:r w:rsidRPr="00031744">
              <w:rPr>
                <w:rFonts w:ascii="Times New Roman" w:hAnsi="Times New Roman"/>
                <w:sz w:val="24"/>
                <w:szCs w:val="24"/>
              </w:rPr>
              <w:t>91,700</w:t>
            </w:r>
          </w:p>
        </w:tc>
        <w:tc>
          <w:tcPr>
            <w:tcW w:w="876" w:type="dxa"/>
          </w:tcPr>
          <w:p w:rsidR="00031744" w:rsidRPr="00031744" w:rsidRDefault="00031744" w:rsidP="00031744">
            <w:pPr>
              <w:spacing w:after="0" w:line="240" w:lineRule="auto"/>
              <w:contextualSpacing/>
              <w:jc w:val="center"/>
              <w:rPr>
                <w:rFonts w:ascii="Times New Roman" w:hAnsi="Times New Roman"/>
                <w:sz w:val="24"/>
                <w:szCs w:val="24"/>
              </w:rPr>
            </w:pPr>
            <w:r w:rsidRPr="00031744">
              <w:rPr>
                <w:rFonts w:ascii="Times New Roman" w:hAnsi="Times New Roman"/>
                <w:sz w:val="24"/>
                <w:szCs w:val="24"/>
              </w:rPr>
              <w:t>100,00</w:t>
            </w:r>
          </w:p>
        </w:tc>
      </w:tr>
      <w:tr w:rsidR="00031744" w:rsidRPr="00031744" w:rsidTr="00CC4CE6">
        <w:tc>
          <w:tcPr>
            <w:tcW w:w="4219" w:type="dxa"/>
          </w:tcPr>
          <w:p w:rsidR="00031744" w:rsidRPr="00031744" w:rsidRDefault="00031744" w:rsidP="00031744">
            <w:pPr>
              <w:spacing w:after="0" w:line="240" w:lineRule="auto"/>
              <w:contextualSpacing/>
              <w:rPr>
                <w:rFonts w:ascii="Times New Roman" w:hAnsi="Times New Roman"/>
                <w:sz w:val="24"/>
                <w:szCs w:val="24"/>
              </w:rPr>
            </w:pPr>
            <w:r w:rsidRPr="00031744">
              <w:rPr>
                <w:rFonts w:ascii="Times New Roman" w:hAnsi="Times New Roman"/>
                <w:sz w:val="24"/>
                <w:szCs w:val="24"/>
              </w:rPr>
              <w:t>Население моложе трудоспособного возраста</w:t>
            </w:r>
          </w:p>
        </w:tc>
        <w:tc>
          <w:tcPr>
            <w:tcW w:w="1929" w:type="dxa"/>
            <w:vAlign w:val="center"/>
          </w:tcPr>
          <w:p w:rsidR="00031744" w:rsidRPr="00031744" w:rsidRDefault="00B36BBD" w:rsidP="00031744">
            <w:pPr>
              <w:spacing w:after="0" w:line="240" w:lineRule="auto"/>
              <w:jc w:val="center"/>
              <w:rPr>
                <w:rFonts w:ascii="Times New Roman" w:hAnsi="Times New Roman"/>
                <w:sz w:val="24"/>
                <w:szCs w:val="24"/>
              </w:rPr>
            </w:pPr>
            <w:r>
              <w:rPr>
                <w:rFonts w:ascii="Times New Roman" w:hAnsi="Times New Roman"/>
                <w:sz w:val="24"/>
                <w:szCs w:val="24"/>
              </w:rPr>
              <w:t>17,576</w:t>
            </w:r>
          </w:p>
        </w:tc>
        <w:tc>
          <w:tcPr>
            <w:tcW w:w="876" w:type="dxa"/>
            <w:vAlign w:val="center"/>
          </w:tcPr>
          <w:p w:rsidR="00031744" w:rsidRPr="00031744" w:rsidRDefault="00B36BBD" w:rsidP="00031744">
            <w:pPr>
              <w:spacing w:after="0" w:line="240" w:lineRule="auto"/>
              <w:jc w:val="center"/>
              <w:rPr>
                <w:rFonts w:ascii="Times New Roman" w:hAnsi="Times New Roman"/>
                <w:sz w:val="24"/>
                <w:szCs w:val="24"/>
              </w:rPr>
            </w:pPr>
            <w:r>
              <w:rPr>
                <w:rFonts w:ascii="Times New Roman" w:hAnsi="Times New Roman"/>
                <w:sz w:val="24"/>
                <w:szCs w:val="24"/>
              </w:rPr>
              <w:t>24,9</w:t>
            </w:r>
          </w:p>
        </w:tc>
        <w:tc>
          <w:tcPr>
            <w:tcW w:w="1646" w:type="dxa"/>
            <w:vAlign w:val="center"/>
          </w:tcPr>
          <w:p w:rsidR="00031744" w:rsidRPr="00031744" w:rsidRDefault="00031744" w:rsidP="00031744">
            <w:pPr>
              <w:spacing w:after="0" w:line="240" w:lineRule="auto"/>
              <w:jc w:val="center"/>
              <w:rPr>
                <w:rFonts w:ascii="Times New Roman" w:hAnsi="Times New Roman"/>
                <w:sz w:val="24"/>
                <w:szCs w:val="24"/>
              </w:rPr>
            </w:pPr>
            <w:r w:rsidRPr="00031744">
              <w:rPr>
                <w:rFonts w:ascii="Times New Roman" w:hAnsi="Times New Roman"/>
                <w:sz w:val="24"/>
                <w:szCs w:val="24"/>
              </w:rPr>
              <w:t>18,109</w:t>
            </w:r>
          </w:p>
        </w:tc>
        <w:tc>
          <w:tcPr>
            <w:tcW w:w="876" w:type="dxa"/>
            <w:vAlign w:val="center"/>
          </w:tcPr>
          <w:p w:rsidR="00031744" w:rsidRPr="00031744" w:rsidRDefault="00031744" w:rsidP="00031744">
            <w:pPr>
              <w:spacing w:after="0" w:line="240" w:lineRule="auto"/>
              <w:jc w:val="center"/>
              <w:rPr>
                <w:rFonts w:ascii="Times New Roman" w:hAnsi="Times New Roman"/>
                <w:sz w:val="24"/>
                <w:szCs w:val="24"/>
              </w:rPr>
            </w:pPr>
            <w:r w:rsidRPr="00031744">
              <w:rPr>
                <w:rFonts w:ascii="Times New Roman" w:hAnsi="Times New Roman"/>
                <w:sz w:val="24"/>
                <w:szCs w:val="24"/>
              </w:rPr>
              <w:t>19,75</w:t>
            </w:r>
          </w:p>
        </w:tc>
      </w:tr>
      <w:tr w:rsidR="00031744" w:rsidRPr="00031744" w:rsidTr="00CC4CE6">
        <w:tc>
          <w:tcPr>
            <w:tcW w:w="4219" w:type="dxa"/>
          </w:tcPr>
          <w:p w:rsidR="00031744" w:rsidRPr="00031744" w:rsidRDefault="00031744" w:rsidP="00031744">
            <w:pPr>
              <w:spacing w:after="0" w:line="240" w:lineRule="auto"/>
              <w:contextualSpacing/>
              <w:rPr>
                <w:rFonts w:ascii="Times New Roman" w:hAnsi="Times New Roman"/>
                <w:sz w:val="24"/>
                <w:szCs w:val="24"/>
              </w:rPr>
            </w:pPr>
            <w:r w:rsidRPr="00031744">
              <w:rPr>
                <w:rFonts w:ascii="Times New Roman" w:hAnsi="Times New Roman"/>
                <w:sz w:val="24"/>
                <w:szCs w:val="24"/>
              </w:rPr>
              <w:t>Население в трудоспособном возрасте</w:t>
            </w:r>
          </w:p>
        </w:tc>
        <w:tc>
          <w:tcPr>
            <w:tcW w:w="1929" w:type="dxa"/>
            <w:vAlign w:val="center"/>
          </w:tcPr>
          <w:p w:rsidR="00031744" w:rsidRPr="00031744" w:rsidRDefault="00B36BBD" w:rsidP="00031744">
            <w:pPr>
              <w:spacing w:after="0" w:line="240" w:lineRule="auto"/>
              <w:jc w:val="center"/>
              <w:rPr>
                <w:rFonts w:ascii="Times New Roman" w:hAnsi="Times New Roman"/>
                <w:sz w:val="24"/>
                <w:szCs w:val="24"/>
              </w:rPr>
            </w:pPr>
            <w:r>
              <w:rPr>
                <w:rFonts w:ascii="Times New Roman" w:hAnsi="Times New Roman"/>
                <w:sz w:val="24"/>
                <w:szCs w:val="24"/>
              </w:rPr>
              <w:t>35,267</w:t>
            </w:r>
          </w:p>
        </w:tc>
        <w:tc>
          <w:tcPr>
            <w:tcW w:w="876" w:type="dxa"/>
            <w:vAlign w:val="center"/>
          </w:tcPr>
          <w:p w:rsidR="00031744" w:rsidRPr="00031744" w:rsidRDefault="00B36BBD" w:rsidP="00031744">
            <w:pPr>
              <w:spacing w:after="0" w:line="240" w:lineRule="auto"/>
              <w:jc w:val="center"/>
              <w:rPr>
                <w:rFonts w:ascii="Times New Roman" w:hAnsi="Times New Roman"/>
                <w:sz w:val="24"/>
                <w:szCs w:val="24"/>
              </w:rPr>
            </w:pPr>
            <w:r>
              <w:rPr>
                <w:rFonts w:ascii="Times New Roman" w:hAnsi="Times New Roman"/>
                <w:sz w:val="24"/>
                <w:szCs w:val="24"/>
              </w:rPr>
              <w:t>50,0</w:t>
            </w:r>
          </w:p>
        </w:tc>
        <w:tc>
          <w:tcPr>
            <w:tcW w:w="1646" w:type="dxa"/>
            <w:vAlign w:val="center"/>
          </w:tcPr>
          <w:p w:rsidR="00031744" w:rsidRPr="00031744" w:rsidRDefault="00031744" w:rsidP="00031744">
            <w:pPr>
              <w:spacing w:after="0" w:line="240" w:lineRule="auto"/>
              <w:jc w:val="center"/>
              <w:rPr>
                <w:rFonts w:ascii="Times New Roman" w:hAnsi="Times New Roman"/>
                <w:sz w:val="24"/>
                <w:szCs w:val="24"/>
              </w:rPr>
            </w:pPr>
            <w:r w:rsidRPr="00031744">
              <w:rPr>
                <w:rFonts w:ascii="Times New Roman" w:hAnsi="Times New Roman"/>
                <w:sz w:val="24"/>
                <w:szCs w:val="24"/>
              </w:rPr>
              <w:t>49,898</w:t>
            </w:r>
          </w:p>
        </w:tc>
        <w:tc>
          <w:tcPr>
            <w:tcW w:w="876" w:type="dxa"/>
            <w:vAlign w:val="center"/>
          </w:tcPr>
          <w:p w:rsidR="00031744" w:rsidRPr="00031744" w:rsidRDefault="00031744" w:rsidP="00031744">
            <w:pPr>
              <w:spacing w:after="0" w:line="240" w:lineRule="auto"/>
              <w:jc w:val="center"/>
              <w:rPr>
                <w:rFonts w:ascii="Times New Roman" w:hAnsi="Times New Roman"/>
                <w:sz w:val="24"/>
                <w:szCs w:val="24"/>
              </w:rPr>
            </w:pPr>
            <w:r w:rsidRPr="00031744">
              <w:rPr>
                <w:rFonts w:ascii="Times New Roman" w:hAnsi="Times New Roman"/>
                <w:sz w:val="24"/>
                <w:szCs w:val="24"/>
              </w:rPr>
              <w:t>54,41</w:t>
            </w:r>
          </w:p>
        </w:tc>
      </w:tr>
      <w:tr w:rsidR="00031744" w:rsidRPr="00031744" w:rsidTr="00CC4CE6">
        <w:tc>
          <w:tcPr>
            <w:tcW w:w="4219" w:type="dxa"/>
          </w:tcPr>
          <w:p w:rsidR="00031744" w:rsidRPr="00031744" w:rsidRDefault="00031744" w:rsidP="00031744">
            <w:pPr>
              <w:spacing w:after="0" w:line="240" w:lineRule="auto"/>
              <w:contextualSpacing/>
              <w:rPr>
                <w:rFonts w:ascii="Times New Roman" w:hAnsi="Times New Roman"/>
                <w:sz w:val="24"/>
                <w:szCs w:val="24"/>
              </w:rPr>
            </w:pPr>
            <w:r w:rsidRPr="00031744">
              <w:rPr>
                <w:rFonts w:ascii="Times New Roman" w:hAnsi="Times New Roman"/>
                <w:sz w:val="24"/>
                <w:szCs w:val="24"/>
              </w:rPr>
              <w:t>Население старше трудоспособного возраста</w:t>
            </w:r>
          </w:p>
        </w:tc>
        <w:tc>
          <w:tcPr>
            <w:tcW w:w="1929" w:type="dxa"/>
            <w:vAlign w:val="center"/>
          </w:tcPr>
          <w:p w:rsidR="00031744" w:rsidRPr="00031744" w:rsidRDefault="00B36BBD" w:rsidP="00031744">
            <w:pPr>
              <w:spacing w:after="0" w:line="240" w:lineRule="auto"/>
              <w:jc w:val="center"/>
              <w:rPr>
                <w:rFonts w:ascii="Times New Roman" w:hAnsi="Times New Roman"/>
                <w:sz w:val="24"/>
                <w:szCs w:val="24"/>
              </w:rPr>
            </w:pPr>
            <w:r>
              <w:rPr>
                <w:rFonts w:ascii="Times New Roman" w:hAnsi="Times New Roman"/>
                <w:sz w:val="24"/>
                <w:szCs w:val="24"/>
              </w:rPr>
              <w:t>17,625</w:t>
            </w:r>
          </w:p>
        </w:tc>
        <w:tc>
          <w:tcPr>
            <w:tcW w:w="876" w:type="dxa"/>
            <w:vAlign w:val="center"/>
          </w:tcPr>
          <w:p w:rsidR="00031744" w:rsidRPr="00031744" w:rsidRDefault="00B36BBD" w:rsidP="00031744">
            <w:pPr>
              <w:spacing w:after="0" w:line="240" w:lineRule="auto"/>
              <w:contextualSpacing/>
              <w:jc w:val="center"/>
              <w:rPr>
                <w:rFonts w:ascii="Times New Roman" w:hAnsi="Times New Roman"/>
                <w:sz w:val="24"/>
                <w:szCs w:val="24"/>
              </w:rPr>
            </w:pPr>
            <w:r>
              <w:rPr>
                <w:rFonts w:ascii="Times New Roman" w:hAnsi="Times New Roman"/>
                <w:sz w:val="24"/>
                <w:szCs w:val="24"/>
              </w:rPr>
              <w:t>25,1</w:t>
            </w:r>
          </w:p>
        </w:tc>
        <w:tc>
          <w:tcPr>
            <w:tcW w:w="1646" w:type="dxa"/>
            <w:vAlign w:val="center"/>
          </w:tcPr>
          <w:p w:rsidR="00031744" w:rsidRPr="00031744" w:rsidRDefault="00031744" w:rsidP="00031744">
            <w:pPr>
              <w:spacing w:after="0" w:line="240" w:lineRule="auto"/>
              <w:jc w:val="center"/>
              <w:rPr>
                <w:rFonts w:ascii="Times New Roman" w:hAnsi="Times New Roman"/>
                <w:sz w:val="24"/>
                <w:szCs w:val="24"/>
              </w:rPr>
            </w:pPr>
            <w:r w:rsidRPr="00031744">
              <w:rPr>
                <w:rFonts w:ascii="Times New Roman" w:hAnsi="Times New Roman"/>
                <w:sz w:val="24"/>
                <w:szCs w:val="24"/>
              </w:rPr>
              <w:t>23,693</w:t>
            </w:r>
          </w:p>
        </w:tc>
        <w:tc>
          <w:tcPr>
            <w:tcW w:w="876" w:type="dxa"/>
            <w:vAlign w:val="center"/>
          </w:tcPr>
          <w:p w:rsidR="00031744" w:rsidRPr="00031744" w:rsidRDefault="00031744" w:rsidP="00031744">
            <w:pPr>
              <w:spacing w:after="0" w:line="240" w:lineRule="auto"/>
              <w:jc w:val="center"/>
              <w:rPr>
                <w:rFonts w:ascii="Times New Roman" w:hAnsi="Times New Roman"/>
                <w:sz w:val="24"/>
                <w:szCs w:val="24"/>
              </w:rPr>
            </w:pPr>
            <w:r w:rsidRPr="00031744">
              <w:rPr>
                <w:rFonts w:ascii="Times New Roman" w:hAnsi="Times New Roman"/>
                <w:sz w:val="24"/>
                <w:szCs w:val="24"/>
              </w:rPr>
              <w:t>25,84</w:t>
            </w:r>
          </w:p>
        </w:tc>
      </w:tr>
    </w:tbl>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highlight w:val="yellow"/>
        </w:rPr>
      </w:pPr>
      <w:r w:rsidRPr="00031744">
        <w:rPr>
          <w:rFonts w:eastAsia="Arial Unicode MS"/>
          <w:noProof/>
          <w:sz w:val="28"/>
          <w:szCs w:val="28"/>
        </w:rPr>
        <w:lastRenderedPageBreak/>
        <w:drawing>
          <wp:inline distT="0" distB="0" distL="0" distR="0" wp14:anchorId="4E1D80A6" wp14:editId="5CDD3C64">
            <wp:extent cx="5876925" cy="3181350"/>
            <wp:effectExtent l="0" t="0" r="0" b="0"/>
            <wp:docPr id="1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highlight w:val="yellow"/>
        </w:rPr>
      </w:pP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highlight w:val="yellow"/>
        </w:rPr>
      </w:pPr>
      <w:r w:rsidRPr="00031744">
        <w:rPr>
          <w:rFonts w:ascii="Times New Roman" w:eastAsia="Arial Unicode MS" w:hAnsi="Times New Roman"/>
          <w:noProof/>
          <w:sz w:val="28"/>
          <w:szCs w:val="28"/>
        </w:rPr>
        <w:drawing>
          <wp:inline distT="0" distB="0" distL="0" distR="0" wp14:anchorId="2E62AB3C" wp14:editId="1A4FEDA6">
            <wp:extent cx="5857875" cy="3590925"/>
            <wp:effectExtent l="0" t="0" r="0" b="0"/>
            <wp:docPr id="1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31744" w:rsidRPr="00031744" w:rsidRDefault="00031744" w:rsidP="00031744">
      <w:pPr>
        <w:widowControl w:val="0"/>
        <w:suppressAutoHyphens/>
        <w:spacing w:after="0" w:line="334" w:lineRule="auto"/>
        <w:jc w:val="both"/>
        <w:rPr>
          <w:rFonts w:ascii="Times New Roman" w:eastAsia="Arial Unicode MS" w:hAnsi="Times New Roman"/>
          <w:sz w:val="28"/>
          <w:szCs w:val="28"/>
        </w:rPr>
      </w:pPr>
      <w:r w:rsidRPr="00031744">
        <w:rPr>
          <w:rFonts w:ascii="Times New Roman" w:eastAsia="Arial Unicode MS" w:hAnsi="Times New Roman"/>
          <w:noProof/>
          <w:sz w:val="28"/>
          <w:szCs w:val="28"/>
        </w:rPr>
        <w:lastRenderedPageBreak/>
        <w:drawing>
          <wp:inline distT="0" distB="0" distL="0" distR="0" wp14:anchorId="075CAC69" wp14:editId="094EE6FA">
            <wp:extent cx="5943600" cy="7162800"/>
            <wp:effectExtent l="0" t="0" r="0" b="0"/>
            <wp:docPr id="1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31744" w:rsidRPr="00031744" w:rsidRDefault="00031744" w:rsidP="00031744">
      <w:pPr>
        <w:widowControl w:val="0"/>
        <w:suppressAutoHyphens/>
        <w:spacing w:after="0" w:line="334" w:lineRule="auto"/>
        <w:jc w:val="both"/>
        <w:rPr>
          <w:rFonts w:ascii="Times New Roman" w:eastAsia="Arial Unicode MS" w:hAnsi="Times New Roman"/>
          <w:sz w:val="28"/>
          <w:szCs w:val="28"/>
        </w:rPr>
      </w:pPr>
      <w:r w:rsidRPr="00031744">
        <w:rPr>
          <w:rFonts w:ascii="Times New Roman" w:eastAsia="Arial Unicode MS" w:hAnsi="Times New Roman"/>
          <w:noProof/>
          <w:sz w:val="28"/>
          <w:szCs w:val="28"/>
        </w:rPr>
        <w:lastRenderedPageBreak/>
        <w:drawing>
          <wp:inline distT="0" distB="0" distL="0" distR="0" wp14:anchorId="32FFCC74" wp14:editId="1A534A7F">
            <wp:extent cx="5934075" cy="7124700"/>
            <wp:effectExtent l="0" t="0" r="0" b="0"/>
            <wp:docPr id="1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При расчете прогнозной численности населения населенных пунктов и поселений Мостовского района учитывались следующие факторы:</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экономико-географическое положение района;</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уровень социально-экономического развития района, административного центра и населенных пунктов;</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природно-ресурсный потенциал территории;</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lastRenderedPageBreak/>
        <w:t>размещение существующих и проектируемых объектов сельскохо-зяйственного и промышленного производства на территории района;</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сложившаяся система расселения и планировочная организация территории;</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предпосылки для инвестиционного развития территории поселений и населенных пунктов;</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обозначенные в районе «точки роста»  и зоны перспективного развития населенных пунктов;</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транспортное сообщение и транспортная доступность.</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Основываясь на вышеперечисленных факторах, с учетом сложившейся динамики численности населения, заложенных тенденций естественного и  миграционного движения населения в районе, а также на основе проведенного анализа наличия свободных территорий в границах населенных пунктов, настоящим документом были определены возможности и предпосылки развития для каждого населенного пункта, входящего в состав Мостовского района. </w:t>
      </w:r>
    </w:p>
    <w:p w:rsidR="00031744" w:rsidRPr="00031744" w:rsidRDefault="00031744" w:rsidP="00031744">
      <w:pPr>
        <w:widowControl w:val="0"/>
        <w:suppressAutoHyphens/>
        <w:spacing w:after="0" w:line="312" w:lineRule="auto"/>
        <w:ind w:firstLine="708"/>
        <w:jc w:val="both"/>
        <w:rPr>
          <w:rFonts w:ascii="Times New Roman" w:eastAsia="Arial Unicode MS" w:hAnsi="Times New Roman"/>
          <w:sz w:val="28"/>
          <w:szCs w:val="28"/>
          <w:highlight w:val="yellow"/>
        </w:rPr>
      </w:pPr>
      <w:r w:rsidRPr="00031744">
        <w:rPr>
          <w:rFonts w:ascii="Times New Roman" w:eastAsia="Arial Unicode MS" w:hAnsi="Times New Roman"/>
          <w:sz w:val="28"/>
          <w:szCs w:val="28"/>
        </w:rPr>
        <w:t>Схемой территориального планирования определены основные «точки роста» – населенные пункты, в которых прогнозируется значительный прирост населения, в основном за счет трудовой миграции. Прежде всего, это пгт. Мостовской и пгт. Псебай. Прирост в данных населенный пунктах составит 38,5% от общего прироста в районе.</w:t>
      </w:r>
      <w:r w:rsidRPr="00031744">
        <w:rPr>
          <w:rFonts w:ascii="Times New Roman" w:eastAsia="Arial Unicode MS" w:hAnsi="Times New Roman"/>
          <w:sz w:val="28"/>
          <w:szCs w:val="28"/>
          <w:highlight w:val="yellow"/>
        </w:rPr>
        <w:t xml:space="preserve"> </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На основе проведенного анализа сложившейся демографической ситуации и уровня развития населенных пунктов было проведено зонирование территории, в результате которого выделено три зоны с различным уровнем предполагаемого роста населения:</w:t>
      </w:r>
    </w:p>
    <w:p w:rsidR="00031744" w:rsidRPr="00031744" w:rsidRDefault="00031744" w:rsidP="00557BD4">
      <w:pPr>
        <w:widowControl w:val="0"/>
        <w:numPr>
          <w:ilvl w:val="0"/>
          <w:numId w:val="16"/>
        </w:numPr>
        <w:tabs>
          <w:tab w:val="left" w:pos="993"/>
        </w:tabs>
        <w:suppressAutoHyphens/>
        <w:spacing w:after="0" w:line="312"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в зону с высоким уровнем роста населения входят: Мостовское городское поселение, Псебайское городское поселение.</w:t>
      </w:r>
    </w:p>
    <w:p w:rsidR="00031744" w:rsidRPr="00031744" w:rsidRDefault="00031744" w:rsidP="00557BD4">
      <w:pPr>
        <w:widowControl w:val="0"/>
        <w:numPr>
          <w:ilvl w:val="0"/>
          <w:numId w:val="16"/>
        </w:numPr>
        <w:tabs>
          <w:tab w:val="left" w:pos="993"/>
        </w:tabs>
        <w:suppressAutoHyphens/>
        <w:spacing w:after="0" w:line="312"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в зону со средним уровнем развития входят: Баговское, Андрюковское, Беноковское, Бесленеевское, Губское, Переправненское</w:t>
      </w:r>
      <w:r w:rsidR="00351078">
        <w:rPr>
          <w:rFonts w:ascii="Times New Roman" w:eastAsia="Arial Unicode MS" w:hAnsi="Times New Roman"/>
          <w:sz w:val="28"/>
          <w:szCs w:val="28"/>
        </w:rPr>
        <w:t>, Ярославское</w:t>
      </w:r>
      <w:r w:rsidRPr="00031744">
        <w:rPr>
          <w:rFonts w:ascii="Times New Roman" w:eastAsia="Arial Unicode MS" w:hAnsi="Times New Roman"/>
          <w:sz w:val="28"/>
          <w:szCs w:val="28"/>
        </w:rPr>
        <w:t xml:space="preserve"> сельские поселения;</w:t>
      </w:r>
    </w:p>
    <w:p w:rsidR="00031744" w:rsidRPr="00031744" w:rsidRDefault="00031744" w:rsidP="00557BD4">
      <w:pPr>
        <w:widowControl w:val="0"/>
        <w:numPr>
          <w:ilvl w:val="0"/>
          <w:numId w:val="16"/>
        </w:numPr>
        <w:tabs>
          <w:tab w:val="left" w:pos="993"/>
        </w:tabs>
        <w:suppressAutoHyphens/>
        <w:spacing w:after="0" w:line="312"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в зону с низким уровнем развития входят населенные пункты, территориально входящие в состав Шедокского, Унароковского, Махошевского,  Краснокутского, Костромского</w:t>
      </w:r>
      <w:r w:rsidR="00351078">
        <w:rPr>
          <w:rFonts w:ascii="Times New Roman" w:eastAsia="Arial Unicode MS" w:hAnsi="Times New Roman"/>
          <w:sz w:val="28"/>
          <w:szCs w:val="28"/>
        </w:rPr>
        <w:t xml:space="preserve"> сельских поселений</w:t>
      </w:r>
      <w:r w:rsidRPr="00031744">
        <w:rPr>
          <w:rFonts w:ascii="Times New Roman" w:eastAsia="Arial Unicode MS" w:hAnsi="Times New Roman"/>
          <w:sz w:val="28"/>
          <w:szCs w:val="28"/>
        </w:rPr>
        <w:t>.</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Прогноз численности населения Мостовского района на расчетный </w:t>
      </w:r>
      <w:r w:rsidRPr="00031744">
        <w:rPr>
          <w:rFonts w:ascii="Times New Roman" w:eastAsia="Arial Unicode MS" w:hAnsi="Times New Roman"/>
          <w:sz w:val="28"/>
          <w:szCs w:val="28"/>
        </w:rPr>
        <w:lastRenderedPageBreak/>
        <w:t>срок в разрезе сельских поселений и населенных пунктов представлен ниже в таблице.</w:t>
      </w:r>
    </w:p>
    <w:p w:rsidR="00031744" w:rsidRPr="00031744" w:rsidRDefault="00031744" w:rsidP="00031744">
      <w:pPr>
        <w:widowControl w:val="0"/>
        <w:suppressAutoHyphens/>
        <w:spacing w:after="0" w:line="240" w:lineRule="auto"/>
        <w:jc w:val="center"/>
        <w:rPr>
          <w:rFonts w:ascii="Times New Roman" w:eastAsia="Arial Unicode MS" w:hAnsi="Times New Roman"/>
          <w:i/>
          <w:sz w:val="24"/>
          <w:szCs w:val="24"/>
        </w:rPr>
      </w:pPr>
      <w:r w:rsidRPr="00031744">
        <w:rPr>
          <w:rFonts w:ascii="Times New Roman" w:eastAsia="Arial Unicode MS" w:hAnsi="Times New Roman"/>
          <w:i/>
          <w:sz w:val="24"/>
          <w:szCs w:val="24"/>
        </w:rPr>
        <w:t>Сводный расчет  прогнозного населения схемы территориального планирования Мостовского района на расчетный срок до 2030 года.</w:t>
      </w:r>
    </w:p>
    <w:p w:rsidR="00031744" w:rsidRPr="00031744" w:rsidRDefault="00031744" w:rsidP="00031744">
      <w:pPr>
        <w:widowControl w:val="0"/>
        <w:suppressAutoHyphens/>
        <w:spacing w:after="0" w:line="240" w:lineRule="auto"/>
        <w:jc w:val="center"/>
        <w:rPr>
          <w:rFonts w:eastAsia="Arial Unicode MS"/>
          <w:b/>
          <w:highlight w:val="yellow"/>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572"/>
        <w:gridCol w:w="3544"/>
        <w:gridCol w:w="1418"/>
        <w:gridCol w:w="1559"/>
        <w:gridCol w:w="2268"/>
      </w:tblGrid>
      <w:tr w:rsidR="00031744" w:rsidRPr="00031744" w:rsidTr="00CC4CE6">
        <w:trPr>
          <w:trHeight w:val="20"/>
          <w:tblHeader/>
        </w:trPr>
        <w:tc>
          <w:tcPr>
            <w:tcW w:w="582" w:type="dxa"/>
            <w:gridSpan w:val="2"/>
            <w:vMerge w:val="restart"/>
            <w:shd w:val="clear" w:color="auto" w:fill="D9D9D9"/>
            <w:noWrap/>
            <w:vAlign w:val="center"/>
          </w:tcPr>
          <w:p w:rsidR="00031744" w:rsidRPr="00031744" w:rsidRDefault="00031744" w:rsidP="00031744">
            <w:pPr>
              <w:spacing w:after="0" w:line="240" w:lineRule="auto"/>
              <w:jc w:val="center"/>
              <w:rPr>
                <w:b/>
                <w:bCs/>
                <w:color w:val="000000"/>
              </w:rPr>
            </w:pPr>
            <w:r w:rsidRPr="00031744">
              <w:rPr>
                <w:b/>
                <w:bCs/>
                <w:color w:val="000000"/>
              </w:rPr>
              <w:t>№ п/п</w:t>
            </w:r>
          </w:p>
        </w:tc>
        <w:tc>
          <w:tcPr>
            <w:tcW w:w="3544" w:type="dxa"/>
            <w:vMerge w:val="restart"/>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Наименование населенного пункта</w:t>
            </w:r>
          </w:p>
        </w:tc>
        <w:tc>
          <w:tcPr>
            <w:tcW w:w="5245" w:type="dxa"/>
            <w:gridSpan w:val="3"/>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Численность населения, чел.</w:t>
            </w:r>
          </w:p>
        </w:tc>
      </w:tr>
      <w:tr w:rsidR="00031744" w:rsidRPr="00031744" w:rsidTr="00CC4CE6">
        <w:trPr>
          <w:trHeight w:val="163"/>
          <w:tblHeader/>
        </w:trPr>
        <w:tc>
          <w:tcPr>
            <w:tcW w:w="582" w:type="dxa"/>
            <w:gridSpan w:val="2"/>
            <w:vMerge/>
            <w:shd w:val="clear" w:color="auto" w:fill="D9D9D9"/>
            <w:noWrap/>
            <w:vAlign w:val="center"/>
          </w:tcPr>
          <w:p w:rsidR="00031744" w:rsidRPr="00031744" w:rsidRDefault="00031744" w:rsidP="00031744">
            <w:pPr>
              <w:spacing w:after="0" w:line="240" w:lineRule="auto"/>
              <w:jc w:val="center"/>
              <w:rPr>
                <w:b/>
                <w:bCs/>
                <w:color w:val="000000"/>
              </w:rPr>
            </w:pPr>
          </w:p>
        </w:tc>
        <w:tc>
          <w:tcPr>
            <w:tcW w:w="3544" w:type="dxa"/>
            <w:vMerge/>
            <w:shd w:val="clear" w:color="auto" w:fill="D9D9D9"/>
            <w:vAlign w:val="center"/>
          </w:tcPr>
          <w:p w:rsidR="00031744" w:rsidRPr="00031744" w:rsidRDefault="00031744" w:rsidP="00031744">
            <w:pPr>
              <w:spacing w:after="0" w:line="240" w:lineRule="auto"/>
              <w:jc w:val="center"/>
              <w:rPr>
                <w:b/>
                <w:bCs/>
                <w:color w:val="000000"/>
              </w:rPr>
            </w:pPr>
          </w:p>
        </w:tc>
        <w:tc>
          <w:tcPr>
            <w:tcW w:w="141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на 01.01.2009</w:t>
            </w:r>
          </w:p>
        </w:tc>
        <w:tc>
          <w:tcPr>
            <w:tcW w:w="1559"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на расчетный срок, 2030 год</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Временное население (на расчетный срок)</w:t>
            </w: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color w:val="000000"/>
              </w:rPr>
            </w:pPr>
            <w:r w:rsidRPr="00031744">
              <w:rPr>
                <w:color w:val="000000"/>
              </w:rPr>
              <w:t>I</w:t>
            </w:r>
          </w:p>
        </w:tc>
        <w:tc>
          <w:tcPr>
            <w:tcW w:w="3544" w:type="dxa"/>
            <w:shd w:val="clear" w:color="auto" w:fill="D9D9D9"/>
            <w:vAlign w:val="center"/>
            <w:hideMark/>
          </w:tcPr>
          <w:p w:rsidR="00031744" w:rsidRPr="00031744" w:rsidRDefault="00031744" w:rsidP="00031744">
            <w:pPr>
              <w:spacing w:after="0" w:line="240" w:lineRule="auto"/>
              <w:jc w:val="both"/>
              <w:rPr>
                <w:b/>
                <w:bCs/>
                <w:color w:val="000000"/>
              </w:rPr>
            </w:pPr>
            <w:r w:rsidRPr="00031744">
              <w:rPr>
                <w:b/>
                <w:bCs/>
                <w:color w:val="000000"/>
              </w:rPr>
              <w:t>Мостовское городское поселение</w:t>
            </w:r>
          </w:p>
        </w:tc>
        <w:tc>
          <w:tcPr>
            <w:tcW w:w="1418"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26 297</w:t>
            </w:r>
          </w:p>
        </w:tc>
        <w:tc>
          <w:tcPr>
            <w:tcW w:w="1559"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31 895</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300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w:t>
            </w:r>
          </w:p>
        </w:tc>
        <w:tc>
          <w:tcPr>
            <w:tcW w:w="3544" w:type="dxa"/>
            <w:shd w:val="clear" w:color="auto" w:fill="auto"/>
            <w:vAlign w:val="center"/>
            <w:hideMark/>
          </w:tcPr>
          <w:p w:rsidR="00031744" w:rsidRPr="00031744" w:rsidRDefault="00031744" w:rsidP="00031744">
            <w:pPr>
              <w:spacing w:after="0" w:line="240" w:lineRule="auto"/>
              <w:jc w:val="both"/>
              <w:rPr>
                <w:b/>
                <w:color w:val="000000"/>
              </w:rPr>
            </w:pPr>
            <w:r w:rsidRPr="00031744">
              <w:rPr>
                <w:b/>
                <w:color w:val="000000"/>
              </w:rPr>
              <w:t>пгт. Мостовской</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25 492</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30 000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Веселый </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139</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480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Высокий</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85</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135</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4</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Первомайский </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308</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500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5</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Пролетарский </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171</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280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6</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Садовый </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102</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500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color w:val="000000"/>
              </w:rPr>
            </w:pPr>
            <w:r w:rsidRPr="00031744">
              <w:rPr>
                <w:color w:val="000000"/>
              </w:rPr>
              <w:t>II</w:t>
            </w:r>
          </w:p>
        </w:tc>
        <w:tc>
          <w:tcPr>
            <w:tcW w:w="3544" w:type="dxa"/>
            <w:shd w:val="clear" w:color="auto" w:fill="D9D9D9"/>
            <w:vAlign w:val="center"/>
            <w:hideMark/>
          </w:tcPr>
          <w:p w:rsidR="00031744" w:rsidRPr="00031744" w:rsidRDefault="00031744" w:rsidP="00031744">
            <w:pPr>
              <w:spacing w:after="0" w:line="240" w:lineRule="auto"/>
              <w:jc w:val="both"/>
              <w:rPr>
                <w:b/>
                <w:bCs/>
                <w:color w:val="000000"/>
              </w:rPr>
            </w:pPr>
            <w:r w:rsidRPr="00031744">
              <w:rPr>
                <w:b/>
                <w:bCs/>
                <w:color w:val="000000"/>
              </w:rPr>
              <w:t>Псебайское городское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11 350</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15 150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1 000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7</w:t>
            </w:r>
          </w:p>
        </w:tc>
        <w:tc>
          <w:tcPr>
            <w:tcW w:w="3544" w:type="dxa"/>
            <w:shd w:val="clear" w:color="auto" w:fill="auto"/>
            <w:vAlign w:val="center"/>
            <w:hideMark/>
          </w:tcPr>
          <w:p w:rsidR="00031744" w:rsidRPr="00031744" w:rsidRDefault="00031744" w:rsidP="00031744">
            <w:pPr>
              <w:spacing w:after="0" w:line="240" w:lineRule="auto"/>
              <w:jc w:val="both"/>
              <w:rPr>
                <w:b/>
                <w:color w:val="000000"/>
              </w:rPr>
            </w:pPr>
            <w:r w:rsidRPr="00031744">
              <w:rPr>
                <w:b/>
                <w:color w:val="000000"/>
              </w:rPr>
              <w:t>пгт Псебай</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10 678</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14 000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8</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поселок Бурный </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83</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9</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поселок Кировский </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24</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10</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поселок Никитино</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55</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300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11</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поселок Перевалка</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510</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650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III</w:t>
            </w:r>
          </w:p>
        </w:tc>
        <w:tc>
          <w:tcPr>
            <w:tcW w:w="3544" w:type="dxa"/>
            <w:shd w:val="clear" w:color="auto" w:fill="D9D9D9"/>
            <w:vAlign w:val="bottom"/>
            <w:hideMark/>
          </w:tcPr>
          <w:p w:rsidR="00031744" w:rsidRPr="00031744" w:rsidRDefault="00031744" w:rsidP="00031744">
            <w:pPr>
              <w:spacing w:after="0" w:line="240" w:lineRule="auto"/>
              <w:rPr>
                <w:b/>
                <w:bCs/>
                <w:color w:val="000000"/>
              </w:rPr>
            </w:pPr>
            <w:r w:rsidRPr="00031744">
              <w:rPr>
                <w:b/>
                <w:bCs/>
                <w:color w:val="000000"/>
              </w:rPr>
              <w:t xml:space="preserve"> Андрюковское сельское поселение</w:t>
            </w:r>
          </w:p>
        </w:tc>
        <w:tc>
          <w:tcPr>
            <w:tcW w:w="1418"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4 136</w:t>
            </w:r>
          </w:p>
        </w:tc>
        <w:tc>
          <w:tcPr>
            <w:tcW w:w="1559"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5 500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300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12</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Андрюки</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2 791</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3 700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13</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село Соленое</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1 345</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1 800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IV</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Баговское сельское поселение</w:t>
            </w:r>
          </w:p>
        </w:tc>
        <w:tc>
          <w:tcPr>
            <w:tcW w:w="1418"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1 900</w:t>
            </w:r>
          </w:p>
        </w:tc>
        <w:tc>
          <w:tcPr>
            <w:tcW w:w="1559"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4 500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1 000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14</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Баговская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1 278</w:t>
            </w:r>
          </w:p>
        </w:tc>
        <w:tc>
          <w:tcPr>
            <w:tcW w:w="1559" w:type="dxa"/>
            <w:shd w:val="clear" w:color="auto" w:fill="auto"/>
            <w:noWrap/>
            <w:vAlign w:val="center"/>
            <w:hideMark/>
          </w:tcPr>
          <w:p w:rsidR="00031744" w:rsidRPr="00031744" w:rsidRDefault="00031744" w:rsidP="00031744">
            <w:pPr>
              <w:spacing w:after="0" w:line="240" w:lineRule="auto"/>
              <w:jc w:val="center"/>
              <w:rPr>
                <w:b/>
                <w:bCs/>
                <w:color w:val="000000"/>
              </w:rPr>
            </w:pPr>
            <w:r w:rsidRPr="00031744">
              <w:rPr>
                <w:b/>
                <w:bCs/>
                <w:color w:val="000000"/>
              </w:rPr>
              <w:t>2 800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15</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поселок Бугунжа</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48</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16</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Кизинка</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17</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400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17</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поселок Узловой</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557</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1 200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V</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 xml:space="preserve"> Беноковское сельское поселение</w:t>
            </w:r>
          </w:p>
        </w:tc>
        <w:tc>
          <w:tcPr>
            <w:tcW w:w="1418"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1 853</w:t>
            </w:r>
          </w:p>
        </w:tc>
        <w:tc>
          <w:tcPr>
            <w:tcW w:w="1559"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2 400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18</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село Беноково</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1 853</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2 400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VI</w:t>
            </w:r>
          </w:p>
        </w:tc>
        <w:tc>
          <w:tcPr>
            <w:tcW w:w="3544" w:type="dxa"/>
            <w:shd w:val="clear" w:color="auto" w:fill="D9D9D9"/>
            <w:vAlign w:val="bottom"/>
            <w:hideMark/>
          </w:tcPr>
          <w:p w:rsidR="00031744" w:rsidRPr="00031744" w:rsidRDefault="00031744" w:rsidP="00031744">
            <w:pPr>
              <w:spacing w:after="0" w:line="240" w:lineRule="auto"/>
              <w:rPr>
                <w:b/>
                <w:bCs/>
                <w:color w:val="000000"/>
              </w:rPr>
            </w:pPr>
            <w:r w:rsidRPr="00031744">
              <w:rPr>
                <w:b/>
                <w:bCs/>
                <w:color w:val="000000"/>
              </w:rPr>
              <w:t>Бесленеевское сельское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1 456</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1 900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100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19</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Бесленеевская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1 456</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1 900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VII</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Губское сельское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4 085</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5 300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300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20</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Губская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2 943</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3 700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21</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Баракаевская</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712</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900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22</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Хамкетинская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430</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700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VIII</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Костромское сельское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1 890</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2 310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23</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Костромская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1 885</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2 290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24</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Ульяново</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5</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IX</w:t>
            </w:r>
          </w:p>
        </w:tc>
        <w:tc>
          <w:tcPr>
            <w:tcW w:w="3544" w:type="dxa"/>
            <w:shd w:val="clear" w:color="auto" w:fill="D9D9D9"/>
            <w:vAlign w:val="bottom"/>
            <w:hideMark/>
          </w:tcPr>
          <w:p w:rsidR="00031744" w:rsidRPr="00031744" w:rsidRDefault="00031744" w:rsidP="00031744">
            <w:pPr>
              <w:spacing w:after="0" w:line="240" w:lineRule="auto"/>
              <w:rPr>
                <w:b/>
                <w:bCs/>
                <w:color w:val="000000"/>
              </w:rPr>
            </w:pPr>
            <w:r w:rsidRPr="00031744">
              <w:rPr>
                <w:b/>
                <w:bCs/>
                <w:color w:val="000000"/>
              </w:rPr>
              <w:t>Краснокутское сельское поселение</w:t>
            </w:r>
          </w:p>
        </w:tc>
        <w:tc>
          <w:tcPr>
            <w:tcW w:w="1418"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1 680</w:t>
            </w:r>
          </w:p>
        </w:tc>
        <w:tc>
          <w:tcPr>
            <w:tcW w:w="1559"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2 000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0</w:t>
            </w:r>
          </w:p>
        </w:tc>
      </w:tr>
      <w:tr w:rsidR="00031744" w:rsidRPr="00031744" w:rsidTr="00CC4CE6">
        <w:trPr>
          <w:gridBefore w:val="1"/>
          <w:wBefore w:w="10" w:type="dxa"/>
          <w:trHeight w:val="20"/>
        </w:trPr>
        <w:tc>
          <w:tcPr>
            <w:tcW w:w="572" w:type="dxa"/>
            <w:shd w:val="clear" w:color="auto" w:fill="auto"/>
            <w:noWrap/>
            <w:vAlign w:val="bottom"/>
            <w:hideMark/>
          </w:tcPr>
          <w:p w:rsidR="00031744" w:rsidRPr="00031744" w:rsidRDefault="00031744" w:rsidP="00031744">
            <w:pPr>
              <w:spacing w:after="0" w:line="240" w:lineRule="auto"/>
              <w:jc w:val="center"/>
              <w:rPr>
                <w:color w:val="000000"/>
              </w:rPr>
            </w:pPr>
            <w:r w:rsidRPr="00031744">
              <w:rPr>
                <w:color w:val="000000"/>
              </w:rPr>
              <w:t>25</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поселок Восточный</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1 124</w:t>
            </w:r>
          </w:p>
        </w:tc>
        <w:tc>
          <w:tcPr>
            <w:tcW w:w="1559" w:type="dxa"/>
            <w:shd w:val="clear" w:color="auto" w:fill="auto"/>
            <w:noWrap/>
            <w:vAlign w:val="center"/>
            <w:hideMark/>
          </w:tcPr>
          <w:p w:rsidR="00031744" w:rsidRPr="00031744" w:rsidRDefault="00031744" w:rsidP="00031744">
            <w:pPr>
              <w:spacing w:after="0" w:line="240" w:lineRule="auto"/>
              <w:jc w:val="center"/>
              <w:rPr>
                <w:b/>
                <w:bCs/>
                <w:color w:val="000000"/>
              </w:rPr>
            </w:pPr>
            <w:r w:rsidRPr="00031744">
              <w:rPr>
                <w:b/>
                <w:bCs/>
                <w:color w:val="000000"/>
              </w:rPr>
              <w:t>1 300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26</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Красный Кут</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226</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27</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Северный</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330</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400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X</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Махошевское сельское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1 612</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2 000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1 000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28</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Махошевская</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1 612</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2 000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XI</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Переправненское с/п</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3 783</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5 000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lastRenderedPageBreak/>
              <w:t>29</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Переправная</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3 144</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4 200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30</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Дятлов</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105</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120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31</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Красный Гай</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86</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110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32</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Свободный Мир</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176</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220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33</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Центральный</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272</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350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XII</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Унароковское сельское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2 923</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3 500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34</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село Унароково</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2 163</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2 600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35</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Славянский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760</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900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XIII</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Шедокское сельское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3 130</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3 745</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36</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село Шедок</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2 995</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3 600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37</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село Заречное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135</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145</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XIV</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Ярославское сельское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5 253</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6 500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38</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Ярославская</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5 233</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6 460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39</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Новотроицкий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20</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40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4116" w:type="dxa"/>
            <w:gridSpan w:val="2"/>
            <w:shd w:val="clear" w:color="auto" w:fill="D9D9D9"/>
            <w:noWrap/>
            <w:vAlign w:val="center"/>
            <w:hideMark/>
          </w:tcPr>
          <w:p w:rsidR="00031744" w:rsidRPr="00031744" w:rsidRDefault="00031744" w:rsidP="00031744">
            <w:pPr>
              <w:spacing w:after="0" w:line="240" w:lineRule="auto"/>
              <w:jc w:val="center"/>
              <w:rPr>
                <w:b/>
                <w:color w:val="000000"/>
              </w:rPr>
            </w:pPr>
            <w:r w:rsidRPr="00031744">
              <w:rPr>
                <w:b/>
                <w:color w:val="000000"/>
              </w:rPr>
              <w:t>Городское население</w:t>
            </w:r>
          </w:p>
        </w:tc>
        <w:tc>
          <w:tcPr>
            <w:tcW w:w="1418" w:type="dxa"/>
            <w:shd w:val="clear" w:color="auto" w:fill="D9D9D9"/>
            <w:noWrap/>
            <w:vAlign w:val="center"/>
            <w:hideMark/>
          </w:tcPr>
          <w:p w:rsidR="00031744" w:rsidRPr="00031744" w:rsidRDefault="00031744" w:rsidP="00031744">
            <w:pPr>
              <w:spacing w:after="0" w:line="240" w:lineRule="auto"/>
              <w:jc w:val="center"/>
              <w:rPr>
                <w:b/>
                <w:color w:val="000000"/>
              </w:rPr>
            </w:pPr>
            <w:r w:rsidRPr="00031744">
              <w:rPr>
                <w:b/>
                <w:color w:val="000000"/>
              </w:rPr>
              <w:t>36 170</w:t>
            </w:r>
          </w:p>
        </w:tc>
        <w:tc>
          <w:tcPr>
            <w:tcW w:w="1559" w:type="dxa"/>
            <w:shd w:val="clear" w:color="auto" w:fill="D9D9D9"/>
            <w:noWrap/>
            <w:vAlign w:val="center"/>
            <w:hideMark/>
          </w:tcPr>
          <w:p w:rsidR="00031744" w:rsidRPr="00031744" w:rsidRDefault="00031744" w:rsidP="00031744">
            <w:pPr>
              <w:spacing w:after="0" w:line="240" w:lineRule="auto"/>
              <w:jc w:val="center"/>
              <w:rPr>
                <w:b/>
                <w:color w:val="000000"/>
              </w:rPr>
            </w:pPr>
            <w:r w:rsidRPr="00031744">
              <w:rPr>
                <w:b/>
                <w:color w:val="000000"/>
              </w:rPr>
              <w:t>44 000</w:t>
            </w:r>
          </w:p>
        </w:tc>
        <w:tc>
          <w:tcPr>
            <w:tcW w:w="2268" w:type="dxa"/>
            <w:shd w:val="clear" w:color="auto" w:fill="D9D9D9"/>
            <w:vAlign w:val="center"/>
          </w:tcPr>
          <w:p w:rsidR="00031744" w:rsidRPr="00031744" w:rsidRDefault="00031744" w:rsidP="00031744">
            <w:pPr>
              <w:spacing w:after="0" w:line="240" w:lineRule="auto"/>
              <w:jc w:val="center"/>
              <w:rPr>
                <w:b/>
                <w:color w:val="000000"/>
              </w:rPr>
            </w:pPr>
            <w:r w:rsidRPr="00031744">
              <w:rPr>
                <w:b/>
                <w:color w:val="000000"/>
              </w:rPr>
              <w:t>1 300</w:t>
            </w:r>
          </w:p>
        </w:tc>
      </w:tr>
      <w:tr w:rsidR="00031744" w:rsidRPr="00031744" w:rsidTr="00CC4CE6">
        <w:trPr>
          <w:gridBefore w:val="1"/>
          <w:wBefore w:w="10" w:type="dxa"/>
          <w:trHeight w:val="20"/>
        </w:trPr>
        <w:tc>
          <w:tcPr>
            <w:tcW w:w="4116" w:type="dxa"/>
            <w:gridSpan w:val="2"/>
            <w:shd w:val="clear" w:color="auto" w:fill="D9D9D9"/>
            <w:noWrap/>
            <w:vAlign w:val="center"/>
            <w:hideMark/>
          </w:tcPr>
          <w:p w:rsidR="00031744" w:rsidRPr="00031744" w:rsidRDefault="00031744" w:rsidP="00031744">
            <w:pPr>
              <w:spacing w:after="0" w:line="240" w:lineRule="auto"/>
              <w:jc w:val="center"/>
              <w:rPr>
                <w:b/>
                <w:color w:val="000000"/>
              </w:rPr>
            </w:pPr>
            <w:r w:rsidRPr="00031744">
              <w:rPr>
                <w:b/>
                <w:color w:val="000000"/>
              </w:rPr>
              <w:t>Сельское население</w:t>
            </w:r>
          </w:p>
        </w:tc>
        <w:tc>
          <w:tcPr>
            <w:tcW w:w="1418" w:type="dxa"/>
            <w:shd w:val="clear" w:color="auto" w:fill="D9D9D9"/>
            <w:vAlign w:val="center"/>
            <w:hideMark/>
          </w:tcPr>
          <w:p w:rsidR="00031744" w:rsidRPr="00031744" w:rsidRDefault="00031744" w:rsidP="00031744">
            <w:pPr>
              <w:spacing w:after="0" w:line="240" w:lineRule="auto"/>
              <w:jc w:val="center"/>
              <w:rPr>
                <w:b/>
                <w:color w:val="000000"/>
              </w:rPr>
            </w:pPr>
            <w:r w:rsidRPr="00031744">
              <w:rPr>
                <w:b/>
                <w:color w:val="000000"/>
              </w:rPr>
              <w:t>35 178</w:t>
            </w:r>
          </w:p>
        </w:tc>
        <w:tc>
          <w:tcPr>
            <w:tcW w:w="1559" w:type="dxa"/>
            <w:shd w:val="clear" w:color="auto" w:fill="D9D9D9"/>
            <w:vAlign w:val="center"/>
            <w:hideMark/>
          </w:tcPr>
          <w:p w:rsidR="00031744" w:rsidRPr="00031744" w:rsidRDefault="00031744" w:rsidP="00031744">
            <w:pPr>
              <w:spacing w:after="0" w:line="240" w:lineRule="auto"/>
              <w:jc w:val="center"/>
              <w:rPr>
                <w:b/>
                <w:color w:val="000000"/>
              </w:rPr>
            </w:pPr>
            <w:r w:rsidRPr="00031744">
              <w:rPr>
                <w:b/>
                <w:color w:val="000000"/>
              </w:rPr>
              <w:t>47 700</w:t>
            </w:r>
          </w:p>
        </w:tc>
        <w:tc>
          <w:tcPr>
            <w:tcW w:w="2268" w:type="dxa"/>
            <w:shd w:val="clear" w:color="auto" w:fill="D9D9D9"/>
            <w:vAlign w:val="center"/>
          </w:tcPr>
          <w:p w:rsidR="00031744" w:rsidRPr="00031744" w:rsidRDefault="00031744" w:rsidP="00031744">
            <w:pPr>
              <w:spacing w:after="0" w:line="240" w:lineRule="auto"/>
              <w:jc w:val="center"/>
              <w:rPr>
                <w:b/>
                <w:color w:val="000000"/>
              </w:rPr>
            </w:pPr>
            <w:r w:rsidRPr="00031744">
              <w:rPr>
                <w:b/>
                <w:color w:val="000000"/>
              </w:rPr>
              <w:t>2 700</w:t>
            </w:r>
          </w:p>
        </w:tc>
      </w:tr>
      <w:tr w:rsidR="00031744" w:rsidRPr="00031744" w:rsidTr="00CC4CE6">
        <w:trPr>
          <w:gridBefore w:val="1"/>
          <w:wBefore w:w="10" w:type="dxa"/>
          <w:trHeight w:val="20"/>
        </w:trPr>
        <w:tc>
          <w:tcPr>
            <w:tcW w:w="4116" w:type="dxa"/>
            <w:gridSpan w:val="2"/>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Итого по району</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71 348</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91 700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4 000</w:t>
            </w:r>
          </w:p>
        </w:tc>
      </w:tr>
    </w:tbl>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r w:rsidRPr="00031744">
        <w:rPr>
          <w:rFonts w:ascii="Times New Roman" w:eastAsia="Arial Unicode MS" w:hAnsi="Times New Roman"/>
          <w:noProof/>
          <w:sz w:val="28"/>
          <w:szCs w:val="28"/>
        </w:rPr>
        <w:drawing>
          <wp:inline distT="0" distB="0" distL="0" distR="0" wp14:anchorId="085DA123" wp14:editId="0AFB7BA2">
            <wp:extent cx="5934075" cy="4362450"/>
            <wp:effectExtent l="0" t="0" r="0" b="0"/>
            <wp:docPr id="18"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31744" w:rsidRPr="00031744" w:rsidRDefault="00031744" w:rsidP="00031744">
      <w:pPr>
        <w:spacing w:after="0" w:line="240" w:lineRule="auto"/>
        <w:rPr>
          <w:rFonts w:ascii="Times New Roman" w:eastAsia="Arial Unicode MS" w:hAnsi="Times New Roman"/>
          <w:sz w:val="28"/>
          <w:szCs w:val="28"/>
        </w:rPr>
      </w:pPr>
      <w:r w:rsidRPr="00031744">
        <w:rPr>
          <w:rFonts w:ascii="Times New Roman" w:eastAsia="Arial Unicode MS" w:hAnsi="Times New Roman"/>
          <w:sz w:val="28"/>
          <w:szCs w:val="28"/>
        </w:rPr>
        <w:br w:type="page"/>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lastRenderedPageBreak/>
        <w:t>Схемой территориального планирования Мостовского района на перспективу прогнозируется сокращение доли городского и увеличение сельского населения. Их современное и проектное соотношение представлено ниже.</w:t>
      </w:r>
    </w:p>
    <w:p w:rsidR="00031744" w:rsidRPr="00031744" w:rsidRDefault="00031744" w:rsidP="00031744">
      <w:pPr>
        <w:widowControl w:val="0"/>
        <w:suppressAutoHyphens/>
        <w:spacing w:after="0" w:line="334" w:lineRule="auto"/>
        <w:jc w:val="center"/>
        <w:rPr>
          <w:rFonts w:ascii="Times New Roman" w:eastAsia="Arial Unicode MS" w:hAnsi="Times New Roman"/>
          <w:i/>
          <w:sz w:val="24"/>
          <w:szCs w:val="24"/>
        </w:rPr>
      </w:pPr>
      <w:r w:rsidRPr="00031744">
        <w:rPr>
          <w:rFonts w:ascii="Times New Roman" w:eastAsia="Arial Unicode MS" w:hAnsi="Times New Roman"/>
          <w:i/>
          <w:sz w:val="24"/>
          <w:szCs w:val="24"/>
        </w:rPr>
        <w:t>Соотношение городского и сельского населения Мостовского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14"/>
        <w:gridCol w:w="1347"/>
        <w:gridCol w:w="1914"/>
        <w:gridCol w:w="1204"/>
      </w:tblGrid>
      <w:tr w:rsidR="00031744" w:rsidRPr="00031744" w:rsidTr="00CC4CE6">
        <w:tc>
          <w:tcPr>
            <w:tcW w:w="3085" w:type="dxa"/>
            <w:vMerge w:val="restart"/>
            <w:shd w:val="clear" w:color="auto" w:fill="DDDDDD"/>
            <w:vAlign w:val="center"/>
          </w:tcPr>
          <w:p w:rsidR="00031744" w:rsidRPr="00031744" w:rsidRDefault="00031744" w:rsidP="00031744">
            <w:pPr>
              <w:widowControl w:val="0"/>
              <w:suppressAutoHyphens/>
              <w:jc w:val="center"/>
              <w:rPr>
                <w:rFonts w:ascii="Times New Roman" w:eastAsia="Arial Unicode MS" w:hAnsi="Times New Roman"/>
                <w:sz w:val="28"/>
                <w:szCs w:val="28"/>
              </w:rPr>
            </w:pPr>
            <w:r w:rsidRPr="00031744">
              <w:rPr>
                <w:rFonts w:ascii="Times New Roman" w:eastAsia="Arial Unicode MS" w:hAnsi="Times New Roman"/>
                <w:sz w:val="28"/>
                <w:szCs w:val="28"/>
              </w:rPr>
              <w:t>Категория населения</w:t>
            </w:r>
          </w:p>
        </w:tc>
        <w:tc>
          <w:tcPr>
            <w:tcW w:w="3261" w:type="dxa"/>
            <w:gridSpan w:val="2"/>
            <w:shd w:val="clear" w:color="auto" w:fill="DDDDDD"/>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Современное состояние</w:t>
            </w:r>
            <w:r w:rsidR="003A792D">
              <w:rPr>
                <w:rFonts w:ascii="Times New Roman" w:eastAsia="Arial Unicode MS" w:hAnsi="Times New Roman"/>
                <w:sz w:val="28"/>
                <w:szCs w:val="28"/>
              </w:rPr>
              <w:t xml:space="preserve"> на 01.01.2018 г.</w:t>
            </w:r>
          </w:p>
        </w:tc>
        <w:tc>
          <w:tcPr>
            <w:tcW w:w="3118" w:type="dxa"/>
            <w:gridSpan w:val="2"/>
            <w:shd w:val="clear" w:color="auto" w:fill="DDDDDD"/>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Расчетный срок</w:t>
            </w:r>
          </w:p>
        </w:tc>
      </w:tr>
      <w:tr w:rsidR="00031744" w:rsidRPr="00031744" w:rsidTr="00CC4CE6">
        <w:tc>
          <w:tcPr>
            <w:tcW w:w="3085" w:type="dxa"/>
            <w:vMerge/>
            <w:shd w:val="clear" w:color="auto" w:fill="DDDDDD"/>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p>
        </w:tc>
        <w:tc>
          <w:tcPr>
            <w:tcW w:w="1914" w:type="dxa"/>
            <w:shd w:val="clear" w:color="auto" w:fill="DDDDDD"/>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Численность, тыс.чел.</w:t>
            </w:r>
          </w:p>
        </w:tc>
        <w:tc>
          <w:tcPr>
            <w:tcW w:w="1347" w:type="dxa"/>
            <w:shd w:val="clear" w:color="auto" w:fill="DDDDDD"/>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Доля, %</w:t>
            </w:r>
          </w:p>
        </w:tc>
        <w:tc>
          <w:tcPr>
            <w:tcW w:w="1914" w:type="dxa"/>
            <w:shd w:val="clear" w:color="auto" w:fill="DDDDDD"/>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Численность, тыс.чел.</w:t>
            </w:r>
          </w:p>
        </w:tc>
        <w:tc>
          <w:tcPr>
            <w:tcW w:w="1204" w:type="dxa"/>
            <w:shd w:val="clear" w:color="auto" w:fill="DDDDDD"/>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Доля, %</w:t>
            </w:r>
          </w:p>
        </w:tc>
      </w:tr>
      <w:tr w:rsidR="00031744" w:rsidRPr="00031744" w:rsidTr="00CC4CE6">
        <w:tc>
          <w:tcPr>
            <w:tcW w:w="3085" w:type="dxa"/>
            <w:vAlign w:val="center"/>
          </w:tcPr>
          <w:p w:rsidR="00031744" w:rsidRPr="00031744" w:rsidRDefault="00031744" w:rsidP="00031744">
            <w:pPr>
              <w:widowControl w:val="0"/>
              <w:suppressAutoHyphens/>
              <w:spacing w:after="0" w:line="240" w:lineRule="auto"/>
              <w:rPr>
                <w:rFonts w:ascii="Times New Roman" w:eastAsia="Arial Unicode MS" w:hAnsi="Times New Roman"/>
                <w:sz w:val="28"/>
                <w:szCs w:val="28"/>
              </w:rPr>
            </w:pPr>
            <w:r w:rsidRPr="00031744">
              <w:rPr>
                <w:rFonts w:ascii="Times New Roman" w:eastAsia="Arial Unicode MS" w:hAnsi="Times New Roman"/>
                <w:sz w:val="28"/>
                <w:szCs w:val="28"/>
              </w:rPr>
              <w:t xml:space="preserve">Численность района, </w:t>
            </w:r>
            <w:r w:rsidRPr="00031744">
              <w:rPr>
                <w:rFonts w:ascii="Times New Roman" w:eastAsia="Arial Unicode MS" w:hAnsi="Times New Roman"/>
                <w:sz w:val="28"/>
                <w:szCs w:val="28"/>
              </w:rPr>
              <w:br/>
              <w:t>в том числе</w:t>
            </w:r>
          </w:p>
        </w:tc>
        <w:tc>
          <w:tcPr>
            <w:tcW w:w="1914" w:type="dxa"/>
            <w:vAlign w:val="center"/>
          </w:tcPr>
          <w:p w:rsidR="00031744" w:rsidRPr="00031744" w:rsidRDefault="003A792D" w:rsidP="0003174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70,468</w:t>
            </w:r>
          </w:p>
        </w:tc>
        <w:tc>
          <w:tcPr>
            <w:tcW w:w="1347" w:type="dxa"/>
            <w:vAlign w:val="center"/>
          </w:tcPr>
          <w:p w:rsidR="00031744" w:rsidRPr="00031744" w:rsidRDefault="00031744" w:rsidP="00031744">
            <w:pPr>
              <w:spacing w:after="0" w:line="240" w:lineRule="auto"/>
              <w:jc w:val="center"/>
              <w:rPr>
                <w:rFonts w:ascii="Times New Roman" w:hAnsi="Times New Roman"/>
                <w:color w:val="000000"/>
                <w:sz w:val="28"/>
                <w:szCs w:val="28"/>
              </w:rPr>
            </w:pPr>
            <w:r w:rsidRPr="00031744">
              <w:rPr>
                <w:rFonts w:ascii="Times New Roman" w:hAnsi="Times New Roman"/>
                <w:color w:val="000000"/>
                <w:sz w:val="28"/>
                <w:szCs w:val="28"/>
              </w:rPr>
              <w:t>100,0%</w:t>
            </w:r>
          </w:p>
        </w:tc>
        <w:tc>
          <w:tcPr>
            <w:tcW w:w="1914" w:type="dxa"/>
            <w:vAlign w:val="center"/>
          </w:tcPr>
          <w:p w:rsidR="00031744" w:rsidRPr="00031744" w:rsidRDefault="00031744" w:rsidP="00031744">
            <w:pPr>
              <w:spacing w:after="0" w:line="240" w:lineRule="auto"/>
              <w:jc w:val="center"/>
              <w:rPr>
                <w:rFonts w:ascii="Times New Roman" w:hAnsi="Times New Roman"/>
                <w:color w:val="000000"/>
                <w:sz w:val="28"/>
                <w:szCs w:val="28"/>
              </w:rPr>
            </w:pPr>
            <w:r w:rsidRPr="00031744">
              <w:rPr>
                <w:rFonts w:ascii="Times New Roman" w:hAnsi="Times New Roman"/>
                <w:color w:val="000000"/>
                <w:sz w:val="28"/>
                <w:szCs w:val="28"/>
              </w:rPr>
              <w:t>91,700</w:t>
            </w:r>
          </w:p>
        </w:tc>
        <w:tc>
          <w:tcPr>
            <w:tcW w:w="1204" w:type="dxa"/>
            <w:vAlign w:val="center"/>
          </w:tcPr>
          <w:p w:rsidR="00031744" w:rsidRPr="00031744" w:rsidRDefault="00031744" w:rsidP="00031744">
            <w:pPr>
              <w:spacing w:after="0" w:line="240" w:lineRule="auto"/>
              <w:jc w:val="center"/>
              <w:rPr>
                <w:rFonts w:ascii="Times New Roman" w:hAnsi="Times New Roman"/>
                <w:color w:val="000000"/>
                <w:sz w:val="28"/>
                <w:szCs w:val="28"/>
              </w:rPr>
            </w:pPr>
            <w:r w:rsidRPr="00031744">
              <w:rPr>
                <w:rFonts w:ascii="Times New Roman" w:hAnsi="Times New Roman"/>
                <w:color w:val="000000"/>
                <w:sz w:val="28"/>
                <w:szCs w:val="28"/>
              </w:rPr>
              <w:t>100,0%</w:t>
            </w:r>
          </w:p>
        </w:tc>
      </w:tr>
      <w:tr w:rsidR="00031744" w:rsidRPr="00031744" w:rsidTr="00CC4CE6">
        <w:tc>
          <w:tcPr>
            <w:tcW w:w="3085" w:type="dxa"/>
            <w:vAlign w:val="center"/>
          </w:tcPr>
          <w:p w:rsidR="00031744" w:rsidRPr="00031744" w:rsidRDefault="00031744" w:rsidP="00031744">
            <w:pPr>
              <w:widowControl w:val="0"/>
              <w:suppressAutoHyphens/>
              <w:spacing w:after="0" w:line="240" w:lineRule="auto"/>
              <w:rPr>
                <w:rFonts w:ascii="Times New Roman" w:eastAsia="Arial Unicode MS" w:hAnsi="Times New Roman"/>
                <w:sz w:val="28"/>
                <w:szCs w:val="28"/>
              </w:rPr>
            </w:pPr>
            <w:r w:rsidRPr="00031744">
              <w:rPr>
                <w:rFonts w:ascii="Times New Roman" w:eastAsia="Arial Unicode MS" w:hAnsi="Times New Roman"/>
                <w:sz w:val="28"/>
                <w:szCs w:val="28"/>
              </w:rPr>
              <w:t>- городское население</w:t>
            </w:r>
          </w:p>
        </w:tc>
        <w:tc>
          <w:tcPr>
            <w:tcW w:w="1914" w:type="dxa"/>
            <w:vAlign w:val="center"/>
          </w:tcPr>
          <w:p w:rsidR="00031744" w:rsidRPr="00031744" w:rsidRDefault="003A792D" w:rsidP="0003174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37,304</w:t>
            </w:r>
          </w:p>
        </w:tc>
        <w:tc>
          <w:tcPr>
            <w:tcW w:w="1347" w:type="dxa"/>
            <w:vAlign w:val="center"/>
          </w:tcPr>
          <w:p w:rsidR="00031744" w:rsidRPr="00031744" w:rsidRDefault="003A792D" w:rsidP="0003174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53,0</w:t>
            </w:r>
            <w:r w:rsidR="00031744" w:rsidRPr="00031744">
              <w:rPr>
                <w:rFonts w:ascii="Times New Roman" w:hAnsi="Times New Roman"/>
                <w:color w:val="000000"/>
                <w:sz w:val="28"/>
                <w:szCs w:val="28"/>
              </w:rPr>
              <w:t>%</w:t>
            </w:r>
          </w:p>
        </w:tc>
        <w:tc>
          <w:tcPr>
            <w:tcW w:w="1914" w:type="dxa"/>
            <w:vAlign w:val="center"/>
          </w:tcPr>
          <w:p w:rsidR="00031744" w:rsidRPr="00031744" w:rsidRDefault="00031744" w:rsidP="00031744">
            <w:pPr>
              <w:spacing w:after="0" w:line="240" w:lineRule="auto"/>
              <w:jc w:val="center"/>
              <w:rPr>
                <w:rFonts w:ascii="Times New Roman" w:hAnsi="Times New Roman"/>
                <w:color w:val="000000"/>
                <w:sz w:val="28"/>
                <w:szCs w:val="28"/>
              </w:rPr>
            </w:pPr>
            <w:r w:rsidRPr="00031744">
              <w:rPr>
                <w:rFonts w:ascii="Times New Roman" w:hAnsi="Times New Roman"/>
                <w:color w:val="000000"/>
                <w:sz w:val="28"/>
                <w:szCs w:val="28"/>
              </w:rPr>
              <w:t>44,000</w:t>
            </w:r>
          </w:p>
        </w:tc>
        <w:tc>
          <w:tcPr>
            <w:tcW w:w="1204" w:type="dxa"/>
            <w:vAlign w:val="center"/>
          </w:tcPr>
          <w:p w:rsidR="00031744" w:rsidRPr="00031744" w:rsidRDefault="00031744" w:rsidP="00031744">
            <w:pPr>
              <w:spacing w:after="0" w:line="240" w:lineRule="auto"/>
              <w:jc w:val="center"/>
              <w:rPr>
                <w:rFonts w:ascii="Times New Roman" w:hAnsi="Times New Roman"/>
                <w:color w:val="000000"/>
                <w:sz w:val="28"/>
                <w:szCs w:val="28"/>
              </w:rPr>
            </w:pPr>
            <w:r w:rsidRPr="00031744">
              <w:rPr>
                <w:rFonts w:ascii="Times New Roman" w:hAnsi="Times New Roman"/>
                <w:color w:val="000000"/>
                <w:sz w:val="28"/>
                <w:szCs w:val="28"/>
              </w:rPr>
              <w:t xml:space="preserve">  48,0%</w:t>
            </w:r>
          </w:p>
        </w:tc>
      </w:tr>
      <w:tr w:rsidR="00031744" w:rsidRPr="00031744" w:rsidTr="00CC4CE6">
        <w:tc>
          <w:tcPr>
            <w:tcW w:w="3085" w:type="dxa"/>
            <w:vAlign w:val="center"/>
          </w:tcPr>
          <w:p w:rsidR="00031744" w:rsidRPr="00031744" w:rsidRDefault="00031744" w:rsidP="00031744">
            <w:pPr>
              <w:widowControl w:val="0"/>
              <w:suppressAutoHyphens/>
              <w:spacing w:after="0" w:line="240" w:lineRule="auto"/>
              <w:rPr>
                <w:rFonts w:ascii="Times New Roman" w:eastAsia="Arial Unicode MS" w:hAnsi="Times New Roman"/>
                <w:sz w:val="28"/>
                <w:szCs w:val="28"/>
              </w:rPr>
            </w:pPr>
            <w:r w:rsidRPr="00031744">
              <w:rPr>
                <w:rFonts w:ascii="Times New Roman" w:eastAsia="Arial Unicode MS" w:hAnsi="Times New Roman"/>
                <w:sz w:val="28"/>
                <w:szCs w:val="28"/>
              </w:rPr>
              <w:t>- сельское население</w:t>
            </w:r>
          </w:p>
        </w:tc>
        <w:tc>
          <w:tcPr>
            <w:tcW w:w="1914" w:type="dxa"/>
            <w:vAlign w:val="center"/>
          </w:tcPr>
          <w:p w:rsidR="00031744" w:rsidRPr="00031744" w:rsidRDefault="003A792D" w:rsidP="0003174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33,164</w:t>
            </w:r>
          </w:p>
        </w:tc>
        <w:tc>
          <w:tcPr>
            <w:tcW w:w="1347" w:type="dxa"/>
            <w:vAlign w:val="center"/>
          </w:tcPr>
          <w:p w:rsidR="00031744" w:rsidRPr="00031744" w:rsidRDefault="003A792D" w:rsidP="0003174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47,0</w:t>
            </w:r>
            <w:r w:rsidR="00031744" w:rsidRPr="00031744">
              <w:rPr>
                <w:rFonts w:ascii="Times New Roman" w:hAnsi="Times New Roman"/>
                <w:color w:val="000000"/>
                <w:sz w:val="28"/>
                <w:szCs w:val="28"/>
              </w:rPr>
              <w:t>%</w:t>
            </w:r>
          </w:p>
        </w:tc>
        <w:tc>
          <w:tcPr>
            <w:tcW w:w="1914" w:type="dxa"/>
            <w:vAlign w:val="center"/>
          </w:tcPr>
          <w:p w:rsidR="00031744" w:rsidRPr="00031744" w:rsidRDefault="00031744" w:rsidP="00031744">
            <w:pPr>
              <w:spacing w:after="0" w:line="240" w:lineRule="auto"/>
              <w:jc w:val="center"/>
              <w:rPr>
                <w:rFonts w:ascii="Times New Roman" w:hAnsi="Times New Roman"/>
                <w:color w:val="000000"/>
                <w:sz w:val="28"/>
                <w:szCs w:val="28"/>
              </w:rPr>
            </w:pPr>
            <w:r w:rsidRPr="00031744">
              <w:rPr>
                <w:rFonts w:ascii="Times New Roman" w:hAnsi="Times New Roman"/>
                <w:color w:val="000000"/>
                <w:sz w:val="28"/>
                <w:szCs w:val="28"/>
              </w:rPr>
              <w:t>47,700</w:t>
            </w:r>
          </w:p>
        </w:tc>
        <w:tc>
          <w:tcPr>
            <w:tcW w:w="1204" w:type="dxa"/>
            <w:vAlign w:val="center"/>
          </w:tcPr>
          <w:p w:rsidR="00031744" w:rsidRPr="00031744" w:rsidRDefault="00031744" w:rsidP="00031744">
            <w:pPr>
              <w:spacing w:after="0" w:line="240" w:lineRule="auto"/>
              <w:jc w:val="center"/>
              <w:rPr>
                <w:rFonts w:ascii="Times New Roman" w:hAnsi="Times New Roman"/>
                <w:color w:val="000000"/>
                <w:sz w:val="28"/>
                <w:szCs w:val="28"/>
              </w:rPr>
            </w:pPr>
            <w:r w:rsidRPr="00031744">
              <w:rPr>
                <w:rFonts w:ascii="Times New Roman" w:hAnsi="Times New Roman"/>
                <w:color w:val="000000"/>
                <w:sz w:val="28"/>
                <w:szCs w:val="28"/>
              </w:rPr>
              <w:t xml:space="preserve">  52,0%</w:t>
            </w:r>
          </w:p>
        </w:tc>
      </w:tr>
    </w:tbl>
    <w:p w:rsidR="00031744" w:rsidRPr="00031744" w:rsidRDefault="00031744" w:rsidP="00031744">
      <w:pPr>
        <w:widowControl w:val="0"/>
        <w:suppressAutoHyphens/>
        <w:spacing w:before="120" w:after="0" w:line="288" w:lineRule="auto"/>
        <w:ind w:firstLine="709"/>
        <w:jc w:val="both"/>
        <w:rPr>
          <w:rFonts w:ascii="Times New Roman" w:eastAsia="Arial Unicode MS" w:hAnsi="Times New Roman"/>
          <w:sz w:val="28"/>
          <w:szCs w:val="28"/>
        </w:rPr>
      </w:pPr>
    </w:p>
    <w:p w:rsidR="00031744" w:rsidRPr="00031744" w:rsidRDefault="00031744" w:rsidP="00031744">
      <w:pPr>
        <w:widowControl w:val="0"/>
        <w:suppressAutoHyphens/>
        <w:spacing w:before="120"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Заложенный в прогнозной оценке рост численности населения обусловлен необходимостью реализации поставленной в схеме  стратегической задачи достижения высокого уровня социально-экономического развития, адекватного имеющемуся потенциалу, и, соответственно, адекватными потребностями в трудовых ресурсах. Рост численности населения будет достигнут как за счет улучшения демографической ситуации (в рамках проводимой демографической политики на федеральном и региональном уровнях), так и за счет проведения эффективной миграционной политики (в части стимулирования трудовой иммиграции).</w:t>
      </w:r>
    </w:p>
    <w:p w:rsidR="00031744" w:rsidRPr="00031744" w:rsidRDefault="00031744" w:rsidP="00031744">
      <w:pPr>
        <w:widowControl w:val="0"/>
        <w:suppressAutoHyphens/>
        <w:spacing w:after="0" w:line="288" w:lineRule="auto"/>
        <w:ind w:firstLine="720"/>
        <w:jc w:val="both"/>
        <w:rPr>
          <w:rFonts w:ascii="Times New Roman" w:eastAsia="Arial Unicode MS" w:hAnsi="Times New Roman"/>
          <w:sz w:val="28"/>
          <w:szCs w:val="28"/>
        </w:rPr>
      </w:pPr>
      <w:r w:rsidRPr="00031744">
        <w:rPr>
          <w:rFonts w:ascii="Times New Roman" w:eastAsia="Arial Unicode MS" w:hAnsi="Times New Roman"/>
          <w:sz w:val="28"/>
          <w:szCs w:val="28"/>
        </w:rPr>
        <w:t>Достижение проектной численности населения может произойти только при условии увеличения, как естественного, так и механического прироста (по отношению к существующему положению).</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Таким образом, принимается на расчетный срок проектная численность постоянного населения района – 91,700 тысяч человек. Кроме того, на территории Мостовского района, при наличии рекреационных ресурсов, прогнозируется развитие круглогодичного курортно-туристического комплекса. Прогнозное временное население составит 4 000 человек (рекреанты). Таким образом, на расчетный срок общая численность населения Мостовского района составит 95,7 тысяч человек (постоянное и временное население).</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Прогнозный прирост численности постоянного населения на расчетный срок составит 20,35 тысяч человек, или 28,5 %.</w:t>
      </w:r>
    </w:p>
    <w:p w:rsidR="00031744" w:rsidRPr="00D5034F" w:rsidRDefault="00031744" w:rsidP="00031744">
      <w:pPr>
        <w:spacing w:after="0" w:line="240" w:lineRule="auto"/>
        <w:jc w:val="both"/>
        <w:rPr>
          <w:rFonts w:ascii="Times New Roman" w:hAnsi="Times New Roman"/>
          <w:sz w:val="28"/>
          <w:szCs w:val="28"/>
          <w:highlight w:val="yellow"/>
        </w:rPr>
        <w:sectPr w:rsidR="00031744" w:rsidRPr="00D5034F" w:rsidSect="002D6C05">
          <w:pgSz w:w="11906" w:h="16838" w:code="9"/>
          <w:pgMar w:top="1134" w:right="851" w:bottom="1134" w:left="1701" w:header="397" w:footer="397" w:gutter="0"/>
          <w:cols w:space="708"/>
          <w:docGrid w:linePitch="360"/>
        </w:sectPr>
      </w:pPr>
    </w:p>
    <w:p w:rsidR="00D662BA" w:rsidRPr="000256C9" w:rsidRDefault="00031744" w:rsidP="00471BB6">
      <w:pPr>
        <w:pStyle w:val="2"/>
        <w:spacing w:before="0"/>
        <w:ind w:left="709"/>
        <w:rPr>
          <w:rFonts w:ascii="Times New Roman" w:hAnsi="Times New Roman"/>
          <w:caps/>
          <w:color w:val="auto"/>
          <w:sz w:val="28"/>
          <w:szCs w:val="28"/>
        </w:rPr>
      </w:pPr>
      <w:bookmarkStart w:id="7" w:name="_Toc510084874"/>
      <w:r>
        <w:rPr>
          <w:rFonts w:ascii="Times New Roman" w:hAnsi="Times New Roman"/>
          <w:caps/>
          <w:color w:val="auto"/>
          <w:sz w:val="28"/>
          <w:szCs w:val="28"/>
        </w:rPr>
        <w:lastRenderedPageBreak/>
        <w:t>1</w:t>
      </w:r>
      <w:r w:rsidR="00D662BA" w:rsidRPr="000256C9">
        <w:rPr>
          <w:rFonts w:ascii="Times New Roman" w:hAnsi="Times New Roman"/>
          <w:caps/>
          <w:color w:val="auto"/>
          <w:sz w:val="28"/>
          <w:szCs w:val="28"/>
        </w:rPr>
        <w:t>.2. Использование земельного фонда, баланс земель по категориям.</w:t>
      </w:r>
      <w:bookmarkEnd w:id="7"/>
    </w:p>
    <w:p w:rsidR="00351078" w:rsidRDefault="00351078" w:rsidP="00031744">
      <w:pPr>
        <w:widowControl w:val="0"/>
        <w:suppressAutoHyphens/>
        <w:spacing w:after="0" w:line="312" w:lineRule="auto"/>
        <w:ind w:firstLine="709"/>
        <w:jc w:val="both"/>
        <w:rPr>
          <w:rFonts w:ascii="Times New Roman" w:eastAsia="Arial Unicode MS" w:hAnsi="Times New Roman"/>
          <w:sz w:val="28"/>
          <w:szCs w:val="28"/>
        </w:rPr>
      </w:pP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По данным на 1 января 2018 года общая площадь территории в границах Мостовского района составляет 369901 гектаров.</w:t>
      </w:r>
    </w:p>
    <w:p w:rsidR="00031744" w:rsidRPr="00031744" w:rsidRDefault="00031744" w:rsidP="00031744">
      <w:pPr>
        <w:widowControl w:val="0"/>
        <w:suppressAutoHyphens/>
        <w:spacing w:after="0" w:line="312" w:lineRule="auto"/>
        <w:jc w:val="right"/>
        <w:rPr>
          <w:rFonts w:ascii="Times New Roman" w:eastAsia="Arial Unicode MS" w:hAnsi="Times New Roman"/>
          <w:i/>
          <w:sz w:val="24"/>
          <w:szCs w:val="28"/>
        </w:rPr>
      </w:pPr>
      <w:r w:rsidRPr="00031744">
        <w:rPr>
          <w:rFonts w:ascii="Times New Roman" w:eastAsia="Arial Unicode MS" w:hAnsi="Times New Roman"/>
          <w:i/>
          <w:sz w:val="24"/>
          <w:szCs w:val="28"/>
        </w:rPr>
        <w:t>Распределение земельного фонда по категориям земель</w:t>
      </w:r>
    </w:p>
    <w:tbl>
      <w:tblPr>
        <w:tblStyle w:val="13"/>
        <w:tblW w:w="0" w:type="auto"/>
        <w:tblLook w:val="04A0" w:firstRow="1" w:lastRow="0" w:firstColumn="1" w:lastColumn="0" w:noHBand="0" w:noVBand="1"/>
      </w:tblPr>
      <w:tblGrid>
        <w:gridCol w:w="674"/>
        <w:gridCol w:w="4110"/>
        <w:gridCol w:w="2393"/>
        <w:gridCol w:w="2393"/>
      </w:tblGrid>
      <w:tr w:rsidR="00031744" w:rsidRPr="00031744" w:rsidTr="0071648B">
        <w:tc>
          <w:tcPr>
            <w:tcW w:w="674" w:type="dxa"/>
            <w:shd w:val="clear" w:color="auto" w:fill="F2F2F2" w:themeFill="background1" w:themeFillShade="F2"/>
            <w:vAlign w:val="center"/>
          </w:tcPr>
          <w:p w:rsidR="00031744" w:rsidRPr="00031744" w:rsidRDefault="00031744" w:rsidP="00031744">
            <w:pPr>
              <w:widowControl w:val="0"/>
              <w:suppressAutoHyphens/>
              <w:spacing w:after="0" w:line="240" w:lineRule="auto"/>
              <w:jc w:val="center"/>
              <w:rPr>
                <w:rFonts w:eastAsia="Arial Unicode MS"/>
                <w:sz w:val="24"/>
                <w:szCs w:val="28"/>
              </w:rPr>
            </w:pPr>
            <w:r w:rsidRPr="00031744">
              <w:rPr>
                <w:rFonts w:eastAsia="Arial Unicode MS"/>
                <w:sz w:val="24"/>
                <w:szCs w:val="28"/>
              </w:rPr>
              <w:t>№</w:t>
            </w:r>
          </w:p>
        </w:tc>
        <w:tc>
          <w:tcPr>
            <w:tcW w:w="4110" w:type="dxa"/>
            <w:shd w:val="clear" w:color="auto" w:fill="F2F2F2" w:themeFill="background1" w:themeFillShade="F2"/>
            <w:vAlign w:val="center"/>
          </w:tcPr>
          <w:p w:rsidR="00031744" w:rsidRPr="00031744" w:rsidRDefault="00031744" w:rsidP="00031744">
            <w:pPr>
              <w:widowControl w:val="0"/>
              <w:suppressAutoHyphens/>
              <w:spacing w:after="0" w:line="240" w:lineRule="auto"/>
              <w:jc w:val="center"/>
              <w:rPr>
                <w:rFonts w:eastAsia="Arial Unicode MS"/>
                <w:sz w:val="24"/>
                <w:szCs w:val="28"/>
              </w:rPr>
            </w:pPr>
            <w:r w:rsidRPr="00031744">
              <w:rPr>
                <w:rFonts w:eastAsia="Arial Unicode MS"/>
                <w:sz w:val="24"/>
                <w:szCs w:val="28"/>
              </w:rPr>
              <w:t>Категория земель</w:t>
            </w:r>
          </w:p>
        </w:tc>
        <w:tc>
          <w:tcPr>
            <w:tcW w:w="2393" w:type="dxa"/>
            <w:shd w:val="clear" w:color="auto" w:fill="F2F2F2" w:themeFill="background1" w:themeFillShade="F2"/>
            <w:vAlign w:val="center"/>
          </w:tcPr>
          <w:p w:rsidR="00031744" w:rsidRPr="00031744" w:rsidRDefault="00031744" w:rsidP="00031744">
            <w:pPr>
              <w:widowControl w:val="0"/>
              <w:suppressAutoHyphens/>
              <w:spacing w:after="0" w:line="240" w:lineRule="auto"/>
              <w:jc w:val="center"/>
              <w:rPr>
                <w:rFonts w:eastAsia="Arial Unicode MS"/>
                <w:sz w:val="24"/>
                <w:szCs w:val="28"/>
              </w:rPr>
            </w:pPr>
            <w:r w:rsidRPr="00031744">
              <w:rPr>
                <w:rFonts w:eastAsia="Arial Unicode MS"/>
                <w:sz w:val="24"/>
                <w:szCs w:val="28"/>
              </w:rPr>
              <w:t>Площадь</w:t>
            </w:r>
          </w:p>
          <w:p w:rsidR="00031744" w:rsidRPr="00031744" w:rsidRDefault="00031744" w:rsidP="00031744">
            <w:pPr>
              <w:widowControl w:val="0"/>
              <w:suppressAutoHyphens/>
              <w:spacing w:after="0" w:line="240" w:lineRule="auto"/>
              <w:jc w:val="center"/>
              <w:rPr>
                <w:rFonts w:eastAsia="Arial Unicode MS"/>
                <w:sz w:val="24"/>
                <w:szCs w:val="28"/>
              </w:rPr>
            </w:pPr>
            <w:r w:rsidRPr="00031744">
              <w:rPr>
                <w:rFonts w:eastAsia="Arial Unicode MS"/>
                <w:sz w:val="24"/>
                <w:szCs w:val="28"/>
              </w:rPr>
              <w:t>на 01.01.2008 г., га</w:t>
            </w:r>
          </w:p>
        </w:tc>
        <w:tc>
          <w:tcPr>
            <w:tcW w:w="2393" w:type="dxa"/>
            <w:shd w:val="clear" w:color="auto" w:fill="F2F2F2" w:themeFill="background1" w:themeFillShade="F2"/>
            <w:vAlign w:val="center"/>
          </w:tcPr>
          <w:p w:rsidR="00031744" w:rsidRPr="00031744" w:rsidRDefault="00031744" w:rsidP="00031744">
            <w:pPr>
              <w:widowControl w:val="0"/>
              <w:suppressAutoHyphens/>
              <w:spacing w:after="0" w:line="240" w:lineRule="auto"/>
              <w:jc w:val="center"/>
              <w:rPr>
                <w:rFonts w:eastAsia="Arial Unicode MS"/>
                <w:sz w:val="24"/>
                <w:szCs w:val="28"/>
              </w:rPr>
            </w:pPr>
            <w:r w:rsidRPr="00031744">
              <w:rPr>
                <w:rFonts w:eastAsia="Arial Unicode MS"/>
                <w:sz w:val="24"/>
                <w:szCs w:val="28"/>
              </w:rPr>
              <w:t>Площадь</w:t>
            </w:r>
          </w:p>
          <w:p w:rsidR="00031744" w:rsidRPr="00031744" w:rsidRDefault="00031744" w:rsidP="00031744">
            <w:pPr>
              <w:widowControl w:val="0"/>
              <w:suppressAutoHyphens/>
              <w:spacing w:after="0" w:line="240" w:lineRule="auto"/>
              <w:jc w:val="center"/>
              <w:rPr>
                <w:rFonts w:eastAsia="Arial Unicode MS"/>
                <w:sz w:val="24"/>
                <w:szCs w:val="28"/>
              </w:rPr>
            </w:pPr>
            <w:r w:rsidRPr="00031744">
              <w:rPr>
                <w:rFonts w:eastAsia="Arial Unicode MS"/>
                <w:sz w:val="24"/>
                <w:szCs w:val="28"/>
              </w:rPr>
              <w:t>на 01.01.2018 г., га</w:t>
            </w:r>
          </w:p>
        </w:tc>
      </w:tr>
      <w:tr w:rsidR="00031744" w:rsidRPr="00031744" w:rsidTr="0071648B">
        <w:tc>
          <w:tcPr>
            <w:tcW w:w="674"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1</w:t>
            </w:r>
          </w:p>
        </w:tc>
        <w:tc>
          <w:tcPr>
            <w:tcW w:w="4110"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 xml:space="preserve">земли сельскохозяйственного назначения – </w:t>
            </w:r>
          </w:p>
        </w:tc>
        <w:tc>
          <w:tcPr>
            <w:tcW w:w="2393" w:type="dxa"/>
          </w:tcPr>
          <w:p w:rsidR="00031744" w:rsidRPr="00031744" w:rsidRDefault="006E43D4" w:rsidP="0071648B">
            <w:pPr>
              <w:widowControl w:val="0"/>
              <w:suppressAutoHyphens/>
              <w:spacing w:after="0" w:line="240" w:lineRule="auto"/>
              <w:jc w:val="center"/>
              <w:rPr>
                <w:rFonts w:eastAsia="Arial Unicode MS"/>
                <w:sz w:val="24"/>
                <w:szCs w:val="28"/>
              </w:rPr>
            </w:pPr>
            <w:r>
              <w:rPr>
                <w:rFonts w:eastAsia="Arial Unicode MS"/>
                <w:sz w:val="24"/>
                <w:szCs w:val="28"/>
              </w:rPr>
              <w:t>100 244</w:t>
            </w:r>
          </w:p>
        </w:tc>
        <w:tc>
          <w:tcPr>
            <w:tcW w:w="2393" w:type="dxa"/>
          </w:tcPr>
          <w:p w:rsidR="00031744" w:rsidRPr="00031744" w:rsidRDefault="006E43D4" w:rsidP="0071648B">
            <w:pPr>
              <w:widowControl w:val="0"/>
              <w:suppressAutoHyphens/>
              <w:spacing w:after="0" w:line="240" w:lineRule="auto"/>
              <w:jc w:val="center"/>
              <w:rPr>
                <w:rFonts w:eastAsia="Arial Unicode MS"/>
                <w:sz w:val="24"/>
                <w:szCs w:val="28"/>
              </w:rPr>
            </w:pPr>
            <w:r>
              <w:rPr>
                <w:rFonts w:eastAsia="Arial Unicode MS"/>
                <w:sz w:val="24"/>
                <w:szCs w:val="28"/>
              </w:rPr>
              <w:t>99 183</w:t>
            </w:r>
          </w:p>
        </w:tc>
      </w:tr>
      <w:tr w:rsidR="00031744" w:rsidRPr="00031744" w:rsidTr="0071648B">
        <w:tc>
          <w:tcPr>
            <w:tcW w:w="674"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2</w:t>
            </w:r>
          </w:p>
        </w:tc>
        <w:tc>
          <w:tcPr>
            <w:tcW w:w="4110"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 xml:space="preserve">земли населенных пунктов – </w:t>
            </w:r>
          </w:p>
        </w:tc>
        <w:tc>
          <w:tcPr>
            <w:tcW w:w="2393" w:type="dxa"/>
          </w:tcPr>
          <w:p w:rsidR="00031744" w:rsidRPr="00031744" w:rsidRDefault="00031744" w:rsidP="0071648B">
            <w:pPr>
              <w:widowControl w:val="0"/>
              <w:suppressAutoHyphens/>
              <w:spacing w:after="0" w:line="240" w:lineRule="auto"/>
              <w:jc w:val="center"/>
              <w:rPr>
                <w:rFonts w:eastAsia="Arial Unicode MS"/>
                <w:sz w:val="24"/>
                <w:szCs w:val="28"/>
              </w:rPr>
            </w:pPr>
            <w:r w:rsidRPr="00031744">
              <w:rPr>
                <w:rFonts w:eastAsia="Arial Unicode MS"/>
                <w:sz w:val="24"/>
                <w:szCs w:val="28"/>
              </w:rPr>
              <w:t>12 417</w:t>
            </w:r>
          </w:p>
        </w:tc>
        <w:tc>
          <w:tcPr>
            <w:tcW w:w="2393" w:type="dxa"/>
          </w:tcPr>
          <w:p w:rsidR="00031744" w:rsidRPr="00031744" w:rsidRDefault="00A02077" w:rsidP="0071648B">
            <w:pPr>
              <w:widowControl w:val="0"/>
              <w:suppressAutoHyphens/>
              <w:spacing w:after="0" w:line="240" w:lineRule="auto"/>
              <w:jc w:val="center"/>
              <w:rPr>
                <w:rFonts w:eastAsia="Arial Unicode MS"/>
                <w:sz w:val="24"/>
                <w:szCs w:val="28"/>
              </w:rPr>
            </w:pPr>
            <w:r>
              <w:rPr>
                <w:rFonts w:eastAsia="Arial Unicode MS"/>
                <w:sz w:val="24"/>
                <w:szCs w:val="28"/>
              </w:rPr>
              <w:t xml:space="preserve">13 </w:t>
            </w:r>
            <w:r w:rsidR="0025291D">
              <w:rPr>
                <w:rFonts w:eastAsia="Arial Unicode MS"/>
                <w:sz w:val="24"/>
                <w:szCs w:val="28"/>
              </w:rPr>
              <w:t>478</w:t>
            </w:r>
          </w:p>
        </w:tc>
      </w:tr>
      <w:tr w:rsidR="00031744" w:rsidRPr="00031744" w:rsidTr="0071648B">
        <w:tc>
          <w:tcPr>
            <w:tcW w:w="674"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3</w:t>
            </w:r>
          </w:p>
        </w:tc>
        <w:tc>
          <w:tcPr>
            <w:tcW w:w="4110"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w:t>
            </w:r>
          </w:p>
        </w:tc>
        <w:tc>
          <w:tcPr>
            <w:tcW w:w="2393" w:type="dxa"/>
          </w:tcPr>
          <w:p w:rsidR="00031744" w:rsidRPr="00031744" w:rsidRDefault="006E43D4" w:rsidP="0071648B">
            <w:pPr>
              <w:widowControl w:val="0"/>
              <w:suppressAutoHyphens/>
              <w:spacing w:after="0" w:line="240" w:lineRule="auto"/>
              <w:jc w:val="center"/>
              <w:rPr>
                <w:rFonts w:eastAsia="Arial Unicode MS"/>
                <w:sz w:val="24"/>
                <w:szCs w:val="28"/>
              </w:rPr>
            </w:pPr>
            <w:r>
              <w:rPr>
                <w:rFonts w:eastAsia="Arial Unicode MS"/>
                <w:sz w:val="24"/>
                <w:szCs w:val="28"/>
              </w:rPr>
              <w:t>8 068</w:t>
            </w:r>
          </w:p>
        </w:tc>
        <w:tc>
          <w:tcPr>
            <w:tcW w:w="2393" w:type="dxa"/>
          </w:tcPr>
          <w:p w:rsidR="00031744" w:rsidRPr="00031744" w:rsidRDefault="006E43D4" w:rsidP="0071648B">
            <w:pPr>
              <w:widowControl w:val="0"/>
              <w:suppressAutoHyphens/>
              <w:spacing w:after="0" w:line="240" w:lineRule="auto"/>
              <w:jc w:val="center"/>
              <w:rPr>
                <w:rFonts w:eastAsia="Arial Unicode MS"/>
                <w:sz w:val="24"/>
                <w:szCs w:val="28"/>
              </w:rPr>
            </w:pPr>
            <w:r>
              <w:rPr>
                <w:rFonts w:eastAsia="Arial Unicode MS"/>
                <w:sz w:val="24"/>
                <w:szCs w:val="28"/>
              </w:rPr>
              <w:t>8 068</w:t>
            </w:r>
          </w:p>
        </w:tc>
      </w:tr>
      <w:tr w:rsidR="00031744" w:rsidRPr="00031744" w:rsidTr="0071648B">
        <w:tc>
          <w:tcPr>
            <w:tcW w:w="674"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4</w:t>
            </w:r>
          </w:p>
        </w:tc>
        <w:tc>
          <w:tcPr>
            <w:tcW w:w="4110"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 xml:space="preserve">земли лесного фонда – </w:t>
            </w:r>
          </w:p>
        </w:tc>
        <w:tc>
          <w:tcPr>
            <w:tcW w:w="2393" w:type="dxa"/>
          </w:tcPr>
          <w:p w:rsidR="00031744" w:rsidRPr="00031744" w:rsidRDefault="0024054D" w:rsidP="0071648B">
            <w:pPr>
              <w:widowControl w:val="0"/>
              <w:suppressAutoHyphens/>
              <w:spacing w:after="0" w:line="240" w:lineRule="auto"/>
              <w:jc w:val="center"/>
              <w:rPr>
                <w:rFonts w:eastAsia="Arial Unicode MS"/>
                <w:sz w:val="24"/>
                <w:szCs w:val="28"/>
              </w:rPr>
            </w:pPr>
            <w:r>
              <w:rPr>
                <w:rFonts w:eastAsia="Arial Unicode MS"/>
                <w:sz w:val="24"/>
                <w:szCs w:val="28"/>
              </w:rPr>
              <w:t>159 079</w:t>
            </w:r>
          </w:p>
        </w:tc>
        <w:tc>
          <w:tcPr>
            <w:tcW w:w="2393" w:type="dxa"/>
          </w:tcPr>
          <w:p w:rsidR="00031744" w:rsidRPr="00031744" w:rsidRDefault="00A02077" w:rsidP="0071648B">
            <w:pPr>
              <w:widowControl w:val="0"/>
              <w:suppressAutoHyphens/>
              <w:spacing w:after="0" w:line="240" w:lineRule="auto"/>
              <w:jc w:val="center"/>
              <w:rPr>
                <w:rFonts w:eastAsia="Arial Unicode MS"/>
                <w:sz w:val="24"/>
                <w:szCs w:val="28"/>
              </w:rPr>
            </w:pPr>
            <w:r>
              <w:rPr>
                <w:rFonts w:eastAsia="Arial Unicode MS"/>
                <w:sz w:val="24"/>
                <w:szCs w:val="28"/>
              </w:rPr>
              <w:t>159 079</w:t>
            </w:r>
          </w:p>
        </w:tc>
      </w:tr>
      <w:tr w:rsidR="0071648B" w:rsidRPr="00031744" w:rsidTr="0071648B">
        <w:tc>
          <w:tcPr>
            <w:tcW w:w="674" w:type="dxa"/>
          </w:tcPr>
          <w:p w:rsidR="0071648B" w:rsidRPr="00031744" w:rsidRDefault="0071648B" w:rsidP="0071648B">
            <w:pPr>
              <w:widowControl w:val="0"/>
              <w:suppressAutoHyphens/>
              <w:spacing w:after="0" w:line="240" w:lineRule="auto"/>
              <w:jc w:val="both"/>
              <w:rPr>
                <w:rFonts w:eastAsia="Arial Unicode MS"/>
                <w:sz w:val="24"/>
                <w:szCs w:val="28"/>
              </w:rPr>
            </w:pPr>
            <w:r w:rsidRPr="00031744">
              <w:rPr>
                <w:rFonts w:eastAsia="Arial Unicode MS"/>
                <w:sz w:val="24"/>
                <w:szCs w:val="28"/>
              </w:rPr>
              <w:t>5</w:t>
            </w:r>
          </w:p>
        </w:tc>
        <w:tc>
          <w:tcPr>
            <w:tcW w:w="4110" w:type="dxa"/>
          </w:tcPr>
          <w:p w:rsidR="0071648B" w:rsidRPr="00662CC1" w:rsidRDefault="0071648B" w:rsidP="0071648B">
            <w:pPr>
              <w:widowControl w:val="0"/>
              <w:suppressAutoHyphens/>
              <w:spacing w:after="0" w:line="240" w:lineRule="auto"/>
              <w:jc w:val="both"/>
              <w:rPr>
                <w:rFonts w:eastAsia="Arial Unicode MS"/>
                <w:sz w:val="24"/>
                <w:szCs w:val="28"/>
              </w:rPr>
            </w:pPr>
            <w:r w:rsidRPr="00662CC1">
              <w:rPr>
                <w:rFonts w:eastAsia="Arial Unicode MS"/>
                <w:sz w:val="24"/>
                <w:szCs w:val="28"/>
              </w:rPr>
              <w:t>земли лесного фонда всего, включая:</w:t>
            </w:r>
          </w:p>
          <w:p w:rsidR="0071648B" w:rsidRPr="00662CC1" w:rsidRDefault="0071648B" w:rsidP="0071648B">
            <w:pPr>
              <w:widowControl w:val="0"/>
              <w:suppressAutoHyphens/>
              <w:spacing w:after="0" w:line="240" w:lineRule="auto"/>
              <w:jc w:val="both"/>
              <w:rPr>
                <w:rFonts w:eastAsia="Arial Unicode MS"/>
                <w:sz w:val="24"/>
                <w:szCs w:val="28"/>
              </w:rPr>
            </w:pPr>
            <w:r w:rsidRPr="00662CC1">
              <w:rPr>
                <w:rFonts w:eastAsia="Arial Unicode MS"/>
                <w:sz w:val="24"/>
                <w:szCs w:val="28"/>
              </w:rPr>
              <w:t>- лесопарковые (зеленые) зоны</w:t>
            </w:r>
          </w:p>
          <w:p w:rsidR="0071648B" w:rsidRPr="00662CC1" w:rsidRDefault="0071648B" w:rsidP="0071648B">
            <w:pPr>
              <w:widowControl w:val="0"/>
              <w:suppressAutoHyphens/>
              <w:spacing w:after="0" w:line="240" w:lineRule="auto"/>
              <w:jc w:val="both"/>
              <w:rPr>
                <w:rFonts w:eastAsia="Arial Unicode MS"/>
                <w:sz w:val="24"/>
                <w:szCs w:val="28"/>
              </w:rPr>
            </w:pPr>
            <w:r w:rsidRPr="00662CC1">
              <w:rPr>
                <w:rFonts w:eastAsia="Arial Unicode MS"/>
                <w:sz w:val="24"/>
                <w:szCs w:val="28"/>
              </w:rPr>
              <w:t>- земли в границах особо охраняемых природных территорий</w:t>
            </w:r>
          </w:p>
        </w:tc>
        <w:tc>
          <w:tcPr>
            <w:tcW w:w="2393" w:type="dxa"/>
          </w:tcPr>
          <w:p w:rsidR="0071648B" w:rsidRPr="00662CC1" w:rsidRDefault="0071648B" w:rsidP="0071648B">
            <w:pPr>
              <w:widowControl w:val="0"/>
              <w:suppressAutoHyphens/>
              <w:spacing w:after="0" w:line="240" w:lineRule="auto"/>
              <w:jc w:val="center"/>
              <w:rPr>
                <w:rFonts w:eastAsia="Arial Unicode MS"/>
                <w:sz w:val="24"/>
                <w:szCs w:val="28"/>
              </w:rPr>
            </w:pPr>
            <w:r w:rsidRPr="00662CC1">
              <w:rPr>
                <w:rFonts w:eastAsia="Arial Unicode MS"/>
                <w:sz w:val="24"/>
                <w:szCs w:val="28"/>
              </w:rPr>
              <w:t>159 079</w:t>
            </w:r>
          </w:p>
          <w:p w:rsidR="0071648B" w:rsidRPr="00662CC1" w:rsidRDefault="0071648B" w:rsidP="0071648B">
            <w:pPr>
              <w:widowControl w:val="0"/>
              <w:suppressAutoHyphens/>
              <w:spacing w:after="0" w:line="240" w:lineRule="auto"/>
              <w:jc w:val="center"/>
              <w:rPr>
                <w:rFonts w:eastAsia="Arial Unicode MS"/>
                <w:sz w:val="24"/>
                <w:szCs w:val="28"/>
              </w:rPr>
            </w:pPr>
            <w:r w:rsidRPr="00662CC1">
              <w:rPr>
                <w:rFonts w:eastAsia="Arial Unicode MS"/>
                <w:sz w:val="24"/>
                <w:szCs w:val="28"/>
              </w:rPr>
              <w:t>809,0</w:t>
            </w:r>
          </w:p>
          <w:p w:rsidR="0071648B" w:rsidRPr="00662CC1" w:rsidRDefault="0071648B" w:rsidP="0071648B">
            <w:pPr>
              <w:widowControl w:val="0"/>
              <w:suppressAutoHyphens/>
              <w:spacing w:after="0" w:line="240" w:lineRule="auto"/>
              <w:jc w:val="center"/>
              <w:rPr>
                <w:rFonts w:eastAsia="Arial Unicode MS"/>
                <w:sz w:val="24"/>
                <w:szCs w:val="28"/>
              </w:rPr>
            </w:pPr>
          </w:p>
          <w:p w:rsidR="0071648B" w:rsidRPr="00662CC1" w:rsidRDefault="0071648B" w:rsidP="0071648B">
            <w:pPr>
              <w:widowControl w:val="0"/>
              <w:suppressAutoHyphens/>
              <w:spacing w:after="0" w:line="240" w:lineRule="auto"/>
              <w:jc w:val="center"/>
              <w:rPr>
                <w:rFonts w:eastAsia="Arial Unicode MS"/>
                <w:sz w:val="24"/>
                <w:szCs w:val="28"/>
              </w:rPr>
            </w:pPr>
            <w:r w:rsidRPr="00662CC1">
              <w:rPr>
                <w:rFonts w:eastAsia="Arial Unicode MS"/>
                <w:sz w:val="24"/>
                <w:szCs w:val="28"/>
              </w:rPr>
              <w:t>37 475,685</w:t>
            </w:r>
          </w:p>
        </w:tc>
        <w:tc>
          <w:tcPr>
            <w:tcW w:w="2393" w:type="dxa"/>
          </w:tcPr>
          <w:p w:rsidR="0071648B" w:rsidRPr="00662CC1" w:rsidRDefault="0071648B" w:rsidP="0071648B">
            <w:pPr>
              <w:widowControl w:val="0"/>
              <w:suppressAutoHyphens/>
              <w:spacing w:after="0" w:line="240" w:lineRule="auto"/>
              <w:jc w:val="center"/>
              <w:rPr>
                <w:rFonts w:eastAsia="Arial Unicode MS"/>
                <w:sz w:val="24"/>
                <w:szCs w:val="28"/>
              </w:rPr>
            </w:pPr>
            <w:r w:rsidRPr="00662CC1">
              <w:rPr>
                <w:rFonts w:eastAsia="Arial Unicode MS"/>
                <w:sz w:val="24"/>
                <w:szCs w:val="28"/>
              </w:rPr>
              <w:t>159 079</w:t>
            </w:r>
          </w:p>
          <w:p w:rsidR="0071648B" w:rsidRPr="00662CC1" w:rsidRDefault="0071648B" w:rsidP="0071648B">
            <w:pPr>
              <w:widowControl w:val="0"/>
              <w:suppressAutoHyphens/>
              <w:spacing w:after="0" w:line="240" w:lineRule="auto"/>
              <w:jc w:val="center"/>
              <w:rPr>
                <w:rFonts w:eastAsia="Arial Unicode MS"/>
                <w:sz w:val="24"/>
                <w:szCs w:val="28"/>
              </w:rPr>
            </w:pPr>
            <w:r w:rsidRPr="00662CC1">
              <w:rPr>
                <w:rFonts w:eastAsia="Arial Unicode MS"/>
                <w:sz w:val="24"/>
                <w:szCs w:val="28"/>
              </w:rPr>
              <w:t>809,0</w:t>
            </w:r>
          </w:p>
          <w:p w:rsidR="0071648B" w:rsidRPr="00662CC1" w:rsidRDefault="0071648B" w:rsidP="0071648B">
            <w:pPr>
              <w:widowControl w:val="0"/>
              <w:suppressAutoHyphens/>
              <w:spacing w:after="0" w:line="240" w:lineRule="auto"/>
              <w:jc w:val="center"/>
              <w:rPr>
                <w:rFonts w:eastAsia="Arial Unicode MS"/>
                <w:sz w:val="24"/>
                <w:szCs w:val="28"/>
              </w:rPr>
            </w:pPr>
          </w:p>
          <w:p w:rsidR="0071648B" w:rsidRPr="00662CC1" w:rsidRDefault="0071648B" w:rsidP="0071648B">
            <w:pPr>
              <w:widowControl w:val="0"/>
              <w:suppressAutoHyphens/>
              <w:spacing w:after="0" w:line="240" w:lineRule="auto"/>
              <w:jc w:val="center"/>
              <w:rPr>
                <w:rFonts w:eastAsia="Arial Unicode MS"/>
                <w:sz w:val="24"/>
                <w:szCs w:val="28"/>
              </w:rPr>
            </w:pPr>
            <w:r w:rsidRPr="00662CC1">
              <w:rPr>
                <w:rFonts w:eastAsia="Arial Unicode MS"/>
                <w:sz w:val="24"/>
                <w:szCs w:val="28"/>
              </w:rPr>
              <w:t>37 475,685</w:t>
            </w:r>
          </w:p>
        </w:tc>
      </w:tr>
      <w:tr w:rsidR="00031744" w:rsidRPr="00031744" w:rsidTr="0071648B">
        <w:tc>
          <w:tcPr>
            <w:tcW w:w="674"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6</w:t>
            </w:r>
          </w:p>
        </w:tc>
        <w:tc>
          <w:tcPr>
            <w:tcW w:w="4110"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 xml:space="preserve">земли запаса – </w:t>
            </w:r>
          </w:p>
        </w:tc>
        <w:tc>
          <w:tcPr>
            <w:tcW w:w="2393" w:type="dxa"/>
          </w:tcPr>
          <w:p w:rsidR="00031744" w:rsidRPr="00031744" w:rsidRDefault="0024054D" w:rsidP="0071648B">
            <w:pPr>
              <w:widowControl w:val="0"/>
              <w:suppressAutoHyphens/>
              <w:spacing w:after="0" w:line="240" w:lineRule="auto"/>
              <w:jc w:val="center"/>
              <w:rPr>
                <w:rFonts w:eastAsia="Arial Unicode MS"/>
                <w:sz w:val="24"/>
                <w:szCs w:val="28"/>
              </w:rPr>
            </w:pPr>
            <w:r>
              <w:rPr>
                <w:rFonts w:eastAsia="Arial Unicode MS"/>
                <w:sz w:val="24"/>
                <w:szCs w:val="28"/>
              </w:rPr>
              <w:t>539</w:t>
            </w:r>
          </w:p>
        </w:tc>
        <w:tc>
          <w:tcPr>
            <w:tcW w:w="2393" w:type="dxa"/>
          </w:tcPr>
          <w:p w:rsidR="00031744" w:rsidRPr="00031744" w:rsidRDefault="0024054D" w:rsidP="0071648B">
            <w:pPr>
              <w:widowControl w:val="0"/>
              <w:suppressAutoHyphens/>
              <w:spacing w:after="0" w:line="240" w:lineRule="auto"/>
              <w:jc w:val="center"/>
              <w:rPr>
                <w:rFonts w:eastAsia="Arial Unicode MS"/>
                <w:sz w:val="24"/>
                <w:szCs w:val="28"/>
              </w:rPr>
            </w:pPr>
            <w:r>
              <w:rPr>
                <w:rFonts w:eastAsia="Arial Unicode MS"/>
                <w:sz w:val="24"/>
                <w:szCs w:val="28"/>
              </w:rPr>
              <w:t>539</w:t>
            </w:r>
          </w:p>
        </w:tc>
      </w:tr>
      <w:tr w:rsidR="00031744" w:rsidRPr="00031744" w:rsidTr="0071648B">
        <w:tc>
          <w:tcPr>
            <w:tcW w:w="674" w:type="dxa"/>
          </w:tcPr>
          <w:p w:rsidR="00031744" w:rsidRPr="00031744" w:rsidRDefault="00031744" w:rsidP="00031744">
            <w:pPr>
              <w:widowControl w:val="0"/>
              <w:suppressAutoHyphens/>
              <w:spacing w:after="0" w:line="240" w:lineRule="auto"/>
              <w:jc w:val="both"/>
              <w:rPr>
                <w:rFonts w:eastAsia="Arial Unicode MS"/>
                <w:sz w:val="24"/>
                <w:szCs w:val="28"/>
              </w:rPr>
            </w:pPr>
          </w:p>
        </w:tc>
        <w:tc>
          <w:tcPr>
            <w:tcW w:w="4110"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ИТОГО</w:t>
            </w:r>
          </w:p>
        </w:tc>
        <w:tc>
          <w:tcPr>
            <w:tcW w:w="2393" w:type="dxa"/>
          </w:tcPr>
          <w:p w:rsidR="00031744" w:rsidRPr="00031744" w:rsidRDefault="00031744" w:rsidP="0071648B">
            <w:pPr>
              <w:widowControl w:val="0"/>
              <w:suppressAutoHyphens/>
              <w:spacing w:after="0" w:line="240" w:lineRule="auto"/>
              <w:jc w:val="center"/>
              <w:rPr>
                <w:rFonts w:eastAsia="Arial Unicode MS"/>
                <w:sz w:val="24"/>
                <w:szCs w:val="28"/>
              </w:rPr>
            </w:pPr>
            <w:r w:rsidRPr="00031744">
              <w:rPr>
                <w:rFonts w:eastAsia="Arial Unicode MS"/>
                <w:sz w:val="24"/>
                <w:szCs w:val="28"/>
              </w:rPr>
              <w:t>369 901</w:t>
            </w:r>
          </w:p>
        </w:tc>
        <w:tc>
          <w:tcPr>
            <w:tcW w:w="2393" w:type="dxa"/>
          </w:tcPr>
          <w:p w:rsidR="00031744" w:rsidRPr="00031744" w:rsidRDefault="00031744" w:rsidP="0071648B">
            <w:pPr>
              <w:widowControl w:val="0"/>
              <w:suppressAutoHyphens/>
              <w:spacing w:after="0" w:line="240" w:lineRule="auto"/>
              <w:jc w:val="center"/>
              <w:rPr>
                <w:rFonts w:eastAsia="Arial Unicode MS"/>
                <w:sz w:val="24"/>
                <w:szCs w:val="28"/>
              </w:rPr>
            </w:pPr>
            <w:r w:rsidRPr="00031744">
              <w:rPr>
                <w:rFonts w:eastAsia="Arial Unicode MS"/>
                <w:sz w:val="24"/>
                <w:szCs w:val="28"/>
              </w:rPr>
              <w:t>369 901</w:t>
            </w:r>
          </w:p>
        </w:tc>
      </w:tr>
    </w:tbl>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u w:val="single"/>
        </w:rPr>
      </w:pPr>
      <w:r w:rsidRPr="00031744">
        <w:rPr>
          <w:rFonts w:ascii="Times New Roman" w:eastAsia="Arial Unicode MS" w:hAnsi="Times New Roman"/>
          <w:sz w:val="28"/>
          <w:szCs w:val="28"/>
          <w:u w:val="single"/>
        </w:rPr>
        <w:t>Земли сельскохозяйственного назначения.</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u w:val="single"/>
        </w:rPr>
      </w:pPr>
      <w:r w:rsidRPr="00031744">
        <w:rPr>
          <w:rFonts w:ascii="Times New Roman" w:eastAsia="Arial Unicode MS" w:hAnsi="Times New Roman"/>
          <w:sz w:val="28"/>
          <w:szCs w:val="28"/>
          <w:u w:val="single"/>
        </w:rPr>
        <w:t>Земли населенных пунктов.</w:t>
      </w:r>
    </w:p>
    <w:p w:rsidR="00031744" w:rsidRPr="00031744" w:rsidRDefault="00031744" w:rsidP="00031744">
      <w:pPr>
        <w:widowControl w:val="0"/>
        <w:suppressAutoHyphens/>
        <w:spacing w:after="0" w:line="312" w:lineRule="auto"/>
        <w:ind w:firstLine="709"/>
        <w:jc w:val="both"/>
        <w:rPr>
          <w:rFonts w:ascii="Times New Roman" w:eastAsia="Lucida Sans Unicode" w:hAnsi="Times New Roman"/>
          <w:color w:val="000000"/>
          <w:sz w:val="28"/>
          <w:szCs w:val="28"/>
        </w:rPr>
      </w:pPr>
      <w:r w:rsidRPr="00031744">
        <w:rPr>
          <w:rFonts w:ascii="Times New Roman" w:eastAsia="Lucida Sans Unicode" w:hAnsi="Times New Roman"/>
          <w:color w:val="000000"/>
          <w:sz w:val="28"/>
          <w:szCs w:val="28"/>
        </w:rPr>
        <w:t xml:space="preserve">В соответствии с действующим законодательством землями населенных пунктов признаются земли, используемые и предназначенные </w:t>
      </w:r>
      <w:r w:rsidRPr="00031744">
        <w:rPr>
          <w:rFonts w:ascii="Times New Roman" w:eastAsia="Lucida Sans Unicode" w:hAnsi="Times New Roman"/>
          <w:color w:val="000000"/>
          <w:sz w:val="28"/>
          <w:szCs w:val="28"/>
        </w:rPr>
        <w:lastRenderedPageBreak/>
        <w:t xml:space="preserve">для застройки и развития населенных пунктов, границы которых отделяют земли населенных пунктов от земель иных категорий. </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состав земель населенных пунктов могут входить земельные участки, отнесенные к различным территориальным зонам: жилым, общественно-деловым,  производственным, рекреационным, к зонам инженерных и транспортных инфраструктур, сельскохозяйственного использования, специального назначения, военных объектов.</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Границы населенных пунктов, в составе генеральных планов поселений Мостовского района, были утверждены и поставлены на кадастровый учет в период с 2010-2014 г. </w:t>
      </w:r>
    </w:p>
    <w:p w:rsidR="00031744" w:rsidRPr="00031744" w:rsidRDefault="00031744" w:rsidP="00031744">
      <w:pPr>
        <w:spacing w:after="0" w:line="312" w:lineRule="auto"/>
        <w:ind w:firstLine="720"/>
        <w:jc w:val="both"/>
        <w:rPr>
          <w:rFonts w:ascii="Times New Roman" w:hAnsi="Times New Roman"/>
          <w:sz w:val="28"/>
          <w:szCs w:val="28"/>
          <w:u w:val="single"/>
        </w:rPr>
      </w:pPr>
      <w:r w:rsidRPr="00031744">
        <w:rPr>
          <w:rFonts w:ascii="Times New Roman" w:hAnsi="Times New Roman"/>
          <w:sz w:val="28"/>
          <w:szCs w:val="28"/>
          <w:u w:val="single"/>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и иного специального назначения.</w:t>
      </w:r>
    </w:p>
    <w:p w:rsid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В данную категорию включены земли, предоставленные в установленном порядке предприятиям, учреждениям, организациям для осуществления возложенных на них специальных задач. </w:t>
      </w:r>
    </w:p>
    <w:p w:rsidR="00FB551F" w:rsidRPr="00FB551F" w:rsidRDefault="00FB551F" w:rsidP="00FB551F">
      <w:pPr>
        <w:widowControl w:val="0"/>
        <w:tabs>
          <w:tab w:val="right" w:leader="dot" w:pos="9498"/>
        </w:tabs>
        <w:suppressAutoHyphens/>
        <w:spacing w:after="0"/>
        <w:ind w:right="-1" w:firstLine="709"/>
        <w:jc w:val="both"/>
        <w:rPr>
          <w:rFonts w:ascii="Times New Roman" w:eastAsia="Arial Unicode MS" w:hAnsi="Times New Roman"/>
          <w:sz w:val="28"/>
          <w:szCs w:val="28"/>
          <w:u w:val="single"/>
        </w:rPr>
      </w:pPr>
      <w:r w:rsidRPr="00FB551F">
        <w:rPr>
          <w:rFonts w:ascii="Times New Roman" w:eastAsia="Arial Unicode MS" w:hAnsi="Times New Roman"/>
          <w:sz w:val="28"/>
          <w:szCs w:val="28"/>
          <w:u w:val="single"/>
        </w:rPr>
        <w:t>Земли лесного фонда</w:t>
      </w:r>
    </w:p>
    <w:p w:rsidR="00FB551F" w:rsidRDefault="00FB551F" w:rsidP="00FB551F">
      <w:pPr>
        <w:widowControl w:val="0"/>
        <w:suppressAutoHyphens/>
        <w:spacing w:after="0" w:line="312" w:lineRule="auto"/>
        <w:ind w:firstLine="709"/>
        <w:jc w:val="both"/>
        <w:rPr>
          <w:rFonts w:ascii="Times New Roman" w:eastAsia="Arial Unicode MS" w:hAnsi="Times New Roman"/>
          <w:sz w:val="28"/>
          <w:szCs w:val="28"/>
        </w:rPr>
      </w:pPr>
      <w:r w:rsidRPr="00FB551F">
        <w:rPr>
          <w:rFonts w:ascii="Times New Roman" w:eastAsia="Arial Unicode MS" w:hAnsi="Times New Roman"/>
          <w:sz w:val="28"/>
          <w:szCs w:val="28"/>
        </w:rPr>
        <w:t xml:space="preserve">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 </w:t>
      </w:r>
    </w:p>
    <w:p w:rsidR="00FB551F" w:rsidRPr="00FB551F" w:rsidRDefault="00FB551F" w:rsidP="00FB551F">
      <w:pPr>
        <w:widowControl w:val="0"/>
        <w:suppressAutoHyphens/>
        <w:spacing w:after="0" w:line="312" w:lineRule="auto"/>
        <w:ind w:firstLine="709"/>
        <w:jc w:val="both"/>
        <w:rPr>
          <w:rFonts w:ascii="Times New Roman" w:eastAsia="Arial Unicode MS" w:hAnsi="Times New Roman"/>
          <w:sz w:val="28"/>
          <w:szCs w:val="28"/>
        </w:rPr>
      </w:pPr>
      <w:r w:rsidRPr="00FB551F">
        <w:rPr>
          <w:rFonts w:ascii="Times New Roman" w:eastAsia="Arial Unicode MS" w:hAnsi="Times New Roman"/>
          <w:sz w:val="28"/>
          <w:szCs w:val="28"/>
        </w:rPr>
        <w:t>В настоящее время, согласно предоставленной информации, на балансе в границах муниципального образования числится 159 079 га земель лесного фонда</w:t>
      </w:r>
      <w:r>
        <w:rPr>
          <w:rFonts w:ascii="Times New Roman" w:eastAsia="Arial Unicode MS" w:hAnsi="Times New Roman"/>
          <w:sz w:val="28"/>
          <w:szCs w:val="28"/>
        </w:rPr>
        <w:t>, из них лесопарковый зеленый пояс – 169,43 га</w:t>
      </w:r>
      <w:r w:rsidRPr="00FB551F">
        <w:rPr>
          <w:rFonts w:ascii="Times New Roman" w:eastAsia="Arial Unicode MS" w:hAnsi="Times New Roman"/>
          <w:sz w:val="28"/>
          <w:szCs w:val="28"/>
        </w:rPr>
        <w:t xml:space="preserve">. </w:t>
      </w:r>
      <w:r>
        <w:rPr>
          <w:rFonts w:ascii="Times New Roman" w:eastAsia="Arial Unicode MS" w:hAnsi="Times New Roman"/>
          <w:sz w:val="28"/>
          <w:szCs w:val="28"/>
        </w:rPr>
        <w:t>Границы лесопаркового зеленого пояса поселка Мостовской установлены Приказом министерства природных ресурсов Краснодарского края от 23 мая 2018 ода № 771.</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Таким образом, планируемый баланс земель по категориям</w:t>
      </w:r>
      <w:r w:rsidR="002831FA">
        <w:rPr>
          <w:rFonts w:ascii="Times New Roman" w:eastAsia="Arial Unicode MS" w:hAnsi="Times New Roman"/>
          <w:sz w:val="28"/>
          <w:szCs w:val="28"/>
        </w:rPr>
        <w:t xml:space="preserve"> на 2018 г.</w:t>
      </w:r>
      <w:r w:rsidRPr="00031744">
        <w:rPr>
          <w:rFonts w:ascii="Times New Roman" w:eastAsia="Arial Unicode MS" w:hAnsi="Times New Roman"/>
          <w:sz w:val="28"/>
          <w:szCs w:val="28"/>
        </w:rPr>
        <w:t xml:space="preserve"> представлен ниже в таблице.</w:t>
      </w:r>
    </w:p>
    <w:p w:rsidR="00031744" w:rsidRPr="00031744" w:rsidRDefault="00031744" w:rsidP="00031744">
      <w:pPr>
        <w:autoSpaceDE w:val="0"/>
        <w:autoSpaceDN w:val="0"/>
        <w:adjustRightInd w:val="0"/>
        <w:spacing w:after="0" w:line="240" w:lineRule="auto"/>
        <w:jc w:val="right"/>
        <w:rPr>
          <w:rFonts w:eastAsia="Arial Unicode MS"/>
          <w:b/>
          <w:i/>
        </w:rPr>
      </w:pPr>
      <w:r w:rsidRPr="00031744">
        <w:rPr>
          <w:rFonts w:eastAsia="Arial Unicode MS"/>
          <w:b/>
          <w:i/>
        </w:rPr>
        <w:t>Распределение земель по категориям</w:t>
      </w:r>
      <w:r w:rsidR="00AE3C9C">
        <w:rPr>
          <w:rFonts w:eastAsia="Arial Unicode MS"/>
          <w:b/>
          <w:i/>
        </w:rPr>
        <w:t xml:space="preserve"> на расчетный срок</w:t>
      </w:r>
      <w:r w:rsidRPr="00031744">
        <w:rPr>
          <w:rFonts w:eastAsia="Arial Unicode MS"/>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360"/>
        <w:gridCol w:w="1846"/>
        <w:gridCol w:w="1211"/>
        <w:gridCol w:w="1316"/>
        <w:gridCol w:w="1147"/>
      </w:tblGrid>
      <w:tr w:rsidR="00031744" w:rsidRPr="00031744" w:rsidTr="00CC4CE6">
        <w:tc>
          <w:tcPr>
            <w:tcW w:w="690" w:type="dxa"/>
            <w:shd w:val="clear" w:color="auto" w:fill="EAEAEA"/>
          </w:tcPr>
          <w:p w:rsidR="00031744" w:rsidRPr="00031744" w:rsidRDefault="00031744" w:rsidP="00031744">
            <w:pPr>
              <w:spacing w:after="0" w:line="240" w:lineRule="auto"/>
              <w:jc w:val="center"/>
              <w:rPr>
                <w:lang w:val="en-US"/>
              </w:rPr>
            </w:pPr>
            <w:r w:rsidRPr="00031744">
              <w:t>№</w:t>
            </w:r>
          </w:p>
          <w:p w:rsidR="00031744" w:rsidRPr="00031744" w:rsidRDefault="00031744" w:rsidP="00031744">
            <w:pPr>
              <w:spacing w:after="0" w:line="240" w:lineRule="auto"/>
              <w:jc w:val="center"/>
            </w:pPr>
            <w:r w:rsidRPr="00031744">
              <w:t>п</w:t>
            </w:r>
            <w:r w:rsidRPr="00031744">
              <w:rPr>
                <w:lang w:val="en-US"/>
              </w:rPr>
              <w:t>/</w:t>
            </w:r>
            <w:r w:rsidRPr="00031744">
              <w:t>п</w:t>
            </w:r>
          </w:p>
        </w:tc>
        <w:tc>
          <w:tcPr>
            <w:tcW w:w="3361" w:type="dxa"/>
            <w:shd w:val="clear" w:color="auto" w:fill="EAEAEA"/>
          </w:tcPr>
          <w:p w:rsidR="00031744" w:rsidRPr="00031744" w:rsidRDefault="00031744" w:rsidP="00031744">
            <w:pPr>
              <w:spacing w:after="0" w:line="240" w:lineRule="auto"/>
              <w:jc w:val="center"/>
            </w:pPr>
            <w:r w:rsidRPr="00031744">
              <w:t>Категория земель</w:t>
            </w:r>
          </w:p>
        </w:tc>
        <w:tc>
          <w:tcPr>
            <w:tcW w:w="1846" w:type="dxa"/>
            <w:shd w:val="clear" w:color="auto" w:fill="EAEAEA"/>
          </w:tcPr>
          <w:p w:rsidR="00031744" w:rsidRPr="00031744" w:rsidRDefault="00031744" w:rsidP="00031744">
            <w:pPr>
              <w:spacing w:after="0" w:line="240" w:lineRule="auto"/>
              <w:jc w:val="center"/>
            </w:pPr>
            <w:r w:rsidRPr="00031744">
              <w:t xml:space="preserve">Площадь территории, тыс. га (по данным земельного кадастра на </w:t>
            </w:r>
            <w:r w:rsidRPr="00031744">
              <w:lastRenderedPageBreak/>
              <w:t>01.01.2018)</w:t>
            </w:r>
          </w:p>
        </w:tc>
        <w:tc>
          <w:tcPr>
            <w:tcW w:w="1211" w:type="dxa"/>
            <w:shd w:val="clear" w:color="auto" w:fill="EAEAEA"/>
          </w:tcPr>
          <w:p w:rsidR="00031744" w:rsidRPr="00031744" w:rsidRDefault="00031744" w:rsidP="00031744">
            <w:pPr>
              <w:spacing w:after="0" w:line="240" w:lineRule="auto"/>
              <w:jc w:val="center"/>
            </w:pPr>
            <w:r w:rsidRPr="00031744">
              <w:lastRenderedPageBreak/>
              <w:t>% от общей площади земель</w:t>
            </w:r>
          </w:p>
        </w:tc>
        <w:tc>
          <w:tcPr>
            <w:tcW w:w="1316" w:type="dxa"/>
            <w:shd w:val="clear" w:color="auto" w:fill="EAEAEA"/>
          </w:tcPr>
          <w:p w:rsidR="00031744" w:rsidRPr="00031744" w:rsidRDefault="00031744" w:rsidP="00031744">
            <w:pPr>
              <w:spacing w:after="0" w:line="240" w:lineRule="auto"/>
              <w:jc w:val="center"/>
            </w:pPr>
            <w:r w:rsidRPr="00031744">
              <w:t>Площадь территории на расчетный срок, тыс.</w:t>
            </w:r>
            <w:r w:rsidR="0025291D">
              <w:t xml:space="preserve"> </w:t>
            </w:r>
            <w:r w:rsidRPr="00031744">
              <w:lastRenderedPageBreak/>
              <w:t>га</w:t>
            </w:r>
          </w:p>
        </w:tc>
        <w:tc>
          <w:tcPr>
            <w:tcW w:w="1147" w:type="dxa"/>
            <w:shd w:val="clear" w:color="auto" w:fill="EAEAEA"/>
          </w:tcPr>
          <w:p w:rsidR="00031744" w:rsidRPr="00031744" w:rsidRDefault="00031744" w:rsidP="00031744">
            <w:pPr>
              <w:spacing w:after="0" w:line="240" w:lineRule="auto"/>
              <w:jc w:val="center"/>
            </w:pPr>
            <w:r w:rsidRPr="00031744">
              <w:lastRenderedPageBreak/>
              <w:t>% от общей площади земель</w:t>
            </w:r>
          </w:p>
        </w:tc>
      </w:tr>
      <w:tr w:rsidR="00031744" w:rsidRPr="00031744" w:rsidTr="00CC4CE6">
        <w:tc>
          <w:tcPr>
            <w:tcW w:w="690" w:type="dxa"/>
          </w:tcPr>
          <w:p w:rsidR="00031744" w:rsidRPr="00031744" w:rsidRDefault="00031744" w:rsidP="00031744">
            <w:pPr>
              <w:spacing w:after="0" w:line="240" w:lineRule="auto"/>
              <w:jc w:val="center"/>
            </w:pPr>
            <w:r w:rsidRPr="00031744">
              <w:t>1</w:t>
            </w:r>
          </w:p>
        </w:tc>
        <w:tc>
          <w:tcPr>
            <w:tcW w:w="3361" w:type="dxa"/>
          </w:tcPr>
          <w:p w:rsidR="00031744" w:rsidRPr="00031744" w:rsidRDefault="00031744" w:rsidP="00031744">
            <w:pPr>
              <w:spacing w:after="0" w:line="240" w:lineRule="auto"/>
              <w:jc w:val="both"/>
            </w:pPr>
            <w:r w:rsidRPr="00031744">
              <w:t>Земли населенных пунктов</w:t>
            </w:r>
          </w:p>
        </w:tc>
        <w:tc>
          <w:tcPr>
            <w:tcW w:w="1846" w:type="dxa"/>
            <w:vAlign w:val="center"/>
          </w:tcPr>
          <w:p w:rsidR="00031744" w:rsidRPr="00031744" w:rsidRDefault="0025291D" w:rsidP="00031744">
            <w:pPr>
              <w:spacing w:after="0" w:line="240" w:lineRule="auto"/>
              <w:jc w:val="right"/>
              <w:rPr>
                <w:rFonts w:cs="Calibri"/>
              </w:rPr>
            </w:pPr>
            <w:r>
              <w:rPr>
                <w:rFonts w:cs="Calibri"/>
              </w:rPr>
              <w:t>13,47</w:t>
            </w:r>
          </w:p>
        </w:tc>
        <w:tc>
          <w:tcPr>
            <w:tcW w:w="1211" w:type="dxa"/>
            <w:vAlign w:val="center"/>
          </w:tcPr>
          <w:p w:rsidR="00031744" w:rsidRPr="00031744" w:rsidRDefault="0025291D" w:rsidP="00031744">
            <w:pPr>
              <w:spacing w:after="0" w:line="240" w:lineRule="auto"/>
              <w:jc w:val="right"/>
              <w:rPr>
                <w:rFonts w:cs="Calibri"/>
              </w:rPr>
            </w:pPr>
            <w:r>
              <w:rPr>
                <w:rFonts w:cs="Calibri"/>
              </w:rPr>
              <w:t>3,7</w:t>
            </w:r>
          </w:p>
        </w:tc>
        <w:tc>
          <w:tcPr>
            <w:tcW w:w="1316" w:type="dxa"/>
          </w:tcPr>
          <w:p w:rsidR="00031744" w:rsidRPr="00031744" w:rsidRDefault="00031744" w:rsidP="00031744">
            <w:pPr>
              <w:spacing w:after="0" w:line="240" w:lineRule="auto"/>
              <w:jc w:val="right"/>
            </w:pPr>
            <w:r w:rsidRPr="00031744">
              <w:t>19,7</w:t>
            </w:r>
          </w:p>
        </w:tc>
        <w:tc>
          <w:tcPr>
            <w:tcW w:w="1147" w:type="dxa"/>
          </w:tcPr>
          <w:p w:rsidR="00031744" w:rsidRPr="00031744" w:rsidRDefault="00031744" w:rsidP="00031744">
            <w:pPr>
              <w:spacing w:after="0" w:line="240" w:lineRule="auto"/>
              <w:jc w:val="right"/>
            </w:pPr>
            <w:r w:rsidRPr="00031744">
              <w:t>5,3</w:t>
            </w:r>
          </w:p>
        </w:tc>
      </w:tr>
      <w:tr w:rsidR="00031744" w:rsidRPr="00031744" w:rsidTr="00CC4CE6">
        <w:tc>
          <w:tcPr>
            <w:tcW w:w="690" w:type="dxa"/>
          </w:tcPr>
          <w:p w:rsidR="00031744" w:rsidRPr="00031744" w:rsidRDefault="00031744" w:rsidP="00031744">
            <w:pPr>
              <w:spacing w:after="0" w:line="240" w:lineRule="auto"/>
              <w:jc w:val="center"/>
            </w:pPr>
            <w:r w:rsidRPr="00031744">
              <w:t>2</w:t>
            </w:r>
          </w:p>
        </w:tc>
        <w:tc>
          <w:tcPr>
            <w:tcW w:w="3361" w:type="dxa"/>
          </w:tcPr>
          <w:p w:rsidR="00031744" w:rsidRPr="00031744" w:rsidRDefault="00031744" w:rsidP="00031744">
            <w:pPr>
              <w:spacing w:after="0" w:line="240" w:lineRule="auto"/>
              <w:jc w:val="both"/>
            </w:pPr>
            <w:r w:rsidRPr="00031744">
              <w:t>Земли лесного фонда</w:t>
            </w:r>
          </w:p>
        </w:tc>
        <w:tc>
          <w:tcPr>
            <w:tcW w:w="1846" w:type="dxa"/>
            <w:vAlign w:val="center"/>
          </w:tcPr>
          <w:p w:rsidR="00031744" w:rsidRPr="00031744" w:rsidRDefault="009E1522" w:rsidP="00031744">
            <w:pPr>
              <w:spacing w:after="0" w:line="240" w:lineRule="auto"/>
              <w:jc w:val="right"/>
              <w:rPr>
                <w:rFonts w:cs="Calibri"/>
              </w:rPr>
            </w:pPr>
            <w:r>
              <w:rPr>
                <w:rFonts w:cs="Calibri"/>
              </w:rPr>
              <w:t>159,07</w:t>
            </w:r>
          </w:p>
        </w:tc>
        <w:tc>
          <w:tcPr>
            <w:tcW w:w="1211" w:type="dxa"/>
            <w:vAlign w:val="center"/>
          </w:tcPr>
          <w:p w:rsidR="00031744" w:rsidRPr="00031744" w:rsidRDefault="009E1522" w:rsidP="00031744">
            <w:pPr>
              <w:spacing w:after="0" w:line="240" w:lineRule="auto"/>
              <w:jc w:val="right"/>
              <w:rPr>
                <w:rFonts w:cs="Calibri"/>
              </w:rPr>
            </w:pPr>
            <w:r>
              <w:rPr>
                <w:rFonts w:cs="Calibri"/>
              </w:rPr>
              <w:t>43,0</w:t>
            </w:r>
          </w:p>
        </w:tc>
        <w:tc>
          <w:tcPr>
            <w:tcW w:w="1316" w:type="dxa"/>
          </w:tcPr>
          <w:p w:rsidR="00031744" w:rsidRPr="00031744" w:rsidRDefault="009E1522" w:rsidP="00031744">
            <w:pPr>
              <w:spacing w:after="0" w:line="240" w:lineRule="auto"/>
              <w:jc w:val="right"/>
            </w:pPr>
            <w:r>
              <w:t>159,07</w:t>
            </w:r>
          </w:p>
        </w:tc>
        <w:tc>
          <w:tcPr>
            <w:tcW w:w="1147" w:type="dxa"/>
          </w:tcPr>
          <w:p w:rsidR="00031744" w:rsidRPr="00031744" w:rsidRDefault="009E1522" w:rsidP="00031744">
            <w:pPr>
              <w:spacing w:after="0" w:line="240" w:lineRule="auto"/>
              <w:jc w:val="right"/>
            </w:pPr>
            <w:r>
              <w:t>43,0</w:t>
            </w:r>
          </w:p>
        </w:tc>
      </w:tr>
      <w:tr w:rsidR="00031744" w:rsidRPr="00031744" w:rsidTr="00CC4CE6">
        <w:tc>
          <w:tcPr>
            <w:tcW w:w="690" w:type="dxa"/>
          </w:tcPr>
          <w:p w:rsidR="00031744" w:rsidRPr="00031744" w:rsidRDefault="00031744" w:rsidP="00031744">
            <w:pPr>
              <w:spacing w:after="0" w:line="240" w:lineRule="auto"/>
              <w:jc w:val="center"/>
            </w:pPr>
            <w:r w:rsidRPr="00031744">
              <w:t>3</w:t>
            </w:r>
          </w:p>
        </w:tc>
        <w:tc>
          <w:tcPr>
            <w:tcW w:w="3361" w:type="dxa"/>
          </w:tcPr>
          <w:p w:rsidR="00031744" w:rsidRPr="00031744" w:rsidRDefault="00031744" w:rsidP="00031744">
            <w:pPr>
              <w:spacing w:after="0" w:line="240" w:lineRule="auto"/>
              <w:jc w:val="both"/>
            </w:pPr>
            <w:r w:rsidRPr="00031744">
              <w:t>Земли особо охраняемых территорий</w:t>
            </w:r>
          </w:p>
        </w:tc>
        <w:tc>
          <w:tcPr>
            <w:tcW w:w="1846" w:type="dxa"/>
            <w:vAlign w:val="center"/>
          </w:tcPr>
          <w:p w:rsidR="00031744" w:rsidRPr="00031744" w:rsidRDefault="009E1522" w:rsidP="00031744">
            <w:pPr>
              <w:spacing w:after="0" w:line="240" w:lineRule="auto"/>
              <w:jc w:val="right"/>
              <w:rPr>
                <w:rFonts w:cs="Calibri"/>
              </w:rPr>
            </w:pPr>
            <w:r>
              <w:rPr>
                <w:rFonts w:cs="Calibri"/>
              </w:rPr>
              <w:t>89,55</w:t>
            </w:r>
          </w:p>
        </w:tc>
        <w:tc>
          <w:tcPr>
            <w:tcW w:w="1211" w:type="dxa"/>
            <w:vAlign w:val="center"/>
          </w:tcPr>
          <w:p w:rsidR="00031744" w:rsidRPr="00031744" w:rsidRDefault="009E1522" w:rsidP="00031744">
            <w:pPr>
              <w:spacing w:after="0" w:line="240" w:lineRule="auto"/>
              <w:jc w:val="right"/>
              <w:rPr>
                <w:rFonts w:cs="Calibri"/>
              </w:rPr>
            </w:pPr>
            <w:r>
              <w:rPr>
                <w:rFonts w:cs="Calibri"/>
              </w:rPr>
              <w:t>24,2</w:t>
            </w:r>
          </w:p>
        </w:tc>
        <w:tc>
          <w:tcPr>
            <w:tcW w:w="1316" w:type="dxa"/>
          </w:tcPr>
          <w:p w:rsidR="00031744" w:rsidRPr="00031744" w:rsidRDefault="009E1522" w:rsidP="00031744">
            <w:pPr>
              <w:spacing w:after="0" w:line="240" w:lineRule="auto"/>
              <w:jc w:val="right"/>
            </w:pPr>
            <w:r>
              <w:t>89,55</w:t>
            </w:r>
          </w:p>
        </w:tc>
        <w:tc>
          <w:tcPr>
            <w:tcW w:w="1147" w:type="dxa"/>
          </w:tcPr>
          <w:p w:rsidR="00031744" w:rsidRPr="00031744" w:rsidRDefault="009E1522" w:rsidP="00031744">
            <w:pPr>
              <w:spacing w:after="0" w:line="240" w:lineRule="auto"/>
              <w:jc w:val="right"/>
            </w:pPr>
            <w:r>
              <w:t>24,2</w:t>
            </w:r>
          </w:p>
        </w:tc>
      </w:tr>
      <w:tr w:rsidR="00031744" w:rsidRPr="00031744" w:rsidTr="00CC4CE6">
        <w:tc>
          <w:tcPr>
            <w:tcW w:w="690" w:type="dxa"/>
          </w:tcPr>
          <w:p w:rsidR="00031744" w:rsidRPr="00031744" w:rsidRDefault="00031744" w:rsidP="00031744">
            <w:pPr>
              <w:spacing w:after="0" w:line="240" w:lineRule="auto"/>
              <w:jc w:val="center"/>
            </w:pPr>
            <w:r w:rsidRPr="00031744">
              <w:t>4</w:t>
            </w:r>
          </w:p>
        </w:tc>
        <w:tc>
          <w:tcPr>
            <w:tcW w:w="3361" w:type="dxa"/>
          </w:tcPr>
          <w:p w:rsidR="00031744" w:rsidRPr="00031744" w:rsidRDefault="00031744" w:rsidP="00031744">
            <w:pPr>
              <w:spacing w:after="0" w:line="240" w:lineRule="auto"/>
              <w:jc w:val="both"/>
            </w:pPr>
            <w:r w:rsidRPr="00031744">
              <w:t>Земли промышленности, транспорта, энергетики, связи, и иного спец. назначения</w:t>
            </w:r>
          </w:p>
        </w:tc>
        <w:tc>
          <w:tcPr>
            <w:tcW w:w="1846" w:type="dxa"/>
            <w:vAlign w:val="center"/>
          </w:tcPr>
          <w:p w:rsidR="00031744" w:rsidRPr="00031744" w:rsidRDefault="0025291D" w:rsidP="00031744">
            <w:pPr>
              <w:spacing w:after="0" w:line="240" w:lineRule="auto"/>
              <w:jc w:val="right"/>
              <w:rPr>
                <w:rFonts w:cs="Calibri"/>
              </w:rPr>
            </w:pPr>
            <w:r>
              <w:rPr>
                <w:rFonts w:cs="Calibri"/>
              </w:rPr>
              <w:t>8,06</w:t>
            </w:r>
          </w:p>
        </w:tc>
        <w:tc>
          <w:tcPr>
            <w:tcW w:w="1211" w:type="dxa"/>
            <w:vAlign w:val="center"/>
          </w:tcPr>
          <w:p w:rsidR="00031744" w:rsidRPr="00031744" w:rsidRDefault="00497F41" w:rsidP="00031744">
            <w:pPr>
              <w:spacing w:after="0" w:line="240" w:lineRule="auto"/>
              <w:jc w:val="right"/>
              <w:rPr>
                <w:rFonts w:cs="Calibri"/>
              </w:rPr>
            </w:pPr>
            <w:r>
              <w:rPr>
                <w:rFonts w:cs="Calibri"/>
              </w:rPr>
              <w:t>2,2</w:t>
            </w:r>
          </w:p>
        </w:tc>
        <w:tc>
          <w:tcPr>
            <w:tcW w:w="1316" w:type="dxa"/>
          </w:tcPr>
          <w:p w:rsidR="00031744" w:rsidRPr="009E1522" w:rsidRDefault="00497F41" w:rsidP="00031744">
            <w:pPr>
              <w:spacing w:after="0" w:line="240" w:lineRule="auto"/>
              <w:jc w:val="right"/>
              <w:rPr>
                <w:highlight w:val="yellow"/>
              </w:rPr>
            </w:pPr>
            <w:r>
              <w:t>8,06</w:t>
            </w:r>
          </w:p>
        </w:tc>
        <w:tc>
          <w:tcPr>
            <w:tcW w:w="1147" w:type="dxa"/>
          </w:tcPr>
          <w:p w:rsidR="00031744" w:rsidRPr="009E1522" w:rsidRDefault="00AA2284" w:rsidP="00031744">
            <w:pPr>
              <w:spacing w:after="0" w:line="240" w:lineRule="auto"/>
              <w:jc w:val="right"/>
              <w:rPr>
                <w:highlight w:val="yellow"/>
              </w:rPr>
            </w:pPr>
            <w:r>
              <w:t>2,2</w:t>
            </w:r>
          </w:p>
        </w:tc>
      </w:tr>
      <w:tr w:rsidR="00031744" w:rsidRPr="00031744" w:rsidTr="00CC4CE6">
        <w:tc>
          <w:tcPr>
            <w:tcW w:w="690" w:type="dxa"/>
          </w:tcPr>
          <w:p w:rsidR="00031744" w:rsidRPr="00031744" w:rsidRDefault="00031744" w:rsidP="00031744">
            <w:pPr>
              <w:spacing w:after="0" w:line="240" w:lineRule="auto"/>
              <w:jc w:val="center"/>
            </w:pPr>
            <w:r w:rsidRPr="00031744">
              <w:t>5</w:t>
            </w:r>
          </w:p>
        </w:tc>
        <w:tc>
          <w:tcPr>
            <w:tcW w:w="3361" w:type="dxa"/>
          </w:tcPr>
          <w:p w:rsidR="00031744" w:rsidRPr="00031744" w:rsidRDefault="00031744" w:rsidP="00031744">
            <w:pPr>
              <w:spacing w:after="0" w:line="240" w:lineRule="auto"/>
              <w:jc w:val="both"/>
            </w:pPr>
            <w:r w:rsidRPr="00031744">
              <w:t>Земли сельскохозяйственного назначения</w:t>
            </w:r>
          </w:p>
        </w:tc>
        <w:tc>
          <w:tcPr>
            <w:tcW w:w="1846" w:type="dxa"/>
            <w:shd w:val="clear" w:color="auto" w:fill="FFFFFF" w:themeFill="background1"/>
            <w:vAlign w:val="center"/>
          </w:tcPr>
          <w:p w:rsidR="00031744" w:rsidRPr="00031744" w:rsidRDefault="0025291D" w:rsidP="00031744">
            <w:pPr>
              <w:spacing w:after="0" w:line="240" w:lineRule="auto"/>
              <w:jc w:val="right"/>
              <w:rPr>
                <w:rFonts w:cs="Calibri"/>
              </w:rPr>
            </w:pPr>
            <w:r>
              <w:rPr>
                <w:rFonts w:cs="Calibri"/>
              </w:rPr>
              <w:t>99,18</w:t>
            </w:r>
          </w:p>
        </w:tc>
        <w:tc>
          <w:tcPr>
            <w:tcW w:w="1211" w:type="dxa"/>
            <w:shd w:val="clear" w:color="auto" w:fill="FFFFFF" w:themeFill="background1"/>
            <w:vAlign w:val="center"/>
          </w:tcPr>
          <w:p w:rsidR="00031744" w:rsidRPr="00031744" w:rsidRDefault="0025291D" w:rsidP="00031744">
            <w:pPr>
              <w:spacing w:after="0" w:line="240" w:lineRule="auto"/>
              <w:jc w:val="right"/>
              <w:rPr>
                <w:rFonts w:cs="Calibri"/>
              </w:rPr>
            </w:pPr>
            <w:r>
              <w:rPr>
                <w:rFonts w:cs="Calibri"/>
              </w:rPr>
              <w:t>26,8</w:t>
            </w:r>
          </w:p>
        </w:tc>
        <w:tc>
          <w:tcPr>
            <w:tcW w:w="1316" w:type="dxa"/>
            <w:shd w:val="clear" w:color="auto" w:fill="FFFFFF" w:themeFill="background1"/>
          </w:tcPr>
          <w:p w:rsidR="00031744" w:rsidRPr="00031744" w:rsidRDefault="00AA2284" w:rsidP="00031744">
            <w:pPr>
              <w:spacing w:after="0" w:line="240" w:lineRule="auto"/>
              <w:jc w:val="right"/>
            </w:pPr>
            <w:r>
              <w:t>93,52</w:t>
            </w:r>
          </w:p>
        </w:tc>
        <w:tc>
          <w:tcPr>
            <w:tcW w:w="1147" w:type="dxa"/>
            <w:shd w:val="clear" w:color="auto" w:fill="FFFFFF" w:themeFill="background1"/>
          </w:tcPr>
          <w:p w:rsidR="00031744" w:rsidRPr="00031744" w:rsidRDefault="00AA2284" w:rsidP="002831FA">
            <w:pPr>
              <w:spacing w:after="0" w:line="240" w:lineRule="auto"/>
              <w:jc w:val="right"/>
            </w:pPr>
            <w:r>
              <w:t>25,</w:t>
            </w:r>
            <w:r w:rsidR="002831FA">
              <w:t>2</w:t>
            </w:r>
          </w:p>
        </w:tc>
      </w:tr>
      <w:tr w:rsidR="00031744" w:rsidRPr="00031744" w:rsidTr="00CC4CE6">
        <w:tc>
          <w:tcPr>
            <w:tcW w:w="690" w:type="dxa"/>
          </w:tcPr>
          <w:p w:rsidR="00031744" w:rsidRPr="00031744" w:rsidRDefault="00031744" w:rsidP="00031744">
            <w:pPr>
              <w:spacing w:after="0" w:line="240" w:lineRule="auto"/>
              <w:jc w:val="center"/>
            </w:pPr>
            <w:r w:rsidRPr="00031744">
              <w:t>6</w:t>
            </w:r>
          </w:p>
        </w:tc>
        <w:tc>
          <w:tcPr>
            <w:tcW w:w="3361" w:type="dxa"/>
          </w:tcPr>
          <w:p w:rsidR="00031744" w:rsidRPr="00031744" w:rsidRDefault="00031744" w:rsidP="00031744">
            <w:pPr>
              <w:spacing w:after="0" w:line="240" w:lineRule="auto"/>
              <w:jc w:val="both"/>
            </w:pPr>
            <w:r w:rsidRPr="00031744">
              <w:t>Земли запаса</w:t>
            </w:r>
          </w:p>
        </w:tc>
        <w:tc>
          <w:tcPr>
            <w:tcW w:w="1846" w:type="dxa"/>
            <w:vAlign w:val="center"/>
          </w:tcPr>
          <w:p w:rsidR="00031744" w:rsidRPr="00031744" w:rsidRDefault="009E1522" w:rsidP="00031744">
            <w:pPr>
              <w:spacing w:after="0" w:line="240" w:lineRule="auto"/>
              <w:jc w:val="right"/>
              <w:rPr>
                <w:rFonts w:cs="Calibri"/>
              </w:rPr>
            </w:pPr>
            <w:r>
              <w:rPr>
                <w:rFonts w:cs="Calibri"/>
              </w:rPr>
              <w:t>0,55</w:t>
            </w:r>
          </w:p>
        </w:tc>
        <w:tc>
          <w:tcPr>
            <w:tcW w:w="1211" w:type="dxa"/>
            <w:vAlign w:val="center"/>
          </w:tcPr>
          <w:p w:rsidR="00031744" w:rsidRPr="00031744" w:rsidRDefault="009E1522" w:rsidP="00031744">
            <w:pPr>
              <w:spacing w:after="0" w:line="240" w:lineRule="auto"/>
              <w:jc w:val="right"/>
              <w:rPr>
                <w:rFonts w:cs="Calibri"/>
              </w:rPr>
            </w:pPr>
            <w:r>
              <w:rPr>
                <w:rFonts w:cs="Calibri"/>
              </w:rPr>
              <w:t>0,1</w:t>
            </w:r>
          </w:p>
        </w:tc>
        <w:tc>
          <w:tcPr>
            <w:tcW w:w="1316" w:type="dxa"/>
          </w:tcPr>
          <w:p w:rsidR="00031744" w:rsidRPr="00031744" w:rsidRDefault="009E1522" w:rsidP="00031744">
            <w:pPr>
              <w:spacing w:after="0" w:line="240" w:lineRule="auto"/>
              <w:jc w:val="right"/>
            </w:pPr>
            <w:r>
              <w:t>0,55</w:t>
            </w:r>
          </w:p>
        </w:tc>
        <w:tc>
          <w:tcPr>
            <w:tcW w:w="1147" w:type="dxa"/>
          </w:tcPr>
          <w:p w:rsidR="00031744" w:rsidRPr="00031744" w:rsidRDefault="009E1522" w:rsidP="00031744">
            <w:pPr>
              <w:spacing w:after="0" w:line="240" w:lineRule="auto"/>
              <w:jc w:val="right"/>
            </w:pPr>
            <w:r>
              <w:t>0,1</w:t>
            </w:r>
          </w:p>
        </w:tc>
      </w:tr>
      <w:tr w:rsidR="00031744" w:rsidRPr="00031744" w:rsidTr="00CC4CE6">
        <w:tc>
          <w:tcPr>
            <w:tcW w:w="690" w:type="dxa"/>
          </w:tcPr>
          <w:p w:rsidR="00031744" w:rsidRPr="00031744" w:rsidRDefault="00031744" w:rsidP="00031744">
            <w:pPr>
              <w:spacing w:after="0" w:line="240" w:lineRule="auto"/>
              <w:jc w:val="center"/>
            </w:pPr>
            <w:r w:rsidRPr="00031744">
              <w:t>7</w:t>
            </w:r>
          </w:p>
        </w:tc>
        <w:tc>
          <w:tcPr>
            <w:tcW w:w="3361" w:type="dxa"/>
          </w:tcPr>
          <w:p w:rsidR="00031744" w:rsidRPr="00031744" w:rsidRDefault="00031744" w:rsidP="00031744">
            <w:pPr>
              <w:spacing w:after="0" w:line="240" w:lineRule="auto"/>
              <w:jc w:val="both"/>
            </w:pPr>
            <w:r w:rsidRPr="00031744">
              <w:t>ВСЕГО</w:t>
            </w:r>
          </w:p>
        </w:tc>
        <w:tc>
          <w:tcPr>
            <w:tcW w:w="1846" w:type="dxa"/>
            <w:vAlign w:val="center"/>
          </w:tcPr>
          <w:p w:rsidR="00031744" w:rsidRPr="00031744" w:rsidRDefault="00031744" w:rsidP="00031744">
            <w:pPr>
              <w:spacing w:after="0" w:line="240" w:lineRule="auto"/>
              <w:jc w:val="right"/>
              <w:rPr>
                <w:rFonts w:cs="Calibri"/>
              </w:rPr>
            </w:pPr>
            <w:r w:rsidRPr="00031744">
              <w:rPr>
                <w:rFonts w:cs="Calibri"/>
              </w:rPr>
              <w:t>369,9</w:t>
            </w:r>
          </w:p>
        </w:tc>
        <w:tc>
          <w:tcPr>
            <w:tcW w:w="1211" w:type="dxa"/>
            <w:vAlign w:val="center"/>
          </w:tcPr>
          <w:p w:rsidR="00031744" w:rsidRPr="00031744" w:rsidRDefault="00031744" w:rsidP="00031744">
            <w:pPr>
              <w:spacing w:after="0" w:line="240" w:lineRule="auto"/>
              <w:jc w:val="right"/>
              <w:rPr>
                <w:rFonts w:cs="Calibri"/>
              </w:rPr>
            </w:pPr>
            <w:r w:rsidRPr="00031744">
              <w:rPr>
                <w:rFonts w:cs="Calibri"/>
              </w:rPr>
              <w:t>100,0</w:t>
            </w:r>
          </w:p>
        </w:tc>
        <w:tc>
          <w:tcPr>
            <w:tcW w:w="1316" w:type="dxa"/>
          </w:tcPr>
          <w:p w:rsidR="00031744" w:rsidRPr="00031744" w:rsidRDefault="00031744" w:rsidP="00031744">
            <w:pPr>
              <w:spacing w:after="0" w:line="240" w:lineRule="auto"/>
              <w:jc w:val="right"/>
            </w:pPr>
            <w:r w:rsidRPr="00031744">
              <w:t>369,90</w:t>
            </w:r>
          </w:p>
        </w:tc>
        <w:tc>
          <w:tcPr>
            <w:tcW w:w="1147" w:type="dxa"/>
          </w:tcPr>
          <w:p w:rsidR="00031744" w:rsidRPr="00031744" w:rsidRDefault="00031744" w:rsidP="00031744">
            <w:pPr>
              <w:spacing w:after="0" w:line="240" w:lineRule="auto"/>
              <w:jc w:val="right"/>
            </w:pPr>
            <w:r w:rsidRPr="00031744">
              <w:t>100,0</w:t>
            </w:r>
          </w:p>
        </w:tc>
      </w:tr>
    </w:tbl>
    <w:p w:rsidR="00031744" w:rsidRPr="00031744" w:rsidRDefault="00031744" w:rsidP="00031744">
      <w:pPr>
        <w:spacing w:after="0" w:line="360" w:lineRule="auto"/>
        <w:jc w:val="both"/>
        <w:rPr>
          <w:rFonts w:ascii="Times New Roman" w:eastAsia="Arial Unicode MS" w:hAnsi="Times New Roman"/>
          <w:sz w:val="28"/>
          <w:szCs w:val="28"/>
        </w:rPr>
      </w:pPr>
    </w:p>
    <w:p w:rsidR="00D662BA" w:rsidRPr="00D5034F" w:rsidRDefault="00D662BA" w:rsidP="00D662BA">
      <w:pPr>
        <w:spacing w:after="0" w:line="360" w:lineRule="auto"/>
        <w:jc w:val="both"/>
        <w:rPr>
          <w:highlight w:val="yellow"/>
          <w:lang w:eastAsia="ar-SA"/>
        </w:rPr>
      </w:pPr>
    </w:p>
    <w:p w:rsidR="00FF1CB5" w:rsidRDefault="00FF1CB5">
      <w:pPr>
        <w:spacing w:after="0" w:line="240" w:lineRule="auto"/>
        <w:rPr>
          <w:rFonts w:ascii="Times New Roman" w:hAnsi="Times New Roman"/>
          <w:b/>
          <w:sz w:val="28"/>
          <w:szCs w:val="28"/>
        </w:rPr>
      </w:pPr>
      <w:bookmarkStart w:id="8" w:name="перспективыэкономики"/>
      <w:bookmarkEnd w:id="8"/>
      <w:r>
        <w:rPr>
          <w:rFonts w:ascii="Times New Roman" w:hAnsi="Times New Roman"/>
          <w:b/>
          <w:sz w:val="28"/>
          <w:szCs w:val="28"/>
        </w:rPr>
        <w:br w:type="page"/>
      </w:r>
    </w:p>
    <w:p w:rsidR="00745695" w:rsidRPr="000256C9" w:rsidRDefault="00031744" w:rsidP="000256C9">
      <w:pPr>
        <w:pStyle w:val="2"/>
        <w:ind w:left="709"/>
        <w:rPr>
          <w:rFonts w:ascii="Times New Roman" w:hAnsi="Times New Roman"/>
          <w:caps/>
          <w:color w:val="auto"/>
          <w:sz w:val="28"/>
          <w:szCs w:val="28"/>
        </w:rPr>
      </w:pPr>
      <w:bookmarkStart w:id="9" w:name="_Toc510084875"/>
      <w:r>
        <w:rPr>
          <w:rFonts w:ascii="Times New Roman" w:hAnsi="Times New Roman"/>
          <w:caps/>
          <w:color w:val="auto"/>
          <w:sz w:val="28"/>
          <w:szCs w:val="28"/>
        </w:rPr>
        <w:lastRenderedPageBreak/>
        <w:t>1</w:t>
      </w:r>
      <w:r w:rsidR="00546E72" w:rsidRPr="000256C9">
        <w:rPr>
          <w:rFonts w:ascii="Times New Roman" w:hAnsi="Times New Roman"/>
          <w:caps/>
          <w:color w:val="auto"/>
          <w:sz w:val="28"/>
          <w:szCs w:val="28"/>
        </w:rPr>
        <w:t>.</w:t>
      </w:r>
      <w:r w:rsidR="00681E0D" w:rsidRPr="000256C9">
        <w:rPr>
          <w:rFonts w:ascii="Times New Roman" w:hAnsi="Times New Roman"/>
          <w:caps/>
          <w:color w:val="auto"/>
          <w:sz w:val="28"/>
          <w:szCs w:val="28"/>
        </w:rPr>
        <w:t>3</w:t>
      </w:r>
      <w:r w:rsidR="00546E72" w:rsidRPr="000256C9">
        <w:rPr>
          <w:rFonts w:ascii="Times New Roman" w:hAnsi="Times New Roman"/>
          <w:caps/>
          <w:color w:val="auto"/>
          <w:sz w:val="28"/>
          <w:szCs w:val="28"/>
        </w:rPr>
        <w:t>.</w:t>
      </w:r>
      <w:r w:rsidR="00FC2D77" w:rsidRPr="000256C9">
        <w:rPr>
          <w:rFonts w:ascii="Times New Roman" w:hAnsi="Times New Roman"/>
          <w:caps/>
          <w:color w:val="auto"/>
          <w:sz w:val="28"/>
          <w:szCs w:val="28"/>
        </w:rPr>
        <w:t xml:space="preserve"> Перспективные направления экономического развития территории.</w:t>
      </w:r>
      <w:bookmarkEnd w:id="9"/>
      <w:r w:rsidR="00546E72" w:rsidRPr="000256C9">
        <w:rPr>
          <w:rFonts w:ascii="Times New Roman" w:hAnsi="Times New Roman"/>
          <w:caps/>
          <w:color w:val="auto"/>
          <w:sz w:val="28"/>
          <w:szCs w:val="28"/>
        </w:rPr>
        <w:t xml:space="preserve"> </w:t>
      </w:r>
    </w:p>
    <w:p w:rsidR="005A2457" w:rsidRPr="00D5034F" w:rsidRDefault="005A2457" w:rsidP="005A2457">
      <w:pPr>
        <w:spacing w:after="60"/>
        <w:rPr>
          <w:sz w:val="28"/>
          <w:szCs w:val="28"/>
          <w:highlight w:val="yellow"/>
        </w:rPr>
      </w:pP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Муниципальное образование Мостовский район входит в состав Краснодарского края – региона с высоким потенциалом развития: природно-ресурсным, промышленным, аграрным, туристско-рекреационным, лечебно-оздоровительным, достаточными демографическими и трудовыми ресурсами. Кроме того, Краснодарский край имеет выгодное экономико-географическое и хорошее транспортное положение.</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основу экономического и градостроительного развития территории муниципалитета положена идея формирования конкурентоспособной и инвестиционно-привлекательной среды района адекватно имеющемуся потенциалу.</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Общей стратегической целью социально-экономического развития района на прогнозный период является обеспечение повышения качества жизни населения района, приток инвестиций в экономику муниципального образования, что обеспечит создание современных производств на его территории, а также увеличит налоговые поступления в бюджеты всех уровней.</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Прогноз социально-экономического развития района разработан на основе различных комплексных и целевых программ социально-экономического развития Краснодарского края и района, инвестиционных проектов, инвестиционных предложений.</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Схемой территориального планирования предусмотрены мероприятия, необходимые для решения важнейших вопросов местного значения, которые закреплены за муниципальным образованием. Данные мероприятия учитывают заложенные прогнозом социально-экономического развития принципы, цели, задачи и тенденции экономического развития.</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b/>
          <w:sz w:val="28"/>
          <w:szCs w:val="28"/>
        </w:rPr>
      </w:pPr>
      <w:r w:rsidRPr="00031744">
        <w:rPr>
          <w:rFonts w:ascii="Times New Roman" w:eastAsia="Arial Unicode MS" w:hAnsi="Times New Roman"/>
          <w:b/>
          <w:sz w:val="28"/>
          <w:szCs w:val="28"/>
        </w:rPr>
        <w:t xml:space="preserve">Стратегия развития.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2018 году администрацией Мостовского района была согласована концепция С</w:t>
      </w:r>
      <w:r w:rsidRPr="00031744">
        <w:rPr>
          <w:rFonts w:ascii="Times New Roman" w:hAnsi="Times New Roman"/>
          <w:sz w:val="28"/>
          <w:szCs w:val="28"/>
        </w:rPr>
        <w:t>тратегии социально-экономического развития муниципального образования Мостовский район до 2030 года.</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lastRenderedPageBreak/>
        <w:t xml:space="preserve">Исходя из выбранного сценария природосообразного развития, в качестве приоритетов Мостовского района определены следующие: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1) всестороннее развитие и самоактуализация Человека в гармонии с окружающей природной средой;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2) создание благополучной целостной социальной среды;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3) поддержание гармонии между природой и техносферой;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4) разработка и внедрение в практику принципов пост-бизнеса как основы деловой этики и коммуникации в Мостовском районе.</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Главная цель стратегического развития Мостовского района принимается в следующей формулировке: «на основе имеющегося природно-ресурсного и туристского потенциала территории, социальной активности жителей и сотрудничества науки, власти и бизнеса сформировать комфортную для жизни инновационную экобиосреду, обеспеченную необходимой инфраструктурой, обладающую высокой степенью восприимчивости к новым технологиям, экономически самодостаточную и привлекательную для социально-ответственных инвесторов».</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В качестве целей второго порядка определены: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1. Сохранение и приумножение человеческого потенциала Мостовского района.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2. Капитализация природного потенциала территории.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3. Развитие экологизированного АПК и органического земледелия.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4. Развитие туристического потенциала района.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5. Модернизация и развитие деревообрабатывающей промышленности.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6. Реструктуризация добывающей промышленности и создание производства экологичных строительных материалов.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7. Развитие экологического домостроения.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8. Инфраструктурное обеспечение экономики Мостовского района.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9. Повышение инвестиционной привлекательности района.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10. Выстраивание системы стратегического управления районом </w:t>
      </w:r>
      <w:r w:rsidRPr="00031744">
        <w:rPr>
          <w:rFonts w:ascii="Times New Roman" w:eastAsia="Arial Unicode MS" w:hAnsi="Times New Roman"/>
          <w:sz w:val="28"/>
          <w:szCs w:val="28"/>
        </w:rPr>
        <w:lastRenderedPageBreak/>
        <w:t>на принципах муниципально-частного планирования.</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С учетом имеющегося природно-ресурсного, экономического, социального и инфраструктурного потенциала Мостовского района концепция предполагает создание четырех кластеров: </w:t>
      </w:r>
    </w:p>
    <w:p w:rsidR="00031744" w:rsidRPr="00031744" w:rsidRDefault="00031744" w:rsidP="00557BD4">
      <w:pPr>
        <w:widowControl w:val="0"/>
        <w:numPr>
          <w:ilvl w:val="0"/>
          <w:numId w:val="30"/>
        </w:numPr>
        <w:suppressAutoHyphens/>
        <w:spacing w:after="0" w:line="336"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лесопромышленный кластер; </w:t>
      </w:r>
    </w:p>
    <w:p w:rsidR="00031744" w:rsidRPr="00031744" w:rsidRDefault="00031744" w:rsidP="00557BD4">
      <w:pPr>
        <w:widowControl w:val="0"/>
        <w:numPr>
          <w:ilvl w:val="0"/>
          <w:numId w:val="30"/>
        </w:numPr>
        <w:suppressAutoHyphens/>
        <w:spacing w:after="0" w:line="336"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кластер экологического домостроения; </w:t>
      </w:r>
    </w:p>
    <w:p w:rsidR="00031744" w:rsidRPr="00031744" w:rsidRDefault="00031744" w:rsidP="00557BD4">
      <w:pPr>
        <w:widowControl w:val="0"/>
        <w:numPr>
          <w:ilvl w:val="0"/>
          <w:numId w:val="30"/>
        </w:numPr>
        <w:suppressAutoHyphens/>
        <w:spacing w:after="0" w:line="336"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туристско-рекреационный кластер; </w:t>
      </w:r>
    </w:p>
    <w:p w:rsidR="00031744" w:rsidRPr="00031744" w:rsidRDefault="00031744" w:rsidP="00557BD4">
      <w:pPr>
        <w:widowControl w:val="0"/>
        <w:numPr>
          <w:ilvl w:val="0"/>
          <w:numId w:val="30"/>
        </w:numPr>
        <w:suppressAutoHyphens/>
        <w:spacing w:after="0" w:line="336"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кластер органического земледелия.</w:t>
      </w:r>
    </w:p>
    <w:p w:rsidR="00031744" w:rsidRPr="00031744" w:rsidRDefault="00031744" w:rsidP="00031744">
      <w:pPr>
        <w:widowControl w:val="0"/>
        <w:suppressAutoHyphens/>
        <w:spacing w:after="0" w:line="336" w:lineRule="auto"/>
        <w:ind w:firstLine="709"/>
        <w:jc w:val="both"/>
        <w:rPr>
          <w:rFonts w:ascii="Times New Roman" w:eastAsia="Calibri" w:hAnsi="Times New Roman"/>
          <w:sz w:val="28"/>
          <w:szCs w:val="28"/>
          <w:lang w:eastAsia="en-US"/>
        </w:rPr>
      </w:pPr>
      <w:r w:rsidRPr="00031744">
        <w:rPr>
          <w:rFonts w:ascii="Times New Roman" w:eastAsia="Arial Unicode MS" w:hAnsi="Times New Roman"/>
          <w:sz w:val="28"/>
          <w:szCs w:val="28"/>
        </w:rPr>
        <w:t xml:space="preserve">Схемой территориального планирования МО Мостовский района предусматриваются следующие мероприятия в сфере экономического развития: </w:t>
      </w:r>
      <w:r w:rsidRPr="00031744">
        <w:rPr>
          <w:rFonts w:ascii="Times New Roman" w:eastAsia="Calibri" w:hAnsi="Times New Roman"/>
          <w:sz w:val="28"/>
          <w:szCs w:val="28"/>
          <w:lang w:eastAsia="en-US"/>
        </w:rPr>
        <w:t>определение приоритетов и перспективных направлений экономического развития территории, повышение инвестиционной привлекательности, снятие инфраструктурных ограничений, оптимизация отраслевой структуры экономики района.</w:t>
      </w:r>
    </w:p>
    <w:p w:rsidR="00031744" w:rsidRPr="00031744" w:rsidRDefault="00031744" w:rsidP="00031744">
      <w:pPr>
        <w:widowControl w:val="0"/>
        <w:suppressAutoHyphens/>
        <w:spacing w:after="0" w:line="329" w:lineRule="auto"/>
        <w:ind w:firstLine="709"/>
        <w:jc w:val="both"/>
        <w:rPr>
          <w:rFonts w:ascii="Times New Roman" w:eastAsia="Arial Unicode MS" w:hAnsi="Times New Roman"/>
          <w:sz w:val="28"/>
          <w:szCs w:val="28"/>
          <w:highlight w:val="yellow"/>
        </w:rPr>
      </w:pPr>
      <w:r w:rsidRPr="00031744">
        <w:rPr>
          <w:rFonts w:ascii="Times New Roman" w:eastAsia="Arial Unicode MS" w:hAnsi="Times New Roman"/>
          <w:sz w:val="28"/>
          <w:szCs w:val="28"/>
        </w:rPr>
        <w:t xml:space="preserve">Особенностью развития экономики на современном этапе является агропромышленная направленность, ее специализации: строительная промышленность, сельское хозяйство, переработка сельскохозяйственной продукции и пищевая промышленность. </w:t>
      </w:r>
    </w:p>
    <w:p w:rsidR="00031744" w:rsidRPr="00031744" w:rsidRDefault="00031744" w:rsidP="00031744">
      <w:pPr>
        <w:widowControl w:val="0"/>
        <w:suppressAutoHyphens/>
        <w:spacing w:after="0" w:line="329"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Схемой территориального планирования Краснодарского края в муниципальном образовании Мостовский район предлагается:</w:t>
      </w:r>
    </w:p>
    <w:p w:rsidR="00031744" w:rsidRPr="00031744" w:rsidRDefault="00031744" w:rsidP="00557BD4">
      <w:pPr>
        <w:widowControl w:val="0"/>
        <w:numPr>
          <w:ilvl w:val="0"/>
          <w:numId w:val="16"/>
        </w:numPr>
        <w:tabs>
          <w:tab w:val="left" w:pos="993"/>
        </w:tabs>
        <w:suppressAutoHyphens/>
        <w:spacing w:after="0" w:line="329"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 усиление промышленной специализации района на основе развития промышленности строительных материалов и добывающей промышленности;</w:t>
      </w:r>
    </w:p>
    <w:p w:rsidR="00031744" w:rsidRPr="00031744" w:rsidRDefault="00031744" w:rsidP="00557BD4">
      <w:pPr>
        <w:widowControl w:val="0"/>
        <w:numPr>
          <w:ilvl w:val="0"/>
          <w:numId w:val="16"/>
        </w:numPr>
        <w:tabs>
          <w:tab w:val="left" w:pos="993"/>
        </w:tabs>
        <w:suppressAutoHyphens/>
        <w:spacing w:after="0" w:line="329"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развитие туристско-рекриационной деятельности;</w:t>
      </w:r>
    </w:p>
    <w:p w:rsidR="00031744" w:rsidRPr="00031744" w:rsidRDefault="00031744" w:rsidP="00557BD4">
      <w:pPr>
        <w:widowControl w:val="0"/>
        <w:numPr>
          <w:ilvl w:val="0"/>
          <w:numId w:val="16"/>
        </w:numPr>
        <w:tabs>
          <w:tab w:val="left" w:pos="993"/>
        </w:tabs>
        <w:suppressAutoHyphens/>
        <w:spacing w:after="0" w:line="329"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 усиление агропромышленной специализации района за счет развития тепличного хозяйства и садоводства;</w:t>
      </w:r>
    </w:p>
    <w:p w:rsidR="00031744" w:rsidRPr="00031744" w:rsidRDefault="00031744" w:rsidP="00557BD4">
      <w:pPr>
        <w:widowControl w:val="0"/>
        <w:numPr>
          <w:ilvl w:val="0"/>
          <w:numId w:val="16"/>
        </w:numPr>
        <w:tabs>
          <w:tab w:val="left" w:pos="993"/>
        </w:tabs>
        <w:suppressAutoHyphens/>
        <w:spacing w:after="0" w:line="329"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освоение  Баракаевского месторождения нефти и газа;</w:t>
      </w:r>
    </w:p>
    <w:p w:rsidR="00031744" w:rsidRPr="00031744" w:rsidRDefault="00031744" w:rsidP="00557BD4">
      <w:pPr>
        <w:widowControl w:val="0"/>
        <w:numPr>
          <w:ilvl w:val="0"/>
          <w:numId w:val="16"/>
        </w:numPr>
        <w:tabs>
          <w:tab w:val="left" w:pos="993"/>
        </w:tabs>
        <w:suppressAutoHyphens/>
        <w:spacing w:after="0" w:line="329"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освоение Шедокского месторождения пищевой соли;</w:t>
      </w:r>
    </w:p>
    <w:p w:rsidR="00031744" w:rsidRPr="00031744" w:rsidRDefault="00031744" w:rsidP="00557BD4">
      <w:pPr>
        <w:widowControl w:val="0"/>
        <w:numPr>
          <w:ilvl w:val="0"/>
          <w:numId w:val="16"/>
        </w:numPr>
        <w:tabs>
          <w:tab w:val="left" w:pos="993"/>
        </w:tabs>
        <w:suppressAutoHyphens/>
        <w:spacing w:after="0" w:line="329"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розлив питьевой воды.</w:t>
      </w:r>
    </w:p>
    <w:p w:rsidR="00031744" w:rsidRPr="00031744" w:rsidRDefault="00031744" w:rsidP="00031744">
      <w:pPr>
        <w:widowControl w:val="0"/>
        <w:suppressAutoHyphens/>
        <w:spacing w:after="0" w:line="329"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Анализ природно-ресурсного потенциала и экономики района показал, что основу экономического потенциала Мостовского района составляют промышленность строительных материалов, сельскохозяйственный </w:t>
      </w:r>
      <w:r w:rsidRPr="00031744">
        <w:rPr>
          <w:rFonts w:ascii="Times New Roman" w:eastAsia="Arial Unicode MS" w:hAnsi="Times New Roman"/>
          <w:sz w:val="28"/>
          <w:szCs w:val="28"/>
        </w:rPr>
        <w:lastRenderedPageBreak/>
        <w:t>комплекс, перерабатывающая пищевая промышленность. Имеются предпосылки для развития в районе строительного комплекса, транспортных услуг, рыбного хозяйства и санаторно-курортного комплекса.</w:t>
      </w:r>
    </w:p>
    <w:p w:rsidR="00031744" w:rsidRPr="00031744" w:rsidRDefault="00031744" w:rsidP="00031744">
      <w:pPr>
        <w:spacing w:after="0" w:line="329" w:lineRule="auto"/>
        <w:ind w:firstLine="709"/>
        <w:jc w:val="both"/>
        <w:rPr>
          <w:rFonts w:ascii="Times New Roman" w:hAnsi="Times New Roman"/>
          <w:sz w:val="28"/>
          <w:szCs w:val="28"/>
        </w:rPr>
      </w:pPr>
      <w:r w:rsidRPr="00031744">
        <w:rPr>
          <w:rFonts w:ascii="Times New Roman" w:hAnsi="Times New Roman"/>
          <w:sz w:val="28"/>
          <w:szCs w:val="28"/>
        </w:rPr>
        <w:t>В настоящее время сдерживающими факторами развития экономики выступают имеющиеся инженерные и транспортные инфраструктурные ограничения в районе. Мероприятия по снятию инфраструктурных ограничений предусмотрены в данном проекте в п. 3.3. «Развитие инженерной инфраструктуры».</w:t>
      </w:r>
    </w:p>
    <w:p w:rsidR="00031744" w:rsidRPr="00031744" w:rsidRDefault="00031744" w:rsidP="00031744">
      <w:pPr>
        <w:widowControl w:val="0"/>
        <w:suppressAutoHyphens/>
        <w:spacing w:after="0" w:line="329"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Опираясь на поставленные цели и задачи, анализ существующего состояния экономики района, сильные, слабые стороны, возможности для развития и сложившуюся природно-ресурсную базу муниципального образования схемой территориального планирования определены  следующие приоритеты и перспективные направления экономического развития территории.</w:t>
      </w:r>
    </w:p>
    <w:p w:rsidR="00031744" w:rsidRPr="00031744" w:rsidRDefault="00031744" w:rsidP="00031744">
      <w:pPr>
        <w:widowControl w:val="0"/>
        <w:spacing w:line="331" w:lineRule="auto"/>
        <w:ind w:firstLine="709"/>
        <w:jc w:val="both"/>
        <w:rPr>
          <w:rFonts w:ascii="Times New Roman" w:hAnsi="Times New Roman"/>
          <w:sz w:val="28"/>
          <w:szCs w:val="28"/>
          <w:shd w:val="clear" w:color="auto" w:fill="FFFF00"/>
        </w:rPr>
      </w:pPr>
      <w:r w:rsidRPr="00031744">
        <w:rPr>
          <w:rFonts w:ascii="Times New Roman" w:hAnsi="Times New Roman"/>
          <w:b/>
          <w:sz w:val="28"/>
          <w:szCs w:val="28"/>
          <w:shd w:val="clear" w:color="auto" w:fill="FFFFFF"/>
        </w:rPr>
        <w:t>Снятие инфраструктурных ограничений.</w:t>
      </w:r>
      <w:r w:rsidRPr="00031744">
        <w:rPr>
          <w:rFonts w:ascii="Times New Roman" w:hAnsi="Times New Roman"/>
          <w:sz w:val="28"/>
          <w:szCs w:val="28"/>
          <w:shd w:val="clear" w:color="auto" w:fill="FFFFFF"/>
        </w:rPr>
        <w:t xml:space="preserve"> Предлагается решение первоочередных имеющихся проблем в инженерной инфраструктуре, обеспечение района достаточными (в соответствии с расчетами) мощностями энерго-, водо-, и газообеспечения с учетом увеличения численности населения и строительства новых производственных объектов на проектируемых территориях. Необходимо развитие транспортной сети и системы внешних связей населенных пунктов. Указанные мероприятия увеличат инвестиционную привлекательность территории, обеспечат возможность реализации новых инвестиционных проектов и строительства новых производственных объектов, что в последующем создаст новые рабочие места и увеличит налоговые поступления в бюджет.</w:t>
      </w:r>
      <w:r w:rsidRPr="00031744">
        <w:rPr>
          <w:rFonts w:ascii="Times New Roman" w:hAnsi="Times New Roman"/>
          <w:sz w:val="28"/>
          <w:szCs w:val="28"/>
          <w:shd w:val="clear" w:color="auto" w:fill="FFFF00"/>
        </w:rPr>
        <w:t xml:space="preserve"> </w:t>
      </w:r>
    </w:p>
    <w:p w:rsidR="00031744" w:rsidRPr="00031744" w:rsidRDefault="00031744" w:rsidP="00031744">
      <w:pPr>
        <w:widowControl w:val="0"/>
        <w:shd w:val="clear" w:color="auto" w:fill="FFFFFF"/>
        <w:spacing w:line="384" w:lineRule="auto"/>
        <w:ind w:firstLine="709"/>
        <w:jc w:val="both"/>
        <w:rPr>
          <w:rFonts w:ascii="Times New Roman" w:hAnsi="Times New Roman"/>
          <w:sz w:val="28"/>
          <w:szCs w:val="28"/>
          <w:shd w:val="clear" w:color="auto" w:fill="FFFFFF"/>
        </w:rPr>
      </w:pPr>
      <w:r w:rsidRPr="00031744">
        <w:rPr>
          <w:rFonts w:ascii="Times New Roman" w:hAnsi="Times New Roman"/>
          <w:sz w:val="28"/>
          <w:szCs w:val="28"/>
          <w:shd w:val="clear" w:color="auto" w:fill="FFFFFF"/>
        </w:rPr>
        <w:t xml:space="preserve">Обеспечение населения сетью объектов обслуживания согласно действующим нормативам является главным условием повышения уровня благосостояния и комфортности проживания граждан и создаст необходимые предпосылки для формирования положительного имиджа территории и привлечения в муниципальное образование граждан Российской Федерации из других регионов на постоянное место жительство. Реализацию данного </w:t>
      </w:r>
      <w:r w:rsidRPr="00031744">
        <w:rPr>
          <w:rFonts w:ascii="Times New Roman" w:hAnsi="Times New Roman"/>
          <w:sz w:val="28"/>
          <w:szCs w:val="28"/>
          <w:shd w:val="clear" w:color="auto" w:fill="FFFFFF"/>
        </w:rPr>
        <w:lastRenderedPageBreak/>
        <w:t>направления рекомендуется обеспечить после снятия инженерных ограничений и достижения заметного экономического роста отраслей реального сектора экономики.</w:t>
      </w:r>
    </w:p>
    <w:p w:rsidR="00031744" w:rsidRPr="00031744" w:rsidRDefault="00031744" w:rsidP="00557BD4">
      <w:pPr>
        <w:numPr>
          <w:ilvl w:val="0"/>
          <w:numId w:val="22"/>
        </w:numPr>
        <w:tabs>
          <w:tab w:val="left" w:pos="993"/>
        </w:tabs>
        <w:spacing w:after="0" w:line="312" w:lineRule="auto"/>
        <w:jc w:val="both"/>
        <w:rPr>
          <w:rFonts w:ascii="Times New Roman" w:hAnsi="Times New Roman"/>
          <w:sz w:val="28"/>
          <w:szCs w:val="28"/>
        </w:rPr>
      </w:pPr>
      <w:r w:rsidRPr="00031744">
        <w:rPr>
          <w:rFonts w:ascii="Times New Roman" w:hAnsi="Times New Roman"/>
          <w:b/>
          <w:sz w:val="28"/>
          <w:szCs w:val="28"/>
        </w:rPr>
        <w:t>Развитие промышленного комплекса:</w:t>
      </w:r>
      <w:r w:rsidRPr="00031744">
        <w:rPr>
          <w:rFonts w:ascii="Times New Roman" w:hAnsi="Times New Roman"/>
          <w:sz w:val="28"/>
          <w:szCs w:val="28"/>
        </w:rPr>
        <w:t xml:space="preserve"> </w:t>
      </w:r>
    </w:p>
    <w:p w:rsidR="00031744" w:rsidRPr="00031744" w:rsidRDefault="00031744" w:rsidP="00557BD4">
      <w:pPr>
        <w:numPr>
          <w:ilvl w:val="1"/>
          <w:numId w:val="6"/>
        </w:numPr>
        <w:tabs>
          <w:tab w:val="left" w:pos="993"/>
        </w:tabs>
        <w:spacing w:after="0" w:line="360" w:lineRule="auto"/>
        <w:ind w:left="0" w:firstLine="709"/>
        <w:jc w:val="both"/>
        <w:rPr>
          <w:rFonts w:ascii="Times New Roman" w:hAnsi="Times New Roman"/>
          <w:sz w:val="28"/>
          <w:szCs w:val="28"/>
        </w:rPr>
      </w:pPr>
      <w:r w:rsidRPr="00031744">
        <w:rPr>
          <w:rFonts w:ascii="Times New Roman" w:hAnsi="Times New Roman"/>
          <w:sz w:val="28"/>
          <w:szCs w:val="28"/>
        </w:rPr>
        <w:t xml:space="preserve">Расширение производства </w:t>
      </w:r>
      <w:r w:rsidRPr="00031744">
        <w:rPr>
          <w:rFonts w:ascii="Times New Roman" w:hAnsi="Times New Roman"/>
          <w:color w:val="000000" w:themeColor="text1"/>
          <w:sz w:val="28"/>
          <w:szCs w:val="28"/>
        </w:rPr>
        <w:t>ООО «Кнауф гипс Кубань»</w:t>
      </w:r>
      <w:r w:rsidRPr="00031744">
        <w:rPr>
          <w:rFonts w:ascii="Times New Roman" w:hAnsi="Times New Roman"/>
          <w:sz w:val="28"/>
          <w:szCs w:val="28"/>
        </w:rPr>
        <w:t xml:space="preserve"> с целью выпуска новых видов продукции;</w:t>
      </w:r>
    </w:p>
    <w:p w:rsidR="00031744" w:rsidRPr="00031744" w:rsidRDefault="00031744" w:rsidP="00557BD4">
      <w:pPr>
        <w:numPr>
          <w:ilvl w:val="1"/>
          <w:numId w:val="6"/>
        </w:numPr>
        <w:tabs>
          <w:tab w:val="left" w:pos="993"/>
        </w:tabs>
        <w:spacing w:after="0" w:line="360" w:lineRule="auto"/>
        <w:ind w:left="0" w:firstLine="709"/>
        <w:jc w:val="both"/>
        <w:rPr>
          <w:rFonts w:ascii="Times New Roman" w:hAnsi="Times New Roman"/>
          <w:sz w:val="28"/>
          <w:szCs w:val="28"/>
        </w:rPr>
      </w:pPr>
      <w:r w:rsidRPr="00031744">
        <w:rPr>
          <w:rFonts w:ascii="Times New Roman" w:hAnsi="Times New Roman"/>
          <w:sz w:val="28"/>
          <w:szCs w:val="28"/>
        </w:rPr>
        <w:t>реорганизация промышленной зоны с преимущественной реконструкцией существующих предприятий на наукоемкие производства с экологически чистыми технологиями;</w:t>
      </w:r>
    </w:p>
    <w:p w:rsidR="00031744" w:rsidRPr="00031744" w:rsidRDefault="00031744" w:rsidP="00557BD4">
      <w:pPr>
        <w:numPr>
          <w:ilvl w:val="1"/>
          <w:numId w:val="6"/>
        </w:numPr>
        <w:tabs>
          <w:tab w:val="left" w:pos="993"/>
        </w:tabs>
        <w:spacing w:after="0" w:line="360" w:lineRule="auto"/>
        <w:jc w:val="both"/>
        <w:rPr>
          <w:rFonts w:ascii="Times New Roman" w:hAnsi="Times New Roman"/>
          <w:sz w:val="28"/>
          <w:szCs w:val="28"/>
        </w:rPr>
      </w:pPr>
      <w:r w:rsidRPr="00031744">
        <w:rPr>
          <w:rFonts w:ascii="Times New Roman" w:hAnsi="Times New Roman"/>
          <w:sz w:val="28"/>
          <w:szCs w:val="28"/>
        </w:rPr>
        <w:t>развитие промышленности строительных материалов;</w:t>
      </w:r>
    </w:p>
    <w:p w:rsidR="00031744" w:rsidRPr="00031744" w:rsidRDefault="00031744" w:rsidP="00557BD4">
      <w:pPr>
        <w:numPr>
          <w:ilvl w:val="1"/>
          <w:numId w:val="6"/>
        </w:numPr>
        <w:tabs>
          <w:tab w:val="left" w:pos="993"/>
        </w:tabs>
        <w:spacing w:after="0" w:line="360" w:lineRule="auto"/>
        <w:jc w:val="both"/>
        <w:rPr>
          <w:rFonts w:ascii="Times New Roman" w:hAnsi="Times New Roman"/>
          <w:sz w:val="28"/>
          <w:szCs w:val="28"/>
        </w:rPr>
      </w:pPr>
      <w:r w:rsidRPr="00031744">
        <w:rPr>
          <w:rFonts w:ascii="Times New Roman" w:hAnsi="Times New Roman"/>
          <w:sz w:val="28"/>
          <w:szCs w:val="28"/>
        </w:rPr>
        <w:t>развитие предприятий деревообрабатывающей промышленности;</w:t>
      </w:r>
    </w:p>
    <w:p w:rsidR="00031744" w:rsidRPr="00031744" w:rsidRDefault="00031744" w:rsidP="00557BD4">
      <w:pPr>
        <w:numPr>
          <w:ilvl w:val="1"/>
          <w:numId w:val="6"/>
        </w:numPr>
        <w:tabs>
          <w:tab w:val="left" w:pos="993"/>
        </w:tabs>
        <w:spacing w:after="0" w:line="360" w:lineRule="auto"/>
        <w:jc w:val="both"/>
        <w:rPr>
          <w:rFonts w:ascii="Times New Roman" w:hAnsi="Times New Roman"/>
          <w:sz w:val="28"/>
          <w:szCs w:val="28"/>
        </w:rPr>
      </w:pPr>
      <w:r w:rsidRPr="00031744">
        <w:rPr>
          <w:rFonts w:ascii="Times New Roman" w:hAnsi="Times New Roman"/>
          <w:sz w:val="28"/>
          <w:szCs w:val="28"/>
        </w:rPr>
        <w:t>разработка карьера по добычи известняка;</w:t>
      </w:r>
    </w:p>
    <w:p w:rsidR="00031744" w:rsidRPr="00031744" w:rsidRDefault="00031744" w:rsidP="00557BD4">
      <w:pPr>
        <w:numPr>
          <w:ilvl w:val="1"/>
          <w:numId w:val="6"/>
        </w:numPr>
        <w:tabs>
          <w:tab w:val="left" w:pos="993"/>
        </w:tabs>
        <w:spacing w:after="0" w:line="360" w:lineRule="auto"/>
        <w:jc w:val="both"/>
        <w:rPr>
          <w:rFonts w:ascii="Times New Roman" w:hAnsi="Times New Roman"/>
          <w:sz w:val="28"/>
          <w:szCs w:val="28"/>
        </w:rPr>
      </w:pPr>
      <w:r w:rsidRPr="00031744">
        <w:rPr>
          <w:rFonts w:ascii="Times New Roman" w:hAnsi="Times New Roman"/>
          <w:sz w:val="28"/>
          <w:szCs w:val="28"/>
        </w:rPr>
        <w:t>разработка карьера по добычи соли;</w:t>
      </w:r>
    </w:p>
    <w:p w:rsidR="00031744" w:rsidRPr="00031744" w:rsidRDefault="00031744" w:rsidP="00557BD4">
      <w:pPr>
        <w:numPr>
          <w:ilvl w:val="1"/>
          <w:numId w:val="6"/>
        </w:numPr>
        <w:tabs>
          <w:tab w:val="left" w:pos="993"/>
        </w:tabs>
        <w:spacing w:after="0" w:line="360" w:lineRule="auto"/>
        <w:jc w:val="both"/>
        <w:rPr>
          <w:rFonts w:ascii="Times New Roman" w:hAnsi="Times New Roman"/>
          <w:sz w:val="28"/>
          <w:szCs w:val="28"/>
        </w:rPr>
      </w:pPr>
      <w:r w:rsidRPr="00031744">
        <w:rPr>
          <w:rFonts w:ascii="Times New Roman" w:hAnsi="Times New Roman"/>
          <w:sz w:val="28"/>
          <w:szCs w:val="28"/>
        </w:rPr>
        <w:t xml:space="preserve"> разработка карьера по добычи ПГС.</w:t>
      </w:r>
    </w:p>
    <w:p w:rsidR="00031744" w:rsidRPr="00031744" w:rsidRDefault="00031744" w:rsidP="00031744">
      <w:pPr>
        <w:widowControl w:val="0"/>
        <w:suppressAutoHyphens/>
        <w:spacing w:after="0" w:line="312" w:lineRule="auto"/>
        <w:ind w:left="708"/>
        <w:jc w:val="both"/>
        <w:rPr>
          <w:rFonts w:ascii="Times New Roman" w:hAnsi="Times New Roman"/>
          <w:i/>
          <w:sz w:val="28"/>
          <w:szCs w:val="28"/>
        </w:rPr>
      </w:pPr>
      <w:r w:rsidRPr="00031744">
        <w:rPr>
          <w:rFonts w:ascii="Times New Roman" w:hAnsi="Times New Roman"/>
          <w:i/>
          <w:sz w:val="28"/>
          <w:szCs w:val="28"/>
        </w:rPr>
        <w:t>Для развития лесопромышленного кластера необходимо:</w:t>
      </w:r>
    </w:p>
    <w:p w:rsidR="00031744" w:rsidRPr="00031744" w:rsidRDefault="00031744" w:rsidP="00557BD4">
      <w:pPr>
        <w:widowControl w:val="0"/>
        <w:numPr>
          <w:ilvl w:val="0"/>
          <w:numId w:val="32"/>
        </w:numPr>
        <w:tabs>
          <w:tab w:val="left" w:pos="993"/>
        </w:tabs>
        <w:suppressAutoHyphens/>
        <w:spacing w:after="0" w:line="312" w:lineRule="auto"/>
        <w:ind w:firstLine="709"/>
        <w:contextualSpacing/>
        <w:jc w:val="both"/>
        <w:rPr>
          <w:rFonts w:ascii="Times New Roman" w:hAnsi="Times New Roman"/>
          <w:sz w:val="28"/>
          <w:szCs w:val="28"/>
        </w:rPr>
      </w:pPr>
      <w:r w:rsidRPr="00031744">
        <w:rPr>
          <w:rFonts w:ascii="Times New Roman" w:hAnsi="Times New Roman"/>
          <w:sz w:val="28"/>
          <w:szCs w:val="28"/>
        </w:rPr>
        <w:t>создание производств по изготовлению качественной мебели для предприятий сферы туризма и потребительской сферы;</w:t>
      </w:r>
    </w:p>
    <w:p w:rsidR="00031744" w:rsidRPr="00031744" w:rsidRDefault="00031744" w:rsidP="00557BD4">
      <w:pPr>
        <w:widowControl w:val="0"/>
        <w:numPr>
          <w:ilvl w:val="0"/>
          <w:numId w:val="32"/>
        </w:numPr>
        <w:tabs>
          <w:tab w:val="left" w:pos="993"/>
        </w:tabs>
        <w:suppressAutoHyphens/>
        <w:spacing w:after="0" w:line="312" w:lineRule="auto"/>
        <w:ind w:firstLine="709"/>
        <w:contextualSpacing/>
        <w:jc w:val="both"/>
        <w:rPr>
          <w:rFonts w:ascii="Times New Roman" w:hAnsi="Times New Roman"/>
          <w:sz w:val="28"/>
          <w:szCs w:val="28"/>
        </w:rPr>
      </w:pPr>
      <w:r w:rsidRPr="00031744">
        <w:rPr>
          <w:rFonts w:ascii="Times New Roman" w:hAnsi="Times New Roman"/>
          <w:sz w:val="28"/>
          <w:szCs w:val="28"/>
        </w:rPr>
        <w:t>создание производств по переработке недревесных ресурсов;</w:t>
      </w:r>
    </w:p>
    <w:p w:rsidR="00031744" w:rsidRPr="00031744" w:rsidRDefault="00031744" w:rsidP="00557BD4">
      <w:pPr>
        <w:widowControl w:val="0"/>
        <w:numPr>
          <w:ilvl w:val="0"/>
          <w:numId w:val="32"/>
        </w:numPr>
        <w:tabs>
          <w:tab w:val="left" w:pos="993"/>
        </w:tabs>
        <w:suppressAutoHyphens/>
        <w:spacing w:after="0" w:line="312" w:lineRule="auto"/>
        <w:ind w:firstLine="709"/>
        <w:contextualSpacing/>
        <w:jc w:val="both"/>
        <w:rPr>
          <w:rFonts w:ascii="Times New Roman" w:hAnsi="Times New Roman"/>
          <w:sz w:val="28"/>
          <w:szCs w:val="28"/>
        </w:rPr>
      </w:pPr>
      <w:r w:rsidRPr="00031744">
        <w:rPr>
          <w:rFonts w:ascii="Times New Roman" w:hAnsi="Times New Roman"/>
          <w:sz w:val="28"/>
          <w:szCs w:val="28"/>
        </w:rPr>
        <w:t xml:space="preserve"> создание предприятий по производству качественной продукции с высокой добавленной стоимостью из ценных пород дерева;</w:t>
      </w:r>
    </w:p>
    <w:p w:rsidR="00031744" w:rsidRPr="00031744" w:rsidRDefault="00031744" w:rsidP="00557BD4">
      <w:pPr>
        <w:widowControl w:val="0"/>
        <w:numPr>
          <w:ilvl w:val="0"/>
          <w:numId w:val="32"/>
        </w:numPr>
        <w:tabs>
          <w:tab w:val="left" w:pos="993"/>
        </w:tabs>
        <w:suppressAutoHyphens/>
        <w:spacing w:after="0" w:line="312" w:lineRule="auto"/>
        <w:ind w:firstLine="709"/>
        <w:contextualSpacing/>
        <w:jc w:val="both"/>
        <w:rPr>
          <w:rFonts w:ascii="Times New Roman" w:hAnsi="Times New Roman"/>
          <w:sz w:val="28"/>
          <w:szCs w:val="28"/>
        </w:rPr>
      </w:pPr>
      <w:r w:rsidRPr="00031744">
        <w:rPr>
          <w:rFonts w:ascii="Times New Roman" w:hAnsi="Times New Roman"/>
          <w:sz w:val="28"/>
          <w:szCs w:val="28"/>
        </w:rPr>
        <w:t>развитие малых инновационных предиприятий (лесозаготовка, деревоообработка), создание общей инфраструктуры на базе площадки ООО «Юг»;</w:t>
      </w:r>
    </w:p>
    <w:p w:rsidR="00031744" w:rsidRPr="00031744" w:rsidRDefault="00031744" w:rsidP="00557BD4">
      <w:pPr>
        <w:widowControl w:val="0"/>
        <w:numPr>
          <w:ilvl w:val="0"/>
          <w:numId w:val="32"/>
        </w:numPr>
        <w:tabs>
          <w:tab w:val="left" w:pos="993"/>
        </w:tabs>
        <w:suppressAutoHyphens/>
        <w:spacing w:after="0" w:line="312" w:lineRule="auto"/>
        <w:ind w:firstLine="709"/>
        <w:contextualSpacing/>
        <w:jc w:val="both"/>
        <w:rPr>
          <w:rFonts w:ascii="Times New Roman" w:hAnsi="Times New Roman"/>
          <w:sz w:val="28"/>
          <w:szCs w:val="28"/>
        </w:rPr>
      </w:pPr>
      <w:r w:rsidRPr="00031744">
        <w:rPr>
          <w:rFonts w:ascii="Times New Roman" w:hAnsi="Times New Roman"/>
          <w:sz w:val="28"/>
          <w:szCs w:val="28"/>
        </w:rPr>
        <w:t>создание экспериментального центра по лесопользованию международного уровня;</w:t>
      </w:r>
    </w:p>
    <w:p w:rsidR="00031744" w:rsidRPr="00031744" w:rsidRDefault="00031744" w:rsidP="00031744">
      <w:pPr>
        <w:widowControl w:val="0"/>
        <w:suppressAutoHyphens/>
        <w:spacing w:after="0" w:line="312" w:lineRule="auto"/>
        <w:jc w:val="both"/>
        <w:rPr>
          <w:rFonts w:ascii="Times New Roman" w:hAnsi="Times New Roman"/>
          <w:b/>
          <w:sz w:val="28"/>
          <w:szCs w:val="28"/>
        </w:rPr>
      </w:pP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r w:rsidRPr="00031744">
        <w:rPr>
          <w:rFonts w:ascii="Times New Roman" w:hAnsi="Times New Roman"/>
          <w:b/>
          <w:sz w:val="28"/>
          <w:szCs w:val="28"/>
        </w:rPr>
        <w:t xml:space="preserve">         3. Развитие органического земледелия и агропромышленного комплекса</w:t>
      </w:r>
      <w:r w:rsidRPr="00031744">
        <w:rPr>
          <w:rFonts w:ascii="Times New Roman" w:hAnsi="Times New Roman"/>
          <w:sz w:val="28"/>
          <w:szCs w:val="28"/>
        </w:rPr>
        <w:t xml:space="preserve">. </w:t>
      </w:r>
    </w:p>
    <w:p w:rsidR="00031744" w:rsidRPr="00031744" w:rsidRDefault="00031744" w:rsidP="00557BD4">
      <w:pPr>
        <w:numPr>
          <w:ilvl w:val="0"/>
          <w:numId w:val="7"/>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lastRenderedPageBreak/>
        <w:t>в сельском хозяйстве приоритетным является развитие животноводства, мясомолочного направления, свиноводство. В растениеводстве перспективное направление – картофелеводство и овощеводство. В схеме территориального планирования выделены перспективные территории для развития агропромышленного комплекса;</w:t>
      </w:r>
    </w:p>
    <w:p w:rsidR="00031744" w:rsidRPr="00031744" w:rsidRDefault="00031744" w:rsidP="00557BD4">
      <w:pPr>
        <w:numPr>
          <w:ilvl w:val="0"/>
          <w:numId w:val="7"/>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t>усиление агропромышленной специализации района за счет развития перерабатывающих производств;</w:t>
      </w:r>
    </w:p>
    <w:p w:rsidR="00031744" w:rsidRPr="00031744" w:rsidRDefault="00031744" w:rsidP="00557BD4">
      <w:pPr>
        <w:numPr>
          <w:ilvl w:val="0"/>
          <w:numId w:val="7"/>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t xml:space="preserve">организация промышленно-производственных комплексов по  переработке полного цикла: зерновых и технических культур, молочного и мясного производства на базе существующих и вновь организуемых предприятий. </w:t>
      </w:r>
    </w:p>
    <w:p w:rsidR="00031744" w:rsidRPr="00031744" w:rsidRDefault="00031744" w:rsidP="00557BD4">
      <w:pPr>
        <w:numPr>
          <w:ilvl w:val="0"/>
          <w:numId w:val="7"/>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t xml:space="preserve">необходимо дальнейшее увеличение объема производимой и перерабатываемой с/х продукции, наращивание сырьевой базы и производственных мощностей. </w:t>
      </w:r>
    </w:p>
    <w:p w:rsidR="00031744" w:rsidRPr="00031744" w:rsidRDefault="00031744" w:rsidP="00031744">
      <w:pPr>
        <w:widowControl w:val="0"/>
        <w:spacing w:after="0" w:line="360" w:lineRule="auto"/>
        <w:ind w:firstLine="709"/>
        <w:jc w:val="both"/>
        <w:rPr>
          <w:rFonts w:ascii="Times New Roman" w:hAnsi="Times New Roman"/>
          <w:sz w:val="28"/>
          <w:szCs w:val="28"/>
        </w:rPr>
      </w:pPr>
      <w:r w:rsidRPr="00031744">
        <w:rPr>
          <w:rFonts w:ascii="Times New Roman" w:hAnsi="Times New Roman"/>
          <w:sz w:val="28"/>
          <w:szCs w:val="28"/>
        </w:rPr>
        <w:t>В данном направлении необходимо проведение следующих мероприятий:</w:t>
      </w:r>
    </w:p>
    <w:p w:rsidR="00031744" w:rsidRPr="00031744" w:rsidRDefault="00031744" w:rsidP="00557BD4">
      <w:pPr>
        <w:widowControl w:val="0"/>
        <w:numPr>
          <w:ilvl w:val="0"/>
          <w:numId w:val="31"/>
        </w:numPr>
        <w:tabs>
          <w:tab w:val="left" w:pos="993"/>
        </w:tabs>
        <w:spacing w:after="0" w:line="360" w:lineRule="auto"/>
        <w:ind w:left="0" w:firstLine="709"/>
        <w:contextualSpacing/>
        <w:jc w:val="both"/>
        <w:rPr>
          <w:rFonts w:ascii="Times New Roman" w:hAnsi="Times New Roman"/>
          <w:sz w:val="28"/>
          <w:szCs w:val="28"/>
        </w:rPr>
      </w:pPr>
      <w:r w:rsidRPr="00031744">
        <w:rPr>
          <w:rFonts w:ascii="Times New Roman" w:hAnsi="Times New Roman"/>
          <w:sz w:val="28"/>
          <w:szCs w:val="28"/>
        </w:rPr>
        <w:t>модернизация производственного потенциала сельскохозяйсвенной отрасли, внедрение прогрессивных технологий, эффективных и адаптированных в природно-климатических условиях поселения:</w:t>
      </w:r>
    </w:p>
    <w:p w:rsidR="00031744" w:rsidRPr="00031744" w:rsidRDefault="00031744" w:rsidP="00557BD4">
      <w:pPr>
        <w:widowControl w:val="0"/>
        <w:numPr>
          <w:ilvl w:val="0"/>
          <w:numId w:val="31"/>
        </w:numPr>
        <w:tabs>
          <w:tab w:val="left" w:pos="993"/>
        </w:tabs>
        <w:spacing w:after="0" w:line="384" w:lineRule="auto"/>
        <w:ind w:left="0" w:firstLine="709"/>
        <w:contextualSpacing/>
        <w:jc w:val="both"/>
        <w:rPr>
          <w:rFonts w:ascii="Times New Roman" w:hAnsi="Times New Roman"/>
          <w:sz w:val="28"/>
          <w:szCs w:val="28"/>
        </w:rPr>
      </w:pPr>
      <w:r w:rsidRPr="00031744">
        <w:rPr>
          <w:rFonts w:ascii="Times New Roman" w:hAnsi="Times New Roman"/>
          <w:i/>
          <w:sz w:val="28"/>
          <w:szCs w:val="28"/>
          <w:u w:val="single"/>
        </w:rPr>
        <w:t>в животноводстве</w:t>
      </w:r>
      <w:r w:rsidRPr="00031744">
        <w:rPr>
          <w:rFonts w:ascii="Times New Roman" w:hAnsi="Times New Roman"/>
          <w:sz w:val="28"/>
          <w:szCs w:val="28"/>
        </w:rPr>
        <w:t xml:space="preserve"> –формирование высокопродуктивного стада КРС на основе завоза стартового поголовья племенного скота, создание племенного репродуктора КРС, строительство новых и реконструкция существующих ферм, развитие свиноводства и т.д.;</w:t>
      </w:r>
    </w:p>
    <w:p w:rsidR="00031744" w:rsidRPr="00031744" w:rsidRDefault="00031744" w:rsidP="00557BD4">
      <w:pPr>
        <w:widowControl w:val="0"/>
        <w:numPr>
          <w:ilvl w:val="0"/>
          <w:numId w:val="31"/>
        </w:numPr>
        <w:tabs>
          <w:tab w:val="left" w:pos="993"/>
        </w:tabs>
        <w:spacing w:after="0" w:line="384" w:lineRule="auto"/>
        <w:ind w:left="0" w:firstLine="709"/>
        <w:contextualSpacing/>
        <w:jc w:val="both"/>
        <w:rPr>
          <w:rFonts w:ascii="Times New Roman" w:hAnsi="Times New Roman"/>
          <w:spacing w:val="4"/>
          <w:sz w:val="28"/>
          <w:szCs w:val="28"/>
        </w:rPr>
      </w:pPr>
      <w:r w:rsidRPr="00031744">
        <w:rPr>
          <w:rFonts w:ascii="Times New Roman" w:hAnsi="Times New Roman"/>
          <w:i/>
          <w:spacing w:val="4"/>
          <w:sz w:val="28"/>
          <w:szCs w:val="28"/>
          <w:u w:val="single"/>
        </w:rPr>
        <w:t>в растениеводстве</w:t>
      </w:r>
      <w:r w:rsidRPr="00031744">
        <w:rPr>
          <w:rFonts w:ascii="Times New Roman" w:hAnsi="Times New Roman"/>
          <w:spacing w:val="4"/>
          <w:sz w:val="28"/>
          <w:szCs w:val="28"/>
        </w:rPr>
        <w:t xml:space="preserve"> – внедрение энергосберегающих технологий, системы внесения органических и минеральных удобрений, севооборота чередования сельскохозяйственных культур. Помимо этого, в качестве перспективных направлений, необходимо уделить внимание развитию овощеводства и плодоводства (в том числе круглогодичному тепличному выращиванию ягод и овощей, а также цветоводству). В целях внедрения энергосберегающих технологий, создания экологической чистой </w:t>
      </w:r>
      <w:r w:rsidRPr="00031744">
        <w:rPr>
          <w:rFonts w:ascii="Times New Roman" w:hAnsi="Times New Roman"/>
          <w:spacing w:val="4"/>
          <w:sz w:val="28"/>
          <w:szCs w:val="28"/>
        </w:rPr>
        <w:lastRenderedPageBreak/>
        <w:t>продукции, повышения плодородия почв в поселении и районе необходимо предпринять меры по организации сельского хозяйства на принципах органического земледелия</w:t>
      </w:r>
      <w:r w:rsidRPr="00031744">
        <w:rPr>
          <w:rFonts w:ascii="Times New Roman" w:hAnsi="Times New Roman"/>
          <w:spacing w:val="4"/>
          <w:sz w:val="28"/>
          <w:szCs w:val="28"/>
          <w:vertAlign w:val="superscript"/>
        </w:rPr>
        <w:footnoteReference w:id="1"/>
      </w:r>
      <w:r w:rsidRPr="00031744">
        <w:rPr>
          <w:rFonts w:ascii="Times New Roman" w:hAnsi="Times New Roman"/>
          <w:spacing w:val="4"/>
          <w:sz w:val="28"/>
          <w:szCs w:val="28"/>
        </w:rPr>
        <w:t xml:space="preserve"> (в российской практике имеются успешные примеры применения данной технологии, в частности в ТНВ «Пугачевское»</w:t>
      </w:r>
      <w:r w:rsidRPr="00031744">
        <w:rPr>
          <w:rFonts w:ascii="Times New Roman" w:hAnsi="Times New Roman"/>
          <w:spacing w:val="4"/>
          <w:sz w:val="28"/>
          <w:szCs w:val="28"/>
          <w:vertAlign w:val="superscript"/>
        </w:rPr>
        <w:footnoteReference w:id="2"/>
      </w:r>
      <w:r w:rsidRPr="00031744">
        <w:rPr>
          <w:rFonts w:ascii="Times New Roman" w:hAnsi="Times New Roman"/>
          <w:spacing w:val="4"/>
          <w:sz w:val="28"/>
          <w:szCs w:val="28"/>
        </w:rPr>
        <w:t xml:space="preserve"> и других хозяйствах).</w:t>
      </w:r>
    </w:p>
    <w:p w:rsidR="00031744" w:rsidRPr="00031744" w:rsidRDefault="00031744" w:rsidP="00557BD4">
      <w:pPr>
        <w:widowControl w:val="0"/>
        <w:numPr>
          <w:ilvl w:val="0"/>
          <w:numId w:val="31"/>
        </w:numPr>
        <w:tabs>
          <w:tab w:val="left" w:pos="993"/>
        </w:tabs>
        <w:spacing w:after="0" w:line="384" w:lineRule="auto"/>
        <w:ind w:left="0" w:firstLine="709"/>
        <w:contextualSpacing/>
        <w:jc w:val="both"/>
        <w:rPr>
          <w:rFonts w:ascii="Times New Roman" w:hAnsi="Times New Roman"/>
          <w:spacing w:val="-2"/>
          <w:sz w:val="28"/>
          <w:szCs w:val="28"/>
        </w:rPr>
      </w:pPr>
      <w:r w:rsidRPr="00031744">
        <w:rPr>
          <w:rFonts w:ascii="Times New Roman" w:hAnsi="Times New Roman"/>
          <w:spacing w:val="-2"/>
          <w:sz w:val="28"/>
          <w:szCs w:val="28"/>
        </w:rPr>
        <w:t>в районах выращивания подсолнуха возможно развитие бортничества и целесообразна организация медовых пасек (поскольку подсолнечник – прекрасный медонос, пасеки, находящие поблизости от полей подсолнуха, приносят этот чистый, беспримесный, замечательный сорт меда.)</w:t>
      </w:r>
    </w:p>
    <w:p w:rsidR="00031744" w:rsidRPr="00031744" w:rsidRDefault="00031744" w:rsidP="00557BD4">
      <w:pPr>
        <w:widowControl w:val="0"/>
        <w:numPr>
          <w:ilvl w:val="0"/>
          <w:numId w:val="31"/>
        </w:numPr>
        <w:tabs>
          <w:tab w:val="left" w:pos="993"/>
        </w:tabs>
        <w:spacing w:after="0" w:line="384" w:lineRule="auto"/>
        <w:ind w:left="0" w:firstLine="709"/>
        <w:contextualSpacing/>
        <w:jc w:val="both"/>
        <w:rPr>
          <w:rFonts w:ascii="Times New Roman" w:hAnsi="Times New Roman"/>
          <w:sz w:val="28"/>
          <w:szCs w:val="28"/>
        </w:rPr>
      </w:pPr>
      <w:r w:rsidRPr="00031744">
        <w:rPr>
          <w:rFonts w:ascii="Times New Roman" w:hAnsi="Times New Roman"/>
          <w:sz w:val="28"/>
          <w:szCs w:val="28"/>
        </w:rPr>
        <w:t>в целях реализации продукции сельского хозяйства и пищевой промышленности необходимо создание сельскохозяйственных потребительских кооперативов, в том числе по сбыту, транспортировке, реализации и хранению продукции;</w:t>
      </w:r>
    </w:p>
    <w:p w:rsidR="00031744" w:rsidRPr="00031744" w:rsidRDefault="00031744" w:rsidP="00557BD4">
      <w:pPr>
        <w:widowControl w:val="0"/>
        <w:numPr>
          <w:ilvl w:val="0"/>
          <w:numId w:val="31"/>
        </w:numPr>
        <w:tabs>
          <w:tab w:val="left" w:pos="993"/>
        </w:tabs>
        <w:spacing w:after="0" w:line="336" w:lineRule="auto"/>
        <w:ind w:left="0" w:firstLine="709"/>
        <w:contextualSpacing/>
        <w:jc w:val="both"/>
        <w:rPr>
          <w:rFonts w:ascii="Times New Roman" w:hAnsi="Times New Roman"/>
          <w:sz w:val="28"/>
          <w:szCs w:val="28"/>
        </w:rPr>
      </w:pPr>
      <w:r w:rsidRPr="00031744">
        <w:rPr>
          <w:rFonts w:ascii="Times New Roman" w:hAnsi="Times New Roman"/>
          <w:sz w:val="28"/>
          <w:szCs w:val="28"/>
        </w:rPr>
        <w:t>с целью повышения эффективности использования земли необходимо проведение последовательной земельной политики (перераспределение земли и передача ее более эффективным хозяйствующим субъектам, вовлечение земельных участков в экономический оборот, создание регулируемого земельного рынка и его инфраструктуры, повышение плодородия почв и охрана земель).</w:t>
      </w:r>
    </w:p>
    <w:p w:rsidR="00031744" w:rsidRPr="00031744" w:rsidRDefault="00031744" w:rsidP="00A22FFB">
      <w:pPr>
        <w:widowControl w:val="0"/>
        <w:spacing w:after="0" w:line="336" w:lineRule="auto"/>
        <w:ind w:firstLine="709"/>
        <w:jc w:val="both"/>
        <w:rPr>
          <w:rFonts w:ascii="Times New Roman" w:hAnsi="Times New Roman"/>
          <w:spacing w:val="4"/>
          <w:sz w:val="28"/>
          <w:szCs w:val="28"/>
        </w:rPr>
      </w:pPr>
      <w:r w:rsidRPr="00031744">
        <w:rPr>
          <w:rFonts w:ascii="Times New Roman" w:hAnsi="Times New Roman"/>
          <w:spacing w:val="4"/>
          <w:sz w:val="28"/>
          <w:szCs w:val="28"/>
        </w:rPr>
        <w:t>Одним из приоритетов сельского хозяйства является его дальнейшее развитие преимущественно за счет увеличения в данной отрасли малого предпринимательства и малых форм хозяйствования (крестьянско-фермерских и личных подсобных хозяйств), а также техническое обеспечение и перевооружение агропромышленного комплекса.</w:t>
      </w:r>
    </w:p>
    <w:p w:rsidR="00031744" w:rsidRPr="00031744" w:rsidRDefault="00031744" w:rsidP="00A22FFB">
      <w:pPr>
        <w:widowControl w:val="0"/>
        <w:spacing w:after="0" w:line="336" w:lineRule="auto"/>
        <w:ind w:firstLine="709"/>
        <w:jc w:val="both"/>
        <w:rPr>
          <w:rFonts w:ascii="Times New Roman" w:hAnsi="Times New Roman"/>
          <w:spacing w:val="4"/>
          <w:sz w:val="28"/>
          <w:szCs w:val="28"/>
        </w:rPr>
      </w:pPr>
      <w:r w:rsidRPr="00031744">
        <w:rPr>
          <w:rFonts w:ascii="Times New Roman" w:hAnsi="Times New Roman"/>
          <w:i/>
          <w:sz w:val="28"/>
          <w:szCs w:val="28"/>
        </w:rPr>
        <w:t>Развитие рыбохозяйственного комплекса.</w:t>
      </w:r>
      <w:r w:rsidRPr="00031744">
        <w:rPr>
          <w:rFonts w:ascii="Times New Roman" w:hAnsi="Times New Roman"/>
          <w:b/>
          <w:sz w:val="28"/>
          <w:szCs w:val="28"/>
        </w:rPr>
        <w:t xml:space="preserve"> </w:t>
      </w:r>
      <w:r w:rsidRPr="00031744">
        <w:rPr>
          <w:rFonts w:ascii="Times New Roman" w:hAnsi="Times New Roman"/>
          <w:sz w:val="28"/>
          <w:szCs w:val="28"/>
        </w:rPr>
        <w:t xml:space="preserve">Необходимо дальнейшее </w:t>
      </w:r>
      <w:r w:rsidRPr="00031744">
        <w:rPr>
          <w:rFonts w:ascii="Times New Roman" w:hAnsi="Times New Roman"/>
          <w:sz w:val="28"/>
          <w:szCs w:val="28"/>
        </w:rPr>
        <w:lastRenderedPageBreak/>
        <w:t>развитие данной отрасли и создание новых зарыбленных прудов, увеличение улова и переработки прудовой рыбы.</w:t>
      </w:r>
    </w:p>
    <w:p w:rsidR="00031744" w:rsidRPr="00031744" w:rsidRDefault="00031744" w:rsidP="00A22FFB">
      <w:pPr>
        <w:widowControl w:val="0"/>
        <w:spacing w:after="0" w:line="336" w:lineRule="auto"/>
        <w:ind w:firstLine="709"/>
        <w:jc w:val="both"/>
        <w:rPr>
          <w:rFonts w:ascii="Times New Roman" w:hAnsi="Times New Roman"/>
          <w:i/>
          <w:spacing w:val="4"/>
          <w:sz w:val="28"/>
          <w:szCs w:val="28"/>
        </w:rPr>
      </w:pPr>
      <w:r w:rsidRPr="00031744">
        <w:rPr>
          <w:rFonts w:ascii="Times New Roman" w:hAnsi="Times New Roman"/>
          <w:i/>
          <w:spacing w:val="4"/>
          <w:sz w:val="28"/>
          <w:szCs w:val="28"/>
        </w:rPr>
        <w:t>Для развития кластера органического земледелия предлагается:</w:t>
      </w:r>
    </w:p>
    <w:p w:rsidR="00031744" w:rsidRPr="00031744" w:rsidRDefault="00031744" w:rsidP="00557BD4">
      <w:pPr>
        <w:widowControl w:val="0"/>
        <w:numPr>
          <w:ilvl w:val="0"/>
          <w:numId w:val="33"/>
        </w:numPr>
        <w:spacing w:after="0" w:line="336" w:lineRule="auto"/>
        <w:ind w:left="0" w:firstLine="709"/>
        <w:contextualSpacing/>
        <w:jc w:val="both"/>
        <w:rPr>
          <w:rFonts w:ascii="Times New Roman" w:hAnsi="Times New Roman"/>
          <w:spacing w:val="4"/>
          <w:sz w:val="28"/>
          <w:szCs w:val="28"/>
        </w:rPr>
      </w:pPr>
      <w:r w:rsidRPr="00031744">
        <w:rPr>
          <w:rFonts w:ascii="Times New Roman" w:hAnsi="Times New Roman"/>
          <w:spacing w:val="4"/>
          <w:sz w:val="28"/>
          <w:szCs w:val="28"/>
        </w:rPr>
        <w:t xml:space="preserve">развитие  малых и средних инновационных предприятий, тепличных комплексов, садоводческих товариществ, КФХ, ЛПХ и др. </w:t>
      </w:r>
    </w:p>
    <w:p w:rsidR="00031744" w:rsidRPr="00031744" w:rsidRDefault="00031744" w:rsidP="00557BD4">
      <w:pPr>
        <w:widowControl w:val="0"/>
        <w:numPr>
          <w:ilvl w:val="0"/>
          <w:numId w:val="33"/>
        </w:numPr>
        <w:spacing w:after="0" w:line="336" w:lineRule="auto"/>
        <w:ind w:left="0" w:firstLine="709"/>
        <w:contextualSpacing/>
        <w:jc w:val="both"/>
        <w:rPr>
          <w:rFonts w:ascii="Times New Roman" w:hAnsi="Times New Roman"/>
          <w:spacing w:val="4"/>
          <w:sz w:val="28"/>
          <w:szCs w:val="28"/>
        </w:rPr>
      </w:pPr>
      <w:r w:rsidRPr="00031744">
        <w:rPr>
          <w:rFonts w:ascii="Times New Roman" w:hAnsi="Times New Roman"/>
          <w:spacing w:val="4"/>
          <w:sz w:val="28"/>
          <w:szCs w:val="28"/>
        </w:rPr>
        <w:t>создание якорного предприятия</w:t>
      </w:r>
      <w:r w:rsidRPr="00031744">
        <w:rPr>
          <w:rFonts w:ascii="Times New Roman" w:hAnsi="Times New Roman"/>
          <w:spacing w:val="4"/>
          <w:sz w:val="28"/>
          <w:szCs w:val="28"/>
          <w:lang w:val="en-US"/>
        </w:rPr>
        <w:t xml:space="preserve"> HiPP</w:t>
      </w:r>
    </w:p>
    <w:p w:rsidR="00031744" w:rsidRPr="00031744" w:rsidRDefault="00031744" w:rsidP="00557BD4">
      <w:pPr>
        <w:widowControl w:val="0"/>
        <w:numPr>
          <w:ilvl w:val="0"/>
          <w:numId w:val="33"/>
        </w:numPr>
        <w:spacing w:after="0" w:line="336" w:lineRule="auto"/>
        <w:ind w:left="0" w:firstLine="709"/>
        <w:contextualSpacing/>
        <w:jc w:val="both"/>
        <w:rPr>
          <w:rFonts w:ascii="Times New Roman" w:hAnsi="Times New Roman"/>
          <w:spacing w:val="4"/>
          <w:sz w:val="28"/>
          <w:szCs w:val="28"/>
        </w:rPr>
      </w:pPr>
      <w:r w:rsidRPr="00031744">
        <w:rPr>
          <w:rFonts w:ascii="Times New Roman" w:hAnsi="Times New Roman"/>
          <w:spacing w:val="4"/>
          <w:sz w:val="28"/>
          <w:szCs w:val="28"/>
        </w:rPr>
        <w:t xml:space="preserve">создание национального центра </w:t>
      </w:r>
    </w:p>
    <w:p w:rsidR="00031744" w:rsidRPr="00031744" w:rsidRDefault="00031744" w:rsidP="00557BD4">
      <w:pPr>
        <w:widowControl w:val="0"/>
        <w:numPr>
          <w:ilvl w:val="0"/>
          <w:numId w:val="33"/>
        </w:numPr>
        <w:spacing w:after="0" w:line="336" w:lineRule="auto"/>
        <w:ind w:left="0" w:firstLine="709"/>
        <w:contextualSpacing/>
        <w:jc w:val="both"/>
        <w:rPr>
          <w:rFonts w:ascii="Times New Roman" w:hAnsi="Times New Roman"/>
          <w:spacing w:val="4"/>
          <w:sz w:val="28"/>
          <w:szCs w:val="28"/>
        </w:rPr>
      </w:pPr>
      <w:r w:rsidRPr="00031744">
        <w:rPr>
          <w:rFonts w:ascii="Times New Roman" w:hAnsi="Times New Roman"/>
          <w:spacing w:val="4"/>
          <w:sz w:val="28"/>
          <w:szCs w:val="28"/>
        </w:rPr>
        <w:t>созадние национального центра органического земледелия и сертификации.</w:t>
      </w:r>
    </w:p>
    <w:p w:rsidR="00031744" w:rsidRPr="00031744" w:rsidRDefault="00031744" w:rsidP="00A22FFB">
      <w:pPr>
        <w:tabs>
          <w:tab w:val="left" w:pos="993"/>
        </w:tabs>
        <w:spacing w:after="0" w:line="312" w:lineRule="auto"/>
        <w:jc w:val="both"/>
        <w:rPr>
          <w:rFonts w:ascii="Times New Roman" w:hAnsi="Times New Roman"/>
          <w:sz w:val="28"/>
          <w:szCs w:val="28"/>
        </w:rPr>
      </w:pPr>
      <w:r w:rsidRPr="00031744">
        <w:rPr>
          <w:rFonts w:ascii="Times New Roman" w:hAnsi="Times New Roman"/>
          <w:sz w:val="28"/>
          <w:szCs w:val="28"/>
        </w:rPr>
        <w:t xml:space="preserve">     </w:t>
      </w:r>
      <w:r w:rsidRPr="00031744">
        <w:rPr>
          <w:rFonts w:ascii="Times New Roman" w:hAnsi="Times New Roman"/>
          <w:b/>
          <w:sz w:val="28"/>
          <w:szCs w:val="28"/>
        </w:rPr>
        <w:t xml:space="preserve">3. Развитие санаторно-курортной и туристской деятельности. </w:t>
      </w:r>
      <w:r w:rsidRPr="00031744">
        <w:rPr>
          <w:rFonts w:ascii="Times New Roman" w:hAnsi="Times New Roman"/>
          <w:sz w:val="28"/>
          <w:szCs w:val="28"/>
        </w:rPr>
        <w:t xml:space="preserve">При наличии природных ресурсов необходимо использовать их для развития санаторно-курортного комплекса и туристской деятельности, а именно: </w:t>
      </w:r>
    </w:p>
    <w:p w:rsidR="00031744" w:rsidRPr="00031744" w:rsidRDefault="00031744" w:rsidP="00557BD4">
      <w:pPr>
        <w:numPr>
          <w:ilvl w:val="1"/>
          <w:numId w:val="5"/>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t>оптимальным решением будет создание в районе сети курортных учреждений, бальнеологических комплексов, баз отдыха, охотхозяйств;</w:t>
      </w:r>
    </w:p>
    <w:p w:rsidR="00031744" w:rsidRPr="00031744" w:rsidRDefault="00031744" w:rsidP="00557BD4">
      <w:pPr>
        <w:numPr>
          <w:ilvl w:val="1"/>
          <w:numId w:val="5"/>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t>развитие сети гостевых домов, отелей, вилл на основе термальных источников;</w:t>
      </w:r>
    </w:p>
    <w:p w:rsidR="00031744" w:rsidRPr="00031744" w:rsidRDefault="00031744" w:rsidP="00557BD4">
      <w:pPr>
        <w:numPr>
          <w:ilvl w:val="1"/>
          <w:numId w:val="5"/>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t xml:space="preserve">организация новых туристических маршрутов; </w:t>
      </w:r>
    </w:p>
    <w:p w:rsidR="00031744" w:rsidRPr="00031744" w:rsidRDefault="00031744" w:rsidP="00557BD4">
      <w:pPr>
        <w:numPr>
          <w:ilvl w:val="1"/>
          <w:numId w:val="5"/>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t>развитие историко-культурного туризма, обусловленного наличием на территории объектов историко-культурного наследия (памятники археологии, городища, дольмены, пещеры и др.).</w:t>
      </w:r>
    </w:p>
    <w:p w:rsidR="00031744" w:rsidRPr="00031744" w:rsidRDefault="00031744" w:rsidP="00A22FFB">
      <w:pPr>
        <w:tabs>
          <w:tab w:val="left" w:pos="993"/>
        </w:tabs>
        <w:spacing w:after="0" w:line="312" w:lineRule="auto"/>
        <w:jc w:val="both"/>
        <w:rPr>
          <w:rFonts w:ascii="Times New Roman" w:hAnsi="Times New Roman"/>
          <w:i/>
          <w:sz w:val="28"/>
          <w:szCs w:val="28"/>
        </w:rPr>
      </w:pPr>
      <w:r w:rsidRPr="00031744">
        <w:rPr>
          <w:rFonts w:ascii="Times New Roman" w:hAnsi="Times New Roman"/>
          <w:i/>
          <w:sz w:val="28"/>
          <w:szCs w:val="28"/>
        </w:rPr>
        <w:t>Для развития туристско-рекреационного кластера предлагается:</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t xml:space="preserve">развитие на территории района туризма выходного дня, </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t>создание комплексных регмональных туристических маршрутов и позиционирования уристических объектов регионального значения;</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t>развитие малых и средних предприятий – турфирм, коллективных средств размещения и иных объектов туристской инфраструктуры;</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t>развитие якорного предприятия спа-курорта ООО «Кремниевы термы»;</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t>развитие услуг гидов, экскурсоводов, переводчиков, услуг по продаже турпродукта, приему гостей.</w:t>
      </w:r>
    </w:p>
    <w:p w:rsidR="00031744" w:rsidRPr="00031744" w:rsidRDefault="00031744" w:rsidP="00031744">
      <w:pPr>
        <w:tabs>
          <w:tab w:val="left" w:pos="993"/>
        </w:tabs>
        <w:spacing w:after="0" w:line="312" w:lineRule="auto"/>
        <w:ind w:left="709"/>
        <w:contextualSpacing/>
        <w:jc w:val="both"/>
        <w:rPr>
          <w:rFonts w:ascii="Times New Roman" w:hAnsi="Times New Roman"/>
          <w:b/>
          <w:sz w:val="28"/>
          <w:szCs w:val="28"/>
        </w:rPr>
      </w:pPr>
      <w:r w:rsidRPr="00031744">
        <w:rPr>
          <w:rFonts w:ascii="Times New Roman" w:hAnsi="Times New Roman"/>
          <w:sz w:val="28"/>
          <w:szCs w:val="28"/>
        </w:rPr>
        <w:t xml:space="preserve">     </w:t>
      </w:r>
      <w:r w:rsidRPr="00031744">
        <w:rPr>
          <w:rFonts w:ascii="Times New Roman" w:hAnsi="Times New Roman"/>
          <w:b/>
          <w:sz w:val="28"/>
          <w:szCs w:val="28"/>
        </w:rPr>
        <w:t xml:space="preserve">4. Кластер экологического домостроения. </w:t>
      </w:r>
    </w:p>
    <w:p w:rsidR="00031744" w:rsidRPr="00031744" w:rsidRDefault="00031744" w:rsidP="00A22FFB">
      <w:pPr>
        <w:tabs>
          <w:tab w:val="left" w:pos="993"/>
        </w:tabs>
        <w:spacing w:after="0" w:line="312" w:lineRule="auto"/>
        <w:contextualSpacing/>
        <w:jc w:val="both"/>
        <w:rPr>
          <w:rFonts w:ascii="Times New Roman" w:hAnsi="Times New Roman"/>
          <w:sz w:val="28"/>
          <w:szCs w:val="28"/>
        </w:rPr>
      </w:pPr>
      <w:r w:rsidRPr="00031744">
        <w:rPr>
          <w:rFonts w:ascii="Times New Roman" w:hAnsi="Times New Roman"/>
          <w:sz w:val="28"/>
          <w:szCs w:val="28"/>
        </w:rPr>
        <w:t>Для развития данного направления предлагается:</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lastRenderedPageBreak/>
        <w:t>развитие малых инновационных предприятий по производству домокомплектов из экологически чистых материалов, деревянных домов и быстровозводимого жилья</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t>развитие предприятий по производству экологически чистых строительных материалов;</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t>развитие проектных и инжиниринговых организаций в сфере архитектурных и дизайнерских проектов, а также в области зеленого строительства, инфраструктуры, энергосберегающих технологий.</w:t>
      </w:r>
    </w:p>
    <w:p w:rsidR="00031744" w:rsidRPr="00031744" w:rsidRDefault="00031744" w:rsidP="00031744">
      <w:pPr>
        <w:spacing w:after="0" w:line="312" w:lineRule="auto"/>
        <w:ind w:firstLine="709"/>
        <w:jc w:val="both"/>
        <w:rPr>
          <w:rFonts w:ascii="Times New Roman" w:hAnsi="Times New Roman"/>
          <w:sz w:val="28"/>
          <w:szCs w:val="28"/>
        </w:rPr>
      </w:pPr>
      <w:r w:rsidRPr="00031744">
        <w:rPr>
          <w:rFonts w:ascii="Times New Roman" w:hAnsi="Times New Roman"/>
          <w:sz w:val="28"/>
          <w:szCs w:val="28"/>
        </w:rPr>
        <w:t>Схемой территориального планирования выделены территории, на которых предусмотрено развитие производственного потенциала согласно выбранным направлениям экономического развития. Более подробная характеристика зон для размещения производственных и агропромышленных объектов представлена в пункте 3.1.3. «Развитие производственной сферы» (настоящей пояснительной записки).</w:t>
      </w:r>
    </w:p>
    <w:p w:rsidR="00031744" w:rsidRPr="00031744" w:rsidRDefault="00031744" w:rsidP="00031744">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Обозначенные мероприятия по направлениям экономического развития позволят достичь в районе следующих результатов:</w:t>
      </w:r>
    </w:p>
    <w:p w:rsidR="00031744" w:rsidRPr="00031744" w:rsidRDefault="00031744" w:rsidP="00557BD4">
      <w:pPr>
        <w:numPr>
          <w:ilvl w:val="0"/>
          <w:numId w:val="4"/>
        </w:numPr>
        <w:tabs>
          <w:tab w:val="left" w:pos="993"/>
        </w:tabs>
        <w:autoSpaceDE w:val="0"/>
        <w:autoSpaceDN w:val="0"/>
        <w:adjustRightInd w:val="0"/>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диверсификация структуры экономики;</w:t>
      </w:r>
    </w:p>
    <w:p w:rsidR="00031744" w:rsidRPr="00031744" w:rsidRDefault="00031744" w:rsidP="00557BD4">
      <w:pPr>
        <w:numPr>
          <w:ilvl w:val="0"/>
          <w:numId w:val="4"/>
        </w:numPr>
        <w:tabs>
          <w:tab w:val="left" w:pos="993"/>
        </w:tabs>
        <w:autoSpaceDE w:val="0"/>
        <w:autoSpaceDN w:val="0"/>
        <w:adjustRightInd w:val="0"/>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реструктуризация существующих предприятий, наращивание существующих и создание новых производственных мощностей;</w:t>
      </w:r>
    </w:p>
    <w:p w:rsidR="00031744" w:rsidRPr="00031744" w:rsidRDefault="00031744" w:rsidP="00557BD4">
      <w:pPr>
        <w:numPr>
          <w:ilvl w:val="0"/>
          <w:numId w:val="4"/>
        </w:numPr>
        <w:tabs>
          <w:tab w:val="left" w:pos="993"/>
        </w:tabs>
        <w:autoSpaceDE w:val="0"/>
        <w:autoSpaceDN w:val="0"/>
        <w:adjustRightInd w:val="0"/>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создание новых рабочих мест.</w:t>
      </w:r>
    </w:p>
    <w:p w:rsidR="00031744" w:rsidRPr="00031744" w:rsidRDefault="00031744" w:rsidP="00031744">
      <w:pPr>
        <w:spacing w:after="0" w:line="312" w:lineRule="auto"/>
        <w:ind w:firstLine="709"/>
        <w:jc w:val="both"/>
        <w:rPr>
          <w:rFonts w:ascii="Times New Roman" w:eastAsia="Calibri" w:hAnsi="Times New Roman"/>
          <w:sz w:val="28"/>
          <w:szCs w:val="28"/>
          <w:u w:val="single"/>
          <w:lang w:eastAsia="en-US"/>
        </w:rPr>
      </w:pPr>
      <w:r w:rsidRPr="00031744">
        <w:rPr>
          <w:rFonts w:ascii="Times New Roman" w:eastAsia="Calibri" w:hAnsi="Times New Roman"/>
          <w:sz w:val="28"/>
          <w:szCs w:val="28"/>
          <w:u w:val="single"/>
          <w:lang w:eastAsia="en-US"/>
        </w:rPr>
        <w:t>Оптимизация отраслевой структуры экономики района.</w:t>
      </w:r>
    </w:p>
    <w:p w:rsidR="00031744" w:rsidRPr="00031744" w:rsidRDefault="00031744" w:rsidP="00031744">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 xml:space="preserve">Сложившаяся структура экономики Мостовского района </w:t>
      </w:r>
      <w:r w:rsidRPr="00031744">
        <w:rPr>
          <w:rFonts w:ascii="TimesNewRoman" w:eastAsia="Calibri" w:hAnsi="TimesNewRoman" w:cs="TimesNewRoman"/>
          <w:sz w:val="28"/>
          <w:szCs w:val="28"/>
          <w:lang w:eastAsia="en-US"/>
        </w:rPr>
        <w:t>характеризуется балансом с</w:t>
      </w:r>
      <w:r w:rsidRPr="00031744">
        <w:rPr>
          <w:rFonts w:ascii="Times New Roman" w:eastAsia="Calibri" w:hAnsi="Times New Roman"/>
          <w:sz w:val="28"/>
          <w:szCs w:val="28"/>
          <w:lang w:eastAsia="en-US"/>
        </w:rPr>
        <w:t>феры материального производства (сельское хозяйство, промышленность, строительство) и услуг. Доля сферы производства составляет 48,5 %, доля сферы услуг – 51,5 %.</w:t>
      </w:r>
    </w:p>
    <w:p w:rsidR="00031744" w:rsidRPr="00031744" w:rsidRDefault="00031744" w:rsidP="00031744">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Схемой территориального планирования на перспективу предлагается с помощью экономических, инвестиционных, организационных и других мер оптимизация отраслевой структуры в следующих направлениях:</w:t>
      </w:r>
    </w:p>
    <w:p w:rsidR="00031744" w:rsidRPr="00031744" w:rsidRDefault="00031744" w:rsidP="00031744">
      <w:pPr>
        <w:autoSpaceDE w:val="0"/>
        <w:autoSpaceDN w:val="0"/>
        <w:adjustRightInd w:val="0"/>
        <w:spacing w:after="0" w:line="312" w:lineRule="auto"/>
        <w:ind w:firstLine="708"/>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 xml:space="preserve">Предлагается создание экономики, базирующейся на материальном производстве. Увеличение доли промышленного производства предполагается за счет усиления специализации лесопромышленного комплекса, что позволит максимально эффективно использовать лесные ресурсы, а также усиления пищевой промышленности, что позволит полностью использовать потенциал производимой сельскохозяйственной </w:t>
      </w:r>
      <w:r w:rsidRPr="00031744">
        <w:rPr>
          <w:rFonts w:ascii="Times New Roman" w:eastAsia="Calibri" w:hAnsi="Times New Roman"/>
          <w:sz w:val="28"/>
          <w:szCs w:val="28"/>
          <w:lang w:eastAsia="en-US"/>
        </w:rPr>
        <w:lastRenderedPageBreak/>
        <w:t>продукции. Важным направлением является развитие строительного  комплекса и других видов промышленности.</w:t>
      </w:r>
    </w:p>
    <w:p w:rsidR="00031744" w:rsidRPr="00031744" w:rsidRDefault="00031744" w:rsidP="00031744">
      <w:pPr>
        <w:spacing w:after="0" w:line="312" w:lineRule="auto"/>
        <w:ind w:firstLine="709"/>
        <w:jc w:val="both"/>
        <w:rPr>
          <w:rFonts w:ascii="Times New Roman" w:hAnsi="Times New Roman"/>
          <w:sz w:val="28"/>
          <w:szCs w:val="28"/>
        </w:rPr>
      </w:pPr>
      <w:r w:rsidRPr="00031744">
        <w:rPr>
          <w:rFonts w:ascii="Times New Roman" w:hAnsi="Times New Roman"/>
          <w:sz w:val="28"/>
          <w:szCs w:val="28"/>
        </w:rPr>
        <w:t>В соответствие с разработанной Стартегией социально-экономического развития и схемой территориального планирования Мостовского района определено территориальное зонирование и приориты развития для каждого поселения.</w:t>
      </w:r>
    </w:p>
    <w:p w:rsidR="00031744" w:rsidRPr="00031744" w:rsidRDefault="00031744" w:rsidP="00031744">
      <w:pPr>
        <w:spacing w:after="0" w:line="312" w:lineRule="auto"/>
        <w:ind w:firstLine="709"/>
        <w:jc w:val="both"/>
        <w:rPr>
          <w:rFonts w:ascii="Times New Roman" w:hAnsi="Times New Roman"/>
          <w:sz w:val="28"/>
          <w:szCs w:val="28"/>
        </w:rPr>
      </w:pPr>
      <w:r w:rsidRPr="00031744">
        <w:rPr>
          <w:rFonts w:ascii="Times New Roman" w:hAnsi="Times New Roman"/>
          <w:sz w:val="28"/>
          <w:szCs w:val="28"/>
        </w:rPr>
        <w:t>Предлагается на территории Мостовского района выделить 5 территориальных зон:</w:t>
      </w:r>
    </w:p>
    <w:p w:rsidR="00031744" w:rsidRPr="00031744" w:rsidRDefault="00031744" w:rsidP="00557BD4">
      <w:pPr>
        <w:numPr>
          <w:ilvl w:val="0"/>
          <w:numId w:val="35"/>
        </w:numPr>
        <w:spacing w:after="0" w:line="312" w:lineRule="auto"/>
        <w:contextualSpacing/>
        <w:jc w:val="both"/>
        <w:rPr>
          <w:rFonts w:ascii="Times New Roman" w:hAnsi="Times New Roman"/>
          <w:sz w:val="28"/>
          <w:szCs w:val="28"/>
        </w:rPr>
      </w:pPr>
      <w:r w:rsidRPr="00031744">
        <w:rPr>
          <w:rFonts w:ascii="Times New Roman" w:hAnsi="Times New Roman"/>
          <w:sz w:val="28"/>
          <w:szCs w:val="28"/>
        </w:rPr>
        <w:t>Мостовское, Псебайское г/п; Андрюковское, Шедокское, Переправненское, Беноковское с/п.</w:t>
      </w:r>
    </w:p>
    <w:p w:rsidR="00031744" w:rsidRPr="00031744" w:rsidRDefault="00031744" w:rsidP="00557BD4">
      <w:pPr>
        <w:numPr>
          <w:ilvl w:val="0"/>
          <w:numId w:val="35"/>
        </w:numPr>
        <w:spacing w:after="0" w:line="312" w:lineRule="auto"/>
        <w:contextualSpacing/>
        <w:jc w:val="both"/>
        <w:rPr>
          <w:rFonts w:ascii="Times New Roman" w:hAnsi="Times New Roman"/>
          <w:sz w:val="28"/>
          <w:szCs w:val="28"/>
        </w:rPr>
      </w:pPr>
      <w:r w:rsidRPr="00031744">
        <w:rPr>
          <w:rFonts w:ascii="Times New Roman" w:hAnsi="Times New Roman"/>
          <w:sz w:val="28"/>
          <w:szCs w:val="28"/>
        </w:rPr>
        <w:t>Баговское, Бесленеевское, Губское с/п.</w:t>
      </w:r>
    </w:p>
    <w:p w:rsidR="00031744" w:rsidRPr="00031744" w:rsidRDefault="00031744" w:rsidP="00557BD4">
      <w:pPr>
        <w:numPr>
          <w:ilvl w:val="0"/>
          <w:numId w:val="35"/>
        </w:numPr>
        <w:spacing w:after="0" w:line="312" w:lineRule="auto"/>
        <w:contextualSpacing/>
        <w:jc w:val="both"/>
        <w:rPr>
          <w:rFonts w:ascii="Times New Roman" w:hAnsi="Times New Roman"/>
          <w:sz w:val="28"/>
          <w:szCs w:val="28"/>
        </w:rPr>
      </w:pPr>
      <w:r w:rsidRPr="00031744">
        <w:rPr>
          <w:rFonts w:ascii="Times New Roman" w:hAnsi="Times New Roman"/>
          <w:sz w:val="28"/>
          <w:szCs w:val="28"/>
        </w:rPr>
        <w:t>Костромское с/п, Краснокутское с/п.</w:t>
      </w:r>
    </w:p>
    <w:p w:rsidR="00031744" w:rsidRPr="00031744" w:rsidRDefault="00031744" w:rsidP="00557BD4">
      <w:pPr>
        <w:numPr>
          <w:ilvl w:val="0"/>
          <w:numId w:val="35"/>
        </w:numPr>
        <w:spacing w:after="0" w:line="312" w:lineRule="auto"/>
        <w:contextualSpacing/>
        <w:jc w:val="both"/>
        <w:rPr>
          <w:rFonts w:ascii="Times New Roman" w:hAnsi="Times New Roman"/>
          <w:sz w:val="28"/>
          <w:szCs w:val="28"/>
        </w:rPr>
      </w:pPr>
      <w:r w:rsidRPr="00031744">
        <w:rPr>
          <w:rFonts w:ascii="Times New Roman" w:hAnsi="Times New Roman"/>
          <w:sz w:val="28"/>
          <w:szCs w:val="28"/>
        </w:rPr>
        <w:t>Ярославское, Махошевское с/п;</w:t>
      </w:r>
    </w:p>
    <w:p w:rsidR="00031744" w:rsidRPr="00031744" w:rsidRDefault="00031744" w:rsidP="00557BD4">
      <w:pPr>
        <w:numPr>
          <w:ilvl w:val="0"/>
          <w:numId w:val="35"/>
        </w:numPr>
        <w:spacing w:after="0" w:line="312" w:lineRule="auto"/>
        <w:contextualSpacing/>
        <w:jc w:val="both"/>
        <w:rPr>
          <w:rFonts w:ascii="Times New Roman" w:hAnsi="Times New Roman"/>
          <w:sz w:val="28"/>
          <w:szCs w:val="28"/>
        </w:rPr>
      </w:pPr>
      <w:r w:rsidRPr="00031744">
        <w:rPr>
          <w:rFonts w:ascii="Times New Roman" w:hAnsi="Times New Roman"/>
          <w:sz w:val="28"/>
          <w:szCs w:val="28"/>
        </w:rPr>
        <w:t>Унароковское с/п.</w:t>
      </w:r>
    </w:p>
    <w:p w:rsidR="00A22FFB" w:rsidRDefault="00A22FFB" w:rsidP="00A22FFB">
      <w:pPr>
        <w:spacing w:after="0" w:line="240" w:lineRule="auto"/>
        <w:rPr>
          <w:rFonts w:ascii="Times New Roman" w:eastAsia="Calibri" w:hAnsi="Times New Roman"/>
          <w:i/>
          <w:sz w:val="24"/>
          <w:szCs w:val="28"/>
          <w:lang w:eastAsia="en-US"/>
        </w:rPr>
      </w:pPr>
    </w:p>
    <w:p w:rsidR="00031744" w:rsidRPr="00031744" w:rsidRDefault="00031744" w:rsidP="00A22FFB">
      <w:pPr>
        <w:spacing w:after="0" w:line="240" w:lineRule="auto"/>
        <w:rPr>
          <w:rFonts w:ascii="Times New Roman" w:eastAsia="Calibri" w:hAnsi="Times New Roman"/>
          <w:i/>
          <w:sz w:val="24"/>
          <w:szCs w:val="28"/>
          <w:lang w:eastAsia="en-US"/>
        </w:rPr>
      </w:pPr>
      <w:r w:rsidRPr="00031744">
        <w:rPr>
          <w:rFonts w:ascii="Times New Roman" w:eastAsia="Calibri" w:hAnsi="Times New Roman"/>
          <w:i/>
          <w:sz w:val="24"/>
          <w:szCs w:val="28"/>
          <w:lang w:eastAsia="en-US"/>
        </w:rPr>
        <w:t>Предложения по территориальному зонированию Мостовского района</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816"/>
      </w:tblGrid>
      <w:tr w:rsidR="00031744" w:rsidRPr="00031744" w:rsidTr="00CC4CE6">
        <w:trPr>
          <w:trHeight w:val="225"/>
          <w:tblHeader/>
        </w:trPr>
        <w:tc>
          <w:tcPr>
            <w:tcW w:w="1555" w:type="dxa"/>
            <w:shd w:val="clear" w:color="auto" w:fill="F2F2F2" w:themeFill="background1" w:themeFillShade="F2"/>
            <w:noWrap/>
          </w:tcPr>
          <w:p w:rsidR="00031744" w:rsidRPr="00031744" w:rsidRDefault="00031744" w:rsidP="00031744">
            <w:pPr>
              <w:spacing w:after="0" w:line="240" w:lineRule="auto"/>
              <w:rPr>
                <w:rFonts w:ascii="Times New Roman" w:hAnsi="Times New Roman"/>
                <w:b/>
                <w:sz w:val="20"/>
                <w:szCs w:val="16"/>
              </w:rPr>
            </w:pPr>
            <w:r w:rsidRPr="00031744">
              <w:rPr>
                <w:rFonts w:ascii="Times New Roman" w:hAnsi="Times New Roman"/>
                <w:b/>
                <w:sz w:val="20"/>
                <w:szCs w:val="16"/>
              </w:rPr>
              <w:t>Наименование поселения</w:t>
            </w:r>
          </w:p>
        </w:tc>
        <w:tc>
          <w:tcPr>
            <w:tcW w:w="7816" w:type="dxa"/>
            <w:shd w:val="clear" w:color="auto" w:fill="F2F2F2" w:themeFill="background1" w:themeFillShade="F2"/>
            <w:noWrap/>
            <w:vAlign w:val="center"/>
          </w:tcPr>
          <w:p w:rsidR="00031744" w:rsidRPr="00031744" w:rsidRDefault="00031744" w:rsidP="00031744">
            <w:pPr>
              <w:spacing w:after="0" w:line="240" w:lineRule="auto"/>
              <w:jc w:val="center"/>
              <w:rPr>
                <w:rFonts w:ascii="Times New Roman" w:hAnsi="Times New Roman"/>
                <w:b/>
                <w:sz w:val="20"/>
                <w:szCs w:val="16"/>
              </w:rPr>
            </w:pPr>
            <w:r w:rsidRPr="00031744">
              <w:rPr>
                <w:rFonts w:ascii="Times New Roman" w:hAnsi="Times New Roman"/>
                <w:b/>
                <w:sz w:val="20"/>
                <w:szCs w:val="16"/>
              </w:rPr>
              <w:t>Приоритеты развития</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Мостовское г/п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Реализация функций административно-делового центра района. Место базирования деловых сервисов: нотариальных, юридических, страховых, архитектурно-проектных, консалтинговых и других.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Культурно-образовательный центр, в том числе детскоюношеского творчества Мостовского района. Услуги торгово-развлекательного центра, кооперативных рынков.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Туристский информационный центр (ТИЦ), место размещения санаторно-курортных геотермальных комплексов.</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тепличных хозяйств с использованием геотермальных источников.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Инфраструктурный и административный центр лесопромышленного кластера.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Административный центр современного экологического домостроения</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Псебайское г/п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«Южный полюс» туристско-рекреационного кластера.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лечебнооздоровительного, горнолыжного, познавательного экологического, экстремального и событийного туризма, а также дельтапланеризма. Строительство спортивнотренировочных и гостиничных комплексов (для маунтинбайка и др.)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садоводства и плодоовощеводства на принципах органического земледелия, строительство производств по переработке сельхозпродукции.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деревообрабатывающих производств.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Производство строительных материалов</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Андрюковское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Точка роста - аэродеревня; развитие местной региональной авиации.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Тепличные комплексы.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Паломнический туризм</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lastRenderedPageBreak/>
              <w:t>Шедокское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Реструктуризация добывающей промышленности на основе современных природосберегающих технологий и последующей рациональной рекультивации.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Проектирование туристско-рекреационных комплексов на месте отработанных карьеров. Создание рыбоводческих хозяйств. Восстановление пассажирского железнодорожного сообщения в случае существенного увеличения туристического потока.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Производство экологически чистых строительных материалов.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экологизированного АПК и органического овощеводства и садоводства.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детско-юношеского и военно-патриотического туризма.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Проработка экономической целесообразности с учетом высоких экологических нормативов строительства соляного завода и попутной туристско-рекреационной инфраструктуры</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Беноково</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Сельхозпромышленная и инфраструктурная специализация по обеспечению сервисных услуг по ремонту различных видов техники.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экологизированного АПК.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Проработка экономической целесообразности добычи мраморовидных известняков для производства декоративной отсыпки и др. с учетом высоких экологических нормативов</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Переправнен-ское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экологизированного АПК, в том числе овощеводства, оказание туристских услуг, в том числе по агротуризму.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Проработка экономической целесообразности добычи глины и развития производств на ее основе с учетом высоких экологических нормативов</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Баговское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Начало реализации концепции зеленой экономики счастья на принципах «трех эко» : экономика, экология, экосоциум. Создание национального эко-парка с использованием ресурсо- и энергосберегающих технологий, сохранение и развитие природноландшафтной среды. Проектирование и строительство пилотных экополисов с привлечением лучших российских и мировых ученых, архитекторов, дизайнеров, экспертов, внедрение лучших практик и технологий зеленой экономики, развитие органического земледелия и садоводства.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Рачительное использование и приумножение лесных угодий.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Штучное производство эксклюзивной дизайнерской мебели и развитие ремёсел.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Заготовка недревесных ресурсов леса (ягоды, грибы, лекарственные травы). Развитие лекарственного растениеводства.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Развитие различных видов туризма, в том числе паломнического и экологического</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Бесленеевское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экологизированного АПК, органического земледелия и садоводства, лекарственного растениеводства и сельскохозяйственного туризма на их базе.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Заготовка и переработка лекарственных трав и сухофруктов.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Проработка экономической целесообразности добычи гипсового камня, известняка и др. полезных ископаемых с учетом высоких экологических нормативов.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Развитие познавательного исторического и паломнического туризма</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Губское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экологизированного АПК и органического земледелия, в том числе закладка садов интенсивного типа, ввод в сельхоз оборот незадействованных земель сельскохозяйственного назначения. Организация направления лекарственного растениеводства.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Поддержка производства по розливу минеральной воды.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существующих предприятий переработки продуктов животноводства.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Организация сельского и событийного туризма, в том числе за счет активной поддержки местных ремесленников и казачества, строительства новых туристических баз отдыха с этнографической составляющей.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Создание первой образцово-показательной экодеревни на базе существующего населенного пункта Баракаевское.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Производство экологически чистых строительных материалов.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Проработка экономической целесообразности с учетом высоких экологических нормативов добычи мелкозернистого и формовочных песков</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lastRenderedPageBreak/>
              <w:t>Костромское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экологизированного АПК.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сельскохозяйственного и геотермального туризма на базе существующих объектов размещения, а также строительство новых. Разработка туристических конных и пеших маршрутов.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Проработка экономической целесообразности добычи месторождений глины, а также создания производства по выпуску кирпича, керамической плитки и гончарной продукции с учетом высоких экологических нормативов.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Поддержка развития ремесел и народно-художественного творчества</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Краснокутское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Драйвером развития Краснокутского с/п должно стать восстановление племенного конезавода, который в свое время был известен на всю страну.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Разработка туристических конных и пеших маршрутов. Развитие археологического и историко-культурного туризма. Развитие экологизированного АПК</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Ярославское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Дальнейшее развитие туристско-рекреационного комплекса и инфраструктуры, в том числе на базе курорта «Кремниевы термы».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Организация экскурсионного обслуживания туристов.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Развитие экологизированного АПК и органического земледелия закрытого грунта, в том числе поддержка существующих и строительство новых тепличных хозяйств.</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Дальнейшее развитие существующих сельскохозяйственных производств и строительство новых.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Строительство логистического центра.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Строительство культурно-спортивного и развлекательного комплекса</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Махошевское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Дальнейшее развитие и расширение деревообрабатывающей специализации и лесопромышленных предприятий.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Производство эксклюзивной дизайнерской мебели.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ремёсел и народно-художественного творчества.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познавательного исторического и военно-патриотического туризма.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Проработка вопроса об экономической целесообразности использования геотермальных скважин с учетом высоких экологических нормативов.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Развитие экологизированного АПК</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Унароковское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Сельскохозяйственная специализация.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экологизированного АПК и агротуризма.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CE00D1">
            <w:pPr>
              <w:spacing w:after="0" w:line="240" w:lineRule="auto"/>
              <w:rPr>
                <w:rFonts w:ascii="Times New Roman" w:hAnsi="Times New Roman"/>
                <w:sz w:val="20"/>
                <w:szCs w:val="16"/>
              </w:rPr>
            </w:pPr>
            <w:r w:rsidRPr="00031744">
              <w:rPr>
                <w:rFonts w:ascii="Times New Roman" w:hAnsi="Times New Roman"/>
                <w:sz w:val="20"/>
                <w:szCs w:val="16"/>
              </w:rPr>
              <w:t>Поддержк развития ремесел и народно-художественного творчества</w:t>
            </w:r>
          </w:p>
        </w:tc>
      </w:tr>
    </w:tbl>
    <w:p w:rsidR="00031744" w:rsidRPr="00031744" w:rsidRDefault="00031744" w:rsidP="00031744">
      <w:pPr>
        <w:autoSpaceDE w:val="0"/>
        <w:autoSpaceDN w:val="0"/>
        <w:adjustRightInd w:val="0"/>
        <w:spacing w:after="0" w:line="312" w:lineRule="auto"/>
        <w:ind w:firstLine="708"/>
        <w:jc w:val="both"/>
        <w:rPr>
          <w:rFonts w:ascii="Times New Roman" w:eastAsia="Calibri" w:hAnsi="Times New Roman"/>
          <w:sz w:val="28"/>
          <w:szCs w:val="28"/>
          <w:lang w:eastAsia="en-US"/>
        </w:rPr>
      </w:pPr>
    </w:p>
    <w:p w:rsidR="004B308A" w:rsidRPr="000256C9" w:rsidRDefault="00031744" w:rsidP="000256C9">
      <w:pPr>
        <w:pStyle w:val="2"/>
        <w:ind w:left="709"/>
        <w:rPr>
          <w:rFonts w:ascii="Times New Roman" w:hAnsi="Times New Roman"/>
          <w:caps/>
          <w:color w:val="auto"/>
          <w:sz w:val="28"/>
          <w:szCs w:val="28"/>
        </w:rPr>
      </w:pPr>
      <w:bookmarkStart w:id="10" w:name="_Toc510084876"/>
      <w:r>
        <w:rPr>
          <w:rFonts w:ascii="Times New Roman" w:hAnsi="Times New Roman"/>
          <w:caps/>
          <w:color w:val="auto"/>
          <w:sz w:val="28"/>
          <w:szCs w:val="28"/>
        </w:rPr>
        <w:t>1</w:t>
      </w:r>
      <w:r w:rsidR="00CE00D1">
        <w:rPr>
          <w:rFonts w:ascii="Times New Roman" w:hAnsi="Times New Roman"/>
          <w:caps/>
          <w:color w:val="auto"/>
          <w:sz w:val="28"/>
          <w:szCs w:val="28"/>
        </w:rPr>
        <w:t xml:space="preserve">.4. </w:t>
      </w:r>
      <w:r w:rsidR="00A22FFB">
        <w:rPr>
          <w:rFonts w:ascii="Times New Roman" w:hAnsi="Times New Roman"/>
          <w:caps/>
          <w:color w:val="auto"/>
          <w:sz w:val="28"/>
          <w:szCs w:val="28"/>
        </w:rPr>
        <w:t xml:space="preserve">Развитие и размещение объектов </w:t>
      </w:r>
      <w:r w:rsidR="00083FED" w:rsidRPr="00077669">
        <w:rPr>
          <w:rFonts w:ascii="Times New Roman" w:hAnsi="Times New Roman"/>
          <w:caps/>
          <w:color w:val="auto"/>
          <w:sz w:val="28"/>
          <w:szCs w:val="28"/>
        </w:rPr>
        <w:t>капитального строительства</w:t>
      </w:r>
      <w:r w:rsidR="00077669">
        <w:rPr>
          <w:rFonts w:ascii="Times New Roman" w:hAnsi="Times New Roman"/>
          <w:caps/>
          <w:color w:val="auto"/>
          <w:sz w:val="28"/>
          <w:szCs w:val="28"/>
        </w:rPr>
        <w:t>.</w:t>
      </w:r>
      <w:bookmarkEnd w:id="10"/>
    </w:p>
    <w:p w:rsidR="00083FED" w:rsidRPr="00D5034F" w:rsidRDefault="00083FED" w:rsidP="00083FED">
      <w:pPr>
        <w:spacing w:after="0" w:line="240" w:lineRule="auto"/>
        <w:ind w:firstLine="720"/>
        <w:jc w:val="both"/>
        <w:rPr>
          <w:rFonts w:ascii="Times New Roman" w:hAnsi="Times New Roman"/>
          <w:b/>
          <w:caps/>
          <w:sz w:val="28"/>
          <w:szCs w:val="28"/>
          <w:highlight w:val="yellow"/>
        </w:rPr>
      </w:pP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Капитальное строительство – важнейшая отрасль народного хозяйства. С ним непосредственно связаны все экономические и социальные преобразования в любой стране: улучшение жилищных условий, совершенствование технологии и организации производства, обеспечение объектами культурного и коммунального назначения.</w:t>
      </w: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 xml:space="preserve">Капитальное строительство - в РФ - строительство объектов, для возведения которых требуется проведение земляных и строительно-монтажных работ: </w:t>
      </w:r>
    </w:p>
    <w:p w:rsidR="0000603B" w:rsidRPr="007301DA" w:rsidRDefault="0024230D" w:rsidP="00557BD4">
      <w:pPr>
        <w:widowControl w:val="0"/>
        <w:numPr>
          <w:ilvl w:val="0"/>
          <w:numId w:val="23"/>
        </w:numPr>
        <w:suppressAutoHyphens/>
        <w:spacing w:after="0" w:line="312" w:lineRule="auto"/>
        <w:jc w:val="both"/>
        <w:rPr>
          <w:rFonts w:ascii="Times New Roman" w:eastAsia="Arial Unicode MS" w:hAnsi="Times New Roman"/>
          <w:sz w:val="28"/>
          <w:szCs w:val="28"/>
        </w:rPr>
      </w:pPr>
      <w:r>
        <w:rPr>
          <w:rFonts w:ascii="Times New Roman" w:eastAsia="Arial Unicode MS" w:hAnsi="Times New Roman"/>
          <w:sz w:val="28"/>
          <w:szCs w:val="28"/>
        </w:rPr>
        <w:t xml:space="preserve"> </w:t>
      </w:r>
      <w:r w:rsidR="0000603B" w:rsidRPr="007301DA">
        <w:rPr>
          <w:rFonts w:ascii="Times New Roman" w:eastAsia="Arial Unicode MS" w:hAnsi="Times New Roman"/>
          <w:sz w:val="28"/>
          <w:szCs w:val="28"/>
        </w:rPr>
        <w:t xml:space="preserve">по устройству заглубленных фундаментов; </w:t>
      </w:r>
    </w:p>
    <w:p w:rsidR="0000603B" w:rsidRPr="007301DA" w:rsidRDefault="0000603B" w:rsidP="00557BD4">
      <w:pPr>
        <w:widowControl w:val="0"/>
        <w:numPr>
          <w:ilvl w:val="0"/>
          <w:numId w:val="23"/>
        </w:numPr>
        <w:suppressAutoHyphens/>
        <w:spacing w:after="0" w:line="312" w:lineRule="auto"/>
        <w:jc w:val="both"/>
        <w:rPr>
          <w:rFonts w:ascii="Times New Roman" w:eastAsia="Arial Unicode MS" w:hAnsi="Times New Roman"/>
          <w:sz w:val="28"/>
          <w:szCs w:val="28"/>
        </w:rPr>
      </w:pPr>
      <w:r w:rsidRPr="007301DA">
        <w:rPr>
          <w:rFonts w:ascii="Times New Roman" w:eastAsia="Arial Unicode MS" w:hAnsi="Times New Roman"/>
          <w:sz w:val="28"/>
          <w:szCs w:val="28"/>
        </w:rPr>
        <w:t xml:space="preserve"> по возведению несущих и ограждающих конструкций; </w:t>
      </w:r>
    </w:p>
    <w:p w:rsidR="0000603B" w:rsidRPr="007301DA" w:rsidRDefault="0000603B" w:rsidP="00557BD4">
      <w:pPr>
        <w:widowControl w:val="0"/>
        <w:numPr>
          <w:ilvl w:val="0"/>
          <w:numId w:val="23"/>
        </w:numPr>
        <w:suppressAutoHyphens/>
        <w:spacing w:after="0" w:line="312" w:lineRule="auto"/>
        <w:jc w:val="both"/>
        <w:rPr>
          <w:rFonts w:ascii="Times New Roman" w:eastAsia="Arial Unicode MS" w:hAnsi="Times New Roman"/>
          <w:sz w:val="28"/>
          <w:szCs w:val="28"/>
        </w:rPr>
      </w:pPr>
      <w:r w:rsidRPr="007301DA">
        <w:rPr>
          <w:rFonts w:ascii="Times New Roman" w:eastAsia="Arial Unicode MS" w:hAnsi="Times New Roman"/>
          <w:sz w:val="28"/>
          <w:szCs w:val="28"/>
        </w:rPr>
        <w:t xml:space="preserve"> по подводке инженерных коммуникаций. </w:t>
      </w: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Источниками финансирования объектов капитального строительства являются капитальные вложения (инвестиции).</w:t>
      </w: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Инвестиция - долгосрочное вложение капитала в предприятия разных отраслей, предпринимательские проекты, социально-экономические программы или инновационные проекты. Инвестиции приносят прибыль через значительный срок после вложения.</w:t>
      </w: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 xml:space="preserve">Под капитальными вложениями в строительство понимаются инвестиции в основной капитал (основные средства), в том числе затраты в новое строительство, расширение, реконструкцию и техническое перевооружение действующих предприятий. </w:t>
      </w: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Необходимость решения территориальных социальных проблем, связанных с обеспечением жизнедеятельности людей, и долговременный характер осуществления социальных процессов требуют прогнозной проработки вопросов социально-экономического развития регионов.</w:t>
      </w: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 xml:space="preserve">Овеществленную материальную основу обеспечения социальных потребностей создает, главным образом, капитальное строительство путем создания объектов жилья и социальной инфраструктуры. Поэтому </w:t>
      </w:r>
      <w:r w:rsidRPr="007301DA">
        <w:rPr>
          <w:rFonts w:ascii="Times New Roman" w:eastAsia="Arial Unicode MS" w:hAnsi="Times New Roman"/>
          <w:sz w:val="28"/>
          <w:szCs w:val="28"/>
        </w:rPr>
        <w:lastRenderedPageBreak/>
        <w:t xml:space="preserve">программы капитального строительства составляют ядро территориальных инвестиционных программ. </w:t>
      </w: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 xml:space="preserve">Развитие и размещение объектов капитального строительства на проектируемой территории определено с учётом стратегии инвестиционного развития муниципального образования </w:t>
      </w:r>
      <w:r w:rsidR="00F07100" w:rsidRPr="007301DA">
        <w:rPr>
          <w:rFonts w:ascii="Times New Roman" w:eastAsia="Arial Unicode MS" w:hAnsi="Times New Roman"/>
          <w:sz w:val="28"/>
          <w:szCs w:val="28"/>
        </w:rPr>
        <w:t>Мостовский район</w:t>
      </w:r>
      <w:r w:rsidRPr="007301DA">
        <w:rPr>
          <w:rFonts w:ascii="Times New Roman" w:eastAsia="Arial Unicode MS" w:hAnsi="Times New Roman"/>
          <w:sz w:val="28"/>
          <w:szCs w:val="28"/>
        </w:rPr>
        <w:t xml:space="preserve"> до 2020 года.</w:t>
      </w:r>
    </w:p>
    <w:p w:rsidR="0000603B" w:rsidRPr="00D5034F" w:rsidRDefault="0000603B" w:rsidP="00083FED">
      <w:pPr>
        <w:spacing w:after="0" w:line="240" w:lineRule="auto"/>
        <w:ind w:firstLine="720"/>
        <w:jc w:val="both"/>
        <w:rPr>
          <w:rFonts w:ascii="Times New Roman" w:hAnsi="Times New Roman"/>
          <w:b/>
          <w:caps/>
          <w:sz w:val="28"/>
          <w:szCs w:val="28"/>
          <w:highlight w:val="yellow"/>
        </w:rPr>
      </w:pPr>
    </w:p>
    <w:p w:rsidR="00F07CE4" w:rsidRPr="00E56A5E" w:rsidRDefault="00CE00D1" w:rsidP="00E56A5E">
      <w:pPr>
        <w:pStyle w:val="30"/>
        <w:ind w:firstLine="709"/>
        <w:rPr>
          <w:rFonts w:ascii="Times New Roman" w:hAnsi="Times New Roman" w:cs="Times New Roman"/>
          <w:color w:val="auto"/>
          <w:sz w:val="28"/>
          <w:szCs w:val="28"/>
        </w:rPr>
      </w:pPr>
      <w:bookmarkStart w:id="11" w:name="_Toc510084877"/>
      <w:r>
        <w:rPr>
          <w:rFonts w:ascii="Times New Roman" w:hAnsi="Times New Roman" w:cs="Times New Roman"/>
          <w:color w:val="auto"/>
          <w:sz w:val="28"/>
          <w:szCs w:val="28"/>
        </w:rPr>
        <w:t>1.4</w:t>
      </w:r>
      <w:r w:rsidR="00031744">
        <w:rPr>
          <w:rFonts w:ascii="Times New Roman" w:hAnsi="Times New Roman" w:cs="Times New Roman"/>
          <w:color w:val="auto"/>
          <w:sz w:val="28"/>
          <w:szCs w:val="28"/>
        </w:rPr>
        <w:t>.1</w:t>
      </w:r>
      <w:r w:rsidR="00E56A5E" w:rsidRPr="00E56A5E">
        <w:rPr>
          <w:rFonts w:ascii="Times New Roman" w:hAnsi="Times New Roman" w:cs="Times New Roman"/>
          <w:color w:val="auto"/>
          <w:sz w:val="28"/>
          <w:szCs w:val="28"/>
        </w:rPr>
        <w:t xml:space="preserve">. </w:t>
      </w:r>
      <w:r w:rsidR="00F07CE4" w:rsidRPr="00E56A5E">
        <w:rPr>
          <w:rFonts w:ascii="Times New Roman" w:hAnsi="Times New Roman" w:cs="Times New Roman"/>
          <w:color w:val="auto"/>
          <w:sz w:val="28"/>
          <w:szCs w:val="28"/>
        </w:rPr>
        <w:t>Развитие социальной инфраструктуры</w:t>
      </w:r>
      <w:bookmarkEnd w:id="11"/>
    </w:p>
    <w:p w:rsid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Современный уровень развития сферы социально-культурного обслуживания в Мостовском районе по некоторым показателям и в ассортименте предоставляемых услуг не обеспечивает полноценного удовлетворения потребностей населения.</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Имеют место диспропорции в состоянии и темпах роста отдельных её отраслей, выражающиеся в отставании здравоохранения, предприятий общественного питания, бытового обслуживания.</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данной части проекта – формирование социально-культурной системы обслуживания, которая бы позволила обеспечить человека всем необходимым в разумных, экономически оправданных пределах по радиусу доступности и ассортименту услуг, повысить уровень жизни населения, создать полноценные условия труда, быта и отдыха жителей района.  </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Система культурно-бытового обслуживания муниципального образования, состоящего из 14 сельских поселений (39 населенных пунктов), в условиях района отличается межселенным характером, что означает размещение полного комплекса обслуживающих учреждений не в каждом населенном пункте, а в группе сельских населенных пунктов (в поселении) с разделением обслуживающих функций между учреждениями. </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зависимости от нормативной частоты посещения населением объекты культурно-бытового обслуживания подразделяются на:</w:t>
      </w:r>
    </w:p>
    <w:p w:rsidR="00031744" w:rsidRPr="00031744" w:rsidRDefault="00031744" w:rsidP="00557BD4">
      <w:pPr>
        <w:widowControl w:val="0"/>
        <w:numPr>
          <w:ilvl w:val="0"/>
          <w:numId w:val="17"/>
        </w:numPr>
        <w:tabs>
          <w:tab w:val="left" w:pos="993"/>
        </w:tabs>
        <w:suppressAutoHyphens/>
        <w:spacing w:after="0" w:line="288"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объекты повседневного пользования – детские сады, школы, магазины повседневного спроса;</w:t>
      </w:r>
    </w:p>
    <w:p w:rsidR="00031744" w:rsidRPr="00031744" w:rsidRDefault="00031744" w:rsidP="00557BD4">
      <w:pPr>
        <w:widowControl w:val="0"/>
        <w:numPr>
          <w:ilvl w:val="0"/>
          <w:numId w:val="17"/>
        </w:numPr>
        <w:tabs>
          <w:tab w:val="left" w:pos="993"/>
        </w:tabs>
        <w:suppressAutoHyphens/>
        <w:spacing w:after="0" w:line="288"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объекты периодического пользования –</w:t>
      </w:r>
      <w:r w:rsidRPr="00031744">
        <w:rPr>
          <w:sz w:val="28"/>
          <w:szCs w:val="28"/>
        </w:rPr>
        <w:t xml:space="preserve"> </w:t>
      </w:r>
      <w:r w:rsidRPr="00031744">
        <w:rPr>
          <w:rFonts w:ascii="Times New Roman" w:eastAsia="Arial Unicode MS" w:hAnsi="Times New Roman"/>
          <w:sz w:val="28"/>
          <w:szCs w:val="28"/>
        </w:rPr>
        <w:t>культурные центры, клубные помещения, учреждения торговли и быта, общественного питания, спортивные школы, спортивные залы;</w:t>
      </w:r>
    </w:p>
    <w:p w:rsidR="00031744" w:rsidRPr="00031744" w:rsidRDefault="00031744" w:rsidP="00557BD4">
      <w:pPr>
        <w:widowControl w:val="0"/>
        <w:numPr>
          <w:ilvl w:val="0"/>
          <w:numId w:val="17"/>
        </w:numPr>
        <w:tabs>
          <w:tab w:val="left" w:pos="993"/>
        </w:tabs>
        <w:suppressAutoHyphens/>
        <w:spacing w:after="0" w:line="288"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lastRenderedPageBreak/>
        <w:t>объекты эпизодического пользования – административные учреждения районного значения.</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Для определения показателей объектов социального и культурно-бытового обслуживания населения были произведены расчеты проектных параметров на расчетный срок.</w:t>
      </w:r>
    </w:p>
    <w:p w:rsidR="00031744" w:rsidRPr="00031744" w:rsidRDefault="00CC4CE6" w:rsidP="00CC4CE6">
      <w:pPr>
        <w:widowControl w:val="0"/>
        <w:suppressAutoHyphens/>
        <w:spacing w:after="0" w:line="288" w:lineRule="auto"/>
        <w:ind w:firstLine="709"/>
        <w:jc w:val="right"/>
        <w:rPr>
          <w:rFonts w:ascii="Times New Roman" w:eastAsia="Arial Unicode MS" w:hAnsi="Times New Roman"/>
          <w:i/>
          <w:sz w:val="28"/>
          <w:szCs w:val="28"/>
        </w:rPr>
      </w:pPr>
      <w:r>
        <w:rPr>
          <w:rFonts w:ascii="Times New Roman" w:eastAsia="Arial Unicode MS" w:hAnsi="Times New Roman"/>
          <w:i/>
          <w:sz w:val="28"/>
          <w:szCs w:val="28"/>
        </w:rPr>
        <w:t>У</w:t>
      </w:r>
      <w:r w:rsidR="00031744" w:rsidRPr="00031744">
        <w:rPr>
          <w:rFonts w:ascii="Times New Roman" w:eastAsia="Arial Unicode MS" w:hAnsi="Times New Roman"/>
          <w:i/>
          <w:sz w:val="28"/>
          <w:szCs w:val="28"/>
        </w:rPr>
        <w:t>чреждения образования.</w:t>
      </w:r>
    </w:p>
    <w:p w:rsidR="00031744" w:rsidRPr="00031744" w:rsidRDefault="00031744" w:rsidP="00031744">
      <w:pPr>
        <w:widowControl w:val="0"/>
        <w:tabs>
          <w:tab w:val="left" w:pos="993"/>
        </w:tabs>
        <w:suppressAutoHyphens/>
        <w:spacing w:after="0" w:line="240" w:lineRule="auto"/>
        <w:jc w:val="center"/>
        <w:rPr>
          <w:rFonts w:ascii="Times New Roman" w:eastAsia="Arial Unicode MS" w:hAnsi="Times New Roman"/>
          <w:i/>
          <w:sz w:val="24"/>
          <w:szCs w:val="24"/>
        </w:rPr>
      </w:pPr>
      <w:r w:rsidRPr="00031744">
        <w:rPr>
          <w:rFonts w:ascii="Times New Roman" w:eastAsia="Arial Unicode MS" w:hAnsi="Times New Roman"/>
          <w:i/>
          <w:sz w:val="24"/>
          <w:szCs w:val="24"/>
        </w:rPr>
        <w:t xml:space="preserve">Расчет потребности в учреждениях образования (детских садах и школах) </w:t>
      </w:r>
      <w:r w:rsidRPr="00031744">
        <w:rPr>
          <w:rFonts w:ascii="Times New Roman" w:eastAsia="Arial Unicode MS" w:hAnsi="Times New Roman"/>
          <w:i/>
          <w:sz w:val="24"/>
          <w:szCs w:val="24"/>
        </w:rPr>
        <w:br/>
        <w:t>в разрезе населенных пунктов Мостовского района на расчетный срок</w:t>
      </w:r>
    </w:p>
    <w:tbl>
      <w:tblPr>
        <w:tblW w:w="9645" w:type="dxa"/>
        <w:tblInd w:w="103" w:type="dxa"/>
        <w:tblLayout w:type="fixed"/>
        <w:tblLook w:val="04A0" w:firstRow="1" w:lastRow="0" w:firstColumn="1" w:lastColumn="0" w:noHBand="0" w:noVBand="1"/>
      </w:tblPr>
      <w:tblGrid>
        <w:gridCol w:w="3255"/>
        <w:gridCol w:w="861"/>
        <w:gridCol w:w="851"/>
        <w:gridCol w:w="850"/>
        <w:gridCol w:w="709"/>
        <w:gridCol w:w="709"/>
        <w:gridCol w:w="850"/>
        <w:gridCol w:w="851"/>
        <w:gridCol w:w="709"/>
      </w:tblGrid>
      <w:tr w:rsidR="00031744" w:rsidRPr="00031744" w:rsidTr="00CC4CE6">
        <w:trPr>
          <w:trHeight w:val="20"/>
        </w:trPr>
        <w:tc>
          <w:tcPr>
            <w:tcW w:w="3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Наименование населённого пункта</w:t>
            </w:r>
          </w:p>
        </w:tc>
        <w:tc>
          <w:tcPr>
            <w:tcW w:w="1712" w:type="dxa"/>
            <w:gridSpan w:val="2"/>
            <w:tcBorders>
              <w:top w:val="single" w:sz="4" w:space="0" w:color="auto"/>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Численность населения, чел.</w:t>
            </w:r>
          </w:p>
        </w:tc>
        <w:tc>
          <w:tcPr>
            <w:tcW w:w="226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детские сады,чел.</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школы,чел.</w:t>
            </w:r>
          </w:p>
        </w:tc>
      </w:tr>
      <w:tr w:rsidR="00031744" w:rsidRPr="00031744" w:rsidTr="00CC4CE6">
        <w:trPr>
          <w:trHeight w:val="20"/>
        </w:trPr>
        <w:tc>
          <w:tcPr>
            <w:tcW w:w="3255" w:type="dxa"/>
            <w:vMerge/>
            <w:tcBorders>
              <w:top w:val="single" w:sz="4" w:space="0" w:color="auto"/>
              <w:left w:val="single" w:sz="4" w:space="0" w:color="auto"/>
              <w:bottom w:val="single" w:sz="4" w:space="0" w:color="auto"/>
              <w:right w:val="single" w:sz="4" w:space="0" w:color="auto"/>
            </w:tcBorders>
            <w:vAlign w:val="center"/>
            <w:hideMark/>
          </w:tcPr>
          <w:p w:rsidR="00031744" w:rsidRPr="00031744" w:rsidRDefault="00031744" w:rsidP="00031744">
            <w:pPr>
              <w:spacing w:after="0" w:line="240" w:lineRule="auto"/>
              <w:rPr>
                <w:rFonts w:ascii="Times New Roman" w:hAnsi="Times New Roman"/>
                <w:b/>
                <w:bCs/>
                <w:sz w:val="16"/>
                <w:szCs w:val="16"/>
              </w:rPr>
            </w:pPr>
          </w:p>
        </w:tc>
        <w:tc>
          <w:tcPr>
            <w:tcW w:w="86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Существу</w:t>
            </w:r>
            <w:r w:rsidRPr="00031744">
              <w:rPr>
                <w:rFonts w:ascii="Times New Roman" w:hAnsi="Times New Roman"/>
                <w:b/>
                <w:bCs/>
                <w:sz w:val="16"/>
                <w:szCs w:val="16"/>
                <w:lang w:val="en-US"/>
              </w:rPr>
              <w:t>-</w:t>
            </w:r>
            <w:r w:rsidRPr="00031744">
              <w:rPr>
                <w:rFonts w:ascii="Times New Roman" w:hAnsi="Times New Roman"/>
                <w:b/>
                <w:bCs/>
                <w:sz w:val="16"/>
                <w:szCs w:val="16"/>
              </w:rPr>
              <w:t>ющая</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Проект</w:t>
            </w:r>
            <w:r w:rsidRPr="00031744">
              <w:rPr>
                <w:rFonts w:ascii="Times New Roman" w:hAnsi="Times New Roman"/>
                <w:b/>
                <w:bCs/>
                <w:sz w:val="16"/>
                <w:szCs w:val="16"/>
                <w:lang w:val="en-US"/>
              </w:rPr>
              <w:t>-</w:t>
            </w:r>
            <w:r w:rsidRPr="00031744">
              <w:rPr>
                <w:rFonts w:ascii="Times New Roman" w:hAnsi="Times New Roman"/>
                <w:b/>
                <w:bCs/>
                <w:sz w:val="16"/>
                <w:szCs w:val="16"/>
              </w:rPr>
              <w:t>ная</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норма тив</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сохраняемые</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требуется  запроект.</w:t>
            </w:r>
          </w:p>
        </w:tc>
        <w:tc>
          <w:tcPr>
            <w:tcW w:w="850"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норма тив</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сохраняемые</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требуется  запроект.</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w:t>
            </w:r>
          </w:p>
        </w:tc>
        <w:tc>
          <w:tcPr>
            <w:tcW w:w="850" w:type="dxa"/>
            <w:tcBorders>
              <w:top w:val="nil"/>
              <w:left w:val="single" w:sz="4" w:space="0" w:color="auto"/>
              <w:bottom w:val="single" w:sz="4" w:space="0" w:color="auto"/>
              <w:right w:val="single" w:sz="4" w:space="0" w:color="auto"/>
            </w:tcBorders>
            <w:shd w:val="clear" w:color="000000" w:fill="FFFFFF"/>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3</w:t>
            </w:r>
          </w:p>
        </w:tc>
        <w:tc>
          <w:tcPr>
            <w:tcW w:w="709" w:type="dxa"/>
            <w:tcBorders>
              <w:top w:val="nil"/>
              <w:left w:val="nil"/>
              <w:bottom w:val="single" w:sz="4" w:space="0" w:color="auto"/>
              <w:right w:val="single" w:sz="4" w:space="0" w:color="auto"/>
            </w:tcBorders>
            <w:shd w:val="clear" w:color="000000" w:fill="FFFFFF"/>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4</w:t>
            </w:r>
          </w:p>
        </w:tc>
        <w:tc>
          <w:tcPr>
            <w:tcW w:w="850"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w:t>
            </w:r>
          </w:p>
        </w:tc>
        <w:tc>
          <w:tcPr>
            <w:tcW w:w="851" w:type="dxa"/>
            <w:tcBorders>
              <w:top w:val="nil"/>
              <w:left w:val="nil"/>
              <w:bottom w:val="single" w:sz="4" w:space="0" w:color="auto"/>
              <w:right w:val="single" w:sz="4" w:space="0" w:color="auto"/>
            </w:tcBorders>
            <w:shd w:val="clear" w:color="000000" w:fill="FFFFFF"/>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6</w:t>
            </w:r>
          </w:p>
        </w:tc>
        <w:tc>
          <w:tcPr>
            <w:tcW w:w="709" w:type="dxa"/>
            <w:tcBorders>
              <w:top w:val="nil"/>
              <w:left w:val="nil"/>
              <w:bottom w:val="single" w:sz="4" w:space="0" w:color="auto"/>
              <w:right w:val="single" w:sz="4" w:space="0" w:color="auto"/>
            </w:tcBorders>
            <w:shd w:val="clear" w:color="000000" w:fill="FFFFFF"/>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7</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Мостовское городское поселение</w:t>
            </w:r>
          </w:p>
        </w:tc>
        <w:tc>
          <w:tcPr>
            <w:tcW w:w="86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26 297</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31 895</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1 537</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1 170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367</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3 988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2 993</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995</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пгт. Мостовской</w:t>
            </w:r>
          </w:p>
        </w:tc>
        <w:tc>
          <w:tcPr>
            <w:tcW w:w="86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25 492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30 000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1 446</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1 170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276</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3 750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2 863</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887</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Веселый </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139</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480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23</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23</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Высокий</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85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135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7</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17</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17</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Первомайский </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308</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24</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-67</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Пролетарский </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171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280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13</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35</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35</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Садовый </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102</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24</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Псебайское городское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11 350</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15 150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730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480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250</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1 895</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1 799</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96</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пгт Псебай</w:t>
            </w:r>
          </w:p>
        </w:tc>
        <w:tc>
          <w:tcPr>
            <w:tcW w:w="86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10 678</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14 000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675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480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195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1 750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1 639</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111</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Бурный </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83</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Кировский </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24</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Никитино</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55</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14</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Перевалка</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510</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650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31</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31</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81</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160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-79</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Андрюковское сельское поселение</w:t>
            </w:r>
          </w:p>
        </w:tc>
        <w:tc>
          <w:tcPr>
            <w:tcW w:w="86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4 136</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5 500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265</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101</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164</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688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520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168</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Андрюки</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2 791</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3 700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178</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76</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102</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463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420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Соленое</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1 345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1 800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87</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62</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225</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125</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Баговское сельское поселение</w:t>
            </w:r>
          </w:p>
        </w:tc>
        <w:tc>
          <w:tcPr>
            <w:tcW w:w="861" w:type="dxa"/>
            <w:tcBorders>
              <w:top w:val="nil"/>
              <w:left w:val="nil"/>
              <w:bottom w:val="single" w:sz="4" w:space="0" w:color="auto"/>
              <w:right w:val="single" w:sz="4" w:space="0" w:color="auto"/>
            </w:tcBorders>
            <w:shd w:val="clear" w:color="000000" w:fill="FFFF00"/>
            <w:noWrap/>
            <w:vAlign w:val="bottom"/>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1 900</w:t>
            </w:r>
          </w:p>
        </w:tc>
        <w:tc>
          <w:tcPr>
            <w:tcW w:w="851" w:type="dxa"/>
            <w:tcBorders>
              <w:top w:val="nil"/>
              <w:left w:val="nil"/>
              <w:bottom w:val="single" w:sz="4" w:space="0" w:color="auto"/>
              <w:right w:val="single" w:sz="4" w:space="0" w:color="auto"/>
            </w:tcBorders>
            <w:shd w:val="clear" w:color="000000" w:fill="FFFF00"/>
            <w:noWrap/>
            <w:vAlign w:val="bottom"/>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4 500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217</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75</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142</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563</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370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193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Баговская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1 278</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color w:val="000000"/>
                <w:sz w:val="18"/>
                <w:szCs w:val="18"/>
              </w:rPr>
            </w:pPr>
            <w:r w:rsidRPr="00031744">
              <w:rPr>
                <w:rFonts w:ascii="Times New Roman" w:hAnsi="Times New Roman"/>
                <w:color w:val="000000"/>
                <w:sz w:val="18"/>
                <w:szCs w:val="18"/>
              </w:rPr>
              <w:t>2 800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95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100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Бугунжа</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48</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Кизинка</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19</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19</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Узловой</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557</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1 200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58</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23</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Беноковское сельское поселение</w:t>
            </w:r>
          </w:p>
        </w:tc>
        <w:tc>
          <w:tcPr>
            <w:tcW w:w="86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1 853</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2 400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116</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110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6</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300</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560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-260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Беноково</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1 853</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2 400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116</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6</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300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560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-260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Бесленеевское сельское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1 456</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1 900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92</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2</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238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280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-42</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Бесленеевская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1 456</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1 900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92</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238</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280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-42</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Губское сельское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4 085</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5 300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255</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165</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664</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804</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-140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Губская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2 943</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3 700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178</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88</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463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520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-57</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Баракаевская</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712</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900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43</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43</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186</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Хамкетинская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430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700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34</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88</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98</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Костромское сельское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1 890</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2 310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111</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115</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-4</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289</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464</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-175</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Костромская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1 885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2 290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286</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464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-178</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Ульяново</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Краснокутское сельское поселение</w:t>
            </w:r>
          </w:p>
        </w:tc>
        <w:tc>
          <w:tcPr>
            <w:tcW w:w="861" w:type="dxa"/>
            <w:tcBorders>
              <w:top w:val="nil"/>
              <w:left w:val="nil"/>
              <w:bottom w:val="single" w:sz="4" w:space="0" w:color="auto"/>
              <w:right w:val="single" w:sz="4" w:space="0" w:color="auto"/>
            </w:tcBorders>
            <w:shd w:val="clear" w:color="000000" w:fill="FFFF00"/>
            <w:noWrap/>
            <w:vAlign w:val="bottom"/>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1 680</w:t>
            </w:r>
          </w:p>
        </w:tc>
        <w:tc>
          <w:tcPr>
            <w:tcW w:w="851" w:type="dxa"/>
            <w:tcBorders>
              <w:top w:val="nil"/>
              <w:left w:val="nil"/>
              <w:bottom w:val="single" w:sz="4" w:space="0" w:color="auto"/>
              <w:right w:val="single" w:sz="4" w:space="0" w:color="auto"/>
            </w:tcBorders>
            <w:shd w:val="clear" w:color="000000" w:fill="FFFF00"/>
            <w:noWrap/>
            <w:vAlign w:val="bottom"/>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2 000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96</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55</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41</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251</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280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-29</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Восточный</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1 124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color w:val="000000"/>
                <w:sz w:val="18"/>
                <w:szCs w:val="18"/>
              </w:rPr>
            </w:pPr>
            <w:r w:rsidRPr="00031744">
              <w:rPr>
                <w:rFonts w:ascii="Times New Roman" w:hAnsi="Times New Roman"/>
                <w:color w:val="000000"/>
                <w:sz w:val="18"/>
                <w:szCs w:val="18"/>
              </w:rPr>
              <w:t>1 300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63</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8</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163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280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-117</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Красный Кут</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226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14</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Северный</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330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19</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19</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Махошевское сельское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1 612</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2 000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96</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55</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41</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250</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250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Махошевская</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1 612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96</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41</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Переправненское с/п</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3 783</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5 000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241</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120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121</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626</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714</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-88</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Переправная</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3 144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4 200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202</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82</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525</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624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-99</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Дятлов</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105</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120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6</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15</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15</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Красный Гай</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86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110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14</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14</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Свободный Мир</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176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220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11</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28</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-62</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Центральный</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272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350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17</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17</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44</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44</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Унароковское сельское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2 923</w:t>
            </w:r>
          </w:p>
        </w:tc>
        <w:tc>
          <w:tcPr>
            <w:tcW w:w="851"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3 500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168</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118</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438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900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-462</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Унароково</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2 163</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2 600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75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325</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600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-275</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lastRenderedPageBreak/>
              <w:t xml:space="preserve">        хутор Славянский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760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900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43</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43</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300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-187</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Шедокское сельское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3 130</w:t>
            </w:r>
          </w:p>
        </w:tc>
        <w:tc>
          <w:tcPr>
            <w:tcW w:w="851"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3 745</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181</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55</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126</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468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500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-32</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Шедок</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2 995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3 600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174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119</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Заречное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135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145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7</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18</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18</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Ярославское сельское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5 253</w:t>
            </w:r>
          </w:p>
        </w:tc>
        <w:tc>
          <w:tcPr>
            <w:tcW w:w="851"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6 500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313</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213</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813</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650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163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Ярославская</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5 233</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6 460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311</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211</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808</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650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158</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Новотроицкий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r>
      <w:tr w:rsidR="00031744" w:rsidRPr="00031744" w:rsidTr="00CC4CE6">
        <w:trPr>
          <w:trHeight w:val="20"/>
        </w:trPr>
        <w:tc>
          <w:tcPr>
            <w:tcW w:w="3255" w:type="dxa"/>
            <w:tcBorders>
              <w:top w:val="nil"/>
              <w:left w:val="nil"/>
              <w:bottom w:val="single" w:sz="4" w:space="0" w:color="auto"/>
              <w:right w:val="nil"/>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861" w:type="dxa"/>
            <w:tcBorders>
              <w:top w:val="nil"/>
              <w:left w:val="nil"/>
              <w:bottom w:val="single" w:sz="4" w:space="0" w:color="auto"/>
              <w:right w:val="nil"/>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 </w:t>
            </w:r>
          </w:p>
        </w:tc>
        <w:tc>
          <w:tcPr>
            <w:tcW w:w="851" w:type="dxa"/>
            <w:tcBorders>
              <w:top w:val="nil"/>
              <w:left w:val="nil"/>
              <w:bottom w:val="single" w:sz="4" w:space="0" w:color="auto"/>
              <w:right w:val="nil"/>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 </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55" w:type="dxa"/>
            <w:tcBorders>
              <w:top w:val="nil"/>
              <w:left w:val="single" w:sz="4" w:space="0" w:color="auto"/>
              <w:bottom w:val="nil"/>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Итого по району</w:t>
            </w:r>
          </w:p>
        </w:tc>
        <w:tc>
          <w:tcPr>
            <w:tcW w:w="861" w:type="dxa"/>
            <w:tcBorders>
              <w:top w:val="nil"/>
              <w:left w:val="nil"/>
              <w:bottom w:val="nil"/>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71 348</w:t>
            </w:r>
          </w:p>
        </w:tc>
        <w:tc>
          <w:tcPr>
            <w:tcW w:w="851" w:type="dxa"/>
            <w:tcBorders>
              <w:top w:val="nil"/>
              <w:left w:val="single" w:sz="4" w:space="0" w:color="auto"/>
              <w:bottom w:val="nil"/>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91 700</w:t>
            </w:r>
          </w:p>
        </w:tc>
        <w:tc>
          <w:tcPr>
            <w:tcW w:w="850" w:type="dxa"/>
            <w:tcBorders>
              <w:top w:val="nil"/>
              <w:left w:val="single" w:sz="4" w:space="0" w:color="auto"/>
              <w:bottom w:val="nil"/>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4 418</w:t>
            </w:r>
          </w:p>
        </w:tc>
        <w:tc>
          <w:tcPr>
            <w:tcW w:w="709" w:type="dxa"/>
            <w:tcBorders>
              <w:top w:val="nil"/>
              <w:left w:val="nil"/>
              <w:bottom w:val="nil"/>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2 666</w:t>
            </w:r>
          </w:p>
        </w:tc>
        <w:tc>
          <w:tcPr>
            <w:tcW w:w="709" w:type="dxa"/>
            <w:tcBorders>
              <w:top w:val="nil"/>
              <w:left w:val="nil"/>
              <w:bottom w:val="nil"/>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1 752</w:t>
            </w:r>
          </w:p>
        </w:tc>
        <w:tc>
          <w:tcPr>
            <w:tcW w:w="850" w:type="dxa"/>
            <w:tcBorders>
              <w:top w:val="nil"/>
              <w:left w:val="nil"/>
              <w:bottom w:val="nil"/>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11 471</w:t>
            </w:r>
          </w:p>
        </w:tc>
        <w:tc>
          <w:tcPr>
            <w:tcW w:w="851" w:type="dxa"/>
            <w:tcBorders>
              <w:top w:val="nil"/>
              <w:left w:val="nil"/>
              <w:bottom w:val="nil"/>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11 084</w:t>
            </w:r>
          </w:p>
        </w:tc>
        <w:tc>
          <w:tcPr>
            <w:tcW w:w="709" w:type="dxa"/>
            <w:tcBorders>
              <w:top w:val="nil"/>
              <w:left w:val="nil"/>
              <w:bottom w:val="nil"/>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387</w:t>
            </w:r>
          </w:p>
        </w:tc>
      </w:tr>
      <w:tr w:rsidR="00CC4CE6"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center"/>
          </w:tcPr>
          <w:p w:rsidR="00CC4CE6" w:rsidRPr="00031744" w:rsidRDefault="00CC4CE6" w:rsidP="00031744">
            <w:pPr>
              <w:spacing w:after="0" w:line="240" w:lineRule="auto"/>
              <w:rPr>
                <w:rFonts w:ascii="Times New Roman" w:hAnsi="Times New Roman"/>
                <w:b/>
                <w:bCs/>
                <w:color w:val="000000"/>
                <w:sz w:val="18"/>
                <w:szCs w:val="18"/>
              </w:rPr>
            </w:pPr>
          </w:p>
        </w:tc>
        <w:tc>
          <w:tcPr>
            <w:tcW w:w="861" w:type="dxa"/>
            <w:tcBorders>
              <w:top w:val="nil"/>
              <w:left w:val="nil"/>
              <w:bottom w:val="single" w:sz="4" w:space="0" w:color="auto"/>
              <w:right w:val="single" w:sz="4" w:space="0" w:color="auto"/>
            </w:tcBorders>
            <w:shd w:val="clear" w:color="auto" w:fill="auto"/>
            <w:vAlign w:val="center"/>
          </w:tcPr>
          <w:p w:rsidR="00CC4CE6" w:rsidRPr="00031744" w:rsidRDefault="00CC4CE6" w:rsidP="00031744">
            <w:pPr>
              <w:spacing w:after="0" w:line="240" w:lineRule="auto"/>
              <w:jc w:val="right"/>
              <w:rPr>
                <w:rFonts w:ascii="Times New Roman" w:hAnsi="Times New Roman"/>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CC4CE6" w:rsidRPr="00031744" w:rsidRDefault="00CC4CE6" w:rsidP="00031744">
            <w:pPr>
              <w:spacing w:after="0" w:line="240" w:lineRule="auto"/>
              <w:jc w:val="right"/>
              <w:rPr>
                <w:rFonts w:ascii="Times New Roman" w:hAnsi="Times New Roman"/>
                <w:b/>
                <w:bCs/>
                <w:color w:val="000000"/>
                <w:sz w:val="18"/>
                <w:szCs w:val="18"/>
              </w:rPr>
            </w:pPr>
          </w:p>
        </w:tc>
        <w:tc>
          <w:tcPr>
            <w:tcW w:w="850" w:type="dxa"/>
            <w:tcBorders>
              <w:top w:val="nil"/>
              <w:left w:val="single" w:sz="4" w:space="0" w:color="auto"/>
              <w:bottom w:val="single" w:sz="4" w:space="0" w:color="auto"/>
              <w:right w:val="single" w:sz="4" w:space="0" w:color="auto"/>
            </w:tcBorders>
            <w:shd w:val="clear" w:color="000000" w:fill="FFFFFF"/>
            <w:vAlign w:val="center"/>
          </w:tcPr>
          <w:p w:rsidR="00CC4CE6" w:rsidRPr="00031744" w:rsidRDefault="00CC4CE6" w:rsidP="00031744">
            <w:pPr>
              <w:spacing w:after="0" w:line="240" w:lineRule="auto"/>
              <w:jc w:val="center"/>
              <w:rPr>
                <w:rFonts w:ascii="Times New Roman" w:hAnsi="Times New Roman"/>
                <w:b/>
                <w:bCs/>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CC4CE6" w:rsidRPr="00031744" w:rsidRDefault="00CC4CE6" w:rsidP="00031744">
            <w:pPr>
              <w:spacing w:after="0" w:line="240" w:lineRule="auto"/>
              <w:jc w:val="center"/>
              <w:rPr>
                <w:rFonts w:ascii="Times New Roman" w:hAnsi="Times New Roman"/>
                <w:b/>
                <w:bCs/>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CC4CE6" w:rsidRPr="00031744" w:rsidRDefault="00CC4CE6" w:rsidP="00031744">
            <w:pPr>
              <w:spacing w:after="0" w:line="240" w:lineRule="auto"/>
              <w:jc w:val="center"/>
              <w:rPr>
                <w:rFonts w:ascii="Times New Roman" w:hAnsi="Times New Roman"/>
                <w:b/>
                <w:bCs/>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CC4CE6" w:rsidRPr="00031744" w:rsidRDefault="00CC4CE6" w:rsidP="00031744">
            <w:pPr>
              <w:spacing w:after="0" w:line="240" w:lineRule="auto"/>
              <w:jc w:val="center"/>
              <w:rPr>
                <w:rFonts w:ascii="Times New Roman" w:hAnsi="Times New Roman"/>
                <w:b/>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CC4CE6" w:rsidRPr="00031744" w:rsidRDefault="00CC4CE6" w:rsidP="00031744">
            <w:pPr>
              <w:spacing w:after="0" w:line="240" w:lineRule="auto"/>
              <w:jc w:val="center"/>
              <w:rPr>
                <w:rFonts w:ascii="Times New Roman" w:hAnsi="Times New Roman"/>
                <w:b/>
                <w:bCs/>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CC4CE6" w:rsidRPr="00031744" w:rsidRDefault="00CC4CE6" w:rsidP="00031744">
            <w:pPr>
              <w:spacing w:after="0" w:line="240" w:lineRule="auto"/>
              <w:jc w:val="center"/>
              <w:rPr>
                <w:rFonts w:ascii="Times New Roman" w:hAnsi="Times New Roman"/>
                <w:b/>
                <w:bCs/>
                <w:sz w:val="18"/>
                <w:szCs w:val="18"/>
              </w:rPr>
            </w:pPr>
          </w:p>
        </w:tc>
      </w:tr>
    </w:tbl>
    <w:p w:rsidR="00031744" w:rsidRPr="00031744" w:rsidRDefault="00031744" w:rsidP="00031744">
      <w:pPr>
        <w:widowControl w:val="0"/>
        <w:tabs>
          <w:tab w:val="left" w:pos="993"/>
        </w:tabs>
        <w:suppressAutoHyphens/>
        <w:spacing w:after="0" w:line="324" w:lineRule="auto"/>
        <w:jc w:val="both"/>
        <w:rPr>
          <w:rFonts w:ascii="Times New Roman" w:eastAsia="Arial Unicode MS" w:hAnsi="Times New Roman"/>
          <w:sz w:val="28"/>
          <w:szCs w:val="28"/>
        </w:rPr>
        <w:sectPr w:rsidR="00031744" w:rsidRPr="00031744" w:rsidSect="00031744">
          <w:pgSz w:w="11906" w:h="16838" w:code="9"/>
          <w:pgMar w:top="1134" w:right="851" w:bottom="1134" w:left="1701" w:header="567" w:footer="397" w:gutter="0"/>
          <w:cols w:space="708"/>
          <w:docGrid w:linePitch="360"/>
        </w:sectPr>
      </w:pPr>
    </w:p>
    <w:p w:rsidR="00031744" w:rsidRPr="00031744" w:rsidRDefault="00031744" w:rsidP="00031744">
      <w:pPr>
        <w:rPr>
          <w:rFonts w:ascii="Times New Roman" w:eastAsia="Arial Unicode MS" w:hAnsi="Times New Roman"/>
          <w:sz w:val="28"/>
          <w:szCs w:val="28"/>
          <w:u w:val="single"/>
        </w:rPr>
      </w:pPr>
      <w:r w:rsidRPr="00031744">
        <w:rPr>
          <w:rFonts w:ascii="Times New Roman" w:eastAsia="Arial Unicode MS" w:hAnsi="Times New Roman"/>
          <w:sz w:val="28"/>
          <w:szCs w:val="28"/>
          <w:u w:val="single"/>
        </w:rPr>
        <w:lastRenderedPageBreak/>
        <w:t>Детские дошкольные учреждения.</w:t>
      </w:r>
    </w:p>
    <w:p w:rsidR="00031744" w:rsidRPr="00031744" w:rsidRDefault="00031744" w:rsidP="00031744">
      <w:pPr>
        <w:widowControl w:val="0"/>
        <w:suppressAutoHyphens/>
        <w:spacing w:after="0" w:line="324"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Схемой территориального планирования предлагается полное обеспечение детей детскими дошкольными учреждениями на срок.</w:t>
      </w:r>
    </w:p>
    <w:p w:rsidR="00031744" w:rsidRPr="00031744" w:rsidRDefault="00031744" w:rsidP="00031744">
      <w:pPr>
        <w:widowControl w:val="0"/>
        <w:suppressAutoHyphens/>
        <w:spacing w:after="0" w:line="324"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связи с достаточно высокой численностью населения и отдаленностью, проектом предлагается совмещение детского дошкольного учреждения с начальной школой в п. Никитино – детский сад на 19 места.</w:t>
      </w:r>
    </w:p>
    <w:p w:rsidR="00031744" w:rsidRPr="00031744" w:rsidRDefault="00031744" w:rsidP="00031744">
      <w:pPr>
        <w:widowControl w:val="0"/>
        <w:suppressAutoHyphens/>
        <w:spacing w:after="0" w:line="324"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Кроме детских дошкольных учреждений, совмещенных с начальной школой, предлагается строительство новых либо реконструкция с увеличением вместимости существующих детских садов в следующих населенных пунктах:</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пгт. Мостовской – 267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пгт. Псебай – 195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ст. Ярославская – 211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 Шедок – 119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 Андрюки – 102 места;</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ст.Переправная – 82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ст. Баговская – 95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х. Кизинка – 19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ст. Баракаевская– 43 места;</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ст.</w:t>
      </w:r>
      <w:r w:rsidRPr="00031744">
        <w:rPr>
          <w:rFonts w:ascii="Times New Roman" w:eastAsia="Arial Unicode MS" w:hAnsi="Times New Roman"/>
          <w:sz w:val="28"/>
          <w:szCs w:val="28"/>
          <w:lang w:val="en-US"/>
        </w:rPr>
        <w:t> </w:t>
      </w:r>
      <w:r w:rsidRPr="00031744">
        <w:rPr>
          <w:rFonts w:ascii="Times New Roman" w:eastAsia="Arial Unicode MS" w:hAnsi="Times New Roman"/>
          <w:sz w:val="28"/>
          <w:szCs w:val="28"/>
        </w:rPr>
        <w:t>Хамкетинская – 34 места;</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п. Перевалка – 36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х.</w:t>
      </w:r>
      <w:r w:rsidRPr="00031744">
        <w:rPr>
          <w:rFonts w:ascii="Times New Roman" w:eastAsia="Arial Unicode MS" w:hAnsi="Times New Roman"/>
          <w:sz w:val="28"/>
          <w:szCs w:val="28"/>
          <w:lang w:val="en-US"/>
        </w:rPr>
        <w:t> </w:t>
      </w:r>
      <w:r w:rsidRPr="00031744">
        <w:rPr>
          <w:rFonts w:ascii="Times New Roman" w:eastAsia="Arial Unicode MS" w:hAnsi="Times New Roman"/>
          <w:sz w:val="28"/>
          <w:szCs w:val="28"/>
        </w:rPr>
        <w:t>Садовый – 24 места;</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х. Первомайский – 24 места;</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х. Северный – 19 мест;</w:t>
      </w:r>
    </w:p>
    <w:p w:rsidR="00031744" w:rsidRPr="00031744" w:rsidRDefault="00031744" w:rsidP="00031744">
      <w:pPr>
        <w:widowControl w:val="0"/>
        <w:suppressAutoHyphens/>
        <w:spacing w:after="0" w:line="324"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t>На основании проведенного расчета на стадии разработки генерального плана поселений и населенных пунктов необходимо предусмотреть соответствующие территории для размещения дошкольных учреждений.</w:t>
      </w:r>
    </w:p>
    <w:p w:rsidR="00031744" w:rsidRPr="00031744" w:rsidRDefault="00031744" w:rsidP="00031744">
      <w:pPr>
        <w:widowControl w:val="0"/>
        <w:suppressAutoHyphens/>
        <w:spacing w:after="0" w:line="324" w:lineRule="auto"/>
        <w:jc w:val="both"/>
        <w:rPr>
          <w:rFonts w:ascii="Times New Roman" w:eastAsia="Arial Unicode MS" w:hAnsi="Times New Roman"/>
          <w:sz w:val="28"/>
          <w:szCs w:val="28"/>
        </w:rPr>
      </w:pPr>
    </w:p>
    <w:p w:rsidR="00031744" w:rsidRPr="00031744" w:rsidRDefault="00031744" w:rsidP="00031744">
      <w:pPr>
        <w:rPr>
          <w:rFonts w:ascii="Times New Roman" w:eastAsia="Arial Unicode MS" w:hAnsi="Times New Roman"/>
          <w:sz w:val="28"/>
          <w:szCs w:val="28"/>
          <w:u w:val="single"/>
        </w:rPr>
      </w:pPr>
      <w:r w:rsidRPr="00031744">
        <w:rPr>
          <w:rFonts w:ascii="Times New Roman" w:eastAsia="Arial Unicode MS" w:hAnsi="Times New Roman"/>
          <w:sz w:val="28"/>
          <w:szCs w:val="28"/>
          <w:u w:val="single"/>
        </w:rPr>
        <w:t>Средние общеобразовательные учреждения.</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Планируется следующая нагрузка на существующие школы:</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СОШ № 21 с. Перевалка:</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учащиеся с 1 по 11 классы из п. Бурный;</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lastRenderedPageBreak/>
        <w:t>учащиеся с 5 по 11 классы из п. Кировский, п. Никитино, п. Бурный;</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СОШ № 23, 20 п. Узловой:</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учащиеся с 1 по 11 классы из с. Бугунжа; </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СОШ № 9 ст. Баговская: </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учащиеся с 1 по 11 классы из х. Кизинка;</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СОШ № 3 с. Шедок: </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учащиеся с 1 по 11 классы из с. Заречное; </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СОШ № 19 х. Свободный Мир: </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учащиеся с 1 по 11 классы из х. Дятлов, х. Центральный, </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СОШ № 28,29,30 пгт. Мостовской: </w:t>
      </w:r>
    </w:p>
    <w:p w:rsidR="00031744" w:rsidRPr="00031744" w:rsidRDefault="00031744" w:rsidP="00557BD4">
      <w:pPr>
        <w:widowControl w:val="0"/>
        <w:numPr>
          <w:ilvl w:val="0"/>
          <w:numId w:val="21"/>
        </w:numPr>
        <w:tabs>
          <w:tab w:val="left" w:pos="1050"/>
        </w:tabs>
        <w:suppressAutoHyphens/>
        <w:spacing w:after="0" w:line="288"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учащиеся с 1 по 11 классы из х. Садовый,  х. Веселый; </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СОШ № 12 ст. Костромская:</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учащиеся с 1 по 11 классы из х. Ульяново;</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СОШ № 18 х. Первомайский:</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учащиеся с 1 по 11 классы из х. Пролетарский, х. Высокий;</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качестве проектных предложений схемой территориального планирования на расчетный срок предлагается строительство школы в пгт. Мостовской (с ориентировочной вместимостью 1000 мест).</w:t>
      </w:r>
    </w:p>
    <w:p w:rsidR="00031744" w:rsidRPr="00031744" w:rsidRDefault="00031744" w:rsidP="00031744">
      <w:pPr>
        <w:widowControl w:val="0"/>
        <w:suppressAutoHyphens/>
        <w:spacing w:after="0" w:line="312" w:lineRule="auto"/>
        <w:ind w:firstLine="720"/>
        <w:rPr>
          <w:rFonts w:ascii="Times New Roman" w:eastAsia="Arial Unicode MS" w:hAnsi="Times New Roman"/>
          <w:sz w:val="28"/>
          <w:szCs w:val="28"/>
          <w:u w:val="single"/>
        </w:rPr>
      </w:pPr>
    </w:p>
    <w:p w:rsidR="00031744" w:rsidRPr="00031744" w:rsidRDefault="00031744" w:rsidP="00031744">
      <w:pPr>
        <w:widowControl w:val="0"/>
        <w:suppressAutoHyphens/>
        <w:spacing w:after="0" w:line="288" w:lineRule="auto"/>
        <w:ind w:firstLine="720"/>
        <w:rPr>
          <w:rFonts w:ascii="Times New Roman" w:eastAsia="Arial Unicode MS" w:hAnsi="Times New Roman"/>
          <w:sz w:val="28"/>
          <w:szCs w:val="28"/>
          <w:u w:val="single"/>
        </w:rPr>
      </w:pPr>
      <w:r w:rsidRPr="00031744">
        <w:rPr>
          <w:rFonts w:ascii="Times New Roman" w:eastAsia="Arial Unicode MS" w:hAnsi="Times New Roman"/>
          <w:sz w:val="28"/>
          <w:szCs w:val="28"/>
          <w:u w:val="single"/>
        </w:rPr>
        <w:t>Высшие и средние специальные учебные заведения.</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u w:val="single"/>
        </w:rPr>
      </w:pPr>
      <w:r w:rsidRPr="00031744">
        <w:rPr>
          <w:rFonts w:ascii="Times New Roman" w:eastAsia="Arial Unicode MS" w:hAnsi="Times New Roman"/>
          <w:sz w:val="28"/>
          <w:szCs w:val="28"/>
        </w:rPr>
        <w:t>Высшие учебные заведения на территории Мостовского района отсутствуют. Средние профессиональные учреждения представлены профессиональным училищем № 13. На перспективу возможно развитие средних профессиональных учреждений в пгт. Мостовской, пгт. Псебай, ст. Ярославская.</w:t>
      </w:r>
    </w:p>
    <w:p w:rsidR="00031744" w:rsidRPr="00031744" w:rsidRDefault="00031744" w:rsidP="00031744">
      <w:pPr>
        <w:widowControl w:val="0"/>
        <w:suppressAutoHyphens/>
        <w:spacing w:after="0" w:line="288" w:lineRule="auto"/>
        <w:ind w:firstLine="709"/>
        <w:rPr>
          <w:rFonts w:ascii="Times New Roman" w:eastAsia="Arial Unicode MS" w:hAnsi="Times New Roman"/>
          <w:sz w:val="28"/>
          <w:szCs w:val="28"/>
          <w:u w:val="single"/>
        </w:rPr>
      </w:pPr>
    </w:p>
    <w:p w:rsidR="00031744" w:rsidRPr="00031744" w:rsidRDefault="00031744" w:rsidP="00031744">
      <w:pPr>
        <w:widowControl w:val="0"/>
        <w:suppressAutoHyphens/>
        <w:spacing w:after="0" w:line="288" w:lineRule="auto"/>
        <w:ind w:firstLine="709"/>
        <w:rPr>
          <w:rFonts w:ascii="Times New Roman" w:eastAsia="Arial Unicode MS" w:hAnsi="Times New Roman"/>
          <w:sz w:val="28"/>
          <w:szCs w:val="28"/>
          <w:u w:val="single"/>
        </w:rPr>
      </w:pPr>
      <w:r w:rsidRPr="00031744">
        <w:rPr>
          <w:rFonts w:ascii="Times New Roman" w:eastAsia="Arial Unicode MS" w:hAnsi="Times New Roman"/>
          <w:sz w:val="28"/>
          <w:szCs w:val="28"/>
          <w:u w:val="single"/>
        </w:rPr>
        <w:t>Учреждения здравоохранения.</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Для полного обеспечения населения района учреждениями здравоохранения схемой территориального планирования предусматривается строительство 7 объектов здравоохранения, в следующих населенных пунктах:</w:t>
      </w:r>
    </w:p>
    <w:p w:rsidR="00031744" w:rsidRPr="00031744" w:rsidRDefault="00031744" w:rsidP="00557BD4">
      <w:pPr>
        <w:widowControl w:val="0"/>
        <w:numPr>
          <w:ilvl w:val="0"/>
          <w:numId w:val="19"/>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х. Северный;</w:t>
      </w:r>
    </w:p>
    <w:p w:rsidR="00031744" w:rsidRPr="00031744" w:rsidRDefault="00031744" w:rsidP="00557BD4">
      <w:pPr>
        <w:widowControl w:val="0"/>
        <w:numPr>
          <w:ilvl w:val="0"/>
          <w:numId w:val="19"/>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х. Садовый;</w:t>
      </w:r>
    </w:p>
    <w:p w:rsidR="00031744" w:rsidRPr="00031744" w:rsidRDefault="00031744" w:rsidP="00557BD4">
      <w:pPr>
        <w:widowControl w:val="0"/>
        <w:numPr>
          <w:ilvl w:val="0"/>
          <w:numId w:val="19"/>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х. Пролетарский;</w:t>
      </w:r>
    </w:p>
    <w:p w:rsidR="00031744" w:rsidRPr="00031744" w:rsidRDefault="00031744" w:rsidP="00557BD4">
      <w:pPr>
        <w:widowControl w:val="0"/>
        <w:numPr>
          <w:ilvl w:val="0"/>
          <w:numId w:val="19"/>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 Бугунжа;</w:t>
      </w:r>
    </w:p>
    <w:p w:rsidR="00031744" w:rsidRDefault="00031744" w:rsidP="00557BD4">
      <w:pPr>
        <w:widowControl w:val="0"/>
        <w:numPr>
          <w:ilvl w:val="0"/>
          <w:numId w:val="19"/>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п. Никитино;</w:t>
      </w:r>
    </w:p>
    <w:p w:rsidR="00FB0124" w:rsidRDefault="00FB0124" w:rsidP="00557BD4">
      <w:pPr>
        <w:widowControl w:val="0"/>
        <w:numPr>
          <w:ilvl w:val="0"/>
          <w:numId w:val="19"/>
        </w:numPr>
        <w:suppressAutoHyphens/>
        <w:spacing w:after="0" w:line="288" w:lineRule="auto"/>
        <w:jc w:val="both"/>
        <w:rPr>
          <w:rFonts w:ascii="Times New Roman" w:eastAsia="Arial Unicode MS" w:hAnsi="Times New Roman"/>
          <w:sz w:val="28"/>
          <w:szCs w:val="28"/>
        </w:rPr>
      </w:pPr>
      <w:r>
        <w:rPr>
          <w:rFonts w:ascii="Times New Roman" w:eastAsia="Arial Unicode MS" w:hAnsi="Times New Roman"/>
          <w:sz w:val="28"/>
          <w:szCs w:val="28"/>
        </w:rPr>
        <w:t>ст-ца Переправная;</w:t>
      </w:r>
    </w:p>
    <w:p w:rsidR="00FB0124" w:rsidRPr="00031744" w:rsidRDefault="00FB0124" w:rsidP="00557BD4">
      <w:pPr>
        <w:widowControl w:val="0"/>
        <w:numPr>
          <w:ilvl w:val="0"/>
          <w:numId w:val="19"/>
        </w:numPr>
        <w:suppressAutoHyphens/>
        <w:spacing w:after="0" w:line="288" w:lineRule="auto"/>
        <w:jc w:val="both"/>
        <w:rPr>
          <w:rFonts w:ascii="Times New Roman" w:eastAsia="Arial Unicode MS" w:hAnsi="Times New Roman"/>
          <w:sz w:val="28"/>
          <w:szCs w:val="28"/>
        </w:rPr>
      </w:pPr>
      <w:r>
        <w:rPr>
          <w:rFonts w:ascii="Times New Roman" w:eastAsia="Arial Unicode MS" w:hAnsi="Times New Roman"/>
          <w:sz w:val="28"/>
          <w:szCs w:val="28"/>
        </w:rPr>
        <w:lastRenderedPageBreak/>
        <w:t>ст-ца Махошевская.</w:t>
      </w:r>
    </w:p>
    <w:p w:rsidR="00031744" w:rsidRPr="00031744" w:rsidRDefault="00031744" w:rsidP="00031744">
      <w:pPr>
        <w:widowControl w:val="0"/>
        <w:suppressAutoHyphens/>
        <w:spacing w:after="0" w:line="324"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t>В соответствие с проведенным расчетом рекомендуется  на стадии разработки генерального плана поселений и населенных пунктов предусмотреть соответствующие территории для размещения укзанных учреждений здравоохранения.</w:t>
      </w:r>
    </w:p>
    <w:p w:rsidR="00031744" w:rsidRPr="00031744" w:rsidRDefault="00031744" w:rsidP="00031744">
      <w:pPr>
        <w:widowControl w:val="0"/>
        <w:suppressAutoHyphens/>
        <w:spacing w:after="0" w:line="312"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Расчет потребности в медицинских учреждениях в разрезе населенных пунктов Мостовского района на расчетный срок</w:t>
      </w:r>
    </w:p>
    <w:tbl>
      <w:tblPr>
        <w:tblW w:w="9644" w:type="dxa"/>
        <w:tblInd w:w="103" w:type="dxa"/>
        <w:tblLayout w:type="fixed"/>
        <w:tblLook w:val="04A0" w:firstRow="1" w:lastRow="0" w:firstColumn="1" w:lastColumn="0" w:noHBand="0" w:noVBand="1"/>
      </w:tblPr>
      <w:tblGrid>
        <w:gridCol w:w="3266"/>
        <w:gridCol w:w="708"/>
        <w:gridCol w:w="851"/>
        <w:gridCol w:w="1134"/>
        <w:gridCol w:w="850"/>
        <w:gridCol w:w="851"/>
        <w:gridCol w:w="1132"/>
        <w:gridCol w:w="852"/>
      </w:tblGrid>
      <w:tr w:rsidR="00031744" w:rsidRPr="00031744" w:rsidTr="00CC4CE6">
        <w:trPr>
          <w:trHeight w:val="20"/>
        </w:trPr>
        <w:tc>
          <w:tcPr>
            <w:tcW w:w="32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Наименование населённого пункта</w:t>
            </w:r>
          </w:p>
        </w:tc>
        <w:tc>
          <w:tcPr>
            <w:tcW w:w="269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Больницы, койко-мест</w:t>
            </w:r>
          </w:p>
        </w:tc>
        <w:tc>
          <w:tcPr>
            <w:tcW w:w="28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Поликлиники, пос. в смену</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ФАПы, шт.</w:t>
            </w:r>
          </w:p>
        </w:tc>
      </w:tr>
      <w:tr w:rsidR="00031744" w:rsidRPr="00031744" w:rsidTr="00CC4CE6">
        <w:trPr>
          <w:trHeight w:val="20"/>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031744" w:rsidRPr="00031744" w:rsidRDefault="00031744" w:rsidP="00031744">
            <w:pPr>
              <w:spacing w:after="0" w:line="240" w:lineRule="auto"/>
              <w:rPr>
                <w:rFonts w:ascii="Times New Roman" w:hAnsi="Times New Roman"/>
                <w:b/>
                <w:bCs/>
                <w:sz w:val="18"/>
                <w:szCs w:val="18"/>
              </w:rPr>
            </w:pP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норматив</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сохраняемые</w:t>
            </w:r>
          </w:p>
        </w:tc>
        <w:tc>
          <w:tcPr>
            <w:tcW w:w="1134"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требуется  запроект.</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норма тив</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сохраняемые</w:t>
            </w:r>
          </w:p>
        </w:tc>
        <w:tc>
          <w:tcPr>
            <w:tcW w:w="1132"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требуется  запроект.</w:t>
            </w:r>
          </w:p>
        </w:tc>
        <w:tc>
          <w:tcPr>
            <w:tcW w:w="852"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сохран.</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Мостовское городское поселение</w:t>
            </w:r>
          </w:p>
        </w:tc>
        <w:tc>
          <w:tcPr>
            <w:tcW w:w="708" w:type="dxa"/>
            <w:tcBorders>
              <w:top w:val="nil"/>
              <w:left w:val="single" w:sz="4" w:space="0" w:color="auto"/>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430</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335</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95</w:t>
            </w:r>
          </w:p>
        </w:tc>
        <w:tc>
          <w:tcPr>
            <w:tcW w:w="850"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579</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744</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-165</w:t>
            </w:r>
          </w:p>
        </w:tc>
        <w:tc>
          <w:tcPr>
            <w:tcW w:w="85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пгт. Мостовской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404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335</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69</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545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744</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-199</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Веселый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Высокий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Первомайский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Пролетарский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Садовый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7</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Псебайское городское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204</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113</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91</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275</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334</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-59</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пгт Псебай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189</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113</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76</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334</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-80</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Бурный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Кировский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Никитино</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Перевалка</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Андрюковское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74</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74</w:t>
            </w:r>
          </w:p>
        </w:tc>
        <w:tc>
          <w:tcPr>
            <w:tcW w:w="850"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100</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19</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81</w:t>
            </w:r>
          </w:p>
        </w:tc>
        <w:tc>
          <w:tcPr>
            <w:tcW w:w="85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Андрюки</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67</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Соленое</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24</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33</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19</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14</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Баговское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60</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35</w:t>
            </w:r>
          </w:p>
        </w:tc>
        <w:tc>
          <w:tcPr>
            <w:tcW w:w="850"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82</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9</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73</w:t>
            </w:r>
          </w:p>
        </w:tc>
        <w:tc>
          <w:tcPr>
            <w:tcW w:w="85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Баговская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51</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Бугунжа</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Кизинка</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Узловой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Беноковское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32</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32</w:t>
            </w:r>
          </w:p>
        </w:tc>
        <w:tc>
          <w:tcPr>
            <w:tcW w:w="850"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44</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38</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w:t>
            </w:r>
          </w:p>
        </w:tc>
        <w:tc>
          <w:tcPr>
            <w:tcW w:w="85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Беноково</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32</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Бесленеевское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26</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26</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34</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19</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15</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Бесленеевская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26</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19</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15</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Губское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71</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46</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96</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27</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69</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Губская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27</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40</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Баракаевская</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16</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Хамкетинская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Костромское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31</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42</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10</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32</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Костромская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10</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32</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Ульяново</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Краснокутское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27</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27</w:t>
            </w:r>
          </w:p>
        </w:tc>
        <w:tc>
          <w:tcPr>
            <w:tcW w:w="850"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36</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45</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-9</w:t>
            </w:r>
          </w:p>
        </w:tc>
        <w:tc>
          <w:tcPr>
            <w:tcW w:w="85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Восточный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18</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18</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45</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-21</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Красный Кут</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Северный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Махошевское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27</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27</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36</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36</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Махошевская</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27</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36</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Переправненское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68</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90</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45</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45</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Переправная</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57</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45</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31</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Дятлов</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2"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Красный Гай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Свободный Мир</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Центральный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Унароковское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47</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47</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63</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58</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5</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Унароково</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35</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47</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58</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Славянский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16</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16</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Шедокское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50</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50</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30</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38</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lastRenderedPageBreak/>
              <w:t xml:space="preserve">        село Шедок</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48</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48</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65</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30</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35</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Заречное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Ярославское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88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65</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23</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118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155</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-37</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Ярославская</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87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65</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22</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117</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155</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Новотроицкий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nil"/>
              <w:bottom w:val="single" w:sz="4" w:space="0" w:color="auto"/>
              <w:right w:val="nil"/>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708" w:type="dxa"/>
            <w:tcBorders>
              <w:top w:val="nil"/>
              <w:left w:val="nil"/>
              <w:bottom w:val="nil"/>
              <w:right w:val="nil"/>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p>
        </w:tc>
        <w:tc>
          <w:tcPr>
            <w:tcW w:w="851" w:type="dxa"/>
            <w:tcBorders>
              <w:top w:val="nil"/>
              <w:left w:val="nil"/>
              <w:bottom w:val="nil"/>
              <w:right w:val="nil"/>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p>
        </w:tc>
        <w:tc>
          <w:tcPr>
            <w:tcW w:w="850" w:type="dxa"/>
            <w:tcBorders>
              <w:top w:val="nil"/>
              <w:left w:val="nil"/>
              <w:bottom w:val="nil"/>
              <w:right w:val="nil"/>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p>
        </w:tc>
        <w:tc>
          <w:tcPr>
            <w:tcW w:w="851" w:type="dxa"/>
            <w:tcBorders>
              <w:top w:val="nil"/>
              <w:left w:val="nil"/>
              <w:bottom w:val="nil"/>
              <w:right w:val="nil"/>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p>
        </w:tc>
        <w:tc>
          <w:tcPr>
            <w:tcW w:w="1132" w:type="dxa"/>
            <w:tcBorders>
              <w:top w:val="nil"/>
              <w:left w:val="nil"/>
              <w:bottom w:val="nil"/>
              <w:right w:val="nil"/>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p>
        </w:tc>
        <w:tc>
          <w:tcPr>
            <w:tcW w:w="852" w:type="dxa"/>
            <w:tcBorders>
              <w:top w:val="nil"/>
              <w:left w:val="nil"/>
              <w:bottom w:val="nil"/>
              <w:right w:val="nil"/>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Городское население</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145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799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1 078</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-279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0</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Сельское население</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642</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140</w:t>
            </w:r>
          </w:p>
        </w:tc>
        <w:tc>
          <w:tcPr>
            <w:tcW w:w="1134"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502</w:t>
            </w:r>
          </w:p>
        </w:tc>
        <w:tc>
          <w:tcPr>
            <w:tcW w:w="850"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864</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455</w:t>
            </w:r>
          </w:p>
        </w:tc>
        <w:tc>
          <w:tcPr>
            <w:tcW w:w="1132"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409</w:t>
            </w:r>
          </w:p>
        </w:tc>
        <w:tc>
          <w:tcPr>
            <w:tcW w:w="852"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9</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Итого по району</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1 235</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588</w:t>
            </w:r>
          </w:p>
        </w:tc>
        <w:tc>
          <w:tcPr>
            <w:tcW w:w="1134"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647</w:t>
            </w:r>
          </w:p>
        </w:tc>
        <w:tc>
          <w:tcPr>
            <w:tcW w:w="850"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1 663</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1 533</w:t>
            </w:r>
          </w:p>
        </w:tc>
        <w:tc>
          <w:tcPr>
            <w:tcW w:w="1132"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130</w:t>
            </w:r>
          </w:p>
        </w:tc>
        <w:tc>
          <w:tcPr>
            <w:tcW w:w="852"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9</w:t>
            </w:r>
          </w:p>
        </w:tc>
      </w:tr>
    </w:tbl>
    <w:p w:rsidR="00031744" w:rsidRPr="00031744" w:rsidRDefault="00031744" w:rsidP="00031744">
      <w:pPr>
        <w:widowControl w:val="0"/>
        <w:suppressAutoHyphens/>
        <w:spacing w:after="0" w:line="300" w:lineRule="auto"/>
        <w:rPr>
          <w:rFonts w:ascii="Times New Roman" w:eastAsia="Arial Unicode MS" w:hAnsi="Times New Roman"/>
          <w:sz w:val="28"/>
          <w:szCs w:val="28"/>
          <w:u w:val="single"/>
        </w:rPr>
      </w:pPr>
    </w:p>
    <w:p w:rsidR="00031744" w:rsidRPr="00031744" w:rsidRDefault="00031744" w:rsidP="00031744">
      <w:pPr>
        <w:widowControl w:val="0"/>
        <w:suppressAutoHyphens/>
        <w:spacing w:after="0" w:line="300" w:lineRule="auto"/>
        <w:ind w:firstLine="709"/>
        <w:rPr>
          <w:rFonts w:ascii="Times New Roman" w:eastAsia="Arial Unicode MS" w:hAnsi="Times New Roman"/>
          <w:sz w:val="28"/>
          <w:szCs w:val="28"/>
          <w:u w:val="single"/>
        </w:rPr>
      </w:pPr>
      <w:r w:rsidRPr="00031744">
        <w:rPr>
          <w:rFonts w:ascii="Times New Roman" w:eastAsia="Arial Unicode MS" w:hAnsi="Times New Roman"/>
          <w:sz w:val="28"/>
          <w:szCs w:val="28"/>
          <w:u w:val="single"/>
        </w:rPr>
        <w:t>Учреждения культуры и  искусства.</w:t>
      </w:r>
    </w:p>
    <w:p w:rsidR="00031744" w:rsidRPr="00031744" w:rsidRDefault="00031744" w:rsidP="00031744">
      <w:pPr>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настоящее время имеющиеся учреждения культуры и искусства в полной мере удовлетворяют потребностям населения. При увеличении численности населения района к расчетному сроку существующей мощности сети учреждений культуры будет достаточно для удовлетворения потребностей населения.</w:t>
      </w:r>
    </w:p>
    <w:p w:rsidR="00031744" w:rsidRPr="00031744" w:rsidRDefault="00031744" w:rsidP="00031744">
      <w:pPr>
        <w:spacing w:after="0" w:line="300" w:lineRule="auto"/>
        <w:ind w:firstLine="709"/>
        <w:rPr>
          <w:rFonts w:ascii="Times New Roman" w:eastAsia="Arial Unicode MS" w:hAnsi="Times New Roman"/>
          <w:sz w:val="28"/>
          <w:szCs w:val="28"/>
          <w:u w:val="single"/>
        </w:rPr>
      </w:pPr>
    </w:p>
    <w:p w:rsidR="00031744" w:rsidRPr="00031744" w:rsidRDefault="00031744" w:rsidP="00031744">
      <w:pPr>
        <w:spacing w:after="0" w:line="300" w:lineRule="auto"/>
        <w:ind w:firstLine="709"/>
        <w:rPr>
          <w:rFonts w:ascii="Times New Roman" w:eastAsia="Arial Unicode MS" w:hAnsi="Times New Roman"/>
          <w:sz w:val="28"/>
          <w:szCs w:val="28"/>
          <w:u w:val="single"/>
        </w:rPr>
      </w:pPr>
      <w:r w:rsidRPr="00031744">
        <w:rPr>
          <w:rFonts w:ascii="Times New Roman" w:eastAsia="Arial Unicode MS" w:hAnsi="Times New Roman"/>
          <w:sz w:val="28"/>
          <w:szCs w:val="28"/>
          <w:u w:val="single"/>
        </w:rPr>
        <w:t>Пожарная безопасность.</w:t>
      </w:r>
    </w:p>
    <w:p w:rsidR="00031744" w:rsidRPr="00031744" w:rsidRDefault="00031744" w:rsidP="00031744">
      <w:pPr>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настоящее время на территории Мостовского района обеспечением пожарной безопасности занимаются 5 государственных пожарных частей (пожарных депо), общее количество автомобилей, находящихся в их распоряжении составляет 11 единиц.</w:t>
      </w:r>
    </w:p>
    <w:p w:rsidR="00031744" w:rsidRPr="00031744" w:rsidRDefault="00031744" w:rsidP="00031744">
      <w:pPr>
        <w:spacing w:after="0" w:line="240" w:lineRule="auto"/>
        <w:jc w:val="center"/>
        <w:rPr>
          <w:rFonts w:ascii="Times New Roman" w:eastAsia="Arial Unicode MS" w:hAnsi="Times New Roman"/>
          <w:sz w:val="28"/>
          <w:szCs w:val="28"/>
        </w:rPr>
      </w:pPr>
    </w:p>
    <w:p w:rsidR="00031744" w:rsidRPr="00031744" w:rsidRDefault="00031744" w:rsidP="00031744">
      <w:pPr>
        <w:spacing w:after="0" w:line="240" w:lineRule="auto"/>
        <w:jc w:val="right"/>
        <w:rPr>
          <w:rFonts w:ascii="Times New Roman" w:eastAsia="Arial Unicode MS" w:hAnsi="Times New Roman"/>
          <w:i/>
          <w:sz w:val="24"/>
          <w:szCs w:val="24"/>
        </w:rPr>
      </w:pPr>
      <w:r w:rsidRPr="00031744">
        <w:rPr>
          <w:rFonts w:ascii="Times New Roman" w:eastAsia="Arial Unicode MS" w:hAnsi="Times New Roman"/>
          <w:i/>
          <w:sz w:val="24"/>
          <w:szCs w:val="24"/>
        </w:rPr>
        <w:t>Характеристика государственных пожарных депо Мостовского района.</w:t>
      </w:r>
    </w:p>
    <w:p w:rsidR="00031744" w:rsidRPr="00031744" w:rsidRDefault="00031744" w:rsidP="00031744">
      <w:pPr>
        <w:spacing w:after="0" w:line="240" w:lineRule="auto"/>
        <w:jc w:val="right"/>
        <w:rPr>
          <w:rFonts w:ascii="Times New Roman" w:eastAsia="Arial Unicode MS"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2615"/>
        <w:gridCol w:w="3275"/>
      </w:tblGrid>
      <w:tr w:rsidR="00031744" w:rsidRPr="00031744" w:rsidTr="00CC4CE6">
        <w:tc>
          <w:tcPr>
            <w:tcW w:w="675" w:type="dxa"/>
          </w:tcPr>
          <w:p w:rsidR="00031744" w:rsidRPr="00031744" w:rsidRDefault="00031744" w:rsidP="00031744">
            <w:pPr>
              <w:spacing w:after="0" w:line="240" w:lineRule="auto"/>
              <w:jc w:val="center"/>
              <w:rPr>
                <w:rFonts w:ascii="Times New Roman" w:eastAsia="Arial Unicode MS" w:hAnsi="Times New Roman"/>
                <w:b/>
                <w:sz w:val="28"/>
                <w:szCs w:val="28"/>
              </w:rPr>
            </w:pPr>
            <w:r w:rsidRPr="00031744">
              <w:rPr>
                <w:rFonts w:ascii="Times New Roman" w:eastAsia="Arial Unicode MS" w:hAnsi="Times New Roman"/>
                <w:b/>
                <w:sz w:val="28"/>
                <w:szCs w:val="28"/>
              </w:rPr>
              <w:t>№ п/п</w:t>
            </w:r>
          </w:p>
        </w:tc>
        <w:tc>
          <w:tcPr>
            <w:tcW w:w="2977" w:type="dxa"/>
          </w:tcPr>
          <w:p w:rsidR="00031744" w:rsidRPr="00031744" w:rsidRDefault="00031744" w:rsidP="00031744">
            <w:pPr>
              <w:spacing w:after="0" w:line="240" w:lineRule="auto"/>
              <w:jc w:val="center"/>
              <w:rPr>
                <w:rFonts w:ascii="Times New Roman" w:eastAsia="Arial Unicode MS" w:hAnsi="Times New Roman"/>
                <w:b/>
                <w:sz w:val="28"/>
                <w:szCs w:val="28"/>
              </w:rPr>
            </w:pPr>
            <w:r w:rsidRPr="00031744">
              <w:rPr>
                <w:rFonts w:ascii="Times New Roman" w:eastAsia="Arial Unicode MS" w:hAnsi="Times New Roman"/>
                <w:b/>
                <w:sz w:val="28"/>
                <w:szCs w:val="28"/>
              </w:rPr>
              <w:t>Наименование учреждения</w:t>
            </w:r>
          </w:p>
        </w:tc>
        <w:tc>
          <w:tcPr>
            <w:tcW w:w="2615" w:type="dxa"/>
          </w:tcPr>
          <w:p w:rsidR="00031744" w:rsidRPr="00031744" w:rsidRDefault="00031744" w:rsidP="00031744">
            <w:pPr>
              <w:spacing w:after="0" w:line="240" w:lineRule="auto"/>
              <w:jc w:val="center"/>
              <w:rPr>
                <w:rFonts w:ascii="Times New Roman" w:eastAsia="Arial Unicode MS" w:hAnsi="Times New Roman"/>
                <w:b/>
                <w:sz w:val="28"/>
                <w:szCs w:val="28"/>
              </w:rPr>
            </w:pPr>
            <w:r w:rsidRPr="00031744">
              <w:rPr>
                <w:rFonts w:ascii="Times New Roman" w:eastAsia="Arial Unicode MS" w:hAnsi="Times New Roman"/>
                <w:b/>
                <w:sz w:val="28"/>
                <w:szCs w:val="28"/>
              </w:rPr>
              <w:t>Местонахождение</w:t>
            </w:r>
          </w:p>
        </w:tc>
        <w:tc>
          <w:tcPr>
            <w:tcW w:w="3275" w:type="dxa"/>
          </w:tcPr>
          <w:p w:rsidR="00031744" w:rsidRPr="00031744" w:rsidRDefault="00031744" w:rsidP="00031744">
            <w:pPr>
              <w:spacing w:after="0" w:line="240" w:lineRule="auto"/>
              <w:jc w:val="center"/>
              <w:rPr>
                <w:rFonts w:ascii="Times New Roman" w:eastAsia="Arial Unicode MS" w:hAnsi="Times New Roman"/>
                <w:b/>
                <w:sz w:val="28"/>
                <w:szCs w:val="28"/>
              </w:rPr>
            </w:pPr>
            <w:r w:rsidRPr="00031744">
              <w:rPr>
                <w:rFonts w:ascii="Times New Roman" w:eastAsia="Arial Unicode MS" w:hAnsi="Times New Roman"/>
                <w:b/>
                <w:sz w:val="28"/>
                <w:szCs w:val="28"/>
              </w:rPr>
              <w:t>Количество автомобилей</w:t>
            </w:r>
          </w:p>
          <w:p w:rsidR="00031744" w:rsidRPr="00031744" w:rsidRDefault="00031744" w:rsidP="00031744">
            <w:pPr>
              <w:spacing w:after="0" w:line="240" w:lineRule="auto"/>
              <w:jc w:val="center"/>
              <w:rPr>
                <w:rFonts w:ascii="Times New Roman" w:eastAsia="Arial Unicode MS" w:hAnsi="Times New Roman"/>
                <w:b/>
                <w:sz w:val="28"/>
                <w:szCs w:val="28"/>
              </w:rPr>
            </w:pPr>
            <w:r w:rsidRPr="00031744">
              <w:rPr>
                <w:rFonts w:ascii="Times New Roman" w:eastAsia="Arial Unicode MS" w:hAnsi="Times New Roman"/>
                <w:b/>
                <w:sz w:val="28"/>
                <w:szCs w:val="28"/>
              </w:rPr>
              <w:t xml:space="preserve">Рассчитано/фактически </w:t>
            </w:r>
          </w:p>
        </w:tc>
      </w:tr>
      <w:tr w:rsidR="00031744" w:rsidRPr="00031744" w:rsidTr="00CC4CE6">
        <w:tc>
          <w:tcPr>
            <w:tcW w:w="6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1</w:t>
            </w:r>
          </w:p>
        </w:tc>
        <w:tc>
          <w:tcPr>
            <w:tcW w:w="2977"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Пожарная часть № 95</w:t>
            </w:r>
          </w:p>
        </w:tc>
        <w:tc>
          <w:tcPr>
            <w:tcW w:w="261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пгт. Псебай</w:t>
            </w:r>
          </w:p>
        </w:tc>
        <w:tc>
          <w:tcPr>
            <w:tcW w:w="32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2/2</w:t>
            </w:r>
          </w:p>
        </w:tc>
      </w:tr>
      <w:tr w:rsidR="00031744" w:rsidRPr="00031744" w:rsidTr="00CC4CE6">
        <w:tc>
          <w:tcPr>
            <w:tcW w:w="6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2</w:t>
            </w:r>
          </w:p>
        </w:tc>
        <w:tc>
          <w:tcPr>
            <w:tcW w:w="2977"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Пожарная часть № 96</w:t>
            </w:r>
          </w:p>
        </w:tc>
        <w:tc>
          <w:tcPr>
            <w:tcW w:w="261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пгт. Псебай</w:t>
            </w:r>
          </w:p>
        </w:tc>
        <w:tc>
          <w:tcPr>
            <w:tcW w:w="32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2/2</w:t>
            </w:r>
          </w:p>
        </w:tc>
      </w:tr>
      <w:tr w:rsidR="00031744" w:rsidRPr="00031744" w:rsidTr="00CC4CE6">
        <w:tc>
          <w:tcPr>
            <w:tcW w:w="6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3</w:t>
            </w:r>
          </w:p>
        </w:tc>
        <w:tc>
          <w:tcPr>
            <w:tcW w:w="2977"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Пожарная часть № 97</w:t>
            </w:r>
          </w:p>
        </w:tc>
        <w:tc>
          <w:tcPr>
            <w:tcW w:w="261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пгт. Мостовской</w:t>
            </w:r>
          </w:p>
        </w:tc>
        <w:tc>
          <w:tcPr>
            <w:tcW w:w="32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2/1</w:t>
            </w:r>
          </w:p>
        </w:tc>
      </w:tr>
      <w:tr w:rsidR="00031744" w:rsidRPr="00031744" w:rsidTr="00CC4CE6">
        <w:tc>
          <w:tcPr>
            <w:tcW w:w="6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4</w:t>
            </w:r>
          </w:p>
        </w:tc>
        <w:tc>
          <w:tcPr>
            <w:tcW w:w="2977"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Пожарная часть № 98</w:t>
            </w:r>
          </w:p>
        </w:tc>
        <w:tc>
          <w:tcPr>
            <w:tcW w:w="261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пгт. Мостовской</w:t>
            </w:r>
          </w:p>
        </w:tc>
        <w:tc>
          <w:tcPr>
            <w:tcW w:w="32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4/4</w:t>
            </w:r>
          </w:p>
        </w:tc>
      </w:tr>
      <w:tr w:rsidR="00031744" w:rsidRPr="00031744" w:rsidTr="00CC4CE6">
        <w:tc>
          <w:tcPr>
            <w:tcW w:w="6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5</w:t>
            </w:r>
          </w:p>
        </w:tc>
        <w:tc>
          <w:tcPr>
            <w:tcW w:w="2977"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Пожарная часть № 100</w:t>
            </w:r>
          </w:p>
        </w:tc>
        <w:tc>
          <w:tcPr>
            <w:tcW w:w="261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ст. Ярославская</w:t>
            </w:r>
          </w:p>
        </w:tc>
        <w:tc>
          <w:tcPr>
            <w:tcW w:w="32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2/2</w:t>
            </w:r>
          </w:p>
        </w:tc>
      </w:tr>
    </w:tbl>
    <w:p w:rsidR="00031744" w:rsidRPr="00031744" w:rsidRDefault="00031744" w:rsidP="00031744">
      <w:pPr>
        <w:spacing w:after="0" w:line="288" w:lineRule="auto"/>
        <w:jc w:val="both"/>
        <w:rPr>
          <w:rFonts w:ascii="Times New Roman" w:eastAsia="Arial Unicode MS" w:hAnsi="Times New Roman"/>
          <w:sz w:val="28"/>
          <w:szCs w:val="28"/>
          <w:highlight w:val="yellow"/>
        </w:rPr>
      </w:pPr>
    </w:p>
    <w:p w:rsidR="00031744" w:rsidRPr="00031744" w:rsidRDefault="00031744" w:rsidP="00031744">
      <w:pPr>
        <w:spacing w:after="0" w:line="300"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t>Помимо государственных пожарный частей на территории Мостовского района функционирует ведомственная пожарная охрана (ВПО), которая принадлежит промышленным предприятиям Мостовского района. ВПО расположены в пгт. Псебай, с. Унароково, п. Восточный, ст. Костромская, с. Беноково, ст. Переправная, ст. Баракаевская.</w:t>
      </w:r>
    </w:p>
    <w:p w:rsidR="00031744" w:rsidRPr="00031744" w:rsidRDefault="00031744" w:rsidP="00031744">
      <w:pPr>
        <w:spacing w:after="0" w:line="300" w:lineRule="auto"/>
        <w:ind w:firstLine="709"/>
        <w:jc w:val="both"/>
        <w:rPr>
          <w:rFonts w:ascii="Times New Roman" w:eastAsia="Arial Unicode MS" w:hAnsi="Times New Roman"/>
          <w:sz w:val="28"/>
          <w:szCs w:val="28"/>
          <w:highlight w:val="yellow"/>
        </w:rPr>
      </w:pPr>
      <w:r w:rsidRPr="00031744">
        <w:rPr>
          <w:rFonts w:ascii="Times New Roman" w:eastAsia="Arial Unicode MS" w:hAnsi="Times New Roman"/>
          <w:sz w:val="28"/>
          <w:szCs w:val="28"/>
        </w:rPr>
        <w:t xml:space="preserve">Для полного охвата населенных пунктов пожарными депо схемой территориального планирования предлагается размещение пожарных депо в ст. Баговской, ст. Бесленеевской, х. Красный Кут, с. Унароково, с. Соленое, </w:t>
      </w:r>
      <w:r w:rsidRPr="00031744">
        <w:rPr>
          <w:rFonts w:ascii="Times New Roman" w:eastAsia="Arial Unicode MS" w:hAnsi="Times New Roman"/>
          <w:sz w:val="28"/>
          <w:szCs w:val="28"/>
        </w:rPr>
        <w:lastRenderedPageBreak/>
        <w:t>п. Перевалка, ст. Губская, которые будут обеспечивать пожарной безопас</w:t>
      </w:r>
      <w:r w:rsidR="00CE00D1">
        <w:rPr>
          <w:rFonts w:ascii="Times New Roman" w:eastAsia="Arial Unicode MS" w:hAnsi="Times New Roman"/>
          <w:sz w:val="28"/>
          <w:szCs w:val="28"/>
        </w:rPr>
        <w:t xml:space="preserve">ностью не только население, но </w:t>
      </w:r>
      <w:r w:rsidRPr="00031744">
        <w:rPr>
          <w:rFonts w:ascii="Times New Roman" w:eastAsia="Arial Unicode MS" w:hAnsi="Times New Roman"/>
          <w:sz w:val="28"/>
          <w:szCs w:val="28"/>
        </w:rPr>
        <w:t>и прилегающие лесные массивы.</w:t>
      </w:r>
      <w:bookmarkStart w:id="12" w:name="производство"/>
      <w:bookmarkStart w:id="13" w:name="озеленение_благоустройство"/>
      <w:bookmarkEnd w:id="12"/>
      <w:bookmarkEnd w:id="13"/>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p>
    <w:p w:rsidR="00F07CE4" w:rsidRPr="00471BB6" w:rsidRDefault="00CE00D1" w:rsidP="00471BB6">
      <w:pPr>
        <w:pStyle w:val="30"/>
        <w:ind w:left="708"/>
        <w:rPr>
          <w:rFonts w:ascii="Times New Roman" w:hAnsi="Times New Roman" w:cs="Times New Roman"/>
          <w:color w:val="auto"/>
          <w:sz w:val="28"/>
          <w:szCs w:val="28"/>
        </w:rPr>
      </w:pPr>
      <w:bookmarkStart w:id="14" w:name="_Toc510084878"/>
      <w:r>
        <w:rPr>
          <w:rFonts w:ascii="Times New Roman" w:hAnsi="Times New Roman" w:cs="Times New Roman"/>
          <w:color w:val="auto"/>
          <w:sz w:val="28"/>
          <w:szCs w:val="28"/>
        </w:rPr>
        <w:t>1.4.2</w:t>
      </w:r>
      <w:r w:rsidR="00F07CE4" w:rsidRPr="00E56A5E">
        <w:rPr>
          <w:rFonts w:ascii="Times New Roman" w:hAnsi="Times New Roman" w:cs="Times New Roman"/>
          <w:color w:val="auto"/>
          <w:sz w:val="28"/>
          <w:szCs w:val="28"/>
        </w:rPr>
        <w:t>. Развитие производственной сферы</w:t>
      </w:r>
      <w:bookmarkEnd w:id="14"/>
    </w:p>
    <w:p w:rsidR="00CE00D1" w:rsidRDefault="00CE00D1" w:rsidP="00CE00D1">
      <w:pPr>
        <w:widowControl w:val="0"/>
        <w:suppressAutoHyphens/>
        <w:spacing w:after="0" w:line="312" w:lineRule="auto"/>
        <w:ind w:firstLine="709"/>
        <w:jc w:val="both"/>
        <w:rPr>
          <w:rFonts w:ascii="Times New Roman" w:hAnsi="Times New Roman"/>
          <w:sz w:val="28"/>
          <w:szCs w:val="28"/>
        </w:rPr>
      </w:pPr>
    </w:p>
    <w:p w:rsidR="00CE00D1" w:rsidRPr="00CE00D1" w:rsidRDefault="00CE00D1" w:rsidP="00CE00D1">
      <w:pPr>
        <w:widowControl w:val="0"/>
        <w:suppressAutoHyphens/>
        <w:spacing w:after="0" w:line="312" w:lineRule="auto"/>
        <w:ind w:firstLine="709"/>
        <w:jc w:val="both"/>
        <w:rPr>
          <w:rFonts w:ascii="Times New Roman" w:hAnsi="Times New Roman"/>
          <w:sz w:val="28"/>
          <w:szCs w:val="28"/>
        </w:rPr>
      </w:pPr>
      <w:r w:rsidRPr="00CE00D1">
        <w:rPr>
          <w:rFonts w:ascii="Times New Roman" w:hAnsi="Times New Roman"/>
          <w:sz w:val="28"/>
          <w:szCs w:val="28"/>
        </w:rPr>
        <w:t xml:space="preserve">Как отмечалось ранее, Мостовский район является зоной многоотраслевого сельскохозяйственного производства. Развитие производственной сферы во многом определяет экономическую стабильность муниципального образования. </w:t>
      </w:r>
    </w:p>
    <w:p w:rsidR="00CE00D1" w:rsidRPr="00CE00D1" w:rsidRDefault="00CE00D1" w:rsidP="00CE00D1">
      <w:pPr>
        <w:widowControl w:val="0"/>
        <w:suppressAutoHyphens/>
        <w:spacing w:after="0" w:line="312" w:lineRule="auto"/>
        <w:ind w:firstLine="709"/>
        <w:jc w:val="both"/>
        <w:rPr>
          <w:rFonts w:ascii="Times New Roman" w:eastAsia="Arial Unicode MS" w:hAnsi="Times New Roman"/>
          <w:sz w:val="28"/>
          <w:szCs w:val="28"/>
        </w:rPr>
      </w:pPr>
      <w:r w:rsidRPr="00CE00D1">
        <w:rPr>
          <w:rFonts w:ascii="Times New Roman" w:eastAsia="Arial Unicode MS" w:hAnsi="Times New Roman"/>
          <w:sz w:val="28"/>
          <w:szCs w:val="28"/>
        </w:rPr>
        <w:t xml:space="preserve">Основу экономического потенциала Мостовского района составляют добыча и производство полезных ископаемых, деревообрабатывающая промышленность, агропромышленный комплекс. </w:t>
      </w:r>
    </w:p>
    <w:p w:rsidR="00CE00D1" w:rsidRPr="00CE00D1" w:rsidRDefault="00CE00D1" w:rsidP="00CE00D1">
      <w:pPr>
        <w:widowControl w:val="0"/>
        <w:suppressAutoHyphens/>
        <w:spacing w:after="0" w:line="312" w:lineRule="auto"/>
        <w:ind w:firstLine="709"/>
        <w:jc w:val="both"/>
        <w:rPr>
          <w:rFonts w:ascii="Times New Roman" w:eastAsia="Arial Unicode MS" w:hAnsi="Times New Roman"/>
          <w:sz w:val="28"/>
          <w:szCs w:val="28"/>
        </w:rPr>
      </w:pPr>
      <w:r w:rsidRPr="00CE00D1">
        <w:rPr>
          <w:rFonts w:ascii="Times New Roman" w:eastAsia="Arial Unicode MS" w:hAnsi="Times New Roman"/>
          <w:sz w:val="28"/>
          <w:szCs w:val="28"/>
        </w:rPr>
        <w:t>Данным проектом на перспективный период планируется реконструкция промышленного комплекса района, доминирующая функция которого будет представлена предприятиями добывающей и перерабатывающей отрасли.</w:t>
      </w:r>
    </w:p>
    <w:p w:rsidR="00CE00D1" w:rsidRPr="00CE00D1" w:rsidRDefault="00CE00D1" w:rsidP="00CE00D1">
      <w:pPr>
        <w:widowControl w:val="0"/>
        <w:suppressAutoHyphens/>
        <w:spacing w:after="0" w:line="312" w:lineRule="auto"/>
        <w:ind w:firstLine="709"/>
        <w:jc w:val="both"/>
        <w:rPr>
          <w:rFonts w:ascii="Times New Roman" w:eastAsia="Arial Unicode MS" w:hAnsi="Times New Roman"/>
          <w:sz w:val="28"/>
          <w:szCs w:val="28"/>
          <w:highlight w:val="yellow"/>
        </w:rPr>
      </w:pPr>
      <w:r w:rsidRPr="00CE00D1">
        <w:rPr>
          <w:rFonts w:ascii="Times New Roman" w:eastAsia="Arial Unicode MS" w:hAnsi="Times New Roman"/>
          <w:sz w:val="28"/>
          <w:szCs w:val="28"/>
        </w:rPr>
        <w:t>Для решения поставленной задачи схемой территориального планирования предусмотрены мероприятия по реконструкции существующих предприятий, а также зоны для размещения новых. Территориальное размещение производственных зон базируется на постулате максимального обеспечения рабочими местами всех жителей населенных пунктов района.</w:t>
      </w:r>
    </w:p>
    <w:p w:rsidR="00CE00D1" w:rsidRPr="00CE00D1" w:rsidRDefault="00CE00D1" w:rsidP="00CE00D1">
      <w:pPr>
        <w:widowControl w:val="0"/>
        <w:suppressAutoHyphens/>
        <w:spacing w:after="0" w:line="312" w:lineRule="auto"/>
        <w:ind w:firstLine="709"/>
        <w:jc w:val="both"/>
        <w:rPr>
          <w:rFonts w:ascii="Times New Roman" w:eastAsia="Arial Unicode MS" w:hAnsi="Times New Roman"/>
          <w:sz w:val="28"/>
          <w:szCs w:val="28"/>
        </w:rPr>
      </w:pPr>
      <w:r w:rsidRPr="00CE00D1">
        <w:rPr>
          <w:rFonts w:ascii="Times New Roman" w:eastAsia="Arial Unicode MS" w:hAnsi="Times New Roman"/>
          <w:sz w:val="28"/>
          <w:szCs w:val="28"/>
        </w:rPr>
        <w:t xml:space="preserve">Для дальнейшего развития строительной промышленности вблизи месторождений полезных ископаемых схемой территориального планирования предусмотрено размещение новых предприятий строительной отрасли. </w:t>
      </w:r>
    </w:p>
    <w:p w:rsidR="00CE00D1" w:rsidRPr="00CE00D1" w:rsidRDefault="00CE00D1" w:rsidP="00CE00D1">
      <w:pPr>
        <w:spacing w:after="0" w:line="312" w:lineRule="auto"/>
        <w:ind w:firstLine="720"/>
        <w:jc w:val="both"/>
        <w:rPr>
          <w:rFonts w:ascii="Times New Roman" w:eastAsia="Arial Unicode MS" w:hAnsi="Times New Roman"/>
          <w:sz w:val="28"/>
          <w:szCs w:val="28"/>
        </w:rPr>
      </w:pPr>
      <w:r w:rsidRPr="00CE00D1">
        <w:rPr>
          <w:rFonts w:ascii="Times New Roman" w:eastAsia="Arial Unicode MS" w:hAnsi="Times New Roman"/>
          <w:sz w:val="28"/>
          <w:szCs w:val="28"/>
        </w:rPr>
        <w:t xml:space="preserve">Проектом предусматривается компактное размещение объектов и составных частей данной производственной зоны  с целью наиболее рационального использования ценных сельскохозяйственных земель и расположение их вблизи основных автомагистралей на достаточном удалении от жилых и рекреационных территорий с учетом нормативных санитарных разрывов и негативного воздействия на окружающую среду. </w:t>
      </w:r>
    </w:p>
    <w:p w:rsidR="00CE00D1" w:rsidRPr="00CE00D1" w:rsidRDefault="00CE00D1" w:rsidP="00CE00D1">
      <w:pPr>
        <w:spacing w:after="0" w:line="312" w:lineRule="auto"/>
        <w:ind w:firstLine="680"/>
        <w:jc w:val="both"/>
        <w:rPr>
          <w:rFonts w:ascii="Times New Roman" w:eastAsia="Arial Unicode MS" w:hAnsi="Times New Roman"/>
          <w:sz w:val="28"/>
          <w:szCs w:val="28"/>
        </w:rPr>
      </w:pPr>
      <w:r w:rsidRPr="00CE00D1">
        <w:rPr>
          <w:rFonts w:ascii="Times New Roman" w:eastAsia="Arial Unicode MS" w:hAnsi="Times New Roman"/>
          <w:sz w:val="28"/>
          <w:szCs w:val="28"/>
        </w:rPr>
        <w:t>Первоочередными мероприятиями по реализации проектных решений в данном направлении являются:</w:t>
      </w:r>
    </w:p>
    <w:p w:rsidR="00CE00D1" w:rsidRPr="00CE00D1" w:rsidRDefault="00CE00D1" w:rsidP="00557BD4">
      <w:pPr>
        <w:numPr>
          <w:ilvl w:val="0"/>
          <w:numId w:val="3"/>
        </w:numPr>
        <w:tabs>
          <w:tab w:val="left" w:pos="624"/>
        </w:tabs>
        <w:suppressAutoHyphens/>
        <w:spacing w:after="0" w:line="312" w:lineRule="auto"/>
        <w:jc w:val="both"/>
        <w:rPr>
          <w:rFonts w:ascii="Times New Roman" w:eastAsia="Arial Unicode MS" w:hAnsi="Times New Roman"/>
          <w:sz w:val="28"/>
          <w:szCs w:val="28"/>
        </w:rPr>
      </w:pPr>
      <w:r w:rsidRPr="00CE00D1">
        <w:rPr>
          <w:rFonts w:ascii="Times New Roman" w:eastAsia="Arial Unicode MS" w:hAnsi="Times New Roman"/>
          <w:sz w:val="28"/>
          <w:szCs w:val="28"/>
        </w:rPr>
        <w:lastRenderedPageBreak/>
        <w:t>ликвидация или перепрофилирование предприятий, расположенных в пределах селитебных и рекреационных зон, не отвечающих современным экологическим и эстетическим требованиям к качеству окружающей среды, либо увеличение санитарных разрывов за счет территории таких предприятий;</w:t>
      </w:r>
    </w:p>
    <w:p w:rsidR="00CE00D1" w:rsidRPr="00CE00D1" w:rsidRDefault="00CE00D1" w:rsidP="00557BD4">
      <w:pPr>
        <w:numPr>
          <w:ilvl w:val="0"/>
          <w:numId w:val="3"/>
        </w:numPr>
        <w:tabs>
          <w:tab w:val="left" w:pos="624"/>
        </w:tabs>
        <w:suppressAutoHyphens/>
        <w:spacing w:after="0" w:line="312" w:lineRule="auto"/>
        <w:jc w:val="both"/>
        <w:rPr>
          <w:rFonts w:ascii="Times New Roman" w:eastAsia="Arial Unicode MS" w:hAnsi="Times New Roman"/>
          <w:sz w:val="28"/>
          <w:szCs w:val="28"/>
        </w:rPr>
      </w:pPr>
      <w:r w:rsidRPr="00CE00D1">
        <w:rPr>
          <w:rFonts w:ascii="Times New Roman" w:eastAsia="Arial Unicode MS" w:hAnsi="Times New Roman"/>
          <w:sz w:val="28"/>
          <w:szCs w:val="28"/>
        </w:rPr>
        <w:t>модернизация, экологизация и автоматизация производств с целью повышения производительности без увеличения территорий, а также создание благоприятного санитарного и экологического состояния окружающей среды;</w:t>
      </w:r>
    </w:p>
    <w:p w:rsidR="00CE00D1" w:rsidRPr="00CE00D1" w:rsidRDefault="00CE00D1" w:rsidP="00557BD4">
      <w:pPr>
        <w:numPr>
          <w:ilvl w:val="0"/>
          <w:numId w:val="3"/>
        </w:numPr>
        <w:tabs>
          <w:tab w:val="left" w:pos="624"/>
        </w:tabs>
        <w:suppressAutoHyphens/>
        <w:spacing w:after="0" w:line="312" w:lineRule="auto"/>
        <w:jc w:val="both"/>
        <w:rPr>
          <w:rFonts w:ascii="Times New Roman" w:eastAsia="Arial Unicode MS" w:hAnsi="Times New Roman"/>
          <w:sz w:val="28"/>
          <w:szCs w:val="28"/>
        </w:rPr>
      </w:pPr>
      <w:r w:rsidRPr="00CE00D1">
        <w:rPr>
          <w:rFonts w:ascii="Times New Roman" w:eastAsia="Arial Unicode MS" w:hAnsi="Times New Roman"/>
          <w:sz w:val="28"/>
          <w:szCs w:val="28"/>
        </w:rPr>
        <w:t>организация санитарно-защитных зон в соответствии с требованиями соответствующих нормативных документов и регламентов.</w:t>
      </w:r>
    </w:p>
    <w:p w:rsidR="00CE00D1" w:rsidRPr="00CE00D1" w:rsidRDefault="00CE00D1" w:rsidP="00CE00D1">
      <w:pPr>
        <w:spacing w:after="0" w:line="312" w:lineRule="auto"/>
        <w:ind w:firstLine="720"/>
        <w:jc w:val="both"/>
        <w:rPr>
          <w:rFonts w:ascii="Times New Roman" w:eastAsia="Arial Unicode MS" w:hAnsi="Times New Roman"/>
          <w:sz w:val="28"/>
          <w:szCs w:val="28"/>
        </w:rPr>
      </w:pPr>
      <w:r w:rsidRPr="00CE00D1">
        <w:rPr>
          <w:rFonts w:ascii="Times New Roman" w:eastAsia="Arial Unicode MS" w:hAnsi="Times New Roman"/>
          <w:sz w:val="28"/>
          <w:szCs w:val="28"/>
        </w:rPr>
        <w:t>Схемой территориального планирования  выделены проектируемые зоны производственного назначения, зоны размещения объектов сельскохозяйственного назначения, коммунального и складского назначения ориентировочной площадью  2 045</w:t>
      </w:r>
      <w:r>
        <w:rPr>
          <w:rFonts w:ascii="Times New Roman" w:eastAsia="Arial Unicode MS" w:hAnsi="Times New Roman"/>
          <w:sz w:val="28"/>
          <w:szCs w:val="28"/>
        </w:rPr>
        <w:t xml:space="preserve"> га</w:t>
      </w:r>
    </w:p>
    <w:p w:rsidR="00CE00D1" w:rsidRPr="00CE00D1" w:rsidRDefault="00CE00D1" w:rsidP="00CE00D1">
      <w:pPr>
        <w:pStyle w:val="30"/>
        <w:ind w:left="708"/>
        <w:rPr>
          <w:rFonts w:ascii="Times New Roman" w:hAnsi="Times New Roman" w:cs="Times New Roman"/>
          <w:color w:val="auto"/>
          <w:sz w:val="28"/>
          <w:szCs w:val="28"/>
        </w:rPr>
      </w:pPr>
      <w:bookmarkStart w:id="15" w:name="_Toc510084879"/>
      <w:r>
        <w:rPr>
          <w:rFonts w:ascii="Times New Roman" w:hAnsi="Times New Roman" w:cs="Times New Roman"/>
          <w:color w:val="auto"/>
          <w:sz w:val="28"/>
          <w:szCs w:val="28"/>
        </w:rPr>
        <w:t>1.4.3</w:t>
      </w:r>
      <w:r w:rsidR="00E32E3C" w:rsidRPr="00E56A5E">
        <w:rPr>
          <w:rFonts w:ascii="Times New Roman" w:hAnsi="Times New Roman" w:cs="Times New Roman"/>
          <w:color w:val="auto"/>
          <w:sz w:val="28"/>
          <w:szCs w:val="28"/>
        </w:rPr>
        <w:t>. Развитие транспортной инфраструктур</w:t>
      </w:r>
      <w:bookmarkStart w:id="16" w:name="инженерка"/>
      <w:bookmarkEnd w:id="16"/>
      <w:r>
        <w:rPr>
          <w:rFonts w:ascii="Times New Roman" w:hAnsi="Times New Roman" w:cs="Times New Roman"/>
          <w:color w:val="auto"/>
          <w:sz w:val="28"/>
          <w:szCs w:val="28"/>
        </w:rPr>
        <w:t>ы</w:t>
      </w:r>
      <w:bookmarkEnd w:id="15"/>
    </w:p>
    <w:p w:rsidR="00CE00D1"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Схема территориального планирования содержит проектные предложения по общей планировочной орган</w:t>
      </w:r>
      <w:bookmarkStart w:id="17" w:name="планировочнаяорганизация"/>
      <w:bookmarkEnd w:id="17"/>
      <w:r w:rsidRPr="00031744">
        <w:rPr>
          <w:rFonts w:ascii="Times New Roman" w:eastAsia="Calibri" w:hAnsi="Times New Roman"/>
          <w:sz w:val="28"/>
          <w:szCs w:val="28"/>
          <w:lang w:eastAsia="en-US"/>
        </w:rPr>
        <w:t>изации территории в границах района.</w:t>
      </w: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 xml:space="preserve">Существующая планировочная структура района сформирована агломерациями населенных пунктов, размещенных вдоль основной водной артерии реки Лаба и ее притоков (Малая Лаба, Ходзь), а также автодорог регионального и местного значения. </w:t>
      </w: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 xml:space="preserve">Основными направляющими осями, проходящими через территорию района, являются: </w:t>
      </w:r>
    </w:p>
    <w:p w:rsidR="00C6036F" w:rsidRPr="00C6036F" w:rsidRDefault="00C6036F" w:rsidP="00C6036F">
      <w:pPr>
        <w:autoSpaceDE w:val="0"/>
        <w:autoSpaceDN w:val="0"/>
        <w:adjustRightInd w:val="0"/>
        <w:spacing w:after="0" w:line="312" w:lineRule="auto"/>
        <w:ind w:firstLine="709"/>
        <w:jc w:val="both"/>
        <w:rPr>
          <w:rFonts w:ascii="Times New Roman" w:eastAsia="Calibri" w:hAnsi="Times New Roman"/>
          <w:sz w:val="28"/>
          <w:szCs w:val="28"/>
          <w:lang w:eastAsia="en-US"/>
        </w:rPr>
      </w:pPr>
      <w:r w:rsidRPr="00C6036F">
        <w:rPr>
          <w:rFonts w:ascii="Times New Roman" w:eastAsia="Calibri" w:hAnsi="Times New Roman"/>
          <w:sz w:val="28"/>
          <w:szCs w:val="28"/>
          <w:lang w:eastAsia="en-US"/>
        </w:rPr>
        <w:t>- в направлении запад - восток – автомобильная дорога общего пользования федерального значения Р-217 «Кавказ» автомобильная дорога М-4 «Дон» - Владикавказ - Грозный - Махачкала - граница с Азербайджанской Республикой (через ст. Ярославскую, х. Северный) протяжённостью 26,0 км;</w:t>
      </w:r>
    </w:p>
    <w:p w:rsidR="00C6036F" w:rsidRPr="00C6036F" w:rsidRDefault="00C6036F" w:rsidP="00C6036F">
      <w:pPr>
        <w:widowControl w:val="0"/>
        <w:suppressAutoHyphens/>
        <w:spacing w:after="0" w:line="312" w:lineRule="auto"/>
        <w:ind w:firstLine="709"/>
        <w:jc w:val="both"/>
        <w:rPr>
          <w:rFonts w:ascii="Times New Roman" w:eastAsia="Arial Unicode MS" w:hAnsi="Times New Roman"/>
          <w:sz w:val="28"/>
          <w:szCs w:val="28"/>
        </w:rPr>
      </w:pPr>
      <w:r w:rsidRPr="00C6036F">
        <w:rPr>
          <w:rFonts w:ascii="Times New Roman" w:eastAsia="Calibri" w:hAnsi="Times New Roman"/>
          <w:sz w:val="28"/>
          <w:szCs w:val="28"/>
          <w:lang w:eastAsia="en-US"/>
        </w:rPr>
        <w:t>- в направлении север-юг – автомобильная дорога регионального или межмуниципального значения «Лабинск-Мостовской - граница Карачаево-</w:t>
      </w:r>
      <w:r w:rsidRPr="00C6036F">
        <w:rPr>
          <w:rFonts w:ascii="Times New Roman" w:eastAsia="Calibri" w:hAnsi="Times New Roman"/>
          <w:sz w:val="28"/>
          <w:szCs w:val="28"/>
          <w:lang w:eastAsia="en-US"/>
        </w:rPr>
        <w:lastRenderedPageBreak/>
        <w:t>Черкесской республики» (через п. Мостовской, п. Псебай, с. Соленое) протяженностью 47,25 км.</w:t>
      </w: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Планировочная структура любой территории во многом зависит от возможности развития дорожной сети и транспортного комплекса. Данный фактор влияет на возможность развития населенных пунктов за счет привлечения инвесторов на территории, обеспеченные транспортной</w:t>
      </w:r>
      <w:r>
        <w:rPr>
          <w:rFonts w:ascii="Times New Roman" w:eastAsia="Calibri" w:hAnsi="Times New Roman"/>
          <w:sz w:val="28"/>
          <w:szCs w:val="28"/>
          <w:lang w:eastAsia="en-US"/>
        </w:rPr>
        <w:t xml:space="preserve"> и инженерной инфраструктурой, </w:t>
      </w:r>
      <w:r w:rsidRPr="00031744">
        <w:rPr>
          <w:rFonts w:ascii="Times New Roman" w:eastAsia="Calibri" w:hAnsi="Times New Roman"/>
          <w:sz w:val="28"/>
          <w:szCs w:val="28"/>
          <w:lang w:eastAsia="en-US"/>
        </w:rPr>
        <w:t>и последующей реализации на этой территории инвестиционных проектов.</w:t>
      </w: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 xml:space="preserve">С этой целью данным проектом разработан комплекс мероприятий по развитию транспортной инфраструктуры и системы внешних связей.  </w:t>
      </w:r>
    </w:p>
    <w:p w:rsidR="00CE00D1" w:rsidRPr="00031744" w:rsidRDefault="00CE00D1" w:rsidP="00CE00D1">
      <w:pPr>
        <w:spacing w:after="0" w:line="312" w:lineRule="auto"/>
        <w:ind w:right="-1" w:firstLine="709"/>
        <w:jc w:val="both"/>
        <w:rPr>
          <w:rFonts w:ascii="Times New Roman" w:hAnsi="Times New Roman"/>
          <w:sz w:val="28"/>
          <w:szCs w:val="28"/>
        </w:rPr>
      </w:pPr>
      <w:r w:rsidRPr="00031744">
        <w:rPr>
          <w:rFonts w:ascii="Times New Roman" w:hAnsi="Times New Roman"/>
          <w:sz w:val="28"/>
          <w:szCs w:val="28"/>
        </w:rPr>
        <w:t xml:space="preserve">В соответствии со Стратегией развития железнодорожного транспорта в Российской Федерации до 2030 года, утвержденной распоряжением Правительства Российской Федерации от 17.06.2008 г. №877-р, </w:t>
      </w:r>
      <w:r w:rsidR="00C6036F" w:rsidRPr="00AA21BA">
        <w:rPr>
          <w:rFonts w:ascii="Times New Roman" w:hAnsi="Times New Roman"/>
          <w:sz w:val="28"/>
          <w:szCs w:val="28"/>
        </w:rPr>
        <w:t>Стратегией социально-экономического развития Северо-Кавказского федерального округа до 2025 года, утвержденной распоряжением Правительства Российской Федерации от 06.09.2010 г. №1485-р,</w:t>
      </w:r>
      <w:r w:rsidRPr="00031744">
        <w:rPr>
          <w:rFonts w:ascii="Times New Roman" w:hAnsi="Times New Roman"/>
          <w:sz w:val="28"/>
          <w:szCs w:val="28"/>
        </w:rPr>
        <w:t xml:space="preserve">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г. №384-р, на территории Мостовского района предусмотрены мероприятия по строительству следующих </w:t>
      </w:r>
      <w:r w:rsidR="006222F6">
        <w:rPr>
          <w:rFonts w:ascii="Times New Roman" w:hAnsi="Times New Roman"/>
          <w:sz w:val="28"/>
          <w:szCs w:val="28"/>
        </w:rPr>
        <w:t>объектов федерального значения</w:t>
      </w:r>
      <w:r w:rsidRPr="00031744">
        <w:rPr>
          <w:rFonts w:ascii="Times New Roman" w:hAnsi="Times New Roman"/>
          <w:sz w:val="28"/>
          <w:szCs w:val="28"/>
        </w:rPr>
        <w:t>:</w:t>
      </w:r>
    </w:p>
    <w:p w:rsidR="00C6036F" w:rsidRDefault="00C6036F" w:rsidP="00C6036F">
      <w:pPr>
        <w:spacing w:after="0" w:line="312" w:lineRule="auto"/>
        <w:ind w:right="-1" w:firstLine="709"/>
        <w:jc w:val="both"/>
        <w:rPr>
          <w:rFonts w:ascii="Times New Roman" w:hAnsi="Times New Roman"/>
          <w:sz w:val="28"/>
          <w:szCs w:val="28"/>
        </w:rPr>
      </w:pPr>
      <w:r>
        <w:rPr>
          <w:rFonts w:ascii="Times New Roman" w:hAnsi="Times New Roman"/>
          <w:sz w:val="28"/>
          <w:szCs w:val="28"/>
        </w:rPr>
        <w:t>- автомобильной дороги, соединяющей горные курорты Северного Кавказа и Кавказских Минеральных вод с Черноморским побережьем Кавказа по направлению Черкесск – Псенем - Энгельманова Поляна - Красная Поляна – Адлер.</w:t>
      </w:r>
    </w:p>
    <w:p w:rsidR="00CE00D1" w:rsidRDefault="00CE00D1" w:rsidP="00CE00D1">
      <w:pPr>
        <w:spacing w:after="0" w:line="312" w:lineRule="auto"/>
        <w:ind w:right="-1" w:firstLine="709"/>
        <w:jc w:val="both"/>
        <w:rPr>
          <w:rFonts w:ascii="Times New Roman" w:hAnsi="Times New Roman"/>
          <w:sz w:val="28"/>
          <w:szCs w:val="28"/>
        </w:rPr>
      </w:pPr>
      <w:r w:rsidRPr="00031744">
        <w:rPr>
          <w:rFonts w:ascii="Times New Roman" w:hAnsi="Times New Roman"/>
          <w:sz w:val="28"/>
          <w:szCs w:val="28"/>
        </w:rPr>
        <w:t>- железнодорожной ли</w:t>
      </w:r>
      <w:r>
        <w:rPr>
          <w:rFonts w:ascii="Times New Roman" w:hAnsi="Times New Roman"/>
          <w:sz w:val="28"/>
          <w:szCs w:val="28"/>
        </w:rPr>
        <w:t>нии Кисловодск-Черкесск-Адлер.</w:t>
      </w:r>
      <w:r>
        <w:rPr>
          <w:rFonts w:ascii="Times New Roman" w:hAnsi="Times New Roman"/>
          <w:sz w:val="28"/>
          <w:szCs w:val="28"/>
        </w:rPr>
        <w:tab/>
      </w:r>
    </w:p>
    <w:p w:rsidR="00CE00D1" w:rsidRPr="00031744" w:rsidRDefault="00CE00D1" w:rsidP="00CE00D1">
      <w:pPr>
        <w:spacing w:after="0" w:line="312" w:lineRule="auto"/>
        <w:ind w:right="-1" w:firstLine="709"/>
        <w:jc w:val="both"/>
        <w:rPr>
          <w:rFonts w:ascii="Times New Roman" w:hAnsi="Times New Roman"/>
          <w:sz w:val="28"/>
          <w:szCs w:val="28"/>
        </w:rPr>
      </w:pP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Согласно Схеме территориального п</w:t>
      </w:r>
      <w:r w:rsidR="004F3171">
        <w:rPr>
          <w:rFonts w:ascii="Times New Roman" w:eastAsia="Calibri" w:hAnsi="Times New Roman"/>
          <w:sz w:val="28"/>
          <w:szCs w:val="28"/>
          <w:lang w:eastAsia="en-US"/>
        </w:rPr>
        <w:t>ланирования Краснодарского края</w:t>
      </w:r>
      <w:r w:rsidRPr="00031744">
        <w:rPr>
          <w:rFonts w:ascii="Times New Roman" w:eastAsia="Calibri" w:hAnsi="Times New Roman"/>
          <w:sz w:val="28"/>
          <w:szCs w:val="28"/>
          <w:lang w:eastAsia="en-US"/>
        </w:rPr>
        <w:t xml:space="preserve"> </w:t>
      </w:r>
      <w:r w:rsidRPr="00031744">
        <w:rPr>
          <w:rFonts w:ascii="Times New Roman" w:hAnsi="Times New Roman"/>
          <w:sz w:val="28"/>
          <w:szCs w:val="28"/>
        </w:rPr>
        <w:t>на территории Мостовского района предусматриваются следующие мероприятия</w:t>
      </w:r>
      <w:r w:rsidR="00C6036F" w:rsidRPr="00C6036F">
        <w:rPr>
          <w:rFonts w:ascii="Times New Roman" w:hAnsi="Times New Roman"/>
          <w:sz w:val="28"/>
          <w:szCs w:val="28"/>
        </w:rPr>
        <w:t xml:space="preserve"> </w:t>
      </w:r>
      <w:r w:rsidR="00C6036F">
        <w:rPr>
          <w:rFonts w:ascii="Times New Roman" w:hAnsi="Times New Roman"/>
          <w:sz w:val="28"/>
          <w:szCs w:val="28"/>
        </w:rPr>
        <w:t>по строительству автомобильных дорог регионального или межмуниципальноо значения</w:t>
      </w:r>
      <w:r w:rsidRPr="00031744">
        <w:rPr>
          <w:rFonts w:ascii="Times New Roman" w:hAnsi="Times New Roman"/>
          <w:sz w:val="28"/>
          <w:szCs w:val="28"/>
        </w:rPr>
        <w:t>:</w:t>
      </w:r>
    </w:p>
    <w:p w:rsidR="00CE00D1" w:rsidRPr="00031744" w:rsidRDefault="00CE00D1" w:rsidP="00557BD4">
      <w:pPr>
        <w:numPr>
          <w:ilvl w:val="0"/>
          <w:numId w:val="36"/>
        </w:numPr>
        <w:spacing w:after="0" w:line="312" w:lineRule="auto"/>
        <w:ind w:left="0" w:right="-1" w:firstLine="0"/>
        <w:contextualSpacing/>
        <w:jc w:val="both"/>
        <w:rPr>
          <w:rFonts w:ascii="Times New Roman" w:hAnsi="Times New Roman"/>
          <w:sz w:val="28"/>
          <w:szCs w:val="28"/>
          <w:lang w:eastAsia="en-US"/>
        </w:rPr>
      </w:pPr>
      <w:r w:rsidRPr="00031744">
        <w:rPr>
          <w:rFonts w:ascii="Times New Roman" w:hAnsi="Times New Roman"/>
          <w:sz w:val="28"/>
          <w:szCs w:val="28"/>
          <w:lang w:eastAsia="en-US"/>
        </w:rPr>
        <w:t>Строительство автомобильной дороги «пгт. Псебай - ст. Баговская – ст. Даховская - п. Каменомостский»;</w:t>
      </w:r>
    </w:p>
    <w:p w:rsidR="00CE00D1" w:rsidRPr="00031744" w:rsidRDefault="00CE00D1" w:rsidP="00557BD4">
      <w:pPr>
        <w:numPr>
          <w:ilvl w:val="0"/>
          <w:numId w:val="36"/>
        </w:numPr>
        <w:spacing w:after="0" w:line="312" w:lineRule="auto"/>
        <w:ind w:left="0" w:right="-1" w:firstLine="0"/>
        <w:contextualSpacing/>
        <w:jc w:val="both"/>
        <w:rPr>
          <w:rFonts w:ascii="Times New Roman" w:hAnsi="Times New Roman"/>
          <w:sz w:val="28"/>
          <w:szCs w:val="28"/>
          <w:lang w:eastAsia="en-US"/>
        </w:rPr>
      </w:pPr>
      <w:r w:rsidRPr="00031744">
        <w:rPr>
          <w:rFonts w:ascii="Times New Roman" w:hAnsi="Times New Roman"/>
          <w:sz w:val="28"/>
          <w:szCs w:val="28"/>
          <w:lang w:eastAsia="en-US"/>
        </w:rPr>
        <w:lastRenderedPageBreak/>
        <w:t>Строительство автомобильной дороги «Псебай – Гузерипль - Лагонаки»;</w:t>
      </w:r>
    </w:p>
    <w:p w:rsidR="00CE00D1" w:rsidRPr="00031744" w:rsidRDefault="00CE00D1" w:rsidP="00557BD4">
      <w:pPr>
        <w:numPr>
          <w:ilvl w:val="0"/>
          <w:numId w:val="36"/>
        </w:numPr>
        <w:spacing w:after="0" w:line="312" w:lineRule="auto"/>
        <w:ind w:left="0" w:right="-1" w:firstLine="0"/>
        <w:contextualSpacing/>
        <w:jc w:val="both"/>
        <w:rPr>
          <w:rFonts w:ascii="Times New Roman" w:hAnsi="Times New Roman"/>
          <w:sz w:val="28"/>
          <w:szCs w:val="28"/>
          <w:lang w:eastAsia="en-US"/>
        </w:rPr>
      </w:pPr>
      <w:r w:rsidRPr="00031744">
        <w:rPr>
          <w:rFonts w:ascii="Times New Roman" w:hAnsi="Times New Roman"/>
          <w:sz w:val="28"/>
          <w:szCs w:val="28"/>
          <w:lang w:eastAsia="en-US"/>
        </w:rPr>
        <w:t>Строительство участка автодороги «Объезд пгт. Мостовской»;</w:t>
      </w:r>
    </w:p>
    <w:p w:rsidR="00CE00D1" w:rsidRPr="00031744" w:rsidRDefault="00CE00D1" w:rsidP="00557BD4">
      <w:pPr>
        <w:numPr>
          <w:ilvl w:val="0"/>
          <w:numId w:val="36"/>
        </w:numPr>
        <w:spacing w:after="0" w:line="312" w:lineRule="auto"/>
        <w:ind w:left="0" w:right="-1" w:firstLine="0"/>
        <w:contextualSpacing/>
        <w:jc w:val="both"/>
        <w:rPr>
          <w:rFonts w:ascii="Times New Roman" w:hAnsi="Times New Roman"/>
          <w:sz w:val="28"/>
          <w:szCs w:val="28"/>
          <w:lang w:eastAsia="en-US"/>
        </w:rPr>
      </w:pPr>
      <w:r w:rsidRPr="00031744">
        <w:rPr>
          <w:rFonts w:ascii="Times New Roman" w:hAnsi="Times New Roman"/>
          <w:sz w:val="28"/>
          <w:szCs w:val="28"/>
          <w:lang w:eastAsia="en-US"/>
        </w:rPr>
        <w:t>Реконструкция автомобильных дорог регионального или межмуниципального значения:</w:t>
      </w:r>
    </w:p>
    <w:p w:rsidR="00CE00D1" w:rsidRPr="00031744" w:rsidRDefault="00CE00D1" w:rsidP="00CE00D1">
      <w:pPr>
        <w:spacing w:after="0" w:line="312" w:lineRule="auto"/>
        <w:ind w:right="-1"/>
        <w:contextualSpacing/>
        <w:jc w:val="both"/>
        <w:rPr>
          <w:rFonts w:ascii="Times New Roman" w:hAnsi="Times New Roman"/>
          <w:sz w:val="28"/>
          <w:szCs w:val="28"/>
        </w:rPr>
      </w:pPr>
      <w:r w:rsidRPr="00031744">
        <w:rPr>
          <w:rFonts w:ascii="Times New Roman" w:hAnsi="Times New Roman"/>
          <w:sz w:val="28"/>
          <w:szCs w:val="28"/>
          <w:lang w:eastAsia="en-US"/>
        </w:rPr>
        <w:t xml:space="preserve">-  </w:t>
      </w:r>
      <w:r w:rsidRPr="00031744">
        <w:rPr>
          <w:rFonts w:ascii="Times New Roman" w:hAnsi="Times New Roman"/>
          <w:sz w:val="28"/>
          <w:szCs w:val="28"/>
        </w:rPr>
        <w:t>г. Лабинск – пгт Мостовской – граница Карачаево-Черкесской Республики;</w:t>
      </w:r>
    </w:p>
    <w:p w:rsidR="00CE00D1" w:rsidRPr="00031744" w:rsidRDefault="00CE00D1" w:rsidP="00CE00D1">
      <w:pPr>
        <w:spacing w:after="0" w:line="312" w:lineRule="auto"/>
        <w:ind w:right="-1"/>
        <w:contextualSpacing/>
        <w:jc w:val="both"/>
        <w:rPr>
          <w:rFonts w:ascii="Times New Roman" w:hAnsi="Times New Roman"/>
          <w:sz w:val="28"/>
          <w:szCs w:val="28"/>
        </w:rPr>
      </w:pPr>
      <w:r w:rsidRPr="00031744">
        <w:rPr>
          <w:rFonts w:ascii="Times New Roman" w:hAnsi="Times New Roman"/>
          <w:sz w:val="28"/>
          <w:szCs w:val="28"/>
          <w:lang w:eastAsia="en-US"/>
        </w:rPr>
        <w:t xml:space="preserve">- </w:t>
      </w:r>
      <w:r w:rsidRPr="00031744">
        <w:rPr>
          <w:rFonts w:ascii="Times New Roman" w:hAnsi="Times New Roman"/>
          <w:sz w:val="28"/>
          <w:szCs w:val="28"/>
        </w:rPr>
        <w:t>пгт Мостовской – аул Ходзь;</w:t>
      </w:r>
    </w:p>
    <w:p w:rsidR="00CE00D1" w:rsidRPr="00031744" w:rsidRDefault="00CE00D1" w:rsidP="00CE00D1">
      <w:pPr>
        <w:spacing w:after="0" w:line="312" w:lineRule="auto"/>
        <w:ind w:right="-1"/>
        <w:contextualSpacing/>
        <w:jc w:val="both"/>
        <w:rPr>
          <w:rFonts w:ascii="Times New Roman" w:hAnsi="Times New Roman"/>
          <w:sz w:val="28"/>
          <w:szCs w:val="28"/>
        </w:rPr>
      </w:pPr>
      <w:r w:rsidRPr="00031744">
        <w:rPr>
          <w:rFonts w:ascii="Times New Roman" w:hAnsi="Times New Roman"/>
          <w:sz w:val="28"/>
          <w:szCs w:val="28"/>
        </w:rPr>
        <w:t>- пгт Мостовской – ст-ца Хамкетинская;</w:t>
      </w:r>
    </w:p>
    <w:p w:rsidR="00CE00D1" w:rsidRPr="00031744" w:rsidRDefault="00CE00D1" w:rsidP="00CE00D1">
      <w:pPr>
        <w:spacing w:after="0" w:line="312" w:lineRule="auto"/>
        <w:ind w:right="-1"/>
        <w:contextualSpacing/>
        <w:jc w:val="both"/>
        <w:rPr>
          <w:rFonts w:ascii="Times New Roman" w:hAnsi="Times New Roman"/>
          <w:sz w:val="28"/>
          <w:szCs w:val="28"/>
        </w:rPr>
      </w:pPr>
      <w:r w:rsidRPr="00031744">
        <w:rPr>
          <w:rFonts w:ascii="Times New Roman" w:hAnsi="Times New Roman"/>
          <w:sz w:val="28"/>
          <w:szCs w:val="28"/>
        </w:rPr>
        <w:t>- пгт Мостовской – ст-ца Баговская – пос. Узловой;</w:t>
      </w:r>
    </w:p>
    <w:p w:rsidR="00CE00D1" w:rsidRPr="00031744" w:rsidRDefault="00CE00D1" w:rsidP="00CE00D1">
      <w:pPr>
        <w:spacing w:after="0" w:line="312" w:lineRule="auto"/>
        <w:ind w:right="-1"/>
        <w:contextualSpacing/>
        <w:jc w:val="both"/>
        <w:rPr>
          <w:rFonts w:ascii="Times New Roman" w:hAnsi="Times New Roman"/>
          <w:sz w:val="28"/>
          <w:szCs w:val="28"/>
        </w:rPr>
      </w:pPr>
      <w:r w:rsidRPr="00031744">
        <w:rPr>
          <w:rFonts w:ascii="Times New Roman" w:hAnsi="Times New Roman"/>
          <w:sz w:val="28"/>
          <w:szCs w:val="28"/>
          <w:lang w:eastAsia="en-US"/>
        </w:rPr>
        <w:t xml:space="preserve">- </w:t>
      </w:r>
      <w:r w:rsidRPr="00031744">
        <w:rPr>
          <w:rFonts w:ascii="Times New Roman" w:hAnsi="Times New Roman"/>
          <w:sz w:val="28"/>
          <w:szCs w:val="28"/>
        </w:rPr>
        <w:t>пгт Псебай – пос. Перевалка;</w:t>
      </w:r>
    </w:p>
    <w:p w:rsidR="00CE00D1" w:rsidRPr="00031744" w:rsidRDefault="00CE00D1" w:rsidP="00CE00D1">
      <w:pPr>
        <w:spacing w:after="0" w:line="312" w:lineRule="auto"/>
        <w:ind w:right="-1"/>
        <w:contextualSpacing/>
        <w:jc w:val="both"/>
        <w:rPr>
          <w:rFonts w:ascii="Times New Roman" w:hAnsi="Times New Roman"/>
          <w:sz w:val="28"/>
          <w:szCs w:val="28"/>
        </w:rPr>
      </w:pPr>
      <w:r w:rsidRPr="00031744">
        <w:rPr>
          <w:rFonts w:ascii="Times New Roman" w:hAnsi="Times New Roman"/>
          <w:sz w:val="28"/>
          <w:szCs w:val="28"/>
          <w:lang w:eastAsia="en-US"/>
        </w:rPr>
        <w:t xml:space="preserve">- </w:t>
      </w:r>
      <w:r w:rsidRPr="00031744">
        <w:rPr>
          <w:rFonts w:ascii="Times New Roman" w:hAnsi="Times New Roman"/>
          <w:sz w:val="28"/>
          <w:szCs w:val="28"/>
        </w:rPr>
        <w:t>ст-ца Губская – ст-ца Баракаевская;</w:t>
      </w:r>
    </w:p>
    <w:p w:rsidR="00CE00D1" w:rsidRPr="00031744" w:rsidRDefault="00CE00D1" w:rsidP="00CE00D1">
      <w:pPr>
        <w:spacing w:after="0" w:line="312" w:lineRule="auto"/>
        <w:ind w:right="-1"/>
        <w:contextualSpacing/>
        <w:jc w:val="both"/>
        <w:rPr>
          <w:rFonts w:ascii="Times New Roman" w:hAnsi="Times New Roman"/>
          <w:sz w:val="28"/>
          <w:szCs w:val="28"/>
        </w:rPr>
      </w:pPr>
      <w:r w:rsidRPr="00031744">
        <w:rPr>
          <w:rFonts w:ascii="Times New Roman" w:hAnsi="Times New Roman"/>
          <w:sz w:val="28"/>
          <w:szCs w:val="28"/>
        </w:rPr>
        <w:t>- Подъезд к пос. Восточный.</w:t>
      </w: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Также предлагается оптимизация внутрирайонных и межмуниципальных транспортных связей путем проектирования автодорог местного значения:</w:t>
      </w:r>
    </w:p>
    <w:p w:rsidR="00CE00D1" w:rsidRPr="00031744" w:rsidRDefault="00CE00D1" w:rsidP="00557BD4">
      <w:pPr>
        <w:widowControl w:val="0"/>
        <w:numPr>
          <w:ilvl w:val="0"/>
          <w:numId w:val="25"/>
        </w:numPr>
        <w:tabs>
          <w:tab w:val="left" w:pos="993"/>
        </w:tabs>
        <w:suppressAutoHyphens/>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ст. Хамкетинская - Новосвободная;</w:t>
      </w:r>
    </w:p>
    <w:p w:rsidR="00CE00D1" w:rsidRPr="00031744" w:rsidRDefault="00CE00D1" w:rsidP="00557BD4">
      <w:pPr>
        <w:widowControl w:val="0"/>
        <w:numPr>
          <w:ilvl w:val="0"/>
          <w:numId w:val="25"/>
        </w:numPr>
        <w:tabs>
          <w:tab w:val="left" w:pos="993"/>
        </w:tabs>
        <w:suppressAutoHyphens/>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ст. Бессленеевской - ст. Губской;</w:t>
      </w:r>
    </w:p>
    <w:p w:rsidR="00CE00D1" w:rsidRPr="00031744" w:rsidRDefault="00CE00D1" w:rsidP="00557BD4">
      <w:pPr>
        <w:widowControl w:val="0"/>
        <w:numPr>
          <w:ilvl w:val="0"/>
          <w:numId w:val="25"/>
        </w:numPr>
        <w:tabs>
          <w:tab w:val="left" w:pos="993"/>
        </w:tabs>
        <w:suppressAutoHyphens/>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 xml:space="preserve">с. Беноково - ст. Костромская; </w:t>
      </w:r>
    </w:p>
    <w:p w:rsidR="00CE00D1" w:rsidRPr="00031744" w:rsidRDefault="00CE00D1" w:rsidP="00557BD4">
      <w:pPr>
        <w:widowControl w:val="0"/>
        <w:numPr>
          <w:ilvl w:val="0"/>
          <w:numId w:val="25"/>
        </w:numPr>
        <w:tabs>
          <w:tab w:val="left" w:pos="993"/>
        </w:tabs>
        <w:suppressAutoHyphens/>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ст. Ярославская – ст. Костромская;</w:t>
      </w:r>
    </w:p>
    <w:p w:rsidR="00CE00D1" w:rsidRPr="00031744" w:rsidRDefault="00CE00D1" w:rsidP="00557BD4">
      <w:pPr>
        <w:widowControl w:val="0"/>
        <w:numPr>
          <w:ilvl w:val="0"/>
          <w:numId w:val="25"/>
        </w:numPr>
        <w:tabs>
          <w:tab w:val="left" w:pos="993"/>
        </w:tabs>
        <w:suppressAutoHyphens/>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п. Восточный – ст. Костромская;</w:t>
      </w:r>
    </w:p>
    <w:p w:rsidR="00CE00D1" w:rsidRPr="00031744" w:rsidRDefault="00CE00D1" w:rsidP="00557BD4">
      <w:pPr>
        <w:widowControl w:val="0"/>
        <w:numPr>
          <w:ilvl w:val="0"/>
          <w:numId w:val="25"/>
        </w:numPr>
        <w:tabs>
          <w:tab w:val="left" w:pos="993"/>
        </w:tabs>
        <w:suppressAutoHyphens/>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ст. Переправная – х. Центральный.</w:t>
      </w: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Принятые решения по планировочной организации территории муниципального района позволят:</w:t>
      </w:r>
    </w:p>
    <w:p w:rsidR="00CE00D1" w:rsidRPr="00031744" w:rsidRDefault="00CE00D1" w:rsidP="00557BD4">
      <w:pPr>
        <w:numPr>
          <w:ilvl w:val="0"/>
          <w:numId w:val="26"/>
        </w:numPr>
        <w:autoSpaceDE w:val="0"/>
        <w:autoSpaceDN w:val="0"/>
        <w:adjustRightInd w:val="0"/>
        <w:spacing w:after="0" w:line="312" w:lineRule="auto"/>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 xml:space="preserve">создать дополнительные условия для повышения инвестиционной привлекательности района, развития социально-экономических связей (дополнительные рынки сбыта продукции и места приложения труда), </w:t>
      </w:r>
    </w:p>
    <w:p w:rsidR="00CE00D1" w:rsidRPr="00031744" w:rsidRDefault="00CE00D1" w:rsidP="00557BD4">
      <w:pPr>
        <w:numPr>
          <w:ilvl w:val="0"/>
          <w:numId w:val="26"/>
        </w:numPr>
        <w:autoSpaceDE w:val="0"/>
        <w:autoSpaceDN w:val="0"/>
        <w:adjustRightInd w:val="0"/>
        <w:spacing w:after="0" w:line="312" w:lineRule="auto"/>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создать условия для улучшения экологической обстановки и безопасности проживания в населенных пунктах района в целом;</w:t>
      </w:r>
    </w:p>
    <w:p w:rsidR="00CE00D1" w:rsidRPr="00031744" w:rsidRDefault="00CE00D1" w:rsidP="00557BD4">
      <w:pPr>
        <w:numPr>
          <w:ilvl w:val="0"/>
          <w:numId w:val="26"/>
        </w:numPr>
        <w:autoSpaceDE w:val="0"/>
        <w:autoSpaceDN w:val="0"/>
        <w:adjustRightInd w:val="0"/>
        <w:spacing w:after="0" w:line="312" w:lineRule="auto"/>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создать условия повышения качества функционирования транспортной системы района;</w:t>
      </w:r>
    </w:p>
    <w:p w:rsidR="00CE00D1" w:rsidRPr="00031744" w:rsidRDefault="00CE00D1" w:rsidP="00557BD4">
      <w:pPr>
        <w:numPr>
          <w:ilvl w:val="0"/>
          <w:numId w:val="26"/>
        </w:numPr>
        <w:autoSpaceDE w:val="0"/>
        <w:autoSpaceDN w:val="0"/>
        <w:adjustRightInd w:val="0"/>
        <w:spacing w:after="0" w:line="312" w:lineRule="auto"/>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 xml:space="preserve">создать условия для развития на ранее непривлекательных территориях новых производственных мощностей в </w:t>
      </w:r>
      <w:r w:rsidRPr="00031744">
        <w:rPr>
          <w:rFonts w:ascii="Times New Roman" w:eastAsia="Calibri" w:hAnsi="Times New Roman"/>
          <w:sz w:val="28"/>
          <w:szCs w:val="28"/>
          <w:lang w:eastAsia="en-US"/>
        </w:rPr>
        <w:lastRenderedPageBreak/>
        <w:t>сельскохозяйственном, животноводческом, туристско-курортном, перерабатывающем и промышленном комплексах.</w:t>
      </w:r>
    </w:p>
    <w:p w:rsidR="00E32E3C" w:rsidRPr="00D5034F" w:rsidRDefault="00E32E3C" w:rsidP="00E32E3C">
      <w:pPr>
        <w:spacing w:after="0" w:line="240" w:lineRule="auto"/>
        <w:ind w:left="720"/>
        <w:jc w:val="both"/>
        <w:rPr>
          <w:rFonts w:ascii="Times New Roman" w:hAnsi="Times New Roman"/>
          <w:b/>
          <w:sz w:val="28"/>
          <w:szCs w:val="28"/>
          <w:highlight w:val="yellow"/>
        </w:rPr>
      </w:pPr>
    </w:p>
    <w:p w:rsidR="00E32E3C" w:rsidRPr="00E56A5E" w:rsidRDefault="00CE00D1" w:rsidP="00E56A5E">
      <w:pPr>
        <w:pStyle w:val="30"/>
        <w:ind w:left="708"/>
        <w:rPr>
          <w:color w:val="auto"/>
          <w:sz w:val="28"/>
          <w:szCs w:val="28"/>
        </w:rPr>
      </w:pPr>
      <w:bookmarkStart w:id="18" w:name="_Toc510084880"/>
      <w:r>
        <w:rPr>
          <w:color w:val="auto"/>
          <w:sz w:val="28"/>
          <w:szCs w:val="28"/>
        </w:rPr>
        <w:t>1.4.4</w:t>
      </w:r>
      <w:r w:rsidR="00E32E3C" w:rsidRPr="00E56A5E">
        <w:rPr>
          <w:color w:val="auto"/>
          <w:sz w:val="28"/>
          <w:szCs w:val="28"/>
        </w:rPr>
        <w:t>. Развитие инженерной инфраструктуры</w:t>
      </w:r>
      <w:r w:rsidR="004A41E1" w:rsidRPr="00E56A5E">
        <w:rPr>
          <w:color w:val="auto"/>
          <w:sz w:val="28"/>
          <w:szCs w:val="28"/>
        </w:rPr>
        <w:t>.</w:t>
      </w:r>
      <w:bookmarkEnd w:id="18"/>
      <w:r w:rsidR="00E32E3C" w:rsidRPr="00E56A5E">
        <w:rPr>
          <w:color w:val="auto"/>
          <w:sz w:val="28"/>
          <w:szCs w:val="28"/>
        </w:rPr>
        <w:t xml:space="preserve"> </w:t>
      </w:r>
    </w:p>
    <w:p w:rsidR="00BD4FF5" w:rsidRDefault="00BD4FF5" w:rsidP="00F07CE4">
      <w:pPr>
        <w:spacing w:after="0" w:line="240" w:lineRule="auto"/>
        <w:rPr>
          <w:rFonts w:ascii="Times New Roman" w:hAnsi="Times New Roman"/>
          <w:sz w:val="28"/>
          <w:szCs w:val="28"/>
          <w:u w:val="single"/>
        </w:rPr>
      </w:pPr>
    </w:p>
    <w:p w:rsidR="00BD4FF5" w:rsidRPr="00BD4FF5" w:rsidRDefault="00BD4FF5" w:rsidP="00264DD7">
      <w:pPr>
        <w:spacing w:after="0" w:line="240" w:lineRule="auto"/>
        <w:ind w:left="708"/>
        <w:rPr>
          <w:rFonts w:ascii="Times New Roman" w:eastAsiaTheme="majorEastAsia" w:hAnsi="Times New Roman" w:cstheme="majorBidi"/>
          <w:bCs/>
          <w:sz w:val="28"/>
          <w:szCs w:val="28"/>
          <w:u w:val="single"/>
        </w:rPr>
      </w:pPr>
      <w:r w:rsidRPr="00BD4FF5">
        <w:rPr>
          <w:rFonts w:ascii="Times New Roman" w:hAnsi="Times New Roman"/>
          <w:sz w:val="28"/>
          <w:szCs w:val="28"/>
          <w:u w:val="single"/>
        </w:rPr>
        <w:t>Электроснабжение.</w:t>
      </w:r>
    </w:p>
    <w:p w:rsidR="00CE00D1" w:rsidRDefault="00CE00D1" w:rsidP="00CE00D1">
      <w:pPr>
        <w:spacing w:after="0" w:line="300" w:lineRule="auto"/>
        <w:ind w:firstLine="720"/>
        <w:jc w:val="both"/>
        <w:rPr>
          <w:rFonts w:ascii="Times New Roman" w:eastAsia="Arial Unicode MS" w:hAnsi="Times New Roman"/>
          <w:sz w:val="28"/>
          <w:szCs w:val="28"/>
        </w:rPr>
      </w:pP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Согласно Схеме территориального планирования Краснодарского края на территории Мостовского района предусмотрены следующие мероприятия:</w:t>
      </w:r>
    </w:p>
    <w:p w:rsidR="00CE00D1" w:rsidRPr="00CE00D1" w:rsidRDefault="00CE00D1" w:rsidP="00557BD4">
      <w:pPr>
        <w:numPr>
          <w:ilvl w:val="3"/>
          <w:numId w:val="39"/>
        </w:numPr>
        <w:spacing w:after="0" w:line="300" w:lineRule="auto"/>
        <w:ind w:left="426"/>
        <w:contextualSpacing/>
        <w:jc w:val="both"/>
        <w:rPr>
          <w:rFonts w:ascii="Times New Roman" w:hAnsi="Times New Roman"/>
          <w:sz w:val="28"/>
          <w:szCs w:val="20"/>
        </w:rPr>
      </w:pPr>
      <w:r w:rsidRPr="00CE00D1">
        <w:rPr>
          <w:rFonts w:ascii="Times New Roman" w:hAnsi="Times New Roman"/>
          <w:sz w:val="28"/>
          <w:szCs w:val="20"/>
        </w:rPr>
        <w:t>Строительство ВЛ 35 кВ «Ахметовская – Псебай»;</w:t>
      </w:r>
    </w:p>
    <w:p w:rsidR="00CE00D1" w:rsidRPr="00CE00D1" w:rsidRDefault="00CE00D1" w:rsidP="00557BD4">
      <w:pPr>
        <w:numPr>
          <w:ilvl w:val="3"/>
          <w:numId w:val="39"/>
        </w:numPr>
        <w:tabs>
          <w:tab w:val="num" w:pos="2552"/>
        </w:tabs>
        <w:spacing w:after="0" w:line="300" w:lineRule="auto"/>
        <w:ind w:left="284"/>
        <w:contextualSpacing/>
        <w:jc w:val="both"/>
        <w:rPr>
          <w:rFonts w:ascii="Times New Roman" w:hAnsi="Times New Roman"/>
          <w:sz w:val="28"/>
          <w:szCs w:val="20"/>
        </w:rPr>
      </w:pPr>
      <w:r w:rsidRPr="00CE00D1">
        <w:rPr>
          <w:rFonts w:ascii="Times New Roman" w:hAnsi="Times New Roman"/>
          <w:sz w:val="28"/>
          <w:szCs w:val="20"/>
        </w:rPr>
        <w:t>Реконструкция ПС 110/35/10 кВ «Мостовская» с заменой трансформатора Т-2 мощностью 10 МВА на трансформатор мощностью 16 МВА;</w:t>
      </w:r>
    </w:p>
    <w:p w:rsidR="00CE00D1" w:rsidRPr="00CE00D1" w:rsidRDefault="00CE00D1" w:rsidP="00557BD4">
      <w:pPr>
        <w:numPr>
          <w:ilvl w:val="3"/>
          <w:numId w:val="39"/>
        </w:numPr>
        <w:tabs>
          <w:tab w:val="num" w:pos="2552"/>
        </w:tabs>
        <w:spacing w:after="0" w:line="300" w:lineRule="auto"/>
        <w:ind w:left="284"/>
        <w:contextualSpacing/>
        <w:jc w:val="both"/>
        <w:rPr>
          <w:rFonts w:ascii="Times New Roman" w:hAnsi="Times New Roman"/>
          <w:sz w:val="28"/>
          <w:szCs w:val="20"/>
        </w:rPr>
      </w:pPr>
      <w:r w:rsidRPr="00CE00D1">
        <w:rPr>
          <w:rFonts w:ascii="Times New Roman" w:hAnsi="Times New Roman"/>
          <w:sz w:val="28"/>
          <w:szCs w:val="20"/>
        </w:rPr>
        <w:t>Реконструкция ПС 35/10 кВ «Красный Кут» с заменой трансформатора Т-1 мощностью 2,5 МВА на трансформатор мощностью 4 МВА.</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В связи с увеличением нагрузок и для улучшения схемы электроснабжения, обеспечивающей бесперебойным питанием её потребителей, необходима реконструкция существующих электрических сетей с учетом перспективного развития района. Планируются осуществить следующие работы:</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xml:space="preserve">- реконструкция  подстанций с заменой на ОРУ-35 ОД КЗ 35 на газовые выключатели и заменить ячейки КНР-10 на ячейки с вакуумными выключателями;  </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xml:space="preserve"> - реконструкция  подстанции ПС 110/10 кВ «Псебай» замена трансформаторов 10МВА на 25МВА для подключения не электрифицированных поселков и стабильного питания подключенных. Выполнить телемеханизацию подстанции с выдачей информации на диспетчерский пульт Мостовского РРЭС;</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xml:space="preserve"> - реконструкция  подстанции ПС 35/10 кВ «Шедок» установка трансформатора Т2 10МВА для резервирования электропитания поселков по линии 10 кВ. Выполнить телемеханизацию подстанции с выдачей информации на диспетчерский пульт Мостовского РРЭС;</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реконструкция  подстанции ПС 35/10 кВ «Беноково» замена трансформатора Т1 2,5МВА на 6,3МВА и установку Т2 6,3МВА электропитания поселков. Выполнить телемеханизацию подстанции с выдачей информации на диспетчерский пульт Мостовского РРЭС;</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реконструкция ВЛ 10кВ «Шедок - Промышленная»;</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lastRenderedPageBreak/>
        <w:t>- строительство ВЛ 10 кВ «Мостовская - Промышленная»;</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xml:space="preserve">- увеличение общей мощности КТП 10/0,4 кВ; </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xml:space="preserve">- ремонт ВЛ -35 кВ; </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ремонт ВЛ -10 кВ.</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Для выполнения вышеуказанных работ необходимо разработать технические условия МРРЭС Лабинского филиала (ОАО «Кубаньэнерго»).</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Для подключения проектируемых электрических нагрузок жилых и общественных зданий предусматривается строительство трансформаторных подстанций 10/0,4 кВ, линий электропередач 10 кВ и замена на существующих ТП 10/0,4 кВ силовых трансформаторов на трансформаторы с большей мощностью.</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Электроснабжение электроприемников жилых и общественных зданий на проектируемых территориях принято от существующих подстанций.</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В данном проекте предусмотрено электроснабжение:</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жилых домов индивидуальной застройки на проектируемых территориях;</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проектируемых общественных зданий, расположенных вблизи  проектируемых территорий под жилье (учреждения образования, воспитания, медицины; предприятия бытового обслуживания, торговли, общественного питания и др.</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xml:space="preserve">Расчетная электрическая нагрузка определена согласно следующих нормативных документов: </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для жилых домов индивидуальной застройки на проектируемых территориях – РД 34.20.185 – 94.</w:t>
      </w:r>
    </w:p>
    <w:p w:rsid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общественных зданий, расположенных вблизи  проектируемых территорий под жилье – СП 31-110-2003 и по проектам аналогичных объектов.</w:t>
      </w:r>
    </w:p>
    <w:p w:rsidR="00662CC1" w:rsidRPr="00CE00D1" w:rsidRDefault="00662CC1" w:rsidP="00CE00D1">
      <w:pPr>
        <w:spacing w:after="0" w:line="300" w:lineRule="auto"/>
        <w:ind w:firstLine="720"/>
        <w:jc w:val="both"/>
        <w:rPr>
          <w:rFonts w:ascii="Times New Roman" w:hAnsi="Times New Roman"/>
          <w:sz w:val="28"/>
          <w:szCs w:val="20"/>
        </w:rPr>
      </w:pPr>
      <w:r>
        <w:rPr>
          <w:rFonts w:ascii="Times New Roman" w:hAnsi="Times New Roman"/>
          <w:sz w:val="28"/>
          <w:szCs w:val="20"/>
        </w:rPr>
        <w:t>Также на территории Мостовского городского поселения и Переправненского сельского поселения Мостовского района планируется строительство солнечных электростанций.</w:t>
      </w:r>
    </w:p>
    <w:p w:rsidR="003D4448" w:rsidRDefault="003D4448" w:rsidP="00F07CE4">
      <w:pPr>
        <w:spacing w:after="0" w:line="240" w:lineRule="auto"/>
        <w:rPr>
          <w:rFonts w:ascii="Times New Roman" w:hAnsi="Times New Roman"/>
          <w:sz w:val="28"/>
          <w:szCs w:val="28"/>
          <w:u w:val="single"/>
        </w:rPr>
      </w:pPr>
    </w:p>
    <w:p w:rsidR="003D4448" w:rsidRPr="003D4448" w:rsidRDefault="003D4448" w:rsidP="00264DD7">
      <w:pPr>
        <w:spacing w:after="0" w:line="240" w:lineRule="auto"/>
        <w:ind w:left="708"/>
        <w:rPr>
          <w:rFonts w:ascii="Times New Roman" w:hAnsi="Times New Roman"/>
          <w:sz w:val="28"/>
          <w:szCs w:val="28"/>
          <w:u w:val="single"/>
        </w:rPr>
      </w:pPr>
      <w:r w:rsidRPr="003D4448">
        <w:rPr>
          <w:rFonts w:ascii="Times New Roman" w:hAnsi="Times New Roman"/>
          <w:sz w:val="28"/>
          <w:szCs w:val="28"/>
          <w:u w:val="single"/>
        </w:rPr>
        <w:t>Газоснабжение.</w:t>
      </w:r>
    </w:p>
    <w:p w:rsidR="004A6419" w:rsidRDefault="003D4448" w:rsidP="00471BB6">
      <w:pPr>
        <w:widowControl w:val="0"/>
        <w:suppressAutoHyphens/>
        <w:spacing w:after="0" w:line="312" w:lineRule="auto"/>
        <w:ind w:firstLine="709"/>
        <w:jc w:val="both"/>
        <w:rPr>
          <w:rFonts w:ascii="Times New Roman" w:eastAsia="Arial Unicode MS" w:hAnsi="Times New Roman"/>
          <w:sz w:val="28"/>
          <w:szCs w:val="28"/>
        </w:rPr>
      </w:pPr>
      <w:r w:rsidRPr="003D4448">
        <w:rPr>
          <w:rFonts w:ascii="Times New Roman" w:eastAsia="Arial Unicode MS" w:hAnsi="Times New Roman"/>
          <w:sz w:val="28"/>
          <w:szCs w:val="28"/>
        </w:rPr>
        <w:t>Учитывая новое строительство на свободных и реконструируемых территориях и техническую пригодность, для газификации жилого фонда в расчете принято 100% охвата газоснабжением проектируемых жилых и общественных зданий</w:t>
      </w:r>
      <w:r>
        <w:rPr>
          <w:rFonts w:ascii="Times New Roman" w:eastAsia="Arial Unicode MS" w:hAnsi="Times New Roman"/>
          <w:sz w:val="28"/>
          <w:szCs w:val="28"/>
        </w:rPr>
        <w:t>.</w:t>
      </w:r>
    </w:p>
    <w:p w:rsidR="00471BB6" w:rsidRPr="00471BB6" w:rsidRDefault="00471BB6" w:rsidP="00471BB6">
      <w:pPr>
        <w:widowControl w:val="0"/>
        <w:suppressAutoHyphens/>
        <w:spacing w:after="0" w:line="312" w:lineRule="auto"/>
        <w:ind w:firstLine="709"/>
        <w:jc w:val="both"/>
        <w:rPr>
          <w:rFonts w:ascii="Times New Roman" w:eastAsia="Arial Unicode MS" w:hAnsi="Times New Roman"/>
          <w:sz w:val="28"/>
          <w:szCs w:val="28"/>
        </w:rPr>
      </w:pPr>
    </w:p>
    <w:p w:rsidR="003D4448" w:rsidRPr="00870589" w:rsidRDefault="003D4448" w:rsidP="003D4448">
      <w:pPr>
        <w:pStyle w:val="23"/>
        <w:ind w:left="540"/>
        <w:rPr>
          <w:i/>
          <w:sz w:val="28"/>
          <w:szCs w:val="28"/>
          <w:u w:val="single"/>
        </w:rPr>
      </w:pPr>
      <w:r w:rsidRPr="00870589">
        <w:rPr>
          <w:i/>
          <w:sz w:val="28"/>
          <w:szCs w:val="28"/>
          <w:u w:val="single"/>
        </w:rPr>
        <w:t xml:space="preserve">Для развития на перспективу </w:t>
      </w:r>
      <w:r>
        <w:rPr>
          <w:i/>
          <w:sz w:val="28"/>
          <w:szCs w:val="28"/>
          <w:u w:val="single"/>
        </w:rPr>
        <w:t xml:space="preserve">также </w:t>
      </w:r>
      <w:r w:rsidRPr="00870589">
        <w:rPr>
          <w:i/>
          <w:sz w:val="28"/>
          <w:szCs w:val="28"/>
          <w:u w:val="single"/>
        </w:rPr>
        <w:t xml:space="preserve"> предусматривается:</w:t>
      </w:r>
    </w:p>
    <w:p w:rsidR="003D4448" w:rsidRPr="003D4448" w:rsidRDefault="003D4448" w:rsidP="003D4448">
      <w:pPr>
        <w:widowControl w:val="0"/>
        <w:suppressAutoHyphens/>
        <w:spacing w:after="0" w:line="312" w:lineRule="auto"/>
        <w:ind w:firstLine="709"/>
        <w:jc w:val="both"/>
        <w:rPr>
          <w:rFonts w:ascii="Times New Roman" w:eastAsia="Arial Unicode MS" w:hAnsi="Times New Roman"/>
          <w:sz w:val="28"/>
          <w:szCs w:val="28"/>
        </w:rPr>
      </w:pPr>
      <w:r w:rsidRPr="003D4448">
        <w:rPr>
          <w:rFonts w:ascii="Times New Roman" w:eastAsia="Arial Unicode MS" w:hAnsi="Times New Roman"/>
          <w:sz w:val="28"/>
          <w:szCs w:val="28"/>
        </w:rPr>
        <w:t xml:space="preserve">1.Реконструкции ГРС с заменой морально устаревшего оборудования и </w:t>
      </w:r>
    </w:p>
    <w:p w:rsidR="003D4448" w:rsidRPr="003D4448" w:rsidRDefault="003D4448" w:rsidP="003D4448">
      <w:pPr>
        <w:widowControl w:val="0"/>
        <w:suppressAutoHyphens/>
        <w:spacing w:after="0" w:line="312" w:lineRule="auto"/>
        <w:jc w:val="both"/>
        <w:rPr>
          <w:rFonts w:ascii="Times New Roman" w:eastAsia="Arial Unicode MS" w:hAnsi="Times New Roman"/>
          <w:sz w:val="28"/>
          <w:szCs w:val="28"/>
        </w:rPr>
      </w:pPr>
      <w:r w:rsidRPr="003D4448">
        <w:rPr>
          <w:rFonts w:ascii="Times New Roman" w:eastAsia="Arial Unicode MS" w:hAnsi="Times New Roman"/>
          <w:sz w:val="28"/>
          <w:szCs w:val="28"/>
        </w:rPr>
        <w:t>доведения  мощности до расчетной.</w:t>
      </w:r>
    </w:p>
    <w:p w:rsidR="000256C9" w:rsidRPr="00A22FFB" w:rsidRDefault="003D4448" w:rsidP="00A22FFB">
      <w:pPr>
        <w:widowControl w:val="0"/>
        <w:suppressAutoHyphens/>
        <w:spacing w:after="0" w:line="312" w:lineRule="auto"/>
        <w:ind w:firstLine="709"/>
        <w:jc w:val="both"/>
        <w:rPr>
          <w:rFonts w:ascii="Times New Roman" w:eastAsia="Arial Unicode MS" w:hAnsi="Times New Roman"/>
          <w:sz w:val="28"/>
          <w:szCs w:val="28"/>
        </w:rPr>
      </w:pPr>
      <w:r w:rsidRPr="003D4448">
        <w:rPr>
          <w:rFonts w:ascii="Times New Roman" w:eastAsia="Arial Unicode MS" w:hAnsi="Times New Roman"/>
          <w:sz w:val="28"/>
          <w:szCs w:val="28"/>
        </w:rPr>
        <w:t xml:space="preserve">2.Прокладка сетей </w:t>
      </w:r>
      <w:r w:rsidR="00CE00D1">
        <w:rPr>
          <w:rFonts w:ascii="Times New Roman" w:eastAsia="Arial Unicode MS" w:hAnsi="Times New Roman"/>
          <w:sz w:val="28"/>
          <w:szCs w:val="28"/>
        </w:rPr>
        <w:t>высокого</w:t>
      </w:r>
      <w:r w:rsidRPr="003D4448">
        <w:rPr>
          <w:rFonts w:ascii="Times New Roman" w:eastAsia="Arial Unicode MS" w:hAnsi="Times New Roman"/>
          <w:sz w:val="28"/>
          <w:szCs w:val="28"/>
        </w:rPr>
        <w:t xml:space="preserve"> давления и установки шкафных</w:t>
      </w:r>
      <w:r>
        <w:rPr>
          <w:rFonts w:ascii="Times New Roman" w:eastAsia="Arial Unicode MS" w:hAnsi="Times New Roman"/>
          <w:sz w:val="28"/>
          <w:szCs w:val="28"/>
        </w:rPr>
        <w:t xml:space="preserve"> </w:t>
      </w:r>
      <w:r w:rsidR="00CE00D1">
        <w:rPr>
          <w:rFonts w:ascii="Times New Roman" w:eastAsia="Arial Unicode MS" w:hAnsi="Times New Roman"/>
          <w:sz w:val="28"/>
          <w:szCs w:val="28"/>
        </w:rPr>
        <w:t>газорегуляторных пунктов</w:t>
      </w:r>
      <w:r w:rsidRPr="003D4448">
        <w:rPr>
          <w:rFonts w:ascii="Times New Roman" w:eastAsia="Arial Unicode MS" w:hAnsi="Times New Roman"/>
          <w:sz w:val="28"/>
          <w:szCs w:val="28"/>
        </w:rPr>
        <w:t xml:space="preserve"> для обеспечения газом</w:t>
      </w:r>
      <w:r w:rsidR="00A22FFB">
        <w:rPr>
          <w:rFonts w:ascii="Times New Roman" w:eastAsia="Arial Unicode MS" w:hAnsi="Times New Roman"/>
          <w:sz w:val="28"/>
          <w:szCs w:val="28"/>
        </w:rPr>
        <w:t xml:space="preserve"> не газифицированных поселков.</w:t>
      </w:r>
      <w:r w:rsidR="000256C9">
        <w:rPr>
          <w:rFonts w:ascii="Times New Roman" w:hAnsi="Times New Roman"/>
          <w:caps/>
          <w:sz w:val="28"/>
          <w:szCs w:val="28"/>
        </w:rPr>
        <w:br w:type="page"/>
      </w:r>
    </w:p>
    <w:p w:rsidR="00E32E3C" w:rsidRPr="00264DD7" w:rsidRDefault="00CE00D1" w:rsidP="00264DD7">
      <w:pPr>
        <w:pStyle w:val="2"/>
        <w:ind w:left="708"/>
        <w:rPr>
          <w:rFonts w:ascii="Times New Roman" w:hAnsi="Times New Roman" w:cs="Times New Roman"/>
          <w:color w:val="auto"/>
          <w:sz w:val="28"/>
          <w:szCs w:val="28"/>
        </w:rPr>
      </w:pPr>
      <w:bookmarkStart w:id="19" w:name="_Toc510084881"/>
      <w:r>
        <w:rPr>
          <w:rFonts w:ascii="Times New Roman" w:hAnsi="Times New Roman" w:cs="Times New Roman"/>
          <w:color w:val="auto"/>
          <w:sz w:val="28"/>
          <w:szCs w:val="28"/>
        </w:rPr>
        <w:lastRenderedPageBreak/>
        <w:t>1.5</w:t>
      </w:r>
      <w:r w:rsidR="00E32E3C" w:rsidRPr="00264DD7">
        <w:rPr>
          <w:rFonts w:ascii="Times New Roman" w:hAnsi="Times New Roman" w:cs="Times New Roman"/>
          <w:color w:val="auto"/>
          <w:sz w:val="28"/>
          <w:szCs w:val="28"/>
        </w:rPr>
        <w:t xml:space="preserve">. Зоны </w:t>
      </w:r>
      <w:r w:rsidR="00F07CE4" w:rsidRPr="00264DD7">
        <w:rPr>
          <w:rFonts w:ascii="Times New Roman" w:hAnsi="Times New Roman" w:cs="Times New Roman"/>
          <w:color w:val="auto"/>
          <w:sz w:val="28"/>
          <w:szCs w:val="28"/>
        </w:rPr>
        <w:t>спецназначения и санитарная очистка территории.</w:t>
      </w:r>
      <w:bookmarkEnd w:id="19"/>
      <w:r w:rsidR="00F07CE4" w:rsidRPr="00264DD7">
        <w:rPr>
          <w:rFonts w:ascii="Times New Roman" w:hAnsi="Times New Roman" w:cs="Times New Roman"/>
          <w:color w:val="auto"/>
          <w:sz w:val="28"/>
          <w:szCs w:val="28"/>
        </w:rPr>
        <w:t xml:space="preserve"> </w:t>
      </w:r>
    </w:p>
    <w:p w:rsidR="00F07CE4" w:rsidRPr="00F07CE4" w:rsidRDefault="00F07CE4" w:rsidP="00F07CE4">
      <w:pPr>
        <w:rPr>
          <w:rFonts w:ascii="Times New Roman" w:hAnsi="Times New Roman"/>
        </w:rPr>
      </w:pPr>
    </w:p>
    <w:p w:rsidR="00F07CE4" w:rsidRPr="00C34476" w:rsidRDefault="00F07CE4" w:rsidP="00F07CE4">
      <w:pPr>
        <w:pStyle w:val="af3"/>
        <w:spacing w:line="312" w:lineRule="auto"/>
        <w:ind w:firstLine="720"/>
        <w:jc w:val="both"/>
        <w:rPr>
          <w:rFonts w:ascii="Times New Roman" w:hAnsi="Times New Roman"/>
          <w:sz w:val="28"/>
          <w:szCs w:val="28"/>
        </w:rPr>
      </w:pPr>
      <w:r w:rsidRPr="00C34476">
        <w:rPr>
          <w:rFonts w:ascii="Times New Roman" w:hAnsi="Times New Roman"/>
          <w:sz w:val="28"/>
          <w:szCs w:val="28"/>
        </w:rPr>
        <w:t>В состав зон специального назначения включа</w:t>
      </w:r>
      <w:r>
        <w:rPr>
          <w:rFonts w:ascii="Times New Roman" w:hAnsi="Times New Roman"/>
          <w:sz w:val="28"/>
          <w:szCs w:val="28"/>
        </w:rPr>
        <w:t>ются</w:t>
      </w:r>
      <w:r w:rsidRPr="00C34476">
        <w:rPr>
          <w:rFonts w:ascii="Times New Roman" w:hAnsi="Times New Roman"/>
          <w:sz w:val="28"/>
          <w:szCs w:val="28"/>
        </w:rPr>
        <w:t xml:space="preserve"> зоны, занятые кладбищами, зелёными насаждениями специального назначения,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F07CE4" w:rsidRPr="00C34476" w:rsidRDefault="00F07CE4" w:rsidP="00F07CE4">
      <w:pPr>
        <w:pStyle w:val="af3"/>
        <w:spacing w:line="312" w:lineRule="auto"/>
        <w:ind w:firstLine="720"/>
        <w:jc w:val="both"/>
        <w:rPr>
          <w:rFonts w:ascii="Times New Roman" w:hAnsi="Times New Roman"/>
          <w:sz w:val="28"/>
          <w:szCs w:val="28"/>
        </w:rPr>
      </w:pPr>
      <w:r w:rsidRPr="00C34476">
        <w:rPr>
          <w:rFonts w:ascii="Times New Roman" w:hAnsi="Times New Roman"/>
          <w:sz w:val="28"/>
          <w:szCs w:val="28"/>
        </w:rPr>
        <w:t xml:space="preserve">В настоящем </w:t>
      </w:r>
      <w:r>
        <w:rPr>
          <w:rFonts w:ascii="Times New Roman" w:hAnsi="Times New Roman"/>
          <w:sz w:val="28"/>
          <w:szCs w:val="28"/>
        </w:rPr>
        <w:t>проекте</w:t>
      </w:r>
      <w:r w:rsidRPr="00C34476">
        <w:rPr>
          <w:rFonts w:ascii="Times New Roman" w:hAnsi="Times New Roman"/>
          <w:sz w:val="28"/>
          <w:szCs w:val="28"/>
        </w:rPr>
        <w:t xml:space="preserve"> выделены </w:t>
      </w:r>
      <w:r>
        <w:rPr>
          <w:rFonts w:ascii="Times New Roman" w:hAnsi="Times New Roman"/>
          <w:sz w:val="28"/>
          <w:szCs w:val="28"/>
        </w:rPr>
        <w:t>основные</w:t>
      </w:r>
      <w:r w:rsidRPr="00C34476">
        <w:rPr>
          <w:rFonts w:ascii="Times New Roman" w:hAnsi="Times New Roman"/>
          <w:sz w:val="28"/>
          <w:szCs w:val="28"/>
        </w:rPr>
        <w:t xml:space="preserve"> </w:t>
      </w:r>
      <w:r>
        <w:rPr>
          <w:rFonts w:ascii="Times New Roman" w:hAnsi="Times New Roman"/>
          <w:sz w:val="28"/>
          <w:szCs w:val="28"/>
        </w:rPr>
        <w:t>категории</w:t>
      </w:r>
      <w:r w:rsidRPr="00C34476">
        <w:rPr>
          <w:rFonts w:ascii="Times New Roman" w:hAnsi="Times New Roman"/>
          <w:sz w:val="28"/>
          <w:szCs w:val="28"/>
        </w:rPr>
        <w:t xml:space="preserve"> зоны специального назначения:</w:t>
      </w:r>
    </w:p>
    <w:p w:rsidR="00F07CE4" w:rsidRPr="00C34476" w:rsidRDefault="00F07CE4" w:rsidP="00F07CE4">
      <w:pPr>
        <w:pStyle w:val="af3"/>
        <w:spacing w:line="312" w:lineRule="auto"/>
        <w:ind w:firstLine="720"/>
        <w:jc w:val="both"/>
        <w:rPr>
          <w:rFonts w:ascii="Times New Roman" w:hAnsi="Times New Roman"/>
          <w:sz w:val="28"/>
          <w:szCs w:val="28"/>
        </w:rPr>
      </w:pPr>
      <w:r>
        <w:rPr>
          <w:rFonts w:ascii="Times New Roman" w:hAnsi="Times New Roman"/>
          <w:sz w:val="28"/>
          <w:szCs w:val="28"/>
        </w:rPr>
        <w:t xml:space="preserve">- </w:t>
      </w:r>
      <w:r w:rsidRPr="00C34476">
        <w:rPr>
          <w:rFonts w:ascii="Times New Roman" w:hAnsi="Times New Roman"/>
          <w:sz w:val="28"/>
          <w:szCs w:val="28"/>
        </w:rPr>
        <w:t>санитарно-защитн</w:t>
      </w:r>
      <w:r>
        <w:rPr>
          <w:rFonts w:ascii="Times New Roman" w:hAnsi="Times New Roman"/>
          <w:sz w:val="28"/>
          <w:szCs w:val="28"/>
        </w:rPr>
        <w:t>ые</w:t>
      </w:r>
      <w:r w:rsidRPr="00C34476">
        <w:rPr>
          <w:rFonts w:ascii="Times New Roman" w:hAnsi="Times New Roman"/>
          <w:sz w:val="28"/>
          <w:szCs w:val="28"/>
        </w:rPr>
        <w:t xml:space="preserve"> зон</w:t>
      </w:r>
      <w:r>
        <w:rPr>
          <w:rFonts w:ascii="Times New Roman" w:hAnsi="Times New Roman"/>
          <w:sz w:val="28"/>
          <w:szCs w:val="28"/>
        </w:rPr>
        <w:t>ы</w:t>
      </w:r>
      <w:r w:rsidRPr="00C34476">
        <w:rPr>
          <w:rFonts w:ascii="Times New Roman" w:hAnsi="Times New Roman"/>
          <w:sz w:val="28"/>
          <w:szCs w:val="28"/>
        </w:rPr>
        <w:t>;</w:t>
      </w:r>
    </w:p>
    <w:p w:rsidR="00F07CE4" w:rsidRPr="00C34476" w:rsidRDefault="00F07CE4" w:rsidP="00F07CE4">
      <w:pPr>
        <w:pStyle w:val="af3"/>
        <w:spacing w:line="312" w:lineRule="auto"/>
        <w:ind w:firstLine="720"/>
        <w:jc w:val="both"/>
        <w:rPr>
          <w:rFonts w:ascii="Times New Roman" w:hAnsi="Times New Roman"/>
          <w:sz w:val="28"/>
          <w:szCs w:val="28"/>
        </w:rPr>
      </w:pPr>
      <w:r>
        <w:rPr>
          <w:rFonts w:ascii="Times New Roman" w:hAnsi="Times New Roman"/>
          <w:sz w:val="28"/>
          <w:szCs w:val="28"/>
        </w:rPr>
        <w:t>- з</w:t>
      </w:r>
      <w:r w:rsidRPr="00C34476">
        <w:rPr>
          <w:rFonts w:ascii="Times New Roman" w:hAnsi="Times New Roman"/>
          <w:sz w:val="28"/>
          <w:szCs w:val="28"/>
        </w:rPr>
        <w:t>она кладбищ;</w:t>
      </w:r>
    </w:p>
    <w:p w:rsidR="00F07CE4" w:rsidRPr="00C34476" w:rsidRDefault="00F07CE4" w:rsidP="00F07CE4">
      <w:pPr>
        <w:pStyle w:val="af3"/>
        <w:spacing w:line="312" w:lineRule="auto"/>
        <w:ind w:firstLine="720"/>
        <w:jc w:val="both"/>
        <w:rPr>
          <w:rFonts w:ascii="Times New Roman" w:hAnsi="Times New Roman"/>
          <w:sz w:val="28"/>
          <w:szCs w:val="28"/>
        </w:rPr>
      </w:pPr>
      <w:r>
        <w:rPr>
          <w:rFonts w:ascii="Times New Roman" w:hAnsi="Times New Roman"/>
          <w:sz w:val="28"/>
          <w:szCs w:val="28"/>
        </w:rPr>
        <w:t xml:space="preserve">- </w:t>
      </w:r>
      <w:r w:rsidRPr="00C34476">
        <w:rPr>
          <w:rFonts w:ascii="Times New Roman" w:hAnsi="Times New Roman"/>
          <w:sz w:val="28"/>
          <w:szCs w:val="28"/>
        </w:rPr>
        <w:t>зона размещения отходов потребления, их сортировки и переработки.</w:t>
      </w:r>
    </w:p>
    <w:p w:rsidR="00F07CE4" w:rsidRPr="003759E0" w:rsidRDefault="00F07CE4" w:rsidP="00F07CE4">
      <w:pPr>
        <w:pStyle w:val="af3"/>
        <w:spacing w:line="312" w:lineRule="auto"/>
        <w:ind w:firstLine="720"/>
        <w:jc w:val="center"/>
        <w:rPr>
          <w:rFonts w:ascii="Times New Roman" w:hAnsi="Times New Roman"/>
          <w:sz w:val="28"/>
          <w:szCs w:val="28"/>
        </w:rPr>
      </w:pPr>
    </w:p>
    <w:p w:rsidR="00F07CE4" w:rsidRPr="00215F22" w:rsidRDefault="00F07CE4" w:rsidP="00F07CE4">
      <w:pPr>
        <w:pStyle w:val="af3"/>
        <w:spacing w:line="312" w:lineRule="auto"/>
        <w:ind w:firstLine="720"/>
        <w:jc w:val="center"/>
        <w:rPr>
          <w:rFonts w:ascii="Times New Roman" w:hAnsi="Times New Roman"/>
          <w:sz w:val="28"/>
          <w:szCs w:val="28"/>
          <w:u w:val="single"/>
        </w:rPr>
      </w:pPr>
      <w:r w:rsidRPr="00215F22">
        <w:rPr>
          <w:rFonts w:ascii="Times New Roman" w:hAnsi="Times New Roman"/>
          <w:sz w:val="28"/>
          <w:szCs w:val="28"/>
          <w:u w:val="single"/>
        </w:rPr>
        <w:t>Санитарно-защитные зоны.</w:t>
      </w:r>
    </w:p>
    <w:p w:rsidR="00F07CE4" w:rsidRDefault="00F07CE4" w:rsidP="00F07CE4">
      <w:pPr>
        <w:pStyle w:val="af3"/>
        <w:spacing w:line="312" w:lineRule="auto"/>
        <w:ind w:firstLine="720"/>
        <w:jc w:val="both"/>
        <w:rPr>
          <w:rFonts w:ascii="Times New Roman" w:hAnsi="Times New Roman"/>
          <w:sz w:val="28"/>
          <w:szCs w:val="28"/>
        </w:rPr>
      </w:pPr>
      <w:r>
        <w:rPr>
          <w:rFonts w:ascii="Times New Roman" w:hAnsi="Times New Roman"/>
          <w:sz w:val="28"/>
          <w:szCs w:val="28"/>
        </w:rPr>
        <w:t xml:space="preserve">Проектные предложения по организации санитарно-защитных зон подробно рассмотрены в разделе </w:t>
      </w:r>
      <w:r w:rsidR="00CE00D1">
        <w:rPr>
          <w:rFonts w:ascii="Times New Roman" w:hAnsi="Times New Roman"/>
          <w:sz w:val="28"/>
          <w:szCs w:val="28"/>
        </w:rPr>
        <w:t>2</w:t>
      </w:r>
      <w:r>
        <w:rPr>
          <w:rFonts w:ascii="Times New Roman" w:hAnsi="Times New Roman"/>
          <w:sz w:val="28"/>
          <w:szCs w:val="28"/>
        </w:rPr>
        <w:t xml:space="preserve"> данной пояснительной записки.</w:t>
      </w:r>
    </w:p>
    <w:p w:rsidR="00F07CE4" w:rsidRPr="003759E0" w:rsidRDefault="00F07CE4" w:rsidP="00F07CE4">
      <w:pPr>
        <w:shd w:val="clear" w:color="auto" w:fill="FFFFFF"/>
        <w:spacing w:line="312" w:lineRule="auto"/>
        <w:ind w:firstLine="720"/>
        <w:jc w:val="center"/>
        <w:rPr>
          <w:rFonts w:ascii="Times New Roman" w:hAnsi="Times New Roman"/>
          <w:sz w:val="28"/>
          <w:szCs w:val="28"/>
        </w:rPr>
      </w:pPr>
    </w:p>
    <w:p w:rsidR="00F07CE4" w:rsidRPr="00215F22" w:rsidRDefault="00F07CE4" w:rsidP="00F07CE4">
      <w:pPr>
        <w:shd w:val="clear" w:color="auto" w:fill="FFFFFF"/>
        <w:spacing w:line="312" w:lineRule="auto"/>
        <w:ind w:firstLine="720"/>
        <w:jc w:val="center"/>
        <w:rPr>
          <w:rFonts w:ascii="Times New Roman" w:hAnsi="Times New Roman"/>
          <w:sz w:val="28"/>
          <w:szCs w:val="28"/>
          <w:u w:val="single"/>
        </w:rPr>
      </w:pPr>
      <w:r w:rsidRPr="00215F22">
        <w:rPr>
          <w:rFonts w:ascii="Times New Roman" w:hAnsi="Times New Roman"/>
          <w:sz w:val="28"/>
          <w:szCs w:val="28"/>
          <w:u w:val="single"/>
        </w:rPr>
        <w:t>Зона кладбищ.</w:t>
      </w:r>
    </w:p>
    <w:p w:rsidR="00F07CE4" w:rsidRPr="003759E0" w:rsidRDefault="00F07CE4" w:rsidP="002665B8">
      <w:pPr>
        <w:pStyle w:val="af3"/>
        <w:spacing w:line="312" w:lineRule="auto"/>
        <w:ind w:firstLine="720"/>
        <w:jc w:val="both"/>
        <w:rPr>
          <w:rFonts w:ascii="Times New Roman" w:hAnsi="Times New Roman"/>
          <w:sz w:val="28"/>
          <w:szCs w:val="28"/>
        </w:rPr>
      </w:pPr>
      <w:r w:rsidRPr="003759E0">
        <w:rPr>
          <w:rFonts w:ascii="Times New Roman" w:hAnsi="Times New Roman"/>
          <w:sz w:val="28"/>
          <w:szCs w:val="28"/>
        </w:rPr>
        <w:t>В настоящее время на территории муниципального образования раз</w:t>
      </w:r>
      <w:r w:rsidR="002665B8">
        <w:rPr>
          <w:rFonts w:ascii="Times New Roman" w:hAnsi="Times New Roman"/>
          <w:sz w:val="28"/>
          <w:szCs w:val="28"/>
        </w:rPr>
        <w:t>мещено 24 кладбищ, из которых 7</w:t>
      </w:r>
      <w:r w:rsidRPr="003759E0">
        <w:rPr>
          <w:rFonts w:ascii="Times New Roman" w:hAnsi="Times New Roman"/>
          <w:sz w:val="28"/>
          <w:szCs w:val="28"/>
        </w:rPr>
        <w:t xml:space="preserve"> планируется к закрытию. </w:t>
      </w:r>
    </w:p>
    <w:p w:rsidR="00F07CE4" w:rsidRPr="003759E0" w:rsidRDefault="00F07CE4" w:rsidP="002665B8">
      <w:pPr>
        <w:pStyle w:val="af3"/>
        <w:spacing w:line="312" w:lineRule="auto"/>
        <w:ind w:firstLine="720"/>
        <w:jc w:val="both"/>
        <w:rPr>
          <w:rFonts w:ascii="Times New Roman" w:hAnsi="Times New Roman"/>
          <w:sz w:val="28"/>
          <w:szCs w:val="28"/>
        </w:rPr>
      </w:pPr>
      <w:r w:rsidRPr="003759E0">
        <w:rPr>
          <w:rFonts w:ascii="Times New Roman" w:hAnsi="Times New Roman"/>
          <w:sz w:val="28"/>
          <w:szCs w:val="28"/>
        </w:rPr>
        <w:t>При выборе новых территорий для кладбищ авторы проекта руководствовались следующими принципами:</w:t>
      </w:r>
    </w:p>
    <w:p w:rsidR="00F07CE4" w:rsidRPr="003759E0" w:rsidRDefault="00F07CE4" w:rsidP="00557BD4">
      <w:pPr>
        <w:numPr>
          <w:ilvl w:val="0"/>
          <w:numId w:val="27"/>
        </w:numPr>
        <w:spacing w:after="0" w:line="312" w:lineRule="auto"/>
        <w:jc w:val="both"/>
        <w:rPr>
          <w:rFonts w:ascii="Times New Roman" w:hAnsi="Times New Roman"/>
          <w:sz w:val="28"/>
          <w:szCs w:val="28"/>
        </w:rPr>
      </w:pPr>
      <w:r w:rsidRPr="003759E0">
        <w:rPr>
          <w:rFonts w:ascii="Times New Roman" w:hAnsi="Times New Roman"/>
          <w:sz w:val="28"/>
          <w:szCs w:val="28"/>
        </w:rPr>
        <w:t>размещением за пределами водоохранных зон рек, зон санитарной охраны источников питьевого водоснабжения;</w:t>
      </w:r>
    </w:p>
    <w:p w:rsidR="00F07CE4" w:rsidRPr="003759E0" w:rsidRDefault="00F07CE4" w:rsidP="00557BD4">
      <w:pPr>
        <w:numPr>
          <w:ilvl w:val="0"/>
          <w:numId w:val="27"/>
        </w:numPr>
        <w:spacing w:after="0" w:line="312" w:lineRule="auto"/>
        <w:jc w:val="both"/>
        <w:rPr>
          <w:rFonts w:ascii="Times New Roman" w:hAnsi="Times New Roman"/>
          <w:sz w:val="28"/>
          <w:szCs w:val="28"/>
        </w:rPr>
      </w:pPr>
      <w:r w:rsidRPr="003759E0">
        <w:rPr>
          <w:rFonts w:ascii="Times New Roman" w:hAnsi="Times New Roman"/>
          <w:sz w:val="28"/>
          <w:szCs w:val="28"/>
        </w:rPr>
        <w:t>месторасположение в центре групп населенных пунктов, которые предполагаются к обслуживанию данным кладбищем;</w:t>
      </w:r>
    </w:p>
    <w:p w:rsidR="00F07CE4" w:rsidRPr="003759E0" w:rsidRDefault="00F07CE4" w:rsidP="00557BD4">
      <w:pPr>
        <w:numPr>
          <w:ilvl w:val="0"/>
          <w:numId w:val="27"/>
        </w:numPr>
        <w:spacing w:after="0" w:line="312" w:lineRule="auto"/>
        <w:jc w:val="both"/>
        <w:rPr>
          <w:rFonts w:ascii="Times New Roman" w:hAnsi="Times New Roman"/>
          <w:sz w:val="28"/>
          <w:szCs w:val="28"/>
        </w:rPr>
      </w:pPr>
      <w:r w:rsidRPr="003759E0">
        <w:rPr>
          <w:rFonts w:ascii="Times New Roman" w:hAnsi="Times New Roman"/>
          <w:sz w:val="28"/>
          <w:szCs w:val="28"/>
        </w:rPr>
        <w:t>уменьшение пути следования ритуальных процессий.</w:t>
      </w:r>
    </w:p>
    <w:p w:rsidR="00F07CE4" w:rsidRPr="003759E0" w:rsidRDefault="00F07CE4" w:rsidP="002665B8">
      <w:pPr>
        <w:spacing w:line="312" w:lineRule="auto"/>
        <w:ind w:firstLine="720"/>
        <w:jc w:val="both"/>
        <w:rPr>
          <w:rFonts w:ascii="Times New Roman" w:hAnsi="Times New Roman"/>
          <w:sz w:val="28"/>
          <w:szCs w:val="28"/>
        </w:rPr>
      </w:pPr>
      <w:r w:rsidRPr="003759E0">
        <w:rPr>
          <w:rFonts w:ascii="Times New Roman" w:hAnsi="Times New Roman"/>
          <w:sz w:val="28"/>
          <w:szCs w:val="28"/>
        </w:rPr>
        <w:t>На расче</w:t>
      </w:r>
      <w:r w:rsidR="002665B8">
        <w:rPr>
          <w:rFonts w:ascii="Times New Roman" w:hAnsi="Times New Roman"/>
          <w:sz w:val="28"/>
          <w:szCs w:val="28"/>
        </w:rPr>
        <w:t>тный срок планируется закрытие 7</w:t>
      </w:r>
      <w:r w:rsidRPr="003759E0">
        <w:rPr>
          <w:rFonts w:ascii="Times New Roman" w:hAnsi="Times New Roman"/>
          <w:sz w:val="28"/>
          <w:szCs w:val="28"/>
        </w:rPr>
        <w:t xml:space="preserve"> кладбищ, не удовлетворяющих санитарным нормам, расположенных в зонах неблагоприятных инженерно-геологических условий, а также не имеющих территориальный ре</w:t>
      </w:r>
      <w:r>
        <w:rPr>
          <w:rFonts w:ascii="Times New Roman" w:hAnsi="Times New Roman"/>
          <w:sz w:val="28"/>
          <w:szCs w:val="28"/>
        </w:rPr>
        <w:t xml:space="preserve">сурс – </w:t>
      </w:r>
      <w:r w:rsidR="002665B8">
        <w:rPr>
          <w:rFonts w:ascii="Times New Roman" w:hAnsi="Times New Roman"/>
          <w:sz w:val="28"/>
          <w:szCs w:val="28"/>
        </w:rPr>
        <w:t xml:space="preserve">пгт. Мостовской, ст. Андрюки, х. Красный гай, х. Первомайский, </w:t>
      </w:r>
      <w:r w:rsidR="000E21B3">
        <w:rPr>
          <w:rFonts w:ascii="Times New Roman" w:hAnsi="Times New Roman"/>
          <w:sz w:val="28"/>
          <w:szCs w:val="28"/>
        </w:rPr>
        <w:t>ст. Костромская, ст. Махошевская, ст. Ярославская</w:t>
      </w:r>
      <w:r>
        <w:rPr>
          <w:rFonts w:ascii="Times New Roman" w:hAnsi="Times New Roman"/>
          <w:sz w:val="28"/>
          <w:szCs w:val="28"/>
        </w:rPr>
        <w:t xml:space="preserve">. </w:t>
      </w:r>
    </w:p>
    <w:p w:rsidR="00F07CE4" w:rsidRPr="003759E0" w:rsidRDefault="00F07CE4" w:rsidP="000E21B3">
      <w:pPr>
        <w:pStyle w:val="af3"/>
        <w:spacing w:line="312" w:lineRule="auto"/>
        <w:ind w:firstLine="720"/>
        <w:jc w:val="both"/>
        <w:rPr>
          <w:rFonts w:ascii="Times New Roman" w:hAnsi="Times New Roman"/>
          <w:sz w:val="28"/>
          <w:szCs w:val="28"/>
        </w:rPr>
      </w:pPr>
      <w:r w:rsidRPr="003759E0">
        <w:rPr>
          <w:rFonts w:ascii="Times New Roman" w:hAnsi="Times New Roman"/>
          <w:sz w:val="28"/>
          <w:szCs w:val="28"/>
        </w:rPr>
        <w:lastRenderedPageBreak/>
        <w:t xml:space="preserve">Схемой территориального планирования </w:t>
      </w:r>
      <w:r w:rsidR="000E21B3">
        <w:rPr>
          <w:rFonts w:ascii="Times New Roman" w:hAnsi="Times New Roman"/>
          <w:sz w:val="28"/>
          <w:szCs w:val="28"/>
        </w:rPr>
        <w:t xml:space="preserve">также </w:t>
      </w:r>
      <w:r w:rsidRPr="003759E0">
        <w:rPr>
          <w:rFonts w:ascii="Times New Roman" w:hAnsi="Times New Roman"/>
          <w:sz w:val="28"/>
          <w:szCs w:val="28"/>
        </w:rPr>
        <w:t xml:space="preserve">предусмотрено размещение </w:t>
      </w:r>
      <w:r w:rsidR="000E21B3">
        <w:rPr>
          <w:rFonts w:ascii="Times New Roman" w:hAnsi="Times New Roman"/>
          <w:sz w:val="28"/>
          <w:szCs w:val="28"/>
        </w:rPr>
        <w:t>7</w:t>
      </w:r>
      <w:r>
        <w:rPr>
          <w:rFonts w:ascii="Times New Roman" w:hAnsi="Times New Roman"/>
          <w:sz w:val="28"/>
          <w:szCs w:val="28"/>
        </w:rPr>
        <w:t xml:space="preserve"> новых </w:t>
      </w:r>
      <w:r w:rsidRPr="003759E0">
        <w:rPr>
          <w:rFonts w:ascii="Times New Roman" w:hAnsi="Times New Roman"/>
          <w:sz w:val="28"/>
          <w:szCs w:val="28"/>
        </w:rPr>
        <w:t>кладбищ:</w:t>
      </w:r>
    </w:p>
    <w:p w:rsidR="00F07CE4" w:rsidRPr="003759E0" w:rsidRDefault="00950643" w:rsidP="000E21B3">
      <w:pPr>
        <w:pStyle w:val="af3"/>
        <w:spacing w:line="312" w:lineRule="auto"/>
        <w:ind w:firstLine="720"/>
        <w:jc w:val="both"/>
        <w:rPr>
          <w:rFonts w:ascii="Times New Roman" w:hAnsi="Times New Roman"/>
          <w:sz w:val="28"/>
          <w:szCs w:val="28"/>
        </w:rPr>
      </w:pPr>
      <w:r>
        <w:rPr>
          <w:rFonts w:ascii="Times New Roman" w:hAnsi="Times New Roman"/>
          <w:sz w:val="28"/>
          <w:szCs w:val="28"/>
        </w:rPr>
        <w:t>1. В</w:t>
      </w:r>
      <w:r w:rsidR="00F07CE4">
        <w:rPr>
          <w:rFonts w:ascii="Times New Roman" w:hAnsi="Times New Roman"/>
          <w:sz w:val="28"/>
          <w:szCs w:val="28"/>
        </w:rPr>
        <w:t xml:space="preserve"> </w:t>
      </w:r>
      <w:r w:rsidR="00F07CE4" w:rsidRPr="003759E0">
        <w:rPr>
          <w:rFonts w:ascii="Times New Roman" w:hAnsi="Times New Roman"/>
          <w:sz w:val="28"/>
          <w:szCs w:val="28"/>
        </w:rPr>
        <w:t>с</w:t>
      </w:r>
      <w:r w:rsidR="00F07CE4">
        <w:rPr>
          <w:rFonts w:ascii="Times New Roman" w:hAnsi="Times New Roman"/>
          <w:sz w:val="28"/>
          <w:szCs w:val="28"/>
        </w:rPr>
        <w:t>т</w:t>
      </w:r>
      <w:r w:rsidR="00F07CE4" w:rsidRPr="003759E0">
        <w:rPr>
          <w:rFonts w:ascii="Times New Roman" w:hAnsi="Times New Roman"/>
          <w:sz w:val="28"/>
          <w:szCs w:val="28"/>
        </w:rPr>
        <w:t>.</w:t>
      </w:r>
      <w:r>
        <w:rPr>
          <w:rFonts w:ascii="Times New Roman" w:hAnsi="Times New Roman"/>
          <w:sz w:val="28"/>
          <w:szCs w:val="28"/>
        </w:rPr>
        <w:t xml:space="preserve"> Ярославской на расстоянии 500м. юго-западнее</w:t>
      </w:r>
      <w:r w:rsidR="00F07CE4">
        <w:rPr>
          <w:rFonts w:ascii="Times New Roman" w:hAnsi="Times New Roman"/>
          <w:sz w:val="28"/>
          <w:szCs w:val="28"/>
        </w:rPr>
        <w:t xml:space="preserve">  населенного пункта</w:t>
      </w:r>
      <w:r w:rsidR="00F07CE4" w:rsidRPr="003759E0">
        <w:rPr>
          <w:rFonts w:ascii="Times New Roman" w:hAnsi="Times New Roman"/>
          <w:sz w:val="28"/>
          <w:szCs w:val="28"/>
        </w:rPr>
        <w:t>;</w:t>
      </w:r>
    </w:p>
    <w:p w:rsidR="00F07CE4" w:rsidRPr="003759E0" w:rsidRDefault="00950643" w:rsidP="000E21B3">
      <w:pPr>
        <w:pStyle w:val="af3"/>
        <w:spacing w:line="312" w:lineRule="auto"/>
        <w:ind w:firstLine="720"/>
        <w:jc w:val="both"/>
        <w:rPr>
          <w:rFonts w:ascii="Times New Roman" w:hAnsi="Times New Roman"/>
          <w:sz w:val="28"/>
          <w:szCs w:val="28"/>
        </w:rPr>
      </w:pPr>
      <w:r>
        <w:rPr>
          <w:rFonts w:ascii="Times New Roman" w:hAnsi="Times New Roman"/>
          <w:sz w:val="28"/>
          <w:szCs w:val="28"/>
        </w:rPr>
        <w:t>2. В п. Восточный на расстоянии 500 м. юго-западнее</w:t>
      </w:r>
      <w:r w:rsidR="00F07CE4">
        <w:rPr>
          <w:rFonts w:ascii="Times New Roman" w:hAnsi="Times New Roman"/>
          <w:sz w:val="28"/>
          <w:szCs w:val="28"/>
        </w:rPr>
        <w:t xml:space="preserve"> населенного пункта</w:t>
      </w:r>
      <w:r w:rsidR="00F07CE4" w:rsidRPr="003759E0">
        <w:rPr>
          <w:rFonts w:ascii="Times New Roman" w:hAnsi="Times New Roman"/>
          <w:sz w:val="28"/>
          <w:szCs w:val="28"/>
        </w:rPr>
        <w:t>;</w:t>
      </w:r>
    </w:p>
    <w:p w:rsidR="00F07CE4" w:rsidRDefault="00950643" w:rsidP="000E21B3">
      <w:pPr>
        <w:pStyle w:val="af3"/>
        <w:spacing w:line="312" w:lineRule="auto"/>
        <w:ind w:firstLine="720"/>
        <w:jc w:val="both"/>
        <w:rPr>
          <w:rFonts w:ascii="Times New Roman" w:hAnsi="Times New Roman"/>
          <w:sz w:val="28"/>
          <w:szCs w:val="28"/>
        </w:rPr>
      </w:pPr>
      <w:r>
        <w:rPr>
          <w:rFonts w:ascii="Times New Roman" w:hAnsi="Times New Roman"/>
          <w:sz w:val="28"/>
          <w:szCs w:val="28"/>
        </w:rPr>
        <w:t>3. На расстоянии 300 м. юго-западнее ст. Махошевская;</w:t>
      </w:r>
    </w:p>
    <w:p w:rsidR="00950643" w:rsidRDefault="00950643" w:rsidP="000E21B3">
      <w:pPr>
        <w:pStyle w:val="af3"/>
        <w:spacing w:line="312" w:lineRule="auto"/>
        <w:ind w:firstLine="720"/>
        <w:jc w:val="both"/>
        <w:rPr>
          <w:rFonts w:ascii="Times New Roman" w:hAnsi="Times New Roman"/>
          <w:sz w:val="28"/>
          <w:szCs w:val="28"/>
        </w:rPr>
      </w:pPr>
      <w:r>
        <w:rPr>
          <w:rFonts w:ascii="Times New Roman" w:hAnsi="Times New Roman"/>
          <w:sz w:val="28"/>
          <w:szCs w:val="28"/>
        </w:rPr>
        <w:t>4. На расстоянии 200 м. южнее х. Кизинка;</w:t>
      </w:r>
    </w:p>
    <w:p w:rsidR="00950643" w:rsidRDefault="00950643" w:rsidP="000E21B3">
      <w:pPr>
        <w:pStyle w:val="af3"/>
        <w:spacing w:line="312" w:lineRule="auto"/>
        <w:ind w:firstLine="720"/>
        <w:jc w:val="both"/>
        <w:rPr>
          <w:rFonts w:ascii="Times New Roman" w:hAnsi="Times New Roman"/>
          <w:sz w:val="28"/>
          <w:szCs w:val="28"/>
        </w:rPr>
      </w:pPr>
      <w:r>
        <w:rPr>
          <w:rFonts w:ascii="Times New Roman" w:hAnsi="Times New Roman"/>
          <w:sz w:val="28"/>
          <w:szCs w:val="28"/>
        </w:rPr>
        <w:t>5. На расстоянии 500 м. юго-восточнее х. Веселый;</w:t>
      </w:r>
    </w:p>
    <w:p w:rsidR="00950643" w:rsidRDefault="00950643" w:rsidP="000E21B3">
      <w:pPr>
        <w:pStyle w:val="af3"/>
        <w:spacing w:line="312" w:lineRule="auto"/>
        <w:ind w:firstLine="720"/>
        <w:jc w:val="both"/>
        <w:rPr>
          <w:rFonts w:ascii="Times New Roman" w:hAnsi="Times New Roman"/>
          <w:sz w:val="28"/>
          <w:szCs w:val="28"/>
        </w:rPr>
      </w:pPr>
      <w:r>
        <w:rPr>
          <w:rFonts w:ascii="Times New Roman" w:hAnsi="Times New Roman"/>
          <w:sz w:val="28"/>
          <w:szCs w:val="28"/>
        </w:rPr>
        <w:t xml:space="preserve">6. На расстоянии 1 000 м. восточнее ст. </w:t>
      </w:r>
      <w:r w:rsidR="00CA7151">
        <w:rPr>
          <w:rFonts w:ascii="Times New Roman" w:hAnsi="Times New Roman"/>
          <w:sz w:val="28"/>
          <w:szCs w:val="28"/>
        </w:rPr>
        <w:t>Адрюки;</w:t>
      </w:r>
    </w:p>
    <w:p w:rsidR="00CA7151" w:rsidRPr="003759E0" w:rsidRDefault="00CA7151" w:rsidP="000E21B3">
      <w:pPr>
        <w:pStyle w:val="af3"/>
        <w:spacing w:line="312" w:lineRule="auto"/>
        <w:ind w:firstLine="720"/>
        <w:jc w:val="both"/>
        <w:rPr>
          <w:rFonts w:ascii="Times New Roman" w:hAnsi="Times New Roman"/>
          <w:sz w:val="28"/>
          <w:szCs w:val="28"/>
        </w:rPr>
      </w:pPr>
      <w:r>
        <w:rPr>
          <w:rFonts w:ascii="Times New Roman" w:hAnsi="Times New Roman"/>
          <w:sz w:val="28"/>
          <w:szCs w:val="28"/>
        </w:rPr>
        <w:t>7. На расстоянии 500 м. западнее пгт. Псебай.</w:t>
      </w:r>
    </w:p>
    <w:p w:rsidR="00F07CE4" w:rsidRPr="003759E0" w:rsidRDefault="00F07CE4" w:rsidP="000E21B3">
      <w:pPr>
        <w:pStyle w:val="af3"/>
        <w:spacing w:line="312" w:lineRule="auto"/>
        <w:ind w:firstLine="720"/>
        <w:jc w:val="both"/>
        <w:rPr>
          <w:rFonts w:ascii="Times New Roman" w:hAnsi="Times New Roman"/>
          <w:sz w:val="28"/>
          <w:szCs w:val="28"/>
        </w:rPr>
      </w:pPr>
      <w:r w:rsidRPr="003759E0">
        <w:rPr>
          <w:rFonts w:ascii="Times New Roman" w:hAnsi="Times New Roman"/>
          <w:sz w:val="28"/>
          <w:szCs w:val="28"/>
        </w:rPr>
        <w:t>Схемой территориального планирования принято решение</w:t>
      </w:r>
      <w:r>
        <w:rPr>
          <w:rFonts w:ascii="Times New Roman" w:hAnsi="Times New Roman"/>
          <w:sz w:val="28"/>
          <w:szCs w:val="28"/>
        </w:rPr>
        <w:t xml:space="preserve"> в остальных населенных пунктов увеличить</w:t>
      </w:r>
      <w:r w:rsidRPr="003759E0">
        <w:rPr>
          <w:rFonts w:ascii="Times New Roman" w:hAnsi="Times New Roman"/>
          <w:sz w:val="28"/>
          <w:szCs w:val="28"/>
        </w:rPr>
        <w:t xml:space="preserve"> площади существующих кладбищ до расчетной, в тех случаях, если его месторазмещение удовлетворяет нормам СанПиН 2.2.1/2.1.1.1200-03 «Санитарно-защитные зоны и санитарная классификация предприятий, сооружений и иных объектов», СанПиН 2.1.4.1110-02 «Зоны санитарной охраны источников водоснабжения и водопроводов питьевого назначения», положениям Водного Кодекса РФ. </w:t>
      </w:r>
    </w:p>
    <w:p w:rsidR="00F07CE4" w:rsidRDefault="00F07CE4" w:rsidP="00F07CE4">
      <w:pPr>
        <w:pStyle w:val="af3"/>
        <w:spacing w:line="312" w:lineRule="auto"/>
        <w:ind w:firstLine="720"/>
        <w:jc w:val="center"/>
        <w:rPr>
          <w:rFonts w:ascii="Times New Roman" w:hAnsi="Times New Roman"/>
          <w:sz w:val="28"/>
          <w:szCs w:val="28"/>
          <w:u w:val="single"/>
        </w:rPr>
      </w:pPr>
    </w:p>
    <w:p w:rsidR="00F07CE4" w:rsidRPr="00CD55FF" w:rsidRDefault="00F07CE4" w:rsidP="00F07CE4">
      <w:pPr>
        <w:pStyle w:val="af3"/>
        <w:spacing w:line="312" w:lineRule="auto"/>
        <w:ind w:firstLine="720"/>
        <w:jc w:val="both"/>
        <w:rPr>
          <w:rFonts w:ascii="Times New Roman" w:hAnsi="Times New Roman"/>
          <w:sz w:val="28"/>
          <w:szCs w:val="28"/>
          <w:u w:val="single"/>
        </w:rPr>
      </w:pPr>
      <w:r w:rsidRPr="00CD55FF">
        <w:rPr>
          <w:rFonts w:ascii="Times New Roman" w:hAnsi="Times New Roman"/>
          <w:sz w:val="28"/>
          <w:szCs w:val="28"/>
          <w:u w:val="single"/>
        </w:rPr>
        <w:t xml:space="preserve">Зона размещения отходов потребления, </w:t>
      </w:r>
      <w:r>
        <w:rPr>
          <w:rFonts w:ascii="Times New Roman" w:hAnsi="Times New Roman"/>
          <w:sz w:val="28"/>
          <w:szCs w:val="28"/>
          <w:u w:val="single"/>
        </w:rPr>
        <w:t xml:space="preserve"> </w:t>
      </w:r>
      <w:r w:rsidRPr="00CD55FF">
        <w:rPr>
          <w:rFonts w:ascii="Times New Roman" w:hAnsi="Times New Roman"/>
          <w:sz w:val="28"/>
          <w:szCs w:val="28"/>
          <w:u w:val="single"/>
        </w:rPr>
        <w:t xml:space="preserve">их сортировки и переработки. </w:t>
      </w:r>
    </w:p>
    <w:p w:rsidR="00F07CE4" w:rsidRPr="00CD55FF" w:rsidRDefault="00F07CE4" w:rsidP="00F07CE4">
      <w:pPr>
        <w:pStyle w:val="af3"/>
        <w:spacing w:line="312" w:lineRule="auto"/>
        <w:ind w:firstLine="720"/>
        <w:jc w:val="center"/>
        <w:rPr>
          <w:rFonts w:ascii="Times New Roman" w:hAnsi="Times New Roman"/>
          <w:sz w:val="28"/>
          <w:szCs w:val="28"/>
          <w:u w:val="single"/>
        </w:rPr>
      </w:pPr>
      <w:r w:rsidRPr="00CD55FF">
        <w:rPr>
          <w:rFonts w:ascii="Times New Roman" w:hAnsi="Times New Roman"/>
          <w:sz w:val="28"/>
          <w:szCs w:val="28"/>
          <w:u w:val="single"/>
        </w:rPr>
        <w:t>Санитарная очистка территории.</w:t>
      </w:r>
    </w:p>
    <w:p w:rsidR="00F07CE4" w:rsidRPr="00CD55FF" w:rsidRDefault="00F07CE4" w:rsidP="00F07CE4">
      <w:pPr>
        <w:pStyle w:val="af3"/>
        <w:spacing w:line="312" w:lineRule="auto"/>
        <w:ind w:firstLine="720"/>
        <w:jc w:val="center"/>
        <w:rPr>
          <w:rFonts w:ascii="Times New Roman" w:hAnsi="Times New Roman"/>
          <w:sz w:val="28"/>
          <w:szCs w:val="28"/>
          <w:u w:val="single"/>
        </w:rPr>
      </w:pPr>
    </w:p>
    <w:p w:rsidR="00CE00D1" w:rsidRPr="00CE00D1" w:rsidRDefault="00CE00D1" w:rsidP="00CE00D1">
      <w:pPr>
        <w:spacing w:after="0" w:line="312" w:lineRule="auto"/>
        <w:ind w:firstLine="720"/>
        <w:jc w:val="both"/>
        <w:rPr>
          <w:rFonts w:ascii="Times New Roman" w:hAnsi="Times New Roman"/>
          <w:sz w:val="28"/>
          <w:szCs w:val="28"/>
        </w:rPr>
      </w:pPr>
      <w:r w:rsidRPr="00CE00D1">
        <w:rPr>
          <w:rFonts w:ascii="Times New Roman" w:hAnsi="Times New Roman"/>
          <w:sz w:val="28"/>
          <w:szCs w:val="28"/>
        </w:rPr>
        <w:t>Санитарная очистка территории населенных пунктов Мостовского района направлена на содержание в чистоте селитебных территорий, охрану здоровья населения от вредного влияния бытовых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CE00D1" w:rsidRPr="00CE00D1" w:rsidRDefault="00CE00D1" w:rsidP="00CE00D1">
      <w:pPr>
        <w:spacing w:after="0" w:line="312" w:lineRule="auto"/>
        <w:ind w:firstLine="720"/>
        <w:jc w:val="both"/>
        <w:rPr>
          <w:rFonts w:ascii="Times New Roman" w:hAnsi="Times New Roman"/>
          <w:sz w:val="28"/>
          <w:szCs w:val="28"/>
        </w:rPr>
      </w:pPr>
      <w:r w:rsidRPr="00CE00D1">
        <w:rPr>
          <w:rFonts w:ascii="Times New Roman" w:hAnsi="Times New Roman"/>
          <w:sz w:val="28"/>
          <w:szCs w:val="28"/>
        </w:rPr>
        <w:t>В настоящее время практически на территории каждого поселения действуют несанкционированные полигоны твердых бытовых отходов.</w:t>
      </w:r>
    </w:p>
    <w:p w:rsidR="00CE00D1" w:rsidRPr="00CE00D1" w:rsidRDefault="00CE00D1" w:rsidP="00CE00D1">
      <w:pPr>
        <w:spacing w:after="0" w:line="312" w:lineRule="auto"/>
        <w:ind w:firstLine="720"/>
        <w:jc w:val="both"/>
        <w:rPr>
          <w:rFonts w:ascii="Times New Roman" w:hAnsi="Times New Roman"/>
          <w:sz w:val="28"/>
          <w:szCs w:val="28"/>
        </w:rPr>
      </w:pPr>
      <w:r w:rsidRPr="00CE00D1">
        <w:rPr>
          <w:rFonts w:ascii="Times New Roman" w:hAnsi="Times New Roman"/>
          <w:sz w:val="28"/>
          <w:szCs w:val="28"/>
        </w:rPr>
        <w:t xml:space="preserve">В 2008 г. ООО «Управляющая компания «Чистый город» выполнила научно-исследовательскую работу по теме: «Генеральная схема очистки территорий населенных пунктов муниципального образования Мостовский район» по заказу администрации Мостовского района. </w:t>
      </w:r>
    </w:p>
    <w:p w:rsidR="00CE00D1" w:rsidRPr="00CE00D1" w:rsidRDefault="00CE00D1" w:rsidP="00CE00D1">
      <w:pPr>
        <w:spacing w:after="0" w:line="312" w:lineRule="auto"/>
        <w:ind w:firstLine="720"/>
        <w:jc w:val="both"/>
        <w:rPr>
          <w:rFonts w:ascii="Times New Roman" w:hAnsi="Times New Roman"/>
          <w:sz w:val="28"/>
          <w:szCs w:val="28"/>
        </w:rPr>
      </w:pPr>
      <w:r w:rsidRPr="00CE00D1">
        <w:rPr>
          <w:rFonts w:ascii="Times New Roman" w:hAnsi="Times New Roman"/>
          <w:sz w:val="28"/>
          <w:szCs w:val="28"/>
        </w:rPr>
        <w:lastRenderedPageBreak/>
        <w:t>Авторами данной работы был предложен перспективный план мероприятий по совершенствованию санитарной очистки территорий населенных пунктов, а также предложена  схема обращения с коммунальными отходами.</w:t>
      </w:r>
    </w:p>
    <w:p w:rsidR="00CE00D1" w:rsidRPr="00CE00D1" w:rsidRDefault="00CE00D1" w:rsidP="00CE00D1">
      <w:pPr>
        <w:spacing w:after="0" w:line="312" w:lineRule="auto"/>
        <w:ind w:firstLine="720"/>
        <w:jc w:val="both"/>
        <w:rPr>
          <w:rFonts w:ascii="Times New Roman" w:hAnsi="Times New Roman"/>
          <w:sz w:val="28"/>
          <w:szCs w:val="28"/>
          <w:u w:val="single"/>
        </w:rPr>
      </w:pPr>
      <w:r w:rsidRPr="00CE00D1">
        <w:rPr>
          <w:rFonts w:ascii="Times New Roman" w:hAnsi="Times New Roman"/>
          <w:sz w:val="28"/>
          <w:szCs w:val="28"/>
          <w:u w:val="single"/>
        </w:rPr>
        <w:t>Основными направлениями предлагается:</w:t>
      </w:r>
    </w:p>
    <w:p w:rsidR="00CE00D1" w:rsidRPr="00CE00D1" w:rsidRDefault="00CE00D1" w:rsidP="00557BD4">
      <w:pPr>
        <w:numPr>
          <w:ilvl w:val="0"/>
          <w:numId w:val="28"/>
        </w:numPr>
        <w:spacing w:after="0" w:line="312" w:lineRule="auto"/>
        <w:jc w:val="both"/>
        <w:rPr>
          <w:rFonts w:ascii="Times New Roman" w:hAnsi="Times New Roman"/>
          <w:sz w:val="28"/>
          <w:szCs w:val="28"/>
        </w:rPr>
      </w:pPr>
      <w:r w:rsidRPr="00CE00D1">
        <w:rPr>
          <w:rFonts w:ascii="Times New Roman" w:hAnsi="Times New Roman"/>
          <w:sz w:val="28"/>
          <w:szCs w:val="28"/>
        </w:rPr>
        <w:t>рекультивация и ликвидация всех существующих свалок;</w:t>
      </w:r>
    </w:p>
    <w:p w:rsidR="00CE00D1" w:rsidRPr="00CE00D1" w:rsidRDefault="00CE00D1" w:rsidP="00557BD4">
      <w:pPr>
        <w:numPr>
          <w:ilvl w:val="0"/>
          <w:numId w:val="28"/>
        </w:numPr>
        <w:spacing w:after="0" w:line="312" w:lineRule="auto"/>
        <w:jc w:val="both"/>
        <w:rPr>
          <w:rFonts w:ascii="Times New Roman" w:hAnsi="Times New Roman"/>
          <w:sz w:val="28"/>
          <w:szCs w:val="28"/>
        </w:rPr>
      </w:pPr>
      <w:r w:rsidRPr="00CE00D1">
        <w:rPr>
          <w:rFonts w:ascii="Times New Roman" w:hAnsi="Times New Roman"/>
          <w:sz w:val="28"/>
          <w:szCs w:val="28"/>
        </w:rPr>
        <w:t>создание системы селективного сбора и первичной переработки ТКО (организация раздельного сбора компонентов ТКО, максимально возможное вторичное их использование, развитие рынка вторичных материальных ресурсов);</w:t>
      </w:r>
    </w:p>
    <w:p w:rsidR="00CE00D1" w:rsidRPr="00CE00D1" w:rsidRDefault="00CE00D1" w:rsidP="00557BD4">
      <w:pPr>
        <w:numPr>
          <w:ilvl w:val="0"/>
          <w:numId w:val="28"/>
        </w:numPr>
        <w:spacing w:after="0" w:line="312" w:lineRule="auto"/>
        <w:jc w:val="both"/>
        <w:rPr>
          <w:rFonts w:ascii="Times New Roman" w:hAnsi="Times New Roman"/>
          <w:sz w:val="28"/>
          <w:szCs w:val="28"/>
        </w:rPr>
      </w:pPr>
      <w:r w:rsidRPr="00CE00D1">
        <w:rPr>
          <w:rFonts w:ascii="Times New Roman" w:hAnsi="Times New Roman"/>
          <w:sz w:val="28"/>
          <w:szCs w:val="28"/>
        </w:rPr>
        <w:t>строительство нового полигона ТКО.</w:t>
      </w:r>
    </w:p>
    <w:p w:rsidR="00CE00D1" w:rsidRPr="00CE00D1" w:rsidRDefault="00CE00D1" w:rsidP="00CE00D1">
      <w:pPr>
        <w:widowControl w:val="0"/>
        <w:suppressAutoHyphens/>
        <w:overflowPunct w:val="0"/>
        <w:autoSpaceDE w:val="0"/>
        <w:autoSpaceDN w:val="0"/>
        <w:adjustRightInd w:val="0"/>
        <w:spacing w:after="0" w:line="312" w:lineRule="auto"/>
        <w:ind w:firstLine="720"/>
        <w:jc w:val="both"/>
        <w:textAlignment w:val="baseline"/>
        <w:rPr>
          <w:rFonts w:ascii="Times New Roman" w:hAnsi="Times New Roman"/>
          <w:sz w:val="28"/>
          <w:szCs w:val="28"/>
        </w:rPr>
      </w:pPr>
      <w:r w:rsidRPr="00CE00D1">
        <w:rPr>
          <w:rFonts w:ascii="Times New Roman" w:hAnsi="Times New Roman"/>
          <w:sz w:val="28"/>
          <w:szCs w:val="28"/>
        </w:rPr>
        <w:t>Генеральной схемой очистки территории предлагается размещение нового полигона ТКО в районе Беноковского поселения, который будет принимать отходы со всего района с частичной сортировкой и передачей для переработки за пределами муниципального образования.</w:t>
      </w:r>
    </w:p>
    <w:p w:rsidR="00CE00D1" w:rsidRPr="00CE00D1" w:rsidRDefault="00CE00D1" w:rsidP="00CE00D1">
      <w:pPr>
        <w:widowControl w:val="0"/>
        <w:suppressAutoHyphens/>
        <w:overflowPunct w:val="0"/>
        <w:autoSpaceDE w:val="0"/>
        <w:autoSpaceDN w:val="0"/>
        <w:adjustRightInd w:val="0"/>
        <w:spacing w:after="0" w:line="312" w:lineRule="auto"/>
        <w:ind w:firstLine="720"/>
        <w:jc w:val="both"/>
        <w:textAlignment w:val="baseline"/>
        <w:rPr>
          <w:rFonts w:ascii="Times New Roman" w:hAnsi="Times New Roman"/>
          <w:sz w:val="28"/>
          <w:szCs w:val="28"/>
        </w:rPr>
      </w:pPr>
      <w:r w:rsidRPr="00CE00D1">
        <w:rPr>
          <w:rFonts w:ascii="Times New Roman" w:hAnsi="Times New Roman"/>
          <w:sz w:val="28"/>
          <w:szCs w:val="28"/>
        </w:rPr>
        <w:t xml:space="preserve">Однако, данная работа рассчитана на 2-3 года реализации и не предусматривает долгосрочной перспективы. </w:t>
      </w:r>
    </w:p>
    <w:p w:rsidR="00CE00D1" w:rsidRPr="00CE00D1" w:rsidRDefault="00CE00D1" w:rsidP="00CE00D1">
      <w:pPr>
        <w:widowControl w:val="0"/>
        <w:suppressAutoHyphens/>
        <w:overflowPunct w:val="0"/>
        <w:autoSpaceDE w:val="0"/>
        <w:autoSpaceDN w:val="0"/>
        <w:adjustRightInd w:val="0"/>
        <w:spacing w:after="0" w:line="312" w:lineRule="auto"/>
        <w:ind w:firstLine="720"/>
        <w:jc w:val="both"/>
        <w:textAlignment w:val="baseline"/>
        <w:rPr>
          <w:rFonts w:ascii="Times New Roman" w:hAnsi="Times New Roman"/>
          <w:sz w:val="28"/>
          <w:szCs w:val="28"/>
        </w:rPr>
      </w:pPr>
      <w:r w:rsidRPr="00CE00D1">
        <w:rPr>
          <w:rFonts w:ascii="Times New Roman" w:hAnsi="Times New Roman"/>
          <w:sz w:val="28"/>
          <w:szCs w:val="28"/>
        </w:rPr>
        <w:t>Согласно Схемы территориального планирования Краснодарского края, Постановления главы администрации (губернатора) Краснодарского края от 12 октября 2015 г. N 967 "Об утверждении государственной программы Краснодарского края "Развитие жилищно-коммунального хозяйства" на территории Мостовского района предусматривается строительство  объекта, необходимого для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 для обслуживания, Мостовского, Лабинского и Отрадненского. Месторазмещение такого объекта определено в границах Краснокутского сельского поселения Мостовского района.</w:t>
      </w:r>
    </w:p>
    <w:p w:rsidR="00CE00D1" w:rsidRPr="00CE00D1" w:rsidRDefault="00CE00D1" w:rsidP="00CE00D1">
      <w:pPr>
        <w:widowControl w:val="0"/>
        <w:suppressAutoHyphens/>
        <w:overflowPunct w:val="0"/>
        <w:autoSpaceDE w:val="0"/>
        <w:autoSpaceDN w:val="0"/>
        <w:adjustRightInd w:val="0"/>
        <w:spacing w:after="0" w:line="312" w:lineRule="auto"/>
        <w:ind w:firstLine="720"/>
        <w:jc w:val="both"/>
        <w:textAlignment w:val="baseline"/>
        <w:rPr>
          <w:rFonts w:ascii="Times New Roman" w:hAnsi="Times New Roman"/>
          <w:sz w:val="28"/>
          <w:szCs w:val="28"/>
        </w:rPr>
      </w:pP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Исходя из выше принятых решений, схемой территориального планирования предусмотрены следующие мероприятия:</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 в  Мостовском городском поселении - закрытие и рекультивация сущес</w:t>
      </w:r>
      <w:r w:rsidR="00FB0124">
        <w:rPr>
          <w:rFonts w:ascii="Times New Roman" w:hAnsi="Times New Roman"/>
          <w:sz w:val="28"/>
          <w:szCs w:val="28"/>
        </w:rPr>
        <w:t>твующего полигона ТКО, организац</w:t>
      </w:r>
      <w:r w:rsidRPr="00CE00D1">
        <w:rPr>
          <w:rFonts w:ascii="Times New Roman" w:hAnsi="Times New Roman"/>
          <w:sz w:val="28"/>
          <w:szCs w:val="28"/>
        </w:rPr>
        <w:t xml:space="preserve">ия площадки временного хранения ТКО; </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lastRenderedPageBreak/>
        <w:t>- в Краснокутстком сельском поселении – закрытие и рекультивация существующего полигона ТКО, строительство межмуниципального экологического отходоперерабатывающего комплекса;</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 в Унароковском сельском поселении – закрытие и рекультивация сущес</w:t>
      </w:r>
      <w:r w:rsidR="00FB0124">
        <w:rPr>
          <w:rFonts w:ascii="Times New Roman" w:hAnsi="Times New Roman"/>
          <w:sz w:val="28"/>
          <w:szCs w:val="28"/>
        </w:rPr>
        <w:t>твующего полигона ТКО, организац</w:t>
      </w:r>
      <w:r w:rsidRPr="00CE00D1">
        <w:rPr>
          <w:rFonts w:ascii="Times New Roman" w:hAnsi="Times New Roman"/>
          <w:sz w:val="28"/>
          <w:szCs w:val="28"/>
        </w:rPr>
        <w:t xml:space="preserve">ия площадки временного хранения ТКО; </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 в Андрюковском сельском поселении – закрытие и рекультивация сущес</w:t>
      </w:r>
      <w:r w:rsidR="00FB0124">
        <w:rPr>
          <w:rFonts w:ascii="Times New Roman" w:hAnsi="Times New Roman"/>
          <w:sz w:val="28"/>
          <w:szCs w:val="28"/>
        </w:rPr>
        <w:t>твующего полигона ТКО, организац</w:t>
      </w:r>
      <w:r w:rsidRPr="00CE00D1">
        <w:rPr>
          <w:rFonts w:ascii="Times New Roman" w:hAnsi="Times New Roman"/>
          <w:sz w:val="28"/>
          <w:szCs w:val="28"/>
        </w:rPr>
        <w:t>ия площадки временного хранения ТКО;</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 в Ярославском сельском поселении - закрытие и рекультивация сущес</w:t>
      </w:r>
      <w:r w:rsidR="00FB0124">
        <w:rPr>
          <w:rFonts w:ascii="Times New Roman" w:hAnsi="Times New Roman"/>
          <w:sz w:val="28"/>
          <w:szCs w:val="28"/>
        </w:rPr>
        <w:t>твующего полигона ТКО, организац</w:t>
      </w:r>
      <w:r w:rsidRPr="00CE00D1">
        <w:rPr>
          <w:rFonts w:ascii="Times New Roman" w:hAnsi="Times New Roman"/>
          <w:sz w:val="28"/>
          <w:szCs w:val="28"/>
        </w:rPr>
        <w:t>ия площадки временного хранения ТКО.</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 xml:space="preserve">Развитие инфраструктуры первичной переработки отходов направлено на улучшение санитарной очистки населенных пунктов района, развитие индустрии переработки, использования и обезвреживания отходов, увеличения объемов переработки и использования вторичного сырья и дальнейшее развитие регионального рынка вторичных ресурсов. </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При использовании технологии сортировки отходов, также как и при комплексной переработке, наиболее существенным и важным элементом схемы обращения с отходами при данном подходе является их раздельный сбор в источнике образования. Выбор метода сепарации ТКО (механическая, ручная и т.д.), количества выделяемых фракций, способов их дальнейшей утилизации и обезвреживания определяет эффективность цепочки удаления отходов в целом.</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Отходы, содержащие опасные химические соединения, включая отходы, загрязненные нефтепродуктами, в специальных контейнерах планируется вывозить с территории района на переработку и утилизацию специализированными предприятиями.</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 xml:space="preserve">На территории Мостовского района располагаются 14 закрытых скотомогильника. Первоочередным мероприятием является строительство крематора на территории Мостовского городского поселения с организацией санитарно-защитной зоны. </w:t>
      </w:r>
    </w:p>
    <w:p w:rsidR="00F07CE4" w:rsidRDefault="00F07CE4" w:rsidP="00F07CE4">
      <w:pPr>
        <w:spacing w:after="120"/>
        <w:jc w:val="both"/>
        <w:rPr>
          <w:rFonts w:ascii="Times New Roman" w:hAnsi="Times New Roman"/>
          <w:sz w:val="28"/>
          <w:szCs w:val="20"/>
        </w:rPr>
      </w:pPr>
    </w:p>
    <w:p w:rsidR="00F07CE4" w:rsidRPr="00264DD7" w:rsidRDefault="00CE00D1" w:rsidP="00264DD7">
      <w:pPr>
        <w:pStyle w:val="2"/>
        <w:ind w:firstLine="709"/>
        <w:rPr>
          <w:rFonts w:ascii="Times New Roman" w:hAnsi="Times New Roman" w:cs="Times New Roman"/>
          <w:color w:val="auto"/>
          <w:sz w:val="28"/>
          <w:szCs w:val="28"/>
        </w:rPr>
      </w:pPr>
      <w:bookmarkStart w:id="20" w:name="_Toc510084882"/>
      <w:r>
        <w:rPr>
          <w:rFonts w:ascii="Times New Roman" w:hAnsi="Times New Roman" w:cs="Times New Roman"/>
          <w:color w:val="auto"/>
          <w:sz w:val="28"/>
          <w:szCs w:val="28"/>
        </w:rPr>
        <w:lastRenderedPageBreak/>
        <w:t>2</w:t>
      </w:r>
      <w:r w:rsidR="00F07CE4" w:rsidRPr="00264DD7">
        <w:rPr>
          <w:rFonts w:ascii="Times New Roman" w:hAnsi="Times New Roman" w:cs="Times New Roman"/>
          <w:color w:val="auto"/>
          <w:sz w:val="28"/>
          <w:szCs w:val="28"/>
        </w:rPr>
        <w:t>. Зоны с особыми условиями использования территории и планировочные ограничения</w:t>
      </w:r>
      <w:r w:rsidR="00F07CE4" w:rsidRPr="00264DD7">
        <w:rPr>
          <w:rFonts w:ascii="Times New Roman" w:hAnsi="Times New Roman" w:cs="Times New Roman"/>
          <w:caps/>
          <w:color w:val="auto"/>
          <w:sz w:val="28"/>
          <w:szCs w:val="28"/>
        </w:rPr>
        <w:t>.</w:t>
      </w:r>
      <w:bookmarkEnd w:id="20"/>
    </w:p>
    <w:p w:rsidR="00CE00D1" w:rsidRDefault="00CE00D1" w:rsidP="0076616C">
      <w:pPr>
        <w:pStyle w:val="af7"/>
        <w:rPr>
          <w:rFonts w:eastAsia="Times New Roman"/>
          <w:sz w:val="28"/>
          <w:szCs w:val="28"/>
          <w:lang w:eastAsia="ru-RU"/>
        </w:rPr>
      </w:pPr>
    </w:p>
    <w:p w:rsidR="00CE00D1" w:rsidRPr="00CE00D1" w:rsidRDefault="00CE00D1" w:rsidP="00CE00D1">
      <w:pPr>
        <w:spacing w:after="0" w:line="312" w:lineRule="auto"/>
        <w:ind w:firstLine="720"/>
        <w:jc w:val="both"/>
        <w:rPr>
          <w:rFonts w:ascii="Times New Roman" w:hAnsi="Times New Roman"/>
          <w:sz w:val="28"/>
          <w:szCs w:val="20"/>
        </w:rPr>
      </w:pPr>
      <w:r w:rsidRPr="00CE00D1">
        <w:rPr>
          <w:rFonts w:ascii="Times New Roman" w:hAnsi="Times New Roman"/>
          <w:sz w:val="28"/>
          <w:szCs w:val="20"/>
        </w:rPr>
        <w:t>Планировочные ограничения представляют собой градостроительные регламенты и обременения, которые необходимо соблюдать при проектировании. Все планировочные ограничения можно представить в трёх категориях:</w:t>
      </w:r>
    </w:p>
    <w:p w:rsidR="00CE00D1" w:rsidRPr="00CE00D1" w:rsidRDefault="00CE00D1" w:rsidP="00CE00D1">
      <w:pPr>
        <w:spacing w:after="0" w:line="312" w:lineRule="auto"/>
        <w:ind w:firstLine="720"/>
        <w:jc w:val="both"/>
        <w:rPr>
          <w:rFonts w:ascii="Times New Roman" w:hAnsi="Times New Roman"/>
          <w:sz w:val="28"/>
          <w:szCs w:val="20"/>
        </w:rPr>
      </w:pPr>
      <w:r w:rsidRPr="00CE00D1">
        <w:rPr>
          <w:rFonts w:ascii="Times New Roman" w:hAnsi="Times New Roman"/>
          <w:sz w:val="28"/>
          <w:szCs w:val="20"/>
        </w:rPr>
        <w:t>1 категория – охранные зоны (зоны охраны объектов, которые необходимо защищать от влияния антропогенных факторов);</w:t>
      </w:r>
    </w:p>
    <w:p w:rsidR="00CE00D1" w:rsidRPr="00CE00D1" w:rsidRDefault="00CE00D1" w:rsidP="00CE00D1">
      <w:pPr>
        <w:spacing w:after="0" w:line="312" w:lineRule="auto"/>
        <w:ind w:firstLine="720"/>
        <w:jc w:val="both"/>
        <w:rPr>
          <w:rFonts w:ascii="Times New Roman" w:hAnsi="Times New Roman"/>
          <w:sz w:val="28"/>
          <w:szCs w:val="20"/>
        </w:rPr>
      </w:pPr>
      <w:r w:rsidRPr="00CE00D1">
        <w:rPr>
          <w:rFonts w:ascii="Times New Roman" w:hAnsi="Times New Roman"/>
          <w:sz w:val="28"/>
          <w:szCs w:val="20"/>
        </w:rPr>
        <w:t>2 категория – ограничения, связанные с объектами человеческой деятельности, приносящими ущерб окружающей среде и здоровью человека (санитарно-защитные зоны);</w:t>
      </w:r>
    </w:p>
    <w:p w:rsidR="00CE00D1" w:rsidRPr="00CE00D1" w:rsidRDefault="00CE00D1" w:rsidP="00CE00D1">
      <w:pPr>
        <w:spacing w:after="0" w:line="312" w:lineRule="auto"/>
        <w:ind w:firstLine="720"/>
        <w:jc w:val="both"/>
        <w:rPr>
          <w:rFonts w:ascii="Times New Roman" w:hAnsi="Times New Roman"/>
          <w:sz w:val="28"/>
          <w:szCs w:val="20"/>
        </w:rPr>
      </w:pPr>
      <w:r w:rsidRPr="00CE00D1">
        <w:rPr>
          <w:rFonts w:ascii="Times New Roman" w:hAnsi="Times New Roman"/>
          <w:sz w:val="28"/>
          <w:szCs w:val="20"/>
        </w:rPr>
        <w:t>3 категория – естественные рубежи, фактически сложившиеся рельеф, существующая застройка, геологические и  иные особенности территории, которые необходимо учитывать при освоении новых территорий под размещение объектов капитального строительства.</w:t>
      </w:r>
    </w:p>
    <w:p w:rsidR="00CE00D1" w:rsidRPr="00CE00D1" w:rsidRDefault="00CE00D1" w:rsidP="00CE00D1">
      <w:pPr>
        <w:spacing w:after="0" w:line="312" w:lineRule="auto"/>
        <w:ind w:firstLine="720"/>
        <w:jc w:val="both"/>
        <w:rPr>
          <w:rFonts w:ascii="Times New Roman" w:hAnsi="Times New Roman"/>
          <w:sz w:val="28"/>
          <w:szCs w:val="20"/>
        </w:rPr>
      </w:pPr>
      <w:r w:rsidRPr="00CE00D1">
        <w:rPr>
          <w:rFonts w:ascii="Times New Roman" w:hAnsi="Times New Roman"/>
          <w:sz w:val="28"/>
          <w:szCs w:val="20"/>
        </w:rPr>
        <w:t>Все вышеописанные зоны, являясь планировочными ограничениями, учитывались при принятии проектных решений.</w:t>
      </w:r>
    </w:p>
    <w:p w:rsidR="00CE00D1" w:rsidRPr="00CE00D1" w:rsidRDefault="00CE00D1" w:rsidP="00CE00D1">
      <w:pPr>
        <w:spacing w:after="0" w:line="312" w:lineRule="auto"/>
        <w:ind w:firstLine="720"/>
        <w:jc w:val="both"/>
        <w:rPr>
          <w:rFonts w:ascii="Times New Roman" w:hAnsi="Times New Roman"/>
          <w:sz w:val="28"/>
          <w:szCs w:val="20"/>
        </w:rPr>
      </w:pPr>
      <w:r w:rsidRPr="00CE00D1">
        <w:rPr>
          <w:rFonts w:ascii="Times New Roman" w:hAnsi="Times New Roman"/>
          <w:sz w:val="28"/>
          <w:szCs w:val="20"/>
        </w:rPr>
        <w:t>Данной схемой территориального планирования устанавливаются следующие границы основных зон с особыми условиями использования:</w:t>
      </w:r>
    </w:p>
    <w:p w:rsidR="00CE00D1" w:rsidRPr="00CE00D1" w:rsidRDefault="00CE00D1" w:rsidP="00557BD4">
      <w:pPr>
        <w:numPr>
          <w:ilvl w:val="0"/>
          <w:numId w:val="37"/>
        </w:numPr>
        <w:tabs>
          <w:tab w:val="left" w:pos="993"/>
        </w:tabs>
        <w:spacing w:after="0" w:line="312" w:lineRule="auto"/>
        <w:ind w:left="0" w:firstLine="709"/>
        <w:contextualSpacing/>
        <w:jc w:val="both"/>
        <w:rPr>
          <w:rFonts w:ascii="Times New Roman" w:hAnsi="Times New Roman"/>
          <w:sz w:val="28"/>
          <w:szCs w:val="20"/>
        </w:rPr>
      </w:pPr>
      <w:r w:rsidRPr="00CE00D1">
        <w:rPr>
          <w:rFonts w:ascii="Times New Roman" w:hAnsi="Times New Roman"/>
          <w:sz w:val="28"/>
          <w:szCs w:val="20"/>
        </w:rPr>
        <w:t>охранные зоны;</w:t>
      </w:r>
    </w:p>
    <w:p w:rsidR="00CE00D1" w:rsidRPr="00CE00D1" w:rsidRDefault="00CE00D1" w:rsidP="00557BD4">
      <w:pPr>
        <w:numPr>
          <w:ilvl w:val="0"/>
          <w:numId w:val="37"/>
        </w:numPr>
        <w:tabs>
          <w:tab w:val="left" w:pos="993"/>
        </w:tabs>
        <w:spacing w:after="0" w:line="312" w:lineRule="auto"/>
        <w:ind w:left="0" w:firstLine="709"/>
        <w:contextualSpacing/>
        <w:jc w:val="both"/>
        <w:rPr>
          <w:rFonts w:ascii="Times New Roman" w:hAnsi="Times New Roman"/>
          <w:sz w:val="28"/>
          <w:szCs w:val="20"/>
        </w:rPr>
      </w:pPr>
      <w:r w:rsidRPr="00CE00D1">
        <w:rPr>
          <w:rFonts w:ascii="Times New Roman" w:hAnsi="Times New Roman"/>
          <w:sz w:val="28"/>
          <w:szCs w:val="20"/>
        </w:rPr>
        <w:t>границы санитарно-защитных зон (зон негативного воздействия объектов капитального строительства);</w:t>
      </w:r>
    </w:p>
    <w:p w:rsidR="00CE00D1" w:rsidRPr="00CE00D1" w:rsidRDefault="00CE00D1" w:rsidP="00557BD4">
      <w:pPr>
        <w:numPr>
          <w:ilvl w:val="0"/>
          <w:numId w:val="37"/>
        </w:numPr>
        <w:tabs>
          <w:tab w:val="left" w:pos="993"/>
        </w:tabs>
        <w:spacing w:after="0" w:line="312" w:lineRule="auto"/>
        <w:ind w:left="0" w:firstLine="709"/>
        <w:contextualSpacing/>
        <w:jc w:val="both"/>
        <w:rPr>
          <w:rFonts w:ascii="Times New Roman" w:hAnsi="Times New Roman"/>
          <w:sz w:val="28"/>
          <w:szCs w:val="20"/>
        </w:rPr>
      </w:pPr>
      <w:r w:rsidRPr="00CE00D1">
        <w:rPr>
          <w:rFonts w:ascii="Times New Roman" w:hAnsi="Times New Roman"/>
          <w:sz w:val="28"/>
          <w:szCs w:val="20"/>
        </w:rPr>
        <w:t>границы территорий подверженных риску возникновения чрезвычайных ситуаций природного и техногенного характера;</w:t>
      </w:r>
    </w:p>
    <w:p w:rsidR="00CE00D1" w:rsidRPr="00CE00D1" w:rsidRDefault="00CE00D1" w:rsidP="00557BD4">
      <w:pPr>
        <w:numPr>
          <w:ilvl w:val="0"/>
          <w:numId w:val="37"/>
        </w:numPr>
        <w:tabs>
          <w:tab w:val="left" w:pos="993"/>
        </w:tabs>
        <w:spacing w:after="0" w:line="312" w:lineRule="auto"/>
        <w:ind w:left="0" w:firstLine="709"/>
        <w:contextualSpacing/>
        <w:jc w:val="both"/>
        <w:rPr>
          <w:rFonts w:ascii="Times New Roman" w:hAnsi="Times New Roman"/>
          <w:sz w:val="28"/>
          <w:szCs w:val="20"/>
        </w:rPr>
      </w:pPr>
      <w:r w:rsidRPr="00CE00D1">
        <w:rPr>
          <w:rFonts w:ascii="Times New Roman" w:hAnsi="Times New Roman"/>
          <w:sz w:val="28"/>
          <w:szCs w:val="20"/>
        </w:rPr>
        <w:t>границы территорий объектов культурного наследия, их охранные и защитные зоны.</w:t>
      </w:r>
    </w:p>
    <w:p w:rsidR="00CE00D1" w:rsidRPr="00CE00D1" w:rsidRDefault="00CE00D1" w:rsidP="00CE00D1">
      <w:pPr>
        <w:spacing w:after="0" w:line="312" w:lineRule="auto"/>
        <w:rPr>
          <w:rFonts w:ascii="Times New Roman" w:hAnsi="Times New Roman"/>
          <w:sz w:val="28"/>
          <w:szCs w:val="20"/>
          <w:u w:val="single"/>
        </w:rPr>
      </w:pPr>
    </w:p>
    <w:p w:rsidR="00CE00D1" w:rsidRPr="00A22FFB" w:rsidRDefault="00CE00D1" w:rsidP="00557BD4">
      <w:pPr>
        <w:pStyle w:val="a6"/>
        <w:widowControl w:val="0"/>
        <w:numPr>
          <w:ilvl w:val="1"/>
          <w:numId w:val="22"/>
        </w:numPr>
        <w:spacing w:after="0" w:line="240" w:lineRule="auto"/>
        <w:jc w:val="both"/>
        <w:outlineLvl w:val="2"/>
        <w:rPr>
          <w:rFonts w:ascii="Cambria" w:hAnsi="Cambria"/>
          <w:b/>
          <w:bCs/>
          <w:smallCaps/>
          <w:sz w:val="28"/>
          <w:szCs w:val="28"/>
        </w:rPr>
      </w:pPr>
      <w:bookmarkStart w:id="21" w:name="_Toc510016888"/>
      <w:bookmarkStart w:id="22" w:name="_Toc510084883"/>
      <w:r w:rsidRPr="00A22FFB">
        <w:rPr>
          <w:rFonts w:ascii="Cambria" w:hAnsi="Cambria"/>
          <w:b/>
          <w:bCs/>
          <w:smallCaps/>
          <w:sz w:val="28"/>
          <w:szCs w:val="28"/>
        </w:rPr>
        <w:t>Охранные зоны</w:t>
      </w:r>
      <w:bookmarkEnd w:id="21"/>
      <w:bookmarkEnd w:id="22"/>
    </w:p>
    <w:p w:rsidR="00CE00D1" w:rsidRPr="00CE00D1" w:rsidRDefault="00CE00D1" w:rsidP="00CE00D1">
      <w:pPr>
        <w:spacing w:after="0" w:line="312" w:lineRule="auto"/>
        <w:ind w:firstLine="720"/>
        <w:jc w:val="both"/>
        <w:rPr>
          <w:rFonts w:ascii="Times New Roman" w:hAnsi="Times New Roman"/>
          <w:sz w:val="28"/>
          <w:szCs w:val="20"/>
        </w:rPr>
      </w:pPr>
    </w:p>
    <w:p w:rsidR="00CE00D1" w:rsidRPr="00CE00D1" w:rsidRDefault="00CE00D1" w:rsidP="00CE00D1">
      <w:pPr>
        <w:spacing w:after="0" w:line="312" w:lineRule="auto"/>
        <w:ind w:firstLine="720"/>
        <w:jc w:val="both"/>
        <w:rPr>
          <w:rFonts w:ascii="Times New Roman" w:hAnsi="Times New Roman"/>
          <w:sz w:val="28"/>
          <w:szCs w:val="20"/>
        </w:rPr>
      </w:pPr>
      <w:r w:rsidRPr="00CE00D1">
        <w:rPr>
          <w:rFonts w:ascii="Times New Roman" w:hAnsi="Times New Roman"/>
          <w:sz w:val="28"/>
          <w:szCs w:val="20"/>
        </w:rPr>
        <w:t>В данном проекте выделены наиболее крупные (основные) охранные зоны:</w:t>
      </w:r>
    </w:p>
    <w:p w:rsidR="00CE00D1" w:rsidRPr="00CE00D1" w:rsidRDefault="00CE00D1" w:rsidP="00557BD4">
      <w:pPr>
        <w:numPr>
          <w:ilvl w:val="0"/>
          <w:numId w:val="38"/>
        </w:numPr>
        <w:spacing w:after="0" w:line="312" w:lineRule="auto"/>
        <w:contextualSpacing/>
        <w:jc w:val="both"/>
        <w:rPr>
          <w:rFonts w:ascii="Times New Roman" w:hAnsi="Times New Roman"/>
          <w:sz w:val="28"/>
          <w:szCs w:val="20"/>
        </w:rPr>
      </w:pPr>
      <w:r w:rsidRPr="00CE00D1">
        <w:rPr>
          <w:rFonts w:ascii="Times New Roman" w:hAnsi="Times New Roman"/>
          <w:sz w:val="28"/>
          <w:szCs w:val="20"/>
        </w:rPr>
        <w:t>водоохранные зоны и охранные зоны источников питьевого водоснабжения;</w:t>
      </w:r>
    </w:p>
    <w:p w:rsidR="00CE00D1" w:rsidRPr="00CE00D1" w:rsidRDefault="00CE00D1" w:rsidP="00557BD4">
      <w:pPr>
        <w:numPr>
          <w:ilvl w:val="0"/>
          <w:numId w:val="38"/>
        </w:numPr>
        <w:spacing w:after="0" w:line="312" w:lineRule="auto"/>
        <w:contextualSpacing/>
        <w:jc w:val="both"/>
        <w:rPr>
          <w:rFonts w:ascii="Times New Roman" w:hAnsi="Times New Roman"/>
          <w:sz w:val="28"/>
          <w:szCs w:val="20"/>
        </w:rPr>
      </w:pPr>
      <w:r w:rsidRPr="00CE00D1">
        <w:rPr>
          <w:rFonts w:ascii="Times New Roman" w:hAnsi="Times New Roman"/>
          <w:sz w:val="28"/>
          <w:szCs w:val="20"/>
        </w:rPr>
        <w:t>охранные зоны объектов культурного наследия.</w:t>
      </w:r>
    </w:p>
    <w:p w:rsidR="00CE00D1" w:rsidRPr="00CE00D1" w:rsidRDefault="00CE00D1" w:rsidP="00CE00D1">
      <w:pPr>
        <w:spacing w:after="0" w:line="295" w:lineRule="auto"/>
        <w:ind w:firstLine="720"/>
        <w:jc w:val="both"/>
        <w:rPr>
          <w:rFonts w:ascii="Times New Roman" w:hAnsi="Times New Roman"/>
          <w:b/>
          <w:sz w:val="28"/>
          <w:szCs w:val="20"/>
        </w:rPr>
      </w:pPr>
      <w:r w:rsidRPr="00CE00D1">
        <w:rPr>
          <w:rFonts w:ascii="Times New Roman" w:hAnsi="Times New Roman"/>
          <w:b/>
          <w:sz w:val="28"/>
          <w:szCs w:val="20"/>
        </w:rPr>
        <w:lastRenderedPageBreak/>
        <w:t>Водоохранные зоны и пребрежные защитные полосы.</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Водоохранными зонами являются территории, примыкающие к береговой линии морей, рек, ручьев, каналов, озер,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соответствии с Водным кодексом Российской Федерации, статьей 65 Ширина водоохранной зоны рек или ручьев устанавливается от их истока для рек или ручьев протяженностью:</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1) до десяти километров - в размере пятидесяти метров;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2) от десяти до пятидесяти километров - в размере ста метров;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3) от пятидесяти километров и более - в размере двухсот метров.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 </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lastRenderedPageBreak/>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 </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Согласно статье 6 п.п.6 ФЗ от 03.06.2006 г №74-ФЗ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Размеры водоохранных зон и основные требования к режиму использования их территорий определяются в соответствии с положениями Водного кодекса Российской Федерации. </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Согласно Статьи 65 в границах водоохранных зон запрещается:</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использование сточных вод для удобрения почв;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осуществление авиационных мер по борьбе с вредителями и болезнями растений;</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отношении кладбищ, скотомогильников, мест массового захоронения отходов производства и потребления, радиоактивных, химических, взрывчатых, токсичных, отравляющих ядовитых веществ, в настоящее время расположенных в водоохранных зонах и зонах интенсивной переработки береговой полосы, необходимо проведение мероприятий, препятствующих загрязнению водных объектов, и выносу указанных объектов за пределы границ водоохранных зон водных объектов.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границах прибрежных защитных полос наряду с вышеперечисленными ограничениями запрещаются:</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lastRenderedPageBreak/>
        <w:t>- распашка земель;</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размещение отвалов размываемых грунтов;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выпас сельскохозяйственных животных, организация для них летних лагерей и купочных ванн.</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Рыбоохранной зоной является территория, прилегающая к акватории водного объекта рыбохозяйственного значения, на которой вводятся ограничения, и устанавливается особый режим хозяйственной и иной деятельности.</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w:t>
      </w:r>
      <w:smartTag w:uri="urn:schemas-microsoft-com:office:smarttags" w:element="metricconverter">
        <w:smartTagPr>
          <w:attr w:name="ProductID" w:val="200 метров"/>
        </w:smartTagPr>
        <w:r w:rsidRPr="00CE00D1">
          <w:rPr>
            <w:rFonts w:ascii="Times New Roman" w:eastAsia="Calibri" w:hAnsi="Times New Roman"/>
            <w:sz w:val="28"/>
            <w:szCs w:val="28"/>
          </w:rPr>
          <w:t>200 метров</w:t>
        </w:r>
      </w:smartTag>
      <w:r w:rsidRPr="00CE00D1">
        <w:rPr>
          <w:rFonts w:ascii="Times New Roman" w:eastAsia="Calibri" w:hAnsi="Times New Roman"/>
          <w:sz w:val="28"/>
          <w:szCs w:val="28"/>
        </w:rPr>
        <w:t>.</w:t>
      </w:r>
    </w:p>
    <w:p w:rsidR="00CE00D1" w:rsidRPr="00CE00D1" w:rsidRDefault="00CE00D1" w:rsidP="00CE00D1">
      <w:pPr>
        <w:spacing w:after="0" w:line="295" w:lineRule="auto"/>
        <w:ind w:firstLine="709"/>
        <w:jc w:val="both"/>
        <w:rPr>
          <w:rFonts w:ascii="Times New Roman" w:hAnsi="Times New Roman"/>
          <w:sz w:val="28"/>
          <w:szCs w:val="28"/>
        </w:rPr>
      </w:pPr>
      <w:r w:rsidRPr="00CE00D1">
        <w:rPr>
          <w:rFonts w:ascii="Times New Roman" w:hAnsi="Times New Roman"/>
          <w:sz w:val="28"/>
          <w:szCs w:val="20"/>
        </w:rPr>
        <w:t>На территории Мостовского района водными объектами являются р. Лаба</w:t>
      </w:r>
      <w:r w:rsidRPr="00CE00D1">
        <w:rPr>
          <w:rFonts w:ascii="Times New Roman" w:hAnsi="Times New Roman"/>
          <w:sz w:val="28"/>
          <w:szCs w:val="28"/>
        </w:rPr>
        <w:t>, с ее притоками.</w:t>
      </w:r>
    </w:p>
    <w:p w:rsidR="00CE00D1" w:rsidRPr="00CE00D1" w:rsidRDefault="00CE00D1" w:rsidP="00CE00D1">
      <w:pPr>
        <w:spacing w:after="0" w:line="295" w:lineRule="auto"/>
        <w:ind w:firstLine="720"/>
        <w:jc w:val="both"/>
        <w:rPr>
          <w:rFonts w:ascii="Times New Roman" w:hAnsi="Times New Roman"/>
          <w:b/>
          <w:sz w:val="28"/>
          <w:szCs w:val="20"/>
        </w:rPr>
      </w:pPr>
      <w:r w:rsidRPr="00CE00D1">
        <w:rPr>
          <w:rFonts w:ascii="Times New Roman" w:hAnsi="Times New Roman"/>
          <w:b/>
          <w:sz w:val="28"/>
          <w:szCs w:val="20"/>
        </w:rPr>
        <w:t>Зоны охраны источников питьевого водоснабжения.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Границы и режим зон санитарной охраны (далее – ЗСО) источников питьевого и хозяйственно-бытового водоснабжения устанавливаются согласно утверждаемому проекту ЗСО водного объекта. Проект зон санитарной охраны источников водоснабжения разрабатывается на основе требований СанПиН 2.1.4.1110-02. Санитарные правила и нормы «Зоны санитарной охраны источников водоснабжения и водопроводов питьевого назначения».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для водоводов – санитарно-защитной полосой.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lastRenderedPageBreak/>
        <w:t>Граница первого пояса ЗСО водопроводных сооружений принимается на расстоянии:</w:t>
      </w:r>
    </w:p>
    <w:p w:rsidR="00CE00D1" w:rsidRPr="00CE00D1" w:rsidRDefault="00CE00D1" w:rsidP="00557BD4">
      <w:pPr>
        <w:widowControl w:val="0"/>
        <w:numPr>
          <w:ilvl w:val="0"/>
          <w:numId w:val="52"/>
        </w:numPr>
        <w:suppressAutoHyphens/>
        <w:spacing w:after="0" w:line="240" w:lineRule="auto"/>
        <w:ind w:left="426"/>
        <w:jc w:val="both"/>
        <w:rPr>
          <w:rFonts w:ascii="Times New Roman" w:hAnsi="Times New Roman"/>
          <w:sz w:val="28"/>
          <w:szCs w:val="28"/>
        </w:rPr>
      </w:pPr>
      <w:r w:rsidRPr="00CE00D1">
        <w:rPr>
          <w:rFonts w:ascii="Times New Roman" w:hAnsi="Times New Roman"/>
          <w:sz w:val="28"/>
          <w:szCs w:val="28"/>
        </w:rPr>
        <w:t>от водонапорных башен – 10 м;</w:t>
      </w:r>
    </w:p>
    <w:p w:rsidR="00CE00D1" w:rsidRPr="00CE00D1" w:rsidRDefault="00CE00D1" w:rsidP="00557BD4">
      <w:pPr>
        <w:widowControl w:val="0"/>
        <w:numPr>
          <w:ilvl w:val="0"/>
          <w:numId w:val="52"/>
        </w:numPr>
        <w:suppressAutoHyphens/>
        <w:spacing w:after="0" w:line="240" w:lineRule="auto"/>
        <w:ind w:left="426"/>
        <w:jc w:val="both"/>
        <w:rPr>
          <w:rFonts w:ascii="Times New Roman" w:hAnsi="Times New Roman"/>
          <w:sz w:val="28"/>
          <w:szCs w:val="28"/>
        </w:rPr>
      </w:pPr>
      <w:r w:rsidRPr="00CE00D1">
        <w:rPr>
          <w:rFonts w:ascii="Times New Roman" w:hAnsi="Times New Roman"/>
          <w:sz w:val="28"/>
          <w:szCs w:val="28"/>
        </w:rPr>
        <w:t>от остальных помещений (отстойники, реагентное хозяйство, склад хлора, насосные станции и др.) – не менее 15 м.</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 Санитарная охрана водоводов обеспечивается санитарно-защитной полосой. Ширину санитарно-защитной полосы следует принимать в обе стороны от крайних линий водовода:</w:t>
      </w:r>
    </w:p>
    <w:p w:rsidR="00CE00D1" w:rsidRPr="00CE00D1" w:rsidRDefault="00CE00D1" w:rsidP="00557BD4">
      <w:pPr>
        <w:widowControl w:val="0"/>
        <w:numPr>
          <w:ilvl w:val="0"/>
          <w:numId w:val="53"/>
        </w:numPr>
        <w:suppressAutoHyphens/>
        <w:spacing w:after="0" w:line="240" w:lineRule="auto"/>
        <w:ind w:left="426"/>
        <w:jc w:val="both"/>
        <w:rPr>
          <w:rFonts w:ascii="Times New Roman" w:hAnsi="Times New Roman"/>
          <w:sz w:val="28"/>
          <w:szCs w:val="28"/>
        </w:rPr>
      </w:pPr>
      <w:r w:rsidRPr="00CE00D1">
        <w:rPr>
          <w:rFonts w:ascii="Times New Roman" w:hAnsi="Times New Roman"/>
          <w:sz w:val="28"/>
          <w:szCs w:val="28"/>
        </w:rPr>
        <w:t>при отсутствии грунтовых вод – не менее 10 м при диаметре водовода до 1000 мм и не менее 20 м при диаметре водовода более 1000 мм;</w:t>
      </w:r>
    </w:p>
    <w:p w:rsidR="00CE00D1" w:rsidRPr="00CE00D1" w:rsidRDefault="00CE00D1" w:rsidP="00557BD4">
      <w:pPr>
        <w:widowControl w:val="0"/>
        <w:numPr>
          <w:ilvl w:val="0"/>
          <w:numId w:val="53"/>
        </w:numPr>
        <w:suppressAutoHyphens/>
        <w:spacing w:after="0" w:line="240" w:lineRule="auto"/>
        <w:ind w:left="426"/>
        <w:jc w:val="both"/>
        <w:rPr>
          <w:rFonts w:ascii="Times New Roman" w:hAnsi="Times New Roman"/>
          <w:sz w:val="28"/>
          <w:szCs w:val="28"/>
        </w:rPr>
      </w:pPr>
      <w:r w:rsidRPr="00CE00D1">
        <w:rPr>
          <w:rFonts w:ascii="Times New Roman" w:hAnsi="Times New Roman"/>
          <w:sz w:val="28"/>
          <w:szCs w:val="28"/>
        </w:rPr>
        <w:t>при наличии грунтовых вод – не менее 50 м вне зависимости от диаметра водовода.</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Система мер, обеспечивающих санитарную охрану подземных вод, предусматривает организацию и регулируемую эксплуатацию зон санитарной охраны (ЗСО) источников питьевого водоснабжения.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Санитарные мероприятия выполняются в пределах первого пояса ЗСО  владельцем водозаборов, в пределах второго  и третьего поясов – владельцами объектов, оказывающих или могущих оказать отрицательное влияние на качество подземных вод.</w:t>
      </w:r>
    </w:p>
    <w:p w:rsidR="00CE00D1" w:rsidRPr="00CE00D1" w:rsidRDefault="00CE00D1" w:rsidP="00CE00D1">
      <w:pPr>
        <w:spacing w:after="0"/>
        <w:ind w:firstLine="709"/>
        <w:jc w:val="both"/>
        <w:rPr>
          <w:rFonts w:ascii="Times New Roman" w:hAnsi="Times New Roman"/>
          <w:sz w:val="28"/>
          <w:szCs w:val="28"/>
          <w:u w:val="single"/>
        </w:rPr>
      </w:pPr>
      <w:r w:rsidRPr="00CE00D1">
        <w:rPr>
          <w:rFonts w:ascii="Times New Roman" w:hAnsi="Times New Roman"/>
          <w:sz w:val="28"/>
          <w:szCs w:val="28"/>
        </w:rPr>
        <w:t xml:space="preserve">Согласно требованиям СанПиН 2.1.4.1110-02 «Зоны санитарной охраны источников водоснабжения и водопроводов питьевого назначения», в </w:t>
      </w:r>
      <w:r w:rsidRPr="00CE00D1">
        <w:rPr>
          <w:rFonts w:ascii="Times New Roman" w:hAnsi="Times New Roman"/>
          <w:sz w:val="28"/>
          <w:szCs w:val="28"/>
          <w:u w:val="single"/>
        </w:rPr>
        <w:t>первом поясе ЗСО подземных водозаборов не допускается: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-посадка высокоствольных деревьев;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-прокладка трубопроводов различного назначения;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-размещение жилых и хозяйственно-бытовых зданий;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-проживание людей;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-применение удобрений и ядохимикатов;</w:t>
      </w:r>
    </w:p>
    <w:p w:rsidR="00CE00D1" w:rsidRPr="00CE00D1" w:rsidRDefault="00CE00D1" w:rsidP="00CE00D1">
      <w:pPr>
        <w:spacing w:after="0"/>
        <w:ind w:firstLine="709"/>
        <w:jc w:val="both"/>
        <w:rPr>
          <w:rFonts w:ascii="Times New Roman" w:hAnsi="Times New Roman"/>
          <w:sz w:val="28"/>
          <w:szCs w:val="28"/>
          <w:u w:val="single"/>
        </w:rPr>
      </w:pPr>
      <w:r w:rsidRPr="00CE00D1">
        <w:rPr>
          <w:rFonts w:ascii="Times New Roman" w:hAnsi="Times New Roman"/>
          <w:sz w:val="28"/>
          <w:szCs w:val="28"/>
          <w:u w:val="single"/>
        </w:rPr>
        <w:t>Во втором поясе ЗСО не допускается: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-применение удобрений и ядохимикатов; </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-рубка леса главного пользования.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ЗСО только при использовании </w:t>
      </w:r>
      <w:r w:rsidRPr="00CE00D1">
        <w:rPr>
          <w:rFonts w:ascii="Times New Roman" w:hAnsi="Times New Roman"/>
          <w:sz w:val="28"/>
          <w:szCs w:val="28"/>
        </w:rPr>
        <w:lastRenderedPageBreak/>
        <w:t>защищенных подземных вод и выполнении специальных мероприятий по защите водоносного горизонта от загрязнения.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Зоны санитарной охраны поверхностных водозаборов, при отсутствии разработанного проекта, могут быть ориентировочно определены согласно СанПиН 2.1.4.1110-02:</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1 пояс: для водоемов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летнее-осенней межени;</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2 пояс:  граница второго пояса ЗСО должна быть удалена по акватории во все стороны от водозабора на расстояние 3 км;</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3 пояс: границы третьего пояса ЗСО для водоема полностью совпадают с границами второго пояса. </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 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Отсутствие учета требований к режиму использования территорий 1-го, 2-го и 3-го поясов ЗСО, а также невнимание к условиям природной защищенности подземных вод при размещении объектов промышленно-селитебной и сельскохозяйственной инфраструктуры предопределяет высокую потенциальную возможность загрязнения вод и их реальное загрязнение, а значит, создает проблему для снабжения населения водой питьевого качества.</w:t>
      </w:r>
    </w:p>
    <w:p w:rsidR="00CE00D1" w:rsidRPr="00CE00D1" w:rsidRDefault="00CE00D1" w:rsidP="00CE00D1">
      <w:pPr>
        <w:widowControl w:val="0"/>
        <w:suppressAutoHyphens/>
        <w:overflowPunct w:val="0"/>
        <w:autoSpaceDE w:val="0"/>
        <w:autoSpaceDN w:val="0"/>
        <w:adjustRightInd w:val="0"/>
        <w:spacing w:after="0" w:line="283" w:lineRule="auto"/>
        <w:ind w:firstLine="851"/>
        <w:jc w:val="both"/>
        <w:textAlignment w:val="baseline"/>
        <w:rPr>
          <w:rFonts w:ascii="Times New Roman" w:hAnsi="Times New Roman"/>
          <w:sz w:val="28"/>
          <w:szCs w:val="20"/>
          <w:u w:val="single"/>
        </w:rPr>
      </w:pPr>
    </w:p>
    <w:p w:rsidR="00CE00D1" w:rsidRPr="00CE00D1" w:rsidRDefault="00CE00D1" w:rsidP="00CE00D1">
      <w:pPr>
        <w:widowControl w:val="0"/>
        <w:suppressAutoHyphens/>
        <w:overflowPunct w:val="0"/>
        <w:autoSpaceDE w:val="0"/>
        <w:autoSpaceDN w:val="0"/>
        <w:adjustRightInd w:val="0"/>
        <w:spacing w:after="0" w:line="360" w:lineRule="auto"/>
        <w:ind w:firstLine="540"/>
        <w:jc w:val="both"/>
        <w:textAlignment w:val="baseline"/>
        <w:rPr>
          <w:rFonts w:ascii="Times New Roman" w:hAnsi="Times New Roman"/>
          <w:sz w:val="28"/>
          <w:szCs w:val="20"/>
        </w:rPr>
      </w:pPr>
      <w:r w:rsidRPr="00CE00D1">
        <w:rPr>
          <w:rFonts w:ascii="Times New Roman" w:hAnsi="Times New Roman"/>
          <w:b/>
          <w:sz w:val="28"/>
          <w:szCs w:val="20"/>
        </w:rPr>
        <w:t>Границы зон охраны объектов культурного наследия</w:t>
      </w:r>
      <w:r w:rsidRPr="00CE00D1">
        <w:rPr>
          <w:rFonts w:ascii="Times New Roman" w:hAnsi="Times New Roman"/>
          <w:sz w:val="28"/>
          <w:szCs w:val="20"/>
        </w:rPr>
        <w:t xml:space="preserve"> </w:t>
      </w:r>
    </w:p>
    <w:p w:rsidR="00CE00D1" w:rsidRPr="008873A3" w:rsidRDefault="00CE00D1" w:rsidP="008873A3">
      <w:pPr>
        <w:spacing w:after="0"/>
        <w:ind w:firstLine="709"/>
        <w:jc w:val="both"/>
        <w:rPr>
          <w:rFonts w:ascii="Times New Roman" w:hAnsi="Times New Roman"/>
          <w:sz w:val="28"/>
          <w:szCs w:val="28"/>
        </w:rPr>
      </w:pPr>
      <w:r w:rsidRPr="008873A3">
        <w:rPr>
          <w:rFonts w:ascii="Times New Roman" w:hAnsi="Times New Roman"/>
          <w:sz w:val="28"/>
          <w:szCs w:val="28"/>
        </w:rPr>
        <w:t>В соответствии с Федеральный закон от 25.06.2002 N 73-ФЗ (ред. от 09.03.2016)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CE00D1" w:rsidRPr="008873A3" w:rsidRDefault="00CE00D1" w:rsidP="008873A3">
      <w:pPr>
        <w:spacing w:after="0"/>
        <w:ind w:firstLine="709"/>
        <w:jc w:val="both"/>
        <w:rPr>
          <w:rFonts w:ascii="Times New Roman" w:hAnsi="Times New Roman"/>
          <w:sz w:val="28"/>
          <w:szCs w:val="28"/>
        </w:rPr>
      </w:pPr>
      <w:r w:rsidRPr="008873A3">
        <w:rPr>
          <w:rFonts w:ascii="Times New Roman" w:hAnsi="Times New Roman"/>
          <w:sz w:val="28"/>
          <w:szCs w:val="28"/>
        </w:rPr>
        <w:t>Необходимый состав зон охраны объекта культурного наследия определяется проектом зон охраны объекта культурного наследия.</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 xml:space="preserve">Границы зон охраны объекта культурного наследия, режимы использования земель и градостроительные регламенты в границах данных </w:t>
      </w:r>
      <w:r w:rsidRPr="00CE00D1">
        <w:rPr>
          <w:rFonts w:ascii="Times New Roman" w:hAnsi="Times New Roman"/>
          <w:sz w:val="28"/>
          <w:szCs w:val="28"/>
        </w:rPr>
        <w:lastRenderedPageBreak/>
        <w:t xml:space="preserve">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w:t>
      </w:r>
      <w:r w:rsidRPr="008873A3">
        <w:rPr>
          <w:rFonts w:ascii="Times New Roman" w:hAnsi="Times New Roman"/>
          <w:sz w:val="28"/>
          <w:szCs w:val="28"/>
        </w:rPr>
        <w:t>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Положение)</w:t>
      </w:r>
      <w:r w:rsidRPr="00CE00D1">
        <w:rPr>
          <w:rFonts w:ascii="Times New Roman" w:hAnsi="Times New Roman"/>
          <w:sz w:val="28"/>
          <w:szCs w:val="28"/>
        </w:rPr>
        <w:t>.</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Руководствуясь пп.4,5,6,7 Положения необходимо предусматривать разработку проекта зон охраны на каждый объект культурного наследия, расположенный в границах Мостовского района.</w:t>
      </w:r>
    </w:p>
    <w:p w:rsidR="00CE00D1" w:rsidRPr="008873A3" w:rsidRDefault="00CE00D1" w:rsidP="008873A3">
      <w:pPr>
        <w:spacing w:after="0"/>
        <w:ind w:firstLine="709"/>
        <w:jc w:val="both"/>
        <w:rPr>
          <w:rFonts w:ascii="Times New Roman" w:hAnsi="Times New Roman"/>
          <w:sz w:val="28"/>
          <w:szCs w:val="28"/>
        </w:rPr>
      </w:pPr>
      <w:r w:rsidRPr="008873A3">
        <w:rPr>
          <w:rFonts w:ascii="Times New Roman" w:hAnsi="Times New Roman"/>
          <w:sz w:val="28"/>
          <w:szCs w:val="28"/>
        </w:rPr>
        <w:t> При разработке проектов детальной планировки и проектов строительства отдельных объектов, проведение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краевым органом охраны памятников.</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Согласно ст. 11 п.3  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1) для объектов археологического наследия:</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а) поселения, городища, селища, усадьбы независимо от места их расположения - 500 метров от границ памятника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в) курганы высотой:</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 до 1 метра - 50 метров от границ памятника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 до 2 метров - 75 метров от границ памятника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lastRenderedPageBreak/>
        <w:t>- до 3 метров - 125 метров от границ памятника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 свыше 3 метров - 150 метров от границ памятника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rsidR="00CE00D1" w:rsidRPr="00CE00D1" w:rsidRDefault="00CE00D1" w:rsidP="00CE00D1">
      <w:pPr>
        <w:spacing w:after="0" w:line="360" w:lineRule="auto"/>
        <w:ind w:firstLine="540"/>
        <w:jc w:val="both"/>
        <w:rPr>
          <w:rFonts w:ascii="Times New Roman" w:hAnsi="Times New Roman"/>
          <w:b/>
          <w:i/>
          <w:sz w:val="28"/>
          <w:szCs w:val="20"/>
        </w:rPr>
      </w:pPr>
      <w:r w:rsidRPr="00CE00D1">
        <w:rPr>
          <w:rFonts w:ascii="Times New Roman" w:hAnsi="Times New Roman"/>
          <w:b/>
          <w:i/>
          <w:sz w:val="28"/>
          <w:szCs w:val="20"/>
        </w:rPr>
        <w:t>Все виды работ на памятниках истории и культуры и в их охранных зонах необходимо предварительно согласовывать с управлением по охране, реставрации и эксплуатации историко-культурных ценностей (наследия) Краснодарского края.</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 xml:space="preserve">В соответствии со ст. 6 Закона «Об увековечении памяти погибших при защите Отечества» от 14.01.1993 № 4292-1, Федеральным законом «О погребении и похоронном деле» от 12.01.1996 № 8-ФЗ в целях обеспечения сохранности воинских захоронений в местах, где они расположены, органами </w:t>
      </w:r>
      <w:r w:rsidRPr="00CE00D1">
        <w:rPr>
          <w:rFonts w:ascii="Times New Roman" w:hAnsi="Times New Roman"/>
          <w:sz w:val="28"/>
          <w:szCs w:val="28"/>
        </w:rPr>
        <w:lastRenderedPageBreak/>
        <w:t>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Границы защитной зоны объекта культурного наследия устанавливаются:</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 xml:space="preserve">Региональный орган охраны объектов культурного наследия вправе принять решение, предусматривающее установление границ защитной зоны </w:t>
      </w:r>
      <w:r w:rsidRPr="00CE00D1">
        <w:rPr>
          <w:rFonts w:ascii="Times New Roman" w:hAnsi="Times New Roman"/>
          <w:sz w:val="28"/>
          <w:szCs w:val="28"/>
        </w:rPr>
        <w:lastRenderedPageBreak/>
        <w:t>объекта культурного наследия на расстоянии, отличном от указанных расстояний,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CE00D1" w:rsidRPr="00CE00D1" w:rsidRDefault="00CE00D1" w:rsidP="008873A3">
      <w:pPr>
        <w:spacing w:after="0"/>
        <w:ind w:firstLine="709"/>
        <w:jc w:val="both"/>
        <w:rPr>
          <w:rFonts w:ascii="Times New Roman" w:hAnsi="Times New Roman"/>
          <w:sz w:val="28"/>
          <w:szCs w:val="28"/>
        </w:rPr>
      </w:pPr>
      <w:bookmarkStart w:id="23" w:name="P130"/>
      <w:bookmarkEnd w:id="23"/>
      <w:r w:rsidRPr="00CE00D1">
        <w:rPr>
          <w:rFonts w:ascii="Times New Roman" w:hAnsi="Times New Roman"/>
          <w:sz w:val="28"/>
          <w:szCs w:val="28"/>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w:t>
      </w:r>
      <w:r w:rsidRPr="00CE00D1">
        <w:rPr>
          <w:rFonts w:ascii="Times New Roman" w:hAnsi="Times New Roman"/>
          <w:sz w:val="28"/>
          <w:szCs w:val="28"/>
        </w:rPr>
        <w:lastRenderedPageBreak/>
        <w:t>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E00D1" w:rsidRPr="00CE00D1" w:rsidRDefault="00CE00D1" w:rsidP="00CE00D1">
      <w:pPr>
        <w:spacing w:after="0" w:line="240" w:lineRule="auto"/>
        <w:jc w:val="both"/>
        <w:rPr>
          <w:rFonts w:ascii="Times New Roman" w:hAnsi="Times New Roman"/>
          <w:i/>
          <w:sz w:val="28"/>
          <w:szCs w:val="28"/>
        </w:rPr>
      </w:pPr>
      <w:r w:rsidRPr="00CE00D1">
        <w:rPr>
          <w:rFonts w:ascii="Times New Roman" w:hAnsi="Times New Roman"/>
          <w:i/>
          <w:sz w:val="28"/>
          <w:szCs w:val="28"/>
        </w:rPr>
        <w:t>Рекомендации по эксплуатации и сохранению объекта культурного наследия:</w:t>
      </w:r>
    </w:p>
    <w:p w:rsidR="00CE00D1" w:rsidRPr="00CE00D1" w:rsidRDefault="00CE00D1" w:rsidP="00CE00D1">
      <w:pPr>
        <w:spacing w:after="0" w:line="240" w:lineRule="auto"/>
        <w:jc w:val="both"/>
        <w:rPr>
          <w:rFonts w:ascii="Times New Roman" w:hAnsi="Times New Roman"/>
          <w:sz w:val="28"/>
          <w:szCs w:val="28"/>
        </w:rPr>
      </w:pPr>
    </w:p>
    <w:p w:rsidR="00CE00D1" w:rsidRPr="00CE00D1" w:rsidRDefault="00CE00D1" w:rsidP="008873A3">
      <w:pPr>
        <w:widowControl w:val="0"/>
        <w:numPr>
          <w:ilvl w:val="0"/>
          <w:numId w:val="54"/>
        </w:numPr>
        <w:tabs>
          <w:tab w:val="left" w:pos="720"/>
        </w:tabs>
        <w:suppressAutoHyphens/>
        <w:overflowPunct w:val="0"/>
        <w:autoSpaceDE w:val="0"/>
        <w:autoSpaceDN w:val="0"/>
        <w:adjustRightInd w:val="0"/>
        <w:spacing w:after="0" w:line="240" w:lineRule="auto"/>
        <w:ind w:left="714" w:hanging="357"/>
        <w:jc w:val="both"/>
        <w:textAlignment w:val="baseline"/>
        <w:rPr>
          <w:rFonts w:ascii="Times New Roman" w:hAnsi="Times New Roman"/>
          <w:sz w:val="28"/>
          <w:szCs w:val="20"/>
        </w:rPr>
      </w:pPr>
      <w:r w:rsidRPr="00CE00D1">
        <w:rPr>
          <w:rFonts w:ascii="Times New Roman" w:hAnsi="Times New Roman"/>
          <w:sz w:val="28"/>
          <w:szCs w:val="20"/>
        </w:rPr>
        <w:t>экскурсионный показ;</w:t>
      </w:r>
    </w:p>
    <w:p w:rsidR="00CE00D1" w:rsidRPr="00CE00D1" w:rsidRDefault="00CE00D1" w:rsidP="008873A3">
      <w:pPr>
        <w:widowControl w:val="0"/>
        <w:numPr>
          <w:ilvl w:val="0"/>
          <w:numId w:val="54"/>
        </w:numPr>
        <w:tabs>
          <w:tab w:val="left" w:pos="720"/>
        </w:tabs>
        <w:suppressAutoHyphens/>
        <w:overflowPunct w:val="0"/>
        <w:autoSpaceDE w:val="0"/>
        <w:autoSpaceDN w:val="0"/>
        <w:adjustRightInd w:val="0"/>
        <w:spacing w:after="0" w:line="240" w:lineRule="auto"/>
        <w:ind w:left="714" w:hanging="357"/>
        <w:jc w:val="both"/>
        <w:textAlignment w:val="baseline"/>
        <w:rPr>
          <w:rFonts w:ascii="Times New Roman" w:hAnsi="Times New Roman"/>
          <w:sz w:val="28"/>
          <w:szCs w:val="20"/>
        </w:rPr>
      </w:pPr>
      <w:r w:rsidRPr="00CE00D1">
        <w:rPr>
          <w:rFonts w:ascii="Times New Roman" w:hAnsi="Times New Roman"/>
          <w:sz w:val="28"/>
          <w:szCs w:val="20"/>
        </w:rPr>
        <w:t>своевременное проведение ремонтно-реставрационных работ в целях обеспечения нормального технического состояния памятника;</w:t>
      </w:r>
    </w:p>
    <w:p w:rsidR="00CE00D1" w:rsidRPr="00CE00D1" w:rsidRDefault="00CE00D1" w:rsidP="008873A3">
      <w:pPr>
        <w:widowControl w:val="0"/>
        <w:numPr>
          <w:ilvl w:val="0"/>
          <w:numId w:val="54"/>
        </w:numPr>
        <w:tabs>
          <w:tab w:val="left" w:pos="720"/>
        </w:tabs>
        <w:suppressAutoHyphens/>
        <w:overflowPunct w:val="0"/>
        <w:autoSpaceDE w:val="0"/>
        <w:autoSpaceDN w:val="0"/>
        <w:adjustRightInd w:val="0"/>
        <w:spacing w:after="0" w:line="240" w:lineRule="auto"/>
        <w:ind w:left="714" w:hanging="357"/>
        <w:jc w:val="both"/>
        <w:textAlignment w:val="baseline"/>
        <w:rPr>
          <w:rFonts w:ascii="Times New Roman" w:hAnsi="Times New Roman"/>
          <w:sz w:val="28"/>
          <w:szCs w:val="20"/>
        </w:rPr>
      </w:pPr>
      <w:r w:rsidRPr="00CE00D1">
        <w:rPr>
          <w:rFonts w:ascii="Times New Roman" w:hAnsi="Times New Roman"/>
          <w:sz w:val="28"/>
          <w:szCs w:val="20"/>
        </w:rPr>
        <w:t>благоустройство и озеленение территории, не противоречащее сохранности  памятника;</w:t>
      </w:r>
    </w:p>
    <w:p w:rsidR="00CE00D1" w:rsidRPr="00CE00D1" w:rsidRDefault="00CE00D1" w:rsidP="008873A3">
      <w:pPr>
        <w:widowControl w:val="0"/>
        <w:numPr>
          <w:ilvl w:val="0"/>
          <w:numId w:val="54"/>
        </w:numPr>
        <w:tabs>
          <w:tab w:val="left" w:pos="720"/>
        </w:tabs>
        <w:suppressAutoHyphens/>
        <w:overflowPunct w:val="0"/>
        <w:autoSpaceDE w:val="0"/>
        <w:autoSpaceDN w:val="0"/>
        <w:adjustRightInd w:val="0"/>
        <w:spacing w:after="0" w:line="240" w:lineRule="auto"/>
        <w:ind w:left="714" w:hanging="357"/>
        <w:jc w:val="both"/>
        <w:textAlignment w:val="baseline"/>
        <w:rPr>
          <w:rFonts w:ascii="Times New Roman" w:hAnsi="Times New Roman"/>
          <w:sz w:val="28"/>
          <w:szCs w:val="20"/>
        </w:rPr>
      </w:pPr>
      <w:r w:rsidRPr="00CE00D1">
        <w:rPr>
          <w:rFonts w:ascii="Times New Roman" w:hAnsi="Times New Roman"/>
          <w:sz w:val="28"/>
          <w:szCs w:val="20"/>
        </w:rPr>
        <w:t>использовать преимущественно по первоначальному назначению;</w:t>
      </w:r>
    </w:p>
    <w:p w:rsidR="00CE00D1" w:rsidRPr="00CE00D1" w:rsidRDefault="00CE00D1" w:rsidP="008873A3">
      <w:pPr>
        <w:widowControl w:val="0"/>
        <w:numPr>
          <w:ilvl w:val="0"/>
          <w:numId w:val="54"/>
        </w:numPr>
        <w:tabs>
          <w:tab w:val="left" w:pos="720"/>
        </w:tabs>
        <w:suppressAutoHyphens/>
        <w:overflowPunct w:val="0"/>
        <w:autoSpaceDE w:val="0"/>
        <w:autoSpaceDN w:val="0"/>
        <w:adjustRightInd w:val="0"/>
        <w:spacing w:after="0" w:line="240" w:lineRule="auto"/>
        <w:ind w:left="714" w:hanging="357"/>
        <w:jc w:val="both"/>
        <w:textAlignment w:val="baseline"/>
        <w:rPr>
          <w:rFonts w:ascii="Times New Roman" w:hAnsi="Times New Roman"/>
          <w:sz w:val="28"/>
          <w:szCs w:val="20"/>
        </w:rPr>
      </w:pPr>
      <w:r w:rsidRPr="00CE00D1">
        <w:rPr>
          <w:rFonts w:ascii="Times New Roman" w:hAnsi="Times New Roman"/>
          <w:sz w:val="28"/>
          <w:szCs w:val="20"/>
        </w:rPr>
        <w:t>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rsidR="00CE00D1" w:rsidRPr="00CE00D1" w:rsidRDefault="00CE00D1" w:rsidP="00CE00D1">
      <w:pPr>
        <w:spacing w:after="0"/>
        <w:ind w:firstLine="709"/>
        <w:jc w:val="both"/>
        <w:rPr>
          <w:rFonts w:ascii="Times New Roman" w:eastAsia="Calibri" w:hAnsi="Times New Roman"/>
          <w:b/>
          <w:sz w:val="28"/>
          <w:szCs w:val="28"/>
        </w:rPr>
      </w:pPr>
      <w:r w:rsidRPr="00CE00D1">
        <w:rPr>
          <w:rFonts w:ascii="Times New Roman" w:eastAsia="Calibri" w:hAnsi="Times New Roman"/>
          <w:b/>
          <w:sz w:val="28"/>
          <w:szCs w:val="28"/>
        </w:rPr>
        <w:t>Зоны особо охраняемых природных территорий.</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Особо охраняемые природные территории – участки земли, водной поверхности и воздушного пространство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Особо охраняемые природные территории (ООПТ) относятся к объектам общенационального достояния.</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Согласно статье 2 Федерального закона от 14 марта 1995 г. N 33-ФЗ "Об особо охраняемых природных территориях" различают следующие категории особо охраняемых природных территорий (ООПТ):</w:t>
      </w:r>
    </w:p>
    <w:p w:rsidR="007E4C50" w:rsidRPr="007E4C50" w:rsidRDefault="007E4C50" w:rsidP="007E4C50">
      <w:pPr>
        <w:spacing w:after="0"/>
        <w:ind w:firstLine="709"/>
        <w:jc w:val="both"/>
        <w:rPr>
          <w:rFonts w:ascii="Times New Roman" w:eastAsia="Calibri" w:hAnsi="Times New Roman"/>
          <w:sz w:val="28"/>
          <w:szCs w:val="28"/>
        </w:rPr>
      </w:pPr>
      <w:r w:rsidRPr="007E4C50">
        <w:rPr>
          <w:rFonts w:ascii="Times New Roman" w:eastAsia="Calibri" w:hAnsi="Times New Roman"/>
          <w:sz w:val="28"/>
          <w:szCs w:val="28"/>
        </w:rPr>
        <w:t>а) государственные природные заповедники, в том числе биосферные заповедники;</w:t>
      </w:r>
    </w:p>
    <w:p w:rsidR="007E4C50" w:rsidRPr="007E4C50" w:rsidRDefault="007E4C50" w:rsidP="007E4C50">
      <w:pPr>
        <w:spacing w:after="0"/>
        <w:ind w:firstLine="709"/>
        <w:jc w:val="both"/>
        <w:rPr>
          <w:rFonts w:ascii="Times New Roman" w:eastAsia="Calibri" w:hAnsi="Times New Roman"/>
          <w:sz w:val="28"/>
          <w:szCs w:val="28"/>
        </w:rPr>
      </w:pPr>
      <w:r w:rsidRPr="007E4C50">
        <w:rPr>
          <w:rFonts w:ascii="Times New Roman" w:eastAsia="Calibri" w:hAnsi="Times New Roman"/>
          <w:sz w:val="28"/>
          <w:szCs w:val="28"/>
        </w:rPr>
        <w:t>б) национальные парки;</w:t>
      </w:r>
    </w:p>
    <w:p w:rsidR="007E4C50" w:rsidRPr="007E4C50" w:rsidRDefault="007E4C50" w:rsidP="007E4C50">
      <w:pPr>
        <w:spacing w:after="0"/>
        <w:ind w:firstLine="709"/>
        <w:jc w:val="both"/>
        <w:rPr>
          <w:rFonts w:ascii="Times New Roman" w:eastAsia="Calibri" w:hAnsi="Times New Roman"/>
          <w:sz w:val="28"/>
          <w:szCs w:val="28"/>
        </w:rPr>
      </w:pPr>
      <w:r w:rsidRPr="007E4C50">
        <w:rPr>
          <w:rFonts w:ascii="Times New Roman" w:eastAsia="Calibri" w:hAnsi="Times New Roman"/>
          <w:sz w:val="28"/>
          <w:szCs w:val="28"/>
        </w:rPr>
        <w:t>в) природные парки;</w:t>
      </w:r>
    </w:p>
    <w:p w:rsidR="007E4C50" w:rsidRPr="007E4C50" w:rsidRDefault="007E4C50" w:rsidP="007E4C50">
      <w:pPr>
        <w:spacing w:after="0"/>
        <w:ind w:firstLine="709"/>
        <w:jc w:val="both"/>
        <w:rPr>
          <w:rFonts w:ascii="Times New Roman" w:eastAsia="Calibri" w:hAnsi="Times New Roman"/>
          <w:sz w:val="28"/>
          <w:szCs w:val="28"/>
        </w:rPr>
      </w:pPr>
      <w:r w:rsidRPr="007E4C50">
        <w:rPr>
          <w:rFonts w:ascii="Times New Roman" w:eastAsia="Calibri" w:hAnsi="Times New Roman"/>
          <w:sz w:val="28"/>
          <w:szCs w:val="28"/>
        </w:rPr>
        <w:t>г) государственные природные заказники;</w:t>
      </w:r>
    </w:p>
    <w:p w:rsidR="007E4C50" w:rsidRPr="007E4C50" w:rsidRDefault="007E4C50" w:rsidP="007E4C50">
      <w:pPr>
        <w:spacing w:after="0"/>
        <w:ind w:firstLine="709"/>
        <w:jc w:val="both"/>
        <w:rPr>
          <w:rFonts w:ascii="Times New Roman" w:eastAsia="Calibri" w:hAnsi="Times New Roman"/>
          <w:sz w:val="28"/>
          <w:szCs w:val="28"/>
        </w:rPr>
      </w:pPr>
      <w:r w:rsidRPr="007E4C50">
        <w:rPr>
          <w:rFonts w:ascii="Times New Roman" w:eastAsia="Calibri" w:hAnsi="Times New Roman"/>
          <w:sz w:val="28"/>
          <w:szCs w:val="28"/>
        </w:rPr>
        <w:lastRenderedPageBreak/>
        <w:t>д) памятники природы;</w:t>
      </w:r>
    </w:p>
    <w:p w:rsidR="007E4C50" w:rsidRPr="007E4C50" w:rsidRDefault="007E4C50" w:rsidP="007E4C50">
      <w:pPr>
        <w:spacing w:after="0"/>
        <w:ind w:firstLine="709"/>
        <w:jc w:val="both"/>
        <w:rPr>
          <w:rFonts w:ascii="Times New Roman" w:eastAsia="Calibri" w:hAnsi="Times New Roman"/>
          <w:sz w:val="28"/>
          <w:szCs w:val="28"/>
        </w:rPr>
      </w:pPr>
      <w:r w:rsidRPr="007E4C50">
        <w:rPr>
          <w:rFonts w:ascii="Times New Roman" w:eastAsia="Calibri" w:hAnsi="Times New Roman"/>
          <w:sz w:val="28"/>
          <w:szCs w:val="28"/>
        </w:rPr>
        <w:t>е) дендрологические парки и ботанические сады.</w:t>
      </w:r>
    </w:p>
    <w:p w:rsidR="007E4C50" w:rsidRPr="007E4C50" w:rsidRDefault="007E4C50" w:rsidP="007E4C50">
      <w:pPr>
        <w:spacing w:after="0"/>
        <w:ind w:firstLine="709"/>
        <w:jc w:val="both"/>
        <w:rPr>
          <w:rFonts w:ascii="Times New Roman" w:hAnsi="Times New Roman"/>
          <w:sz w:val="28"/>
          <w:szCs w:val="20"/>
        </w:rPr>
      </w:pPr>
      <w:r w:rsidRPr="007E4C50">
        <w:rPr>
          <w:rFonts w:ascii="Times New Roman" w:hAnsi="Times New Roman"/>
          <w:sz w:val="28"/>
          <w:szCs w:val="28"/>
        </w:rPr>
        <w:t>На территории Мостовского расположена 1 особо охраняемая природная террит</w:t>
      </w:r>
      <w:r>
        <w:rPr>
          <w:rFonts w:ascii="Times New Roman" w:hAnsi="Times New Roman"/>
          <w:sz w:val="28"/>
          <w:szCs w:val="28"/>
        </w:rPr>
        <w:t>о</w:t>
      </w:r>
      <w:r w:rsidRPr="007E4C50">
        <w:rPr>
          <w:rFonts w:ascii="Times New Roman" w:hAnsi="Times New Roman"/>
          <w:sz w:val="28"/>
          <w:szCs w:val="28"/>
        </w:rPr>
        <w:t xml:space="preserve">рия федерального значения – </w:t>
      </w:r>
      <w:r w:rsidRPr="007E4C50">
        <w:rPr>
          <w:rFonts w:ascii="Times New Roman" w:hAnsi="Times New Roman"/>
          <w:sz w:val="28"/>
          <w:szCs w:val="20"/>
        </w:rPr>
        <w:t xml:space="preserve">Кавказский Государственный природный биосферный заповедник, образованный  </w:t>
      </w:r>
      <w:hyperlink r:id="rId25" w:tgtFrame="_blank" w:history="1">
        <w:r w:rsidRPr="007E4C50">
          <w:rPr>
            <w:rFonts w:ascii="Times New Roman" w:hAnsi="Times New Roman"/>
            <w:sz w:val="28"/>
            <w:szCs w:val="20"/>
          </w:rPr>
          <w:t>Декретом Совета Народных Комиссаров РСФСР от 12 мая 1924 года «О Государственном Кавказском зубровом заповеднике»</w:t>
        </w:r>
      </w:hyperlink>
      <w:r w:rsidRPr="007E4C50">
        <w:rPr>
          <w:rFonts w:ascii="Times New Roman" w:hAnsi="Times New Roman"/>
          <w:sz w:val="28"/>
          <w:szCs w:val="20"/>
        </w:rPr>
        <w:t>.</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Согласно ст. 9 Федерального закона от 14 марта 1995 г. N 33-ФЗ "Об особо охраняемых природных территориях"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На территориях государственных природных заповедников запрещается интродукция живых организмов в целях их акклиматизации.</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На территориях государственных природных заповедников допускаются мероприятия и деятельность, направленные на:</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а)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б) поддержание условий, обеспечивающих санитарную и противопожарную безопасность;</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в) предотвращение условий, способных вызвать стихийные бедствия, угрожающие жизни людей и населенным пунктам;</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г) осуществление государственного экологического мониторинга (государственного мониторинга окружающей среды);</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д) выполнение научно-исследовательских задач;</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е) ведение эколого-просветительской работы и развитие познавательного туризма;</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ж) осуществление государственного надзора в области охраны и использования особо охраняемых природных территорий.</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Решением Краснодарского краевого совета народных депутатов исполнительного комитета от 11.05.81 г. №288 для Кавказского Государственного природного биосферного заповедника установлена охранная зона шириной в один километр и положение об охранной зоне.</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Охранная зона заповедника представляет собой территорию, непосредственно прилегающую к заповедной и является естественным её продолжением без юридического отчуждения или изъятия её у основных землепользователей.</w:t>
      </w:r>
    </w:p>
    <w:p w:rsidR="007E4C50" w:rsidRPr="007E4C50" w:rsidRDefault="007E4C50" w:rsidP="007E4C50">
      <w:pPr>
        <w:spacing w:after="0"/>
        <w:ind w:firstLine="709"/>
        <w:jc w:val="both"/>
        <w:rPr>
          <w:rFonts w:ascii="Times New Roman" w:hAnsi="Times New Roman"/>
          <w:b/>
          <w:sz w:val="28"/>
          <w:szCs w:val="28"/>
        </w:rPr>
      </w:pPr>
      <w:r w:rsidRPr="007E4C50">
        <w:rPr>
          <w:rFonts w:ascii="Times New Roman" w:hAnsi="Times New Roman"/>
          <w:b/>
          <w:sz w:val="28"/>
          <w:szCs w:val="28"/>
        </w:rPr>
        <w:lastRenderedPageBreak/>
        <w:t>Режим охранной зоны</w:t>
      </w:r>
      <w:r>
        <w:rPr>
          <w:rFonts w:ascii="Times New Roman" w:hAnsi="Times New Roman"/>
          <w:b/>
          <w:sz w:val="28"/>
          <w:szCs w:val="28"/>
        </w:rPr>
        <w:t>.</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На территории охранной зоны запрещается:</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w:t>
      </w:r>
      <w:r w:rsidRPr="007E4C50">
        <w:rPr>
          <w:rFonts w:ascii="Times New Roman" w:hAnsi="Times New Roman"/>
          <w:sz w:val="28"/>
          <w:szCs w:val="28"/>
        </w:rPr>
        <w:tab/>
        <w:t>рубка леса главного пользования;</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w:t>
      </w:r>
      <w:r w:rsidRPr="007E4C50">
        <w:rPr>
          <w:rFonts w:ascii="Times New Roman" w:hAnsi="Times New Roman"/>
          <w:sz w:val="28"/>
          <w:szCs w:val="28"/>
        </w:rPr>
        <w:tab/>
        <w:t>добыча полезных ископаемых;</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w:t>
      </w:r>
      <w:r w:rsidRPr="007E4C50">
        <w:rPr>
          <w:rFonts w:ascii="Times New Roman" w:hAnsi="Times New Roman"/>
          <w:sz w:val="28"/>
          <w:szCs w:val="28"/>
        </w:rPr>
        <w:tab/>
        <w:t>неплановый сбор лекарственного сырья; ягод, грибов, цветов, дикорастущих плодов, семян, сенокошение;</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w:t>
      </w:r>
      <w:r w:rsidRPr="007E4C50">
        <w:rPr>
          <w:rFonts w:ascii="Times New Roman" w:hAnsi="Times New Roman"/>
          <w:sz w:val="28"/>
          <w:szCs w:val="28"/>
        </w:rPr>
        <w:tab/>
        <w:t>прогон скота и его выпас без ветеринарного свидетельства, если это ведет к деградации лугов;</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w:t>
      </w:r>
      <w:r w:rsidRPr="007E4C50">
        <w:rPr>
          <w:rFonts w:ascii="Times New Roman" w:hAnsi="Times New Roman"/>
          <w:sz w:val="28"/>
          <w:szCs w:val="28"/>
        </w:rPr>
        <w:tab/>
        <w:t>охота и рыбная ловля за исключением случаев, предусмотренных планом научно-исследовательских работ;</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w:t>
      </w:r>
      <w:r w:rsidRPr="007E4C50">
        <w:rPr>
          <w:rFonts w:ascii="Times New Roman" w:hAnsi="Times New Roman"/>
          <w:sz w:val="28"/>
          <w:szCs w:val="28"/>
        </w:rPr>
        <w:tab/>
        <w:t>строительство промышленных и агропромышленных предприятий, туристических баз, домов отдыха, санаториев, дорог, трубопроводов и других коммуникаций, и объектов без согласования с заповедником.</w:t>
      </w:r>
    </w:p>
    <w:p w:rsidR="007E4C50" w:rsidRPr="007E4C50" w:rsidRDefault="007E4C50" w:rsidP="007E4C50">
      <w:pPr>
        <w:spacing w:after="0"/>
        <w:ind w:firstLine="709"/>
        <w:jc w:val="both"/>
        <w:rPr>
          <w:rFonts w:ascii="Times New Roman" w:hAnsi="Times New Roman"/>
          <w:sz w:val="28"/>
          <w:szCs w:val="28"/>
        </w:rPr>
      </w:pPr>
      <w:r w:rsidRPr="00764C6E">
        <w:rPr>
          <w:rFonts w:ascii="Times New Roman" w:hAnsi="Times New Roman"/>
          <w:sz w:val="28"/>
          <w:szCs w:val="28"/>
          <w:highlight w:val="yellow"/>
        </w:rPr>
        <w:t>На территории Мост</w:t>
      </w:r>
      <w:r w:rsidR="00EF48D7">
        <w:rPr>
          <w:rFonts w:ascii="Times New Roman" w:hAnsi="Times New Roman"/>
          <w:sz w:val="28"/>
          <w:szCs w:val="28"/>
          <w:highlight w:val="yellow"/>
        </w:rPr>
        <w:t>овского района также расположена</w:t>
      </w:r>
      <w:r w:rsidRPr="00764C6E">
        <w:rPr>
          <w:rFonts w:ascii="Times New Roman" w:hAnsi="Times New Roman"/>
          <w:sz w:val="28"/>
          <w:szCs w:val="28"/>
          <w:highlight w:val="yellow"/>
        </w:rPr>
        <w:t xml:space="preserve"> </w:t>
      </w:r>
      <w:r w:rsidR="00EF48D7">
        <w:rPr>
          <w:rFonts w:ascii="Times New Roman" w:hAnsi="Times New Roman"/>
          <w:sz w:val="28"/>
          <w:szCs w:val="28"/>
          <w:highlight w:val="yellow"/>
        </w:rPr>
        <w:t xml:space="preserve">1 </w:t>
      </w:r>
      <w:r w:rsidRPr="00764C6E">
        <w:rPr>
          <w:rFonts w:ascii="Times New Roman" w:hAnsi="Times New Roman"/>
          <w:sz w:val="28"/>
          <w:szCs w:val="28"/>
          <w:highlight w:val="yellow"/>
        </w:rPr>
        <w:t>особо охраняем</w:t>
      </w:r>
      <w:r w:rsidR="00EF48D7">
        <w:rPr>
          <w:rFonts w:ascii="Times New Roman" w:hAnsi="Times New Roman"/>
          <w:sz w:val="28"/>
          <w:szCs w:val="28"/>
          <w:highlight w:val="yellow"/>
        </w:rPr>
        <w:t>ая</w:t>
      </w:r>
      <w:r w:rsidRPr="00764C6E">
        <w:rPr>
          <w:rFonts w:ascii="Times New Roman" w:hAnsi="Times New Roman"/>
          <w:sz w:val="28"/>
          <w:szCs w:val="28"/>
          <w:highlight w:val="yellow"/>
        </w:rPr>
        <w:t xml:space="preserve"> природн</w:t>
      </w:r>
      <w:r w:rsidR="00EF48D7">
        <w:rPr>
          <w:rFonts w:ascii="Times New Roman" w:hAnsi="Times New Roman"/>
          <w:sz w:val="28"/>
          <w:szCs w:val="28"/>
          <w:highlight w:val="yellow"/>
        </w:rPr>
        <w:t>ая</w:t>
      </w:r>
      <w:r w:rsidRPr="00764C6E">
        <w:rPr>
          <w:rFonts w:ascii="Times New Roman" w:hAnsi="Times New Roman"/>
          <w:sz w:val="28"/>
          <w:szCs w:val="28"/>
          <w:highlight w:val="yellow"/>
        </w:rPr>
        <w:t xml:space="preserve"> территори</w:t>
      </w:r>
      <w:r w:rsidR="00EF48D7">
        <w:rPr>
          <w:rFonts w:ascii="Times New Roman" w:hAnsi="Times New Roman"/>
          <w:sz w:val="28"/>
          <w:szCs w:val="28"/>
          <w:highlight w:val="yellow"/>
        </w:rPr>
        <w:t>я</w:t>
      </w:r>
      <w:r w:rsidRPr="00764C6E">
        <w:rPr>
          <w:rFonts w:ascii="Times New Roman" w:hAnsi="Times New Roman"/>
          <w:sz w:val="28"/>
          <w:szCs w:val="28"/>
          <w:highlight w:val="yellow"/>
        </w:rPr>
        <w:t xml:space="preserve"> регионального значения </w:t>
      </w:r>
      <w:r w:rsidR="00764C6E" w:rsidRPr="00764C6E">
        <w:rPr>
          <w:rFonts w:ascii="Times New Roman" w:hAnsi="Times New Roman"/>
          <w:sz w:val="28"/>
          <w:szCs w:val="28"/>
          <w:highlight w:val="yellow"/>
        </w:rPr>
        <w:t>–</w:t>
      </w:r>
      <w:r w:rsidRPr="00764C6E">
        <w:rPr>
          <w:rFonts w:ascii="Times New Roman" w:hAnsi="Times New Roman"/>
          <w:sz w:val="28"/>
          <w:szCs w:val="28"/>
          <w:highlight w:val="yellow"/>
        </w:rPr>
        <w:t xml:space="preserve"> </w:t>
      </w:r>
      <w:r w:rsidR="00764C6E" w:rsidRPr="00764C6E">
        <w:rPr>
          <w:rFonts w:ascii="Times New Roman" w:hAnsi="Times New Roman"/>
          <w:sz w:val="28"/>
          <w:szCs w:val="28"/>
          <w:highlight w:val="yellow"/>
        </w:rPr>
        <w:t xml:space="preserve">государственный природный зоологический заказник </w:t>
      </w:r>
      <w:r w:rsidRPr="00764C6E">
        <w:rPr>
          <w:rFonts w:ascii="Times New Roman" w:hAnsi="Times New Roman"/>
          <w:sz w:val="28"/>
          <w:szCs w:val="20"/>
          <w:highlight w:val="yellow"/>
        </w:rPr>
        <w:t>Псебайский, образован Решением Краснодарс</w:t>
      </w:r>
      <w:r w:rsidR="00EF48D7">
        <w:rPr>
          <w:rFonts w:ascii="Times New Roman" w:hAnsi="Times New Roman"/>
          <w:sz w:val="28"/>
          <w:szCs w:val="20"/>
          <w:highlight w:val="yellow"/>
        </w:rPr>
        <w:t>кого КИК от 23.08.1971 г. № 560 и</w:t>
      </w:r>
      <w:r w:rsidRPr="00764C6E">
        <w:rPr>
          <w:rFonts w:ascii="Times New Roman" w:hAnsi="Times New Roman"/>
          <w:sz w:val="28"/>
          <w:szCs w:val="20"/>
          <w:highlight w:val="yellow"/>
        </w:rPr>
        <w:t xml:space="preserve"> 1</w:t>
      </w:r>
      <w:r w:rsidR="00764C6E" w:rsidRPr="00764C6E">
        <w:rPr>
          <w:rFonts w:ascii="Times New Roman" w:hAnsi="Times New Roman"/>
          <w:sz w:val="28"/>
          <w:szCs w:val="20"/>
          <w:highlight w:val="yellow"/>
        </w:rPr>
        <w:t>4</w:t>
      </w:r>
      <w:r w:rsidRPr="00764C6E">
        <w:rPr>
          <w:rFonts w:ascii="Times New Roman" w:hAnsi="Times New Roman"/>
          <w:sz w:val="28"/>
          <w:szCs w:val="20"/>
          <w:highlight w:val="yellow"/>
        </w:rPr>
        <w:t xml:space="preserve"> памятников природы.</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 xml:space="preserve">На территориях государственных природных заказников постоянно или временно </w:t>
      </w:r>
      <w:r w:rsidR="001040A5" w:rsidRPr="007E4C50">
        <w:rPr>
          <w:rFonts w:ascii="Times New Roman" w:hAnsi="Times New Roman"/>
          <w:sz w:val="28"/>
          <w:szCs w:val="28"/>
        </w:rPr>
        <w:t>запрещается,</w:t>
      </w:r>
      <w:r w:rsidRPr="007E4C50">
        <w:rPr>
          <w:rFonts w:ascii="Times New Roman" w:hAnsi="Times New Roman"/>
          <w:sz w:val="28"/>
          <w:szCs w:val="28"/>
        </w:rPr>
        <w:t xml:space="preserve">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 xml:space="preserve">Также на территории Мостовского района планируются к созданию 2 памятника природы регионального значения – «Гора Кизинчи» и «Ущелье реки Кызыл-Бек» в соответствии со «Схемой развития и размещения особо охраняемых природных территорий Краснодарского края», утвержденной постановлением главы администрации (губернатора) Краснодарского края от 21 июля 2017 года №549.  </w:t>
      </w:r>
    </w:p>
    <w:p w:rsidR="008873A3" w:rsidRPr="007E4C50" w:rsidRDefault="008873A3" w:rsidP="007E4C50">
      <w:pPr>
        <w:spacing w:after="0"/>
        <w:ind w:firstLine="709"/>
        <w:jc w:val="both"/>
        <w:rPr>
          <w:rFonts w:ascii="Times New Roman" w:hAnsi="Times New Roman"/>
          <w:sz w:val="28"/>
          <w:szCs w:val="28"/>
        </w:rPr>
      </w:pPr>
    </w:p>
    <w:p w:rsidR="008873A3" w:rsidRPr="008873A3" w:rsidRDefault="008873A3" w:rsidP="008873A3">
      <w:pPr>
        <w:spacing w:after="0"/>
        <w:ind w:firstLine="709"/>
        <w:jc w:val="both"/>
        <w:rPr>
          <w:rFonts w:ascii="Times New Roman" w:eastAsia="Calibri" w:hAnsi="Times New Roman"/>
          <w:b/>
          <w:sz w:val="28"/>
          <w:szCs w:val="28"/>
        </w:rPr>
      </w:pPr>
      <w:r w:rsidRPr="008873A3">
        <w:rPr>
          <w:rFonts w:ascii="Times New Roman" w:eastAsia="Calibri" w:hAnsi="Times New Roman"/>
          <w:b/>
          <w:sz w:val="28"/>
          <w:szCs w:val="28"/>
        </w:rPr>
        <w:t>Охранная зона стационарных пунктов наблюдения</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xml:space="preserve">Согласно Федеральному закону от 19.07.1998 г. №113-ФЗ «О  гидрометеорологической службе», в целях получения достоверной </w:t>
      </w:r>
      <w:r w:rsidRPr="008873A3">
        <w:rPr>
          <w:rFonts w:ascii="Times New Roman" w:hAnsi="Times New Roman"/>
          <w:sz w:val="28"/>
          <w:szCs w:val="28"/>
        </w:rPr>
        <w:lastRenderedPageBreak/>
        <w:t>информации о состоянии окружающей  среды, ее загрязнении вокруг стационарных пунктов в порядке, определенном Правительством Российской Федерации, создаются охранные зоны, в которых создаются ограничения на хозяйственную деятельности.</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Охранные зоны создаются в виде земельных участков и частей акватории, ограниченных на плане местности замкнутой линией, отстоящих от границ этих пунктов на расстоянии, как правило, 200 метров во все стороны.</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В границах охранной зоны запрещается:</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возводить любые здания и сооружения;</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сооружать оросительные и осушительные системы;</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производить горные, строительные, монтажные, взрывные работы и планировку грунта;</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высаживать деревья, складировать удобрения, устраивать свалки, выливать растворы кислот, солей, щелочей;</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устраивать стоянки автомобильного транспорта, тракторов и других видов машин и механизмов;</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сооружать причалы и пристани;</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бросать якоря, проходить с отданными якорями, цепями, лотами, волокушами и тралами, производить дноуглубительные и землечерпательные работы;</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xml:space="preserve">- выделять рыбопромысловые участки, производить добычу рыбы, а также водных животных и растений. </w:t>
      </w:r>
    </w:p>
    <w:p w:rsidR="00CE00D1" w:rsidRPr="00CE00D1" w:rsidRDefault="00CE00D1" w:rsidP="00CE00D1">
      <w:pPr>
        <w:widowControl w:val="0"/>
        <w:suppressAutoHyphens/>
        <w:overflowPunct w:val="0"/>
        <w:autoSpaceDE w:val="0"/>
        <w:autoSpaceDN w:val="0"/>
        <w:adjustRightInd w:val="0"/>
        <w:spacing w:after="120" w:line="360" w:lineRule="auto"/>
        <w:jc w:val="both"/>
        <w:textAlignment w:val="baseline"/>
        <w:rPr>
          <w:rFonts w:ascii="Times New Roman" w:hAnsi="Times New Roman"/>
          <w:sz w:val="28"/>
          <w:szCs w:val="20"/>
        </w:rPr>
      </w:pPr>
    </w:p>
    <w:p w:rsidR="00CE00D1" w:rsidRPr="00A22FFB" w:rsidRDefault="00CE00D1" w:rsidP="00557BD4">
      <w:pPr>
        <w:pStyle w:val="a6"/>
        <w:widowControl w:val="0"/>
        <w:numPr>
          <w:ilvl w:val="1"/>
          <w:numId w:val="22"/>
        </w:numPr>
        <w:spacing w:after="0" w:line="240" w:lineRule="auto"/>
        <w:jc w:val="both"/>
        <w:outlineLvl w:val="2"/>
        <w:rPr>
          <w:rFonts w:ascii="Cambria" w:hAnsi="Cambria"/>
          <w:b/>
          <w:bCs/>
          <w:smallCaps/>
          <w:sz w:val="28"/>
          <w:szCs w:val="28"/>
        </w:rPr>
      </w:pPr>
      <w:bookmarkStart w:id="24" w:name="_Toc510016889"/>
      <w:bookmarkStart w:id="25" w:name="_Toc510084884"/>
      <w:r w:rsidRPr="00A22FFB">
        <w:rPr>
          <w:rFonts w:ascii="Cambria" w:hAnsi="Cambria"/>
          <w:b/>
          <w:bCs/>
          <w:smallCaps/>
          <w:sz w:val="28"/>
          <w:szCs w:val="28"/>
        </w:rPr>
        <w:t>Санитарно-защитные зоны</w:t>
      </w:r>
      <w:bookmarkEnd w:id="24"/>
      <w:bookmarkEnd w:id="25"/>
    </w:p>
    <w:p w:rsidR="00CE00D1" w:rsidRPr="00CE00D1" w:rsidRDefault="00CE00D1" w:rsidP="00CE00D1">
      <w:pPr>
        <w:widowControl w:val="0"/>
        <w:overflowPunct w:val="0"/>
        <w:autoSpaceDE w:val="0"/>
        <w:autoSpaceDN w:val="0"/>
        <w:adjustRightInd w:val="0"/>
        <w:spacing w:after="0" w:line="312" w:lineRule="auto"/>
        <w:ind w:firstLine="708"/>
        <w:jc w:val="both"/>
        <w:textAlignment w:val="baseline"/>
        <w:rPr>
          <w:rFonts w:ascii="Times New Roman" w:hAnsi="Times New Roman"/>
          <w:sz w:val="28"/>
          <w:szCs w:val="20"/>
        </w:rPr>
      </w:pP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 марта 1999 года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w:t>
      </w:r>
      <w:r w:rsidRPr="00CE00D1">
        <w:rPr>
          <w:rFonts w:ascii="Times New Roman" w:eastAsia="Calibri" w:hAnsi="Times New Roman"/>
          <w:sz w:val="28"/>
          <w:szCs w:val="28"/>
        </w:rPr>
        <w:lastRenderedPageBreak/>
        <w:t>уровень безопасности населения при эксплуатации объекта в штатном режиме.</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eastAsia="Calibri" w:hAnsi="Times New Roman"/>
          <w:sz w:val="28"/>
          <w:szCs w:val="28"/>
        </w:rPr>
        <w:t>Для магистральных трубопроводов углеводородного сырья, компрессорных установок, создаются санитарные разрывы (санитарные полосы отчуждения).</w:t>
      </w:r>
    </w:p>
    <w:p w:rsidR="00CE00D1" w:rsidRPr="00CE00D1" w:rsidRDefault="00CE00D1" w:rsidP="00CE00D1">
      <w:pPr>
        <w:spacing w:after="0"/>
        <w:ind w:firstLine="709"/>
        <w:jc w:val="both"/>
        <w:rPr>
          <w:rFonts w:ascii="Times New Roman" w:hAnsi="Times New Roman"/>
          <w:sz w:val="28"/>
          <w:szCs w:val="28"/>
        </w:rPr>
      </w:pPr>
    </w:p>
    <w:p w:rsidR="00CE00D1" w:rsidRPr="00CE00D1" w:rsidRDefault="00CE00D1" w:rsidP="00CE00D1">
      <w:pPr>
        <w:spacing w:after="0"/>
        <w:ind w:firstLine="709"/>
        <w:jc w:val="both"/>
        <w:rPr>
          <w:rFonts w:ascii="Times New Roman" w:hAnsi="Times New Roman"/>
          <w:sz w:val="28"/>
          <w:szCs w:val="28"/>
          <w:u w:val="single"/>
        </w:rPr>
      </w:pPr>
      <w:r w:rsidRPr="00CE00D1">
        <w:rPr>
          <w:rFonts w:ascii="Times New Roman" w:hAnsi="Times New Roman"/>
          <w:sz w:val="28"/>
          <w:szCs w:val="28"/>
          <w:u w:val="single"/>
        </w:rPr>
        <w:t xml:space="preserve">Режим территории санитарно-защитной зоны. </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Допускается размещать в границах санитарно-защитной зоны промышленного объекта или производства:</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w:t>
      </w:r>
      <w:r w:rsidRPr="00CE00D1">
        <w:rPr>
          <w:rFonts w:ascii="Times New Roman" w:eastAsia="Calibri" w:hAnsi="Times New Roman"/>
          <w:sz w:val="28"/>
          <w:szCs w:val="28"/>
        </w:rPr>
        <w:lastRenderedPageBreak/>
        <w:t>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Промышленные предприятия и объекты агропромышленного комплекса I - V класса опасности отображены на Схеме зон с особыми условиями использования территории в составе проекта.</w:t>
      </w:r>
    </w:p>
    <w:p w:rsidR="00CE00D1" w:rsidRPr="00CE00D1" w:rsidRDefault="00CE00D1" w:rsidP="00CE00D1">
      <w:pPr>
        <w:widowControl w:val="0"/>
        <w:suppressAutoHyphens/>
        <w:spacing w:after="0" w:line="240" w:lineRule="auto"/>
        <w:jc w:val="both"/>
        <w:rPr>
          <w:rFonts w:ascii="Times New Roman" w:hAnsi="Times New Roman"/>
          <w:b/>
          <w:sz w:val="28"/>
          <w:szCs w:val="28"/>
        </w:rPr>
      </w:pPr>
    </w:p>
    <w:p w:rsidR="00CE00D1" w:rsidRPr="00CE00D1" w:rsidRDefault="00CE00D1" w:rsidP="00CE00D1">
      <w:pPr>
        <w:widowControl w:val="0"/>
        <w:suppressAutoHyphens/>
        <w:spacing w:after="0" w:line="240" w:lineRule="auto"/>
        <w:ind w:left="360"/>
        <w:jc w:val="both"/>
        <w:rPr>
          <w:rFonts w:ascii="Times New Roman" w:hAnsi="Times New Roman"/>
          <w:b/>
          <w:sz w:val="28"/>
          <w:szCs w:val="28"/>
        </w:rPr>
      </w:pPr>
      <w:r w:rsidRPr="00CE00D1">
        <w:rPr>
          <w:rFonts w:ascii="Times New Roman" w:hAnsi="Times New Roman"/>
          <w:b/>
          <w:sz w:val="28"/>
          <w:szCs w:val="28"/>
        </w:rPr>
        <w:t>Санитарные разрывы магистральных трубопроводов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Для магистральных трубопроводов создаются санитарные разрывы (санитарные полосы отчуждения), которые определяются минимальными расстояниями от магистральных трубопроводов до смежных зданий, строений и сооружений.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Рекомендуемые минимальные расстояния от наземных магистральных газопроводов, не содержащих сероводород, до городов и других населенных пунктов, коллективных садов и дачных поселков, тепличных комбинатов, отдельных общественных зданий с массовым скоплением людей, отдельных </w:t>
      </w:r>
      <w:r w:rsidRPr="00CE00D1">
        <w:rPr>
          <w:rFonts w:ascii="Times New Roman" w:hAnsi="Times New Roman"/>
          <w:sz w:val="28"/>
          <w:szCs w:val="28"/>
        </w:rPr>
        <w:lastRenderedPageBreak/>
        <w:t>малоэтажных зданий, сельскохозяйственных полей и пастбищ, а также полевых станов устанавливаются:</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для трубопроводов 1 класса:</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до 300 мм - от 75 до 100 метров;</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300 мм - 600 мм - от 125 до 150 метров;</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600 мм - 800 мм - от 150 до 200 метров;</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800 мм - 1000 мм - от 200 до 250 метров;</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1000 мм - 1200 мм - от 250 до 300 метров;</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более 1200 мм - от 300 до 350 метров;</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для трубопроводов 2 класса:</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до 300 мм - 75 метров;</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свыше 300 мм - от 100 до 125 метров.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Рекомендуемые минимальные расстояния от наземных магистральных газопроводов, не содержащих сероводород, до магистральных оросительных каналов, рек, водоемов и водозаборных сооружений устанавливаются 25 метров.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Рекомендуемые минимальные расстояния от магистральных трубопроводов, предназначенных для транспортировки сжиженных углеводородных газов, до городов, населенных пунктов, дачных поселков и сельскохозяйственных угодий (санитарные полосы отчуждения) устанавливаются:</w:t>
      </w:r>
    </w:p>
    <w:p w:rsidR="00CE00D1" w:rsidRPr="00CE00D1" w:rsidRDefault="00CE00D1" w:rsidP="00557BD4">
      <w:pPr>
        <w:widowControl w:val="0"/>
        <w:numPr>
          <w:ilvl w:val="0"/>
          <w:numId w:val="56"/>
        </w:numPr>
        <w:spacing w:after="0" w:line="240" w:lineRule="auto"/>
        <w:jc w:val="both"/>
        <w:rPr>
          <w:rFonts w:ascii="Times New Roman" w:hAnsi="Times New Roman"/>
          <w:sz w:val="28"/>
          <w:szCs w:val="28"/>
        </w:rPr>
      </w:pPr>
      <w:r w:rsidRPr="00CE00D1">
        <w:rPr>
          <w:rFonts w:ascii="Times New Roman" w:hAnsi="Times New Roman"/>
          <w:sz w:val="28"/>
          <w:szCs w:val="28"/>
        </w:rPr>
        <w:t>при диаметре до 150 мм - от 100 до 150 метров;</w:t>
      </w:r>
    </w:p>
    <w:p w:rsidR="00CE00D1" w:rsidRPr="00CE00D1" w:rsidRDefault="00CE00D1" w:rsidP="00557BD4">
      <w:pPr>
        <w:widowControl w:val="0"/>
        <w:numPr>
          <w:ilvl w:val="0"/>
          <w:numId w:val="56"/>
        </w:numPr>
        <w:spacing w:after="0" w:line="240" w:lineRule="auto"/>
        <w:jc w:val="both"/>
        <w:rPr>
          <w:rFonts w:ascii="Times New Roman" w:hAnsi="Times New Roman"/>
          <w:sz w:val="28"/>
          <w:szCs w:val="28"/>
        </w:rPr>
      </w:pPr>
      <w:r w:rsidRPr="00CE00D1">
        <w:rPr>
          <w:rFonts w:ascii="Times New Roman" w:hAnsi="Times New Roman"/>
          <w:sz w:val="28"/>
          <w:szCs w:val="28"/>
        </w:rPr>
        <w:t>при диаметре 150 - 300 мм - от 175 до 250 метров;</w:t>
      </w:r>
    </w:p>
    <w:p w:rsidR="00CE00D1" w:rsidRPr="00CE00D1" w:rsidRDefault="00CE00D1" w:rsidP="00557BD4">
      <w:pPr>
        <w:widowControl w:val="0"/>
        <w:numPr>
          <w:ilvl w:val="0"/>
          <w:numId w:val="56"/>
        </w:numPr>
        <w:spacing w:after="0" w:line="240" w:lineRule="auto"/>
        <w:jc w:val="both"/>
        <w:rPr>
          <w:rFonts w:ascii="Times New Roman" w:hAnsi="Times New Roman"/>
          <w:sz w:val="28"/>
          <w:szCs w:val="28"/>
        </w:rPr>
      </w:pPr>
      <w:r w:rsidRPr="00CE00D1">
        <w:rPr>
          <w:rFonts w:ascii="Times New Roman" w:hAnsi="Times New Roman"/>
          <w:sz w:val="28"/>
          <w:szCs w:val="28"/>
        </w:rPr>
        <w:t>при диаметре 300 - 500 мм - от 350 до 500 метров;</w:t>
      </w:r>
    </w:p>
    <w:p w:rsidR="00CE00D1" w:rsidRPr="00CE00D1" w:rsidRDefault="00CE00D1" w:rsidP="00557BD4">
      <w:pPr>
        <w:widowControl w:val="0"/>
        <w:numPr>
          <w:ilvl w:val="0"/>
          <w:numId w:val="56"/>
        </w:numPr>
        <w:spacing w:after="0" w:line="240" w:lineRule="auto"/>
        <w:jc w:val="both"/>
        <w:rPr>
          <w:rFonts w:ascii="Times New Roman" w:hAnsi="Times New Roman"/>
          <w:sz w:val="28"/>
          <w:szCs w:val="28"/>
        </w:rPr>
      </w:pPr>
      <w:r w:rsidRPr="00CE00D1">
        <w:rPr>
          <w:rFonts w:ascii="Times New Roman" w:hAnsi="Times New Roman"/>
          <w:sz w:val="28"/>
          <w:szCs w:val="28"/>
        </w:rPr>
        <w:t>при диаметре 500 - 1000 мм - от 800 до 1000 метров.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Рекомендуемые минимальные расстояния при наземной прокладке магистральных трубопроводов, предназначенных для транспортировки сжиженных углеводородных газов, увеличиваются в 2 раза для I класса и в 1,5 раза для II класса.</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Согласно «Правилам охраны магистральных трубопроводов» (утверждены Постановлением Госгортехнадзора РФ от 22.04.92 № 9, с изм., внесенными Постановлением Госгортехнадзора РФ от 23.11.1994 № 61), вдоль трасс магистральных трубопроводов (при любом виде их прокладки), транспортирующих нефть,  природный газ, нефтепродукты, нефтяной и искусственный углеводородные газы,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w:t>
      </w:r>
      <w:smartTag w:uri="urn:schemas-microsoft-com:office:smarttags" w:element="metricconverter">
        <w:smartTagPr>
          <w:attr w:name="ProductID" w:val="25 м"/>
        </w:smartTagPr>
        <w:r w:rsidRPr="00CE00D1">
          <w:rPr>
            <w:rFonts w:ascii="Times New Roman" w:hAnsi="Times New Roman"/>
            <w:sz w:val="28"/>
            <w:szCs w:val="28"/>
          </w:rPr>
          <w:t>25 м</w:t>
        </w:r>
      </w:smartTag>
      <w:r w:rsidRPr="00CE00D1">
        <w:rPr>
          <w:rFonts w:ascii="Times New Roman" w:hAnsi="Times New Roman"/>
          <w:sz w:val="28"/>
          <w:szCs w:val="28"/>
        </w:rPr>
        <w:t xml:space="preserve"> от оси трубопровода с каждой стороны.</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w:t>
      </w:r>
      <w:r w:rsidRPr="00CE00D1">
        <w:rPr>
          <w:rFonts w:ascii="Times New Roman" w:hAnsi="Times New Roman"/>
          <w:sz w:val="28"/>
          <w:szCs w:val="28"/>
        </w:rPr>
        <w:lastRenderedPageBreak/>
        <w:t xml:space="preserve">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 </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В соответствии с «Правилами охраны газораспределительных сетей» от межпоселковых (распределительных) газопроводов высокого давления устанавливается охранная зона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CE00D1">
          <w:rPr>
            <w:rFonts w:ascii="Times New Roman" w:hAnsi="Times New Roman"/>
            <w:sz w:val="28"/>
            <w:szCs w:val="28"/>
          </w:rPr>
          <w:t>3 метров</w:t>
        </w:r>
      </w:smartTag>
      <w:r w:rsidRPr="00CE00D1">
        <w:rPr>
          <w:rFonts w:ascii="Times New Roman" w:hAnsi="Times New Roman"/>
          <w:sz w:val="28"/>
          <w:szCs w:val="28"/>
        </w:rPr>
        <w:t xml:space="preserve"> с каждой стороны газопровода. </w:t>
      </w:r>
    </w:p>
    <w:p w:rsidR="00CE00D1" w:rsidRPr="00CE00D1" w:rsidRDefault="00CE00D1" w:rsidP="00CE00D1">
      <w:pPr>
        <w:spacing w:after="0"/>
        <w:ind w:firstLine="709"/>
        <w:jc w:val="both"/>
        <w:rPr>
          <w:rFonts w:ascii="Times New Roman" w:hAnsi="Times New Roman"/>
          <w:b/>
          <w:sz w:val="28"/>
          <w:szCs w:val="28"/>
        </w:rPr>
      </w:pPr>
      <w:r w:rsidRPr="00CE00D1">
        <w:rPr>
          <w:rFonts w:ascii="Times New Roman" w:hAnsi="Times New Roman"/>
          <w:b/>
          <w:sz w:val="28"/>
          <w:szCs w:val="28"/>
        </w:rPr>
        <w:t>Газораспределительные станции</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Согласно СНиП 2.05.06-85 «Магистральные трубопроводы», расстояния от ГРС до населенных пунктов, промышленных и сельскохозяйственных предприятий, зданий и сооружений следует принимать в зависимости от класса и диаметра газопроводов.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Минимальные расстояния от ГРС</w:t>
      </w:r>
    </w:p>
    <w:tbl>
      <w:tblPr>
        <w:tblW w:w="9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900"/>
        <w:gridCol w:w="900"/>
        <w:gridCol w:w="1249"/>
        <w:gridCol w:w="1276"/>
        <w:gridCol w:w="1276"/>
        <w:gridCol w:w="1417"/>
        <w:gridCol w:w="1621"/>
      </w:tblGrid>
      <w:tr w:rsidR="00CE00D1" w:rsidRPr="00CE00D1" w:rsidTr="0004005C">
        <w:trPr>
          <w:jc w:val="center"/>
        </w:trPr>
        <w:tc>
          <w:tcPr>
            <w:tcW w:w="9539" w:type="dxa"/>
            <w:gridSpan w:val="8"/>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Минимальные расстояния, м</w:t>
            </w:r>
          </w:p>
        </w:tc>
      </w:tr>
      <w:tr w:rsidR="00CE00D1" w:rsidRPr="00CE00D1" w:rsidTr="0004005C">
        <w:trPr>
          <w:trHeight w:val="138"/>
          <w:jc w:val="center"/>
        </w:trPr>
        <w:tc>
          <w:tcPr>
            <w:tcW w:w="9539" w:type="dxa"/>
            <w:gridSpan w:val="8"/>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От ГРС</w:t>
            </w:r>
          </w:p>
        </w:tc>
      </w:tr>
      <w:tr w:rsidR="00CE00D1" w:rsidRPr="00CE00D1" w:rsidTr="0004005C">
        <w:trPr>
          <w:trHeight w:val="126"/>
          <w:jc w:val="center"/>
        </w:trPr>
        <w:tc>
          <w:tcPr>
            <w:tcW w:w="9539" w:type="dxa"/>
            <w:gridSpan w:val="8"/>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Класс газопровода</w:t>
            </w:r>
          </w:p>
        </w:tc>
      </w:tr>
      <w:tr w:rsidR="00CE00D1" w:rsidRPr="00CE00D1" w:rsidTr="0004005C">
        <w:trPr>
          <w:trHeight w:val="126"/>
          <w:jc w:val="center"/>
        </w:trPr>
        <w:tc>
          <w:tcPr>
            <w:tcW w:w="6501" w:type="dxa"/>
            <w:gridSpan w:val="6"/>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ll</w:t>
            </w:r>
          </w:p>
        </w:tc>
        <w:tc>
          <w:tcPr>
            <w:tcW w:w="3038" w:type="dxa"/>
            <w:gridSpan w:val="2"/>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ll</w:t>
            </w:r>
          </w:p>
        </w:tc>
      </w:tr>
      <w:tr w:rsidR="00CE00D1" w:rsidRPr="00CE00D1" w:rsidTr="0004005C">
        <w:trPr>
          <w:trHeight w:val="138"/>
          <w:jc w:val="center"/>
        </w:trPr>
        <w:tc>
          <w:tcPr>
            <w:tcW w:w="9539" w:type="dxa"/>
            <w:gridSpan w:val="8"/>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Условный диаметр газопровода, мм</w:t>
            </w:r>
          </w:p>
        </w:tc>
      </w:tr>
      <w:tr w:rsidR="00CE00D1" w:rsidRPr="00CE00D1" w:rsidTr="0004005C">
        <w:trPr>
          <w:trHeight w:val="138"/>
          <w:jc w:val="center"/>
        </w:trPr>
        <w:tc>
          <w:tcPr>
            <w:tcW w:w="900"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300 и менее</w:t>
            </w:r>
          </w:p>
        </w:tc>
        <w:tc>
          <w:tcPr>
            <w:tcW w:w="900"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300-600</w:t>
            </w:r>
          </w:p>
        </w:tc>
        <w:tc>
          <w:tcPr>
            <w:tcW w:w="900"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600-800</w:t>
            </w:r>
          </w:p>
        </w:tc>
        <w:tc>
          <w:tcPr>
            <w:tcW w:w="1249"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800-1000</w:t>
            </w:r>
          </w:p>
        </w:tc>
        <w:tc>
          <w:tcPr>
            <w:tcW w:w="1276"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1000-1200</w:t>
            </w:r>
          </w:p>
        </w:tc>
        <w:tc>
          <w:tcPr>
            <w:tcW w:w="1276"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1200-1400</w:t>
            </w:r>
          </w:p>
        </w:tc>
        <w:tc>
          <w:tcPr>
            <w:tcW w:w="1417"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300 и менее</w:t>
            </w:r>
          </w:p>
        </w:tc>
        <w:tc>
          <w:tcPr>
            <w:tcW w:w="1621"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св.300</w:t>
            </w:r>
          </w:p>
        </w:tc>
      </w:tr>
      <w:tr w:rsidR="00CE00D1" w:rsidRPr="00CE00D1" w:rsidTr="0004005C">
        <w:trPr>
          <w:trHeight w:val="383"/>
          <w:jc w:val="center"/>
        </w:trPr>
        <w:tc>
          <w:tcPr>
            <w:tcW w:w="900"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150</w:t>
            </w:r>
          </w:p>
        </w:tc>
        <w:tc>
          <w:tcPr>
            <w:tcW w:w="900"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175</w:t>
            </w:r>
          </w:p>
        </w:tc>
        <w:tc>
          <w:tcPr>
            <w:tcW w:w="900"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200</w:t>
            </w:r>
          </w:p>
        </w:tc>
        <w:tc>
          <w:tcPr>
            <w:tcW w:w="1249"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250</w:t>
            </w:r>
          </w:p>
        </w:tc>
        <w:tc>
          <w:tcPr>
            <w:tcW w:w="1276"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300</w:t>
            </w:r>
          </w:p>
        </w:tc>
        <w:tc>
          <w:tcPr>
            <w:tcW w:w="1276"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350</w:t>
            </w:r>
          </w:p>
        </w:tc>
        <w:tc>
          <w:tcPr>
            <w:tcW w:w="1417"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100</w:t>
            </w:r>
          </w:p>
        </w:tc>
        <w:tc>
          <w:tcPr>
            <w:tcW w:w="1621"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125</w:t>
            </w:r>
          </w:p>
        </w:tc>
      </w:tr>
    </w:tbl>
    <w:p w:rsidR="00CE00D1" w:rsidRPr="00CE00D1" w:rsidRDefault="00CE00D1" w:rsidP="00CE00D1">
      <w:pPr>
        <w:spacing w:after="0"/>
        <w:ind w:firstLine="709"/>
        <w:jc w:val="both"/>
        <w:rPr>
          <w:rFonts w:ascii="Times New Roman" w:hAnsi="Times New Roman"/>
          <w:b/>
          <w:sz w:val="28"/>
          <w:szCs w:val="28"/>
        </w:rPr>
      </w:pPr>
    </w:p>
    <w:p w:rsidR="00CE00D1" w:rsidRPr="00CE00D1" w:rsidRDefault="00CE00D1" w:rsidP="00CE00D1">
      <w:pPr>
        <w:widowControl w:val="0"/>
        <w:spacing w:after="0" w:line="240" w:lineRule="auto"/>
        <w:jc w:val="both"/>
        <w:rPr>
          <w:rFonts w:ascii="Times New Roman" w:hAnsi="Times New Roman"/>
          <w:b/>
          <w:sz w:val="28"/>
          <w:szCs w:val="28"/>
        </w:rPr>
      </w:pPr>
      <w:r w:rsidRPr="00CE00D1">
        <w:rPr>
          <w:rFonts w:ascii="Times New Roman" w:hAnsi="Times New Roman"/>
          <w:b/>
          <w:sz w:val="28"/>
          <w:szCs w:val="28"/>
        </w:rPr>
        <w:t>Охранные и санитарно-защитные зоны высоковольтных линий электропередач</w:t>
      </w:r>
    </w:p>
    <w:p w:rsidR="00CE00D1" w:rsidRPr="00CE00D1" w:rsidRDefault="00CE00D1" w:rsidP="00CE00D1">
      <w:pPr>
        <w:spacing w:after="0"/>
        <w:jc w:val="both"/>
        <w:rPr>
          <w:rFonts w:ascii="Times New Roman" w:hAnsi="Times New Roman"/>
          <w:b/>
          <w:sz w:val="28"/>
          <w:szCs w:val="28"/>
        </w:rPr>
      </w:pP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На территории Мостовского района проходят высоковольтные линии электропередач напряжением от 10 до 500 киловольт. Согласно «Правилам устройства электроустановок (ПЭУ)». - М.: Энергоатомиздат, </w:t>
      </w:r>
      <w:smartTag w:uri="urn:schemas-microsoft-com:office:smarttags" w:element="metricconverter">
        <w:smartTagPr>
          <w:attr w:name="ProductID" w:val="1985 г"/>
        </w:smartTagPr>
        <w:r w:rsidRPr="00CE00D1">
          <w:rPr>
            <w:rFonts w:ascii="Times New Roman" w:eastAsia="Calibri" w:hAnsi="Times New Roman"/>
            <w:sz w:val="28"/>
            <w:szCs w:val="28"/>
          </w:rPr>
          <w:t>1985 г</w:t>
        </w:r>
      </w:smartTag>
      <w:r w:rsidRPr="00CE00D1">
        <w:rPr>
          <w:rFonts w:ascii="Times New Roman" w:eastAsia="Calibri" w:hAnsi="Times New Roman"/>
          <w:sz w:val="28"/>
          <w:szCs w:val="28"/>
        </w:rPr>
        <w:t>. предусмотрены следующие размеры охранных зон  от крайних проводов воздушных линий (в зависимости от напряжения ЛЭП):</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10 кВ - </w:t>
      </w:r>
      <w:smartTag w:uri="urn:schemas-microsoft-com:office:smarttags" w:element="metricconverter">
        <w:smartTagPr>
          <w:attr w:name="ProductID" w:val="10 м"/>
        </w:smartTagPr>
        <w:r w:rsidRPr="00CE00D1">
          <w:rPr>
            <w:rFonts w:ascii="Times New Roman" w:eastAsia="Calibri" w:hAnsi="Times New Roman"/>
            <w:sz w:val="28"/>
            <w:szCs w:val="28"/>
          </w:rPr>
          <w:t>10 м</w:t>
        </w:r>
      </w:smartTag>
      <w:r w:rsidRPr="00CE00D1">
        <w:rPr>
          <w:rFonts w:ascii="Times New Roman" w:eastAsia="Calibri" w:hAnsi="Times New Roman"/>
          <w:sz w:val="28"/>
          <w:szCs w:val="28"/>
        </w:rPr>
        <w:t>;</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35 кВ – </w:t>
      </w:r>
      <w:smartTag w:uri="urn:schemas-microsoft-com:office:smarttags" w:element="metricconverter">
        <w:smartTagPr>
          <w:attr w:name="ProductID" w:val="15 м"/>
        </w:smartTagPr>
        <w:r w:rsidRPr="00CE00D1">
          <w:rPr>
            <w:rFonts w:ascii="Times New Roman" w:eastAsia="Calibri" w:hAnsi="Times New Roman"/>
            <w:sz w:val="28"/>
            <w:szCs w:val="28"/>
          </w:rPr>
          <w:t>15 м</w:t>
        </w:r>
      </w:smartTag>
      <w:r w:rsidRPr="00CE00D1">
        <w:rPr>
          <w:rFonts w:ascii="Times New Roman" w:eastAsia="Calibri" w:hAnsi="Times New Roman"/>
          <w:sz w:val="28"/>
          <w:szCs w:val="28"/>
        </w:rPr>
        <w:t>;</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110 кВ – </w:t>
      </w:r>
      <w:smartTag w:uri="urn:schemas-microsoft-com:office:smarttags" w:element="metricconverter">
        <w:smartTagPr>
          <w:attr w:name="ProductID" w:val="20 м"/>
        </w:smartTagPr>
        <w:r w:rsidRPr="00CE00D1">
          <w:rPr>
            <w:rFonts w:ascii="Times New Roman" w:eastAsia="Calibri" w:hAnsi="Times New Roman"/>
            <w:sz w:val="28"/>
            <w:szCs w:val="28"/>
          </w:rPr>
          <w:t>20 м</w:t>
        </w:r>
      </w:smartTag>
      <w:r w:rsidRPr="00CE00D1">
        <w:rPr>
          <w:rFonts w:ascii="Times New Roman" w:eastAsia="Calibri" w:hAnsi="Times New Roman"/>
          <w:sz w:val="28"/>
          <w:szCs w:val="28"/>
        </w:rPr>
        <w:t>;</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220 кВ - </w:t>
      </w:r>
      <w:smartTag w:uri="urn:schemas-microsoft-com:office:smarttags" w:element="metricconverter">
        <w:smartTagPr>
          <w:attr w:name="ProductID" w:val="25 м"/>
        </w:smartTagPr>
        <w:r w:rsidRPr="00CE00D1">
          <w:rPr>
            <w:rFonts w:ascii="Times New Roman" w:eastAsia="Calibri" w:hAnsi="Times New Roman"/>
            <w:sz w:val="28"/>
            <w:szCs w:val="28"/>
          </w:rPr>
          <w:t>25 м</w:t>
        </w:r>
      </w:smartTag>
      <w:r w:rsidRPr="00CE00D1">
        <w:rPr>
          <w:rFonts w:ascii="Times New Roman" w:eastAsia="Calibri" w:hAnsi="Times New Roman"/>
          <w:sz w:val="28"/>
          <w:szCs w:val="28"/>
        </w:rPr>
        <w:t>;</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500 кВ – </w:t>
      </w:r>
      <w:smartTag w:uri="urn:schemas-microsoft-com:office:smarttags" w:element="metricconverter">
        <w:smartTagPr>
          <w:attr w:name="ProductID" w:val="30 м"/>
        </w:smartTagPr>
        <w:r w:rsidRPr="00CE00D1">
          <w:rPr>
            <w:rFonts w:ascii="Times New Roman" w:eastAsia="Calibri" w:hAnsi="Times New Roman"/>
            <w:sz w:val="28"/>
            <w:szCs w:val="28"/>
          </w:rPr>
          <w:t>30 м</w:t>
        </w:r>
      </w:smartTag>
      <w:r w:rsidRPr="00CE00D1">
        <w:rPr>
          <w:rFonts w:ascii="Times New Roman" w:eastAsia="Calibri" w:hAnsi="Times New Roman"/>
          <w:sz w:val="28"/>
          <w:szCs w:val="28"/>
        </w:rPr>
        <w:t>.</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lastRenderedPageBreak/>
        <w:t>В охранных зонах ЛЭП без письменного согласия предприятий, в ведении которых находятся сети, запрещается:</w:t>
      </w:r>
    </w:p>
    <w:p w:rsidR="00CE00D1" w:rsidRPr="00CE00D1" w:rsidRDefault="00CE00D1" w:rsidP="00557BD4">
      <w:pPr>
        <w:numPr>
          <w:ilvl w:val="0"/>
          <w:numId w:val="57"/>
        </w:numPr>
        <w:spacing w:after="0" w:line="240" w:lineRule="auto"/>
        <w:ind w:left="284"/>
        <w:jc w:val="both"/>
        <w:rPr>
          <w:rFonts w:ascii="Times New Roman" w:eastAsia="Calibri" w:hAnsi="Times New Roman"/>
          <w:sz w:val="28"/>
          <w:szCs w:val="28"/>
        </w:rPr>
      </w:pPr>
      <w:r w:rsidRPr="00CE00D1">
        <w:rPr>
          <w:rFonts w:ascii="Times New Roman" w:eastAsia="Calibri" w:hAnsi="Times New Roman"/>
          <w:sz w:val="28"/>
          <w:szCs w:val="28"/>
        </w:rPr>
        <w:t>строительство, капитальный ремонт, реконструкция и снос, любых зданий и сооружений;</w:t>
      </w:r>
    </w:p>
    <w:p w:rsidR="00CE00D1" w:rsidRPr="00CE00D1" w:rsidRDefault="00CE00D1" w:rsidP="00557BD4">
      <w:pPr>
        <w:numPr>
          <w:ilvl w:val="0"/>
          <w:numId w:val="57"/>
        </w:numPr>
        <w:spacing w:after="0" w:line="240" w:lineRule="auto"/>
        <w:ind w:left="284"/>
        <w:jc w:val="both"/>
        <w:rPr>
          <w:rFonts w:ascii="Times New Roman" w:eastAsia="Calibri" w:hAnsi="Times New Roman"/>
          <w:sz w:val="28"/>
          <w:szCs w:val="28"/>
        </w:rPr>
      </w:pPr>
      <w:r w:rsidRPr="00CE00D1">
        <w:rPr>
          <w:rFonts w:ascii="Times New Roman" w:eastAsia="Calibri" w:hAnsi="Times New Roman"/>
          <w:sz w:val="28"/>
          <w:szCs w:val="28"/>
        </w:rPr>
        <w:t>осуществлять горные, взрывные, мелиоративные работы;</w:t>
      </w:r>
    </w:p>
    <w:p w:rsidR="00CE00D1" w:rsidRPr="00CE00D1" w:rsidRDefault="00CE00D1" w:rsidP="00557BD4">
      <w:pPr>
        <w:numPr>
          <w:ilvl w:val="0"/>
          <w:numId w:val="57"/>
        </w:numPr>
        <w:spacing w:after="0" w:line="240" w:lineRule="auto"/>
        <w:ind w:left="284"/>
        <w:jc w:val="both"/>
        <w:rPr>
          <w:rFonts w:ascii="Times New Roman" w:eastAsia="Calibri" w:hAnsi="Times New Roman"/>
          <w:sz w:val="28"/>
          <w:szCs w:val="28"/>
        </w:rPr>
      </w:pPr>
      <w:r w:rsidRPr="00CE00D1">
        <w:rPr>
          <w:rFonts w:ascii="Times New Roman" w:eastAsia="Calibri" w:hAnsi="Times New Roman"/>
          <w:sz w:val="28"/>
          <w:szCs w:val="28"/>
        </w:rPr>
        <w:t xml:space="preserve">производить посадку и вырубку деревьев, располагать полевые станы, коллективные сады, загоны для скота; </w:t>
      </w:r>
    </w:p>
    <w:p w:rsidR="00CE00D1" w:rsidRPr="00CE00D1" w:rsidRDefault="00CE00D1" w:rsidP="00557BD4">
      <w:pPr>
        <w:numPr>
          <w:ilvl w:val="0"/>
          <w:numId w:val="57"/>
        </w:numPr>
        <w:spacing w:after="0" w:line="240" w:lineRule="auto"/>
        <w:ind w:left="284"/>
        <w:jc w:val="both"/>
        <w:rPr>
          <w:rFonts w:ascii="Times New Roman" w:eastAsia="Calibri" w:hAnsi="Times New Roman"/>
          <w:sz w:val="28"/>
          <w:szCs w:val="28"/>
        </w:rPr>
      </w:pPr>
      <w:r w:rsidRPr="00CE00D1">
        <w:rPr>
          <w:rFonts w:ascii="Times New Roman" w:eastAsia="Calibri" w:hAnsi="Times New Roman"/>
          <w:sz w:val="28"/>
          <w:szCs w:val="28"/>
        </w:rPr>
        <w:t>размещать хранилища горюче-смазочных материалов, складировать корма, удобрения;</w:t>
      </w:r>
    </w:p>
    <w:p w:rsidR="00CE00D1" w:rsidRPr="00CE00D1" w:rsidRDefault="00CE00D1" w:rsidP="00557BD4">
      <w:pPr>
        <w:numPr>
          <w:ilvl w:val="0"/>
          <w:numId w:val="57"/>
        </w:numPr>
        <w:spacing w:after="0" w:line="240" w:lineRule="auto"/>
        <w:ind w:left="284"/>
        <w:jc w:val="both"/>
        <w:rPr>
          <w:rFonts w:ascii="Times New Roman" w:eastAsia="Calibri" w:hAnsi="Times New Roman"/>
          <w:sz w:val="28"/>
          <w:szCs w:val="28"/>
        </w:rPr>
      </w:pPr>
      <w:r w:rsidRPr="00CE00D1">
        <w:rPr>
          <w:rFonts w:ascii="Times New Roman" w:eastAsia="Calibri" w:hAnsi="Times New Roman"/>
          <w:sz w:val="28"/>
          <w:szCs w:val="28"/>
        </w:rPr>
        <w:t>разводить огонь.</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Кроме того, согласно СН № 2971-84 "Защита населения от воздействия электрического поля, создаваемого воздушными линиями электропередачи переменного тока промышленной частоты» в целях защиты населения от воздействия электрического поля для ВЛ устанавливаются санитарно-защитные зоны. </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Санитарно-защитной зоной ВЛ является территория вдоль трассы ВЛ. Для вновь проектируемых ВЛ, а также зданий и сооружений допускается принимать границы санитарно-защитных зон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  </w:t>
      </w:r>
    </w:p>
    <w:p w:rsidR="00CE00D1" w:rsidRPr="00CE00D1" w:rsidRDefault="00CE00D1" w:rsidP="00557BD4">
      <w:pPr>
        <w:numPr>
          <w:ilvl w:val="0"/>
          <w:numId w:val="58"/>
        </w:numPr>
        <w:spacing w:after="0" w:line="240" w:lineRule="auto"/>
        <w:jc w:val="both"/>
        <w:rPr>
          <w:rFonts w:ascii="Times New Roman" w:eastAsia="Calibri" w:hAnsi="Times New Roman"/>
          <w:sz w:val="28"/>
          <w:szCs w:val="28"/>
        </w:rPr>
      </w:pPr>
      <w:smartTag w:uri="urn:schemas-microsoft-com:office:smarttags" w:element="metricconverter">
        <w:smartTagPr>
          <w:attr w:name="ProductID" w:val="20 м"/>
        </w:smartTagPr>
        <w:r w:rsidRPr="00CE00D1">
          <w:rPr>
            <w:rFonts w:ascii="Times New Roman" w:eastAsia="Calibri" w:hAnsi="Times New Roman"/>
            <w:sz w:val="28"/>
            <w:szCs w:val="28"/>
          </w:rPr>
          <w:t>20 м</w:t>
        </w:r>
      </w:smartTag>
      <w:r w:rsidRPr="00CE00D1">
        <w:rPr>
          <w:rFonts w:ascii="Times New Roman" w:eastAsia="Calibri" w:hAnsi="Times New Roman"/>
          <w:sz w:val="28"/>
          <w:szCs w:val="28"/>
        </w:rPr>
        <w:t xml:space="preserve"> -  для ВЛ напряжением  до 330 кВ;</w:t>
      </w:r>
    </w:p>
    <w:p w:rsidR="00CE00D1" w:rsidRPr="00CE00D1" w:rsidRDefault="00CE00D1" w:rsidP="00557BD4">
      <w:pPr>
        <w:numPr>
          <w:ilvl w:val="0"/>
          <w:numId w:val="58"/>
        </w:numPr>
        <w:spacing w:after="0" w:line="240" w:lineRule="auto"/>
        <w:jc w:val="both"/>
        <w:rPr>
          <w:rFonts w:ascii="Times New Roman" w:eastAsia="Calibri" w:hAnsi="Times New Roman"/>
          <w:sz w:val="28"/>
          <w:szCs w:val="28"/>
        </w:rPr>
      </w:pPr>
      <w:smartTag w:uri="urn:schemas-microsoft-com:office:smarttags" w:element="metricconverter">
        <w:smartTagPr>
          <w:attr w:name="ProductID" w:val="30 м"/>
        </w:smartTagPr>
        <w:r w:rsidRPr="00CE00D1">
          <w:rPr>
            <w:rFonts w:ascii="Times New Roman" w:eastAsia="Calibri" w:hAnsi="Times New Roman"/>
            <w:sz w:val="28"/>
            <w:szCs w:val="28"/>
          </w:rPr>
          <w:t>30 м</w:t>
        </w:r>
      </w:smartTag>
      <w:r w:rsidRPr="00CE00D1">
        <w:rPr>
          <w:rFonts w:ascii="Times New Roman" w:eastAsia="Calibri" w:hAnsi="Times New Roman"/>
          <w:sz w:val="28"/>
          <w:szCs w:val="28"/>
        </w:rPr>
        <w:t xml:space="preserve"> -  500 кВ;</w:t>
      </w:r>
    </w:p>
    <w:p w:rsidR="00CE00D1" w:rsidRPr="00CE00D1" w:rsidRDefault="00CE00D1" w:rsidP="00557BD4">
      <w:pPr>
        <w:numPr>
          <w:ilvl w:val="0"/>
          <w:numId w:val="58"/>
        </w:numPr>
        <w:spacing w:after="0" w:line="240" w:lineRule="auto"/>
        <w:jc w:val="both"/>
        <w:rPr>
          <w:rFonts w:ascii="Times New Roman" w:eastAsia="Calibri" w:hAnsi="Times New Roman"/>
          <w:sz w:val="28"/>
          <w:szCs w:val="28"/>
        </w:rPr>
      </w:pPr>
      <w:smartTag w:uri="urn:schemas-microsoft-com:office:smarttags" w:element="metricconverter">
        <w:smartTagPr>
          <w:attr w:name="ProductID" w:val="40 м"/>
        </w:smartTagPr>
        <w:r w:rsidRPr="00CE00D1">
          <w:rPr>
            <w:rFonts w:ascii="Times New Roman" w:eastAsia="Calibri" w:hAnsi="Times New Roman"/>
            <w:sz w:val="28"/>
            <w:szCs w:val="28"/>
          </w:rPr>
          <w:t>40 м</w:t>
        </w:r>
      </w:smartTag>
      <w:r w:rsidRPr="00CE00D1">
        <w:rPr>
          <w:rFonts w:ascii="Times New Roman" w:eastAsia="Calibri" w:hAnsi="Times New Roman"/>
          <w:sz w:val="28"/>
          <w:szCs w:val="28"/>
        </w:rPr>
        <w:t xml:space="preserve"> - 750 кВ;</w:t>
      </w:r>
    </w:p>
    <w:p w:rsidR="00CE00D1" w:rsidRPr="00CE00D1" w:rsidRDefault="00CE00D1" w:rsidP="00557BD4">
      <w:pPr>
        <w:numPr>
          <w:ilvl w:val="0"/>
          <w:numId w:val="58"/>
        </w:numPr>
        <w:spacing w:after="0" w:line="240" w:lineRule="auto"/>
        <w:jc w:val="both"/>
        <w:rPr>
          <w:rFonts w:ascii="Times New Roman" w:eastAsia="Calibri" w:hAnsi="Times New Roman"/>
          <w:sz w:val="28"/>
          <w:szCs w:val="28"/>
        </w:rPr>
      </w:pPr>
      <w:smartTag w:uri="urn:schemas-microsoft-com:office:smarttags" w:element="metricconverter">
        <w:smartTagPr>
          <w:attr w:name="ProductID" w:val="55 м"/>
        </w:smartTagPr>
        <w:r w:rsidRPr="00CE00D1">
          <w:rPr>
            <w:rFonts w:ascii="Times New Roman" w:eastAsia="Calibri" w:hAnsi="Times New Roman"/>
            <w:sz w:val="28"/>
            <w:szCs w:val="28"/>
          </w:rPr>
          <w:t>55 м</w:t>
        </w:r>
      </w:smartTag>
      <w:r w:rsidRPr="00CE00D1">
        <w:rPr>
          <w:rFonts w:ascii="Times New Roman" w:eastAsia="Calibri" w:hAnsi="Times New Roman"/>
          <w:sz w:val="28"/>
          <w:szCs w:val="28"/>
        </w:rPr>
        <w:t xml:space="preserve"> - 1150 кВ.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пределах санитарно-защитной зоны ЛЭП запрещается размещение жилых и общественных зданий и сооружений, площадок для стоянки и остановки всех видов транспорта, предприятий по обслуживанию автомобилей и складов нефти и нефтепродуктов; производить операции с горючим, выполнять ремонт машин и механизмов.</w:t>
      </w:r>
    </w:p>
    <w:p w:rsidR="00CE00D1" w:rsidRPr="00CE00D1" w:rsidRDefault="00CE00D1" w:rsidP="00CE00D1">
      <w:pPr>
        <w:spacing w:after="0"/>
        <w:ind w:firstLine="709"/>
        <w:jc w:val="both"/>
        <w:rPr>
          <w:rFonts w:ascii="Times New Roman" w:eastAsia="Calibri" w:hAnsi="Times New Roman"/>
          <w:sz w:val="28"/>
          <w:szCs w:val="28"/>
        </w:rPr>
      </w:pPr>
    </w:p>
    <w:p w:rsidR="00CE00D1" w:rsidRPr="00CE00D1" w:rsidRDefault="00CE00D1" w:rsidP="00CE00D1">
      <w:pPr>
        <w:widowControl w:val="0"/>
        <w:suppressAutoHyphens/>
        <w:spacing w:after="0" w:line="240" w:lineRule="auto"/>
        <w:jc w:val="both"/>
        <w:rPr>
          <w:rFonts w:ascii="Times New Roman" w:hAnsi="Times New Roman"/>
          <w:b/>
          <w:sz w:val="28"/>
          <w:szCs w:val="28"/>
        </w:rPr>
      </w:pPr>
    </w:p>
    <w:p w:rsidR="00CE00D1" w:rsidRPr="00CE00D1" w:rsidRDefault="00CE00D1" w:rsidP="00CE00D1">
      <w:pPr>
        <w:widowControl w:val="0"/>
        <w:suppressAutoHyphens/>
        <w:spacing w:after="0" w:line="240" w:lineRule="auto"/>
        <w:jc w:val="both"/>
        <w:rPr>
          <w:rFonts w:ascii="Times New Roman" w:hAnsi="Times New Roman"/>
          <w:b/>
          <w:sz w:val="28"/>
          <w:szCs w:val="28"/>
        </w:rPr>
      </w:pPr>
      <w:r w:rsidRPr="00CE00D1">
        <w:rPr>
          <w:rFonts w:ascii="Times New Roman" w:hAnsi="Times New Roman"/>
          <w:b/>
          <w:sz w:val="28"/>
          <w:szCs w:val="28"/>
        </w:rPr>
        <w:t xml:space="preserve">Зоны залегания полезных ископаемых </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Месторождения полезных ископаемых подлежат охране согласно Федеральному Закону о внесении изменений и дополнений в Закон Российской Федерации «О недрах» (принят Госдумой РФ 08.02.1995 г.). </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w:t>
      </w:r>
      <w:r w:rsidRPr="00CE00D1">
        <w:rPr>
          <w:rFonts w:ascii="Times New Roman" w:hAnsi="Times New Roman"/>
          <w:sz w:val="28"/>
          <w:szCs w:val="28"/>
        </w:rPr>
        <w:lastRenderedPageBreak/>
        <w:t>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При недропользовании на территории Мостовского района согласно Закону Российской Федерации «О недрах» необходимо обеспечить:</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-соблюдение норм качества водной среды и донных отложений и сохранение биологических ресурсов внутренних водоемов при разведке и разработке месторождений полезных ископаемых под этими водными объектами;</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-соблюдение норм экологической безопасности при размещении (складировании, хранении) попутно добываемых, временно не используемых полезных ископаемых, вскрышных пород, отходов горного и перерабатывающего производств, а также норм других вредных воздействий, оказываемых недропользователями на окружающую среду, как в границах горного отвода, так и за его пределами;</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-выполнение за счет собственных средств работ по рекультивации временно занимаемых и нарушаемых земель в результате разработки месторождении полезных ископаемых открытым или подземным способом, геологоразведочных или иных работ;</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-биологический этап рекультивации в сроки, предусмотренные проектом и утвержденные в установленном порядке, для нарушенных в результате разработки месторождении полезных ископаемых, геологоразведочных или иных работ земель, требующих восстановления плодородия почв для сельскохозяйственных, лесохозяйственных и иных целей;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-экологические интересы населения, обязательства по осуществлению которых должны быть включены в основные условия конкурсов (аукционов) на получение права пользования недрами, проводимыми в соответствии с федеральным законодательством, с объемом финансирования не менее 3 % от стоимости реализации добытого минерального сырья.</w:t>
      </w:r>
    </w:p>
    <w:p w:rsidR="00CE00D1" w:rsidRPr="00CE00D1" w:rsidRDefault="00CE00D1" w:rsidP="00CE00D1">
      <w:pPr>
        <w:spacing w:after="0"/>
        <w:ind w:firstLine="709"/>
        <w:jc w:val="both"/>
        <w:rPr>
          <w:rFonts w:ascii="Times New Roman" w:eastAsia="Calibri" w:hAnsi="Times New Roman"/>
          <w:sz w:val="28"/>
          <w:szCs w:val="28"/>
        </w:rPr>
      </w:pPr>
    </w:p>
    <w:p w:rsidR="00CE00D1" w:rsidRPr="00CE00D1" w:rsidRDefault="00CE00D1" w:rsidP="00CE00D1">
      <w:pPr>
        <w:widowControl w:val="0"/>
        <w:suppressAutoHyphens/>
        <w:spacing w:after="0" w:line="240" w:lineRule="auto"/>
        <w:jc w:val="both"/>
        <w:rPr>
          <w:rFonts w:ascii="Times New Roman" w:hAnsi="Times New Roman"/>
          <w:b/>
          <w:sz w:val="28"/>
          <w:szCs w:val="28"/>
        </w:rPr>
      </w:pPr>
      <w:r w:rsidRPr="00CE00D1">
        <w:rPr>
          <w:rFonts w:ascii="Times New Roman" w:hAnsi="Times New Roman"/>
          <w:b/>
          <w:sz w:val="28"/>
          <w:szCs w:val="28"/>
        </w:rPr>
        <w:t xml:space="preserve">Иные зоны, установленные в соответствии с действующим законодательством Российской Федерации </w:t>
      </w:r>
    </w:p>
    <w:p w:rsidR="00CE00D1" w:rsidRPr="00CE00D1" w:rsidRDefault="00CE00D1" w:rsidP="00CE00D1">
      <w:pPr>
        <w:spacing w:after="0"/>
        <w:jc w:val="both"/>
        <w:rPr>
          <w:rFonts w:ascii="Times New Roman" w:hAnsi="Times New Roman"/>
          <w:b/>
          <w:sz w:val="28"/>
          <w:szCs w:val="28"/>
        </w:rPr>
      </w:pPr>
    </w:p>
    <w:p w:rsidR="00CE00D1" w:rsidRPr="00CE00D1" w:rsidRDefault="00CE00D1" w:rsidP="00CE00D1">
      <w:pPr>
        <w:spacing w:after="0"/>
        <w:ind w:firstLine="709"/>
        <w:jc w:val="both"/>
        <w:rPr>
          <w:rFonts w:ascii="Times New Roman" w:hAnsi="Times New Roman"/>
          <w:b/>
          <w:sz w:val="28"/>
          <w:szCs w:val="28"/>
        </w:rPr>
      </w:pPr>
      <w:r w:rsidRPr="00CE00D1">
        <w:rPr>
          <w:rFonts w:ascii="Times New Roman" w:hAnsi="Times New Roman"/>
          <w:b/>
          <w:sz w:val="28"/>
          <w:szCs w:val="28"/>
        </w:rPr>
        <w:t>Полоса отвода автомобильных дорог</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Согласно ФЗ «Об автомобильных дорогах и о дорожной деятельности в Российской Федерации» от 08.11.2007 г. № 257-ФЗ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w:t>
      </w:r>
      <w:r w:rsidRPr="00CE00D1">
        <w:rPr>
          <w:rFonts w:ascii="Times New Roman" w:hAnsi="Times New Roman"/>
          <w:sz w:val="28"/>
          <w:szCs w:val="28"/>
        </w:rPr>
        <w:lastRenderedPageBreak/>
        <w:t>или могут располагаться объекты дорожного сервиса. В границах полосы отвода автомобильной дороги, за исключением случаев, предусмотренных настоящим Федеральным законом, запрещаются:</w:t>
      </w:r>
    </w:p>
    <w:p w:rsidR="00CE00D1" w:rsidRPr="00CE00D1" w:rsidRDefault="00CE00D1" w:rsidP="00557BD4">
      <w:pPr>
        <w:widowControl w:val="0"/>
        <w:numPr>
          <w:ilvl w:val="0"/>
          <w:numId w:val="59"/>
        </w:numPr>
        <w:suppressAutoHyphens/>
        <w:spacing w:after="0" w:line="240" w:lineRule="auto"/>
        <w:ind w:left="709"/>
        <w:jc w:val="both"/>
        <w:rPr>
          <w:rFonts w:ascii="Times New Roman" w:hAnsi="Times New Roman"/>
          <w:sz w:val="28"/>
          <w:szCs w:val="28"/>
        </w:rPr>
      </w:pPr>
      <w:r w:rsidRPr="00CE00D1">
        <w:rPr>
          <w:rFonts w:ascii="Times New Roman" w:hAnsi="Times New Roman"/>
          <w:sz w:val="28"/>
          <w:szCs w:val="28"/>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CE00D1" w:rsidRPr="00CE00D1" w:rsidRDefault="00CE00D1" w:rsidP="00557BD4">
      <w:pPr>
        <w:widowControl w:val="0"/>
        <w:numPr>
          <w:ilvl w:val="0"/>
          <w:numId w:val="59"/>
        </w:numPr>
        <w:suppressAutoHyphens/>
        <w:spacing w:after="0" w:line="240" w:lineRule="auto"/>
        <w:ind w:left="709"/>
        <w:jc w:val="both"/>
        <w:rPr>
          <w:rFonts w:ascii="Times New Roman" w:hAnsi="Times New Roman"/>
          <w:sz w:val="28"/>
          <w:szCs w:val="28"/>
        </w:rPr>
      </w:pPr>
      <w:r w:rsidRPr="00CE00D1">
        <w:rPr>
          <w:rFonts w:ascii="Times New Roman" w:hAnsi="Times New Roman"/>
          <w:sz w:val="28"/>
          <w:szCs w:val="28"/>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CE00D1" w:rsidRPr="00CE00D1" w:rsidRDefault="00CE00D1" w:rsidP="00557BD4">
      <w:pPr>
        <w:widowControl w:val="0"/>
        <w:numPr>
          <w:ilvl w:val="0"/>
          <w:numId w:val="59"/>
        </w:numPr>
        <w:suppressAutoHyphens/>
        <w:spacing w:after="0" w:line="240" w:lineRule="auto"/>
        <w:ind w:left="709"/>
        <w:jc w:val="both"/>
        <w:rPr>
          <w:rFonts w:ascii="Times New Roman" w:hAnsi="Times New Roman"/>
          <w:sz w:val="28"/>
          <w:szCs w:val="28"/>
        </w:rPr>
      </w:pPr>
      <w:r w:rsidRPr="00CE00D1">
        <w:rPr>
          <w:rFonts w:ascii="Times New Roman" w:hAnsi="Times New Roman"/>
          <w:sz w:val="28"/>
          <w:szCs w:val="28"/>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CE00D1" w:rsidRPr="00CE00D1" w:rsidRDefault="00CE00D1" w:rsidP="00557BD4">
      <w:pPr>
        <w:widowControl w:val="0"/>
        <w:numPr>
          <w:ilvl w:val="0"/>
          <w:numId w:val="59"/>
        </w:numPr>
        <w:suppressAutoHyphens/>
        <w:spacing w:after="0" w:line="240" w:lineRule="auto"/>
        <w:ind w:left="709"/>
        <w:jc w:val="both"/>
        <w:rPr>
          <w:rFonts w:ascii="Times New Roman" w:hAnsi="Times New Roman"/>
          <w:sz w:val="28"/>
          <w:szCs w:val="28"/>
        </w:rPr>
      </w:pPr>
      <w:r w:rsidRPr="00CE00D1">
        <w:rPr>
          <w:rFonts w:ascii="Times New Roman" w:hAnsi="Times New Roman"/>
          <w:sz w:val="28"/>
          <w:szCs w:val="28"/>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E00D1" w:rsidRPr="00CE00D1" w:rsidRDefault="00CE00D1" w:rsidP="00557BD4">
      <w:pPr>
        <w:widowControl w:val="0"/>
        <w:numPr>
          <w:ilvl w:val="0"/>
          <w:numId w:val="59"/>
        </w:numPr>
        <w:suppressAutoHyphens/>
        <w:spacing w:after="0" w:line="240" w:lineRule="auto"/>
        <w:ind w:left="709"/>
        <w:jc w:val="both"/>
        <w:rPr>
          <w:rFonts w:ascii="Times New Roman" w:hAnsi="Times New Roman"/>
          <w:sz w:val="28"/>
          <w:szCs w:val="28"/>
        </w:rPr>
      </w:pPr>
      <w:r w:rsidRPr="00CE00D1">
        <w:rPr>
          <w:rFonts w:ascii="Times New Roman" w:hAnsi="Times New Roman"/>
          <w:sz w:val="28"/>
          <w:szCs w:val="28"/>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CE00D1" w:rsidRPr="00CE00D1" w:rsidRDefault="00CE00D1" w:rsidP="00557BD4">
      <w:pPr>
        <w:widowControl w:val="0"/>
        <w:numPr>
          <w:ilvl w:val="0"/>
          <w:numId w:val="59"/>
        </w:numPr>
        <w:suppressAutoHyphens/>
        <w:spacing w:after="0" w:line="240" w:lineRule="auto"/>
        <w:ind w:left="709"/>
        <w:jc w:val="both"/>
        <w:rPr>
          <w:rFonts w:ascii="Times New Roman" w:hAnsi="Times New Roman"/>
          <w:sz w:val="28"/>
          <w:szCs w:val="28"/>
        </w:rPr>
      </w:pPr>
      <w:r w:rsidRPr="00CE00D1">
        <w:rPr>
          <w:rFonts w:ascii="Times New Roman" w:hAnsi="Times New Roman"/>
          <w:sz w:val="28"/>
          <w:szCs w:val="28"/>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CE00D1" w:rsidRPr="00CE00D1" w:rsidRDefault="00CE00D1" w:rsidP="00CE00D1">
      <w:pPr>
        <w:spacing w:after="0"/>
        <w:ind w:firstLine="709"/>
        <w:jc w:val="both"/>
        <w:rPr>
          <w:rFonts w:ascii="Times New Roman" w:hAnsi="Times New Roman"/>
          <w:b/>
          <w:sz w:val="28"/>
          <w:szCs w:val="28"/>
        </w:rPr>
      </w:pPr>
    </w:p>
    <w:p w:rsidR="00CE00D1" w:rsidRPr="00CE00D1" w:rsidRDefault="00CE00D1" w:rsidP="00CE00D1">
      <w:pPr>
        <w:spacing w:after="0"/>
        <w:ind w:firstLine="709"/>
        <w:jc w:val="both"/>
        <w:rPr>
          <w:rFonts w:ascii="Times New Roman" w:hAnsi="Times New Roman"/>
          <w:b/>
          <w:sz w:val="28"/>
          <w:szCs w:val="28"/>
        </w:rPr>
      </w:pPr>
      <w:r w:rsidRPr="00CE00D1">
        <w:rPr>
          <w:rFonts w:ascii="Times New Roman" w:hAnsi="Times New Roman"/>
          <w:b/>
          <w:sz w:val="28"/>
          <w:szCs w:val="28"/>
        </w:rPr>
        <w:t>Придорожная полоса автомобильных дорог</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8.11.2007 №257-ФЗ 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учетом перспектив развития автомобильной дороги.</w:t>
      </w:r>
    </w:p>
    <w:p w:rsidR="00CE00D1" w:rsidRPr="00CE00D1" w:rsidRDefault="00CE00D1" w:rsidP="00CE00D1">
      <w:pPr>
        <w:spacing w:after="0"/>
        <w:jc w:val="both"/>
        <w:rPr>
          <w:rFonts w:ascii="Times New Roman" w:hAnsi="Times New Roman"/>
          <w:b/>
          <w:sz w:val="28"/>
          <w:szCs w:val="28"/>
          <w:u w:val="single"/>
        </w:rPr>
      </w:pPr>
    </w:p>
    <w:p w:rsidR="00CE00D1" w:rsidRPr="00CE00D1" w:rsidRDefault="00CE00D1" w:rsidP="00CE00D1">
      <w:pPr>
        <w:spacing w:after="0"/>
        <w:ind w:firstLine="709"/>
        <w:jc w:val="both"/>
        <w:rPr>
          <w:rFonts w:ascii="Times New Roman" w:hAnsi="Times New Roman"/>
          <w:b/>
          <w:sz w:val="28"/>
          <w:szCs w:val="28"/>
        </w:rPr>
      </w:pPr>
      <w:r w:rsidRPr="00CE00D1">
        <w:rPr>
          <w:rFonts w:ascii="Times New Roman" w:hAnsi="Times New Roman"/>
          <w:b/>
          <w:sz w:val="28"/>
          <w:szCs w:val="28"/>
        </w:rPr>
        <w:t xml:space="preserve">Полоса отвода железной дороги </w:t>
      </w:r>
    </w:p>
    <w:p w:rsidR="00CE00D1" w:rsidRPr="00CE00D1" w:rsidRDefault="00CE00D1" w:rsidP="00CE00D1">
      <w:pPr>
        <w:spacing w:after="0"/>
        <w:jc w:val="both"/>
        <w:rPr>
          <w:rFonts w:ascii="Times New Roman" w:hAnsi="Times New Roman"/>
          <w:sz w:val="28"/>
          <w:szCs w:val="28"/>
        </w:rPr>
      </w:pPr>
      <w:r w:rsidRPr="00CE00D1">
        <w:rPr>
          <w:rFonts w:ascii="Times New Roman" w:hAnsi="Times New Roman"/>
          <w:sz w:val="28"/>
          <w:szCs w:val="28"/>
        </w:rPr>
        <w:t xml:space="preserve">Согласно Федеральному закону «О железнодорожном транспорте в Российской Федерации» от 24 декабря </w:t>
      </w:r>
      <w:smartTag w:uri="urn:schemas-microsoft-com:office:smarttags" w:element="metricconverter">
        <w:smartTagPr>
          <w:attr w:name="ProductID" w:val="2002 г"/>
        </w:smartTagPr>
        <w:r w:rsidRPr="00CE00D1">
          <w:rPr>
            <w:rFonts w:ascii="Times New Roman" w:hAnsi="Times New Roman"/>
            <w:sz w:val="28"/>
            <w:szCs w:val="28"/>
          </w:rPr>
          <w:t>2002 г</w:t>
        </w:r>
      </w:smartTag>
      <w:r w:rsidRPr="00CE00D1">
        <w:rPr>
          <w:rFonts w:ascii="Times New Roman" w:hAnsi="Times New Roman"/>
          <w:sz w:val="28"/>
          <w:szCs w:val="28"/>
        </w:rPr>
        <w:t xml:space="preserve">.  полоса отвода железных дорог (полоса отвода) – это земельные участки, прилегающие к железнодорожным путям, земельные участки, предназначенные для размещения </w:t>
      </w:r>
      <w:r w:rsidRPr="00CE00D1">
        <w:rPr>
          <w:rFonts w:ascii="Times New Roman" w:hAnsi="Times New Roman"/>
          <w:sz w:val="28"/>
          <w:szCs w:val="28"/>
        </w:rPr>
        <w:lastRenderedPageBreak/>
        <w:t>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При движении железнодорожных составов образуется акустическое (шумовое) загрязнение примагистральных территорий. Зона акустического дискомфорта представляет собой участки, расположенные по обе стороны от дороги, в пределах которых уровни шума (звукового давления) превышают нормативные значения  55 дБА в дневной и 45 дБА в ночной периоды суток. </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Зона действия вибрации железнодорожных и автотранспортных магистралей в среднем не превышает 30-</w:t>
      </w:r>
      <w:smartTag w:uri="urn:schemas-microsoft-com:office:smarttags" w:element="metricconverter">
        <w:smartTagPr>
          <w:attr w:name="ProductID" w:val="50 м"/>
        </w:smartTagPr>
        <w:r w:rsidRPr="00CE00D1">
          <w:rPr>
            <w:rFonts w:ascii="Times New Roman" w:hAnsi="Times New Roman"/>
            <w:sz w:val="28"/>
            <w:szCs w:val="28"/>
          </w:rPr>
          <w:t>50 м</w:t>
        </w:r>
      </w:smartTag>
      <w:r w:rsidRPr="00CE00D1">
        <w:rPr>
          <w:rFonts w:ascii="Times New Roman" w:hAnsi="Times New Roman"/>
          <w:sz w:val="28"/>
          <w:szCs w:val="28"/>
        </w:rPr>
        <w:t xml:space="preserve"> от кромки дорожного полотна.</w:t>
      </w:r>
    </w:p>
    <w:p w:rsidR="00CE00D1" w:rsidRPr="00CE00D1" w:rsidRDefault="00CE00D1" w:rsidP="00CE00D1">
      <w:pPr>
        <w:spacing w:after="0"/>
        <w:ind w:firstLine="709"/>
        <w:jc w:val="both"/>
        <w:rPr>
          <w:rFonts w:ascii="Times New Roman" w:hAnsi="Times New Roman"/>
          <w:sz w:val="28"/>
          <w:szCs w:val="28"/>
        </w:rPr>
      </w:pPr>
    </w:p>
    <w:p w:rsidR="00CE00D1" w:rsidRPr="00CE00D1" w:rsidRDefault="00CE00D1" w:rsidP="00CE00D1">
      <w:pPr>
        <w:widowControl w:val="0"/>
        <w:suppressAutoHyphens/>
        <w:spacing w:after="0" w:line="240" w:lineRule="auto"/>
        <w:jc w:val="both"/>
        <w:rPr>
          <w:rFonts w:ascii="Times New Roman" w:hAnsi="Times New Roman"/>
          <w:b/>
          <w:sz w:val="28"/>
          <w:szCs w:val="28"/>
        </w:rPr>
      </w:pPr>
      <w:r w:rsidRPr="00CE00D1">
        <w:rPr>
          <w:rFonts w:ascii="Times New Roman" w:hAnsi="Times New Roman"/>
          <w:b/>
          <w:sz w:val="28"/>
          <w:szCs w:val="28"/>
        </w:rPr>
        <w:t>Границы зон затопления, подтопления</w:t>
      </w:r>
    </w:p>
    <w:p w:rsidR="00CE00D1" w:rsidRPr="00CE00D1" w:rsidRDefault="00CE00D1" w:rsidP="00CE00D1">
      <w:pPr>
        <w:spacing w:after="0"/>
        <w:ind w:firstLine="709"/>
        <w:jc w:val="both"/>
        <w:rPr>
          <w:rFonts w:ascii="Times New Roman" w:hAnsi="Times New Roman"/>
          <w:b/>
          <w:sz w:val="28"/>
          <w:szCs w:val="28"/>
        </w:rPr>
      </w:pP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Согласно Постановлению Правительства РФ от 18 апреля 2014 г. N 360</w:t>
      </w:r>
      <w:r w:rsidRPr="00CE00D1">
        <w:rPr>
          <w:rFonts w:ascii="Times New Roman" w:hAnsi="Times New Roman"/>
          <w:sz w:val="28"/>
          <w:szCs w:val="28"/>
        </w:rPr>
        <w:br/>
        <w:t>«Об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 землеустройстве».</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При подготовке предложений учитываются: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а) геодезические и картографические материалы, выполненные в соответствии с Федеральным законом «О геодезии и картографии», а также данные обследований по выявлению паводкоопасных зон;</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б) данные об отметках характерных уровней воды расчетной обеспеченности на пунктах государственной наблюдательной сети;</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в) данные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г) данные проектных материалов, подготовленные в целях создания водохранилищ;</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д) сведения, содержащиеся в правилах использования водохранилищ;</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е) расчетные параметры границ затоплений пойм рек, определенные на основе инженерно-гидрологических расчетов;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lastRenderedPageBreak/>
        <w:t>ж) параметры границ подтоплений, определенные на основе инженерно-геологических и гидрогеологических изысканий.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Зоны затопления, подтопления считаются определенными с даты внесения в государственный кадастр недвижимости сведений об их границах.</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На сегодняшний день сведения о границах зон затопления, подтопления внесеных в кадастр недвижимости отсутствуют, следовательно, определенных в установленном порядке границ зон затопления, подтопления не имеется.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Зоны с особыми условиями использования территории, которые определены ориентировочно, в соответствии с нормативными и правовыми документами, приводятся на схемах проекта СТП в информационно-справочных целях и не являются утверждаемыми.</w:t>
      </w:r>
    </w:p>
    <w:p w:rsidR="00F07CE4" w:rsidRDefault="00F07CE4" w:rsidP="00F07CE4">
      <w:pPr>
        <w:pStyle w:val="af6"/>
        <w:spacing w:before="0" w:after="0" w:line="312" w:lineRule="auto"/>
        <w:ind w:firstLine="708"/>
        <w:jc w:val="both"/>
        <w:rPr>
          <w:sz w:val="28"/>
        </w:rPr>
      </w:pPr>
    </w:p>
    <w:p w:rsidR="00F07CE4" w:rsidRDefault="00F07CE4" w:rsidP="00F07CE4">
      <w:pPr>
        <w:pStyle w:val="af6"/>
        <w:spacing w:before="0" w:after="0" w:line="312" w:lineRule="auto"/>
        <w:ind w:firstLine="708"/>
        <w:jc w:val="both"/>
        <w:rPr>
          <w:sz w:val="28"/>
        </w:rPr>
      </w:pPr>
    </w:p>
    <w:p w:rsidR="00F07CE4" w:rsidRDefault="00F07CE4" w:rsidP="00F07CE4">
      <w:pPr>
        <w:pStyle w:val="af6"/>
        <w:spacing w:before="0" w:after="0" w:line="312" w:lineRule="auto"/>
        <w:ind w:firstLine="708"/>
        <w:jc w:val="both"/>
        <w:rPr>
          <w:sz w:val="28"/>
        </w:rPr>
      </w:pPr>
    </w:p>
    <w:p w:rsidR="00F07CE4" w:rsidRDefault="00F07CE4" w:rsidP="00F07CE4">
      <w:pPr>
        <w:pStyle w:val="af6"/>
        <w:spacing w:before="0" w:after="0" w:line="312" w:lineRule="auto"/>
        <w:ind w:firstLine="708"/>
        <w:jc w:val="both"/>
        <w:rPr>
          <w:sz w:val="28"/>
        </w:rPr>
      </w:pPr>
    </w:p>
    <w:p w:rsidR="00F07CE4" w:rsidRDefault="00F07CE4" w:rsidP="00F07CE4">
      <w:pPr>
        <w:pStyle w:val="af6"/>
        <w:spacing w:before="0" w:after="0" w:line="312" w:lineRule="auto"/>
        <w:ind w:firstLine="708"/>
        <w:jc w:val="both"/>
        <w:rPr>
          <w:sz w:val="28"/>
        </w:rPr>
      </w:pPr>
    </w:p>
    <w:p w:rsidR="00F07CE4" w:rsidRDefault="00F07CE4" w:rsidP="00F07CE4">
      <w:pPr>
        <w:pStyle w:val="af6"/>
        <w:spacing w:before="0" w:after="0" w:line="312" w:lineRule="auto"/>
        <w:ind w:firstLine="708"/>
        <w:jc w:val="both"/>
        <w:rPr>
          <w:sz w:val="28"/>
        </w:rPr>
      </w:pPr>
    </w:p>
    <w:p w:rsidR="00F07CE4" w:rsidRDefault="00F07CE4"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4F61ED">
      <w:pPr>
        <w:pStyle w:val="af6"/>
        <w:spacing w:before="0" w:after="0" w:line="312" w:lineRule="auto"/>
        <w:jc w:val="both"/>
        <w:rPr>
          <w:sz w:val="28"/>
        </w:rPr>
      </w:pPr>
    </w:p>
    <w:p w:rsidR="00CE00D1" w:rsidRDefault="00CE00D1" w:rsidP="004F61ED">
      <w:pPr>
        <w:pStyle w:val="af6"/>
        <w:spacing w:before="0" w:after="0" w:line="312" w:lineRule="auto"/>
        <w:jc w:val="both"/>
        <w:rPr>
          <w:sz w:val="28"/>
        </w:rPr>
      </w:pPr>
    </w:p>
    <w:p w:rsidR="00CE00D1" w:rsidRDefault="00CE00D1" w:rsidP="004F61ED">
      <w:pPr>
        <w:pStyle w:val="af6"/>
        <w:spacing w:before="0" w:after="0" w:line="312" w:lineRule="auto"/>
        <w:jc w:val="both"/>
        <w:rPr>
          <w:sz w:val="28"/>
        </w:rPr>
      </w:pPr>
    </w:p>
    <w:p w:rsidR="00CE00D1" w:rsidRDefault="00CE00D1" w:rsidP="004F61ED">
      <w:pPr>
        <w:pStyle w:val="af6"/>
        <w:spacing w:before="0" w:after="0" w:line="312" w:lineRule="auto"/>
        <w:jc w:val="both"/>
        <w:rPr>
          <w:sz w:val="28"/>
        </w:rPr>
      </w:pPr>
    </w:p>
    <w:p w:rsidR="00CE00D1" w:rsidRDefault="00CE00D1" w:rsidP="004F61ED">
      <w:pPr>
        <w:pStyle w:val="af6"/>
        <w:spacing w:before="0" w:after="0" w:line="312" w:lineRule="auto"/>
        <w:jc w:val="both"/>
        <w:rPr>
          <w:sz w:val="28"/>
        </w:rPr>
      </w:pPr>
    </w:p>
    <w:p w:rsidR="00CE00D1" w:rsidRDefault="00CE00D1" w:rsidP="004F61ED">
      <w:pPr>
        <w:pStyle w:val="af6"/>
        <w:spacing w:before="0" w:after="0" w:line="312" w:lineRule="auto"/>
        <w:jc w:val="both"/>
        <w:rPr>
          <w:sz w:val="28"/>
        </w:rPr>
      </w:pPr>
    </w:p>
    <w:p w:rsidR="00A22FFB" w:rsidRDefault="00A22FFB" w:rsidP="004F61ED">
      <w:pPr>
        <w:pStyle w:val="af6"/>
        <w:spacing w:before="0" w:after="0" w:line="312" w:lineRule="auto"/>
        <w:jc w:val="both"/>
        <w:rPr>
          <w:sz w:val="28"/>
        </w:rPr>
      </w:pPr>
    </w:p>
    <w:p w:rsidR="00CE00D1" w:rsidRPr="003759E0" w:rsidRDefault="00CE00D1" w:rsidP="004F61ED">
      <w:pPr>
        <w:pStyle w:val="af6"/>
        <w:spacing w:before="0" w:after="0" w:line="312" w:lineRule="auto"/>
        <w:jc w:val="both"/>
        <w:rPr>
          <w:sz w:val="28"/>
        </w:rPr>
      </w:pPr>
    </w:p>
    <w:p w:rsidR="00E32E3C" w:rsidRPr="000256C9" w:rsidRDefault="00A22FFB" w:rsidP="000256C9">
      <w:pPr>
        <w:pStyle w:val="1"/>
        <w:jc w:val="center"/>
        <w:rPr>
          <w:rFonts w:ascii="Times New Roman" w:hAnsi="Times New Roman"/>
          <w:caps/>
          <w:color w:val="auto"/>
        </w:rPr>
      </w:pPr>
      <w:bookmarkStart w:id="26" w:name="_Toc510084885"/>
      <w:r>
        <w:rPr>
          <w:rFonts w:ascii="Times New Roman" w:hAnsi="Times New Roman"/>
          <w:caps/>
          <w:color w:val="auto"/>
        </w:rPr>
        <w:t>3</w:t>
      </w:r>
      <w:r w:rsidR="000256C9">
        <w:rPr>
          <w:rFonts w:ascii="Times New Roman" w:hAnsi="Times New Roman"/>
          <w:caps/>
          <w:color w:val="auto"/>
        </w:rPr>
        <w:t xml:space="preserve">. </w:t>
      </w:r>
      <w:r w:rsidR="00E32E3C" w:rsidRPr="000256C9">
        <w:rPr>
          <w:rFonts w:ascii="Times New Roman" w:hAnsi="Times New Roman"/>
          <w:caps/>
          <w:color w:val="auto"/>
        </w:rPr>
        <w:t>Основные технико-экономические показатели</w:t>
      </w:r>
      <w:bookmarkEnd w:id="26"/>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4886"/>
        <w:gridCol w:w="1378"/>
        <w:gridCol w:w="1077"/>
        <w:gridCol w:w="1194"/>
      </w:tblGrid>
      <w:tr w:rsidR="00A22FFB" w:rsidRPr="00A22FFB" w:rsidTr="0004005C">
        <w:trPr>
          <w:cantSplit/>
          <w:tblHeader/>
          <w:jc w:val="center"/>
        </w:trPr>
        <w:tc>
          <w:tcPr>
            <w:tcW w:w="739" w:type="dxa"/>
            <w:shd w:val="clear" w:color="auto" w:fill="EAEAE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 п/п</w:t>
            </w:r>
          </w:p>
        </w:tc>
        <w:tc>
          <w:tcPr>
            <w:tcW w:w="4886" w:type="dxa"/>
            <w:shd w:val="clear" w:color="auto" w:fill="EAEAE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Показатели</w:t>
            </w:r>
          </w:p>
        </w:tc>
        <w:tc>
          <w:tcPr>
            <w:tcW w:w="1378" w:type="dxa"/>
            <w:shd w:val="clear" w:color="auto" w:fill="EAEAE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Единица измерения</w:t>
            </w:r>
          </w:p>
        </w:tc>
        <w:tc>
          <w:tcPr>
            <w:tcW w:w="1077" w:type="dxa"/>
            <w:shd w:val="clear" w:color="auto" w:fill="EAEAE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Совре-менное состояние</w:t>
            </w:r>
          </w:p>
        </w:tc>
        <w:tc>
          <w:tcPr>
            <w:tcW w:w="1194" w:type="dxa"/>
            <w:shd w:val="clear" w:color="auto" w:fill="EAEAE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Расчет-ный срок</w:t>
            </w:r>
          </w:p>
        </w:tc>
      </w:tr>
      <w:tr w:rsidR="00A22FFB" w:rsidRPr="00A22FFB" w:rsidTr="0004005C">
        <w:trPr>
          <w:trHeight w:val="357"/>
          <w:tblHeade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1</w:t>
            </w:r>
          </w:p>
        </w:tc>
        <w:tc>
          <w:tcPr>
            <w:tcW w:w="4886"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2</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3</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4</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5</w:t>
            </w:r>
          </w:p>
        </w:tc>
      </w:tr>
      <w:tr w:rsidR="00A22FFB" w:rsidRPr="00A22FFB" w:rsidTr="0004005C">
        <w:trPr>
          <w:trHeight w:val="543"/>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b/>
                <w:sz w:val="24"/>
                <w:szCs w:val="24"/>
              </w:rPr>
            </w:pPr>
            <w:r w:rsidRPr="00A22FFB">
              <w:rPr>
                <w:rFonts w:ascii="Times New Roman" w:hAnsi="Times New Roman"/>
                <w:b/>
                <w:sz w:val="24"/>
                <w:szCs w:val="24"/>
              </w:rPr>
              <w:t>1.</w:t>
            </w:r>
          </w:p>
        </w:tc>
        <w:tc>
          <w:tcPr>
            <w:tcW w:w="4886" w:type="dxa"/>
            <w:vAlign w:val="center"/>
          </w:tcPr>
          <w:p w:rsidR="00A22FFB" w:rsidRPr="00A22FFB" w:rsidRDefault="00A22FFB" w:rsidP="00A22FFB">
            <w:pPr>
              <w:spacing w:after="0" w:line="240" w:lineRule="auto"/>
              <w:rPr>
                <w:rFonts w:ascii="Times New Roman" w:hAnsi="Times New Roman"/>
                <w:b/>
                <w:sz w:val="24"/>
                <w:szCs w:val="24"/>
              </w:rPr>
            </w:pPr>
            <w:r w:rsidRPr="00A22FFB">
              <w:rPr>
                <w:rFonts w:ascii="Times New Roman" w:hAnsi="Times New Roman"/>
                <w:b/>
                <w:sz w:val="24"/>
                <w:szCs w:val="24"/>
              </w:rPr>
              <w:t>ТЕРРИТОРИЯ, ВСЕГО</w:t>
            </w:r>
          </w:p>
        </w:tc>
        <w:tc>
          <w:tcPr>
            <w:tcW w:w="1378" w:type="dxa"/>
            <w:vAlign w:val="center"/>
          </w:tcPr>
          <w:p w:rsidR="00A22FFB" w:rsidRPr="00A22FFB" w:rsidRDefault="00A22FFB" w:rsidP="00A22FFB">
            <w:pPr>
              <w:spacing w:after="0" w:line="240" w:lineRule="auto"/>
              <w:jc w:val="center"/>
              <w:rPr>
                <w:rFonts w:ascii="Times New Roman" w:hAnsi="Times New Roman"/>
                <w:b/>
                <w:sz w:val="24"/>
                <w:szCs w:val="24"/>
              </w:rPr>
            </w:pPr>
            <w:r w:rsidRPr="00A22FFB">
              <w:rPr>
                <w:rFonts w:ascii="Times New Roman" w:hAnsi="Times New Roman"/>
                <w:b/>
                <w:sz w:val="24"/>
                <w:szCs w:val="24"/>
              </w:rPr>
              <w:t>тыс. га</w:t>
            </w:r>
          </w:p>
        </w:tc>
        <w:tc>
          <w:tcPr>
            <w:tcW w:w="1077" w:type="dxa"/>
            <w:vAlign w:val="center"/>
          </w:tcPr>
          <w:p w:rsidR="00A22FFB" w:rsidRPr="00A22FFB" w:rsidRDefault="00A22FFB" w:rsidP="00A22FFB">
            <w:pPr>
              <w:snapToGrid w:val="0"/>
              <w:spacing w:after="0" w:line="240" w:lineRule="auto"/>
              <w:ind w:left="-54" w:right="-139"/>
              <w:jc w:val="center"/>
              <w:rPr>
                <w:rFonts w:ascii="Times New Roman" w:eastAsia="Arial Unicode MS" w:hAnsi="Times New Roman"/>
                <w:b/>
                <w:sz w:val="24"/>
                <w:szCs w:val="24"/>
              </w:rPr>
            </w:pPr>
            <w:r w:rsidRPr="00A22FFB">
              <w:rPr>
                <w:rFonts w:ascii="Times New Roman" w:eastAsia="Arial Unicode MS" w:hAnsi="Times New Roman"/>
                <w:b/>
                <w:sz w:val="24"/>
                <w:szCs w:val="24"/>
              </w:rPr>
              <w:t>369,9</w:t>
            </w:r>
          </w:p>
        </w:tc>
        <w:tc>
          <w:tcPr>
            <w:tcW w:w="1194" w:type="dxa"/>
            <w:vAlign w:val="center"/>
          </w:tcPr>
          <w:p w:rsidR="00A22FFB" w:rsidRPr="00A22FFB" w:rsidRDefault="00A22FFB" w:rsidP="00A22FFB">
            <w:pPr>
              <w:snapToGrid w:val="0"/>
              <w:spacing w:after="0" w:line="240" w:lineRule="auto"/>
              <w:ind w:left="-77" w:right="-13"/>
              <w:jc w:val="center"/>
              <w:rPr>
                <w:rFonts w:ascii="Times New Roman" w:eastAsia="Arial Unicode MS" w:hAnsi="Times New Roman"/>
                <w:b/>
                <w:sz w:val="24"/>
                <w:szCs w:val="24"/>
              </w:rPr>
            </w:pPr>
            <w:r w:rsidRPr="00A22FFB">
              <w:rPr>
                <w:rFonts w:ascii="Times New Roman" w:eastAsia="Arial Unicode MS" w:hAnsi="Times New Roman"/>
                <w:b/>
                <w:sz w:val="24"/>
                <w:szCs w:val="24"/>
              </w:rPr>
              <w:t>369,9</w:t>
            </w:r>
          </w:p>
        </w:tc>
      </w:tr>
      <w:tr w:rsidR="00662CC1" w:rsidRPr="00A22FFB" w:rsidTr="0004005C">
        <w:trPr>
          <w:trHeight w:val="70"/>
          <w:jc w:val="center"/>
        </w:trPr>
        <w:tc>
          <w:tcPr>
            <w:tcW w:w="739" w:type="dxa"/>
            <w:vAlign w:val="center"/>
          </w:tcPr>
          <w:p w:rsidR="00662CC1" w:rsidRPr="00A22FFB" w:rsidRDefault="00662CC1" w:rsidP="00662CC1">
            <w:pPr>
              <w:spacing w:after="0" w:line="240" w:lineRule="auto"/>
              <w:ind w:left="-50" w:right="-57"/>
              <w:jc w:val="center"/>
              <w:rPr>
                <w:rFonts w:ascii="Times New Roman" w:hAnsi="Times New Roman"/>
                <w:b/>
                <w:sz w:val="24"/>
                <w:szCs w:val="24"/>
                <w:lang w:val="en-US"/>
              </w:rPr>
            </w:pPr>
            <w:r w:rsidRPr="00A22FFB">
              <w:rPr>
                <w:rFonts w:ascii="Times New Roman" w:hAnsi="Times New Roman"/>
                <w:sz w:val="24"/>
                <w:szCs w:val="24"/>
              </w:rPr>
              <w:t>1.1.</w:t>
            </w:r>
          </w:p>
        </w:tc>
        <w:tc>
          <w:tcPr>
            <w:tcW w:w="4886" w:type="dxa"/>
            <w:vAlign w:val="center"/>
          </w:tcPr>
          <w:p w:rsidR="00662CC1" w:rsidRPr="00A22FFB" w:rsidRDefault="00662CC1" w:rsidP="00662CC1">
            <w:pPr>
              <w:spacing w:after="0" w:line="240" w:lineRule="auto"/>
              <w:rPr>
                <w:rFonts w:ascii="Times New Roman" w:hAnsi="Times New Roman"/>
                <w:sz w:val="24"/>
                <w:szCs w:val="24"/>
              </w:rPr>
            </w:pPr>
            <w:r w:rsidRPr="00A22FFB">
              <w:rPr>
                <w:rFonts w:ascii="Times New Roman" w:hAnsi="Times New Roman"/>
                <w:sz w:val="24"/>
                <w:szCs w:val="24"/>
              </w:rPr>
              <w:t>Земли сельскохозяйственного назначения</w:t>
            </w:r>
          </w:p>
        </w:tc>
        <w:tc>
          <w:tcPr>
            <w:tcW w:w="1378" w:type="dxa"/>
            <w:vAlign w:val="center"/>
          </w:tcPr>
          <w:p w:rsidR="00662CC1" w:rsidRPr="00A22FFB" w:rsidRDefault="00662CC1" w:rsidP="00662CC1">
            <w:pPr>
              <w:spacing w:after="0" w:line="240" w:lineRule="auto"/>
              <w:jc w:val="center"/>
              <w:rPr>
                <w:rFonts w:ascii="Times New Roman" w:hAnsi="Times New Roman"/>
                <w:sz w:val="24"/>
                <w:szCs w:val="24"/>
              </w:rPr>
            </w:pPr>
            <w:r w:rsidRPr="00A22FFB">
              <w:rPr>
                <w:rFonts w:ascii="Times New Roman" w:hAnsi="Times New Roman"/>
                <w:sz w:val="24"/>
                <w:szCs w:val="24"/>
              </w:rPr>
              <w:t>тыс. га</w:t>
            </w:r>
          </w:p>
        </w:tc>
        <w:tc>
          <w:tcPr>
            <w:tcW w:w="1077" w:type="dxa"/>
            <w:vAlign w:val="center"/>
          </w:tcPr>
          <w:p w:rsidR="00662CC1" w:rsidRPr="00913DF5" w:rsidRDefault="00662CC1" w:rsidP="00662CC1">
            <w:pPr>
              <w:snapToGrid w:val="0"/>
              <w:spacing w:after="0" w:line="240" w:lineRule="auto"/>
              <w:ind w:left="-54" w:right="-139"/>
              <w:jc w:val="center"/>
              <w:rPr>
                <w:rFonts w:ascii="Times New Roman" w:eastAsia="Arial Unicode MS" w:hAnsi="Times New Roman"/>
                <w:sz w:val="24"/>
                <w:szCs w:val="24"/>
              </w:rPr>
            </w:pPr>
            <w:r>
              <w:rPr>
                <w:rFonts w:ascii="Times New Roman" w:eastAsia="Arial Unicode MS" w:hAnsi="Times New Roman"/>
                <w:sz w:val="24"/>
                <w:szCs w:val="24"/>
              </w:rPr>
              <w:t>99,18</w:t>
            </w:r>
          </w:p>
        </w:tc>
        <w:tc>
          <w:tcPr>
            <w:tcW w:w="1194" w:type="dxa"/>
            <w:vAlign w:val="center"/>
          </w:tcPr>
          <w:p w:rsidR="00662CC1" w:rsidRPr="00913DF5" w:rsidRDefault="00662CC1" w:rsidP="00662CC1">
            <w:pPr>
              <w:snapToGrid w:val="0"/>
              <w:spacing w:after="0" w:line="240" w:lineRule="auto"/>
              <w:ind w:left="-77" w:right="-13"/>
              <w:jc w:val="center"/>
              <w:rPr>
                <w:rFonts w:ascii="Times New Roman" w:eastAsia="Arial Unicode MS" w:hAnsi="Times New Roman"/>
                <w:sz w:val="24"/>
                <w:szCs w:val="24"/>
              </w:rPr>
            </w:pPr>
            <w:r>
              <w:rPr>
                <w:rFonts w:ascii="Times New Roman" w:eastAsia="Arial Unicode MS" w:hAnsi="Times New Roman"/>
                <w:sz w:val="24"/>
                <w:szCs w:val="24"/>
              </w:rPr>
              <w:t>93,52</w:t>
            </w:r>
          </w:p>
        </w:tc>
      </w:tr>
      <w:tr w:rsidR="00662CC1" w:rsidRPr="00A22FFB" w:rsidTr="0004005C">
        <w:trPr>
          <w:jc w:val="center"/>
        </w:trPr>
        <w:tc>
          <w:tcPr>
            <w:tcW w:w="739" w:type="dxa"/>
            <w:vAlign w:val="center"/>
          </w:tcPr>
          <w:p w:rsidR="00662CC1" w:rsidRPr="00A22FFB" w:rsidRDefault="00662CC1" w:rsidP="00662CC1">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1.2.</w:t>
            </w:r>
          </w:p>
        </w:tc>
        <w:tc>
          <w:tcPr>
            <w:tcW w:w="4886" w:type="dxa"/>
            <w:vAlign w:val="center"/>
          </w:tcPr>
          <w:p w:rsidR="00662CC1" w:rsidRPr="00A22FFB" w:rsidRDefault="00662CC1" w:rsidP="00662CC1">
            <w:pPr>
              <w:spacing w:after="0" w:line="240" w:lineRule="auto"/>
              <w:rPr>
                <w:rFonts w:ascii="Times New Roman" w:hAnsi="Times New Roman"/>
                <w:sz w:val="24"/>
                <w:szCs w:val="24"/>
              </w:rPr>
            </w:pPr>
            <w:r w:rsidRPr="00A22FFB">
              <w:rPr>
                <w:rFonts w:ascii="Times New Roman" w:hAnsi="Times New Roman"/>
                <w:sz w:val="24"/>
                <w:szCs w:val="24"/>
              </w:rPr>
              <w:t>Земли населенных пунктов</w:t>
            </w:r>
          </w:p>
        </w:tc>
        <w:tc>
          <w:tcPr>
            <w:tcW w:w="1378" w:type="dxa"/>
            <w:vAlign w:val="center"/>
          </w:tcPr>
          <w:p w:rsidR="00662CC1" w:rsidRPr="00A22FFB" w:rsidRDefault="00662CC1" w:rsidP="00662CC1">
            <w:pPr>
              <w:spacing w:after="0" w:line="240" w:lineRule="auto"/>
              <w:jc w:val="center"/>
              <w:rPr>
                <w:rFonts w:ascii="Times New Roman" w:hAnsi="Times New Roman"/>
                <w:sz w:val="24"/>
                <w:szCs w:val="24"/>
              </w:rPr>
            </w:pPr>
            <w:r w:rsidRPr="00A22FFB">
              <w:rPr>
                <w:rFonts w:ascii="Times New Roman" w:hAnsi="Times New Roman"/>
                <w:sz w:val="24"/>
                <w:szCs w:val="24"/>
              </w:rPr>
              <w:t>тыс. га</w:t>
            </w:r>
          </w:p>
        </w:tc>
        <w:tc>
          <w:tcPr>
            <w:tcW w:w="1077" w:type="dxa"/>
            <w:vAlign w:val="center"/>
          </w:tcPr>
          <w:p w:rsidR="00662CC1" w:rsidRPr="00913DF5" w:rsidRDefault="00662CC1" w:rsidP="00662CC1">
            <w:pPr>
              <w:snapToGrid w:val="0"/>
              <w:spacing w:after="0" w:line="240" w:lineRule="auto"/>
              <w:ind w:left="-54" w:right="-139"/>
              <w:jc w:val="center"/>
              <w:rPr>
                <w:rFonts w:ascii="Times New Roman" w:eastAsia="Arial Unicode MS" w:hAnsi="Times New Roman"/>
                <w:sz w:val="24"/>
                <w:szCs w:val="24"/>
              </w:rPr>
            </w:pPr>
            <w:r>
              <w:rPr>
                <w:rFonts w:ascii="Times New Roman" w:eastAsia="Arial Unicode MS" w:hAnsi="Times New Roman"/>
                <w:sz w:val="24"/>
                <w:szCs w:val="24"/>
              </w:rPr>
              <w:t>13,47</w:t>
            </w:r>
          </w:p>
        </w:tc>
        <w:tc>
          <w:tcPr>
            <w:tcW w:w="1194" w:type="dxa"/>
            <w:vAlign w:val="center"/>
          </w:tcPr>
          <w:p w:rsidR="00662CC1" w:rsidRPr="00913DF5" w:rsidRDefault="00662CC1" w:rsidP="00662CC1">
            <w:pPr>
              <w:snapToGrid w:val="0"/>
              <w:spacing w:after="0" w:line="240" w:lineRule="auto"/>
              <w:ind w:left="-77" w:right="-13"/>
              <w:jc w:val="center"/>
              <w:rPr>
                <w:rFonts w:ascii="Times New Roman" w:eastAsia="Arial Unicode MS" w:hAnsi="Times New Roman"/>
                <w:sz w:val="24"/>
                <w:szCs w:val="24"/>
              </w:rPr>
            </w:pPr>
            <w:r>
              <w:rPr>
                <w:rFonts w:ascii="Times New Roman" w:eastAsia="Arial Unicode MS" w:hAnsi="Times New Roman"/>
                <w:sz w:val="24"/>
                <w:szCs w:val="24"/>
              </w:rPr>
              <w:t>19,7</w:t>
            </w:r>
          </w:p>
        </w:tc>
      </w:tr>
      <w:tr w:rsidR="00662CC1" w:rsidRPr="00A22FFB" w:rsidTr="0004005C">
        <w:trPr>
          <w:jc w:val="center"/>
        </w:trPr>
        <w:tc>
          <w:tcPr>
            <w:tcW w:w="739" w:type="dxa"/>
            <w:vAlign w:val="center"/>
          </w:tcPr>
          <w:p w:rsidR="00662CC1" w:rsidRPr="00A22FFB" w:rsidRDefault="00662CC1" w:rsidP="00662CC1">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1.3.</w:t>
            </w:r>
          </w:p>
        </w:tc>
        <w:tc>
          <w:tcPr>
            <w:tcW w:w="4886" w:type="dxa"/>
            <w:vAlign w:val="center"/>
          </w:tcPr>
          <w:p w:rsidR="00662CC1" w:rsidRPr="00A22FFB" w:rsidRDefault="00662CC1" w:rsidP="00662CC1">
            <w:pPr>
              <w:tabs>
                <w:tab w:val="left" w:pos="3895"/>
              </w:tabs>
              <w:snapToGrid w:val="0"/>
              <w:spacing w:after="0" w:line="240" w:lineRule="auto"/>
              <w:ind w:right="24"/>
              <w:rPr>
                <w:rFonts w:ascii="Times New Roman" w:eastAsia="Arial Unicode MS" w:hAnsi="Times New Roman"/>
                <w:sz w:val="24"/>
                <w:szCs w:val="24"/>
              </w:rPr>
            </w:pPr>
            <w:r w:rsidRPr="00A22FFB">
              <w:rPr>
                <w:rFonts w:ascii="Times New Roman" w:eastAsia="Arial Unicode MS" w:hAnsi="Times New Roman"/>
                <w:sz w:val="24"/>
                <w:szCs w:val="24"/>
              </w:rPr>
              <w:t>Земли промышленности, энергетики,</w:t>
            </w:r>
            <w:r w:rsidRPr="00A22FFB">
              <w:rPr>
                <w:rFonts w:ascii="Times New Roman" w:hAnsi="Times New Roman"/>
                <w:sz w:val="24"/>
                <w:szCs w:val="24"/>
              </w:rPr>
              <w:t xml:space="preserve"> </w:t>
            </w:r>
            <w:r w:rsidRPr="00A22FFB">
              <w:rPr>
                <w:rFonts w:ascii="Times New Roman" w:eastAsia="Arial Unicode MS" w:hAnsi="Times New Roman"/>
                <w:sz w:val="24"/>
                <w:szCs w:val="24"/>
              </w:rPr>
              <w:t>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78" w:type="dxa"/>
            <w:vAlign w:val="center"/>
          </w:tcPr>
          <w:p w:rsidR="00662CC1" w:rsidRPr="00A22FFB" w:rsidRDefault="00662CC1" w:rsidP="00662CC1">
            <w:pPr>
              <w:snapToGrid w:val="0"/>
              <w:spacing w:after="0" w:line="240" w:lineRule="auto"/>
              <w:ind w:right="24"/>
              <w:jc w:val="center"/>
              <w:rPr>
                <w:rFonts w:ascii="Times New Roman" w:eastAsia="Arial Unicode MS" w:hAnsi="Times New Roman"/>
                <w:sz w:val="24"/>
                <w:szCs w:val="24"/>
              </w:rPr>
            </w:pPr>
            <w:r w:rsidRPr="00A22FFB">
              <w:rPr>
                <w:rFonts w:ascii="Times New Roman" w:eastAsia="Arial Unicode MS" w:hAnsi="Times New Roman"/>
                <w:sz w:val="24"/>
                <w:szCs w:val="24"/>
              </w:rPr>
              <w:t>тыс. га</w:t>
            </w:r>
          </w:p>
        </w:tc>
        <w:tc>
          <w:tcPr>
            <w:tcW w:w="1077" w:type="dxa"/>
            <w:vAlign w:val="center"/>
          </w:tcPr>
          <w:p w:rsidR="00662CC1" w:rsidRPr="00913DF5" w:rsidRDefault="00662CC1" w:rsidP="00662CC1">
            <w:pPr>
              <w:snapToGrid w:val="0"/>
              <w:spacing w:after="0" w:line="240" w:lineRule="auto"/>
              <w:ind w:left="-54" w:right="-139"/>
              <w:jc w:val="center"/>
              <w:rPr>
                <w:rFonts w:ascii="Times New Roman" w:eastAsia="Arial Unicode MS" w:hAnsi="Times New Roman"/>
                <w:sz w:val="24"/>
                <w:szCs w:val="24"/>
              </w:rPr>
            </w:pPr>
            <w:r>
              <w:rPr>
                <w:rFonts w:ascii="Times New Roman" w:eastAsia="Arial Unicode MS" w:hAnsi="Times New Roman"/>
                <w:sz w:val="24"/>
                <w:szCs w:val="24"/>
              </w:rPr>
              <w:t>8,06</w:t>
            </w:r>
          </w:p>
        </w:tc>
        <w:tc>
          <w:tcPr>
            <w:tcW w:w="1194" w:type="dxa"/>
            <w:vAlign w:val="center"/>
          </w:tcPr>
          <w:p w:rsidR="00662CC1" w:rsidRPr="00913DF5" w:rsidRDefault="00662CC1" w:rsidP="00662CC1">
            <w:pPr>
              <w:jc w:val="center"/>
              <w:rPr>
                <w:rFonts w:ascii="Times New Roman" w:eastAsia="Arial Unicode MS" w:hAnsi="Times New Roman"/>
                <w:sz w:val="24"/>
                <w:szCs w:val="24"/>
              </w:rPr>
            </w:pPr>
            <w:r>
              <w:rPr>
                <w:rFonts w:ascii="Times New Roman" w:eastAsia="Arial Unicode MS" w:hAnsi="Times New Roman"/>
                <w:sz w:val="24"/>
                <w:szCs w:val="24"/>
              </w:rPr>
              <w:t>8,06</w:t>
            </w:r>
          </w:p>
        </w:tc>
      </w:tr>
      <w:tr w:rsidR="00662CC1" w:rsidRPr="00A22FFB" w:rsidTr="0004005C">
        <w:trPr>
          <w:jc w:val="center"/>
        </w:trPr>
        <w:tc>
          <w:tcPr>
            <w:tcW w:w="739" w:type="dxa"/>
            <w:vAlign w:val="center"/>
          </w:tcPr>
          <w:p w:rsidR="00662CC1" w:rsidRPr="00A22FFB" w:rsidRDefault="00662CC1" w:rsidP="00662CC1">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1.4.</w:t>
            </w:r>
          </w:p>
        </w:tc>
        <w:tc>
          <w:tcPr>
            <w:tcW w:w="4886" w:type="dxa"/>
            <w:vAlign w:val="center"/>
          </w:tcPr>
          <w:p w:rsidR="00662CC1" w:rsidRPr="00A22FFB" w:rsidRDefault="00662CC1" w:rsidP="00662CC1">
            <w:pPr>
              <w:spacing w:after="0" w:line="240" w:lineRule="auto"/>
              <w:rPr>
                <w:rFonts w:ascii="Times New Roman" w:hAnsi="Times New Roman"/>
                <w:sz w:val="24"/>
                <w:szCs w:val="24"/>
              </w:rPr>
            </w:pPr>
            <w:r w:rsidRPr="00A22FFB">
              <w:rPr>
                <w:rFonts w:ascii="Times New Roman" w:hAnsi="Times New Roman"/>
                <w:sz w:val="24"/>
                <w:szCs w:val="24"/>
              </w:rPr>
              <w:t>Земли особоохраняемых территорий и объектов</w:t>
            </w:r>
          </w:p>
        </w:tc>
        <w:tc>
          <w:tcPr>
            <w:tcW w:w="1378" w:type="dxa"/>
            <w:vAlign w:val="center"/>
          </w:tcPr>
          <w:p w:rsidR="00662CC1" w:rsidRPr="00A22FFB" w:rsidRDefault="00662CC1" w:rsidP="00662CC1">
            <w:pPr>
              <w:spacing w:after="0" w:line="240" w:lineRule="auto"/>
              <w:jc w:val="center"/>
              <w:rPr>
                <w:rFonts w:ascii="Times New Roman" w:hAnsi="Times New Roman"/>
                <w:sz w:val="24"/>
                <w:szCs w:val="24"/>
              </w:rPr>
            </w:pPr>
            <w:r w:rsidRPr="00A22FFB">
              <w:rPr>
                <w:rFonts w:ascii="Times New Roman" w:eastAsia="Arial Unicode MS" w:hAnsi="Times New Roman"/>
                <w:sz w:val="24"/>
                <w:szCs w:val="24"/>
              </w:rPr>
              <w:t>тыс. га</w:t>
            </w:r>
          </w:p>
        </w:tc>
        <w:tc>
          <w:tcPr>
            <w:tcW w:w="1077" w:type="dxa"/>
            <w:vAlign w:val="center"/>
          </w:tcPr>
          <w:p w:rsidR="00662CC1" w:rsidRPr="00913DF5" w:rsidRDefault="00662CC1" w:rsidP="00662CC1">
            <w:pPr>
              <w:snapToGrid w:val="0"/>
              <w:spacing w:after="0" w:line="240" w:lineRule="auto"/>
              <w:ind w:left="-54" w:right="-139"/>
              <w:jc w:val="center"/>
              <w:rPr>
                <w:rFonts w:ascii="Times New Roman" w:eastAsia="Arial Unicode MS" w:hAnsi="Times New Roman"/>
                <w:sz w:val="24"/>
                <w:szCs w:val="24"/>
              </w:rPr>
            </w:pPr>
            <w:r>
              <w:rPr>
                <w:rFonts w:ascii="Times New Roman" w:eastAsia="Arial Unicode MS" w:hAnsi="Times New Roman"/>
                <w:sz w:val="24"/>
                <w:szCs w:val="24"/>
              </w:rPr>
              <w:t>89,55</w:t>
            </w:r>
          </w:p>
        </w:tc>
        <w:tc>
          <w:tcPr>
            <w:tcW w:w="1194" w:type="dxa"/>
            <w:vAlign w:val="center"/>
          </w:tcPr>
          <w:p w:rsidR="00662CC1" w:rsidRPr="00913DF5" w:rsidRDefault="00662CC1" w:rsidP="00662CC1">
            <w:pPr>
              <w:snapToGrid w:val="0"/>
              <w:spacing w:after="0" w:line="240" w:lineRule="auto"/>
              <w:ind w:left="-54" w:right="-139"/>
              <w:jc w:val="center"/>
              <w:rPr>
                <w:rFonts w:ascii="Times New Roman" w:eastAsia="Arial Unicode MS" w:hAnsi="Times New Roman"/>
                <w:sz w:val="24"/>
                <w:szCs w:val="24"/>
              </w:rPr>
            </w:pPr>
            <w:r>
              <w:rPr>
                <w:rFonts w:ascii="Times New Roman" w:eastAsia="Arial Unicode MS" w:hAnsi="Times New Roman"/>
                <w:sz w:val="24"/>
                <w:szCs w:val="24"/>
              </w:rPr>
              <w:t>89,55</w:t>
            </w:r>
          </w:p>
        </w:tc>
      </w:tr>
      <w:tr w:rsidR="00662CC1" w:rsidRPr="00A22FFB" w:rsidTr="0004005C">
        <w:trPr>
          <w:jc w:val="center"/>
        </w:trPr>
        <w:tc>
          <w:tcPr>
            <w:tcW w:w="739" w:type="dxa"/>
            <w:vAlign w:val="center"/>
          </w:tcPr>
          <w:p w:rsidR="00662CC1" w:rsidRPr="00A22FFB" w:rsidRDefault="00662CC1" w:rsidP="00662CC1">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1.5.</w:t>
            </w:r>
          </w:p>
        </w:tc>
        <w:tc>
          <w:tcPr>
            <w:tcW w:w="4886" w:type="dxa"/>
            <w:vAlign w:val="center"/>
          </w:tcPr>
          <w:p w:rsidR="00662CC1" w:rsidRPr="00A22FFB" w:rsidRDefault="00662CC1" w:rsidP="00662CC1">
            <w:pPr>
              <w:spacing w:after="0" w:line="240" w:lineRule="auto"/>
              <w:rPr>
                <w:rFonts w:ascii="Times New Roman" w:hAnsi="Times New Roman"/>
                <w:sz w:val="24"/>
                <w:szCs w:val="24"/>
              </w:rPr>
            </w:pPr>
            <w:r w:rsidRPr="00A22FFB">
              <w:rPr>
                <w:rFonts w:ascii="Times New Roman" w:hAnsi="Times New Roman"/>
                <w:sz w:val="24"/>
                <w:szCs w:val="24"/>
              </w:rPr>
              <w:t>Земли лесного фонда</w:t>
            </w:r>
          </w:p>
        </w:tc>
        <w:tc>
          <w:tcPr>
            <w:tcW w:w="1378" w:type="dxa"/>
            <w:vAlign w:val="center"/>
          </w:tcPr>
          <w:p w:rsidR="00662CC1" w:rsidRPr="00A22FFB" w:rsidRDefault="00662CC1" w:rsidP="00662CC1">
            <w:pPr>
              <w:spacing w:after="0" w:line="240" w:lineRule="auto"/>
              <w:jc w:val="center"/>
              <w:rPr>
                <w:rFonts w:ascii="Times New Roman" w:hAnsi="Times New Roman"/>
                <w:sz w:val="24"/>
                <w:szCs w:val="24"/>
              </w:rPr>
            </w:pPr>
            <w:r w:rsidRPr="00A22FFB">
              <w:rPr>
                <w:rFonts w:ascii="Times New Roman" w:hAnsi="Times New Roman"/>
                <w:sz w:val="24"/>
                <w:szCs w:val="24"/>
              </w:rPr>
              <w:t>тыс. га</w:t>
            </w:r>
          </w:p>
        </w:tc>
        <w:tc>
          <w:tcPr>
            <w:tcW w:w="1077" w:type="dxa"/>
            <w:vAlign w:val="center"/>
          </w:tcPr>
          <w:p w:rsidR="00662CC1" w:rsidRPr="00913DF5" w:rsidRDefault="00662CC1" w:rsidP="00662CC1">
            <w:pPr>
              <w:snapToGrid w:val="0"/>
              <w:spacing w:after="0" w:line="240" w:lineRule="auto"/>
              <w:ind w:left="-54" w:right="-139"/>
              <w:jc w:val="center"/>
              <w:rPr>
                <w:rFonts w:ascii="Times New Roman" w:eastAsia="Arial Unicode MS" w:hAnsi="Times New Roman"/>
                <w:sz w:val="24"/>
                <w:szCs w:val="24"/>
              </w:rPr>
            </w:pPr>
            <w:r>
              <w:rPr>
                <w:rFonts w:ascii="Times New Roman" w:eastAsia="Arial Unicode MS" w:hAnsi="Times New Roman"/>
                <w:sz w:val="24"/>
                <w:szCs w:val="24"/>
              </w:rPr>
              <w:t>159,07</w:t>
            </w:r>
          </w:p>
        </w:tc>
        <w:tc>
          <w:tcPr>
            <w:tcW w:w="1194" w:type="dxa"/>
            <w:vAlign w:val="center"/>
          </w:tcPr>
          <w:p w:rsidR="00662CC1" w:rsidRPr="00913DF5" w:rsidRDefault="00662CC1" w:rsidP="00662CC1">
            <w:pPr>
              <w:snapToGrid w:val="0"/>
              <w:spacing w:after="0" w:line="240" w:lineRule="auto"/>
              <w:ind w:left="-54" w:right="-139"/>
              <w:jc w:val="center"/>
              <w:rPr>
                <w:rFonts w:ascii="Times New Roman" w:eastAsia="Arial Unicode MS" w:hAnsi="Times New Roman"/>
                <w:sz w:val="24"/>
                <w:szCs w:val="24"/>
              </w:rPr>
            </w:pPr>
            <w:r>
              <w:rPr>
                <w:rFonts w:ascii="Times New Roman" w:eastAsia="Arial Unicode MS" w:hAnsi="Times New Roman"/>
                <w:sz w:val="24"/>
                <w:szCs w:val="24"/>
              </w:rPr>
              <w:t>159,07</w:t>
            </w:r>
          </w:p>
        </w:tc>
      </w:tr>
      <w:tr w:rsidR="00662CC1" w:rsidRPr="00A22FFB" w:rsidTr="0004005C">
        <w:trPr>
          <w:jc w:val="center"/>
        </w:trPr>
        <w:tc>
          <w:tcPr>
            <w:tcW w:w="739" w:type="dxa"/>
            <w:vAlign w:val="center"/>
          </w:tcPr>
          <w:p w:rsidR="00662CC1" w:rsidRPr="00A22FFB" w:rsidRDefault="00662CC1" w:rsidP="00662CC1">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1.6.</w:t>
            </w:r>
          </w:p>
        </w:tc>
        <w:tc>
          <w:tcPr>
            <w:tcW w:w="4886" w:type="dxa"/>
            <w:vAlign w:val="center"/>
          </w:tcPr>
          <w:p w:rsidR="00662CC1" w:rsidRPr="00A22FFB" w:rsidRDefault="00662CC1" w:rsidP="00662CC1">
            <w:pPr>
              <w:spacing w:after="0" w:line="240" w:lineRule="auto"/>
              <w:rPr>
                <w:rFonts w:ascii="Times New Roman" w:hAnsi="Times New Roman"/>
                <w:sz w:val="24"/>
                <w:szCs w:val="24"/>
              </w:rPr>
            </w:pPr>
            <w:r w:rsidRPr="00A22FFB">
              <w:rPr>
                <w:rFonts w:ascii="Times New Roman" w:hAnsi="Times New Roman"/>
                <w:sz w:val="24"/>
                <w:szCs w:val="24"/>
              </w:rPr>
              <w:t>Земли запаса</w:t>
            </w:r>
            <w:bookmarkStart w:id="27" w:name="_GoBack"/>
            <w:bookmarkEnd w:id="27"/>
          </w:p>
        </w:tc>
        <w:tc>
          <w:tcPr>
            <w:tcW w:w="1378" w:type="dxa"/>
            <w:vAlign w:val="center"/>
          </w:tcPr>
          <w:p w:rsidR="00662CC1" w:rsidRPr="00A22FFB" w:rsidRDefault="00662CC1" w:rsidP="00662CC1">
            <w:pPr>
              <w:spacing w:after="0" w:line="240" w:lineRule="auto"/>
              <w:jc w:val="center"/>
              <w:rPr>
                <w:rFonts w:ascii="Times New Roman" w:hAnsi="Times New Roman"/>
                <w:sz w:val="24"/>
                <w:szCs w:val="24"/>
              </w:rPr>
            </w:pPr>
            <w:r w:rsidRPr="00A22FFB">
              <w:rPr>
                <w:rFonts w:ascii="Times New Roman" w:hAnsi="Times New Roman"/>
                <w:sz w:val="24"/>
                <w:szCs w:val="24"/>
              </w:rPr>
              <w:t>тыс. га</w:t>
            </w:r>
          </w:p>
        </w:tc>
        <w:tc>
          <w:tcPr>
            <w:tcW w:w="1077" w:type="dxa"/>
            <w:vAlign w:val="center"/>
          </w:tcPr>
          <w:p w:rsidR="00662CC1" w:rsidRPr="00913DF5" w:rsidRDefault="00662CC1" w:rsidP="00662CC1">
            <w:pPr>
              <w:pStyle w:val="S"/>
              <w:spacing w:line="240" w:lineRule="auto"/>
              <w:ind w:left="-54" w:right="-139"/>
            </w:pPr>
            <w:r>
              <w:t>0,55</w:t>
            </w:r>
          </w:p>
        </w:tc>
        <w:tc>
          <w:tcPr>
            <w:tcW w:w="1194" w:type="dxa"/>
            <w:vAlign w:val="center"/>
          </w:tcPr>
          <w:p w:rsidR="00662CC1" w:rsidRPr="00913DF5" w:rsidRDefault="00662CC1" w:rsidP="00662CC1">
            <w:pPr>
              <w:pStyle w:val="S"/>
              <w:spacing w:line="240" w:lineRule="auto"/>
              <w:ind w:left="-54" w:right="-139"/>
            </w:pPr>
            <w:r>
              <w:t>0,55</w:t>
            </w:r>
          </w:p>
        </w:tc>
      </w:tr>
      <w:tr w:rsidR="00A22FFB" w:rsidRPr="00A22FFB" w:rsidTr="0004005C">
        <w:trPr>
          <w:trHeight w:val="589"/>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b/>
                <w:sz w:val="24"/>
                <w:szCs w:val="24"/>
              </w:rPr>
            </w:pPr>
            <w:r w:rsidRPr="00A22FFB">
              <w:rPr>
                <w:rFonts w:ascii="Times New Roman" w:hAnsi="Times New Roman"/>
                <w:b/>
                <w:sz w:val="24"/>
                <w:szCs w:val="24"/>
              </w:rPr>
              <w:t>2.</w:t>
            </w:r>
          </w:p>
        </w:tc>
        <w:tc>
          <w:tcPr>
            <w:tcW w:w="4886" w:type="dxa"/>
            <w:vAlign w:val="center"/>
          </w:tcPr>
          <w:p w:rsidR="00A22FFB" w:rsidRPr="00A22FFB" w:rsidRDefault="00A22FFB" w:rsidP="00A22FFB">
            <w:pPr>
              <w:spacing w:after="0" w:line="240" w:lineRule="auto"/>
              <w:rPr>
                <w:rFonts w:ascii="Times New Roman" w:hAnsi="Times New Roman"/>
                <w:b/>
                <w:sz w:val="24"/>
                <w:szCs w:val="24"/>
              </w:rPr>
            </w:pPr>
            <w:r w:rsidRPr="00A22FFB">
              <w:rPr>
                <w:rFonts w:ascii="Times New Roman" w:hAnsi="Times New Roman"/>
                <w:b/>
                <w:sz w:val="24"/>
                <w:szCs w:val="24"/>
              </w:rPr>
              <w:t>НАСЕЛЕНИЕ</w:t>
            </w:r>
          </w:p>
        </w:tc>
        <w:tc>
          <w:tcPr>
            <w:tcW w:w="1378" w:type="dxa"/>
            <w:vAlign w:val="center"/>
          </w:tcPr>
          <w:p w:rsidR="00A22FFB" w:rsidRPr="00A22FFB" w:rsidRDefault="00A22FFB" w:rsidP="00A22FFB">
            <w:pPr>
              <w:spacing w:after="0" w:line="240" w:lineRule="auto"/>
              <w:jc w:val="center"/>
              <w:rPr>
                <w:rFonts w:ascii="Times New Roman" w:hAnsi="Times New Roman"/>
                <w:b/>
                <w:sz w:val="24"/>
                <w:szCs w:val="24"/>
              </w:rPr>
            </w:pPr>
          </w:p>
        </w:tc>
        <w:tc>
          <w:tcPr>
            <w:tcW w:w="1077" w:type="dxa"/>
            <w:vAlign w:val="center"/>
          </w:tcPr>
          <w:p w:rsidR="00A22FFB" w:rsidRPr="00A22FFB" w:rsidRDefault="00A22FFB" w:rsidP="00A22FFB">
            <w:pPr>
              <w:spacing w:after="0" w:line="240" w:lineRule="auto"/>
              <w:ind w:left="-54" w:right="-139"/>
              <w:jc w:val="center"/>
              <w:rPr>
                <w:rFonts w:ascii="Times New Roman" w:hAnsi="Times New Roman"/>
                <w:b/>
                <w:sz w:val="24"/>
                <w:szCs w:val="24"/>
              </w:rPr>
            </w:pPr>
          </w:p>
        </w:tc>
        <w:tc>
          <w:tcPr>
            <w:tcW w:w="1194" w:type="dxa"/>
            <w:vAlign w:val="center"/>
          </w:tcPr>
          <w:p w:rsidR="00A22FFB" w:rsidRPr="00A22FFB" w:rsidRDefault="00A22FFB" w:rsidP="00A22FFB">
            <w:pPr>
              <w:spacing w:after="0" w:line="240" w:lineRule="auto"/>
              <w:ind w:left="-77" w:right="-13"/>
              <w:jc w:val="center"/>
              <w:rPr>
                <w:rFonts w:ascii="Times New Roman" w:hAnsi="Times New Roman"/>
                <w:b/>
                <w:sz w:val="24"/>
                <w:szCs w:val="24"/>
              </w:rPr>
            </w:pP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2.1.</w:t>
            </w:r>
          </w:p>
        </w:tc>
        <w:tc>
          <w:tcPr>
            <w:tcW w:w="4886" w:type="dxa"/>
            <w:vAlign w:val="center"/>
          </w:tcPr>
          <w:p w:rsidR="00A22FFB" w:rsidRPr="00A22FFB" w:rsidRDefault="00A22FFB" w:rsidP="00A22FFB">
            <w:pPr>
              <w:spacing w:after="0" w:line="240" w:lineRule="auto"/>
              <w:rPr>
                <w:rFonts w:ascii="Times New Roman" w:hAnsi="Times New Roman"/>
                <w:b/>
                <w:sz w:val="24"/>
                <w:szCs w:val="24"/>
              </w:rPr>
            </w:pPr>
            <w:r w:rsidRPr="00A22FFB">
              <w:rPr>
                <w:rFonts w:ascii="Times New Roman" w:hAnsi="Times New Roman"/>
                <w:b/>
                <w:sz w:val="24"/>
                <w:szCs w:val="24"/>
              </w:rPr>
              <w:t>Численность населения всего</w:t>
            </w:r>
          </w:p>
        </w:tc>
        <w:tc>
          <w:tcPr>
            <w:tcW w:w="1378" w:type="dxa"/>
            <w:vAlign w:val="center"/>
          </w:tcPr>
          <w:p w:rsidR="00A22FFB" w:rsidRPr="00A22FFB" w:rsidRDefault="00A22FFB" w:rsidP="00A22FFB">
            <w:pPr>
              <w:spacing w:after="0" w:line="240" w:lineRule="auto"/>
              <w:jc w:val="center"/>
              <w:rPr>
                <w:rFonts w:ascii="Times New Roman" w:hAnsi="Times New Roman"/>
                <w:b/>
                <w:sz w:val="24"/>
                <w:szCs w:val="24"/>
              </w:rPr>
            </w:pPr>
            <w:r w:rsidRPr="00A22FFB">
              <w:rPr>
                <w:rFonts w:ascii="Times New Roman" w:hAnsi="Times New Roman"/>
                <w:b/>
                <w:sz w:val="24"/>
                <w:szCs w:val="24"/>
              </w:rPr>
              <w:t>тыс. чел.</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b/>
                <w:sz w:val="24"/>
                <w:szCs w:val="24"/>
              </w:rPr>
            </w:pPr>
            <w:r w:rsidRPr="00A22FFB">
              <w:rPr>
                <w:rFonts w:ascii="Times New Roman" w:hAnsi="Times New Roman"/>
                <w:b/>
                <w:sz w:val="24"/>
                <w:szCs w:val="24"/>
              </w:rPr>
              <w:t>70,468</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b/>
                <w:sz w:val="24"/>
                <w:szCs w:val="24"/>
              </w:rPr>
            </w:pPr>
            <w:r w:rsidRPr="00A22FFB">
              <w:rPr>
                <w:rFonts w:ascii="Times New Roman" w:hAnsi="Times New Roman"/>
                <w:b/>
                <w:sz w:val="24"/>
                <w:szCs w:val="24"/>
              </w:rPr>
              <w:t>91,7</w:t>
            </w: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2.</w:t>
            </w:r>
            <w:r w:rsidRPr="00A22FFB">
              <w:rPr>
                <w:rFonts w:ascii="Times New Roman" w:hAnsi="Times New Roman"/>
                <w:sz w:val="24"/>
                <w:szCs w:val="24"/>
                <w:lang w:val="en-US"/>
              </w:rPr>
              <w:t>2</w:t>
            </w:r>
            <w:r w:rsidRPr="00A22FFB">
              <w:rPr>
                <w:rFonts w:ascii="Times New Roman" w:hAnsi="Times New Roman"/>
                <w:sz w:val="24"/>
                <w:szCs w:val="24"/>
              </w:rPr>
              <w:t>.</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Возрастная структура населения:</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p>
        </w:tc>
      </w:tr>
      <w:tr w:rsidR="00A22FFB" w:rsidRPr="00A22FFB" w:rsidTr="0004005C">
        <w:trPr>
          <w:jc w:val="center"/>
        </w:trPr>
        <w:tc>
          <w:tcPr>
            <w:tcW w:w="739" w:type="dxa"/>
            <w:vMerge w:val="restart"/>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2.2.1.</w:t>
            </w:r>
          </w:p>
        </w:tc>
        <w:tc>
          <w:tcPr>
            <w:tcW w:w="4886" w:type="dxa"/>
            <w:vMerge w:val="restart"/>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 младше трудоспособного возраста</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тыс. чел.</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12,6</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16,58</w:t>
            </w:r>
          </w:p>
        </w:tc>
      </w:tr>
      <w:tr w:rsidR="00A22FFB" w:rsidRPr="00A22FFB" w:rsidTr="0004005C">
        <w:trPr>
          <w:jc w:val="center"/>
        </w:trPr>
        <w:tc>
          <w:tcPr>
            <w:tcW w:w="739" w:type="dxa"/>
            <w:vMerge/>
            <w:vAlign w:val="center"/>
          </w:tcPr>
          <w:p w:rsidR="00A22FFB" w:rsidRPr="00A22FFB" w:rsidRDefault="00A22FFB" w:rsidP="00A22FFB">
            <w:pPr>
              <w:spacing w:after="0" w:line="240" w:lineRule="auto"/>
              <w:ind w:left="-50" w:right="-57"/>
              <w:jc w:val="center"/>
              <w:rPr>
                <w:rFonts w:ascii="Times New Roman" w:hAnsi="Times New Roman"/>
                <w:sz w:val="24"/>
                <w:szCs w:val="24"/>
              </w:rPr>
            </w:pPr>
          </w:p>
        </w:tc>
        <w:tc>
          <w:tcPr>
            <w:tcW w:w="4886" w:type="dxa"/>
            <w:vMerge/>
            <w:vAlign w:val="center"/>
          </w:tcPr>
          <w:p w:rsidR="00A22FFB" w:rsidRPr="00A22FFB" w:rsidRDefault="00A22FFB" w:rsidP="00A22FFB">
            <w:pPr>
              <w:spacing w:after="0" w:line="240" w:lineRule="auto"/>
              <w:rPr>
                <w:rFonts w:ascii="Times New Roman" w:hAnsi="Times New Roman"/>
                <w:sz w:val="24"/>
                <w:szCs w:val="24"/>
              </w:rPr>
            </w:pP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 xml:space="preserve">% </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17,7</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18,0</w:t>
            </w:r>
          </w:p>
        </w:tc>
      </w:tr>
      <w:tr w:rsidR="00A22FFB" w:rsidRPr="00A22FFB" w:rsidTr="0004005C">
        <w:trPr>
          <w:jc w:val="center"/>
        </w:trPr>
        <w:tc>
          <w:tcPr>
            <w:tcW w:w="739" w:type="dxa"/>
            <w:vMerge w:val="restart"/>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2.2.2.</w:t>
            </w:r>
          </w:p>
        </w:tc>
        <w:tc>
          <w:tcPr>
            <w:tcW w:w="4886" w:type="dxa"/>
            <w:vMerge w:val="restart"/>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 трудоспособного возраста</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тыс. чел.</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42,1</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49,5</w:t>
            </w:r>
          </w:p>
        </w:tc>
      </w:tr>
      <w:tr w:rsidR="00A22FFB" w:rsidRPr="00A22FFB" w:rsidTr="0004005C">
        <w:trPr>
          <w:jc w:val="center"/>
        </w:trPr>
        <w:tc>
          <w:tcPr>
            <w:tcW w:w="739" w:type="dxa"/>
            <w:vMerge/>
            <w:vAlign w:val="center"/>
          </w:tcPr>
          <w:p w:rsidR="00A22FFB" w:rsidRPr="00A22FFB" w:rsidRDefault="00A22FFB" w:rsidP="00A22FFB">
            <w:pPr>
              <w:spacing w:after="0" w:line="240" w:lineRule="auto"/>
              <w:ind w:left="-50" w:right="-57"/>
              <w:jc w:val="center"/>
              <w:rPr>
                <w:rFonts w:ascii="Times New Roman" w:hAnsi="Times New Roman"/>
                <w:sz w:val="24"/>
                <w:szCs w:val="24"/>
              </w:rPr>
            </w:pPr>
          </w:p>
        </w:tc>
        <w:tc>
          <w:tcPr>
            <w:tcW w:w="4886" w:type="dxa"/>
            <w:vMerge/>
            <w:vAlign w:val="center"/>
          </w:tcPr>
          <w:p w:rsidR="00A22FFB" w:rsidRPr="00A22FFB" w:rsidRDefault="00A22FFB" w:rsidP="00A22FFB">
            <w:pPr>
              <w:spacing w:after="0" w:line="240" w:lineRule="auto"/>
              <w:rPr>
                <w:rFonts w:ascii="Times New Roman" w:hAnsi="Times New Roman"/>
                <w:sz w:val="24"/>
                <w:szCs w:val="24"/>
              </w:rPr>
            </w:pP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59,1</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54</w:t>
            </w:r>
          </w:p>
        </w:tc>
      </w:tr>
      <w:tr w:rsidR="00A22FFB" w:rsidRPr="00A22FFB" w:rsidTr="0004005C">
        <w:trPr>
          <w:jc w:val="center"/>
        </w:trPr>
        <w:tc>
          <w:tcPr>
            <w:tcW w:w="739" w:type="dxa"/>
            <w:vMerge w:val="restart"/>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2.2.3.</w:t>
            </w:r>
          </w:p>
        </w:tc>
        <w:tc>
          <w:tcPr>
            <w:tcW w:w="4886" w:type="dxa"/>
            <w:vMerge w:val="restart"/>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 старше трудоспособного возраста</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тыс. чел.</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16,5</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25,6</w:t>
            </w:r>
          </w:p>
        </w:tc>
      </w:tr>
      <w:tr w:rsidR="00A22FFB" w:rsidRPr="00A22FFB" w:rsidTr="0004005C">
        <w:trPr>
          <w:jc w:val="center"/>
        </w:trPr>
        <w:tc>
          <w:tcPr>
            <w:tcW w:w="739" w:type="dxa"/>
            <w:vMerge/>
            <w:vAlign w:val="center"/>
          </w:tcPr>
          <w:p w:rsidR="00A22FFB" w:rsidRPr="00A22FFB" w:rsidRDefault="00A22FFB" w:rsidP="00A22FFB">
            <w:pPr>
              <w:spacing w:after="0" w:line="240" w:lineRule="auto"/>
              <w:ind w:left="-50" w:right="-57"/>
              <w:jc w:val="center"/>
              <w:rPr>
                <w:rFonts w:ascii="Times New Roman" w:hAnsi="Times New Roman"/>
                <w:sz w:val="24"/>
                <w:szCs w:val="24"/>
              </w:rPr>
            </w:pPr>
          </w:p>
        </w:tc>
        <w:tc>
          <w:tcPr>
            <w:tcW w:w="4886" w:type="dxa"/>
            <w:vMerge/>
            <w:vAlign w:val="center"/>
          </w:tcPr>
          <w:p w:rsidR="00A22FFB" w:rsidRPr="00A22FFB" w:rsidRDefault="00A22FFB" w:rsidP="00A22FFB">
            <w:pPr>
              <w:spacing w:after="0" w:line="240" w:lineRule="auto"/>
              <w:rPr>
                <w:rFonts w:ascii="Times New Roman" w:hAnsi="Times New Roman"/>
                <w:sz w:val="24"/>
                <w:szCs w:val="24"/>
              </w:rPr>
            </w:pP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 xml:space="preserve">% </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23,1</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27,9</w:t>
            </w:r>
          </w:p>
        </w:tc>
      </w:tr>
      <w:tr w:rsidR="00A22FFB" w:rsidRPr="00A22FFB" w:rsidTr="0004005C">
        <w:trPr>
          <w:jc w:val="center"/>
        </w:trPr>
        <w:tc>
          <w:tcPr>
            <w:tcW w:w="739" w:type="dxa"/>
            <w:vMerge w:val="restart"/>
            <w:vAlign w:val="center"/>
          </w:tcPr>
          <w:p w:rsidR="00A22FFB" w:rsidRPr="00A22FFB" w:rsidRDefault="00A22FFB" w:rsidP="00A22FFB">
            <w:pPr>
              <w:spacing w:after="0" w:line="240" w:lineRule="auto"/>
              <w:ind w:left="-50" w:right="-57"/>
              <w:jc w:val="center"/>
              <w:rPr>
                <w:rFonts w:ascii="Times New Roman" w:hAnsi="Times New Roman"/>
                <w:sz w:val="24"/>
                <w:szCs w:val="24"/>
                <w:lang w:val="en-US"/>
              </w:rPr>
            </w:pPr>
            <w:r w:rsidRPr="00A22FFB">
              <w:rPr>
                <w:rFonts w:ascii="Times New Roman" w:hAnsi="Times New Roman"/>
                <w:sz w:val="24"/>
                <w:szCs w:val="24"/>
              </w:rPr>
              <w:t>2.3.</w:t>
            </w:r>
          </w:p>
        </w:tc>
        <w:tc>
          <w:tcPr>
            <w:tcW w:w="4886" w:type="dxa"/>
            <w:vMerge w:val="restart"/>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Население, занятое в экономике района / доля от населения трудоспособного возраста</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тыс. чел.</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31,2</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39,9</w:t>
            </w:r>
          </w:p>
        </w:tc>
      </w:tr>
      <w:tr w:rsidR="00A22FFB" w:rsidRPr="00A22FFB" w:rsidTr="0004005C">
        <w:trPr>
          <w:trHeight w:val="469"/>
          <w:jc w:val="center"/>
        </w:trPr>
        <w:tc>
          <w:tcPr>
            <w:tcW w:w="739" w:type="dxa"/>
            <w:vMerge/>
            <w:vAlign w:val="center"/>
          </w:tcPr>
          <w:p w:rsidR="00A22FFB" w:rsidRPr="00A22FFB" w:rsidRDefault="00A22FFB" w:rsidP="00A22FFB">
            <w:pPr>
              <w:spacing w:after="0" w:line="240" w:lineRule="auto"/>
              <w:ind w:left="-50" w:right="-57"/>
              <w:jc w:val="center"/>
              <w:rPr>
                <w:rFonts w:ascii="Times New Roman" w:hAnsi="Times New Roman"/>
                <w:sz w:val="24"/>
                <w:szCs w:val="24"/>
              </w:rPr>
            </w:pPr>
          </w:p>
        </w:tc>
        <w:tc>
          <w:tcPr>
            <w:tcW w:w="4886" w:type="dxa"/>
            <w:vMerge/>
            <w:vAlign w:val="center"/>
          </w:tcPr>
          <w:p w:rsidR="00A22FFB" w:rsidRPr="00A22FFB" w:rsidRDefault="00A22FFB" w:rsidP="00A22FFB">
            <w:pPr>
              <w:spacing w:after="0" w:line="240" w:lineRule="auto"/>
              <w:rPr>
                <w:rFonts w:ascii="Times New Roman" w:hAnsi="Times New Roman"/>
                <w:sz w:val="24"/>
                <w:szCs w:val="24"/>
              </w:rPr>
            </w:pP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 xml:space="preserve">%  </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74,1</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80,0</w:t>
            </w: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b/>
                <w:sz w:val="24"/>
                <w:szCs w:val="24"/>
              </w:rPr>
            </w:pPr>
            <w:r w:rsidRPr="00A22FFB">
              <w:rPr>
                <w:rFonts w:ascii="Times New Roman" w:hAnsi="Times New Roman"/>
                <w:b/>
                <w:sz w:val="24"/>
                <w:szCs w:val="24"/>
              </w:rPr>
              <w:t>3.</w:t>
            </w:r>
          </w:p>
        </w:tc>
        <w:tc>
          <w:tcPr>
            <w:tcW w:w="4886" w:type="dxa"/>
            <w:vAlign w:val="center"/>
          </w:tcPr>
          <w:p w:rsidR="00A22FFB" w:rsidRPr="00A22FFB" w:rsidRDefault="00A22FFB" w:rsidP="00A22FFB">
            <w:pPr>
              <w:spacing w:after="0" w:line="240" w:lineRule="auto"/>
              <w:rPr>
                <w:rFonts w:ascii="Times New Roman" w:hAnsi="Times New Roman"/>
                <w:b/>
                <w:sz w:val="24"/>
                <w:szCs w:val="24"/>
              </w:rPr>
            </w:pPr>
            <w:r w:rsidRPr="00A22FFB">
              <w:rPr>
                <w:rFonts w:ascii="Times New Roman" w:hAnsi="Times New Roman"/>
                <w:b/>
                <w:sz w:val="24"/>
                <w:szCs w:val="24"/>
              </w:rPr>
              <w:t>ОБЪЕКТЫ СОЦИАЛЬНОГО И КУЛЬТУРНО-БЫТОВОГО ОБСЛУЖИВАНИЯ</w:t>
            </w:r>
          </w:p>
        </w:tc>
        <w:tc>
          <w:tcPr>
            <w:tcW w:w="1378" w:type="dxa"/>
            <w:vAlign w:val="center"/>
          </w:tcPr>
          <w:p w:rsidR="00A22FFB" w:rsidRPr="00A22FFB" w:rsidRDefault="00A22FFB" w:rsidP="00A22FFB">
            <w:pPr>
              <w:spacing w:after="0" w:line="240" w:lineRule="auto"/>
              <w:jc w:val="center"/>
              <w:rPr>
                <w:rFonts w:ascii="Times New Roman" w:hAnsi="Times New Roman"/>
                <w:b/>
                <w:sz w:val="24"/>
                <w:szCs w:val="24"/>
              </w:rPr>
            </w:pPr>
          </w:p>
        </w:tc>
        <w:tc>
          <w:tcPr>
            <w:tcW w:w="1077" w:type="dxa"/>
            <w:vAlign w:val="center"/>
          </w:tcPr>
          <w:p w:rsidR="00A22FFB" w:rsidRPr="00A22FFB" w:rsidRDefault="00A22FFB" w:rsidP="00A22FFB">
            <w:pPr>
              <w:spacing w:after="0" w:line="240" w:lineRule="auto"/>
              <w:ind w:left="-54" w:right="-139"/>
              <w:jc w:val="center"/>
              <w:rPr>
                <w:rFonts w:ascii="Times New Roman" w:hAnsi="Times New Roman"/>
                <w:b/>
                <w:sz w:val="24"/>
                <w:szCs w:val="24"/>
              </w:rPr>
            </w:pPr>
          </w:p>
        </w:tc>
        <w:tc>
          <w:tcPr>
            <w:tcW w:w="1194" w:type="dxa"/>
            <w:vAlign w:val="center"/>
          </w:tcPr>
          <w:p w:rsidR="00A22FFB" w:rsidRPr="00A22FFB" w:rsidRDefault="00A22FFB" w:rsidP="00A22FFB">
            <w:pPr>
              <w:spacing w:after="0" w:line="240" w:lineRule="auto"/>
              <w:ind w:left="-77" w:right="-13"/>
              <w:jc w:val="center"/>
              <w:rPr>
                <w:rFonts w:ascii="Times New Roman" w:hAnsi="Times New Roman"/>
                <w:b/>
                <w:sz w:val="24"/>
                <w:szCs w:val="24"/>
              </w:rPr>
            </w:pP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3.1.</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 xml:space="preserve">Детские дошкольные учреждения </w:t>
            </w:r>
          </w:p>
        </w:tc>
        <w:tc>
          <w:tcPr>
            <w:tcW w:w="1378" w:type="dxa"/>
            <w:vAlign w:val="center"/>
          </w:tcPr>
          <w:p w:rsidR="00A22FFB" w:rsidRPr="00A22FFB" w:rsidRDefault="00A22FFB" w:rsidP="00A22FFB">
            <w:pPr>
              <w:spacing w:after="0" w:line="240" w:lineRule="auto"/>
              <w:ind w:right="-108"/>
              <w:jc w:val="center"/>
              <w:rPr>
                <w:rFonts w:ascii="Times New Roman" w:hAnsi="Times New Roman"/>
                <w:sz w:val="24"/>
                <w:szCs w:val="24"/>
              </w:rPr>
            </w:pPr>
            <w:r w:rsidRPr="00A22FFB">
              <w:rPr>
                <w:rFonts w:ascii="Times New Roman" w:hAnsi="Times New Roman"/>
                <w:sz w:val="24"/>
                <w:szCs w:val="24"/>
              </w:rPr>
              <w:t>место</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2725</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4418</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3.2.</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 xml:space="preserve">Общеобразовательные учреждения  </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место</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11140</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11471</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3.3.</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Больницы</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койка</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530</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1235</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3.4.</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Поликлиники</w:t>
            </w:r>
          </w:p>
          <w:p w:rsidR="00A22FFB" w:rsidRPr="00A22FFB" w:rsidRDefault="00A22FFB" w:rsidP="00A22FFB">
            <w:pPr>
              <w:spacing w:after="0" w:line="240" w:lineRule="auto"/>
              <w:rPr>
                <w:rFonts w:ascii="Times New Roman" w:hAnsi="Times New Roman"/>
                <w:sz w:val="24"/>
                <w:szCs w:val="24"/>
              </w:rPr>
            </w:pPr>
          </w:p>
        </w:tc>
        <w:tc>
          <w:tcPr>
            <w:tcW w:w="1378" w:type="dxa"/>
            <w:vAlign w:val="center"/>
          </w:tcPr>
          <w:p w:rsidR="00A22FFB" w:rsidRPr="00A22FFB" w:rsidRDefault="00A22FFB" w:rsidP="00A22FFB">
            <w:pPr>
              <w:snapToGrid w:val="0"/>
              <w:spacing w:after="0" w:line="240" w:lineRule="auto"/>
              <w:jc w:val="center"/>
              <w:rPr>
                <w:rFonts w:ascii="Times New Roman" w:hAnsi="Times New Roman"/>
                <w:sz w:val="24"/>
                <w:szCs w:val="24"/>
              </w:rPr>
            </w:pPr>
            <w:r w:rsidRPr="00A22FFB">
              <w:rPr>
                <w:rFonts w:ascii="Times New Roman" w:hAnsi="Times New Roman"/>
                <w:sz w:val="24"/>
                <w:szCs w:val="24"/>
              </w:rPr>
              <w:t>пос/смену</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1793</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1793</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3.5.</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Станции СМП</w:t>
            </w:r>
          </w:p>
        </w:tc>
        <w:tc>
          <w:tcPr>
            <w:tcW w:w="1378" w:type="dxa"/>
            <w:vAlign w:val="center"/>
          </w:tcPr>
          <w:p w:rsidR="00A22FFB" w:rsidRPr="00A22FFB" w:rsidRDefault="00A22FFB" w:rsidP="00A22FFB">
            <w:pPr>
              <w:snapToGrid w:val="0"/>
              <w:spacing w:after="0" w:line="240" w:lineRule="auto"/>
              <w:jc w:val="center"/>
              <w:rPr>
                <w:rFonts w:ascii="Times New Roman" w:hAnsi="Times New Roman"/>
                <w:sz w:val="23"/>
                <w:szCs w:val="23"/>
              </w:rPr>
            </w:pPr>
            <w:r w:rsidRPr="00A22FFB">
              <w:rPr>
                <w:rFonts w:ascii="Times New Roman" w:hAnsi="Times New Roman"/>
                <w:sz w:val="23"/>
                <w:szCs w:val="23"/>
              </w:rPr>
              <w:t>автомобиль</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7</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10</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lastRenderedPageBreak/>
              <w:t>3.6.</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Учреждения клубного типа</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место</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4945</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4945</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3.7.</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Кинотеатры</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место</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438</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438</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3.8.</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Библиотеки</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учрежд.</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23</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23</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3.9.</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Спортивные залы</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м</w:t>
            </w:r>
            <w:r w:rsidRPr="00A22FFB">
              <w:rPr>
                <w:rFonts w:ascii="Times New Roman" w:hAnsi="Times New Roman"/>
                <w:sz w:val="24"/>
                <w:szCs w:val="24"/>
                <w:vertAlign w:val="superscript"/>
              </w:rPr>
              <w:t>2</w:t>
            </w:r>
            <w:r w:rsidRPr="00A22FFB">
              <w:rPr>
                <w:rFonts w:ascii="Times New Roman" w:hAnsi="Times New Roman"/>
                <w:sz w:val="24"/>
                <w:szCs w:val="24"/>
              </w:rPr>
              <w:t xml:space="preserve"> зала</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н/д</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1192</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3.10.</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 xml:space="preserve">Плавательные бассейны крытые и открытые </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м</w:t>
            </w:r>
            <w:r w:rsidRPr="00A22FFB">
              <w:rPr>
                <w:rFonts w:ascii="Times New Roman" w:hAnsi="Times New Roman"/>
                <w:sz w:val="24"/>
                <w:szCs w:val="24"/>
                <w:vertAlign w:val="superscript"/>
              </w:rPr>
              <w:t>2</w:t>
            </w:r>
            <w:r w:rsidRPr="00A22FFB">
              <w:rPr>
                <w:rFonts w:ascii="Times New Roman" w:hAnsi="Times New Roman"/>
                <w:sz w:val="24"/>
                <w:szCs w:val="24"/>
              </w:rPr>
              <w:t xml:space="preserve"> зеркала воды</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н/д</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1834</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3.11.</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Плоскостные спортивные сооружения</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тыс. м</w:t>
            </w:r>
            <w:r w:rsidRPr="00A22FFB">
              <w:rPr>
                <w:rFonts w:ascii="Times New Roman" w:hAnsi="Times New Roman"/>
                <w:sz w:val="24"/>
                <w:szCs w:val="24"/>
                <w:vertAlign w:val="superscript"/>
              </w:rPr>
              <w:t>2</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н/д</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178760</w:t>
            </w:r>
          </w:p>
        </w:tc>
      </w:tr>
      <w:tr w:rsidR="00A22FFB" w:rsidRPr="00A22FFB" w:rsidTr="0004005C">
        <w:trPr>
          <w:trHeight w:val="601"/>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b/>
                <w:sz w:val="24"/>
                <w:szCs w:val="24"/>
              </w:rPr>
            </w:pPr>
            <w:r w:rsidRPr="00A22FFB">
              <w:rPr>
                <w:rFonts w:ascii="Times New Roman" w:hAnsi="Times New Roman"/>
                <w:b/>
                <w:sz w:val="24"/>
                <w:szCs w:val="24"/>
              </w:rPr>
              <w:t>4.</w:t>
            </w:r>
          </w:p>
        </w:tc>
        <w:tc>
          <w:tcPr>
            <w:tcW w:w="4886" w:type="dxa"/>
            <w:vAlign w:val="center"/>
          </w:tcPr>
          <w:p w:rsidR="00A22FFB" w:rsidRPr="00A22FFB" w:rsidRDefault="00A22FFB" w:rsidP="00A22FFB">
            <w:pPr>
              <w:spacing w:after="0" w:line="240" w:lineRule="auto"/>
              <w:rPr>
                <w:rFonts w:ascii="Times New Roman" w:hAnsi="Times New Roman"/>
                <w:b/>
                <w:sz w:val="24"/>
                <w:szCs w:val="24"/>
              </w:rPr>
            </w:pPr>
            <w:r w:rsidRPr="00A22FFB">
              <w:rPr>
                <w:rFonts w:ascii="Times New Roman" w:hAnsi="Times New Roman"/>
                <w:b/>
                <w:sz w:val="24"/>
                <w:szCs w:val="24"/>
              </w:rPr>
              <w:t>ТРАНСПОРТНАЯ ИНФРАСТРУКТУРА</w:t>
            </w:r>
          </w:p>
        </w:tc>
        <w:tc>
          <w:tcPr>
            <w:tcW w:w="1378" w:type="dxa"/>
            <w:vAlign w:val="center"/>
          </w:tcPr>
          <w:p w:rsidR="00A22FFB" w:rsidRPr="00A22FFB" w:rsidRDefault="00A22FFB" w:rsidP="00A22FFB">
            <w:pPr>
              <w:spacing w:after="0" w:line="240" w:lineRule="auto"/>
              <w:jc w:val="center"/>
              <w:rPr>
                <w:rFonts w:ascii="Times New Roman" w:hAnsi="Times New Roman"/>
                <w:b/>
                <w:sz w:val="24"/>
                <w:szCs w:val="24"/>
              </w:rPr>
            </w:pPr>
          </w:p>
        </w:tc>
        <w:tc>
          <w:tcPr>
            <w:tcW w:w="1077" w:type="dxa"/>
            <w:vAlign w:val="center"/>
          </w:tcPr>
          <w:p w:rsidR="00A22FFB" w:rsidRPr="00A22FFB" w:rsidRDefault="00A22FFB" w:rsidP="00A22FFB">
            <w:pPr>
              <w:spacing w:after="0" w:line="240" w:lineRule="auto"/>
              <w:ind w:left="-54" w:right="-139"/>
              <w:jc w:val="center"/>
              <w:rPr>
                <w:rFonts w:ascii="Times New Roman" w:hAnsi="Times New Roman"/>
                <w:b/>
                <w:sz w:val="24"/>
                <w:szCs w:val="24"/>
              </w:rPr>
            </w:pPr>
          </w:p>
        </w:tc>
        <w:tc>
          <w:tcPr>
            <w:tcW w:w="1194" w:type="dxa"/>
            <w:vAlign w:val="center"/>
          </w:tcPr>
          <w:p w:rsidR="00A22FFB" w:rsidRPr="00A22FFB" w:rsidRDefault="00A22FFB" w:rsidP="00A22FFB">
            <w:pPr>
              <w:spacing w:after="0" w:line="240" w:lineRule="auto"/>
              <w:ind w:left="-77" w:right="-13"/>
              <w:jc w:val="center"/>
              <w:rPr>
                <w:rFonts w:ascii="Times New Roman" w:hAnsi="Times New Roman"/>
                <w:b/>
                <w:sz w:val="24"/>
                <w:szCs w:val="24"/>
              </w:rPr>
            </w:pP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r w:rsidRPr="00A22FFB">
              <w:rPr>
                <w:rFonts w:ascii="Times New Roman" w:hAnsi="Times New Roman"/>
                <w:spacing w:val="8"/>
                <w:sz w:val="24"/>
                <w:szCs w:val="24"/>
              </w:rPr>
              <w:t>4.1.</w:t>
            </w:r>
          </w:p>
        </w:tc>
        <w:tc>
          <w:tcPr>
            <w:tcW w:w="4886" w:type="dxa"/>
            <w:vAlign w:val="center"/>
          </w:tcPr>
          <w:p w:rsidR="00A22FFB" w:rsidRPr="00A22FFB" w:rsidRDefault="00A22FFB" w:rsidP="00A22FFB">
            <w:pPr>
              <w:spacing w:after="0" w:line="240" w:lineRule="auto"/>
              <w:rPr>
                <w:rFonts w:ascii="Times New Roman" w:hAnsi="Times New Roman"/>
                <w:b/>
                <w:spacing w:val="8"/>
                <w:sz w:val="24"/>
                <w:szCs w:val="24"/>
              </w:rPr>
            </w:pPr>
            <w:r w:rsidRPr="00A22FFB">
              <w:rPr>
                <w:rFonts w:ascii="Times New Roman" w:hAnsi="Times New Roman"/>
                <w:b/>
                <w:spacing w:val="8"/>
                <w:sz w:val="24"/>
                <w:szCs w:val="24"/>
              </w:rPr>
              <w:t>Протяженность автомобильных дорог общего пользования, всего</w:t>
            </w:r>
          </w:p>
        </w:tc>
        <w:tc>
          <w:tcPr>
            <w:tcW w:w="1378" w:type="dxa"/>
            <w:vAlign w:val="center"/>
          </w:tcPr>
          <w:p w:rsidR="00A22FFB" w:rsidRPr="00A22FFB" w:rsidRDefault="00A22FFB" w:rsidP="00A22FFB">
            <w:pPr>
              <w:spacing w:after="0" w:line="240" w:lineRule="auto"/>
              <w:jc w:val="center"/>
              <w:rPr>
                <w:rFonts w:ascii="Times New Roman" w:hAnsi="Times New Roman"/>
                <w:b/>
                <w:spacing w:val="8"/>
                <w:sz w:val="24"/>
                <w:szCs w:val="24"/>
              </w:rPr>
            </w:pPr>
            <w:r w:rsidRPr="00A22FFB">
              <w:rPr>
                <w:rFonts w:ascii="Times New Roman" w:hAnsi="Times New Roman"/>
                <w:b/>
                <w:spacing w:val="8"/>
                <w:sz w:val="24"/>
                <w:szCs w:val="24"/>
              </w:rPr>
              <w:t>км</w:t>
            </w:r>
          </w:p>
        </w:tc>
        <w:tc>
          <w:tcPr>
            <w:tcW w:w="1077" w:type="dxa"/>
            <w:vAlign w:val="center"/>
          </w:tcPr>
          <w:p w:rsidR="00A22FFB" w:rsidRPr="009E64DC" w:rsidRDefault="009E64DC" w:rsidP="00A22FFB">
            <w:pPr>
              <w:autoSpaceDE w:val="0"/>
              <w:autoSpaceDN w:val="0"/>
              <w:adjustRightInd w:val="0"/>
              <w:spacing w:after="0" w:line="240" w:lineRule="auto"/>
              <w:ind w:left="-54" w:right="-139"/>
              <w:jc w:val="center"/>
              <w:rPr>
                <w:rFonts w:ascii="Times New Roman" w:hAnsi="Times New Roman"/>
                <w:b/>
                <w:sz w:val="24"/>
                <w:szCs w:val="24"/>
              </w:rPr>
            </w:pPr>
            <w:r>
              <w:rPr>
                <w:rFonts w:ascii="Times New Roman" w:hAnsi="Times New Roman"/>
                <w:b/>
                <w:sz w:val="24"/>
                <w:szCs w:val="24"/>
              </w:rPr>
              <w:t>81,1</w:t>
            </w:r>
          </w:p>
        </w:tc>
        <w:tc>
          <w:tcPr>
            <w:tcW w:w="1194" w:type="dxa"/>
            <w:vAlign w:val="center"/>
          </w:tcPr>
          <w:p w:rsidR="00A22FFB" w:rsidRPr="009E64DC" w:rsidRDefault="009E64DC" w:rsidP="00A22FFB">
            <w:pPr>
              <w:autoSpaceDE w:val="0"/>
              <w:autoSpaceDN w:val="0"/>
              <w:adjustRightInd w:val="0"/>
              <w:spacing w:after="0" w:line="240" w:lineRule="auto"/>
              <w:ind w:left="-77" w:right="-13"/>
              <w:jc w:val="center"/>
              <w:rPr>
                <w:rFonts w:ascii="Times New Roman" w:hAnsi="Times New Roman"/>
                <w:b/>
                <w:sz w:val="24"/>
                <w:szCs w:val="24"/>
              </w:rPr>
            </w:pPr>
            <w:r>
              <w:rPr>
                <w:rFonts w:ascii="Times New Roman" w:hAnsi="Times New Roman"/>
                <w:b/>
                <w:sz w:val="24"/>
                <w:szCs w:val="24"/>
              </w:rPr>
              <w:t>108,4</w:t>
            </w: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p>
        </w:tc>
        <w:tc>
          <w:tcPr>
            <w:tcW w:w="4886" w:type="dxa"/>
            <w:vAlign w:val="center"/>
          </w:tcPr>
          <w:p w:rsidR="00A22FFB" w:rsidRPr="00A22FFB" w:rsidRDefault="00A22FFB" w:rsidP="00A22FFB">
            <w:pPr>
              <w:spacing w:after="0" w:line="240" w:lineRule="auto"/>
              <w:rPr>
                <w:rFonts w:ascii="Times New Roman" w:hAnsi="Times New Roman"/>
                <w:spacing w:val="8"/>
                <w:sz w:val="24"/>
                <w:szCs w:val="24"/>
              </w:rPr>
            </w:pPr>
            <w:r w:rsidRPr="00A22FFB">
              <w:rPr>
                <w:rFonts w:ascii="Times New Roman" w:hAnsi="Times New Roman"/>
                <w:spacing w:val="8"/>
                <w:sz w:val="24"/>
                <w:szCs w:val="24"/>
              </w:rPr>
              <w:t>-федерального значения</w:t>
            </w:r>
          </w:p>
        </w:tc>
        <w:tc>
          <w:tcPr>
            <w:tcW w:w="1378" w:type="dxa"/>
            <w:vAlign w:val="center"/>
          </w:tcPr>
          <w:p w:rsidR="00A22FFB" w:rsidRPr="00A22FFB" w:rsidRDefault="00A22FFB" w:rsidP="00A22FFB">
            <w:pPr>
              <w:spacing w:after="0" w:line="240" w:lineRule="auto"/>
              <w:jc w:val="center"/>
              <w:rPr>
                <w:rFonts w:ascii="Times New Roman" w:hAnsi="Times New Roman"/>
                <w:spacing w:val="8"/>
                <w:sz w:val="24"/>
                <w:szCs w:val="24"/>
              </w:rPr>
            </w:pPr>
            <w:r w:rsidRPr="00A22FFB">
              <w:rPr>
                <w:rFonts w:ascii="Times New Roman" w:hAnsi="Times New Roman"/>
                <w:spacing w:val="8"/>
                <w:sz w:val="24"/>
                <w:szCs w:val="24"/>
              </w:rPr>
              <w:t>км</w:t>
            </w:r>
          </w:p>
        </w:tc>
        <w:tc>
          <w:tcPr>
            <w:tcW w:w="1077" w:type="dxa"/>
            <w:vAlign w:val="center"/>
          </w:tcPr>
          <w:p w:rsidR="00A22FFB" w:rsidRPr="009E64DC" w:rsidRDefault="009E64DC" w:rsidP="00A22FFB">
            <w:pPr>
              <w:autoSpaceDE w:val="0"/>
              <w:autoSpaceDN w:val="0"/>
              <w:adjustRightInd w:val="0"/>
              <w:spacing w:after="0" w:line="240" w:lineRule="auto"/>
              <w:ind w:left="-54" w:right="-139"/>
              <w:jc w:val="center"/>
              <w:rPr>
                <w:rFonts w:ascii="Times New Roman" w:hAnsi="Times New Roman"/>
                <w:sz w:val="24"/>
                <w:szCs w:val="24"/>
              </w:rPr>
            </w:pPr>
            <w:r>
              <w:rPr>
                <w:rFonts w:ascii="Times New Roman" w:hAnsi="Times New Roman"/>
                <w:sz w:val="24"/>
                <w:szCs w:val="24"/>
              </w:rPr>
              <w:t>26,0</w:t>
            </w:r>
          </w:p>
        </w:tc>
        <w:tc>
          <w:tcPr>
            <w:tcW w:w="1194" w:type="dxa"/>
            <w:vAlign w:val="center"/>
          </w:tcPr>
          <w:p w:rsidR="00A22FFB" w:rsidRPr="009E64DC" w:rsidRDefault="009E64DC" w:rsidP="00A22FFB">
            <w:pPr>
              <w:autoSpaceDE w:val="0"/>
              <w:autoSpaceDN w:val="0"/>
              <w:adjustRightInd w:val="0"/>
              <w:spacing w:after="0" w:line="240" w:lineRule="auto"/>
              <w:ind w:left="-77" w:right="-13"/>
              <w:jc w:val="center"/>
              <w:rPr>
                <w:rFonts w:ascii="Times New Roman" w:hAnsi="Times New Roman"/>
                <w:sz w:val="24"/>
                <w:szCs w:val="24"/>
              </w:rPr>
            </w:pPr>
            <w:r>
              <w:rPr>
                <w:rFonts w:ascii="Times New Roman" w:hAnsi="Times New Roman"/>
                <w:sz w:val="24"/>
                <w:szCs w:val="24"/>
              </w:rPr>
              <w:t>26,0</w:t>
            </w: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p>
        </w:tc>
        <w:tc>
          <w:tcPr>
            <w:tcW w:w="4886" w:type="dxa"/>
            <w:vAlign w:val="center"/>
          </w:tcPr>
          <w:p w:rsidR="00A22FFB" w:rsidRPr="00A22FFB" w:rsidRDefault="00A22FFB" w:rsidP="00A22FFB">
            <w:pPr>
              <w:spacing w:after="0" w:line="240" w:lineRule="auto"/>
              <w:rPr>
                <w:rFonts w:ascii="Times New Roman" w:hAnsi="Times New Roman"/>
                <w:spacing w:val="8"/>
                <w:sz w:val="24"/>
                <w:szCs w:val="24"/>
              </w:rPr>
            </w:pPr>
            <w:r w:rsidRPr="00A22FFB">
              <w:rPr>
                <w:rFonts w:ascii="Times New Roman" w:hAnsi="Times New Roman"/>
                <w:spacing w:val="8"/>
                <w:sz w:val="24"/>
                <w:szCs w:val="24"/>
              </w:rPr>
              <w:t>- регионального значения</w:t>
            </w:r>
          </w:p>
        </w:tc>
        <w:tc>
          <w:tcPr>
            <w:tcW w:w="1378" w:type="dxa"/>
            <w:vAlign w:val="center"/>
          </w:tcPr>
          <w:p w:rsidR="00A22FFB" w:rsidRPr="00A22FFB" w:rsidRDefault="00A22FFB" w:rsidP="00A22FFB">
            <w:pPr>
              <w:spacing w:after="0" w:line="240" w:lineRule="auto"/>
              <w:jc w:val="center"/>
              <w:rPr>
                <w:rFonts w:ascii="Times New Roman" w:hAnsi="Times New Roman"/>
                <w:spacing w:val="8"/>
                <w:sz w:val="24"/>
                <w:szCs w:val="24"/>
              </w:rPr>
            </w:pPr>
            <w:r w:rsidRPr="00A22FFB">
              <w:rPr>
                <w:rFonts w:ascii="Times New Roman" w:hAnsi="Times New Roman"/>
                <w:spacing w:val="8"/>
                <w:sz w:val="24"/>
                <w:szCs w:val="24"/>
              </w:rPr>
              <w:t>км</w:t>
            </w:r>
          </w:p>
        </w:tc>
        <w:tc>
          <w:tcPr>
            <w:tcW w:w="1077" w:type="dxa"/>
            <w:vAlign w:val="center"/>
          </w:tcPr>
          <w:p w:rsidR="00A22FFB" w:rsidRPr="00A22FFB" w:rsidRDefault="00A22FFB" w:rsidP="00A22FFB">
            <w:pPr>
              <w:autoSpaceDE w:val="0"/>
              <w:autoSpaceDN w:val="0"/>
              <w:adjustRightInd w:val="0"/>
              <w:spacing w:after="0" w:line="240" w:lineRule="auto"/>
              <w:ind w:left="-54" w:right="-139"/>
              <w:jc w:val="center"/>
              <w:rPr>
                <w:rFonts w:ascii="Times New Roman" w:hAnsi="Times New Roman"/>
                <w:sz w:val="24"/>
                <w:szCs w:val="24"/>
                <w:lang w:val="en-US"/>
              </w:rPr>
            </w:pPr>
            <w:r w:rsidRPr="00A22FFB">
              <w:rPr>
                <w:rFonts w:ascii="Times New Roman" w:hAnsi="Times New Roman"/>
                <w:sz w:val="24"/>
                <w:szCs w:val="24"/>
                <w:lang w:val="en-US"/>
              </w:rPr>
              <w:t>55.1</w:t>
            </w:r>
          </w:p>
        </w:tc>
        <w:tc>
          <w:tcPr>
            <w:tcW w:w="1194" w:type="dxa"/>
            <w:vAlign w:val="center"/>
          </w:tcPr>
          <w:p w:rsidR="00A22FFB" w:rsidRPr="00A22FFB" w:rsidRDefault="00A22FFB" w:rsidP="00A22FFB">
            <w:pPr>
              <w:autoSpaceDE w:val="0"/>
              <w:autoSpaceDN w:val="0"/>
              <w:adjustRightInd w:val="0"/>
              <w:spacing w:after="0" w:line="240" w:lineRule="auto"/>
              <w:ind w:left="-77" w:right="-13"/>
              <w:jc w:val="center"/>
              <w:rPr>
                <w:rFonts w:ascii="Times New Roman" w:hAnsi="Times New Roman"/>
                <w:sz w:val="24"/>
                <w:szCs w:val="24"/>
                <w:lang w:val="en-US"/>
              </w:rPr>
            </w:pPr>
            <w:r w:rsidRPr="00A22FFB">
              <w:rPr>
                <w:rFonts w:ascii="Times New Roman" w:hAnsi="Times New Roman"/>
                <w:sz w:val="24"/>
                <w:szCs w:val="24"/>
                <w:lang w:val="en-US"/>
              </w:rPr>
              <w:t>82.4</w:t>
            </w: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r w:rsidRPr="00A22FFB">
              <w:rPr>
                <w:rFonts w:ascii="Times New Roman" w:hAnsi="Times New Roman"/>
                <w:spacing w:val="8"/>
                <w:sz w:val="24"/>
                <w:szCs w:val="24"/>
              </w:rPr>
              <w:t>4.2</w:t>
            </w:r>
          </w:p>
        </w:tc>
        <w:tc>
          <w:tcPr>
            <w:tcW w:w="4886" w:type="dxa"/>
            <w:vAlign w:val="center"/>
          </w:tcPr>
          <w:p w:rsidR="00A22FFB" w:rsidRPr="00A22FFB" w:rsidRDefault="00A22FFB" w:rsidP="00A22FFB">
            <w:pPr>
              <w:spacing w:after="0" w:line="240" w:lineRule="auto"/>
              <w:rPr>
                <w:rFonts w:ascii="Times New Roman" w:hAnsi="Times New Roman"/>
                <w:b/>
                <w:spacing w:val="8"/>
                <w:sz w:val="24"/>
                <w:szCs w:val="24"/>
              </w:rPr>
            </w:pPr>
            <w:r w:rsidRPr="00A22FFB">
              <w:rPr>
                <w:rFonts w:ascii="Times New Roman" w:hAnsi="Times New Roman"/>
                <w:b/>
                <w:spacing w:val="8"/>
                <w:sz w:val="24"/>
                <w:szCs w:val="24"/>
              </w:rPr>
              <w:t>Протяженность железной дороги</w:t>
            </w:r>
          </w:p>
        </w:tc>
        <w:tc>
          <w:tcPr>
            <w:tcW w:w="1378" w:type="dxa"/>
            <w:vAlign w:val="center"/>
          </w:tcPr>
          <w:p w:rsidR="00A22FFB" w:rsidRPr="00A22FFB" w:rsidRDefault="00A22FFB" w:rsidP="00A22FFB">
            <w:pPr>
              <w:spacing w:after="0" w:line="240" w:lineRule="auto"/>
              <w:jc w:val="center"/>
              <w:rPr>
                <w:rFonts w:ascii="Times New Roman" w:hAnsi="Times New Roman"/>
                <w:b/>
                <w:spacing w:val="8"/>
                <w:sz w:val="24"/>
                <w:szCs w:val="24"/>
              </w:rPr>
            </w:pPr>
            <w:r w:rsidRPr="00A22FFB">
              <w:rPr>
                <w:rFonts w:ascii="Times New Roman" w:hAnsi="Times New Roman"/>
                <w:b/>
                <w:spacing w:val="8"/>
                <w:sz w:val="24"/>
                <w:szCs w:val="24"/>
              </w:rPr>
              <w:t>км</w:t>
            </w:r>
          </w:p>
        </w:tc>
        <w:tc>
          <w:tcPr>
            <w:tcW w:w="1077" w:type="dxa"/>
            <w:vAlign w:val="center"/>
          </w:tcPr>
          <w:p w:rsidR="00A22FFB" w:rsidRPr="00A22FFB" w:rsidRDefault="00A22FFB" w:rsidP="00A22FFB">
            <w:pPr>
              <w:autoSpaceDE w:val="0"/>
              <w:autoSpaceDN w:val="0"/>
              <w:adjustRightInd w:val="0"/>
              <w:spacing w:after="0" w:line="240" w:lineRule="auto"/>
              <w:ind w:left="-54" w:right="-139"/>
              <w:jc w:val="center"/>
              <w:rPr>
                <w:rFonts w:ascii="Times New Roman" w:hAnsi="Times New Roman"/>
                <w:b/>
                <w:sz w:val="24"/>
                <w:szCs w:val="24"/>
                <w:lang w:val="en-US"/>
              </w:rPr>
            </w:pPr>
            <w:r w:rsidRPr="00A22FFB">
              <w:rPr>
                <w:rFonts w:ascii="Times New Roman" w:hAnsi="Times New Roman"/>
                <w:b/>
                <w:sz w:val="24"/>
                <w:szCs w:val="24"/>
                <w:lang w:val="en-US"/>
              </w:rPr>
              <w:t>35.5</w:t>
            </w:r>
          </w:p>
        </w:tc>
        <w:tc>
          <w:tcPr>
            <w:tcW w:w="1194" w:type="dxa"/>
            <w:vAlign w:val="center"/>
          </w:tcPr>
          <w:p w:rsidR="00A22FFB" w:rsidRPr="00A22FFB" w:rsidRDefault="00A22FFB" w:rsidP="00A22FFB">
            <w:pPr>
              <w:autoSpaceDE w:val="0"/>
              <w:autoSpaceDN w:val="0"/>
              <w:adjustRightInd w:val="0"/>
              <w:spacing w:after="0" w:line="240" w:lineRule="auto"/>
              <w:ind w:left="-77" w:right="-13"/>
              <w:jc w:val="center"/>
              <w:rPr>
                <w:rFonts w:ascii="Times New Roman" w:hAnsi="Times New Roman"/>
                <w:b/>
                <w:sz w:val="24"/>
                <w:szCs w:val="24"/>
                <w:lang w:val="en-US"/>
              </w:rPr>
            </w:pPr>
            <w:r w:rsidRPr="00A22FFB">
              <w:rPr>
                <w:rFonts w:ascii="Times New Roman" w:hAnsi="Times New Roman"/>
                <w:b/>
                <w:sz w:val="24"/>
                <w:szCs w:val="24"/>
                <w:lang w:val="en-US"/>
              </w:rPr>
              <w:t>35.5</w:t>
            </w:r>
          </w:p>
        </w:tc>
      </w:tr>
      <w:tr w:rsidR="00A22FFB" w:rsidRPr="00A22FFB" w:rsidTr="000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39"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b/>
                <w:sz w:val="24"/>
                <w:szCs w:val="24"/>
              </w:rPr>
            </w:pPr>
            <w:r w:rsidRPr="00A22FFB">
              <w:rPr>
                <w:rFonts w:ascii="Times New Roman" w:hAnsi="Times New Roman"/>
                <w:b/>
                <w:sz w:val="24"/>
                <w:szCs w:val="24"/>
              </w:rPr>
              <w:t>5.</w:t>
            </w:r>
          </w:p>
        </w:tc>
        <w:tc>
          <w:tcPr>
            <w:tcW w:w="4886"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rPr>
                <w:rFonts w:ascii="Times New Roman" w:hAnsi="Times New Roman"/>
                <w:b/>
                <w:sz w:val="24"/>
                <w:szCs w:val="24"/>
              </w:rPr>
            </w:pPr>
            <w:r w:rsidRPr="00A22FFB">
              <w:rPr>
                <w:rFonts w:ascii="Times New Roman" w:hAnsi="Times New Roman"/>
                <w:b/>
                <w:sz w:val="24"/>
                <w:szCs w:val="24"/>
              </w:rPr>
              <w:t>ИНЖЕНЕРНАЯ ИНФРАСТРУКТУРА</w:t>
            </w:r>
          </w:p>
        </w:tc>
        <w:tc>
          <w:tcPr>
            <w:tcW w:w="1378"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b/>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4" w:right="-139"/>
              <w:jc w:val="center"/>
              <w:rPr>
                <w:rFonts w:ascii="Times New Roman" w:hAnsi="Times New Roman"/>
                <w:b/>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77" w:right="-13"/>
              <w:jc w:val="center"/>
              <w:rPr>
                <w:rFonts w:ascii="Times New Roman" w:hAnsi="Times New Roman"/>
                <w:b/>
                <w:sz w:val="24"/>
                <w:szCs w:val="24"/>
              </w:rPr>
            </w:pPr>
          </w:p>
        </w:tc>
      </w:tr>
      <w:tr w:rsidR="00A22FFB" w:rsidRPr="00A22FFB" w:rsidTr="000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9"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p>
        </w:tc>
        <w:tc>
          <w:tcPr>
            <w:tcW w:w="4886"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rPr>
                <w:rFonts w:ascii="Times New Roman" w:hAnsi="Times New Roman"/>
                <w:b/>
                <w:spacing w:val="8"/>
                <w:sz w:val="24"/>
                <w:szCs w:val="24"/>
              </w:rPr>
            </w:pPr>
            <w:r w:rsidRPr="00A22FFB">
              <w:rPr>
                <w:rFonts w:ascii="Times New Roman" w:hAnsi="Times New Roman"/>
                <w:b/>
                <w:spacing w:val="8"/>
                <w:sz w:val="24"/>
                <w:szCs w:val="24"/>
              </w:rPr>
              <w:t>Электроснабжение</w:t>
            </w:r>
          </w:p>
        </w:tc>
        <w:tc>
          <w:tcPr>
            <w:tcW w:w="1378"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spacing w:val="8"/>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4" w:right="-139"/>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77" w:right="-13"/>
              <w:jc w:val="center"/>
              <w:rPr>
                <w:rFonts w:ascii="Times New Roman" w:hAnsi="Times New Roman"/>
                <w:sz w:val="24"/>
                <w:szCs w:val="24"/>
              </w:rPr>
            </w:pPr>
          </w:p>
        </w:tc>
      </w:tr>
      <w:tr w:rsidR="00A22FFB" w:rsidRPr="00A22FFB" w:rsidTr="000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9"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r w:rsidRPr="00A22FFB">
              <w:rPr>
                <w:rFonts w:ascii="Times New Roman" w:hAnsi="Times New Roman"/>
                <w:spacing w:val="8"/>
                <w:sz w:val="24"/>
                <w:szCs w:val="24"/>
              </w:rPr>
              <w:t>5.1.</w:t>
            </w:r>
          </w:p>
        </w:tc>
        <w:tc>
          <w:tcPr>
            <w:tcW w:w="4886"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rPr>
                <w:rFonts w:ascii="Times New Roman" w:hAnsi="Times New Roman"/>
                <w:spacing w:val="8"/>
                <w:sz w:val="24"/>
                <w:szCs w:val="24"/>
              </w:rPr>
            </w:pPr>
            <w:r w:rsidRPr="00A22FFB">
              <w:rPr>
                <w:rFonts w:ascii="Times New Roman" w:hAnsi="Times New Roman"/>
                <w:spacing w:val="8"/>
                <w:sz w:val="24"/>
                <w:szCs w:val="24"/>
              </w:rPr>
              <w:t xml:space="preserve"> Электропотребление</w:t>
            </w:r>
          </w:p>
        </w:tc>
        <w:tc>
          <w:tcPr>
            <w:tcW w:w="1378"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spacing w:val="8"/>
                <w:sz w:val="24"/>
                <w:szCs w:val="24"/>
              </w:rPr>
            </w:pPr>
            <w:r w:rsidRPr="00A22FFB">
              <w:rPr>
                <w:rFonts w:ascii="Times New Roman" w:hAnsi="Times New Roman"/>
                <w:spacing w:val="8"/>
                <w:sz w:val="24"/>
                <w:szCs w:val="24"/>
              </w:rPr>
              <w:t>тыс. кВт. ч. /в год</w:t>
            </w:r>
          </w:p>
        </w:tc>
        <w:tc>
          <w:tcPr>
            <w:tcW w:w="1077"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н/д</w:t>
            </w:r>
          </w:p>
        </w:tc>
        <w:tc>
          <w:tcPr>
            <w:tcW w:w="1194"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203883</w:t>
            </w:r>
          </w:p>
        </w:tc>
      </w:tr>
      <w:tr w:rsidR="00A22FFB" w:rsidRPr="00A22FFB" w:rsidTr="000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9"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r w:rsidRPr="00A22FFB">
              <w:rPr>
                <w:rFonts w:ascii="Times New Roman" w:hAnsi="Times New Roman"/>
                <w:spacing w:val="8"/>
                <w:sz w:val="24"/>
                <w:szCs w:val="24"/>
              </w:rPr>
              <w:t>5.2.</w:t>
            </w:r>
          </w:p>
        </w:tc>
        <w:tc>
          <w:tcPr>
            <w:tcW w:w="4886"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rPr>
                <w:rFonts w:ascii="Times New Roman" w:hAnsi="Times New Roman"/>
                <w:spacing w:val="8"/>
                <w:sz w:val="24"/>
                <w:szCs w:val="24"/>
              </w:rPr>
            </w:pPr>
            <w:r w:rsidRPr="00A22FFB">
              <w:rPr>
                <w:rFonts w:ascii="Times New Roman" w:hAnsi="Times New Roman"/>
                <w:spacing w:val="8"/>
                <w:sz w:val="24"/>
                <w:szCs w:val="24"/>
              </w:rPr>
              <w:t xml:space="preserve">Потребная мощность </w:t>
            </w:r>
          </w:p>
        </w:tc>
        <w:tc>
          <w:tcPr>
            <w:tcW w:w="1378"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spacing w:val="8"/>
                <w:sz w:val="24"/>
                <w:szCs w:val="24"/>
              </w:rPr>
            </w:pPr>
            <w:r w:rsidRPr="00A22FFB">
              <w:rPr>
                <w:rFonts w:ascii="Times New Roman" w:hAnsi="Times New Roman"/>
                <w:spacing w:val="8"/>
                <w:sz w:val="24"/>
                <w:szCs w:val="24"/>
              </w:rPr>
              <w:t>кВт</w:t>
            </w:r>
          </w:p>
        </w:tc>
        <w:tc>
          <w:tcPr>
            <w:tcW w:w="1077"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н/д</w:t>
            </w:r>
          </w:p>
        </w:tc>
        <w:tc>
          <w:tcPr>
            <w:tcW w:w="1194"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53893</w:t>
            </w:r>
          </w:p>
        </w:tc>
      </w:tr>
      <w:tr w:rsidR="00A22FFB" w:rsidRPr="00A22FFB" w:rsidTr="000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9"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p>
        </w:tc>
        <w:tc>
          <w:tcPr>
            <w:tcW w:w="4886"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rPr>
                <w:rFonts w:ascii="Times New Roman" w:hAnsi="Times New Roman"/>
                <w:b/>
                <w:spacing w:val="8"/>
                <w:sz w:val="24"/>
                <w:szCs w:val="24"/>
              </w:rPr>
            </w:pPr>
            <w:r w:rsidRPr="00A22FFB">
              <w:rPr>
                <w:rFonts w:ascii="Times New Roman" w:hAnsi="Times New Roman"/>
                <w:b/>
                <w:spacing w:val="8"/>
                <w:sz w:val="24"/>
                <w:szCs w:val="24"/>
              </w:rPr>
              <w:t>Газоснабжение</w:t>
            </w:r>
          </w:p>
        </w:tc>
        <w:tc>
          <w:tcPr>
            <w:tcW w:w="1378"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spacing w:val="8"/>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4" w:right="-139"/>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77" w:right="-13"/>
              <w:jc w:val="center"/>
              <w:rPr>
                <w:rFonts w:ascii="Times New Roman" w:hAnsi="Times New Roman"/>
                <w:sz w:val="24"/>
                <w:szCs w:val="24"/>
              </w:rPr>
            </w:pPr>
          </w:p>
        </w:tc>
      </w:tr>
      <w:tr w:rsidR="00A22FFB" w:rsidRPr="00A22FFB" w:rsidTr="000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9"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r w:rsidRPr="00A22FFB">
              <w:rPr>
                <w:rFonts w:ascii="Times New Roman" w:hAnsi="Times New Roman"/>
                <w:spacing w:val="8"/>
                <w:sz w:val="24"/>
                <w:szCs w:val="24"/>
              </w:rPr>
              <w:t>5.3.</w:t>
            </w:r>
          </w:p>
        </w:tc>
        <w:tc>
          <w:tcPr>
            <w:tcW w:w="4886"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rPr>
                <w:rFonts w:ascii="Times New Roman" w:hAnsi="Times New Roman"/>
                <w:spacing w:val="8"/>
                <w:sz w:val="24"/>
                <w:szCs w:val="24"/>
              </w:rPr>
            </w:pPr>
            <w:r w:rsidRPr="00A22FFB">
              <w:rPr>
                <w:rFonts w:ascii="Times New Roman" w:hAnsi="Times New Roman"/>
                <w:spacing w:val="8"/>
                <w:sz w:val="24"/>
                <w:szCs w:val="24"/>
              </w:rPr>
              <w:t>Годовой расход газа</w:t>
            </w:r>
          </w:p>
        </w:tc>
        <w:tc>
          <w:tcPr>
            <w:tcW w:w="1378"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spacing w:val="8"/>
                <w:sz w:val="24"/>
                <w:szCs w:val="24"/>
              </w:rPr>
            </w:pPr>
            <w:r w:rsidRPr="00A22FFB">
              <w:rPr>
                <w:rFonts w:ascii="Times New Roman" w:hAnsi="Times New Roman"/>
                <w:spacing w:val="8"/>
                <w:sz w:val="24"/>
                <w:szCs w:val="24"/>
              </w:rPr>
              <w:t>тыс. м</w:t>
            </w:r>
            <w:r w:rsidRPr="00A22FFB">
              <w:rPr>
                <w:rFonts w:ascii="Times New Roman" w:hAnsi="Times New Roman"/>
                <w:spacing w:val="8"/>
                <w:sz w:val="24"/>
                <w:szCs w:val="24"/>
                <w:vertAlign w:val="superscript"/>
              </w:rPr>
              <w:t>3</w:t>
            </w:r>
            <w:r w:rsidRPr="00A22FFB">
              <w:rPr>
                <w:rFonts w:ascii="Times New Roman" w:hAnsi="Times New Roman"/>
                <w:spacing w:val="8"/>
                <w:sz w:val="24"/>
                <w:szCs w:val="24"/>
              </w:rPr>
              <w:t>/год</w:t>
            </w:r>
          </w:p>
        </w:tc>
        <w:tc>
          <w:tcPr>
            <w:tcW w:w="1077"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bCs/>
                <w:sz w:val="24"/>
                <w:szCs w:val="24"/>
              </w:rPr>
            </w:pPr>
            <w:r w:rsidRPr="00A22FFB">
              <w:rPr>
                <w:rFonts w:ascii="Times New Roman" w:hAnsi="Times New Roman"/>
                <w:bCs/>
                <w:sz w:val="24"/>
                <w:szCs w:val="24"/>
              </w:rPr>
              <w:t>н/д</w:t>
            </w:r>
          </w:p>
        </w:tc>
        <w:tc>
          <w:tcPr>
            <w:tcW w:w="1194"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bCs/>
                <w:sz w:val="24"/>
                <w:szCs w:val="24"/>
              </w:rPr>
            </w:pPr>
            <w:r w:rsidRPr="00A22FFB">
              <w:rPr>
                <w:rFonts w:ascii="Times New Roman" w:hAnsi="Times New Roman"/>
                <w:bCs/>
                <w:sz w:val="24"/>
                <w:szCs w:val="24"/>
              </w:rPr>
              <w:t>239426</w:t>
            </w:r>
          </w:p>
        </w:tc>
      </w:tr>
      <w:tr w:rsidR="00A22FFB" w:rsidRPr="00A22FFB" w:rsidTr="000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9"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r w:rsidRPr="00A22FFB">
              <w:rPr>
                <w:rFonts w:ascii="Times New Roman" w:hAnsi="Times New Roman"/>
                <w:spacing w:val="8"/>
                <w:sz w:val="24"/>
                <w:szCs w:val="24"/>
              </w:rPr>
              <w:t>5.4.</w:t>
            </w:r>
          </w:p>
        </w:tc>
        <w:tc>
          <w:tcPr>
            <w:tcW w:w="4886"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rPr>
                <w:rFonts w:ascii="Times New Roman" w:hAnsi="Times New Roman"/>
                <w:spacing w:val="8"/>
                <w:sz w:val="24"/>
                <w:szCs w:val="24"/>
              </w:rPr>
            </w:pPr>
            <w:r w:rsidRPr="00A22FFB">
              <w:rPr>
                <w:rFonts w:ascii="Times New Roman" w:hAnsi="Times New Roman"/>
                <w:spacing w:val="8"/>
                <w:sz w:val="24"/>
                <w:szCs w:val="24"/>
              </w:rPr>
              <w:t>Часовой расход газа</w:t>
            </w:r>
          </w:p>
        </w:tc>
        <w:tc>
          <w:tcPr>
            <w:tcW w:w="1378"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spacing w:val="8"/>
                <w:sz w:val="24"/>
                <w:szCs w:val="24"/>
              </w:rPr>
            </w:pPr>
            <w:r w:rsidRPr="00A22FFB">
              <w:rPr>
                <w:rFonts w:ascii="Times New Roman" w:hAnsi="Times New Roman"/>
                <w:spacing w:val="8"/>
                <w:sz w:val="24"/>
                <w:szCs w:val="24"/>
              </w:rPr>
              <w:t>м</w:t>
            </w:r>
            <w:r w:rsidRPr="00A22FFB">
              <w:rPr>
                <w:rFonts w:ascii="Times New Roman" w:hAnsi="Times New Roman"/>
                <w:spacing w:val="8"/>
                <w:sz w:val="24"/>
                <w:szCs w:val="24"/>
                <w:vertAlign w:val="superscript"/>
              </w:rPr>
              <w:t>3</w:t>
            </w:r>
          </w:p>
        </w:tc>
        <w:tc>
          <w:tcPr>
            <w:tcW w:w="1077"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н/д</w:t>
            </w:r>
          </w:p>
        </w:tc>
        <w:tc>
          <w:tcPr>
            <w:tcW w:w="1194"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133012</w:t>
            </w:r>
          </w:p>
        </w:tc>
      </w:tr>
      <w:tr w:rsidR="00A22FFB" w:rsidRPr="00A22FFB" w:rsidTr="0004005C">
        <w:trPr>
          <w:trHeight w:val="565"/>
          <w:jc w:val="center"/>
        </w:trPr>
        <w:tc>
          <w:tcPr>
            <w:tcW w:w="739" w:type="dxa"/>
            <w:tcBorders>
              <w:top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b/>
                <w:sz w:val="24"/>
                <w:szCs w:val="24"/>
              </w:rPr>
            </w:pPr>
            <w:r w:rsidRPr="00A22FFB">
              <w:rPr>
                <w:rFonts w:ascii="Times New Roman" w:hAnsi="Times New Roman"/>
                <w:b/>
                <w:sz w:val="24"/>
                <w:szCs w:val="24"/>
              </w:rPr>
              <w:t>6.</w:t>
            </w:r>
          </w:p>
        </w:tc>
        <w:tc>
          <w:tcPr>
            <w:tcW w:w="4886" w:type="dxa"/>
            <w:tcBorders>
              <w:top w:val="single" w:sz="4" w:space="0" w:color="auto"/>
            </w:tcBorders>
            <w:vAlign w:val="center"/>
          </w:tcPr>
          <w:p w:rsidR="00A22FFB" w:rsidRPr="00A22FFB" w:rsidRDefault="00A22FFB" w:rsidP="00A22FFB">
            <w:pPr>
              <w:spacing w:after="0" w:line="240" w:lineRule="auto"/>
              <w:rPr>
                <w:rFonts w:ascii="Times New Roman" w:hAnsi="Times New Roman"/>
                <w:b/>
                <w:sz w:val="24"/>
                <w:szCs w:val="24"/>
              </w:rPr>
            </w:pPr>
            <w:r w:rsidRPr="00A22FFB">
              <w:rPr>
                <w:rFonts w:ascii="Times New Roman" w:hAnsi="Times New Roman"/>
                <w:b/>
                <w:sz w:val="24"/>
                <w:szCs w:val="24"/>
              </w:rPr>
              <w:t>ЗОНА СПЕЦИАЛЬНОГО НАЗНАЧЕНИЯ</w:t>
            </w:r>
          </w:p>
        </w:tc>
        <w:tc>
          <w:tcPr>
            <w:tcW w:w="1378" w:type="dxa"/>
            <w:tcBorders>
              <w:top w:val="single" w:sz="4" w:space="0" w:color="auto"/>
            </w:tcBorders>
            <w:vAlign w:val="center"/>
          </w:tcPr>
          <w:p w:rsidR="00A22FFB" w:rsidRPr="00A22FFB" w:rsidRDefault="00A22FFB" w:rsidP="00A22FFB">
            <w:pPr>
              <w:spacing w:after="0" w:line="240" w:lineRule="auto"/>
              <w:jc w:val="center"/>
              <w:rPr>
                <w:rFonts w:ascii="Times New Roman" w:hAnsi="Times New Roman"/>
                <w:b/>
                <w:sz w:val="24"/>
                <w:szCs w:val="24"/>
              </w:rPr>
            </w:pPr>
          </w:p>
        </w:tc>
        <w:tc>
          <w:tcPr>
            <w:tcW w:w="1077" w:type="dxa"/>
            <w:tcBorders>
              <w:top w:val="single" w:sz="4" w:space="0" w:color="auto"/>
            </w:tcBorders>
            <w:vAlign w:val="center"/>
          </w:tcPr>
          <w:p w:rsidR="00A22FFB" w:rsidRPr="00A22FFB" w:rsidRDefault="00A22FFB" w:rsidP="00A22FFB">
            <w:pPr>
              <w:spacing w:after="0" w:line="240" w:lineRule="auto"/>
              <w:ind w:left="-54" w:right="-139"/>
              <w:jc w:val="center"/>
              <w:rPr>
                <w:rFonts w:ascii="Times New Roman" w:hAnsi="Times New Roman"/>
                <w:b/>
                <w:sz w:val="24"/>
                <w:szCs w:val="24"/>
              </w:rPr>
            </w:pPr>
          </w:p>
        </w:tc>
        <w:tc>
          <w:tcPr>
            <w:tcW w:w="1194" w:type="dxa"/>
            <w:tcBorders>
              <w:top w:val="single" w:sz="4" w:space="0" w:color="auto"/>
            </w:tcBorders>
            <w:vAlign w:val="center"/>
          </w:tcPr>
          <w:p w:rsidR="00A22FFB" w:rsidRPr="00A22FFB" w:rsidRDefault="00A22FFB" w:rsidP="00A22FFB">
            <w:pPr>
              <w:spacing w:after="0" w:line="240" w:lineRule="auto"/>
              <w:ind w:left="-77" w:right="-13"/>
              <w:jc w:val="center"/>
              <w:rPr>
                <w:rFonts w:ascii="Times New Roman" w:hAnsi="Times New Roman"/>
                <w:b/>
                <w:sz w:val="24"/>
                <w:szCs w:val="24"/>
              </w:rPr>
            </w:pP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6.1.</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Полигоны-накопители ТКО</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единиц</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14</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5</w:t>
            </w: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6.2.</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Общее количество кладбищ</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единиц</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34</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34</w:t>
            </w:r>
          </w:p>
        </w:tc>
      </w:tr>
    </w:tbl>
    <w:p w:rsidR="00E02F11" w:rsidRPr="00590544" w:rsidRDefault="00E02F11" w:rsidP="00E32E3C">
      <w:pPr>
        <w:spacing w:after="0" w:line="240" w:lineRule="auto"/>
        <w:jc w:val="both"/>
        <w:rPr>
          <w:lang w:eastAsia="ar-SA"/>
        </w:rPr>
      </w:pPr>
    </w:p>
    <w:sectPr w:rsidR="00E02F11" w:rsidRPr="00590544" w:rsidSect="002D6C05">
      <w:pgSz w:w="11906" w:h="16838" w:code="9"/>
      <w:pgMar w:top="1134" w:right="850" w:bottom="1134" w:left="170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B87" w:rsidRDefault="00D44B87">
      <w:r>
        <w:separator/>
      </w:r>
    </w:p>
  </w:endnote>
  <w:endnote w:type="continuationSeparator" w:id="0">
    <w:p w:rsidR="00D44B87" w:rsidRDefault="00D4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hoolBook">
    <w:altName w:val="Times New Roman"/>
    <w:charset w:val="00"/>
    <w:family w:val="roman"/>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tarSymbol">
    <w:altName w:val="Arial Unicode MS"/>
    <w:charset w:val="02"/>
    <w:family w:val="auto"/>
    <w:pitch w:val="default"/>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ndale Sans UI">
    <w:charset w:val="CC"/>
    <w:family w:val="auto"/>
    <w:pitch w:val="variable"/>
  </w:font>
  <w:font w:name="DejaVu Sans">
    <w:charset w:val="CC"/>
    <w:family w:val="swiss"/>
    <w:pitch w:val="variable"/>
    <w:sig w:usb0="00000000" w:usb1="D200F5FF" w:usb2="00042029" w:usb3="00000000" w:csb0="000001F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Pr="00FA374B" w:rsidRDefault="0071648B" w:rsidP="008D793E">
    <w:pPr>
      <w:pStyle w:val="ac"/>
      <w:pBdr>
        <w:top w:val="single" w:sz="4" w:space="1" w:color="BFBFBF"/>
      </w:pBdr>
      <w:spacing w:after="0" w:line="240" w:lineRule="auto"/>
      <w:jc w:val="center"/>
      <w:rPr>
        <w:rFonts w:ascii="Cambria" w:hAnsi="Cambria" w:cs="Arial"/>
        <w:caps/>
        <w:color w:val="BFBFBF"/>
        <w:spacing w:val="-2"/>
        <w:sz w:val="24"/>
        <w:szCs w:val="24"/>
      </w:rPr>
    </w:pPr>
    <w:r w:rsidRPr="00FA374B">
      <w:rPr>
        <w:rFonts w:ascii="Cambria" w:hAnsi="Cambria" w:cs="Arial"/>
        <w:caps/>
        <w:color w:val="BFBFBF"/>
        <w:spacing w:val="-2"/>
        <w:sz w:val="24"/>
        <w:szCs w:val="24"/>
      </w:rPr>
      <w:t>ОАО «ИНСТИТУТ ТЕРРИТОРИАЛЬНОГО развития Краснодарского края»</w:t>
    </w:r>
  </w:p>
  <w:p w:rsidR="0071648B" w:rsidRPr="008D793E" w:rsidRDefault="0071648B" w:rsidP="008D793E">
    <w:pPr>
      <w:pStyle w:val="ac"/>
      <w:pBdr>
        <w:top w:val="single" w:sz="4" w:space="1" w:color="BFBFBF"/>
      </w:pBdr>
      <w:spacing w:after="0" w:line="240" w:lineRule="auto"/>
      <w:jc w:val="center"/>
      <w:rPr>
        <w:rFonts w:ascii="Cambria" w:hAnsi="Cambria" w:cs="Arial"/>
        <w:color w:val="BFBFBF"/>
        <w:spacing w:val="-2"/>
      </w:rPr>
    </w:pPr>
    <w:r w:rsidRPr="00FA374B">
      <w:rPr>
        <w:rFonts w:ascii="Cambria" w:hAnsi="Cambria" w:cs="Arial"/>
        <w:color w:val="BFBFBF"/>
        <w:spacing w:val="-2"/>
      </w:rPr>
      <w:t xml:space="preserve">«Схема территориального планирования муниципального образования МОСТОВСКИЙ район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Default="0071648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Pr="00FA374B" w:rsidRDefault="0071648B" w:rsidP="00471BB6">
    <w:pPr>
      <w:pStyle w:val="ac"/>
      <w:pBdr>
        <w:top w:val="single" w:sz="4" w:space="1" w:color="BFBFBF"/>
      </w:pBdr>
      <w:spacing w:after="0" w:line="240" w:lineRule="auto"/>
      <w:jc w:val="center"/>
      <w:rPr>
        <w:rFonts w:ascii="Cambria" w:hAnsi="Cambria" w:cs="Arial"/>
        <w:caps/>
        <w:color w:val="BFBFBF"/>
        <w:spacing w:val="-2"/>
        <w:sz w:val="24"/>
        <w:szCs w:val="24"/>
      </w:rPr>
    </w:pPr>
    <w:r w:rsidRPr="00FA374B">
      <w:rPr>
        <w:rFonts w:ascii="Cambria" w:hAnsi="Cambria" w:cs="Arial"/>
        <w:caps/>
        <w:color w:val="BFBFBF"/>
        <w:spacing w:val="-2"/>
        <w:sz w:val="24"/>
        <w:szCs w:val="24"/>
      </w:rPr>
      <w:t>ОАО «ИНСТИТУТ ТЕРРИТОРИАЛЬНОГО развития Краснодарского края»</w:t>
    </w:r>
  </w:p>
  <w:p w:rsidR="0071648B" w:rsidRPr="00471BB6" w:rsidRDefault="0071648B" w:rsidP="00471BB6">
    <w:pPr>
      <w:pStyle w:val="ac"/>
      <w:pBdr>
        <w:top w:val="single" w:sz="4" w:space="1" w:color="BFBFBF"/>
      </w:pBdr>
      <w:spacing w:after="0" w:line="240" w:lineRule="auto"/>
      <w:jc w:val="center"/>
      <w:rPr>
        <w:rFonts w:ascii="Cambria" w:hAnsi="Cambria" w:cs="Arial"/>
        <w:color w:val="BFBFBF"/>
        <w:spacing w:val="-2"/>
      </w:rPr>
    </w:pPr>
    <w:r w:rsidRPr="00FA374B">
      <w:rPr>
        <w:rFonts w:ascii="Cambria" w:hAnsi="Cambria" w:cs="Arial"/>
        <w:color w:val="BFBFBF"/>
        <w:spacing w:val="-2"/>
      </w:rPr>
      <w:t xml:space="preserve">«Схема территориального планирования муниципального образования МОСТОВСКИЙ район »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Pr="00FA374B" w:rsidRDefault="0071648B" w:rsidP="00471BB6">
    <w:pPr>
      <w:pStyle w:val="ac"/>
      <w:pBdr>
        <w:top w:val="single" w:sz="4" w:space="1" w:color="BFBFBF"/>
      </w:pBdr>
      <w:spacing w:after="0" w:line="240" w:lineRule="auto"/>
      <w:jc w:val="center"/>
      <w:rPr>
        <w:rFonts w:ascii="Cambria" w:hAnsi="Cambria" w:cs="Arial"/>
        <w:caps/>
        <w:color w:val="BFBFBF"/>
        <w:spacing w:val="-2"/>
        <w:sz w:val="24"/>
        <w:szCs w:val="24"/>
      </w:rPr>
    </w:pPr>
    <w:r w:rsidRPr="00FA374B">
      <w:rPr>
        <w:rFonts w:ascii="Cambria" w:hAnsi="Cambria" w:cs="Arial"/>
        <w:caps/>
        <w:color w:val="BFBFBF"/>
        <w:spacing w:val="-2"/>
        <w:sz w:val="24"/>
        <w:szCs w:val="24"/>
      </w:rPr>
      <w:t>ОАО «ИНСТИТУТ ТЕРРИТОРИАЛЬНОГО развития Краснодарского края»</w:t>
    </w:r>
  </w:p>
  <w:p w:rsidR="0071648B" w:rsidRPr="00471BB6" w:rsidRDefault="0071648B" w:rsidP="00471BB6">
    <w:pPr>
      <w:pStyle w:val="ac"/>
      <w:pBdr>
        <w:top w:val="single" w:sz="4" w:space="1" w:color="BFBFBF"/>
      </w:pBdr>
      <w:spacing w:after="0" w:line="240" w:lineRule="auto"/>
      <w:jc w:val="center"/>
      <w:rPr>
        <w:rFonts w:ascii="Cambria" w:hAnsi="Cambria" w:cs="Arial"/>
        <w:color w:val="BFBFBF"/>
        <w:spacing w:val="-2"/>
      </w:rPr>
    </w:pPr>
    <w:r w:rsidRPr="00FA374B">
      <w:rPr>
        <w:rFonts w:ascii="Cambria" w:hAnsi="Cambria" w:cs="Arial"/>
        <w:color w:val="BFBFBF"/>
        <w:spacing w:val="-2"/>
      </w:rPr>
      <w:t xml:space="preserve">«Схема территориального планирования муниципального образования МОСТОВСКИЙ район »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Pr="00FA374B" w:rsidRDefault="0071648B" w:rsidP="00471BB6">
    <w:pPr>
      <w:pStyle w:val="ac"/>
      <w:pBdr>
        <w:top w:val="single" w:sz="4" w:space="1" w:color="BFBFBF"/>
      </w:pBdr>
      <w:spacing w:after="0" w:line="240" w:lineRule="auto"/>
      <w:jc w:val="center"/>
      <w:rPr>
        <w:rFonts w:ascii="Cambria" w:hAnsi="Cambria" w:cs="Arial"/>
        <w:caps/>
        <w:color w:val="BFBFBF"/>
        <w:spacing w:val="-2"/>
        <w:sz w:val="24"/>
        <w:szCs w:val="24"/>
      </w:rPr>
    </w:pPr>
    <w:r w:rsidRPr="00FA374B">
      <w:rPr>
        <w:rFonts w:ascii="Cambria" w:hAnsi="Cambria" w:cs="Arial"/>
        <w:caps/>
        <w:color w:val="BFBFBF"/>
        <w:spacing w:val="-2"/>
        <w:sz w:val="24"/>
        <w:szCs w:val="24"/>
      </w:rPr>
      <w:t>ОАО «ИНСТИТУТ ТЕРРИТОРИАЛЬНОГО развития Краснодарского края»</w:t>
    </w:r>
  </w:p>
  <w:p w:rsidR="0071648B" w:rsidRPr="00471BB6" w:rsidRDefault="0071648B" w:rsidP="00471BB6">
    <w:pPr>
      <w:pStyle w:val="ac"/>
      <w:pBdr>
        <w:top w:val="single" w:sz="4" w:space="1" w:color="BFBFBF"/>
      </w:pBdr>
      <w:spacing w:after="0" w:line="240" w:lineRule="auto"/>
      <w:jc w:val="center"/>
      <w:rPr>
        <w:rFonts w:ascii="Cambria" w:hAnsi="Cambria" w:cs="Arial"/>
        <w:color w:val="BFBFBF"/>
        <w:spacing w:val="-2"/>
      </w:rPr>
    </w:pPr>
    <w:r w:rsidRPr="00FA374B">
      <w:rPr>
        <w:rFonts w:ascii="Cambria" w:hAnsi="Cambria" w:cs="Arial"/>
        <w:color w:val="BFBFBF"/>
        <w:spacing w:val="-2"/>
      </w:rPr>
      <w:t xml:space="preserve">«Схема территориального планирования муниципального образования МОСТОВСКИЙ район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B87" w:rsidRDefault="00D44B87">
      <w:r>
        <w:separator/>
      </w:r>
    </w:p>
  </w:footnote>
  <w:footnote w:type="continuationSeparator" w:id="0">
    <w:p w:rsidR="00D44B87" w:rsidRDefault="00D44B87">
      <w:r>
        <w:continuationSeparator/>
      </w:r>
    </w:p>
  </w:footnote>
  <w:footnote w:id="1">
    <w:p w:rsidR="0071648B" w:rsidRPr="005D3C47" w:rsidRDefault="0071648B" w:rsidP="00031744">
      <w:pPr>
        <w:pStyle w:val="aff"/>
        <w:jc w:val="both"/>
        <w:rPr>
          <w:sz w:val="16"/>
        </w:rPr>
      </w:pPr>
      <w:r w:rsidRPr="005D3C47">
        <w:rPr>
          <w:rStyle w:val="aff1"/>
          <w:sz w:val="16"/>
        </w:rPr>
        <w:footnoteRef/>
      </w:r>
      <w:r w:rsidRPr="005D3C47">
        <w:rPr>
          <w:sz w:val="16"/>
        </w:rPr>
        <w:t xml:space="preserve"> Родоначальником системы органического земледелия или «ресурсосберегающей технологии» является российский ученый-агроном И. Е. Овсинский, подобно изложивший ее принципы в своей работе "Новая система земледелия". Органическое сельское хозяйство практикуется почти в 140 странах мира. Лидерами по общей площади органических сельскохозяйственных угодий являются Австралия (12,3 млн га), Китай (2,3), Аргентина (2,2), США (1,9), Италия (1,1). Однако, Россия в настоящее время Россия сильно отстает от большинства стран мира, включая ряд развивающихся стран, включая некоторые страны СНГ. Согласно международной статистике площадь сертифицированных органических сельскохозяйственных угодий составляет 3 192 га.</w:t>
      </w:r>
    </w:p>
  </w:footnote>
  <w:footnote w:id="2">
    <w:p w:rsidR="0071648B" w:rsidRPr="005D3C47" w:rsidRDefault="0071648B" w:rsidP="00031744">
      <w:pPr>
        <w:pStyle w:val="aff"/>
        <w:jc w:val="both"/>
        <w:rPr>
          <w:sz w:val="16"/>
        </w:rPr>
      </w:pPr>
      <w:r w:rsidRPr="005D3C47">
        <w:rPr>
          <w:rStyle w:val="aff1"/>
          <w:sz w:val="16"/>
        </w:rPr>
        <w:footnoteRef/>
      </w:r>
      <w:r w:rsidRPr="005D3C47">
        <w:rPr>
          <w:sz w:val="16"/>
        </w:rPr>
        <w:t xml:space="preserve"> Руководитель товарищества на вере "Пугачевское" - Анатолий Иванович Шугуров. Использует на своем предприятии технологию органического земледелия на основе трудов И.Е. Овсинского (Новая система земледелия) и его последователя Эдварда Фолкнера (Безумие пахаря). Самим Шугуровым написана книга «Технология больших возможностей».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Pr="008D793E" w:rsidRDefault="0071648B" w:rsidP="008D793E">
    <w:pPr>
      <w:pStyle w:val="af"/>
      <w:pBdr>
        <w:bottom w:val="single" w:sz="4" w:space="1" w:color="D9D9D9"/>
      </w:pBdr>
      <w:tabs>
        <w:tab w:val="clear" w:pos="9355"/>
        <w:tab w:val="right" w:pos="9639"/>
      </w:tabs>
      <w:jc w:val="right"/>
      <w:rPr>
        <w:b/>
        <w:sz w:val="22"/>
        <w:szCs w:val="22"/>
      </w:rPr>
    </w:pPr>
    <w:r w:rsidRPr="008D793E">
      <w:rPr>
        <w:color w:val="7F7F7F"/>
        <w:spacing w:val="60"/>
        <w:sz w:val="22"/>
        <w:szCs w:val="22"/>
      </w:rPr>
      <w:t xml:space="preserve"> Страница</w:t>
    </w:r>
    <w:r w:rsidRPr="008D793E">
      <w:rPr>
        <w:sz w:val="22"/>
        <w:szCs w:val="22"/>
      </w:rPr>
      <w:t xml:space="preserve"> | </w:t>
    </w:r>
    <w:r w:rsidRPr="008D793E">
      <w:rPr>
        <w:sz w:val="22"/>
        <w:szCs w:val="22"/>
      </w:rPr>
      <w:fldChar w:fldCharType="begin"/>
    </w:r>
    <w:r w:rsidRPr="008D793E">
      <w:rPr>
        <w:sz w:val="22"/>
        <w:szCs w:val="22"/>
      </w:rPr>
      <w:instrText xml:space="preserve"> PAGE   \* MERGEFORMAT </w:instrText>
    </w:r>
    <w:r w:rsidRPr="008D793E">
      <w:rPr>
        <w:sz w:val="22"/>
        <w:szCs w:val="22"/>
      </w:rPr>
      <w:fldChar w:fldCharType="separate"/>
    </w:r>
    <w:r w:rsidR="00E339BA" w:rsidRPr="00E339BA">
      <w:rPr>
        <w:b/>
        <w:noProof/>
        <w:sz w:val="22"/>
        <w:szCs w:val="22"/>
      </w:rPr>
      <w:t>-</w:t>
    </w:r>
    <w:r w:rsidR="00E339BA">
      <w:rPr>
        <w:noProof/>
        <w:sz w:val="22"/>
        <w:szCs w:val="22"/>
      </w:rPr>
      <w:t xml:space="preserve"> 5 -</w:t>
    </w:r>
    <w:r w:rsidRPr="008D793E">
      <w:rPr>
        <w:sz w:val="22"/>
        <w:szCs w:val="22"/>
      </w:rPr>
      <w:fldChar w:fldCharType="end"/>
    </w:r>
  </w:p>
  <w:p w:rsidR="0071648B" w:rsidRDefault="0071648B">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Default="0071648B">
    <w:pPr>
      <w:pStyle w:val="af"/>
      <w:jc w:val="right"/>
    </w:pPr>
  </w:p>
  <w:p w:rsidR="0071648B" w:rsidRPr="008D793E" w:rsidRDefault="0071648B" w:rsidP="00DA3149">
    <w:pPr>
      <w:pStyle w:val="af"/>
      <w:pBdr>
        <w:bottom w:val="single" w:sz="4" w:space="1" w:color="D9D9D9"/>
      </w:pBdr>
      <w:tabs>
        <w:tab w:val="clear" w:pos="9355"/>
        <w:tab w:val="right" w:pos="9639"/>
      </w:tabs>
      <w:jc w:val="right"/>
      <w:rPr>
        <w:b/>
        <w:sz w:val="22"/>
        <w:szCs w:val="22"/>
      </w:rPr>
    </w:pPr>
    <w:r w:rsidRPr="008D793E">
      <w:rPr>
        <w:color w:val="7F7F7F"/>
        <w:spacing w:val="60"/>
        <w:sz w:val="22"/>
        <w:szCs w:val="22"/>
      </w:rPr>
      <w:t>Страница</w:t>
    </w:r>
    <w:r w:rsidRPr="008D793E">
      <w:rPr>
        <w:sz w:val="22"/>
        <w:szCs w:val="22"/>
      </w:rPr>
      <w:t xml:space="preserve"> | </w:t>
    </w:r>
    <w:r w:rsidRPr="008D793E">
      <w:rPr>
        <w:sz w:val="22"/>
        <w:szCs w:val="22"/>
      </w:rPr>
      <w:fldChar w:fldCharType="begin"/>
    </w:r>
    <w:r w:rsidRPr="008D793E">
      <w:rPr>
        <w:sz w:val="22"/>
        <w:szCs w:val="22"/>
      </w:rPr>
      <w:instrText xml:space="preserve"> PAGE   \* MERGEFORMAT </w:instrText>
    </w:r>
    <w:r w:rsidRPr="008D793E">
      <w:rPr>
        <w:sz w:val="22"/>
        <w:szCs w:val="22"/>
      </w:rPr>
      <w:fldChar w:fldCharType="separate"/>
    </w:r>
    <w:r w:rsidR="00E339BA" w:rsidRPr="00E339BA">
      <w:rPr>
        <w:b/>
        <w:noProof/>
        <w:sz w:val="22"/>
        <w:szCs w:val="22"/>
      </w:rPr>
      <w:t>11</w:t>
    </w:r>
    <w:r w:rsidRPr="008D793E">
      <w:rPr>
        <w:sz w:val="22"/>
        <w:szCs w:val="22"/>
      </w:rPr>
      <w:fldChar w:fldCharType="end"/>
    </w:r>
  </w:p>
  <w:p w:rsidR="0071648B" w:rsidRDefault="0071648B">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Default="0071648B">
    <w:pPr>
      <w:pStyle w:val="af"/>
      <w:jc w:val="right"/>
    </w:pPr>
  </w:p>
  <w:p w:rsidR="0071648B" w:rsidRPr="008D793E" w:rsidRDefault="0071648B" w:rsidP="00471BB6">
    <w:pPr>
      <w:pStyle w:val="af"/>
      <w:pBdr>
        <w:bottom w:val="single" w:sz="4" w:space="1" w:color="D9D9D9"/>
      </w:pBdr>
      <w:tabs>
        <w:tab w:val="clear" w:pos="9355"/>
        <w:tab w:val="right" w:pos="9639"/>
      </w:tabs>
      <w:jc w:val="right"/>
      <w:rPr>
        <w:b/>
        <w:sz w:val="22"/>
        <w:szCs w:val="22"/>
      </w:rPr>
    </w:pPr>
    <w:r w:rsidRPr="008D793E">
      <w:rPr>
        <w:color w:val="7F7F7F"/>
        <w:spacing w:val="60"/>
        <w:sz w:val="22"/>
        <w:szCs w:val="22"/>
      </w:rPr>
      <w:t>Страница</w:t>
    </w:r>
    <w:r w:rsidRPr="008D793E">
      <w:rPr>
        <w:sz w:val="22"/>
        <w:szCs w:val="22"/>
      </w:rPr>
      <w:t xml:space="preserve"> | </w:t>
    </w:r>
    <w:r w:rsidRPr="008D793E">
      <w:rPr>
        <w:sz w:val="22"/>
        <w:szCs w:val="22"/>
      </w:rPr>
      <w:fldChar w:fldCharType="begin"/>
    </w:r>
    <w:r w:rsidRPr="008D793E">
      <w:rPr>
        <w:sz w:val="22"/>
        <w:szCs w:val="22"/>
      </w:rPr>
      <w:instrText xml:space="preserve"> PAGE   \* MERGEFORMAT </w:instrText>
    </w:r>
    <w:r w:rsidRPr="008D793E">
      <w:rPr>
        <w:sz w:val="22"/>
        <w:szCs w:val="22"/>
      </w:rPr>
      <w:fldChar w:fldCharType="separate"/>
    </w:r>
    <w:r w:rsidR="00E339BA" w:rsidRPr="00E339BA">
      <w:rPr>
        <w:b/>
        <w:noProof/>
        <w:sz w:val="22"/>
        <w:szCs w:val="22"/>
      </w:rPr>
      <w:t>89</w:t>
    </w:r>
    <w:r w:rsidRPr="008D793E">
      <w:rPr>
        <w:sz w:val="22"/>
        <w:szCs w:val="22"/>
      </w:rPr>
      <w:fldChar w:fldCharType="end"/>
    </w:r>
  </w:p>
  <w:p w:rsidR="0071648B" w:rsidRDefault="0071648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4EDD02"/>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058C2624"/>
    <w:lvl w:ilvl="0">
      <w:numFmt w:val="bullet"/>
      <w:lvlText w:val="*"/>
      <w:lvlJc w:val="left"/>
    </w:lvl>
  </w:abstractNum>
  <w:abstractNum w:abstractNumId="2" w15:restartNumberingAfterBreak="0">
    <w:nsid w:val="00000001"/>
    <w:multiLevelType w:val="multilevel"/>
    <w:tmpl w:val="B4E67588"/>
    <w:name w:val="Outline"/>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Wingdings" w:hAnsi="Wingdings" w:hint="default"/>
      </w:rPr>
    </w:lvl>
    <w:lvl w:ilvl="2">
      <w:start w:val="1"/>
      <w:numFmt w:val="bullet"/>
      <w:lvlText w:val=""/>
      <w:lvlJc w:val="left"/>
      <w:pPr>
        <w:tabs>
          <w:tab w:val="num" w:pos="0"/>
        </w:tabs>
        <w:ind w:left="0" w:firstLine="0"/>
      </w:pPr>
      <w:rPr>
        <w:rFonts w:ascii="Wingdings" w:hAnsi="Wingdings"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2A0131"/>
    <w:multiLevelType w:val="hybridMultilevel"/>
    <w:tmpl w:val="BEF44590"/>
    <w:lvl w:ilvl="0" w:tplc="E1C499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0F26AA1"/>
    <w:multiLevelType w:val="hybridMultilevel"/>
    <w:tmpl w:val="F3C69852"/>
    <w:styleLink w:val="SymbolSymbol063061"/>
    <w:lvl w:ilvl="0" w:tplc="04190005">
      <w:start w:val="1"/>
      <w:numFmt w:val="bullet"/>
      <w:pStyle w:val="10"/>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1AF33F3"/>
    <w:multiLevelType w:val="hybridMultilevel"/>
    <w:tmpl w:val="49EEAB8A"/>
    <w:lvl w:ilvl="0" w:tplc="6646F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1D48D0"/>
    <w:multiLevelType w:val="hybridMultilevel"/>
    <w:tmpl w:val="542228CE"/>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06C31C51"/>
    <w:multiLevelType w:val="hybridMultilevel"/>
    <w:tmpl w:val="2102BCF2"/>
    <w:lvl w:ilvl="0" w:tplc="074C4F82">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08612149"/>
    <w:multiLevelType w:val="multilevel"/>
    <w:tmpl w:val="0EE011EE"/>
    <w:lvl w:ilvl="0">
      <w:start w:val="1"/>
      <w:numFmt w:val="decimal"/>
      <w:pStyle w:val="a"/>
      <w:lvlText w:val="%1"/>
      <w:lvlJc w:val="left"/>
      <w:pPr>
        <w:ind w:left="1211" w:hanging="360"/>
      </w:pPr>
      <w:rPr>
        <w:rFonts w:ascii="Calibri" w:hAnsi="Calibri" w:cs="Calibri" w:hint="default"/>
      </w:rPr>
    </w:lvl>
    <w:lvl w:ilvl="1">
      <w:start w:val="1"/>
      <w:numFmt w:val="decimal"/>
      <w:isLgl/>
      <w:lvlText w:val="%1.%2"/>
      <w:lvlJc w:val="left"/>
      <w:pPr>
        <w:ind w:left="1211" w:hanging="360"/>
      </w:p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291" w:hanging="1440"/>
      </w:pPr>
    </w:lvl>
  </w:abstractNum>
  <w:abstractNum w:abstractNumId="9" w15:restartNumberingAfterBreak="0">
    <w:nsid w:val="08BE1D7B"/>
    <w:multiLevelType w:val="hybridMultilevel"/>
    <w:tmpl w:val="6F8A5C6A"/>
    <w:styleLink w:val="SymbolSymbol06306221"/>
    <w:lvl w:ilvl="0" w:tplc="E1C49926">
      <w:start w:val="1"/>
      <w:numFmt w:val="bullet"/>
      <w:lvlText w:val=""/>
      <w:lvlJc w:val="left"/>
      <w:pPr>
        <w:ind w:left="928" w:hanging="360"/>
      </w:pPr>
      <w:rPr>
        <w:rFonts w:ascii="Symbol" w:hAnsi="Symbol" w:hint="default"/>
      </w:rPr>
    </w:lvl>
    <w:lvl w:ilvl="1" w:tplc="E1C49926">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A23189C"/>
    <w:multiLevelType w:val="hybridMultilevel"/>
    <w:tmpl w:val="B4A25DC4"/>
    <w:lvl w:ilvl="0" w:tplc="E1C499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376C22"/>
    <w:multiLevelType w:val="hybridMultilevel"/>
    <w:tmpl w:val="58F87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BCA6F60"/>
    <w:multiLevelType w:val="hybridMultilevel"/>
    <w:tmpl w:val="6F8A5C6A"/>
    <w:lvl w:ilvl="0" w:tplc="B3ECE412">
      <w:numFmt w:val="decimal"/>
      <w:lvlText w:val=""/>
      <w:lvlJc w:val="left"/>
    </w:lvl>
    <w:lvl w:ilvl="1" w:tplc="0FD22BDE">
      <w:numFmt w:val="decimal"/>
      <w:lvlText w:val=""/>
      <w:lvlJc w:val="left"/>
    </w:lvl>
    <w:lvl w:ilvl="2" w:tplc="4FDCFAC8">
      <w:numFmt w:val="decimal"/>
      <w:lvlText w:val=""/>
      <w:lvlJc w:val="left"/>
    </w:lvl>
    <w:lvl w:ilvl="3" w:tplc="93A6C66C">
      <w:numFmt w:val="decimal"/>
      <w:lvlText w:val=""/>
      <w:lvlJc w:val="left"/>
    </w:lvl>
    <w:lvl w:ilvl="4" w:tplc="D450AEC6">
      <w:numFmt w:val="decimal"/>
      <w:lvlText w:val=""/>
      <w:lvlJc w:val="left"/>
    </w:lvl>
    <w:lvl w:ilvl="5" w:tplc="6BB09AD4">
      <w:numFmt w:val="decimal"/>
      <w:lvlText w:val=""/>
      <w:lvlJc w:val="left"/>
    </w:lvl>
    <w:lvl w:ilvl="6" w:tplc="47A26980">
      <w:numFmt w:val="decimal"/>
      <w:lvlText w:val=""/>
      <w:lvlJc w:val="left"/>
    </w:lvl>
    <w:lvl w:ilvl="7" w:tplc="B7BC48E2">
      <w:numFmt w:val="decimal"/>
      <w:lvlText w:val=""/>
      <w:lvlJc w:val="left"/>
    </w:lvl>
    <w:lvl w:ilvl="8" w:tplc="8E18D9F6">
      <w:numFmt w:val="decimal"/>
      <w:lvlText w:val=""/>
      <w:lvlJc w:val="left"/>
    </w:lvl>
  </w:abstractNum>
  <w:abstractNum w:abstractNumId="13" w15:restartNumberingAfterBreak="0">
    <w:nsid w:val="11D2699F"/>
    <w:multiLevelType w:val="hybridMultilevel"/>
    <w:tmpl w:val="29748D8E"/>
    <w:lvl w:ilvl="0" w:tplc="0419000F">
      <w:start w:val="1"/>
      <w:numFmt w:val="decimal"/>
      <w:lvlText w:val="%1."/>
      <w:lvlJc w:val="left"/>
      <w:pPr>
        <w:ind w:left="360" w:hanging="360"/>
      </w:pPr>
      <w:rPr>
        <w:rFonts w:hint="default"/>
      </w:rPr>
    </w:lvl>
    <w:lvl w:ilvl="1" w:tplc="E1C49926">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77E7BCB"/>
    <w:multiLevelType w:val="hybridMultilevel"/>
    <w:tmpl w:val="F92A79CA"/>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17D74068"/>
    <w:multiLevelType w:val="singleLevel"/>
    <w:tmpl w:val="CB1A2828"/>
    <w:lvl w:ilvl="0">
      <w:start w:val="1"/>
      <w:numFmt w:val="none"/>
      <w:pStyle w:val="FR1"/>
      <w:lvlText w:val=""/>
      <w:legacy w:legacy="1" w:legacySpace="0" w:legacyIndent="0"/>
      <w:lvlJc w:val="left"/>
    </w:lvl>
  </w:abstractNum>
  <w:abstractNum w:abstractNumId="16" w15:restartNumberingAfterBreak="0">
    <w:nsid w:val="1C6F01FC"/>
    <w:multiLevelType w:val="hybridMultilevel"/>
    <w:tmpl w:val="B27009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0E40D1A"/>
    <w:multiLevelType w:val="hybridMultilevel"/>
    <w:tmpl w:val="BB5A02EC"/>
    <w:styleLink w:val="SymbolSymbol063062"/>
    <w:lvl w:ilvl="0" w:tplc="C0B8DCF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234B2E4D"/>
    <w:multiLevelType w:val="hybridMultilevel"/>
    <w:tmpl w:val="D87495A4"/>
    <w:lvl w:ilvl="0" w:tplc="E1C499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251C4C68"/>
    <w:multiLevelType w:val="multilevel"/>
    <w:tmpl w:val="65C822D8"/>
    <w:styleLink w:val="SymbolSymbol06306"/>
    <w:lvl w:ilvl="0">
      <w:start w:val="1"/>
      <w:numFmt w:val="bullet"/>
      <w:lvlText w:val=""/>
      <w:lvlJc w:val="left"/>
      <w:pPr>
        <w:tabs>
          <w:tab w:val="num" w:pos="567"/>
        </w:tabs>
        <w:ind w:left="567" w:hanging="283"/>
      </w:pPr>
      <w:rPr>
        <w:rFonts w:ascii="Symbol" w:hAnsi="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DF4896"/>
    <w:multiLevelType w:val="hybridMultilevel"/>
    <w:tmpl w:val="0CE4D34A"/>
    <w:lvl w:ilvl="0" w:tplc="04190011">
      <w:start w:val="1"/>
      <w:numFmt w:val="decimal"/>
      <w:lvlText w:val="%1)"/>
      <w:lvlJc w:val="left"/>
      <w:pPr>
        <w:ind w:left="1068" w:hanging="360"/>
      </w:pPr>
    </w:lvl>
    <w:lvl w:ilvl="1" w:tplc="E1C49926">
      <w:start w:val="1"/>
      <w:numFmt w:val="bullet"/>
      <w:lvlText w:val=""/>
      <w:lvlJc w:val="left"/>
      <w:pPr>
        <w:ind w:left="1788" w:hanging="360"/>
      </w:pPr>
      <w:rPr>
        <w:rFonts w:ascii="Symbol" w:hAnsi="Symbol"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819121E"/>
    <w:multiLevelType w:val="hybridMultilevel"/>
    <w:tmpl w:val="2DD6E668"/>
    <w:lvl w:ilvl="0" w:tplc="C3CC1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8FA3641"/>
    <w:multiLevelType w:val="hybridMultilevel"/>
    <w:tmpl w:val="3C3AE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830E99"/>
    <w:multiLevelType w:val="hybridMultilevel"/>
    <w:tmpl w:val="47E8201A"/>
    <w:lvl w:ilvl="0" w:tplc="E1C499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E5C4D0D"/>
    <w:multiLevelType w:val="hybridMultilevel"/>
    <w:tmpl w:val="F35A4F8C"/>
    <w:lvl w:ilvl="0" w:tplc="B734EE02">
      <w:numFmt w:val="decimal"/>
      <w:lvlText w:val=""/>
      <w:lvlJc w:val="left"/>
    </w:lvl>
    <w:lvl w:ilvl="1" w:tplc="74E04D08">
      <w:numFmt w:val="decimal"/>
      <w:lvlText w:val=""/>
      <w:lvlJc w:val="left"/>
    </w:lvl>
    <w:lvl w:ilvl="2" w:tplc="A086B3E2">
      <w:numFmt w:val="decimal"/>
      <w:lvlText w:val=""/>
      <w:lvlJc w:val="left"/>
    </w:lvl>
    <w:lvl w:ilvl="3" w:tplc="88D01710">
      <w:numFmt w:val="decimal"/>
      <w:lvlText w:val=""/>
      <w:lvlJc w:val="left"/>
    </w:lvl>
    <w:lvl w:ilvl="4" w:tplc="32F0838C">
      <w:numFmt w:val="decimal"/>
      <w:lvlText w:val=""/>
      <w:lvlJc w:val="left"/>
    </w:lvl>
    <w:lvl w:ilvl="5" w:tplc="21BC78B4">
      <w:numFmt w:val="decimal"/>
      <w:lvlText w:val=""/>
      <w:lvlJc w:val="left"/>
    </w:lvl>
    <w:lvl w:ilvl="6" w:tplc="0186AC46">
      <w:numFmt w:val="decimal"/>
      <w:lvlText w:val=""/>
      <w:lvlJc w:val="left"/>
    </w:lvl>
    <w:lvl w:ilvl="7" w:tplc="64BC00B6">
      <w:numFmt w:val="decimal"/>
      <w:lvlText w:val=""/>
      <w:lvlJc w:val="left"/>
    </w:lvl>
    <w:lvl w:ilvl="8" w:tplc="A8EC13E0">
      <w:numFmt w:val="decimal"/>
      <w:lvlText w:val=""/>
      <w:lvlJc w:val="left"/>
    </w:lvl>
  </w:abstractNum>
  <w:abstractNum w:abstractNumId="25" w15:restartNumberingAfterBreak="0">
    <w:nsid w:val="2E6B7900"/>
    <w:multiLevelType w:val="multilevel"/>
    <w:tmpl w:val="C9E6FA92"/>
    <w:lvl w:ilvl="0">
      <w:start w:val="1"/>
      <w:numFmt w:val="decimal"/>
      <w:lvlText w:val="%1."/>
      <w:lvlJc w:val="left"/>
      <w:pPr>
        <w:tabs>
          <w:tab w:val="num" w:pos="397"/>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1007DE7"/>
    <w:multiLevelType w:val="hybridMultilevel"/>
    <w:tmpl w:val="A976BBFA"/>
    <w:lvl w:ilvl="0" w:tplc="E1C499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3F1542E"/>
    <w:multiLevelType w:val="hybridMultilevel"/>
    <w:tmpl w:val="7E226CC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867155E"/>
    <w:multiLevelType w:val="hybridMultilevel"/>
    <w:tmpl w:val="F35A4F8C"/>
    <w:lvl w:ilvl="0" w:tplc="E1C4992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3D3E2254"/>
    <w:multiLevelType w:val="hybridMultilevel"/>
    <w:tmpl w:val="518E16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DD020DE"/>
    <w:multiLevelType w:val="hybridMultilevel"/>
    <w:tmpl w:val="428AFD1C"/>
    <w:lvl w:ilvl="0" w:tplc="E1C4992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3EDB20AC"/>
    <w:multiLevelType w:val="hybridMultilevel"/>
    <w:tmpl w:val="389C2FBA"/>
    <w:styleLink w:val="Arial9221"/>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3F527518"/>
    <w:multiLevelType w:val="hybridMultilevel"/>
    <w:tmpl w:val="C1B6ED7E"/>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42CB266F"/>
    <w:multiLevelType w:val="hybridMultilevel"/>
    <w:tmpl w:val="5636E954"/>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48866DF5"/>
    <w:multiLevelType w:val="hybridMultilevel"/>
    <w:tmpl w:val="F35A4F8C"/>
    <w:lvl w:ilvl="0" w:tplc="9C2CDA28">
      <w:numFmt w:val="decimal"/>
      <w:lvlText w:val=""/>
      <w:lvlJc w:val="left"/>
    </w:lvl>
    <w:lvl w:ilvl="1" w:tplc="EB8C111C">
      <w:numFmt w:val="decimal"/>
      <w:lvlText w:val=""/>
      <w:lvlJc w:val="left"/>
    </w:lvl>
    <w:lvl w:ilvl="2" w:tplc="9CE80742">
      <w:numFmt w:val="decimal"/>
      <w:lvlText w:val=""/>
      <w:lvlJc w:val="left"/>
    </w:lvl>
    <w:lvl w:ilvl="3" w:tplc="E90E49DC">
      <w:numFmt w:val="decimal"/>
      <w:lvlText w:val=""/>
      <w:lvlJc w:val="left"/>
    </w:lvl>
    <w:lvl w:ilvl="4" w:tplc="CA104736">
      <w:numFmt w:val="decimal"/>
      <w:lvlText w:val=""/>
      <w:lvlJc w:val="left"/>
    </w:lvl>
    <w:lvl w:ilvl="5" w:tplc="65B8D75A">
      <w:numFmt w:val="decimal"/>
      <w:lvlText w:val=""/>
      <w:lvlJc w:val="left"/>
    </w:lvl>
    <w:lvl w:ilvl="6" w:tplc="0F2435E8">
      <w:numFmt w:val="decimal"/>
      <w:lvlText w:val=""/>
      <w:lvlJc w:val="left"/>
    </w:lvl>
    <w:lvl w:ilvl="7" w:tplc="87AEB128">
      <w:numFmt w:val="decimal"/>
      <w:lvlText w:val=""/>
      <w:lvlJc w:val="left"/>
    </w:lvl>
    <w:lvl w:ilvl="8" w:tplc="D4660B24">
      <w:numFmt w:val="decimal"/>
      <w:lvlText w:val=""/>
      <w:lvlJc w:val="left"/>
    </w:lvl>
  </w:abstractNum>
  <w:abstractNum w:abstractNumId="35" w15:restartNumberingAfterBreak="0">
    <w:nsid w:val="4E9B610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F104E30"/>
    <w:multiLevelType w:val="hybridMultilevel"/>
    <w:tmpl w:val="B33A632E"/>
    <w:lvl w:ilvl="0" w:tplc="E1C499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1F26A09"/>
    <w:multiLevelType w:val="hybridMultilevel"/>
    <w:tmpl w:val="EE70FC76"/>
    <w:styleLink w:val="Arial9217"/>
    <w:lvl w:ilvl="0" w:tplc="49DE472C">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54603E2D"/>
    <w:multiLevelType w:val="hybridMultilevel"/>
    <w:tmpl w:val="2182FC3A"/>
    <w:lvl w:ilvl="0" w:tplc="E1C499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5543A8C"/>
    <w:multiLevelType w:val="hybridMultilevel"/>
    <w:tmpl w:val="82AED274"/>
    <w:lvl w:ilvl="0" w:tplc="E1C49926">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15:restartNumberingAfterBreak="0">
    <w:nsid w:val="59316FF7"/>
    <w:multiLevelType w:val="hybridMultilevel"/>
    <w:tmpl w:val="3F96EFBE"/>
    <w:lvl w:ilvl="0" w:tplc="E1C49926">
      <w:start w:val="1"/>
      <w:numFmt w:val="bullet"/>
      <w:lvlText w:val=""/>
      <w:lvlJc w:val="left"/>
      <w:pPr>
        <w:ind w:left="360" w:hanging="360"/>
      </w:pPr>
      <w:rPr>
        <w:rFonts w:ascii="Symbol" w:hAnsi="Symbol" w:hint="default"/>
      </w:rPr>
    </w:lvl>
    <w:lvl w:ilvl="1" w:tplc="DE8AE3EC">
      <w:numFmt w:val="bullet"/>
      <w:lvlText w:val="•"/>
      <w:lvlJc w:val="left"/>
      <w:pPr>
        <w:ind w:left="1695" w:hanging="975"/>
      </w:pPr>
      <w:rPr>
        <w:rFonts w:ascii="TimesNewRoman" w:eastAsia="Calibri" w:hAnsi="TimesNewRoman" w:cs="TimesNew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94E4097"/>
    <w:multiLevelType w:val="hybridMultilevel"/>
    <w:tmpl w:val="6A360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A74DD0"/>
    <w:multiLevelType w:val="hybridMultilevel"/>
    <w:tmpl w:val="DDEC3AEC"/>
    <w:lvl w:ilvl="0" w:tplc="E1C499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D7A5958"/>
    <w:multiLevelType w:val="hybridMultilevel"/>
    <w:tmpl w:val="B666EEF2"/>
    <w:lvl w:ilvl="0" w:tplc="6646F8B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15:restartNumberingAfterBreak="0">
    <w:nsid w:val="5E1F1B8E"/>
    <w:multiLevelType w:val="hybridMultilevel"/>
    <w:tmpl w:val="79D21060"/>
    <w:lvl w:ilvl="0" w:tplc="0419000F">
      <w:start w:val="1"/>
      <w:numFmt w:val="decimal"/>
      <w:lvlText w:val="%1."/>
      <w:lvlJc w:val="left"/>
      <w:pPr>
        <w:ind w:left="360" w:hanging="360"/>
      </w:pPr>
      <w:rPr>
        <w:rFonts w:hint="default"/>
      </w:rPr>
    </w:lvl>
    <w:lvl w:ilvl="1" w:tplc="E1C49926">
      <w:start w:val="1"/>
      <w:numFmt w:val="bullet"/>
      <w:lvlText w:val=""/>
      <w:lvlJc w:val="left"/>
      <w:pPr>
        <w:ind w:left="1080" w:hanging="360"/>
      </w:pPr>
      <w:rPr>
        <w:rFonts w:ascii="Symbol" w:hAnsi="Symbol" w:hint="default"/>
      </w:rPr>
    </w:lvl>
    <w:lvl w:ilvl="2" w:tplc="73863770">
      <w:start w:val="1"/>
      <w:numFmt w:val="decimal"/>
      <w:lvlText w:val="%3)"/>
      <w:lvlJc w:val="left"/>
      <w:pPr>
        <w:ind w:left="1800" w:hanging="360"/>
      </w:pPr>
      <w:rPr>
        <w:rFont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62E53095"/>
    <w:multiLevelType w:val="hybridMultilevel"/>
    <w:tmpl w:val="EC32D192"/>
    <w:lvl w:ilvl="0" w:tplc="6646F8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15:restartNumberingAfterBreak="0">
    <w:nsid w:val="6472314C"/>
    <w:multiLevelType w:val="hybridMultilevel"/>
    <w:tmpl w:val="FC54E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748040A"/>
    <w:multiLevelType w:val="multilevel"/>
    <w:tmpl w:val="DA14DBCE"/>
    <w:lvl w:ilvl="0">
      <w:start w:val="2"/>
      <w:numFmt w:val="decimal"/>
      <w:lvlText w:val="%1."/>
      <w:lvlJc w:val="left"/>
      <w:pPr>
        <w:tabs>
          <w:tab w:val="num" w:pos="720"/>
        </w:tabs>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6B7A6F4F"/>
    <w:multiLevelType w:val="hybridMultilevel"/>
    <w:tmpl w:val="168E9F54"/>
    <w:lvl w:ilvl="0" w:tplc="6646F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F793711"/>
    <w:multiLevelType w:val="hybridMultilevel"/>
    <w:tmpl w:val="8838315C"/>
    <w:lvl w:ilvl="0" w:tplc="E1C4992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15:restartNumberingAfterBreak="0">
    <w:nsid w:val="70EC5DC7"/>
    <w:multiLevelType w:val="hybridMultilevel"/>
    <w:tmpl w:val="B4E65A7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2435200"/>
    <w:multiLevelType w:val="hybridMultilevel"/>
    <w:tmpl w:val="A71AF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292129B"/>
    <w:multiLevelType w:val="hybridMultilevel"/>
    <w:tmpl w:val="F2A2BD7A"/>
    <w:lvl w:ilvl="0" w:tplc="E1C499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73A97C2C"/>
    <w:multiLevelType w:val="hybridMultilevel"/>
    <w:tmpl w:val="F9303A50"/>
    <w:lvl w:ilvl="0" w:tplc="F4BED28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4" w15:restartNumberingAfterBreak="0">
    <w:nsid w:val="741F181B"/>
    <w:multiLevelType w:val="hybridMultilevel"/>
    <w:tmpl w:val="0D060D6E"/>
    <w:styleLink w:val="Arial9211"/>
    <w:lvl w:ilvl="0" w:tplc="C64E1910">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7C510774"/>
    <w:multiLevelType w:val="hybridMultilevel"/>
    <w:tmpl w:val="D5DCD476"/>
    <w:lvl w:ilvl="0" w:tplc="E1C49926">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7C675F6A"/>
    <w:multiLevelType w:val="hybridMultilevel"/>
    <w:tmpl w:val="3BBE5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C02F50"/>
    <w:multiLevelType w:val="hybridMultilevel"/>
    <w:tmpl w:val="BEE4E6BA"/>
    <w:lvl w:ilvl="0" w:tplc="A6BC19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D9E7A66"/>
    <w:multiLevelType w:val="hybridMultilevel"/>
    <w:tmpl w:val="6EB8E9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F704398"/>
    <w:multiLevelType w:val="multilevel"/>
    <w:tmpl w:val="1EF2A33C"/>
    <w:styleLink w:val="Arial927"/>
    <w:lvl w:ilvl="0">
      <w:start w:val="1"/>
      <w:numFmt w:val="decimal"/>
      <w:lvlText w:val="%1."/>
      <w:lvlJc w:val="left"/>
      <w:pPr>
        <w:ind w:left="357" w:hanging="357"/>
      </w:pPr>
      <w:rPr>
        <w:rFonts w:ascii="Arial" w:hAnsi="Arial" w:cs="Times New Roman"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8"/>
  </w:num>
  <w:num w:numId="2">
    <w:abstractNumId w:val="56"/>
  </w:num>
  <w:num w:numId="3">
    <w:abstractNumId w:val="6"/>
  </w:num>
  <w:num w:numId="4">
    <w:abstractNumId w:val="3"/>
  </w:num>
  <w:num w:numId="5">
    <w:abstractNumId w:val="13"/>
  </w:num>
  <w:num w:numId="6">
    <w:abstractNumId w:val="44"/>
  </w:num>
  <w:num w:numId="7">
    <w:abstractNumId w:val="9"/>
  </w:num>
  <w:num w:numId="8">
    <w:abstractNumId w:val="42"/>
  </w:num>
  <w:num w:numId="9">
    <w:abstractNumId w:val="39"/>
  </w:num>
  <w:num w:numId="10">
    <w:abstractNumId w:val="30"/>
  </w:num>
  <w:num w:numId="11">
    <w:abstractNumId w:val="23"/>
  </w:num>
  <w:num w:numId="12">
    <w:abstractNumId w:val="40"/>
  </w:num>
  <w:num w:numId="13">
    <w:abstractNumId w:val="36"/>
  </w:num>
  <w:num w:numId="14">
    <w:abstractNumId w:val="52"/>
  </w:num>
  <w:num w:numId="15">
    <w:abstractNumId w:val="26"/>
  </w:num>
  <w:num w:numId="16">
    <w:abstractNumId w:val="33"/>
  </w:num>
  <w:num w:numId="17">
    <w:abstractNumId w:val="49"/>
  </w:num>
  <w:num w:numId="18">
    <w:abstractNumId w:val="38"/>
  </w:num>
  <w:num w:numId="19">
    <w:abstractNumId w:val="28"/>
  </w:num>
  <w:num w:numId="20">
    <w:abstractNumId w:val="27"/>
  </w:num>
  <w:num w:numId="21">
    <w:abstractNumId w:val="14"/>
  </w:num>
  <w:num w:numId="22">
    <w:abstractNumId w:val="47"/>
  </w:num>
  <w:num w:numId="23">
    <w:abstractNumId w:val="10"/>
  </w:num>
  <w:num w:numId="24">
    <w:abstractNumId w:val="53"/>
  </w:num>
  <w:num w:numId="25">
    <w:abstractNumId w:val="32"/>
  </w:num>
  <w:num w:numId="26">
    <w:abstractNumId w:val="51"/>
  </w:num>
  <w:num w:numId="27">
    <w:abstractNumId w:val="41"/>
  </w:num>
  <w:num w:numId="28">
    <w:abstractNumId w:val="11"/>
  </w:num>
  <w:num w:numId="29">
    <w:abstractNumId w:val="21"/>
  </w:num>
  <w:num w:numId="30">
    <w:abstractNumId w:val="45"/>
  </w:num>
  <w:num w:numId="31">
    <w:abstractNumId w:val="57"/>
  </w:num>
  <w:num w:numId="32">
    <w:abstractNumId w:val="43"/>
  </w:num>
  <w:num w:numId="33">
    <w:abstractNumId w:val="5"/>
  </w:num>
  <w:num w:numId="34">
    <w:abstractNumId w:val="48"/>
  </w:num>
  <w:num w:numId="35">
    <w:abstractNumId w:val="29"/>
  </w:num>
  <w:num w:numId="36">
    <w:abstractNumId w:val="7"/>
  </w:num>
  <w:num w:numId="37">
    <w:abstractNumId w:val="20"/>
  </w:num>
  <w:num w:numId="38">
    <w:abstractNumId w:val="18"/>
  </w:num>
  <w:num w:numId="39">
    <w:abstractNumId w:val="25"/>
  </w:num>
  <w:num w:numId="40">
    <w:abstractNumId w:val="55"/>
  </w:num>
  <w:num w:numId="41">
    <w:abstractNumId w:val="15"/>
  </w:num>
  <w:num w:numId="42">
    <w:abstractNumId w:val="0"/>
  </w:num>
  <w:num w:numId="43">
    <w:abstractNumId w:val="37"/>
  </w:num>
  <w:num w:numId="44">
    <w:abstractNumId w:val="4"/>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19"/>
  </w:num>
  <w:num w:numId="48">
    <w:abstractNumId w:val="31"/>
  </w:num>
  <w:num w:numId="49">
    <w:abstractNumId w:val="35"/>
  </w:num>
  <w:num w:numId="50">
    <w:abstractNumId w:val="54"/>
  </w:num>
  <w:num w:numId="51">
    <w:abstractNumId w:val="59"/>
  </w:num>
  <w:num w:numId="52">
    <w:abstractNumId w:val="34"/>
  </w:num>
  <w:num w:numId="53">
    <w:abstractNumId w:val="24"/>
  </w:num>
  <w:num w:numId="54">
    <w:abstractNumId w:val="1"/>
    <w:lvlOverride w:ilvl="0">
      <w:lvl w:ilvl="0">
        <w:start w:val="1"/>
        <w:numFmt w:val="bullet"/>
        <w:lvlText w:val="%1"/>
        <w:legacy w:legacy="1" w:legacySpace="0" w:legacyIndent="360"/>
        <w:lvlJc w:val="left"/>
        <w:pPr>
          <w:ind w:left="720" w:hanging="360"/>
        </w:pPr>
        <w:rPr>
          <w:rFonts w:ascii="Symbol" w:hAnsi="Symbol" w:hint="default"/>
        </w:rPr>
      </w:lvl>
    </w:lvlOverride>
  </w:num>
  <w:num w:numId="55">
    <w:abstractNumId w:val="50"/>
  </w:num>
  <w:num w:numId="56">
    <w:abstractNumId w:val="22"/>
  </w:num>
  <w:num w:numId="57">
    <w:abstractNumId w:val="46"/>
  </w:num>
  <w:num w:numId="58">
    <w:abstractNumId w:val="12"/>
  </w:num>
  <w:num w:numId="59">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defaultTabStop w:val="708"/>
  <w:hyphenationZone w:val="357"/>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6DA5"/>
    <w:rsid w:val="00004B46"/>
    <w:rsid w:val="0000603B"/>
    <w:rsid w:val="00011FBD"/>
    <w:rsid w:val="0001406E"/>
    <w:rsid w:val="000217C8"/>
    <w:rsid w:val="00022448"/>
    <w:rsid w:val="00022990"/>
    <w:rsid w:val="00023A78"/>
    <w:rsid w:val="000256C9"/>
    <w:rsid w:val="00026519"/>
    <w:rsid w:val="00027C0D"/>
    <w:rsid w:val="00030F27"/>
    <w:rsid w:val="00031744"/>
    <w:rsid w:val="00031BA5"/>
    <w:rsid w:val="00034A02"/>
    <w:rsid w:val="0003730C"/>
    <w:rsid w:val="000379E4"/>
    <w:rsid w:val="0004005C"/>
    <w:rsid w:val="00040454"/>
    <w:rsid w:val="00042D3F"/>
    <w:rsid w:val="00044AC3"/>
    <w:rsid w:val="000517DC"/>
    <w:rsid w:val="000524B9"/>
    <w:rsid w:val="000528A6"/>
    <w:rsid w:val="000535DF"/>
    <w:rsid w:val="00053846"/>
    <w:rsid w:val="0005550E"/>
    <w:rsid w:val="00056F5C"/>
    <w:rsid w:val="000601F4"/>
    <w:rsid w:val="00073406"/>
    <w:rsid w:val="00073AEC"/>
    <w:rsid w:val="00074D2E"/>
    <w:rsid w:val="00077669"/>
    <w:rsid w:val="0007797D"/>
    <w:rsid w:val="00080A25"/>
    <w:rsid w:val="0008311D"/>
    <w:rsid w:val="0008353B"/>
    <w:rsid w:val="00083FED"/>
    <w:rsid w:val="000867F1"/>
    <w:rsid w:val="00087943"/>
    <w:rsid w:val="00087ABF"/>
    <w:rsid w:val="000903C5"/>
    <w:rsid w:val="00093DDB"/>
    <w:rsid w:val="0009500C"/>
    <w:rsid w:val="00096C0C"/>
    <w:rsid w:val="0009795F"/>
    <w:rsid w:val="00097D61"/>
    <w:rsid w:val="000A04B6"/>
    <w:rsid w:val="000A2511"/>
    <w:rsid w:val="000A598A"/>
    <w:rsid w:val="000A7145"/>
    <w:rsid w:val="000A7530"/>
    <w:rsid w:val="000A7E68"/>
    <w:rsid w:val="000A7F51"/>
    <w:rsid w:val="000B292F"/>
    <w:rsid w:val="000B4DD4"/>
    <w:rsid w:val="000C3F9A"/>
    <w:rsid w:val="000C502D"/>
    <w:rsid w:val="000D1ED7"/>
    <w:rsid w:val="000D3B6F"/>
    <w:rsid w:val="000D5159"/>
    <w:rsid w:val="000D5558"/>
    <w:rsid w:val="000E1E11"/>
    <w:rsid w:val="000E20DA"/>
    <w:rsid w:val="000E21B3"/>
    <w:rsid w:val="000E45F7"/>
    <w:rsid w:val="000E5852"/>
    <w:rsid w:val="000E6D22"/>
    <w:rsid w:val="000F099E"/>
    <w:rsid w:val="000F3D82"/>
    <w:rsid w:val="000F4D5C"/>
    <w:rsid w:val="001003DE"/>
    <w:rsid w:val="00100923"/>
    <w:rsid w:val="001040A5"/>
    <w:rsid w:val="00105B36"/>
    <w:rsid w:val="001108AC"/>
    <w:rsid w:val="001137C7"/>
    <w:rsid w:val="00115957"/>
    <w:rsid w:val="001160D3"/>
    <w:rsid w:val="001160EF"/>
    <w:rsid w:val="001200D1"/>
    <w:rsid w:val="001202A3"/>
    <w:rsid w:val="00127737"/>
    <w:rsid w:val="00127986"/>
    <w:rsid w:val="00131609"/>
    <w:rsid w:val="00134F01"/>
    <w:rsid w:val="00135316"/>
    <w:rsid w:val="001362D2"/>
    <w:rsid w:val="00137878"/>
    <w:rsid w:val="001409C4"/>
    <w:rsid w:val="00143409"/>
    <w:rsid w:val="001475FE"/>
    <w:rsid w:val="00147E86"/>
    <w:rsid w:val="00154300"/>
    <w:rsid w:val="001574F4"/>
    <w:rsid w:val="001657CC"/>
    <w:rsid w:val="00166969"/>
    <w:rsid w:val="00166CC7"/>
    <w:rsid w:val="00172D1F"/>
    <w:rsid w:val="0018206F"/>
    <w:rsid w:val="0018273F"/>
    <w:rsid w:val="00183EE2"/>
    <w:rsid w:val="00184535"/>
    <w:rsid w:val="001855DA"/>
    <w:rsid w:val="0018567D"/>
    <w:rsid w:val="00187EB3"/>
    <w:rsid w:val="00190BFF"/>
    <w:rsid w:val="001935E0"/>
    <w:rsid w:val="001943EC"/>
    <w:rsid w:val="001944E5"/>
    <w:rsid w:val="00194538"/>
    <w:rsid w:val="00197536"/>
    <w:rsid w:val="001A3712"/>
    <w:rsid w:val="001A3792"/>
    <w:rsid w:val="001A5EB2"/>
    <w:rsid w:val="001A6F24"/>
    <w:rsid w:val="001B41E4"/>
    <w:rsid w:val="001B5B65"/>
    <w:rsid w:val="001C05B3"/>
    <w:rsid w:val="001C14E5"/>
    <w:rsid w:val="001C1595"/>
    <w:rsid w:val="001C2562"/>
    <w:rsid w:val="001C5A57"/>
    <w:rsid w:val="001C65B2"/>
    <w:rsid w:val="001D05CB"/>
    <w:rsid w:val="001D5465"/>
    <w:rsid w:val="001D6651"/>
    <w:rsid w:val="001F3672"/>
    <w:rsid w:val="001F572E"/>
    <w:rsid w:val="001F5A31"/>
    <w:rsid w:val="001F6CA1"/>
    <w:rsid w:val="002001F8"/>
    <w:rsid w:val="002040CC"/>
    <w:rsid w:val="002064F4"/>
    <w:rsid w:val="00207D90"/>
    <w:rsid w:val="00215F22"/>
    <w:rsid w:val="00216509"/>
    <w:rsid w:val="00223D67"/>
    <w:rsid w:val="002249BD"/>
    <w:rsid w:val="00226FF6"/>
    <w:rsid w:val="00231BAC"/>
    <w:rsid w:val="00232E7A"/>
    <w:rsid w:val="002373AB"/>
    <w:rsid w:val="0024054D"/>
    <w:rsid w:val="00240558"/>
    <w:rsid w:val="0024230D"/>
    <w:rsid w:val="00242BBD"/>
    <w:rsid w:val="002469F7"/>
    <w:rsid w:val="00251B71"/>
    <w:rsid w:val="0025291D"/>
    <w:rsid w:val="00256AD1"/>
    <w:rsid w:val="00257B0E"/>
    <w:rsid w:val="0026076E"/>
    <w:rsid w:val="002618EC"/>
    <w:rsid w:val="00264DD7"/>
    <w:rsid w:val="002665B8"/>
    <w:rsid w:val="00271569"/>
    <w:rsid w:val="002718C3"/>
    <w:rsid w:val="002756A2"/>
    <w:rsid w:val="00275D0E"/>
    <w:rsid w:val="00277B6B"/>
    <w:rsid w:val="00280839"/>
    <w:rsid w:val="00281629"/>
    <w:rsid w:val="002831FA"/>
    <w:rsid w:val="00283515"/>
    <w:rsid w:val="00286037"/>
    <w:rsid w:val="00286106"/>
    <w:rsid w:val="00291188"/>
    <w:rsid w:val="00293804"/>
    <w:rsid w:val="00295EDB"/>
    <w:rsid w:val="00297CFC"/>
    <w:rsid w:val="002A14B2"/>
    <w:rsid w:val="002A329A"/>
    <w:rsid w:val="002A5D87"/>
    <w:rsid w:val="002B1741"/>
    <w:rsid w:val="002B7642"/>
    <w:rsid w:val="002D2EE2"/>
    <w:rsid w:val="002D4D30"/>
    <w:rsid w:val="002D662C"/>
    <w:rsid w:val="002D6C05"/>
    <w:rsid w:val="002E045B"/>
    <w:rsid w:val="002E6A61"/>
    <w:rsid w:val="002F0329"/>
    <w:rsid w:val="002F1076"/>
    <w:rsid w:val="002F211A"/>
    <w:rsid w:val="002F4585"/>
    <w:rsid w:val="002F7FC5"/>
    <w:rsid w:val="00304AE8"/>
    <w:rsid w:val="00307364"/>
    <w:rsid w:val="0031145A"/>
    <w:rsid w:val="0031298A"/>
    <w:rsid w:val="003147EA"/>
    <w:rsid w:val="003210A4"/>
    <w:rsid w:val="003213A6"/>
    <w:rsid w:val="003222F4"/>
    <w:rsid w:val="00333F0F"/>
    <w:rsid w:val="00334518"/>
    <w:rsid w:val="00334CF3"/>
    <w:rsid w:val="0033542A"/>
    <w:rsid w:val="003354A6"/>
    <w:rsid w:val="00336A0F"/>
    <w:rsid w:val="003374EB"/>
    <w:rsid w:val="00337580"/>
    <w:rsid w:val="00337A36"/>
    <w:rsid w:val="00340A85"/>
    <w:rsid w:val="00343593"/>
    <w:rsid w:val="003468BF"/>
    <w:rsid w:val="00346F08"/>
    <w:rsid w:val="00347EE2"/>
    <w:rsid w:val="00350D94"/>
    <w:rsid w:val="00351078"/>
    <w:rsid w:val="00352CA1"/>
    <w:rsid w:val="003530D6"/>
    <w:rsid w:val="00354419"/>
    <w:rsid w:val="00354EDC"/>
    <w:rsid w:val="003570D5"/>
    <w:rsid w:val="003571CF"/>
    <w:rsid w:val="00361DC7"/>
    <w:rsid w:val="00364871"/>
    <w:rsid w:val="00365038"/>
    <w:rsid w:val="00365A6D"/>
    <w:rsid w:val="00373478"/>
    <w:rsid w:val="003746BE"/>
    <w:rsid w:val="00375248"/>
    <w:rsid w:val="003759E0"/>
    <w:rsid w:val="003772F8"/>
    <w:rsid w:val="00377572"/>
    <w:rsid w:val="00385333"/>
    <w:rsid w:val="0038596F"/>
    <w:rsid w:val="00386A74"/>
    <w:rsid w:val="00390A21"/>
    <w:rsid w:val="003920A7"/>
    <w:rsid w:val="003956B7"/>
    <w:rsid w:val="003A792D"/>
    <w:rsid w:val="003B105B"/>
    <w:rsid w:val="003B10A7"/>
    <w:rsid w:val="003B51CF"/>
    <w:rsid w:val="003B5C15"/>
    <w:rsid w:val="003C0C3E"/>
    <w:rsid w:val="003C3004"/>
    <w:rsid w:val="003C4B09"/>
    <w:rsid w:val="003C7A82"/>
    <w:rsid w:val="003D1CE7"/>
    <w:rsid w:val="003D4448"/>
    <w:rsid w:val="003D7242"/>
    <w:rsid w:val="003E2486"/>
    <w:rsid w:val="003E61DB"/>
    <w:rsid w:val="003E687E"/>
    <w:rsid w:val="003E7C75"/>
    <w:rsid w:val="003F1088"/>
    <w:rsid w:val="003F321A"/>
    <w:rsid w:val="003F5A34"/>
    <w:rsid w:val="003F6691"/>
    <w:rsid w:val="004001F9"/>
    <w:rsid w:val="0040150E"/>
    <w:rsid w:val="00401FBF"/>
    <w:rsid w:val="0040249D"/>
    <w:rsid w:val="00402C6A"/>
    <w:rsid w:val="00402EE7"/>
    <w:rsid w:val="004051F5"/>
    <w:rsid w:val="0040666D"/>
    <w:rsid w:val="00407123"/>
    <w:rsid w:val="00422A2F"/>
    <w:rsid w:val="004247FC"/>
    <w:rsid w:val="00432B64"/>
    <w:rsid w:val="00434CCC"/>
    <w:rsid w:val="00434F6F"/>
    <w:rsid w:val="00436265"/>
    <w:rsid w:val="00436931"/>
    <w:rsid w:val="00442BC9"/>
    <w:rsid w:val="00446F71"/>
    <w:rsid w:val="00447914"/>
    <w:rsid w:val="004604BB"/>
    <w:rsid w:val="004610B8"/>
    <w:rsid w:val="004640D7"/>
    <w:rsid w:val="0046444D"/>
    <w:rsid w:val="00466CB3"/>
    <w:rsid w:val="00467B35"/>
    <w:rsid w:val="00470CA8"/>
    <w:rsid w:val="00471BB6"/>
    <w:rsid w:val="00471DB8"/>
    <w:rsid w:val="0047479F"/>
    <w:rsid w:val="00474998"/>
    <w:rsid w:val="00477DCA"/>
    <w:rsid w:val="00480800"/>
    <w:rsid w:val="00483246"/>
    <w:rsid w:val="00484AA7"/>
    <w:rsid w:val="00485046"/>
    <w:rsid w:val="00493261"/>
    <w:rsid w:val="0049593E"/>
    <w:rsid w:val="0049623B"/>
    <w:rsid w:val="00496B75"/>
    <w:rsid w:val="00497F41"/>
    <w:rsid w:val="004A337C"/>
    <w:rsid w:val="004A3B3E"/>
    <w:rsid w:val="004A41E1"/>
    <w:rsid w:val="004A4A31"/>
    <w:rsid w:val="004A4AC0"/>
    <w:rsid w:val="004A6419"/>
    <w:rsid w:val="004B308A"/>
    <w:rsid w:val="004B35CD"/>
    <w:rsid w:val="004B3F07"/>
    <w:rsid w:val="004B402D"/>
    <w:rsid w:val="004B735D"/>
    <w:rsid w:val="004C0CDB"/>
    <w:rsid w:val="004C3581"/>
    <w:rsid w:val="004D04F6"/>
    <w:rsid w:val="004D0DAC"/>
    <w:rsid w:val="004D1D9A"/>
    <w:rsid w:val="004D381C"/>
    <w:rsid w:val="004D473E"/>
    <w:rsid w:val="004E0E7A"/>
    <w:rsid w:val="004E0EB3"/>
    <w:rsid w:val="004E1348"/>
    <w:rsid w:val="004E1D30"/>
    <w:rsid w:val="004E3AE6"/>
    <w:rsid w:val="004E59FA"/>
    <w:rsid w:val="004F0351"/>
    <w:rsid w:val="004F0CD8"/>
    <w:rsid w:val="004F151F"/>
    <w:rsid w:val="004F3171"/>
    <w:rsid w:val="004F61ED"/>
    <w:rsid w:val="004F7E04"/>
    <w:rsid w:val="004F7FBD"/>
    <w:rsid w:val="005003DD"/>
    <w:rsid w:val="00502EE4"/>
    <w:rsid w:val="00503BA1"/>
    <w:rsid w:val="00505FF5"/>
    <w:rsid w:val="00506622"/>
    <w:rsid w:val="005077E4"/>
    <w:rsid w:val="00507996"/>
    <w:rsid w:val="00507BE0"/>
    <w:rsid w:val="005113DB"/>
    <w:rsid w:val="00514837"/>
    <w:rsid w:val="00514CA5"/>
    <w:rsid w:val="00516391"/>
    <w:rsid w:val="00517C88"/>
    <w:rsid w:val="00520B78"/>
    <w:rsid w:val="00521A33"/>
    <w:rsid w:val="00526E55"/>
    <w:rsid w:val="00527993"/>
    <w:rsid w:val="00532031"/>
    <w:rsid w:val="00532B3C"/>
    <w:rsid w:val="005347E1"/>
    <w:rsid w:val="005348B5"/>
    <w:rsid w:val="00541B5F"/>
    <w:rsid w:val="00545D53"/>
    <w:rsid w:val="00546777"/>
    <w:rsid w:val="00546E72"/>
    <w:rsid w:val="00552381"/>
    <w:rsid w:val="0055724A"/>
    <w:rsid w:val="00557BD4"/>
    <w:rsid w:val="0056032C"/>
    <w:rsid w:val="0056098B"/>
    <w:rsid w:val="00563208"/>
    <w:rsid w:val="00571C77"/>
    <w:rsid w:val="00573419"/>
    <w:rsid w:val="00573627"/>
    <w:rsid w:val="005768BF"/>
    <w:rsid w:val="00576E88"/>
    <w:rsid w:val="00580BCE"/>
    <w:rsid w:val="00580F4D"/>
    <w:rsid w:val="005824D2"/>
    <w:rsid w:val="00583B23"/>
    <w:rsid w:val="00583B52"/>
    <w:rsid w:val="0058407D"/>
    <w:rsid w:val="00587103"/>
    <w:rsid w:val="00590544"/>
    <w:rsid w:val="00594B6E"/>
    <w:rsid w:val="00595B7D"/>
    <w:rsid w:val="0059764C"/>
    <w:rsid w:val="005A2457"/>
    <w:rsid w:val="005A2F79"/>
    <w:rsid w:val="005A66ED"/>
    <w:rsid w:val="005B0C62"/>
    <w:rsid w:val="005B3A74"/>
    <w:rsid w:val="005B4075"/>
    <w:rsid w:val="005B790B"/>
    <w:rsid w:val="005C07ED"/>
    <w:rsid w:val="005C1FD1"/>
    <w:rsid w:val="005D51CA"/>
    <w:rsid w:val="005D70B3"/>
    <w:rsid w:val="005E355E"/>
    <w:rsid w:val="005F001E"/>
    <w:rsid w:val="005F0A36"/>
    <w:rsid w:val="005F15D5"/>
    <w:rsid w:val="005F1AE8"/>
    <w:rsid w:val="005F47B3"/>
    <w:rsid w:val="005F50CC"/>
    <w:rsid w:val="005F667C"/>
    <w:rsid w:val="0060124A"/>
    <w:rsid w:val="00601783"/>
    <w:rsid w:val="0060339C"/>
    <w:rsid w:val="00603A16"/>
    <w:rsid w:val="0060698D"/>
    <w:rsid w:val="006117B9"/>
    <w:rsid w:val="00611E73"/>
    <w:rsid w:val="00614C5A"/>
    <w:rsid w:val="006170C2"/>
    <w:rsid w:val="0061755A"/>
    <w:rsid w:val="006222F6"/>
    <w:rsid w:val="006223EB"/>
    <w:rsid w:val="00622C7E"/>
    <w:rsid w:val="00624208"/>
    <w:rsid w:val="00624C00"/>
    <w:rsid w:val="00624C96"/>
    <w:rsid w:val="00624D19"/>
    <w:rsid w:val="00625F10"/>
    <w:rsid w:val="006279BE"/>
    <w:rsid w:val="00632E5C"/>
    <w:rsid w:val="00633417"/>
    <w:rsid w:val="00641EC2"/>
    <w:rsid w:val="006449DA"/>
    <w:rsid w:val="00646535"/>
    <w:rsid w:val="00650E39"/>
    <w:rsid w:val="006530D8"/>
    <w:rsid w:val="006542D5"/>
    <w:rsid w:val="00655851"/>
    <w:rsid w:val="0065621D"/>
    <w:rsid w:val="00657167"/>
    <w:rsid w:val="00657F39"/>
    <w:rsid w:val="00662CC1"/>
    <w:rsid w:val="00663BD0"/>
    <w:rsid w:val="006642CC"/>
    <w:rsid w:val="00664787"/>
    <w:rsid w:val="00665C26"/>
    <w:rsid w:val="00666B7E"/>
    <w:rsid w:val="0067398A"/>
    <w:rsid w:val="00681E0D"/>
    <w:rsid w:val="006833EE"/>
    <w:rsid w:val="00684713"/>
    <w:rsid w:val="006857B6"/>
    <w:rsid w:val="006858DE"/>
    <w:rsid w:val="00686582"/>
    <w:rsid w:val="00686AA0"/>
    <w:rsid w:val="00686F75"/>
    <w:rsid w:val="00692012"/>
    <w:rsid w:val="00692499"/>
    <w:rsid w:val="00694FF8"/>
    <w:rsid w:val="006A3AEB"/>
    <w:rsid w:val="006A3F75"/>
    <w:rsid w:val="006A418C"/>
    <w:rsid w:val="006A4390"/>
    <w:rsid w:val="006A5E4C"/>
    <w:rsid w:val="006A7193"/>
    <w:rsid w:val="006B27EB"/>
    <w:rsid w:val="006B28C6"/>
    <w:rsid w:val="006B3578"/>
    <w:rsid w:val="006B3BA1"/>
    <w:rsid w:val="006C1BE0"/>
    <w:rsid w:val="006C3731"/>
    <w:rsid w:val="006C516C"/>
    <w:rsid w:val="006D2DEE"/>
    <w:rsid w:val="006D7183"/>
    <w:rsid w:val="006D736C"/>
    <w:rsid w:val="006E1A26"/>
    <w:rsid w:val="006E2D3D"/>
    <w:rsid w:val="006E320C"/>
    <w:rsid w:val="006E36BD"/>
    <w:rsid w:val="006E43D4"/>
    <w:rsid w:val="006E44B7"/>
    <w:rsid w:val="006E6369"/>
    <w:rsid w:val="006E66B8"/>
    <w:rsid w:val="006F1A19"/>
    <w:rsid w:val="006F2631"/>
    <w:rsid w:val="006F53E0"/>
    <w:rsid w:val="006F5D59"/>
    <w:rsid w:val="006F7DD1"/>
    <w:rsid w:val="007028AD"/>
    <w:rsid w:val="007057E1"/>
    <w:rsid w:val="00707006"/>
    <w:rsid w:val="007072E4"/>
    <w:rsid w:val="007127DB"/>
    <w:rsid w:val="00712E4B"/>
    <w:rsid w:val="0071648B"/>
    <w:rsid w:val="00717694"/>
    <w:rsid w:val="007176EA"/>
    <w:rsid w:val="00720EDB"/>
    <w:rsid w:val="00721A7E"/>
    <w:rsid w:val="00721B46"/>
    <w:rsid w:val="00724D52"/>
    <w:rsid w:val="00726A91"/>
    <w:rsid w:val="007279C6"/>
    <w:rsid w:val="007301DA"/>
    <w:rsid w:val="00730A9D"/>
    <w:rsid w:val="0073151D"/>
    <w:rsid w:val="00731C98"/>
    <w:rsid w:val="007328C1"/>
    <w:rsid w:val="00740839"/>
    <w:rsid w:val="007416E1"/>
    <w:rsid w:val="00745695"/>
    <w:rsid w:val="00747B76"/>
    <w:rsid w:val="00753B44"/>
    <w:rsid w:val="0075427C"/>
    <w:rsid w:val="00756046"/>
    <w:rsid w:val="00760AE9"/>
    <w:rsid w:val="00763648"/>
    <w:rsid w:val="00763BD7"/>
    <w:rsid w:val="00764C6E"/>
    <w:rsid w:val="0076616C"/>
    <w:rsid w:val="00766DCA"/>
    <w:rsid w:val="007710E0"/>
    <w:rsid w:val="0077388A"/>
    <w:rsid w:val="007758A4"/>
    <w:rsid w:val="00785458"/>
    <w:rsid w:val="00785857"/>
    <w:rsid w:val="00785C60"/>
    <w:rsid w:val="0078688B"/>
    <w:rsid w:val="0079679B"/>
    <w:rsid w:val="00797E13"/>
    <w:rsid w:val="007A3881"/>
    <w:rsid w:val="007A45B0"/>
    <w:rsid w:val="007A603A"/>
    <w:rsid w:val="007A6AE4"/>
    <w:rsid w:val="007A7CDC"/>
    <w:rsid w:val="007A7E45"/>
    <w:rsid w:val="007B49C4"/>
    <w:rsid w:val="007B653E"/>
    <w:rsid w:val="007B6EF6"/>
    <w:rsid w:val="007B7053"/>
    <w:rsid w:val="007B7664"/>
    <w:rsid w:val="007C36CD"/>
    <w:rsid w:val="007C4B8E"/>
    <w:rsid w:val="007C7775"/>
    <w:rsid w:val="007C77DE"/>
    <w:rsid w:val="007D1AEC"/>
    <w:rsid w:val="007D28EB"/>
    <w:rsid w:val="007D71B7"/>
    <w:rsid w:val="007E1427"/>
    <w:rsid w:val="007E3478"/>
    <w:rsid w:val="007E3C40"/>
    <w:rsid w:val="007E407E"/>
    <w:rsid w:val="007E4AE5"/>
    <w:rsid w:val="007E4C50"/>
    <w:rsid w:val="007E6FF3"/>
    <w:rsid w:val="007F30EF"/>
    <w:rsid w:val="0080562E"/>
    <w:rsid w:val="00806A4A"/>
    <w:rsid w:val="00811BE8"/>
    <w:rsid w:val="008120DF"/>
    <w:rsid w:val="00812C43"/>
    <w:rsid w:val="00814C11"/>
    <w:rsid w:val="00815EA8"/>
    <w:rsid w:val="00815F85"/>
    <w:rsid w:val="00822D8D"/>
    <w:rsid w:val="00825BA6"/>
    <w:rsid w:val="00825C13"/>
    <w:rsid w:val="00826AE7"/>
    <w:rsid w:val="00827545"/>
    <w:rsid w:val="00827D53"/>
    <w:rsid w:val="00833765"/>
    <w:rsid w:val="008357CE"/>
    <w:rsid w:val="008359E0"/>
    <w:rsid w:val="008368FB"/>
    <w:rsid w:val="00837213"/>
    <w:rsid w:val="00837C76"/>
    <w:rsid w:val="008428E9"/>
    <w:rsid w:val="008462B0"/>
    <w:rsid w:val="008469B3"/>
    <w:rsid w:val="00850C18"/>
    <w:rsid w:val="00850E55"/>
    <w:rsid w:val="00851ACB"/>
    <w:rsid w:val="008527EC"/>
    <w:rsid w:val="00852AA2"/>
    <w:rsid w:val="00854A31"/>
    <w:rsid w:val="0086525D"/>
    <w:rsid w:val="00867607"/>
    <w:rsid w:val="00867D59"/>
    <w:rsid w:val="00867DDA"/>
    <w:rsid w:val="008718B7"/>
    <w:rsid w:val="008722CA"/>
    <w:rsid w:val="00872FBD"/>
    <w:rsid w:val="008737A3"/>
    <w:rsid w:val="00873E57"/>
    <w:rsid w:val="00874407"/>
    <w:rsid w:val="008745DD"/>
    <w:rsid w:val="00874A77"/>
    <w:rsid w:val="0087728F"/>
    <w:rsid w:val="00877816"/>
    <w:rsid w:val="00881E03"/>
    <w:rsid w:val="00886DA5"/>
    <w:rsid w:val="00886E41"/>
    <w:rsid w:val="0088707F"/>
    <w:rsid w:val="008873A3"/>
    <w:rsid w:val="00891BBA"/>
    <w:rsid w:val="00893C3E"/>
    <w:rsid w:val="008942A2"/>
    <w:rsid w:val="0089480C"/>
    <w:rsid w:val="008972BF"/>
    <w:rsid w:val="00897F8D"/>
    <w:rsid w:val="008A04AE"/>
    <w:rsid w:val="008A307A"/>
    <w:rsid w:val="008A4D73"/>
    <w:rsid w:val="008B2B40"/>
    <w:rsid w:val="008B37E2"/>
    <w:rsid w:val="008B448F"/>
    <w:rsid w:val="008C3017"/>
    <w:rsid w:val="008C41A2"/>
    <w:rsid w:val="008C4848"/>
    <w:rsid w:val="008D2CA2"/>
    <w:rsid w:val="008D33C5"/>
    <w:rsid w:val="008D793E"/>
    <w:rsid w:val="008E11C8"/>
    <w:rsid w:val="008F11BE"/>
    <w:rsid w:val="008F30EE"/>
    <w:rsid w:val="008F4DAE"/>
    <w:rsid w:val="008F4E76"/>
    <w:rsid w:val="008F7AED"/>
    <w:rsid w:val="00900663"/>
    <w:rsid w:val="00906BF8"/>
    <w:rsid w:val="0090725E"/>
    <w:rsid w:val="009101C3"/>
    <w:rsid w:val="00912264"/>
    <w:rsid w:val="00913746"/>
    <w:rsid w:val="00913DF5"/>
    <w:rsid w:val="00915698"/>
    <w:rsid w:val="009205C6"/>
    <w:rsid w:val="00920DEE"/>
    <w:rsid w:val="00922856"/>
    <w:rsid w:val="00925629"/>
    <w:rsid w:val="0093033F"/>
    <w:rsid w:val="009326E6"/>
    <w:rsid w:val="00932D8A"/>
    <w:rsid w:val="00937A31"/>
    <w:rsid w:val="009403C2"/>
    <w:rsid w:val="00944ED0"/>
    <w:rsid w:val="00946095"/>
    <w:rsid w:val="00950643"/>
    <w:rsid w:val="009525C3"/>
    <w:rsid w:val="0095437D"/>
    <w:rsid w:val="00954396"/>
    <w:rsid w:val="00956C34"/>
    <w:rsid w:val="009576D9"/>
    <w:rsid w:val="00962388"/>
    <w:rsid w:val="00967204"/>
    <w:rsid w:val="00970164"/>
    <w:rsid w:val="00973219"/>
    <w:rsid w:val="00974532"/>
    <w:rsid w:val="00974926"/>
    <w:rsid w:val="00976EE5"/>
    <w:rsid w:val="009850A5"/>
    <w:rsid w:val="0099085D"/>
    <w:rsid w:val="00991A5E"/>
    <w:rsid w:val="009935E9"/>
    <w:rsid w:val="00995BA6"/>
    <w:rsid w:val="009A115A"/>
    <w:rsid w:val="009A42ED"/>
    <w:rsid w:val="009A5497"/>
    <w:rsid w:val="009A7798"/>
    <w:rsid w:val="009B30B2"/>
    <w:rsid w:val="009C1784"/>
    <w:rsid w:val="009C56F7"/>
    <w:rsid w:val="009D1C65"/>
    <w:rsid w:val="009D4065"/>
    <w:rsid w:val="009D4985"/>
    <w:rsid w:val="009D6F56"/>
    <w:rsid w:val="009E1522"/>
    <w:rsid w:val="009E3516"/>
    <w:rsid w:val="009E3CA9"/>
    <w:rsid w:val="009E484D"/>
    <w:rsid w:val="009E64DC"/>
    <w:rsid w:val="009E6A68"/>
    <w:rsid w:val="009F0767"/>
    <w:rsid w:val="009F215B"/>
    <w:rsid w:val="009F227A"/>
    <w:rsid w:val="009F3A45"/>
    <w:rsid w:val="009F6918"/>
    <w:rsid w:val="00A0109C"/>
    <w:rsid w:val="00A02077"/>
    <w:rsid w:val="00A026D4"/>
    <w:rsid w:val="00A055C8"/>
    <w:rsid w:val="00A0640E"/>
    <w:rsid w:val="00A0643A"/>
    <w:rsid w:val="00A07839"/>
    <w:rsid w:val="00A1125D"/>
    <w:rsid w:val="00A145F1"/>
    <w:rsid w:val="00A15003"/>
    <w:rsid w:val="00A16F94"/>
    <w:rsid w:val="00A204BF"/>
    <w:rsid w:val="00A20F56"/>
    <w:rsid w:val="00A2147D"/>
    <w:rsid w:val="00A222E0"/>
    <w:rsid w:val="00A22FFB"/>
    <w:rsid w:val="00A23F9E"/>
    <w:rsid w:val="00A247B3"/>
    <w:rsid w:val="00A24F2C"/>
    <w:rsid w:val="00A25C9E"/>
    <w:rsid w:val="00A3707E"/>
    <w:rsid w:val="00A44962"/>
    <w:rsid w:val="00A44AF5"/>
    <w:rsid w:val="00A45D45"/>
    <w:rsid w:val="00A464DB"/>
    <w:rsid w:val="00A50A00"/>
    <w:rsid w:val="00A54819"/>
    <w:rsid w:val="00A561F2"/>
    <w:rsid w:val="00A575E4"/>
    <w:rsid w:val="00A601FC"/>
    <w:rsid w:val="00A64D35"/>
    <w:rsid w:val="00A654F5"/>
    <w:rsid w:val="00A657DB"/>
    <w:rsid w:val="00A65D4B"/>
    <w:rsid w:val="00A6649B"/>
    <w:rsid w:val="00A72D8C"/>
    <w:rsid w:val="00A750A3"/>
    <w:rsid w:val="00A75AE6"/>
    <w:rsid w:val="00A76B41"/>
    <w:rsid w:val="00A817E2"/>
    <w:rsid w:val="00A83A27"/>
    <w:rsid w:val="00A85CFB"/>
    <w:rsid w:val="00A864B4"/>
    <w:rsid w:val="00A87BF1"/>
    <w:rsid w:val="00A87D61"/>
    <w:rsid w:val="00A919DF"/>
    <w:rsid w:val="00A92A5A"/>
    <w:rsid w:val="00A957E8"/>
    <w:rsid w:val="00AA063B"/>
    <w:rsid w:val="00AA2284"/>
    <w:rsid w:val="00AA3AA7"/>
    <w:rsid w:val="00AB25D2"/>
    <w:rsid w:val="00AB3A59"/>
    <w:rsid w:val="00AB479D"/>
    <w:rsid w:val="00AB6E76"/>
    <w:rsid w:val="00AB7479"/>
    <w:rsid w:val="00AC0829"/>
    <w:rsid w:val="00AC0D45"/>
    <w:rsid w:val="00AC0FBB"/>
    <w:rsid w:val="00AD1994"/>
    <w:rsid w:val="00AD3EEC"/>
    <w:rsid w:val="00AD623A"/>
    <w:rsid w:val="00AD66A0"/>
    <w:rsid w:val="00AE39B7"/>
    <w:rsid w:val="00AE3C9C"/>
    <w:rsid w:val="00AE5346"/>
    <w:rsid w:val="00AE5F5D"/>
    <w:rsid w:val="00AE7664"/>
    <w:rsid w:val="00AE7A6F"/>
    <w:rsid w:val="00AF0CC7"/>
    <w:rsid w:val="00AF3BB3"/>
    <w:rsid w:val="00AF40E0"/>
    <w:rsid w:val="00AF63EC"/>
    <w:rsid w:val="00AF6F6D"/>
    <w:rsid w:val="00AF75F7"/>
    <w:rsid w:val="00B02385"/>
    <w:rsid w:val="00B04499"/>
    <w:rsid w:val="00B05A3F"/>
    <w:rsid w:val="00B07137"/>
    <w:rsid w:val="00B119F3"/>
    <w:rsid w:val="00B1227C"/>
    <w:rsid w:val="00B14188"/>
    <w:rsid w:val="00B16093"/>
    <w:rsid w:val="00B22879"/>
    <w:rsid w:val="00B24289"/>
    <w:rsid w:val="00B242C7"/>
    <w:rsid w:val="00B25B43"/>
    <w:rsid w:val="00B25C64"/>
    <w:rsid w:val="00B27EE5"/>
    <w:rsid w:val="00B36684"/>
    <w:rsid w:val="00B36BBD"/>
    <w:rsid w:val="00B375D4"/>
    <w:rsid w:val="00B37937"/>
    <w:rsid w:val="00B4143E"/>
    <w:rsid w:val="00B42259"/>
    <w:rsid w:val="00B43A16"/>
    <w:rsid w:val="00B44721"/>
    <w:rsid w:val="00B46D96"/>
    <w:rsid w:val="00B4794D"/>
    <w:rsid w:val="00B509DF"/>
    <w:rsid w:val="00B514CD"/>
    <w:rsid w:val="00B51D0E"/>
    <w:rsid w:val="00B53B92"/>
    <w:rsid w:val="00B54D09"/>
    <w:rsid w:val="00B55479"/>
    <w:rsid w:val="00B56DBD"/>
    <w:rsid w:val="00B604FF"/>
    <w:rsid w:val="00B60545"/>
    <w:rsid w:val="00B65234"/>
    <w:rsid w:val="00B65351"/>
    <w:rsid w:val="00B72ECD"/>
    <w:rsid w:val="00B749E1"/>
    <w:rsid w:val="00B74E20"/>
    <w:rsid w:val="00B80214"/>
    <w:rsid w:val="00B80689"/>
    <w:rsid w:val="00B80749"/>
    <w:rsid w:val="00B94826"/>
    <w:rsid w:val="00B953A1"/>
    <w:rsid w:val="00BA1475"/>
    <w:rsid w:val="00BA29C6"/>
    <w:rsid w:val="00BB054F"/>
    <w:rsid w:val="00BB56B4"/>
    <w:rsid w:val="00BB7ED3"/>
    <w:rsid w:val="00BC2643"/>
    <w:rsid w:val="00BC4625"/>
    <w:rsid w:val="00BC4769"/>
    <w:rsid w:val="00BD1684"/>
    <w:rsid w:val="00BD4FF5"/>
    <w:rsid w:val="00BD536C"/>
    <w:rsid w:val="00BD7A20"/>
    <w:rsid w:val="00BE3BA3"/>
    <w:rsid w:val="00BE5228"/>
    <w:rsid w:val="00BF25DF"/>
    <w:rsid w:val="00BF3528"/>
    <w:rsid w:val="00BF5458"/>
    <w:rsid w:val="00BF71A8"/>
    <w:rsid w:val="00BF768F"/>
    <w:rsid w:val="00C01D42"/>
    <w:rsid w:val="00C03744"/>
    <w:rsid w:val="00C03819"/>
    <w:rsid w:val="00C0412E"/>
    <w:rsid w:val="00C07D5C"/>
    <w:rsid w:val="00C114DE"/>
    <w:rsid w:val="00C1412C"/>
    <w:rsid w:val="00C20E8B"/>
    <w:rsid w:val="00C258F0"/>
    <w:rsid w:val="00C26078"/>
    <w:rsid w:val="00C30626"/>
    <w:rsid w:val="00C33134"/>
    <w:rsid w:val="00C34235"/>
    <w:rsid w:val="00C34476"/>
    <w:rsid w:val="00C35C78"/>
    <w:rsid w:val="00C36330"/>
    <w:rsid w:val="00C36A22"/>
    <w:rsid w:val="00C37E6F"/>
    <w:rsid w:val="00C41C75"/>
    <w:rsid w:val="00C44140"/>
    <w:rsid w:val="00C46838"/>
    <w:rsid w:val="00C468E3"/>
    <w:rsid w:val="00C50C05"/>
    <w:rsid w:val="00C57A65"/>
    <w:rsid w:val="00C6036F"/>
    <w:rsid w:val="00C645D1"/>
    <w:rsid w:val="00C65451"/>
    <w:rsid w:val="00C659CE"/>
    <w:rsid w:val="00C74ED2"/>
    <w:rsid w:val="00C80B3C"/>
    <w:rsid w:val="00C810A9"/>
    <w:rsid w:val="00C8450F"/>
    <w:rsid w:val="00C913DE"/>
    <w:rsid w:val="00C926DF"/>
    <w:rsid w:val="00C9387A"/>
    <w:rsid w:val="00C97E64"/>
    <w:rsid w:val="00CA08BB"/>
    <w:rsid w:val="00CA4CE2"/>
    <w:rsid w:val="00CA6A12"/>
    <w:rsid w:val="00CA7151"/>
    <w:rsid w:val="00CA73BB"/>
    <w:rsid w:val="00CB186A"/>
    <w:rsid w:val="00CB281D"/>
    <w:rsid w:val="00CB2BF0"/>
    <w:rsid w:val="00CB39AE"/>
    <w:rsid w:val="00CB73C9"/>
    <w:rsid w:val="00CB7E05"/>
    <w:rsid w:val="00CC0A30"/>
    <w:rsid w:val="00CC1048"/>
    <w:rsid w:val="00CC28A5"/>
    <w:rsid w:val="00CC2A95"/>
    <w:rsid w:val="00CC3FCF"/>
    <w:rsid w:val="00CC4CE6"/>
    <w:rsid w:val="00CC75B2"/>
    <w:rsid w:val="00CD1BBE"/>
    <w:rsid w:val="00CD55FF"/>
    <w:rsid w:val="00CD6BF2"/>
    <w:rsid w:val="00CD772B"/>
    <w:rsid w:val="00CE00D1"/>
    <w:rsid w:val="00CE15C8"/>
    <w:rsid w:val="00CE19E9"/>
    <w:rsid w:val="00CE4073"/>
    <w:rsid w:val="00CE4F54"/>
    <w:rsid w:val="00CE6C6C"/>
    <w:rsid w:val="00CF0053"/>
    <w:rsid w:val="00CF0196"/>
    <w:rsid w:val="00CF43FD"/>
    <w:rsid w:val="00CF6BA0"/>
    <w:rsid w:val="00CF728D"/>
    <w:rsid w:val="00CF7D3D"/>
    <w:rsid w:val="00D01146"/>
    <w:rsid w:val="00D01181"/>
    <w:rsid w:val="00D04106"/>
    <w:rsid w:val="00D0520E"/>
    <w:rsid w:val="00D12BCD"/>
    <w:rsid w:val="00D12EB7"/>
    <w:rsid w:val="00D133C0"/>
    <w:rsid w:val="00D13D9A"/>
    <w:rsid w:val="00D14984"/>
    <w:rsid w:val="00D15BC3"/>
    <w:rsid w:val="00D16103"/>
    <w:rsid w:val="00D21921"/>
    <w:rsid w:val="00D24286"/>
    <w:rsid w:val="00D256FA"/>
    <w:rsid w:val="00D26430"/>
    <w:rsid w:val="00D312BA"/>
    <w:rsid w:val="00D33FBF"/>
    <w:rsid w:val="00D34555"/>
    <w:rsid w:val="00D352B5"/>
    <w:rsid w:val="00D40097"/>
    <w:rsid w:val="00D403ED"/>
    <w:rsid w:val="00D40F50"/>
    <w:rsid w:val="00D416A5"/>
    <w:rsid w:val="00D41ABF"/>
    <w:rsid w:val="00D429E7"/>
    <w:rsid w:val="00D44B87"/>
    <w:rsid w:val="00D45CCF"/>
    <w:rsid w:val="00D5034F"/>
    <w:rsid w:val="00D51ED3"/>
    <w:rsid w:val="00D5214E"/>
    <w:rsid w:val="00D52171"/>
    <w:rsid w:val="00D5222B"/>
    <w:rsid w:val="00D556C6"/>
    <w:rsid w:val="00D57FF1"/>
    <w:rsid w:val="00D612D6"/>
    <w:rsid w:val="00D63F0C"/>
    <w:rsid w:val="00D65F2A"/>
    <w:rsid w:val="00D662BA"/>
    <w:rsid w:val="00D702A9"/>
    <w:rsid w:val="00D7232E"/>
    <w:rsid w:val="00D7296F"/>
    <w:rsid w:val="00D74F4E"/>
    <w:rsid w:val="00D7530E"/>
    <w:rsid w:val="00D76C5B"/>
    <w:rsid w:val="00D77431"/>
    <w:rsid w:val="00D77BFF"/>
    <w:rsid w:val="00D80A6C"/>
    <w:rsid w:val="00D817EA"/>
    <w:rsid w:val="00D84F17"/>
    <w:rsid w:val="00D85785"/>
    <w:rsid w:val="00D85C93"/>
    <w:rsid w:val="00D86D23"/>
    <w:rsid w:val="00D86F6F"/>
    <w:rsid w:val="00D876DB"/>
    <w:rsid w:val="00D90004"/>
    <w:rsid w:val="00DA0745"/>
    <w:rsid w:val="00DA124C"/>
    <w:rsid w:val="00DA2557"/>
    <w:rsid w:val="00DA3149"/>
    <w:rsid w:val="00DA3449"/>
    <w:rsid w:val="00DA3962"/>
    <w:rsid w:val="00DA39A5"/>
    <w:rsid w:val="00DA3B44"/>
    <w:rsid w:val="00DB09ED"/>
    <w:rsid w:val="00DB0F61"/>
    <w:rsid w:val="00DB1DCA"/>
    <w:rsid w:val="00DB365E"/>
    <w:rsid w:val="00DB366F"/>
    <w:rsid w:val="00DB6054"/>
    <w:rsid w:val="00DC0FE6"/>
    <w:rsid w:val="00DC152C"/>
    <w:rsid w:val="00DC1AE4"/>
    <w:rsid w:val="00DC5EF9"/>
    <w:rsid w:val="00DD2081"/>
    <w:rsid w:val="00DD2AEA"/>
    <w:rsid w:val="00DD70B8"/>
    <w:rsid w:val="00DE063D"/>
    <w:rsid w:val="00DE0927"/>
    <w:rsid w:val="00DE2090"/>
    <w:rsid w:val="00DE3209"/>
    <w:rsid w:val="00DE6289"/>
    <w:rsid w:val="00DE65E8"/>
    <w:rsid w:val="00DE6965"/>
    <w:rsid w:val="00DE6970"/>
    <w:rsid w:val="00DF09B3"/>
    <w:rsid w:val="00DF2459"/>
    <w:rsid w:val="00DF3BE0"/>
    <w:rsid w:val="00DF5FA0"/>
    <w:rsid w:val="00DF68DE"/>
    <w:rsid w:val="00E02A61"/>
    <w:rsid w:val="00E02F11"/>
    <w:rsid w:val="00E04BFB"/>
    <w:rsid w:val="00E11099"/>
    <w:rsid w:val="00E1331B"/>
    <w:rsid w:val="00E1443D"/>
    <w:rsid w:val="00E16668"/>
    <w:rsid w:val="00E22C66"/>
    <w:rsid w:val="00E22FE5"/>
    <w:rsid w:val="00E235E0"/>
    <w:rsid w:val="00E322C0"/>
    <w:rsid w:val="00E328AA"/>
    <w:rsid w:val="00E32E3C"/>
    <w:rsid w:val="00E339BA"/>
    <w:rsid w:val="00E33A1D"/>
    <w:rsid w:val="00E35772"/>
    <w:rsid w:val="00E37D13"/>
    <w:rsid w:val="00E4015C"/>
    <w:rsid w:val="00E42A09"/>
    <w:rsid w:val="00E463D3"/>
    <w:rsid w:val="00E50B4F"/>
    <w:rsid w:val="00E5156C"/>
    <w:rsid w:val="00E56A5E"/>
    <w:rsid w:val="00E60FC3"/>
    <w:rsid w:val="00E6106D"/>
    <w:rsid w:val="00E61177"/>
    <w:rsid w:val="00E61F99"/>
    <w:rsid w:val="00E636CA"/>
    <w:rsid w:val="00E70BFD"/>
    <w:rsid w:val="00E7358F"/>
    <w:rsid w:val="00E746DA"/>
    <w:rsid w:val="00E803E7"/>
    <w:rsid w:val="00E81FFF"/>
    <w:rsid w:val="00E8255F"/>
    <w:rsid w:val="00E834E5"/>
    <w:rsid w:val="00E848B4"/>
    <w:rsid w:val="00E8647A"/>
    <w:rsid w:val="00E900AE"/>
    <w:rsid w:val="00E9229B"/>
    <w:rsid w:val="00E9369E"/>
    <w:rsid w:val="00E942B0"/>
    <w:rsid w:val="00E963EB"/>
    <w:rsid w:val="00E96CE5"/>
    <w:rsid w:val="00EA1511"/>
    <w:rsid w:val="00EA23C0"/>
    <w:rsid w:val="00EA2D0B"/>
    <w:rsid w:val="00EA3D74"/>
    <w:rsid w:val="00EA526B"/>
    <w:rsid w:val="00EA5340"/>
    <w:rsid w:val="00EA723C"/>
    <w:rsid w:val="00EA7D96"/>
    <w:rsid w:val="00EB1A9A"/>
    <w:rsid w:val="00EB23AB"/>
    <w:rsid w:val="00EB56AB"/>
    <w:rsid w:val="00EC065E"/>
    <w:rsid w:val="00EC1FED"/>
    <w:rsid w:val="00EC5D0F"/>
    <w:rsid w:val="00EC644A"/>
    <w:rsid w:val="00ED6EFF"/>
    <w:rsid w:val="00EE0A7A"/>
    <w:rsid w:val="00EE4A8E"/>
    <w:rsid w:val="00EF0559"/>
    <w:rsid w:val="00EF0FDE"/>
    <w:rsid w:val="00EF3B28"/>
    <w:rsid w:val="00EF3B5C"/>
    <w:rsid w:val="00EF3F4D"/>
    <w:rsid w:val="00EF48D7"/>
    <w:rsid w:val="00EF5E1E"/>
    <w:rsid w:val="00EF5E41"/>
    <w:rsid w:val="00EF7851"/>
    <w:rsid w:val="00F02B2C"/>
    <w:rsid w:val="00F07100"/>
    <w:rsid w:val="00F07C6B"/>
    <w:rsid w:val="00F07CE4"/>
    <w:rsid w:val="00F07E11"/>
    <w:rsid w:val="00F11A3A"/>
    <w:rsid w:val="00F12BC5"/>
    <w:rsid w:val="00F1382C"/>
    <w:rsid w:val="00F16ADA"/>
    <w:rsid w:val="00F23109"/>
    <w:rsid w:val="00F25036"/>
    <w:rsid w:val="00F25D95"/>
    <w:rsid w:val="00F260D9"/>
    <w:rsid w:val="00F26E90"/>
    <w:rsid w:val="00F331F4"/>
    <w:rsid w:val="00F352A6"/>
    <w:rsid w:val="00F35BD2"/>
    <w:rsid w:val="00F42802"/>
    <w:rsid w:val="00F42966"/>
    <w:rsid w:val="00F435B3"/>
    <w:rsid w:val="00F5044C"/>
    <w:rsid w:val="00F54243"/>
    <w:rsid w:val="00F557B5"/>
    <w:rsid w:val="00F5779B"/>
    <w:rsid w:val="00F61BF6"/>
    <w:rsid w:val="00F658F0"/>
    <w:rsid w:val="00F65BA3"/>
    <w:rsid w:val="00F720EF"/>
    <w:rsid w:val="00F722B7"/>
    <w:rsid w:val="00F725B4"/>
    <w:rsid w:val="00F76924"/>
    <w:rsid w:val="00F76A8A"/>
    <w:rsid w:val="00F771C3"/>
    <w:rsid w:val="00F832BC"/>
    <w:rsid w:val="00F834AE"/>
    <w:rsid w:val="00F83EE4"/>
    <w:rsid w:val="00F9135F"/>
    <w:rsid w:val="00F91D09"/>
    <w:rsid w:val="00F9484F"/>
    <w:rsid w:val="00FA23A6"/>
    <w:rsid w:val="00FA3193"/>
    <w:rsid w:val="00FA5032"/>
    <w:rsid w:val="00FB0124"/>
    <w:rsid w:val="00FB03D8"/>
    <w:rsid w:val="00FB20D2"/>
    <w:rsid w:val="00FB28C2"/>
    <w:rsid w:val="00FB355E"/>
    <w:rsid w:val="00FB551F"/>
    <w:rsid w:val="00FB6248"/>
    <w:rsid w:val="00FB72E1"/>
    <w:rsid w:val="00FC0ACB"/>
    <w:rsid w:val="00FC1237"/>
    <w:rsid w:val="00FC2273"/>
    <w:rsid w:val="00FC2D77"/>
    <w:rsid w:val="00FC5EFC"/>
    <w:rsid w:val="00FD0B6D"/>
    <w:rsid w:val="00FD2A1E"/>
    <w:rsid w:val="00FE1ACC"/>
    <w:rsid w:val="00FE2DD5"/>
    <w:rsid w:val="00FE55DC"/>
    <w:rsid w:val="00FE75FD"/>
    <w:rsid w:val="00FF1139"/>
    <w:rsid w:val="00FF19F4"/>
    <w:rsid w:val="00FF1CB5"/>
    <w:rsid w:val="00FF2C4B"/>
    <w:rsid w:val="00FF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DD0B325"/>
  <w15:docId w15:val="{5566B488-CB5E-48EE-9D94-BF98485E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01F8"/>
    <w:pPr>
      <w:spacing w:after="200" w:line="276" w:lineRule="auto"/>
    </w:pPr>
    <w:rPr>
      <w:sz w:val="22"/>
      <w:szCs w:val="22"/>
    </w:rPr>
  </w:style>
  <w:style w:type="paragraph" w:styleId="1">
    <w:name w:val="heading 1"/>
    <w:aliases w:val="Заголовок 15,Çàãîëîâîê 15"/>
    <w:basedOn w:val="a0"/>
    <w:next w:val="a0"/>
    <w:link w:val="11"/>
    <w:qFormat/>
    <w:rsid w:val="003C4B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1,Заголовок 2 Знак Знак,Тип Знак Знак,Заголовок 2 Знак Знак Знак Знак,Тип Знак1,Тип"/>
    <w:basedOn w:val="a0"/>
    <w:next w:val="a0"/>
    <w:link w:val="20"/>
    <w:unhideWhenUsed/>
    <w:qFormat/>
    <w:rsid w:val="003C4B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nhideWhenUsed/>
    <w:qFormat/>
    <w:rsid w:val="003C4B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031744"/>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qFormat/>
    <w:rsid w:val="00031744"/>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0"/>
    <w:qFormat/>
    <w:rsid w:val="00031744"/>
    <w:pPr>
      <w:spacing w:before="240" w:after="60" w:line="240" w:lineRule="auto"/>
      <w:outlineLvl w:val="5"/>
    </w:pPr>
    <w:rPr>
      <w:rFonts w:ascii="Times New Roman" w:hAnsi="Times New Roman"/>
      <w:b/>
      <w:bCs/>
    </w:rPr>
  </w:style>
  <w:style w:type="paragraph" w:styleId="7">
    <w:name w:val="heading 7"/>
    <w:basedOn w:val="a0"/>
    <w:next w:val="a0"/>
    <w:link w:val="70"/>
    <w:unhideWhenUsed/>
    <w:qFormat/>
    <w:rsid w:val="0003174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031744"/>
    <w:pPr>
      <w:widowControl w:val="0"/>
      <w:suppressAutoHyphens/>
      <w:spacing w:before="240" w:after="60" w:line="240" w:lineRule="auto"/>
      <w:outlineLvl w:val="7"/>
    </w:pPr>
    <w:rPr>
      <w:rFonts w:ascii="Times New Roman" w:eastAsia="Arial Unicode MS" w:hAnsi="Times New Roman"/>
      <w:i/>
      <w:iCs/>
      <w:sz w:val="24"/>
      <w:szCs w:val="24"/>
    </w:rPr>
  </w:style>
  <w:style w:type="paragraph" w:styleId="9">
    <w:name w:val="heading 9"/>
    <w:basedOn w:val="a0"/>
    <w:next w:val="a0"/>
    <w:link w:val="90"/>
    <w:unhideWhenUsed/>
    <w:qFormat/>
    <w:rsid w:val="000317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Мой Заголовок 1,Знак,Основной текст без отступа"/>
    <w:basedOn w:val="a0"/>
    <w:link w:val="a5"/>
    <w:rsid w:val="00886DA5"/>
    <w:pPr>
      <w:overflowPunct w:val="0"/>
      <w:autoSpaceDE w:val="0"/>
      <w:autoSpaceDN w:val="0"/>
      <w:adjustRightInd w:val="0"/>
      <w:spacing w:after="0" w:line="240" w:lineRule="auto"/>
      <w:ind w:firstLine="720"/>
      <w:jc w:val="both"/>
      <w:textAlignment w:val="baseline"/>
    </w:pPr>
    <w:rPr>
      <w:rFonts w:ascii="Times New Roman" w:hAnsi="Times New Roman"/>
      <w:sz w:val="28"/>
      <w:szCs w:val="20"/>
    </w:rPr>
  </w:style>
  <w:style w:type="character" w:customStyle="1" w:styleId="a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Знак Знак2"/>
    <w:basedOn w:val="a1"/>
    <w:link w:val="a4"/>
    <w:rsid w:val="00886DA5"/>
    <w:rPr>
      <w:rFonts w:ascii="Times New Roman" w:eastAsia="Times New Roman" w:hAnsi="Times New Roman" w:cs="Times New Roman"/>
      <w:sz w:val="28"/>
      <w:szCs w:val="20"/>
    </w:rPr>
  </w:style>
  <w:style w:type="paragraph" w:styleId="32">
    <w:name w:val="Body Text Indent 3"/>
    <w:basedOn w:val="a0"/>
    <w:link w:val="33"/>
    <w:rsid w:val="00886DA5"/>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1"/>
    <w:link w:val="32"/>
    <w:rsid w:val="00886DA5"/>
    <w:rPr>
      <w:rFonts w:ascii="Times New Roman" w:eastAsia="Times New Roman" w:hAnsi="Times New Roman" w:cs="Times New Roman"/>
      <w:sz w:val="16"/>
      <w:szCs w:val="16"/>
    </w:rPr>
  </w:style>
  <w:style w:type="paragraph" w:styleId="a6">
    <w:name w:val="List Paragraph"/>
    <w:basedOn w:val="a0"/>
    <w:link w:val="a7"/>
    <w:uiPriority w:val="34"/>
    <w:qFormat/>
    <w:rsid w:val="00A0643A"/>
    <w:pPr>
      <w:ind w:left="720"/>
      <w:contextualSpacing/>
    </w:pPr>
  </w:style>
  <w:style w:type="table" w:styleId="a8">
    <w:name w:val="Table Grid"/>
    <w:basedOn w:val="a2"/>
    <w:rsid w:val="00B228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Знак1,Обычный (веб) Знак1,Обычный (веб) Знак Знак,Знак Знак10"/>
    <w:basedOn w:val="a0"/>
    <w:uiPriority w:val="99"/>
    <w:qFormat/>
    <w:rsid w:val="006E44B7"/>
    <w:pPr>
      <w:spacing w:before="100" w:beforeAutospacing="1" w:after="100" w:afterAutospacing="1" w:line="240" w:lineRule="auto"/>
    </w:pPr>
    <w:rPr>
      <w:rFonts w:ascii="Times New Roman" w:hAnsi="Times New Roman"/>
      <w:sz w:val="24"/>
      <w:szCs w:val="24"/>
    </w:rPr>
  </w:style>
  <w:style w:type="paragraph" w:styleId="aa">
    <w:name w:val="Balloon Text"/>
    <w:basedOn w:val="a0"/>
    <w:link w:val="ab"/>
    <w:uiPriority w:val="99"/>
    <w:unhideWhenUsed/>
    <w:rsid w:val="00471DB8"/>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471DB8"/>
    <w:rPr>
      <w:rFonts w:ascii="Tahoma" w:hAnsi="Tahoma" w:cs="Tahoma"/>
      <w:sz w:val="16"/>
      <w:szCs w:val="16"/>
    </w:rPr>
  </w:style>
  <w:style w:type="paragraph" w:styleId="12">
    <w:name w:val="toc 1"/>
    <w:aliases w:val="фр"/>
    <w:basedOn w:val="a0"/>
    <w:next w:val="a0"/>
    <w:autoRedefine/>
    <w:uiPriority w:val="39"/>
    <w:qFormat/>
    <w:rsid w:val="00264DD7"/>
    <w:pPr>
      <w:tabs>
        <w:tab w:val="right" w:leader="dot" w:pos="9345"/>
      </w:tabs>
      <w:spacing w:before="240" w:after="240" w:line="240" w:lineRule="auto"/>
      <w:ind w:left="284" w:hanging="284"/>
    </w:pPr>
    <w:rPr>
      <w:rFonts w:ascii="Times New Roman" w:hAnsi="Times New Roman"/>
      <w:b/>
      <w:bCs/>
      <w:caps/>
      <w:noProof/>
      <w:sz w:val="28"/>
      <w:szCs w:val="28"/>
    </w:rPr>
  </w:style>
  <w:style w:type="paragraph" w:customStyle="1" w:styleId="CharCharCarCarCharCharCarCarCharCharCarCarCharChar">
    <w:name w:val="Char Char Car Car Char Char Car Car Char Char Car Car Char Char"/>
    <w:basedOn w:val="a0"/>
    <w:rsid w:val="001855DA"/>
    <w:pPr>
      <w:spacing w:after="160" w:line="240" w:lineRule="exact"/>
    </w:pPr>
    <w:rPr>
      <w:rFonts w:ascii="Times New Roman" w:hAnsi="Times New Roman"/>
      <w:sz w:val="20"/>
      <w:szCs w:val="20"/>
    </w:rPr>
  </w:style>
  <w:style w:type="paragraph" w:styleId="ac">
    <w:name w:val="footer"/>
    <w:basedOn w:val="a0"/>
    <w:link w:val="ad"/>
    <w:uiPriority w:val="99"/>
    <w:rsid w:val="007E407E"/>
    <w:pPr>
      <w:tabs>
        <w:tab w:val="center" w:pos="4677"/>
        <w:tab w:val="right" w:pos="9355"/>
      </w:tabs>
    </w:pPr>
  </w:style>
  <w:style w:type="character" w:styleId="ae">
    <w:name w:val="page number"/>
    <w:basedOn w:val="a1"/>
    <w:rsid w:val="007E407E"/>
  </w:style>
  <w:style w:type="paragraph" w:styleId="af">
    <w:name w:val="header"/>
    <w:aliases w:val="ВерхКолонтитул,Aa?oiee eieiioeooe,I.L.T."/>
    <w:basedOn w:val="a0"/>
    <w:link w:val="af0"/>
    <w:uiPriority w:val="99"/>
    <w:rsid w:val="00712E4B"/>
    <w:pPr>
      <w:tabs>
        <w:tab w:val="center" w:pos="4677"/>
        <w:tab w:val="right" w:pos="9355"/>
      </w:tabs>
      <w:spacing w:after="0" w:line="240" w:lineRule="auto"/>
    </w:pPr>
    <w:rPr>
      <w:rFonts w:ascii="Times New Roman" w:hAnsi="Times New Roman"/>
      <w:sz w:val="20"/>
      <w:szCs w:val="20"/>
    </w:rPr>
  </w:style>
  <w:style w:type="character" w:customStyle="1" w:styleId="af0">
    <w:name w:val="Верхний колонтитул Знак"/>
    <w:aliases w:val="ВерхКолонтитул Знак,Aa?oiee eieiioeooe Знак,I.L.T. Знак"/>
    <w:basedOn w:val="a1"/>
    <w:link w:val="af"/>
    <w:uiPriority w:val="99"/>
    <w:rsid w:val="00712E4B"/>
    <w:rPr>
      <w:lang w:val="ru-RU" w:eastAsia="ru-RU" w:bidi="ar-SA"/>
    </w:rPr>
  </w:style>
  <w:style w:type="paragraph" w:customStyle="1" w:styleId="21">
    <w:name w:val="Основной текст с отступом 21"/>
    <w:basedOn w:val="a0"/>
    <w:rsid w:val="00E16668"/>
    <w:pPr>
      <w:spacing w:after="0" w:line="240" w:lineRule="auto"/>
      <w:ind w:firstLine="720"/>
      <w:jc w:val="both"/>
    </w:pPr>
    <w:rPr>
      <w:rFonts w:ascii="Times New Roman" w:hAnsi="Times New Roman"/>
      <w:sz w:val="24"/>
      <w:szCs w:val="20"/>
    </w:rPr>
  </w:style>
  <w:style w:type="paragraph" w:styleId="af1">
    <w:name w:val="Body Text"/>
    <w:basedOn w:val="a0"/>
    <w:link w:val="af2"/>
    <w:uiPriority w:val="99"/>
    <w:qFormat/>
    <w:rsid w:val="00E16668"/>
    <w:pPr>
      <w:spacing w:after="120" w:line="240" w:lineRule="auto"/>
    </w:pPr>
    <w:rPr>
      <w:rFonts w:ascii="Times New Roman" w:hAnsi="Times New Roman"/>
      <w:sz w:val="20"/>
      <w:szCs w:val="20"/>
    </w:rPr>
  </w:style>
  <w:style w:type="paragraph" w:styleId="af3">
    <w:name w:val="Plain Text"/>
    <w:basedOn w:val="a0"/>
    <w:link w:val="af4"/>
    <w:rsid w:val="003C7A82"/>
    <w:pPr>
      <w:spacing w:after="0" w:line="240" w:lineRule="auto"/>
    </w:pPr>
    <w:rPr>
      <w:rFonts w:ascii="Courier New" w:hAnsi="Courier New"/>
      <w:sz w:val="20"/>
      <w:szCs w:val="20"/>
    </w:rPr>
  </w:style>
  <w:style w:type="character" w:customStyle="1" w:styleId="af4">
    <w:name w:val="Текст Знак"/>
    <w:basedOn w:val="a1"/>
    <w:link w:val="af3"/>
    <w:rsid w:val="003C7A82"/>
    <w:rPr>
      <w:rFonts w:ascii="Courier New" w:hAnsi="Courier New"/>
    </w:rPr>
  </w:style>
  <w:style w:type="paragraph" w:customStyle="1" w:styleId="af5">
    <w:name w:val="Заголовок статьи"/>
    <w:basedOn w:val="a0"/>
    <w:next w:val="a0"/>
    <w:uiPriority w:val="99"/>
    <w:rsid w:val="008368FB"/>
    <w:pPr>
      <w:autoSpaceDE w:val="0"/>
      <w:autoSpaceDN w:val="0"/>
      <w:adjustRightInd w:val="0"/>
      <w:spacing w:after="0" w:line="240" w:lineRule="auto"/>
      <w:ind w:left="1612" w:hanging="892"/>
      <w:jc w:val="both"/>
    </w:pPr>
    <w:rPr>
      <w:rFonts w:ascii="Arial" w:hAnsi="Arial"/>
      <w:sz w:val="20"/>
      <w:szCs w:val="20"/>
    </w:rPr>
  </w:style>
  <w:style w:type="paragraph" w:customStyle="1" w:styleId="WW-2">
    <w:name w:val="WW-???????? ????? 2"/>
    <w:basedOn w:val="a0"/>
    <w:rsid w:val="001409C4"/>
    <w:pPr>
      <w:widowControl w:val="0"/>
      <w:suppressAutoHyphens/>
      <w:overflowPunct w:val="0"/>
      <w:autoSpaceDE w:val="0"/>
      <w:autoSpaceDN w:val="0"/>
      <w:adjustRightInd w:val="0"/>
      <w:spacing w:after="120" w:line="480" w:lineRule="auto"/>
      <w:textAlignment w:val="baseline"/>
    </w:pPr>
    <w:rPr>
      <w:rFonts w:ascii="Times New Roman" w:hAnsi="Times New Roman"/>
      <w:sz w:val="24"/>
      <w:szCs w:val="20"/>
    </w:rPr>
  </w:style>
  <w:style w:type="paragraph" w:customStyle="1" w:styleId="af6">
    <w:name w:val="??????? (???)"/>
    <w:basedOn w:val="a0"/>
    <w:rsid w:val="001409C4"/>
    <w:pPr>
      <w:widowControl w:val="0"/>
      <w:overflowPunct w:val="0"/>
      <w:autoSpaceDE w:val="0"/>
      <w:autoSpaceDN w:val="0"/>
      <w:adjustRightInd w:val="0"/>
      <w:spacing w:before="100" w:after="119" w:line="240" w:lineRule="auto"/>
      <w:textAlignment w:val="baseline"/>
    </w:pPr>
    <w:rPr>
      <w:rFonts w:ascii="Times New Roman" w:hAnsi="Times New Roman"/>
      <w:sz w:val="24"/>
      <w:szCs w:val="20"/>
    </w:rPr>
  </w:style>
  <w:style w:type="paragraph" w:customStyle="1" w:styleId="ConsNormal">
    <w:name w:val="ConsNormal"/>
    <w:link w:val="ConsNormal0"/>
    <w:rsid w:val="00D817EA"/>
    <w:pPr>
      <w:widowControl w:val="0"/>
      <w:suppressAutoHyphens/>
      <w:autoSpaceDE w:val="0"/>
      <w:ind w:right="19772" w:firstLine="720"/>
    </w:pPr>
    <w:rPr>
      <w:rFonts w:ascii="Arial" w:hAnsi="Arial" w:cs="Arial"/>
      <w:lang w:eastAsia="ar-SA"/>
    </w:rPr>
  </w:style>
  <w:style w:type="paragraph" w:customStyle="1" w:styleId="ConsCell">
    <w:name w:val="ConsCell"/>
    <w:semiHidden/>
    <w:rsid w:val="00D817EA"/>
    <w:pPr>
      <w:widowControl w:val="0"/>
      <w:autoSpaceDE w:val="0"/>
      <w:autoSpaceDN w:val="0"/>
      <w:adjustRightInd w:val="0"/>
      <w:ind w:right="19772"/>
    </w:pPr>
    <w:rPr>
      <w:rFonts w:ascii="Arial" w:hAnsi="Arial" w:cs="Arial"/>
    </w:rPr>
  </w:style>
  <w:style w:type="paragraph" w:customStyle="1" w:styleId="S">
    <w:name w:val="S_Обычный в таблице"/>
    <w:basedOn w:val="a0"/>
    <w:link w:val="S0"/>
    <w:rsid w:val="00D817EA"/>
    <w:pPr>
      <w:spacing w:after="0" w:line="360" w:lineRule="auto"/>
      <w:jc w:val="center"/>
    </w:pPr>
    <w:rPr>
      <w:rFonts w:ascii="Times New Roman" w:hAnsi="Times New Roman"/>
      <w:sz w:val="24"/>
      <w:szCs w:val="24"/>
    </w:rPr>
  </w:style>
  <w:style w:type="character" w:customStyle="1" w:styleId="S0">
    <w:name w:val="S_Обычный в таблице Знак"/>
    <w:basedOn w:val="a1"/>
    <w:link w:val="S"/>
    <w:rsid w:val="00D817EA"/>
    <w:rPr>
      <w:rFonts w:ascii="Times New Roman" w:hAnsi="Times New Roman"/>
      <w:sz w:val="24"/>
      <w:szCs w:val="24"/>
    </w:rPr>
  </w:style>
  <w:style w:type="character" w:customStyle="1" w:styleId="ConsNormal0">
    <w:name w:val="ConsNormal Знак"/>
    <w:basedOn w:val="a1"/>
    <w:link w:val="ConsNormal"/>
    <w:rsid w:val="00D817EA"/>
    <w:rPr>
      <w:rFonts w:ascii="Arial" w:hAnsi="Arial" w:cs="Arial"/>
      <w:lang w:val="ru-RU" w:eastAsia="ar-SA" w:bidi="ar-SA"/>
    </w:rPr>
  </w:style>
  <w:style w:type="paragraph" w:styleId="af7">
    <w:name w:val="List Bullet"/>
    <w:aliases w:val="EIA Bullet 1"/>
    <w:basedOn w:val="a0"/>
    <w:autoRedefine/>
    <w:rsid w:val="008D2CA2"/>
    <w:pPr>
      <w:suppressAutoHyphens/>
      <w:spacing w:after="0" w:line="312" w:lineRule="auto"/>
      <w:ind w:firstLine="720"/>
      <w:jc w:val="both"/>
    </w:pPr>
    <w:rPr>
      <w:rFonts w:ascii="Times New Roman" w:eastAsia="Batang" w:hAnsi="Times New Roman"/>
      <w:sz w:val="26"/>
      <w:szCs w:val="24"/>
      <w:lang w:eastAsia="ko-KR"/>
    </w:rPr>
  </w:style>
  <w:style w:type="paragraph" w:styleId="af8">
    <w:name w:val="Document Map"/>
    <w:basedOn w:val="a0"/>
    <w:link w:val="af9"/>
    <w:uiPriority w:val="99"/>
    <w:rsid w:val="00E22C66"/>
    <w:rPr>
      <w:rFonts w:ascii="Tahoma" w:hAnsi="Tahoma" w:cs="Tahoma"/>
      <w:sz w:val="16"/>
      <w:szCs w:val="16"/>
    </w:rPr>
  </w:style>
  <w:style w:type="character" w:customStyle="1" w:styleId="af9">
    <w:name w:val="Схема документа Знак"/>
    <w:basedOn w:val="a1"/>
    <w:link w:val="af8"/>
    <w:uiPriority w:val="99"/>
    <w:rsid w:val="00E22C66"/>
    <w:rPr>
      <w:rFonts w:ascii="Tahoma" w:hAnsi="Tahoma" w:cs="Tahoma"/>
      <w:sz w:val="16"/>
      <w:szCs w:val="16"/>
    </w:rPr>
  </w:style>
  <w:style w:type="character" w:customStyle="1" w:styleId="ad">
    <w:name w:val="Нижний колонтитул Знак"/>
    <w:basedOn w:val="a1"/>
    <w:link w:val="ac"/>
    <w:uiPriority w:val="99"/>
    <w:rsid w:val="00343593"/>
    <w:rPr>
      <w:sz w:val="22"/>
      <w:szCs w:val="22"/>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36A22"/>
    <w:pPr>
      <w:spacing w:after="160" w:line="240" w:lineRule="exact"/>
    </w:pPr>
    <w:rPr>
      <w:rFonts w:ascii="Times New Roman" w:hAnsi="Times New Roman"/>
      <w:sz w:val="20"/>
      <w:szCs w:val="20"/>
    </w:rPr>
  </w:style>
  <w:style w:type="paragraph" w:customStyle="1" w:styleId="afb">
    <w:name w:val="Стиль"/>
    <w:rsid w:val="00624C96"/>
    <w:pPr>
      <w:widowControl w:val="0"/>
      <w:autoSpaceDE w:val="0"/>
      <w:autoSpaceDN w:val="0"/>
      <w:adjustRightInd w:val="0"/>
    </w:pPr>
    <w:rPr>
      <w:rFonts w:ascii="Arial" w:hAnsi="Arial" w:cs="Arial"/>
      <w:sz w:val="24"/>
      <w:szCs w:val="24"/>
    </w:rPr>
  </w:style>
  <w:style w:type="character" w:customStyle="1" w:styleId="BodyText21">
    <w:name w:val="Body Text 21 Знак Знак Знак"/>
    <w:basedOn w:val="a1"/>
    <w:rsid w:val="00401FBF"/>
    <w:rPr>
      <w:sz w:val="26"/>
      <w:lang w:val="ru-RU" w:eastAsia="ru-RU" w:bidi="ar-SA"/>
    </w:rPr>
  </w:style>
  <w:style w:type="character" w:customStyle="1" w:styleId="11">
    <w:name w:val="Заголовок 1 Знак"/>
    <w:aliases w:val="Заголовок 15 Знак,Çàãîëîâîê 15 Знак"/>
    <w:basedOn w:val="a1"/>
    <w:link w:val="1"/>
    <w:rsid w:val="003C4B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1 Знак,Заголовок 2 Знак Знак Знак,Тип Знак Знак Знак,Заголовок 2 Знак Знак Знак Знак Знак,Тип Знак1 Знак,Тип Знак"/>
    <w:basedOn w:val="a1"/>
    <w:link w:val="2"/>
    <w:rsid w:val="003C4B09"/>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3C4B09"/>
    <w:rPr>
      <w:rFonts w:asciiTheme="majorHAnsi" w:eastAsiaTheme="majorEastAsia" w:hAnsiTheme="majorHAnsi" w:cstheme="majorBidi"/>
      <w:b/>
      <w:bCs/>
      <w:color w:val="4F81BD" w:themeColor="accent1"/>
      <w:sz w:val="22"/>
      <w:szCs w:val="22"/>
    </w:rPr>
  </w:style>
  <w:style w:type="paragraph" w:styleId="22">
    <w:name w:val="toc 2"/>
    <w:basedOn w:val="a0"/>
    <w:next w:val="a0"/>
    <w:autoRedefine/>
    <w:uiPriority w:val="39"/>
    <w:rsid w:val="00264DD7"/>
    <w:pPr>
      <w:tabs>
        <w:tab w:val="right" w:leader="dot" w:pos="9345"/>
      </w:tabs>
      <w:spacing w:before="240" w:after="240" w:line="240" w:lineRule="auto"/>
      <w:ind w:left="851" w:hanging="445"/>
    </w:pPr>
    <w:rPr>
      <w:rFonts w:ascii="Times New Roman" w:hAnsi="Times New Roman"/>
      <w:b/>
      <w:bCs/>
      <w:noProof/>
      <w:sz w:val="28"/>
      <w:szCs w:val="28"/>
    </w:rPr>
  </w:style>
  <w:style w:type="paragraph" w:styleId="34">
    <w:name w:val="toc 3"/>
    <w:basedOn w:val="a0"/>
    <w:next w:val="a0"/>
    <w:autoRedefine/>
    <w:uiPriority w:val="39"/>
    <w:rsid w:val="004E1D30"/>
    <w:pPr>
      <w:tabs>
        <w:tab w:val="right" w:leader="dot" w:pos="9345"/>
      </w:tabs>
      <w:spacing w:after="0" w:line="240" w:lineRule="auto"/>
      <w:ind w:left="1985" w:hanging="851"/>
    </w:pPr>
    <w:rPr>
      <w:rFonts w:asciiTheme="minorHAnsi" w:hAnsiTheme="minorHAnsi"/>
      <w:sz w:val="20"/>
      <w:szCs w:val="20"/>
    </w:rPr>
  </w:style>
  <w:style w:type="paragraph" w:styleId="41">
    <w:name w:val="toc 4"/>
    <w:basedOn w:val="a0"/>
    <w:next w:val="a0"/>
    <w:autoRedefine/>
    <w:uiPriority w:val="39"/>
    <w:rsid w:val="004D473E"/>
    <w:pPr>
      <w:spacing w:after="0"/>
      <w:ind w:left="440"/>
    </w:pPr>
    <w:rPr>
      <w:rFonts w:asciiTheme="minorHAnsi" w:hAnsiTheme="minorHAnsi"/>
      <w:sz w:val="20"/>
      <w:szCs w:val="20"/>
    </w:rPr>
  </w:style>
  <w:style w:type="paragraph" w:styleId="51">
    <w:name w:val="toc 5"/>
    <w:basedOn w:val="a0"/>
    <w:next w:val="a0"/>
    <w:autoRedefine/>
    <w:uiPriority w:val="39"/>
    <w:rsid w:val="004D473E"/>
    <w:pPr>
      <w:spacing w:after="0"/>
      <w:ind w:left="660"/>
    </w:pPr>
    <w:rPr>
      <w:rFonts w:asciiTheme="minorHAnsi" w:hAnsiTheme="minorHAnsi"/>
      <w:sz w:val="20"/>
      <w:szCs w:val="20"/>
    </w:rPr>
  </w:style>
  <w:style w:type="paragraph" w:styleId="61">
    <w:name w:val="toc 6"/>
    <w:basedOn w:val="a0"/>
    <w:next w:val="a0"/>
    <w:autoRedefine/>
    <w:uiPriority w:val="39"/>
    <w:rsid w:val="004D473E"/>
    <w:pPr>
      <w:spacing w:after="0"/>
      <w:ind w:left="880"/>
    </w:pPr>
    <w:rPr>
      <w:rFonts w:asciiTheme="minorHAnsi" w:hAnsiTheme="minorHAnsi"/>
      <w:sz w:val="20"/>
      <w:szCs w:val="20"/>
    </w:rPr>
  </w:style>
  <w:style w:type="paragraph" w:styleId="71">
    <w:name w:val="toc 7"/>
    <w:basedOn w:val="a0"/>
    <w:next w:val="a0"/>
    <w:autoRedefine/>
    <w:uiPriority w:val="39"/>
    <w:rsid w:val="004D473E"/>
    <w:pPr>
      <w:spacing w:after="0"/>
      <w:ind w:left="1100"/>
    </w:pPr>
    <w:rPr>
      <w:rFonts w:asciiTheme="minorHAnsi" w:hAnsiTheme="minorHAnsi"/>
      <w:sz w:val="20"/>
      <w:szCs w:val="20"/>
    </w:rPr>
  </w:style>
  <w:style w:type="paragraph" w:styleId="81">
    <w:name w:val="toc 8"/>
    <w:basedOn w:val="a0"/>
    <w:next w:val="a0"/>
    <w:autoRedefine/>
    <w:uiPriority w:val="39"/>
    <w:rsid w:val="004D473E"/>
    <w:pPr>
      <w:spacing w:after="0"/>
      <w:ind w:left="1320"/>
    </w:pPr>
    <w:rPr>
      <w:rFonts w:asciiTheme="minorHAnsi" w:hAnsiTheme="minorHAnsi"/>
      <w:sz w:val="20"/>
      <w:szCs w:val="20"/>
    </w:rPr>
  </w:style>
  <w:style w:type="paragraph" w:styleId="91">
    <w:name w:val="toc 9"/>
    <w:basedOn w:val="a0"/>
    <w:next w:val="a0"/>
    <w:autoRedefine/>
    <w:uiPriority w:val="39"/>
    <w:rsid w:val="004D473E"/>
    <w:pPr>
      <w:spacing w:after="0"/>
      <w:ind w:left="1540"/>
    </w:pPr>
    <w:rPr>
      <w:rFonts w:asciiTheme="minorHAnsi" w:hAnsiTheme="minorHAnsi"/>
      <w:sz w:val="20"/>
      <w:szCs w:val="20"/>
    </w:rPr>
  </w:style>
  <w:style w:type="character" w:styleId="afc">
    <w:name w:val="Hyperlink"/>
    <w:basedOn w:val="a1"/>
    <w:uiPriority w:val="99"/>
    <w:unhideWhenUsed/>
    <w:rsid w:val="004D473E"/>
    <w:rPr>
      <w:color w:val="0000FF" w:themeColor="hyperlink"/>
      <w:u w:val="single"/>
    </w:rPr>
  </w:style>
  <w:style w:type="paragraph" w:styleId="afd">
    <w:name w:val="Title"/>
    <w:basedOn w:val="a0"/>
    <w:next w:val="a0"/>
    <w:link w:val="afe"/>
    <w:qFormat/>
    <w:rsid w:val="00F07C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Заголовок Знак"/>
    <w:basedOn w:val="a1"/>
    <w:link w:val="afd"/>
    <w:rsid w:val="00F07CE4"/>
    <w:rPr>
      <w:rFonts w:asciiTheme="majorHAnsi" w:eastAsiaTheme="majorEastAsia" w:hAnsiTheme="majorHAnsi" w:cstheme="majorBidi"/>
      <w:color w:val="17365D" w:themeColor="text2" w:themeShade="BF"/>
      <w:spacing w:val="5"/>
      <w:kern w:val="28"/>
      <w:sz w:val="52"/>
      <w:szCs w:val="52"/>
    </w:rPr>
  </w:style>
  <w:style w:type="paragraph" w:styleId="23">
    <w:name w:val="Body Text Indent 2"/>
    <w:basedOn w:val="a0"/>
    <w:link w:val="24"/>
    <w:rsid w:val="003D4448"/>
    <w:pPr>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1"/>
    <w:link w:val="23"/>
    <w:rsid w:val="003D4448"/>
    <w:rPr>
      <w:rFonts w:ascii="Times New Roman" w:hAnsi="Times New Roman"/>
    </w:rPr>
  </w:style>
  <w:style w:type="table" w:customStyle="1" w:styleId="13">
    <w:name w:val="Сетка таблицы1"/>
    <w:basedOn w:val="a2"/>
    <w:next w:val="a8"/>
    <w:rsid w:val="0003174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note text"/>
    <w:aliases w:val="Текст сноски Знак Знак Знак Знак,Текст сноски Знак Знак Знак Знак Знак Знак Знак,Текст сноски Знак Знак,Текст сноски Знак Знак Знак Знак Знак Знак Знак Знак Знак Знак Знак Знак Знак Знак Знак Зн Знак Знак Знак,Текст сноски-FN"/>
    <w:basedOn w:val="a0"/>
    <w:link w:val="aff0"/>
    <w:uiPriority w:val="99"/>
    <w:semiHidden/>
    <w:qFormat/>
    <w:rsid w:val="00031744"/>
    <w:pPr>
      <w:spacing w:after="0" w:line="240" w:lineRule="auto"/>
    </w:pPr>
    <w:rPr>
      <w:rFonts w:ascii="Times New Roman" w:hAnsi="Times New Roman"/>
      <w:sz w:val="20"/>
      <w:szCs w:val="20"/>
    </w:rPr>
  </w:style>
  <w:style w:type="character" w:customStyle="1" w:styleId="aff0">
    <w:name w:val="Текст сноски Знак"/>
    <w:aliases w:val="Текст сноски Знак Знак Знак Знак Знак,Текст сноски Знак Знак Знак Знак Знак Знак Знак Знак,Текст сноски Знак Знак Знак,Текст сноски Знак Знак Знак Знак Знак Знак Знак Знак Знак Знак Знак Знак Знак Знак Знак Зн Знак Знак Знак Знак"/>
    <w:basedOn w:val="a1"/>
    <w:link w:val="aff"/>
    <w:uiPriority w:val="99"/>
    <w:semiHidden/>
    <w:rsid w:val="00031744"/>
    <w:rPr>
      <w:rFonts w:ascii="Times New Roman" w:hAnsi="Times New Roman"/>
    </w:rPr>
  </w:style>
  <w:style w:type="character" w:styleId="aff1">
    <w:name w:val="footnote reference"/>
    <w:aliases w:val="Знак сноски-FN,Ciae niinee-FN,Знак сноски 1,fr,Used by Word for Help footnote symbols,Referencia nota al pie,Ciae niinee 1,16 Point,Superscript 6 Point,Footnote Reference Number,Footnote Reference_LVL6,Footnote Reference_LVL61,SUPERS"/>
    <w:basedOn w:val="a1"/>
    <w:uiPriority w:val="99"/>
    <w:semiHidden/>
    <w:rsid w:val="00031744"/>
    <w:rPr>
      <w:vertAlign w:val="superscript"/>
    </w:rPr>
  </w:style>
  <w:style w:type="character" w:customStyle="1" w:styleId="40">
    <w:name w:val="Заголовок 4 Знак"/>
    <w:basedOn w:val="a1"/>
    <w:link w:val="4"/>
    <w:rsid w:val="00031744"/>
    <w:rPr>
      <w:rFonts w:ascii="Times New Roman" w:hAnsi="Times New Roman"/>
      <w:b/>
      <w:bCs/>
      <w:sz w:val="28"/>
      <w:szCs w:val="28"/>
    </w:rPr>
  </w:style>
  <w:style w:type="character" w:customStyle="1" w:styleId="50">
    <w:name w:val="Заголовок 5 Знак"/>
    <w:basedOn w:val="a1"/>
    <w:link w:val="5"/>
    <w:rsid w:val="00031744"/>
    <w:rPr>
      <w:rFonts w:ascii="Times New Roman" w:hAnsi="Times New Roman"/>
      <w:b/>
      <w:bCs/>
      <w:i/>
      <w:iCs/>
      <w:sz w:val="26"/>
      <w:szCs w:val="26"/>
    </w:rPr>
  </w:style>
  <w:style w:type="character" w:customStyle="1" w:styleId="60">
    <w:name w:val="Заголовок 6 Знак"/>
    <w:basedOn w:val="a1"/>
    <w:link w:val="6"/>
    <w:rsid w:val="00031744"/>
    <w:rPr>
      <w:rFonts w:ascii="Times New Roman" w:hAnsi="Times New Roman"/>
      <w:b/>
      <w:bCs/>
      <w:sz w:val="22"/>
      <w:szCs w:val="22"/>
    </w:rPr>
  </w:style>
  <w:style w:type="character" w:customStyle="1" w:styleId="70">
    <w:name w:val="Заголовок 7 Знак"/>
    <w:basedOn w:val="a1"/>
    <w:link w:val="7"/>
    <w:rsid w:val="00031744"/>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1"/>
    <w:link w:val="8"/>
    <w:rsid w:val="00031744"/>
    <w:rPr>
      <w:rFonts w:ascii="Times New Roman" w:eastAsia="Arial Unicode MS" w:hAnsi="Times New Roman"/>
      <w:i/>
      <w:iCs/>
      <w:sz w:val="24"/>
      <w:szCs w:val="24"/>
    </w:rPr>
  </w:style>
  <w:style w:type="character" w:customStyle="1" w:styleId="90">
    <w:name w:val="Заголовок 9 Знак"/>
    <w:basedOn w:val="a1"/>
    <w:link w:val="9"/>
    <w:rsid w:val="00031744"/>
    <w:rPr>
      <w:rFonts w:asciiTheme="majorHAnsi" w:eastAsiaTheme="majorEastAsia" w:hAnsiTheme="majorHAnsi" w:cstheme="majorBidi"/>
      <w:i/>
      <w:iCs/>
      <w:color w:val="404040" w:themeColor="text1" w:themeTint="BF"/>
    </w:rPr>
  </w:style>
  <w:style w:type="paragraph" w:customStyle="1" w:styleId="14">
    <w:name w:val="Обычный1"/>
    <w:link w:val="aff2"/>
    <w:qFormat/>
    <w:rsid w:val="00031744"/>
    <w:rPr>
      <w:rFonts w:ascii="Times New Roman" w:hAnsi="Times New Roman"/>
      <w:sz w:val="24"/>
    </w:rPr>
  </w:style>
  <w:style w:type="paragraph" w:customStyle="1" w:styleId="110">
    <w:name w:val="Заголовок 11"/>
    <w:basedOn w:val="14"/>
    <w:next w:val="14"/>
    <w:uiPriority w:val="1"/>
    <w:qFormat/>
    <w:rsid w:val="00031744"/>
    <w:pPr>
      <w:keepNext/>
      <w:jc w:val="center"/>
    </w:pPr>
    <w:rPr>
      <w:b/>
    </w:rPr>
  </w:style>
  <w:style w:type="character" w:customStyle="1" w:styleId="15">
    <w:name w:val="Основной шрифт абзаца1"/>
    <w:rsid w:val="00031744"/>
  </w:style>
  <w:style w:type="paragraph" w:customStyle="1" w:styleId="16">
    <w:name w:val="Название1"/>
    <w:basedOn w:val="14"/>
    <w:rsid w:val="00031744"/>
    <w:pPr>
      <w:jc w:val="center"/>
    </w:pPr>
    <w:rPr>
      <w:b/>
      <w:sz w:val="28"/>
    </w:rPr>
  </w:style>
  <w:style w:type="paragraph" w:customStyle="1" w:styleId="17">
    <w:name w:val="Текст сноски1"/>
    <w:basedOn w:val="14"/>
    <w:rsid w:val="00031744"/>
    <w:rPr>
      <w:sz w:val="20"/>
    </w:rPr>
  </w:style>
  <w:style w:type="character" w:customStyle="1" w:styleId="18">
    <w:name w:val="Знак сноски1"/>
    <w:basedOn w:val="15"/>
    <w:rsid w:val="00031744"/>
    <w:rPr>
      <w:vertAlign w:val="superscript"/>
    </w:rPr>
  </w:style>
  <w:style w:type="paragraph" w:customStyle="1" w:styleId="19">
    <w:name w:val="Основной текст1"/>
    <w:basedOn w:val="14"/>
    <w:link w:val="aff3"/>
    <w:rsid w:val="00031744"/>
    <w:pPr>
      <w:jc w:val="center"/>
    </w:pPr>
  </w:style>
  <w:style w:type="paragraph" w:customStyle="1" w:styleId="1a">
    <w:name w:val="Верхний колонтитул1"/>
    <w:basedOn w:val="14"/>
    <w:rsid w:val="00031744"/>
    <w:pPr>
      <w:tabs>
        <w:tab w:val="center" w:pos="4677"/>
        <w:tab w:val="right" w:pos="9355"/>
      </w:tabs>
    </w:pPr>
  </w:style>
  <w:style w:type="character" w:customStyle="1" w:styleId="1b">
    <w:name w:val="Номер страницы1"/>
    <w:basedOn w:val="15"/>
    <w:rsid w:val="00031744"/>
  </w:style>
  <w:style w:type="paragraph" w:customStyle="1" w:styleId="1c">
    <w:name w:val="Нижний колонтитул1"/>
    <w:basedOn w:val="14"/>
    <w:rsid w:val="00031744"/>
    <w:pPr>
      <w:tabs>
        <w:tab w:val="center" w:pos="4677"/>
        <w:tab w:val="right" w:pos="9355"/>
      </w:tabs>
    </w:pPr>
  </w:style>
  <w:style w:type="paragraph" w:styleId="aff4">
    <w:name w:val="endnote text"/>
    <w:basedOn w:val="a0"/>
    <w:link w:val="aff5"/>
    <w:uiPriority w:val="99"/>
    <w:semiHidden/>
    <w:rsid w:val="00031744"/>
    <w:pPr>
      <w:spacing w:after="0" w:line="240" w:lineRule="auto"/>
      <w:jc w:val="both"/>
    </w:pPr>
    <w:rPr>
      <w:rFonts w:ascii="SchoolBook" w:hAnsi="SchoolBook"/>
      <w:sz w:val="20"/>
      <w:szCs w:val="20"/>
    </w:rPr>
  </w:style>
  <w:style w:type="character" w:customStyle="1" w:styleId="aff5">
    <w:name w:val="Текст концевой сноски Знак"/>
    <w:basedOn w:val="a1"/>
    <w:link w:val="aff4"/>
    <w:uiPriority w:val="99"/>
    <w:semiHidden/>
    <w:rsid w:val="00031744"/>
    <w:rPr>
      <w:rFonts w:ascii="SchoolBook" w:hAnsi="SchoolBook"/>
    </w:rPr>
  </w:style>
  <w:style w:type="character" w:styleId="aff6">
    <w:name w:val="endnote reference"/>
    <w:basedOn w:val="a1"/>
    <w:semiHidden/>
    <w:rsid w:val="00031744"/>
    <w:rPr>
      <w:vertAlign w:val="superscript"/>
    </w:rPr>
  </w:style>
  <w:style w:type="paragraph" w:customStyle="1" w:styleId="aff7">
    <w:name w:val="?????????? ???????"/>
    <w:basedOn w:val="a0"/>
    <w:rsid w:val="00031744"/>
    <w:pPr>
      <w:widowControl w:val="0"/>
      <w:suppressLineNumbers/>
      <w:suppressAutoHyphen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aff8">
    <w:name w:val="????????? ???????"/>
    <w:basedOn w:val="aff7"/>
    <w:rsid w:val="00031744"/>
    <w:pPr>
      <w:jc w:val="center"/>
    </w:pPr>
    <w:rPr>
      <w:b/>
      <w:i/>
    </w:rPr>
  </w:style>
  <w:style w:type="paragraph" w:customStyle="1" w:styleId="310">
    <w:name w:val="Основной текст с отступом 31"/>
    <w:basedOn w:val="a0"/>
    <w:rsid w:val="00031744"/>
    <w:pPr>
      <w:suppressAutoHyphens/>
      <w:spacing w:after="120" w:line="240" w:lineRule="auto"/>
      <w:ind w:left="283"/>
    </w:pPr>
    <w:rPr>
      <w:rFonts w:ascii="Times New Roman" w:hAnsi="Times New Roman"/>
      <w:sz w:val="16"/>
      <w:szCs w:val="16"/>
      <w:lang w:eastAsia="ar-SA"/>
    </w:rPr>
  </w:style>
  <w:style w:type="paragraph" w:customStyle="1" w:styleId="aff9">
    <w:name w:val="Содержимое таблицы"/>
    <w:basedOn w:val="a0"/>
    <w:link w:val="affa"/>
    <w:rsid w:val="00031744"/>
    <w:pPr>
      <w:widowControl w:val="0"/>
      <w:suppressLineNumbers/>
      <w:suppressAutoHyphens/>
      <w:spacing w:after="0" w:line="240" w:lineRule="auto"/>
    </w:pPr>
    <w:rPr>
      <w:rFonts w:ascii="Arial" w:eastAsia="Lucida Sans Unicode" w:hAnsi="Arial"/>
      <w:kern w:val="1"/>
      <w:sz w:val="20"/>
      <w:szCs w:val="24"/>
    </w:rPr>
  </w:style>
  <w:style w:type="paragraph" w:styleId="35">
    <w:name w:val="Body Text 3"/>
    <w:basedOn w:val="a0"/>
    <w:link w:val="36"/>
    <w:rsid w:val="00031744"/>
    <w:pPr>
      <w:spacing w:after="120" w:line="240" w:lineRule="auto"/>
    </w:pPr>
    <w:rPr>
      <w:rFonts w:ascii="Times New Roman" w:hAnsi="Times New Roman"/>
      <w:sz w:val="16"/>
      <w:szCs w:val="16"/>
    </w:rPr>
  </w:style>
  <w:style w:type="character" w:customStyle="1" w:styleId="36">
    <w:name w:val="Основной текст 3 Знак"/>
    <w:basedOn w:val="a1"/>
    <w:link w:val="35"/>
    <w:rsid w:val="00031744"/>
    <w:rPr>
      <w:rFonts w:ascii="Times New Roman" w:hAnsi="Times New Roman"/>
      <w:sz w:val="16"/>
      <w:szCs w:val="16"/>
    </w:rPr>
  </w:style>
  <w:style w:type="paragraph" w:customStyle="1" w:styleId="1-">
    <w:name w:val="Уровень 1 - Содержание"/>
    <w:basedOn w:val="a0"/>
    <w:link w:val="1-0"/>
    <w:qFormat/>
    <w:rsid w:val="00031744"/>
    <w:pPr>
      <w:spacing w:before="120" w:after="120" w:line="240" w:lineRule="auto"/>
      <w:ind w:left="709"/>
      <w:outlineLvl w:val="0"/>
    </w:pPr>
    <w:rPr>
      <w:rFonts w:ascii="Times New Roman" w:hAnsi="Times New Roman"/>
      <w:b/>
      <w:caps/>
      <w:sz w:val="28"/>
      <w:szCs w:val="28"/>
    </w:rPr>
  </w:style>
  <w:style w:type="character" w:customStyle="1" w:styleId="1-0">
    <w:name w:val="Уровень 1 - Содержание Знак"/>
    <w:basedOn w:val="a1"/>
    <w:link w:val="1-"/>
    <w:rsid w:val="00031744"/>
    <w:rPr>
      <w:rFonts w:ascii="Times New Roman" w:hAnsi="Times New Roman"/>
      <w:b/>
      <w:caps/>
      <w:sz w:val="28"/>
      <w:szCs w:val="28"/>
    </w:rPr>
  </w:style>
  <w:style w:type="paragraph" w:customStyle="1" w:styleId="-2-">
    <w:name w:val="Ур-нь 2 - Содержание"/>
    <w:basedOn w:val="2"/>
    <w:link w:val="-2-0"/>
    <w:qFormat/>
    <w:rsid w:val="00031744"/>
    <w:pPr>
      <w:keepLines w:val="0"/>
      <w:spacing w:before="240" w:after="60"/>
    </w:pPr>
    <w:rPr>
      <w:rFonts w:ascii="Cambria" w:hAnsi="Cambria"/>
      <w:i/>
      <w:iCs/>
      <w:sz w:val="28"/>
      <w:szCs w:val="28"/>
    </w:rPr>
  </w:style>
  <w:style w:type="character" w:customStyle="1" w:styleId="-2-0">
    <w:name w:val="Ур-нь 2 - Содержание Знак"/>
    <w:basedOn w:val="20"/>
    <w:link w:val="-2-"/>
    <w:rsid w:val="00031744"/>
    <w:rPr>
      <w:rFonts w:ascii="Cambria" w:eastAsiaTheme="majorEastAsia" w:hAnsi="Cambria" w:cstheme="majorBidi"/>
      <w:b/>
      <w:bCs/>
      <w:i/>
      <w:iCs/>
      <w:color w:val="4F81BD" w:themeColor="accent1"/>
      <w:sz w:val="28"/>
      <w:szCs w:val="28"/>
    </w:rPr>
  </w:style>
  <w:style w:type="paragraph" w:customStyle="1" w:styleId="-3-">
    <w:name w:val="Ур-нь 3 - Содержание"/>
    <w:basedOn w:val="30"/>
    <w:link w:val="-3-0"/>
    <w:qFormat/>
    <w:rsid w:val="00031744"/>
    <w:pPr>
      <w:spacing w:before="120" w:after="120" w:line="240" w:lineRule="auto"/>
      <w:ind w:firstLine="709"/>
    </w:pPr>
    <w:rPr>
      <w:rFonts w:ascii="Cambria" w:hAnsi="Cambria"/>
      <w:smallCaps/>
      <w:sz w:val="28"/>
      <w:szCs w:val="28"/>
    </w:rPr>
  </w:style>
  <w:style w:type="character" w:customStyle="1" w:styleId="-3-0">
    <w:name w:val="Ур-нь 3 - Содержание Знак"/>
    <w:basedOn w:val="31"/>
    <w:link w:val="-3-"/>
    <w:rsid w:val="00031744"/>
    <w:rPr>
      <w:rFonts w:ascii="Cambria" w:eastAsiaTheme="majorEastAsia" w:hAnsi="Cambria" w:cstheme="majorBidi"/>
      <w:b/>
      <w:bCs/>
      <w:smallCaps/>
      <w:color w:val="4F81BD" w:themeColor="accent1"/>
      <w:sz w:val="28"/>
      <w:szCs w:val="28"/>
    </w:rPr>
  </w:style>
  <w:style w:type="paragraph" w:customStyle="1" w:styleId="25">
    <w:name w:val="Сод2"/>
    <w:basedOn w:val="2"/>
    <w:link w:val="26"/>
    <w:qFormat/>
    <w:rsid w:val="00031744"/>
    <w:pPr>
      <w:keepLines w:val="0"/>
      <w:spacing w:before="240" w:after="60"/>
      <w:ind w:left="709"/>
    </w:pPr>
    <w:rPr>
      <w:rFonts w:ascii="Cambria" w:hAnsi="Cambria"/>
      <w:b w:val="0"/>
      <w:iCs/>
      <w:caps/>
      <w:sz w:val="28"/>
      <w:szCs w:val="28"/>
    </w:rPr>
  </w:style>
  <w:style w:type="character" w:customStyle="1" w:styleId="26">
    <w:name w:val="Сод2 Знак"/>
    <w:basedOn w:val="20"/>
    <w:link w:val="25"/>
    <w:rsid w:val="00031744"/>
    <w:rPr>
      <w:rFonts w:ascii="Cambria" w:eastAsiaTheme="majorEastAsia" w:hAnsi="Cambria" w:cstheme="majorBidi"/>
      <w:b w:val="0"/>
      <w:bCs/>
      <w:iCs/>
      <w:caps/>
      <w:color w:val="4F81BD" w:themeColor="accent1"/>
      <w:sz w:val="28"/>
      <w:szCs w:val="28"/>
    </w:rPr>
  </w:style>
  <w:style w:type="paragraph" w:customStyle="1" w:styleId="CharChar">
    <w:name w:val="Char Char"/>
    <w:basedOn w:val="a0"/>
    <w:rsid w:val="00031744"/>
    <w:pPr>
      <w:spacing w:before="100" w:beforeAutospacing="1" w:after="100" w:afterAutospacing="1" w:line="240" w:lineRule="auto"/>
    </w:pPr>
    <w:rPr>
      <w:rFonts w:ascii="Tahoma" w:hAnsi="Tahoma"/>
      <w:sz w:val="20"/>
      <w:szCs w:val="20"/>
      <w:lang w:val="en-US" w:eastAsia="en-US"/>
    </w:rPr>
  </w:style>
  <w:style w:type="paragraph" w:styleId="27">
    <w:name w:val="Body Text 2"/>
    <w:basedOn w:val="a0"/>
    <w:link w:val="28"/>
    <w:rsid w:val="00031744"/>
    <w:pPr>
      <w:spacing w:after="120" w:line="480" w:lineRule="auto"/>
    </w:pPr>
    <w:rPr>
      <w:rFonts w:ascii="Times New Roman" w:hAnsi="Times New Roman"/>
      <w:sz w:val="24"/>
      <w:szCs w:val="24"/>
    </w:rPr>
  </w:style>
  <w:style w:type="character" w:customStyle="1" w:styleId="28">
    <w:name w:val="Основной текст 2 Знак"/>
    <w:basedOn w:val="a1"/>
    <w:link w:val="27"/>
    <w:rsid w:val="00031744"/>
    <w:rPr>
      <w:rFonts w:ascii="Times New Roman" w:hAnsi="Times New Roman"/>
      <w:sz w:val="24"/>
      <w:szCs w:val="24"/>
    </w:rPr>
  </w:style>
  <w:style w:type="paragraph" w:customStyle="1" w:styleId="29">
    <w:name w:val="Обычный2"/>
    <w:rsid w:val="00031744"/>
    <w:pPr>
      <w:widowControl w:val="0"/>
      <w:spacing w:line="300" w:lineRule="auto"/>
      <w:ind w:firstLine="860"/>
      <w:jc w:val="both"/>
    </w:pPr>
    <w:rPr>
      <w:rFonts w:ascii="Times New Roman" w:hAnsi="Times New Roman"/>
      <w:snapToGrid w:val="0"/>
      <w:sz w:val="24"/>
    </w:rPr>
  </w:style>
  <w:style w:type="paragraph" w:customStyle="1" w:styleId="1d">
    <w:name w:val="Обычный (веб)1"/>
    <w:aliases w:val="Обычный (Web)"/>
    <w:basedOn w:val="a0"/>
    <w:rsid w:val="00031744"/>
    <w:pPr>
      <w:spacing w:before="100" w:after="100" w:line="240" w:lineRule="auto"/>
    </w:pPr>
    <w:rPr>
      <w:rFonts w:ascii="Tahoma" w:eastAsia="Arial Unicode MS" w:hAnsi="Tahoma"/>
      <w:color w:val="000000"/>
      <w:sz w:val="16"/>
      <w:szCs w:val="20"/>
    </w:rPr>
  </w:style>
  <w:style w:type="character" w:styleId="HTML">
    <w:name w:val="HTML Typewriter"/>
    <w:basedOn w:val="a1"/>
    <w:rsid w:val="00031744"/>
    <w:rPr>
      <w:rFonts w:ascii="Courier New" w:eastAsia="Courier New" w:hAnsi="Courier New" w:cs="Georgia"/>
      <w:sz w:val="20"/>
      <w:szCs w:val="20"/>
    </w:rPr>
  </w:style>
  <w:style w:type="character" w:customStyle="1" w:styleId="affb">
    <w:name w:val="Символ нумерации"/>
    <w:rsid w:val="00031744"/>
    <w:rPr>
      <w:b/>
      <w:bCs/>
    </w:rPr>
  </w:style>
  <w:style w:type="character" w:customStyle="1" w:styleId="affc">
    <w:name w:val="Маркеры списка"/>
    <w:rsid w:val="00031744"/>
    <w:rPr>
      <w:rFonts w:ascii="StarSymbol" w:eastAsia="StarSymbol" w:hAnsi="StarSymbol" w:cs="StarSymbol"/>
      <w:sz w:val="18"/>
      <w:szCs w:val="18"/>
    </w:rPr>
  </w:style>
  <w:style w:type="character" w:customStyle="1" w:styleId="affd">
    <w:name w:val="Символы концевой сноски"/>
    <w:basedOn w:val="15"/>
    <w:rsid w:val="00031744"/>
    <w:rPr>
      <w:vertAlign w:val="superscript"/>
    </w:rPr>
  </w:style>
  <w:style w:type="character" w:customStyle="1" w:styleId="WW8Num3z0">
    <w:name w:val="WW8Num3z0"/>
    <w:rsid w:val="00031744"/>
    <w:rPr>
      <w:rFonts w:ascii="Times New Roman" w:hAnsi="Times New Roman" w:cs="Times New Roman"/>
    </w:rPr>
  </w:style>
  <w:style w:type="character" w:customStyle="1" w:styleId="WW8Num8z0">
    <w:name w:val="WW8Num8z0"/>
    <w:rsid w:val="00031744"/>
    <w:rPr>
      <w:rFonts w:ascii="Symbol" w:hAnsi="Symbol" w:cs="StarSymbol"/>
      <w:sz w:val="18"/>
      <w:szCs w:val="18"/>
    </w:rPr>
  </w:style>
  <w:style w:type="character" w:customStyle="1" w:styleId="WW8Num16z0">
    <w:name w:val="WW8Num16z0"/>
    <w:rsid w:val="00031744"/>
    <w:rPr>
      <w:rFonts w:ascii="Symbol" w:hAnsi="Symbol"/>
    </w:rPr>
  </w:style>
  <w:style w:type="character" w:customStyle="1" w:styleId="WW8Num16z1">
    <w:name w:val="WW8Num16z1"/>
    <w:rsid w:val="00031744"/>
    <w:rPr>
      <w:rFonts w:ascii="Courier New" w:hAnsi="Courier New"/>
      <w:sz w:val="20"/>
    </w:rPr>
  </w:style>
  <w:style w:type="character" w:customStyle="1" w:styleId="WW8Num16z2">
    <w:name w:val="WW8Num16z2"/>
    <w:rsid w:val="00031744"/>
    <w:rPr>
      <w:rFonts w:ascii="Wingdings" w:hAnsi="Wingdings"/>
      <w:sz w:val="20"/>
    </w:rPr>
  </w:style>
  <w:style w:type="character" w:customStyle="1" w:styleId="WW8Num17z0">
    <w:name w:val="WW8Num17z0"/>
    <w:rsid w:val="00031744"/>
    <w:rPr>
      <w:rFonts w:ascii="Symbol" w:hAnsi="Symbol" w:cs="StarSymbol"/>
      <w:sz w:val="18"/>
      <w:szCs w:val="18"/>
    </w:rPr>
  </w:style>
  <w:style w:type="character" w:customStyle="1" w:styleId="WW8Num17z1">
    <w:name w:val="WW8Num17z1"/>
    <w:rsid w:val="00031744"/>
    <w:rPr>
      <w:rFonts w:ascii="Courier New" w:hAnsi="Courier New"/>
      <w:sz w:val="20"/>
    </w:rPr>
  </w:style>
  <w:style w:type="character" w:customStyle="1" w:styleId="WW8Num17z2">
    <w:name w:val="WW8Num17z2"/>
    <w:rsid w:val="00031744"/>
    <w:rPr>
      <w:rFonts w:ascii="Wingdings" w:hAnsi="Wingdings"/>
      <w:sz w:val="20"/>
    </w:rPr>
  </w:style>
  <w:style w:type="paragraph" w:customStyle="1" w:styleId="1e">
    <w:name w:val="Заголовок1"/>
    <w:basedOn w:val="a0"/>
    <w:next w:val="af1"/>
    <w:rsid w:val="00031744"/>
    <w:pPr>
      <w:keepNext/>
      <w:widowControl w:val="0"/>
      <w:suppressAutoHyphens/>
      <w:spacing w:before="240" w:after="120" w:line="240" w:lineRule="auto"/>
    </w:pPr>
    <w:rPr>
      <w:rFonts w:ascii="Arial" w:eastAsia="Lucida Sans Unicode" w:hAnsi="Arial" w:cs="Tahoma"/>
      <w:sz w:val="28"/>
      <w:szCs w:val="28"/>
    </w:rPr>
  </w:style>
  <w:style w:type="paragraph" w:styleId="affe">
    <w:name w:val="Subtitle"/>
    <w:basedOn w:val="1e"/>
    <w:next w:val="af1"/>
    <w:link w:val="afff"/>
    <w:qFormat/>
    <w:rsid w:val="00031744"/>
    <w:pPr>
      <w:jc w:val="center"/>
    </w:pPr>
    <w:rPr>
      <w:i/>
      <w:iCs/>
    </w:rPr>
  </w:style>
  <w:style w:type="character" w:customStyle="1" w:styleId="afff">
    <w:name w:val="Подзаголовок Знак"/>
    <w:basedOn w:val="a1"/>
    <w:link w:val="affe"/>
    <w:rsid w:val="00031744"/>
    <w:rPr>
      <w:rFonts w:ascii="Arial" w:eastAsia="Lucida Sans Unicode" w:hAnsi="Arial" w:cs="Tahoma"/>
      <w:i/>
      <w:iCs/>
      <w:sz w:val="28"/>
      <w:szCs w:val="28"/>
    </w:rPr>
  </w:style>
  <w:style w:type="paragraph" w:styleId="afff0">
    <w:name w:val="List"/>
    <w:basedOn w:val="af1"/>
    <w:rsid w:val="00031744"/>
    <w:pPr>
      <w:widowControl w:val="0"/>
      <w:suppressAutoHyphens/>
    </w:pPr>
    <w:rPr>
      <w:rFonts w:eastAsia="Arial Unicode MS" w:cs="Tahoma"/>
      <w:sz w:val="24"/>
      <w:szCs w:val="24"/>
    </w:rPr>
  </w:style>
  <w:style w:type="paragraph" w:customStyle="1" w:styleId="afff1">
    <w:name w:val="Заголовок таблицы"/>
    <w:basedOn w:val="aff9"/>
    <w:rsid w:val="00031744"/>
    <w:pPr>
      <w:jc w:val="center"/>
    </w:pPr>
    <w:rPr>
      <w:rFonts w:ascii="Times New Roman" w:eastAsia="Arial Unicode MS" w:hAnsi="Times New Roman"/>
      <w:b/>
      <w:bCs/>
      <w:i/>
      <w:iCs/>
      <w:kern w:val="0"/>
      <w:sz w:val="24"/>
    </w:rPr>
  </w:style>
  <w:style w:type="paragraph" w:customStyle="1" w:styleId="1f">
    <w:name w:val="Указатель1"/>
    <w:basedOn w:val="a0"/>
    <w:rsid w:val="00031744"/>
    <w:pPr>
      <w:widowControl w:val="0"/>
      <w:suppressLineNumbers/>
      <w:suppressAutoHyphens/>
      <w:spacing w:after="0" w:line="240" w:lineRule="auto"/>
    </w:pPr>
    <w:rPr>
      <w:rFonts w:ascii="Times New Roman" w:eastAsia="Arial Unicode MS" w:hAnsi="Times New Roman" w:cs="Tahoma"/>
      <w:sz w:val="24"/>
      <w:szCs w:val="24"/>
    </w:rPr>
  </w:style>
  <w:style w:type="paragraph" w:customStyle="1" w:styleId="WW-3">
    <w:name w:val="WW-Основной текст 3"/>
    <w:basedOn w:val="a0"/>
    <w:rsid w:val="00031744"/>
    <w:pPr>
      <w:widowControl w:val="0"/>
      <w:suppressAutoHyphens/>
      <w:spacing w:after="120" w:line="240" w:lineRule="auto"/>
    </w:pPr>
    <w:rPr>
      <w:rFonts w:ascii="Times New Roman" w:eastAsia="Arial Unicode MS" w:hAnsi="Times New Roman"/>
      <w:sz w:val="16"/>
      <w:szCs w:val="16"/>
    </w:rPr>
  </w:style>
  <w:style w:type="paragraph" w:customStyle="1" w:styleId="311">
    <w:name w:val="Основной текст 31"/>
    <w:basedOn w:val="a0"/>
    <w:rsid w:val="00031744"/>
    <w:pPr>
      <w:widowControl w:val="0"/>
      <w:suppressAutoHyphens/>
      <w:spacing w:after="120" w:line="240" w:lineRule="auto"/>
    </w:pPr>
    <w:rPr>
      <w:rFonts w:ascii="Times New Roman" w:eastAsia="Arial Unicode MS" w:hAnsi="Times New Roman"/>
      <w:sz w:val="16"/>
      <w:szCs w:val="16"/>
    </w:rPr>
  </w:style>
  <w:style w:type="paragraph" w:customStyle="1" w:styleId="210">
    <w:name w:val="Основной текст 21"/>
    <w:aliases w:val="Òåêñò 1"/>
    <w:basedOn w:val="a0"/>
    <w:rsid w:val="00031744"/>
    <w:pPr>
      <w:widowControl w:val="0"/>
      <w:suppressAutoHyphens/>
      <w:spacing w:after="120" w:line="480" w:lineRule="auto"/>
    </w:pPr>
    <w:rPr>
      <w:rFonts w:ascii="Times New Roman" w:eastAsia="Arial Unicode MS" w:hAnsi="Times New Roman"/>
      <w:sz w:val="24"/>
      <w:szCs w:val="24"/>
    </w:rPr>
  </w:style>
  <w:style w:type="paragraph" w:customStyle="1" w:styleId="WW-20">
    <w:name w:val="WW-Основной текст 2"/>
    <w:basedOn w:val="a0"/>
    <w:rsid w:val="00031744"/>
    <w:pPr>
      <w:widowControl w:val="0"/>
      <w:suppressAutoHyphens/>
      <w:spacing w:after="120" w:line="480" w:lineRule="auto"/>
    </w:pPr>
    <w:rPr>
      <w:rFonts w:ascii="Times New Roman" w:eastAsia="Arial Unicode MS" w:hAnsi="Times New Roman"/>
      <w:sz w:val="24"/>
      <w:szCs w:val="24"/>
    </w:rPr>
  </w:style>
  <w:style w:type="paragraph" w:customStyle="1" w:styleId="220">
    <w:name w:val="Основной текст 22"/>
    <w:basedOn w:val="a0"/>
    <w:rsid w:val="00031744"/>
    <w:pPr>
      <w:widowControl w:val="0"/>
      <w:spacing w:after="120" w:line="480" w:lineRule="auto"/>
    </w:pPr>
    <w:rPr>
      <w:rFonts w:ascii="Times New Roman" w:eastAsia="Arial Unicode MS" w:hAnsi="Times New Roman"/>
      <w:sz w:val="24"/>
      <w:szCs w:val="24"/>
    </w:rPr>
  </w:style>
  <w:style w:type="paragraph" w:customStyle="1" w:styleId="ConsPlusNormal">
    <w:name w:val="ConsPlusNormal"/>
    <w:rsid w:val="00031744"/>
    <w:pPr>
      <w:widowControl w:val="0"/>
      <w:suppressAutoHyphens/>
      <w:autoSpaceDE w:val="0"/>
      <w:ind w:firstLine="720"/>
    </w:pPr>
    <w:rPr>
      <w:rFonts w:ascii="Arial" w:hAnsi="Arial" w:cs="Arial"/>
      <w:lang w:eastAsia="ar-SA"/>
    </w:rPr>
  </w:style>
  <w:style w:type="paragraph" w:customStyle="1" w:styleId="320">
    <w:name w:val="Основной текст с отступом 32"/>
    <w:basedOn w:val="a0"/>
    <w:rsid w:val="00031744"/>
    <w:pPr>
      <w:widowControl w:val="0"/>
      <w:spacing w:after="120" w:line="240" w:lineRule="auto"/>
      <w:ind w:left="283"/>
    </w:pPr>
    <w:rPr>
      <w:rFonts w:ascii="Times New Roman" w:eastAsia="Arial Unicode MS" w:hAnsi="Times New Roman"/>
      <w:sz w:val="16"/>
      <w:szCs w:val="16"/>
    </w:rPr>
  </w:style>
  <w:style w:type="paragraph" w:customStyle="1" w:styleId="37">
    <w:name w:val="Обычный3"/>
    <w:rsid w:val="00031744"/>
    <w:pPr>
      <w:suppressAutoHyphens/>
    </w:pPr>
    <w:rPr>
      <w:rFonts w:ascii="Times New Roman" w:hAnsi="Times New Roman"/>
      <w:sz w:val="24"/>
      <w:lang w:eastAsia="ar-SA"/>
    </w:rPr>
  </w:style>
  <w:style w:type="paragraph" w:customStyle="1" w:styleId="120">
    <w:name w:val="Заголовок 12"/>
    <w:basedOn w:val="a0"/>
    <w:next w:val="a0"/>
    <w:rsid w:val="00031744"/>
    <w:pPr>
      <w:keepNext/>
      <w:spacing w:after="0" w:line="240" w:lineRule="auto"/>
      <w:jc w:val="center"/>
    </w:pPr>
    <w:rPr>
      <w:rFonts w:ascii="Times New Roman" w:hAnsi="Times New Roman"/>
      <w:b/>
      <w:sz w:val="24"/>
      <w:szCs w:val="20"/>
    </w:rPr>
  </w:style>
  <w:style w:type="paragraph" w:styleId="afff2">
    <w:name w:val="caption"/>
    <w:aliases w:val="Podpis nad obiektem,Podpis nad obiektem Znak,DS Podpis pod obiektem,DS Podpis pod obiektem Znak Znak,Podpis pod rysunkiem,Nagłówek Tabeli,Nag3ówek Tabeli,Tabela nr,Legenda Znak Znak Znak,Legenda Znak Znak Znak Znak"/>
    <w:basedOn w:val="a0"/>
    <w:next w:val="a0"/>
    <w:link w:val="afff3"/>
    <w:uiPriority w:val="35"/>
    <w:qFormat/>
    <w:rsid w:val="00031744"/>
    <w:pPr>
      <w:spacing w:after="0" w:line="240" w:lineRule="auto"/>
    </w:pPr>
    <w:rPr>
      <w:rFonts w:ascii="Times New Roman" w:hAnsi="Times New Roman"/>
      <w:b/>
      <w:sz w:val="24"/>
      <w:szCs w:val="20"/>
    </w:rPr>
  </w:style>
  <w:style w:type="character" w:customStyle="1" w:styleId="af2">
    <w:name w:val="Основной текст Знак"/>
    <w:basedOn w:val="a1"/>
    <w:link w:val="af1"/>
    <w:uiPriority w:val="99"/>
    <w:rsid w:val="00031744"/>
    <w:rPr>
      <w:rFonts w:ascii="Times New Roman" w:hAnsi="Times New Roman"/>
    </w:rPr>
  </w:style>
  <w:style w:type="paragraph" w:customStyle="1" w:styleId="afff4">
    <w:name w:val="Новый абзац"/>
    <w:basedOn w:val="a0"/>
    <w:link w:val="2a"/>
    <w:rsid w:val="00031744"/>
    <w:pPr>
      <w:spacing w:after="120" w:line="240" w:lineRule="auto"/>
      <w:ind w:firstLine="567"/>
      <w:jc w:val="both"/>
    </w:pPr>
    <w:rPr>
      <w:rFonts w:ascii="Arial" w:hAnsi="Arial"/>
      <w:sz w:val="24"/>
      <w:szCs w:val="20"/>
    </w:rPr>
  </w:style>
  <w:style w:type="character" w:customStyle="1" w:styleId="2a">
    <w:name w:val="Новый абзац Знак2"/>
    <w:basedOn w:val="a1"/>
    <w:link w:val="afff4"/>
    <w:rsid w:val="00031744"/>
    <w:rPr>
      <w:rFonts w:ascii="Arial" w:hAnsi="Arial"/>
      <w:sz w:val="24"/>
    </w:rPr>
  </w:style>
  <w:style w:type="paragraph" w:customStyle="1" w:styleId="IG">
    <w:name w:val="Маркированный_список_IG"/>
    <w:basedOn w:val="a0"/>
    <w:rsid w:val="00031744"/>
    <w:pPr>
      <w:numPr>
        <w:numId w:val="40"/>
      </w:numPr>
      <w:tabs>
        <w:tab w:val="left" w:pos="1134"/>
      </w:tabs>
      <w:snapToGrid w:val="0"/>
      <w:spacing w:after="0" w:line="360" w:lineRule="auto"/>
      <w:jc w:val="both"/>
    </w:pPr>
    <w:rPr>
      <w:rFonts w:ascii="Times New Roman" w:hAnsi="Times New Roman"/>
      <w:sz w:val="28"/>
      <w:szCs w:val="28"/>
    </w:rPr>
  </w:style>
  <w:style w:type="paragraph" w:customStyle="1" w:styleId="afff5">
    <w:name w:val="Комментарий"/>
    <w:basedOn w:val="a0"/>
    <w:next w:val="a0"/>
    <w:uiPriority w:val="99"/>
    <w:rsid w:val="00031744"/>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FR1">
    <w:name w:val="FR1"/>
    <w:rsid w:val="00031744"/>
    <w:pPr>
      <w:widowControl w:val="0"/>
      <w:numPr>
        <w:numId w:val="41"/>
      </w:numPr>
      <w:autoSpaceDE w:val="0"/>
      <w:autoSpaceDN w:val="0"/>
      <w:adjustRightInd w:val="0"/>
      <w:spacing w:before="420"/>
      <w:ind w:left="840"/>
    </w:pPr>
    <w:rPr>
      <w:rFonts w:ascii="Arial" w:hAnsi="Arial" w:cs="Arial"/>
      <w:b/>
      <w:bCs/>
      <w:i/>
      <w:iCs/>
      <w:sz w:val="24"/>
      <w:szCs w:val="24"/>
    </w:rPr>
  </w:style>
  <w:style w:type="paragraph" w:customStyle="1" w:styleId="-">
    <w:name w:val="Основоной-ЗВОС"/>
    <w:basedOn w:val="a0"/>
    <w:rsid w:val="00031744"/>
    <w:pPr>
      <w:suppressAutoHyphens/>
      <w:overflowPunct w:val="0"/>
      <w:autoSpaceDE w:val="0"/>
      <w:autoSpaceDN w:val="0"/>
      <w:adjustRightInd w:val="0"/>
      <w:spacing w:after="0" w:line="360" w:lineRule="auto"/>
      <w:ind w:left="1429" w:firstLine="851"/>
      <w:jc w:val="both"/>
      <w:textAlignment w:val="baseline"/>
    </w:pPr>
    <w:rPr>
      <w:rFonts w:ascii="Arial" w:hAnsi="Arial" w:cs="Arial"/>
      <w:sz w:val="24"/>
      <w:szCs w:val="20"/>
    </w:rPr>
  </w:style>
  <w:style w:type="paragraph" w:customStyle="1" w:styleId="Ovos">
    <w:name w:val="Ovos"/>
    <w:basedOn w:val="a4"/>
    <w:rsid w:val="00031744"/>
    <w:pPr>
      <w:suppressAutoHyphens/>
      <w:overflowPunct/>
      <w:autoSpaceDE/>
      <w:autoSpaceDN/>
      <w:adjustRightInd/>
      <w:spacing w:line="360" w:lineRule="auto"/>
      <w:ind w:firstLine="851"/>
      <w:textAlignment w:val="auto"/>
    </w:pPr>
    <w:rPr>
      <w:rFonts w:ascii="Arial" w:hAnsi="Arial" w:cs="Arial"/>
      <w:sz w:val="24"/>
      <w:szCs w:val="24"/>
    </w:rPr>
  </w:style>
  <w:style w:type="paragraph" w:customStyle="1" w:styleId="Ovos-tab">
    <w:name w:val="Ovos-tab"/>
    <w:basedOn w:val="a0"/>
    <w:rsid w:val="00031744"/>
    <w:pPr>
      <w:spacing w:after="0" w:line="240" w:lineRule="auto"/>
      <w:jc w:val="center"/>
    </w:pPr>
    <w:rPr>
      <w:rFonts w:ascii="Arial" w:hAnsi="Arial" w:cs="Arial"/>
      <w:sz w:val="20"/>
      <w:szCs w:val="26"/>
    </w:rPr>
  </w:style>
  <w:style w:type="paragraph" w:customStyle="1" w:styleId="OVOS2">
    <w:name w:val="OVOS2"/>
    <w:basedOn w:val="a4"/>
    <w:rsid w:val="00031744"/>
    <w:pPr>
      <w:suppressAutoHyphens/>
      <w:overflowPunct/>
      <w:autoSpaceDE/>
      <w:autoSpaceDN/>
      <w:adjustRightInd/>
      <w:spacing w:line="480" w:lineRule="auto"/>
      <w:ind w:firstLine="0"/>
      <w:jc w:val="center"/>
      <w:textAlignment w:val="auto"/>
    </w:pPr>
    <w:rPr>
      <w:rFonts w:ascii="Arial" w:hAnsi="Arial" w:cs="Arial"/>
      <w:b/>
      <w:bCs/>
      <w:smallCaps/>
      <w:sz w:val="24"/>
      <w:szCs w:val="24"/>
    </w:rPr>
  </w:style>
  <w:style w:type="paragraph" w:customStyle="1" w:styleId="Aura-spisok">
    <w:name w:val="Aura-spisok"/>
    <w:basedOn w:val="a4"/>
    <w:rsid w:val="00031744"/>
    <w:pPr>
      <w:tabs>
        <w:tab w:val="num" w:pos="567"/>
      </w:tabs>
      <w:suppressAutoHyphens/>
      <w:overflowPunct/>
      <w:autoSpaceDE/>
      <w:autoSpaceDN/>
      <w:adjustRightInd/>
      <w:ind w:left="568" w:hanging="284"/>
      <w:textAlignment w:val="auto"/>
    </w:pPr>
    <w:rPr>
      <w:rFonts w:ascii="Arial" w:hAnsi="Arial" w:cs="Arial"/>
      <w:sz w:val="24"/>
      <w:szCs w:val="24"/>
    </w:rPr>
  </w:style>
  <w:style w:type="paragraph" w:customStyle="1" w:styleId="TableText">
    <w:name w:val="Table Text"/>
    <w:basedOn w:val="a0"/>
    <w:autoRedefine/>
    <w:rsid w:val="00031744"/>
    <w:pPr>
      <w:spacing w:after="120" w:line="240" w:lineRule="auto"/>
      <w:jc w:val="both"/>
    </w:pPr>
    <w:rPr>
      <w:rFonts w:ascii="Arial Narrow" w:hAnsi="Arial Narrow"/>
      <w:color w:val="000000"/>
      <w:spacing w:val="-7"/>
      <w:szCs w:val="24"/>
    </w:rPr>
  </w:style>
  <w:style w:type="character" w:customStyle="1" w:styleId="apple-converted-space">
    <w:name w:val="apple-converted-space"/>
    <w:basedOn w:val="a1"/>
    <w:rsid w:val="00031744"/>
  </w:style>
  <w:style w:type="character" w:customStyle="1" w:styleId="grame">
    <w:name w:val="grame"/>
    <w:basedOn w:val="a1"/>
    <w:rsid w:val="00031744"/>
  </w:style>
  <w:style w:type="paragraph" w:customStyle="1" w:styleId="230">
    <w:name w:val="Основной текст 23"/>
    <w:basedOn w:val="a0"/>
    <w:rsid w:val="00031744"/>
    <w:pPr>
      <w:widowControl w:val="0"/>
      <w:overflowPunct w:val="0"/>
      <w:autoSpaceDE w:val="0"/>
      <w:autoSpaceDN w:val="0"/>
      <w:adjustRightInd w:val="0"/>
      <w:spacing w:after="0" w:line="240" w:lineRule="auto"/>
      <w:jc w:val="both"/>
      <w:textAlignment w:val="baseline"/>
    </w:pPr>
    <w:rPr>
      <w:rFonts w:ascii="Times New Roman" w:hAnsi="Times New Roman"/>
      <w:sz w:val="28"/>
      <w:szCs w:val="20"/>
    </w:rPr>
  </w:style>
  <w:style w:type="paragraph" w:customStyle="1" w:styleId="u">
    <w:name w:val="u"/>
    <w:basedOn w:val="a0"/>
    <w:rsid w:val="00031744"/>
    <w:pPr>
      <w:spacing w:before="100" w:beforeAutospacing="1" w:after="100" w:afterAutospacing="1" w:line="240" w:lineRule="auto"/>
    </w:pPr>
    <w:rPr>
      <w:rFonts w:ascii="Times New Roman" w:hAnsi="Times New Roman"/>
      <w:sz w:val="24"/>
      <w:szCs w:val="24"/>
    </w:rPr>
  </w:style>
  <w:style w:type="paragraph" w:customStyle="1" w:styleId="BodyText210">
    <w:name w:val="Body Text 21 Знак Знак"/>
    <w:basedOn w:val="a0"/>
    <w:rsid w:val="00031744"/>
    <w:pPr>
      <w:spacing w:after="0" w:line="240" w:lineRule="auto"/>
      <w:jc w:val="both"/>
    </w:pPr>
    <w:rPr>
      <w:rFonts w:ascii="Times New Roman" w:hAnsi="Times New Roman"/>
      <w:sz w:val="26"/>
      <w:szCs w:val="20"/>
    </w:rPr>
  </w:style>
  <w:style w:type="paragraph" w:customStyle="1" w:styleId="f">
    <w:name w:val="f"/>
    <w:basedOn w:val="a0"/>
    <w:rsid w:val="00031744"/>
    <w:pPr>
      <w:spacing w:before="100" w:beforeAutospacing="1" w:after="100" w:afterAutospacing="1" w:line="240" w:lineRule="auto"/>
    </w:pPr>
    <w:rPr>
      <w:rFonts w:ascii="Times New Roman" w:hAnsi="Times New Roman"/>
      <w:sz w:val="24"/>
      <w:szCs w:val="24"/>
    </w:rPr>
  </w:style>
  <w:style w:type="paragraph" w:customStyle="1" w:styleId="WW-30">
    <w:name w:val="WW-???????? ????? 3"/>
    <w:basedOn w:val="a0"/>
    <w:rsid w:val="00031744"/>
    <w:pPr>
      <w:widowControl w:val="0"/>
      <w:suppressAutoHyphens/>
      <w:overflowPunct w:val="0"/>
      <w:autoSpaceDE w:val="0"/>
      <w:autoSpaceDN w:val="0"/>
      <w:adjustRightInd w:val="0"/>
      <w:spacing w:after="120" w:line="240" w:lineRule="auto"/>
      <w:textAlignment w:val="baseline"/>
    </w:pPr>
    <w:rPr>
      <w:rFonts w:ascii="Times New Roman" w:hAnsi="Times New Roman"/>
      <w:sz w:val="16"/>
      <w:szCs w:val="20"/>
    </w:rPr>
  </w:style>
  <w:style w:type="paragraph" w:customStyle="1" w:styleId="42">
    <w:name w:val="Обычный4"/>
    <w:rsid w:val="00031744"/>
    <w:pPr>
      <w:widowControl w:val="0"/>
      <w:suppressAutoHyphens/>
      <w:overflowPunct w:val="0"/>
      <w:autoSpaceDE w:val="0"/>
      <w:autoSpaceDN w:val="0"/>
      <w:adjustRightInd w:val="0"/>
      <w:textAlignment w:val="baseline"/>
    </w:pPr>
    <w:rPr>
      <w:rFonts w:ascii="Times New Roman" w:hAnsi="Times New Roman"/>
      <w:sz w:val="24"/>
    </w:rPr>
  </w:style>
  <w:style w:type="paragraph" w:customStyle="1" w:styleId="211">
    <w:name w:val="???????? ????? 21"/>
    <w:basedOn w:val="a0"/>
    <w:rsid w:val="00031744"/>
    <w:pPr>
      <w:widowControl w:val="0"/>
      <w:suppressAutoHyphens/>
      <w:overflowPunct w:val="0"/>
      <w:autoSpaceDE w:val="0"/>
      <w:autoSpaceDN w:val="0"/>
      <w:adjustRightInd w:val="0"/>
      <w:spacing w:after="120" w:line="480" w:lineRule="auto"/>
      <w:textAlignment w:val="baseline"/>
    </w:pPr>
    <w:rPr>
      <w:rFonts w:ascii="Times New Roman" w:hAnsi="Times New Roman"/>
      <w:sz w:val="24"/>
      <w:szCs w:val="20"/>
    </w:rPr>
  </w:style>
  <w:style w:type="character" w:styleId="afff6">
    <w:name w:val="FollowedHyperlink"/>
    <w:uiPriority w:val="99"/>
    <w:unhideWhenUsed/>
    <w:rsid w:val="00031744"/>
    <w:rPr>
      <w:color w:val="800080"/>
      <w:u w:val="single"/>
    </w:rPr>
  </w:style>
  <w:style w:type="character" w:customStyle="1" w:styleId="111">
    <w:name w:val="Заголовок 1 Знак1"/>
    <w:aliases w:val="Заголовок 15 Знак1,Çàãîëîâîê 15 Знак1"/>
    <w:basedOn w:val="a1"/>
    <w:rsid w:val="00031744"/>
    <w:rPr>
      <w:rFonts w:asciiTheme="majorHAnsi" w:eastAsiaTheme="majorEastAsia" w:hAnsiTheme="majorHAnsi" w:cstheme="majorBidi"/>
      <w:b/>
      <w:bCs/>
      <w:color w:val="365F91" w:themeColor="accent1" w:themeShade="BF"/>
      <w:sz w:val="28"/>
      <w:szCs w:val="28"/>
    </w:rPr>
  </w:style>
  <w:style w:type="character" w:customStyle="1" w:styleId="221">
    <w:name w:val="Заголовок 2 Знак2"/>
    <w:aliases w:val="Заголовок 2 Знак1 Знак1,Заголовок 2 Знак Знак Знак1,Тип Знак Знак Знак1,Заголовок 2 Знак Знак Знак Знак Знак1,Тип Знак1 Знак1,Тип Знак2"/>
    <w:basedOn w:val="a1"/>
    <w:semiHidden/>
    <w:rsid w:val="00031744"/>
    <w:rPr>
      <w:rFonts w:asciiTheme="majorHAnsi" w:eastAsiaTheme="majorEastAsia" w:hAnsiTheme="majorHAnsi" w:cstheme="majorBidi"/>
      <w:b/>
      <w:bCs/>
      <w:color w:val="4F81BD" w:themeColor="accent1"/>
      <w:sz w:val="26"/>
      <w:szCs w:val="26"/>
    </w:rPr>
  </w:style>
  <w:style w:type="paragraph" w:styleId="HTML0">
    <w:name w:val="HTML Preformatted"/>
    <w:basedOn w:val="a0"/>
    <w:link w:val="HTML1"/>
    <w:uiPriority w:val="99"/>
    <w:unhideWhenUsed/>
    <w:rsid w:val="00031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en-US"/>
    </w:rPr>
  </w:style>
  <w:style w:type="character" w:customStyle="1" w:styleId="HTML1">
    <w:name w:val="Стандартный HTML Знак"/>
    <w:basedOn w:val="a1"/>
    <w:link w:val="HTML0"/>
    <w:uiPriority w:val="99"/>
    <w:rsid w:val="00031744"/>
    <w:rPr>
      <w:rFonts w:ascii="Courier New" w:hAnsi="Courier New"/>
      <w:lang w:eastAsia="en-US"/>
    </w:rPr>
  </w:style>
  <w:style w:type="character" w:customStyle="1" w:styleId="afff7">
    <w:name w:val="Обычный (веб) Знак"/>
    <w:aliases w:val="Знак1 Знак"/>
    <w:uiPriority w:val="99"/>
    <w:rsid w:val="00031744"/>
    <w:rPr>
      <w:rFonts w:ascii="Times New Roman" w:hAnsi="Times New Roman" w:cs="Times New Roman" w:hint="default"/>
      <w:sz w:val="24"/>
      <w:szCs w:val="24"/>
    </w:rPr>
  </w:style>
  <w:style w:type="character" w:customStyle="1" w:styleId="1f0">
    <w:name w:val="Текст сноски Знак1"/>
    <w:aliases w:val="Текст сноски Знак Знак Знак Знак Знак1,Текст сноски Знак Знак Знак Знак Знак Знак Знак Знак1,Текст сноски Знак Знак Знак1,Текст сноски Знак Знак Знак Знак Знак Знак Знак Знак Знак Знак Знак Знак Знак Знак Знак Зн Знак Знак Знак Знак1"/>
    <w:basedOn w:val="a1"/>
    <w:semiHidden/>
    <w:rsid w:val="00031744"/>
    <w:rPr>
      <w:rFonts w:ascii="Calibri" w:eastAsia="Times New Roman" w:hAnsi="Calibri" w:cs="Times New Roman"/>
      <w:sz w:val="20"/>
      <w:szCs w:val="20"/>
      <w:lang w:eastAsia="ru-RU"/>
    </w:rPr>
  </w:style>
  <w:style w:type="character" w:customStyle="1" w:styleId="afff8">
    <w:name w:val="Текст примечания Знак"/>
    <w:basedOn w:val="a1"/>
    <w:link w:val="afff9"/>
    <w:uiPriority w:val="99"/>
    <w:locked/>
    <w:rsid w:val="00031744"/>
    <w:rPr>
      <w:rFonts w:eastAsia="Calibri" w:cs="Calibri"/>
    </w:rPr>
  </w:style>
  <w:style w:type="character" w:customStyle="1" w:styleId="1f1">
    <w:name w:val="Верхний колонтитул Знак1"/>
    <w:aliases w:val="ВерхКолонтитул Знак1,Aa?oiee eieiioeooe Знак1,I.L.T. Знак1"/>
    <w:basedOn w:val="a1"/>
    <w:uiPriority w:val="99"/>
    <w:semiHidden/>
    <w:rsid w:val="00031744"/>
    <w:rPr>
      <w:rFonts w:ascii="Calibri" w:eastAsia="Times New Roman" w:hAnsi="Calibri" w:cs="Times New Roman"/>
      <w:lang w:eastAsia="ru-RU"/>
    </w:rPr>
  </w:style>
  <w:style w:type="character" w:customStyle="1" w:styleId="afff3">
    <w:name w:val="Название объекта Знак"/>
    <w:aliases w:val="Podpis nad obiektem Знак,Podpis nad obiektem Znak Знак,DS Podpis pod obiektem Знак,DS Podpis pod obiektem Znak Znak Знак,Podpis pod rysunkiem Знак,Nagłówek Tabeli Знак,Nag3ówek Tabeli Знак,Tabela nr Знак,Legenda Znak Znak Znak Знак"/>
    <w:link w:val="afff2"/>
    <w:uiPriority w:val="35"/>
    <w:locked/>
    <w:rsid w:val="00031744"/>
    <w:rPr>
      <w:rFonts w:ascii="Times New Roman" w:hAnsi="Times New Roman"/>
      <w:b/>
      <w:sz w:val="24"/>
    </w:rPr>
  </w:style>
  <w:style w:type="character" w:customStyle="1" w:styleId="1f2">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Знак Знак"/>
    <w:basedOn w:val="a1"/>
    <w:semiHidden/>
    <w:rsid w:val="00031744"/>
    <w:rPr>
      <w:rFonts w:ascii="Calibri" w:eastAsia="Times New Roman" w:hAnsi="Calibri" w:cs="Times New Roman"/>
      <w:lang w:eastAsia="ru-RU"/>
    </w:rPr>
  </w:style>
  <w:style w:type="paragraph" w:styleId="afff9">
    <w:name w:val="annotation text"/>
    <w:basedOn w:val="a0"/>
    <w:link w:val="afff8"/>
    <w:uiPriority w:val="99"/>
    <w:unhideWhenUsed/>
    <w:rsid w:val="00031744"/>
    <w:pPr>
      <w:spacing w:line="240" w:lineRule="auto"/>
    </w:pPr>
    <w:rPr>
      <w:rFonts w:eastAsia="Calibri" w:cs="Calibri"/>
      <w:sz w:val="20"/>
      <w:szCs w:val="20"/>
    </w:rPr>
  </w:style>
  <w:style w:type="character" w:customStyle="1" w:styleId="1f3">
    <w:name w:val="Текст примечания Знак1"/>
    <w:basedOn w:val="a1"/>
    <w:uiPriority w:val="99"/>
    <w:rsid w:val="00031744"/>
  </w:style>
  <w:style w:type="character" w:customStyle="1" w:styleId="afffa">
    <w:name w:val="Тема примечания Знак"/>
    <w:basedOn w:val="afff8"/>
    <w:link w:val="afffb"/>
    <w:uiPriority w:val="99"/>
    <w:locked/>
    <w:rsid w:val="00031744"/>
    <w:rPr>
      <w:rFonts w:eastAsia="Calibri" w:cs="Calibri"/>
      <w:b/>
      <w:bCs/>
    </w:rPr>
  </w:style>
  <w:style w:type="character" w:customStyle="1" w:styleId="afffc">
    <w:name w:val="Без интервала Знак"/>
    <w:link w:val="afffd"/>
    <w:uiPriority w:val="1"/>
    <w:locked/>
    <w:rsid w:val="00031744"/>
    <w:rPr>
      <w:rFonts w:eastAsia="Calibri" w:cs="Calibri"/>
    </w:rPr>
  </w:style>
  <w:style w:type="character" w:customStyle="1" w:styleId="a7">
    <w:name w:val="Абзац списка Знак"/>
    <w:link w:val="a6"/>
    <w:uiPriority w:val="34"/>
    <w:locked/>
    <w:rsid w:val="00031744"/>
    <w:rPr>
      <w:sz w:val="22"/>
      <w:szCs w:val="22"/>
    </w:rPr>
  </w:style>
  <w:style w:type="paragraph" w:customStyle="1" w:styleId="ParagraphStyle">
    <w:name w:val="Paragraph Style"/>
    <w:uiPriority w:val="99"/>
    <w:rsid w:val="00031744"/>
    <w:pPr>
      <w:autoSpaceDE w:val="0"/>
      <w:autoSpaceDN w:val="0"/>
      <w:adjustRightInd w:val="0"/>
    </w:pPr>
    <w:rPr>
      <w:rFonts w:ascii="Courier New" w:hAnsi="Courier New" w:cs="Courier New"/>
      <w:sz w:val="24"/>
      <w:szCs w:val="24"/>
    </w:rPr>
  </w:style>
  <w:style w:type="character" w:customStyle="1" w:styleId="1f4">
    <w:name w:val="Основной текст Знак1"/>
    <w:basedOn w:val="a1"/>
    <w:uiPriority w:val="99"/>
    <w:semiHidden/>
    <w:rsid w:val="00031744"/>
    <w:rPr>
      <w:rFonts w:ascii="Calibri" w:eastAsia="Times New Roman" w:hAnsi="Calibri" w:cs="Times New Roman"/>
      <w:lang w:eastAsia="ru-RU"/>
    </w:rPr>
  </w:style>
  <w:style w:type="paragraph" w:customStyle="1" w:styleId="TexteTableau">
    <w:name w:val="Texte Tableau"/>
    <w:basedOn w:val="af1"/>
    <w:uiPriority w:val="99"/>
    <w:rsid w:val="00031744"/>
    <w:pPr>
      <w:spacing w:after="0"/>
    </w:pPr>
    <w:rPr>
      <w:rFonts w:ascii="Arial" w:eastAsia="Calibri" w:hAnsi="Arial" w:cs="Arial"/>
      <w:color w:val="000066"/>
      <w:lang w:val="en-GB" w:eastAsia="en-US"/>
    </w:rPr>
  </w:style>
  <w:style w:type="paragraph" w:customStyle="1" w:styleId="Style1">
    <w:name w:val="Style1"/>
    <w:basedOn w:val="a0"/>
    <w:rsid w:val="00031744"/>
    <w:pPr>
      <w:autoSpaceDE w:val="0"/>
      <w:autoSpaceDN w:val="0"/>
      <w:spacing w:after="0" w:line="331" w:lineRule="exact"/>
      <w:jc w:val="center"/>
    </w:pPr>
    <w:rPr>
      <w:rFonts w:ascii="Times New Roman" w:hAnsi="Times New Roman"/>
      <w:sz w:val="24"/>
      <w:szCs w:val="24"/>
    </w:rPr>
  </w:style>
  <w:style w:type="paragraph" w:customStyle="1" w:styleId="st2">
    <w:name w:val="st2"/>
    <w:rsid w:val="00031744"/>
    <w:pPr>
      <w:autoSpaceDE w:val="0"/>
      <w:autoSpaceDN w:val="0"/>
      <w:adjustRightInd w:val="0"/>
      <w:spacing w:after="150"/>
      <w:ind w:firstLine="450"/>
      <w:jc w:val="both"/>
    </w:pPr>
    <w:rPr>
      <w:rFonts w:ascii="Courier New" w:hAnsi="Courier New" w:cs="Courier New"/>
      <w:sz w:val="24"/>
      <w:szCs w:val="24"/>
    </w:rPr>
  </w:style>
  <w:style w:type="paragraph" w:customStyle="1" w:styleId="st7">
    <w:name w:val="st7"/>
    <w:rsid w:val="00031744"/>
    <w:pPr>
      <w:autoSpaceDE w:val="0"/>
      <w:autoSpaceDN w:val="0"/>
      <w:adjustRightInd w:val="0"/>
      <w:spacing w:before="150" w:after="150"/>
      <w:ind w:left="450" w:right="450"/>
      <w:jc w:val="center"/>
    </w:pPr>
    <w:rPr>
      <w:rFonts w:ascii="Courier New" w:hAnsi="Courier New"/>
      <w:sz w:val="24"/>
      <w:szCs w:val="24"/>
    </w:rPr>
  </w:style>
  <w:style w:type="paragraph" w:customStyle="1" w:styleId="st14">
    <w:name w:val="st14"/>
    <w:rsid w:val="00031744"/>
    <w:pPr>
      <w:autoSpaceDE w:val="0"/>
      <w:autoSpaceDN w:val="0"/>
      <w:adjustRightInd w:val="0"/>
      <w:spacing w:before="150" w:after="150"/>
    </w:pPr>
    <w:rPr>
      <w:rFonts w:ascii="Courier New" w:hAnsi="Courier New"/>
      <w:sz w:val="24"/>
      <w:szCs w:val="24"/>
    </w:rPr>
  </w:style>
  <w:style w:type="paragraph" w:customStyle="1" w:styleId="st12">
    <w:name w:val="st12"/>
    <w:rsid w:val="00031744"/>
    <w:pPr>
      <w:autoSpaceDE w:val="0"/>
      <w:autoSpaceDN w:val="0"/>
      <w:adjustRightInd w:val="0"/>
      <w:spacing w:before="150" w:after="150"/>
      <w:jc w:val="center"/>
    </w:pPr>
    <w:rPr>
      <w:rFonts w:ascii="Courier New" w:hAnsi="Courier New"/>
      <w:sz w:val="24"/>
      <w:szCs w:val="24"/>
    </w:rPr>
  </w:style>
  <w:style w:type="paragraph" w:customStyle="1" w:styleId="st0">
    <w:name w:val="st0"/>
    <w:rsid w:val="00031744"/>
    <w:pPr>
      <w:autoSpaceDE w:val="0"/>
      <w:autoSpaceDN w:val="0"/>
      <w:adjustRightInd w:val="0"/>
      <w:spacing w:after="150"/>
      <w:ind w:left="450"/>
      <w:jc w:val="both"/>
    </w:pPr>
    <w:rPr>
      <w:rFonts w:ascii="Courier New" w:hAnsi="Courier New"/>
      <w:sz w:val="24"/>
      <w:szCs w:val="24"/>
    </w:rPr>
  </w:style>
  <w:style w:type="paragraph" w:customStyle="1" w:styleId="LINCTableRus">
    <w:name w:val="LINC Table Rus"/>
    <w:basedOn w:val="a0"/>
    <w:next w:val="a0"/>
    <w:rsid w:val="00031744"/>
    <w:pPr>
      <w:keepNext/>
      <w:keepLines/>
      <w:numPr>
        <w:numId w:val="43"/>
      </w:numPr>
      <w:tabs>
        <w:tab w:val="left" w:pos="1418"/>
      </w:tabs>
      <w:spacing w:before="120" w:after="120" w:line="240" w:lineRule="auto"/>
      <w:jc w:val="both"/>
    </w:pPr>
    <w:rPr>
      <w:rFonts w:ascii="Arial" w:hAnsi="Arial" w:cs="Arial"/>
      <w:b/>
      <w:bCs/>
      <w:color w:val="004990"/>
    </w:rPr>
  </w:style>
  <w:style w:type="paragraph" w:customStyle="1" w:styleId="1f5">
    <w:name w:val="Знак Знак1"/>
    <w:basedOn w:val="a0"/>
    <w:rsid w:val="00031744"/>
    <w:pPr>
      <w:spacing w:after="0" w:line="240" w:lineRule="auto"/>
    </w:pPr>
    <w:rPr>
      <w:rFonts w:ascii="Verdana" w:hAnsi="Verdana" w:cs="Verdana"/>
      <w:sz w:val="20"/>
      <w:szCs w:val="20"/>
      <w:lang w:val="en-US"/>
    </w:rPr>
  </w:style>
  <w:style w:type="paragraph" w:customStyle="1" w:styleId="xl22">
    <w:name w:val="xl22"/>
    <w:basedOn w:val="a0"/>
    <w:rsid w:val="00031744"/>
    <w:pPr>
      <w:spacing w:before="100" w:beforeAutospacing="1" w:after="100" w:afterAutospacing="1" w:line="240" w:lineRule="auto"/>
      <w:jc w:val="center"/>
    </w:pPr>
    <w:rPr>
      <w:rFonts w:ascii="Times New Roman CYR" w:eastAsia="Arial Unicode MS" w:hAnsi="Times New Roman CYR"/>
    </w:rPr>
  </w:style>
  <w:style w:type="paragraph" w:customStyle="1" w:styleId="510">
    <w:name w:val="Заголовок 51"/>
    <w:basedOn w:val="a0"/>
    <w:next w:val="a0"/>
    <w:rsid w:val="00031744"/>
    <w:pPr>
      <w:keepNext/>
      <w:spacing w:after="0" w:line="240" w:lineRule="auto"/>
      <w:jc w:val="center"/>
    </w:pPr>
    <w:rPr>
      <w:rFonts w:ascii="Times New Roman" w:hAnsi="Times New Roman"/>
      <w:b/>
      <w:color w:val="000000"/>
      <w:szCs w:val="20"/>
      <w:lang w:val="uk-UA"/>
    </w:rPr>
  </w:style>
  <w:style w:type="paragraph" w:customStyle="1" w:styleId="610">
    <w:name w:val="Заголовок 61"/>
    <w:basedOn w:val="a0"/>
    <w:next w:val="a0"/>
    <w:rsid w:val="00031744"/>
    <w:pPr>
      <w:keepNext/>
      <w:spacing w:after="0" w:line="240" w:lineRule="auto"/>
      <w:jc w:val="both"/>
    </w:pPr>
    <w:rPr>
      <w:rFonts w:ascii="Times New Roman" w:hAnsi="Times New Roman"/>
      <w:b/>
      <w:sz w:val="24"/>
      <w:szCs w:val="20"/>
      <w:lang w:val="uk-UA"/>
    </w:rPr>
  </w:style>
  <w:style w:type="character" w:customStyle="1" w:styleId="aff2">
    <w:name w:val="Обычный Знак"/>
    <w:link w:val="14"/>
    <w:locked/>
    <w:rsid w:val="00031744"/>
    <w:rPr>
      <w:rFonts w:ascii="Times New Roman" w:hAnsi="Times New Roman"/>
      <w:sz w:val="24"/>
    </w:rPr>
  </w:style>
  <w:style w:type="paragraph" w:customStyle="1" w:styleId="xl28">
    <w:name w:val="xl28"/>
    <w:basedOn w:val="a0"/>
    <w:rsid w:val="0003174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Normal2">
    <w:name w:val="Normal2"/>
    <w:rsid w:val="00031744"/>
    <w:pPr>
      <w:snapToGrid w:val="0"/>
    </w:pPr>
    <w:rPr>
      <w:rFonts w:ascii="Times New Roman" w:hAnsi="Times New Roman"/>
    </w:rPr>
  </w:style>
  <w:style w:type="paragraph" w:customStyle="1" w:styleId="38">
    <w:name w:val="Знак Знак3 Знак Знак Знак Знак Знак Знак Знак"/>
    <w:basedOn w:val="a0"/>
    <w:rsid w:val="00031744"/>
    <w:pPr>
      <w:spacing w:after="0" w:line="240" w:lineRule="auto"/>
    </w:pPr>
    <w:rPr>
      <w:rFonts w:ascii="Verdana" w:hAnsi="Verdana"/>
      <w:sz w:val="24"/>
      <w:szCs w:val="24"/>
      <w:lang w:val="en-US"/>
    </w:rPr>
  </w:style>
  <w:style w:type="character" w:customStyle="1" w:styleId="140">
    <w:name w:val="Основной текст 14 Знак"/>
    <w:link w:val="141"/>
    <w:locked/>
    <w:rsid w:val="00031744"/>
    <w:rPr>
      <w:sz w:val="28"/>
      <w:szCs w:val="24"/>
    </w:rPr>
  </w:style>
  <w:style w:type="paragraph" w:customStyle="1" w:styleId="141">
    <w:name w:val="Основной текст 14"/>
    <w:basedOn w:val="af1"/>
    <w:link w:val="140"/>
    <w:qFormat/>
    <w:rsid w:val="00031744"/>
    <w:pPr>
      <w:spacing w:after="0" w:line="360" w:lineRule="auto"/>
      <w:ind w:firstLine="709"/>
      <w:jc w:val="both"/>
    </w:pPr>
    <w:rPr>
      <w:rFonts w:ascii="Calibri" w:hAnsi="Calibri"/>
      <w:sz w:val="28"/>
      <w:szCs w:val="24"/>
    </w:rPr>
  </w:style>
  <w:style w:type="character" w:customStyle="1" w:styleId="affa">
    <w:name w:val="Содержимое таблицы Знак"/>
    <w:link w:val="aff9"/>
    <w:locked/>
    <w:rsid w:val="00031744"/>
    <w:rPr>
      <w:rFonts w:ascii="Arial" w:eastAsia="Lucida Sans Unicode" w:hAnsi="Arial"/>
      <w:kern w:val="1"/>
      <w:szCs w:val="24"/>
    </w:rPr>
  </w:style>
  <w:style w:type="paragraph" w:customStyle="1" w:styleId="Style11">
    <w:name w:val="Style11"/>
    <w:basedOn w:val="a0"/>
    <w:rsid w:val="00031744"/>
    <w:pPr>
      <w:widowControl w:val="0"/>
      <w:autoSpaceDE w:val="0"/>
      <w:autoSpaceDN w:val="0"/>
      <w:adjustRightInd w:val="0"/>
      <w:spacing w:after="0" w:line="224" w:lineRule="exact"/>
      <w:ind w:firstLine="720"/>
      <w:jc w:val="both"/>
    </w:pPr>
    <w:rPr>
      <w:rFonts w:ascii="Garamond" w:hAnsi="Garamond"/>
      <w:sz w:val="24"/>
      <w:szCs w:val="24"/>
    </w:rPr>
  </w:style>
  <w:style w:type="paragraph" w:customStyle="1" w:styleId="Style137">
    <w:name w:val="Style137"/>
    <w:basedOn w:val="a0"/>
    <w:rsid w:val="00031744"/>
    <w:pPr>
      <w:widowControl w:val="0"/>
      <w:autoSpaceDE w:val="0"/>
      <w:autoSpaceDN w:val="0"/>
      <w:adjustRightInd w:val="0"/>
      <w:spacing w:after="0" w:line="226" w:lineRule="exact"/>
      <w:ind w:firstLine="566"/>
    </w:pPr>
    <w:rPr>
      <w:rFonts w:ascii="Garamond" w:hAnsi="Garamond"/>
      <w:sz w:val="24"/>
      <w:szCs w:val="24"/>
    </w:rPr>
  </w:style>
  <w:style w:type="paragraph" w:customStyle="1" w:styleId="Style138">
    <w:name w:val="Style138"/>
    <w:basedOn w:val="a0"/>
    <w:rsid w:val="00031744"/>
    <w:pPr>
      <w:widowControl w:val="0"/>
      <w:autoSpaceDE w:val="0"/>
      <w:autoSpaceDN w:val="0"/>
      <w:adjustRightInd w:val="0"/>
      <w:spacing w:after="0" w:line="240" w:lineRule="auto"/>
      <w:jc w:val="both"/>
    </w:pPr>
    <w:rPr>
      <w:rFonts w:ascii="Garamond" w:hAnsi="Garamond"/>
      <w:sz w:val="24"/>
      <w:szCs w:val="24"/>
    </w:rPr>
  </w:style>
  <w:style w:type="paragraph" w:customStyle="1" w:styleId="1f6">
    <w:name w:val="заголовок 1"/>
    <w:basedOn w:val="a0"/>
    <w:next w:val="a0"/>
    <w:rsid w:val="00031744"/>
    <w:pPr>
      <w:keepNext/>
      <w:spacing w:after="0" w:line="240" w:lineRule="auto"/>
    </w:pPr>
    <w:rPr>
      <w:rFonts w:ascii="Times New Roman" w:hAnsi="Times New Roman"/>
      <w:sz w:val="24"/>
      <w:szCs w:val="24"/>
      <w:lang w:val="uk-UA"/>
    </w:rPr>
  </w:style>
  <w:style w:type="paragraph" w:customStyle="1" w:styleId="Noeeu">
    <w:name w:val="Noeeu"/>
    <w:rsid w:val="00031744"/>
    <w:rPr>
      <w:rFonts w:ascii="Times New Roman" w:hAnsi="Times New Roman"/>
      <w:sz w:val="28"/>
    </w:rPr>
  </w:style>
  <w:style w:type="paragraph" w:customStyle="1" w:styleId="xl48">
    <w:name w:val="xl48"/>
    <w:basedOn w:val="a0"/>
    <w:rsid w:val="00031744"/>
    <w:pPr>
      <w:spacing w:before="100" w:beforeAutospacing="1" w:after="100" w:afterAutospacing="1" w:line="240" w:lineRule="auto"/>
      <w:jc w:val="right"/>
    </w:pPr>
    <w:rPr>
      <w:rFonts w:ascii="Arial Unicode MS" w:eastAsia="Arial Unicode MS" w:hAnsi="Arial Unicode MS" w:cs="Arial Unicode MS"/>
      <w:sz w:val="24"/>
      <w:szCs w:val="24"/>
    </w:rPr>
  </w:style>
  <w:style w:type="paragraph" w:customStyle="1" w:styleId="1f7">
    <w:name w:val="Стиль1"/>
    <w:basedOn w:val="af1"/>
    <w:rsid w:val="00031744"/>
    <w:pPr>
      <w:keepNext/>
      <w:spacing w:after="0"/>
      <w:ind w:left="-57" w:right="-113"/>
    </w:pPr>
    <w:rPr>
      <w:rFonts w:eastAsia="Calibri" w:cs="Calibri"/>
      <w:sz w:val="22"/>
      <w:lang w:eastAsia="en-US"/>
    </w:rPr>
  </w:style>
  <w:style w:type="paragraph" w:customStyle="1" w:styleId="oaenoniinee">
    <w:name w:val="oaeno niinee"/>
    <w:basedOn w:val="a0"/>
    <w:rsid w:val="00031744"/>
    <w:pPr>
      <w:overflowPunct w:val="0"/>
      <w:autoSpaceDE w:val="0"/>
      <w:autoSpaceDN w:val="0"/>
      <w:adjustRightInd w:val="0"/>
      <w:spacing w:after="0" w:line="240" w:lineRule="auto"/>
    </w:pPr>
    <w:rPr>
      <w:rFonts w:ascii="Times New Roman" w:hAnsi="Times New Roman"/>
      <w:sz w:val="20"/>
      <w:szCs w:val="20"/>
    </w:rPr>
  </w:style>
  <w:style w:type="paragraph" w:customStyle="1" w:styleId="2b">
    <w:name w:val="заголовок 2"/>
    <w:basedOn w:val="a0"/>
    <w:next w:val="a0"/>
    <w:rsid w:val="00031744"/>
    <w:pPr>
      <w:keepNext/>
      <w:spacing w:after="0" w:line="240" w:lineRule="auto"/>
    </w:pPr>
    <w:rPr>
      <w:rFonts w:ascii="Times New Roman" w:hAnsi="Times New Roman"/>
      <w:b/>
      <w:sz w:val="24"/>
      <w:szCs w:val="20"/>
      <w:lang w:val="uk-UA"/>
    </w:rPr>
  </w:style>
  <w:style w:type="paragraph" w:customStyle="1" w:styleId="afffe">
    <w:name w:val="Таблицы (моноширинный)"/>
    <w:basedOn w:val="a0"/>
    <w:next w:val="a0"/>
    <w:rsid w:val="00031744"/>
    <w:pPr>
      <w:autoSpaceDE w:val="0"/>
      <w:autoSpaceDN w:val="0"/>
      <w:adjustRightInd w:val="0"/>
      <w:spacing w:after="0" w:line="240" w:lineRule="auto"/>
      <w:jc w:val="both"/>
    </w:pPr>
    <w:rPr>
      <w:rFonts w:ascii="Courier New" w:hAnsi="Courier New" w:cs="Courier New"/>
      <w:sz w:val="24"/>
      <w:szCs w:val="24"/>
    </w:rPr>
  </w:style>
  <w:style w:type="paragraph" w:customStyle="1" w:styleId="details-black">
    <w:name w:val="details-black"/>
    <w:basedOn w:val="a0"/>
    <w:rsid w:val="00031744"/>
    <w:pPr>
      <w:spacing w:before="100" w:beforeAutospacing="1" w:after="100" w:afterAutospacing="1" w:line="240" w:lineRule="auto"/>
    </w:pPr>
    <w:rPr>
      <w:rFonts w:ascii="Arial" w:hAnsi="Arial" w:cs="Arial"/>
      <w:color w:val="000000"/>
      <w:sz w:val="20"/>
      <w:szCs w:val="20"/>
    </w:rPr>
  </w:style>
  <w:style w:type="character" w:customStyle="1" w:styleId="affff">
    <w:name w:val="Обычный текст Знак"/>
    <w:link w:val="affff0"/>
    <w:locked/>
    <w:rsid w:val="00031744"/>
    <w:rPr>
      <w:sz w:val="26"/>
      <w:szCs w:val="26"/>
    </w:rPr>
  </w:style>
  <w:style w:type="paragraph" w:customStyle="1" w:styleId="affff0">
    <w:name w:val="Обычный текст"/>
    <w:basedOn w:val="a0"/>
    <w:link w:val="affff"/>
    <w:qFormat/>
    <w:rsid w:val="00031744"/>
    <w:pPr>
      <w:widowControl w:val="0"/>
      <w:ind w:firstLine="709"/>
      <w:jc w:val="both"/>
    </w:pPr>
    <w:rPr>
      <w:sz w:val="26"/>
      <w:szCs w:val="26"/>
    </w:rPr>
  </w:style>
  <w:style w:type="character" w:customStyle="1" w:styleId="ListParagraph">
    <w:name w:val="List Paragraph Знак"/>
    <w:link w:val="1f8"/>
    <w:locked/>
    <w:rsid w:val="00031744"/>
    <w:rPr>
      <w:rFonts w:eastAsia="Calibri" w:cs="Calibri"/>
    </w:rPr>
  </w:style>
  <w:style w:type="paragraph" w:customStyle="1" w:styleId="1f8">
    <w:name w:val="Абзац списка1"/>
    <w:basedOn w:val="a0"/>
    <w:link w:val="ListParagraph"/>
    <w:rsid w:val="00031744"/>
    <w:pPr>
      <w:ind w:left="720"/>
      <w:contextualSpacing/>
    </w:pPr>
    <w:rPr>
      <w:rFonts w:eastAsia="Calibri" w:cs="Calibri"/>
      <w:sz w:val="20"/>
      <w:szCs w:val="20"/>
    </w:rPr>
  </w:style>
  <w:style w:type="character" w:customStyle="1" w:styleId="1f9">
    <w:name w:val="Заголовок 1 Шелестов Знак"/>
    <w:link w:val="1fa"/>
    <w:locked/>
    <w:rsid w:val="00031744"/>
    <w:rPr>
      <w:rFonts w:ascii="Arial" w:hAnsi="Arial" w:cs="Arial"/>
      <w:b/>
      <w:bCs/>
      <w:caps/>
      <w:kern w:val="32"/>
      <w:sz w:val="28"/>
      <w:szCs w:val="32"/>
    </w:rPr>
  </w:style>
  <w:style w:type="paragraph" w:customStyle="1" w:styleId="1fa">
    <w:name w:val="Заголовок 1 Шелестов"/>
    <w:basedOn w:val="a0"/>
    <w:link w:val="1f9"/>
    <w:qFormat/>
    <w:rsid w:val="00031744"/>
    <w:pPr>
      <w:keepNext/>
      <w:pageBreakBefore/>
      <w:spacing w:before="240" w:after="120" w:line="240" w:lineRule="auto"/>
      <w:ind w:firstLine="851"/>
      <w:jc w:val="both"/>
      <w:outlineLvl w:val="0"/>
    </w:pPr>
    <w:rPr>
      <w:rFonts w:ascii="Arial" w:hAnsi="Arial" w:cs="Arial"/>
      <w:b/>
      <w:bCs/>
      <w:caps/>
      <w:kern w:val="32"/>
      <w:sz w:val="28"/>
      <w:szCs w:val="32"/>
    </w:rPr>
  </w:style>
  <w:style w:type="character" w:customStyle="1" w:styleId="2c">
    <w:name w:val="Заголовок 2 Шелестов Знак"/>
    <w:link w:val="2d"/>
    <w:locked/>
    <w:rsid w:val="00031744"/>
    <w:rPr>
      <w:rFonts w:cs="Arial"/>
      <w:b/>
      <w:iCs/>
      <w:sz w:val="28"/>
      <w:szCs w:val="28"/>
    </w:rPr>
  </w:style>
  <w:style w:type="paragraph" w:customStyle="1" w:styleId="2d">
    <w:name w:val="Заголовок 2 Шелестов"/>
    <w:basedOn w:val="a0"/>
    <w:link w:val="2c"/>
    <w:qFormat/>
    <w:rsid w:val="00031744"/>
    <w:pPr>
      <w:keepNext/>
      <w:spacing w:before="240" w:after="120" w:line="240" w:lineRule="auto"/>
      <w:ind w:firstLine="851"/>
      <w:jc w:val="both"/>
      <w:outlineLvl w:val="1"/>
    </w:pPr>
    <w:rPr>
      <w:rFonts w:cs="Arial"/>
      <w:b/>
      <w:iCs/>
      <w:sz w:val="28"/>
      <w:szCs w:val="28"/>
    </w:rPr>
  </w:style>
  <w:style w:type="paragraph" w:customStyle="1" w:styleId="121">
    <w:name w:val="Знак Знак12 Знак Знак"/>
    <w:basedOn w:val="a0"/>
    <w:rsid w:val="00031744"/>
    <w:pPr>
      <w:spacing w:after="0" w:line="240" w:lineRule="auto"/>
    </w:pPr>
    <w:rPr>
      <w:rFonts w:ascii="Verdana" w:hAnsi="Verdana" w:cs="Verdana"/>
      <w:sz w:val="20"/>
      <w:szCs w:val="20"/>
      <w:lang w:val="en-US" w:eastAsia="en-US"/>
    </w:rPr>
  </w:style>
  <w:style w:type="paragraph" w:customStyle="1" w:styleId="Default">
    <w:name w:val="Default"/>
    <w:rsid w:val="00031744"/>
    <w:pPr>
      <w:autoSpaceDE w:val="0"/>
      <w:autoSpaceDN w:val="0"/>
      <w:adjustRightInd w:val="0"/>
    </w:pPr>
    <w:rPr>
      <w:rFonts w:ascii="Times New Roman" w:eastAsia="Calibri" w:hAnsi="Times New Roman"/>
      <w:color w:val="000000"/>
      <w:sz w:val="24"/>
      <w:szCs w:val="24"/>
    </w:rPr>
  </w:style>
  <w:style w:type="character" w:customStyle="1" w:styleId="39">
    <w:name w:val="Основной текст (3)_"/>
    <w:link w:val="3a"/>
    <w:locked/>
    <w:rsid w:val="00031744"/>
    <w:rPr>
      <w:i/>
      <w:iCs/>
      <w:sz w:val="26"/>
      <w:szCs w:val="26"/>
      <w:shd w:val="clear" w:color="auto" w:fill="FFFFFF"/>
    </w:rPr>
  </w:style>
  <w:style w:type="paragraph" w:customStyle="1" w:styleId="3a">
    <w:name w:val="Основной текст (3)"/>
    <w:basedOn w:val="a0"/>
    <w:link w:val="39"/>
    <w:rsid w:val="00031744"/>
    <w:pPr>
      <w:widowControl w:val="0"/>
      <w:shd w:val="clear" w:color="auto" w:fill="FFFFFF"/>
      <w:spacing w:after="0" w:line="466" w:lineRule="exact"/>
      <w:ind w:firstLine="720"/>
      <w:jc w:val="both"/>
    </w:pPr>
    <w:rPr>
      <w:i/>
      <w:iCs/>
      <w:sz w:val="26"/>
      <w:szCs w:val="26"/>
    </w:rPr>
  </w:style>
  <w:style w:type="paragraph" w:customStyle="1" w:styleId="p1">
    <w:name w:val="p1"/>
    <w:basedOn w:val="a0"/>
    <w:rsid w:val="00031744"/>
    <w:pPr>
      <w:spacing w:before="100" w:beforeAutospacing="1" w:after="100" w:afterAutospacing="1" w:line="240" w:lineRule="auto"/>
    </w:pPr>
    <w:rPr>
      <w:rFonts w:ascii="Times New Roman" w:hAnsi="Times New Roman"/>
      <w:sz w:val="24"/>
      <w:szCs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0"/>
    <w:rsid w:val="00031744"/>
    <w:pPr>
      <w:spacing w:after="0" w:line="240" w:lineRule="auto"/>
    </w:pPr>
    <w:rPr>
      <w:rFonts w:ascii="Verdana" w:hAnsi="Verdana" w:cs="Verdana"/>
      <w:sz w:val="20"/>
      <w:szCs w:val="20"/>
      <w:lang w:val="uk-UA" w:eastAsia="en-US"/>
    </w:rPr>
  </w:style>
  <w:style w:type="paragraph" w:customStyle="1" w:styleId="xl27">
    <w:name w:val="xl27"/>
    <w:basedOn w:val="a0"/>
    <w:rsid w:val="00031744"/>
    <w:pPr>
      <w:spacing w:before="100" w:beforeAutospacing="1" w:after="100" w:afterAutospacing="1" w:line="240" w:lineRule="auto"/>
      <w:jc w:val="center"/>
    </w:pPr>
    <w:rPr>
      <w:rFonts w:ascii="Times New Roman CYR" w:eastAsia="Arial Unicode MS" w:hAnsi="Times New Roman CYR" w:cs="Arial Unicode MS"/>
      <w:sz w:val="24"/>
      <w:szCs w:val="24"/>
    </w:rPr>
  </w:style>
  <w:style w:type="paragraph" w:customStyle="1" w:styleId="printheader">
    <w:name w:val="printheader"/>
    <w:basedOn w:val="a0"/>
    <w:rsid w:val="00031744"/>
    <w:pPr>
      <w:spacing w:before="100" w:beforeAutospacing="1" w:after="100" w:afterAutospacing="1" w:line="240" w:lineRule="auto"/>
    </w:pPr>
    <w:rPr>
      <w:rFonts w:ascii="Times New Roman" w:hAnsi="Times New Roman"/>
      <w:sz w:val="24"/>
      <w:szCs w:val="24"/>
    </w:rPr>
  </w:style>
  <w:style w:type="paragraph" w:customStyle="1" w:styleId="affff1">
    <w:name w:val="Внимание"/>
    <w:basedOn w:val="a0"/>
    <w:next w:val="a0"/>
    <w:uiPriority w:val="99"/>
    <w:rsid w:val="00031744"/>
    <w:pPr>
      <w:widowControl w:val="0"/>
      <w:shd w:val="clear" w:color="auto" w:fill="F5F3DA"/>
      <w:autoSpaceDE w:val="0"/>
      <w:autoSpaceDN w:val="0"/>
      <w:adjustRightInd w:val="0"/>
      <w:spacing w:before="240" w:after="240" w:line="240" w:lineRule="auto"/>
      <w:ind w:left="420" w:right="420" w:firstLine="300"/>
      <w:jc w:val="both"/>
    </w:pPr>
    <w:rPr>
      <w:rFonts w:ascii="Times New Roman" w:hAnsi="Times New Roman"/>
      <w:sz w:val="24"/>
      <w:szCs w:val="24"/>
    </w:rPr>
  </w:style>
  <w:style w:type="paragraph" w:customStyle="1" w:styleId="affff2">
    <w:name w:val="Внимание: криминал!!"/>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sz w:val="24"/>
      <w:szCs w:val="24"/>
    </w:rPr>
  </w:style>
  <w:style w:type="paragraph" w:customStyle="1" w:styleId="affff3">
    <w:name w:val="Внимание: недобросовестность!"/>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sz w:val="24"/>
      <w:szCs w:val="24"/>
    </w:rPr>
  </w:style>
  <w:style w:type="paragraph" w:customStyle="1" w:styleId="affff4">
    <w:name w:val="Заголовок группы контролов"/>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b/>
      <w:bCs/>
      <w:color w:val="000000"/>
      <w:sz w:val="24"/>
      <w:szCs w:val="24"/>
    </w:rPr>
  </w:style>
  <w:style w:type="paragraph" w:customStyle="1" w:styleId="affff5">
    <w:name w:val="Заголовок для информации об изменениях"/>
    <w:basedOn w:val="1"/>
    <w:next w:val="a0"/>
    <w:uiPriority w:val="99"/>
    <w:rsid w:val="00031744"/>
    <w:pPr>
      <w:keepNext w:val="0"/>
      <w:keepLines w:val="0"/>
      <w:widowControl w:val="0"/>
      <w:shd w:val="clear" w:color="auto" w:fill="FFFFFF"/>
      <w:autoSpaceDE w:val="0"/>
      <w:autoSpaceDN w:val="0"/>
      <w:adjustRightInd w:val="0"/>
      <w:spacing w:before="0" w:line="240" w:lineRule="auto"/>
      <w:jc w:val="center"/>
      <w:outlineLvl w:val="9"/>
    </w:pPr>
    <w:rPr>
      <w:rFonts w:ascii="Times New Roman" w:eastAsia="Times New Roman" w:hAnsi="Times New Roman" w:cs="Times New Roman"/>
      <w:color w:val="auto"/>
      <w:sz w:val="24"/>
      <w:szCs w:val="24"/>
      <w:u w:val="single"/>
    </w:rPr>
  </w:style>
  <w:style w:type="paragraph" w:customStyle="1" w:styleId="affff6">
    <w:name w:val="Заголовок распахивающейся части диалога"/>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i/>
      <w:iCs/>
      <w:color w:val="000080"/>
      <w:sz w:val="24"/>
      <w:szCs w:val="24"/>
    </w:rPr>
  </w:style>
  <w:style w:type="paragraph" w:customStyle="1" w:styleId="affff7">
    <w:name w:val="Заголовок ЭР (левое окно)"/>
    <w:basedOn w:val="a0"/>
    <w:next w:val="a0"/>
    <w:uiPriority w:val="99"/>
    <w:rsid w:val="00031744"/>
    <w:pPr>
      <w:widowControl w:val="0"/>
      <w:autoSpaceDE w:val="0"/>
      <w:autoSpaceDN w:val="0"/>
      <w:adjustRightInd w:val="0"/>
      <w:spacing w:before="300" w:after="250" w:line="240" w:lineRule="auto"/>
      <w:jc w:val="center"/>
    </w:pPr>
    <w:rPr>
      <w:rFonts w:ascii="Times New Roman" w:hAnsi="Times New Roman"/>
      <w:b/>
      <w:bCs/>
      <w:color w:val="26282F"/>
      <w:sz w:val="28"/>
      <w:szCs w:val="28"/>
    </w:rPr>
  </w:style>
  <w:style w:type="paragraph" w:customStyle="1" w:styleId="affff8">
    <w:name w:val="Заголовок ЭР (правое окно)"/>
    <w:basedOn w:val="affff7"/>
    <w:next w:val="a0"/>
    <w:uiPriority w:val="99"/>
    <w:rsid w:val="00031744"/>
    <w:pPr>
      <w:spacing w:after="0"/>
      <w:jc w:val="left"/>
    </w:pPr>
  </w:style>
  <w:style w:type="paragraph" w:customStyle="1" w:styleId="affff9">
    <w:name w:val="Нормальный (справка)"/>
    <w:basedOn w:val="a0"/>
    <w:next w:val="a0"/>
    <w:uiPriority w:val="99"/>
    <w:rsid w:val="00031744"/>
    <w:pPr>
      <w:widowControl w:val="0"/>
      <w:autoSpaceDE w:val="0"/>
      <w:autoSpaceDN w:val="0"/>
      <w:adjustRightInd w:val="0"/>
      <w:spacing w:after="0" w:line="240" w:lineRule="auto"/>
      <w:ind w:left="118" w:right="118"/>
    </w:pPr>
    <w:rPr>
      <w:rFonts w:ascii="Times New Roman" w:hAnsi="Times New Roman"/>
      <w:sz w:val="24"/>
      <w:szCs w:val="24"/>
    </w:rPr>
  </w:style>
  <w:style w:type="paragraph" w:customStyle="1" w:styleId="affffa">
    <w:name w:val="Информация о версии"/>
    <w:basedOn w:val="afff5"/>
    <w:next w:val="a0"/>
    <w:uiPriority w:val="99"/>
    <w:rsid w:val="00031744"/>
    <w:pPr>
      <w:shd w:val="clear" w:color="auto" w:fill="C0C0C0"/>
      <w:spacing w:before="75"/>
      <w:ind w:left="118" w:right="118"/>
    </w:pPr>
    <w:rPr>
      <w:rFonts w:ascii="Times New Roman" w:hAnsi="Times New Roman" w:cs="Times New Roman"/>
      <w:vanish/>
      <w:color w:val="000080"/>
      <w:sz w:val="24"/>
      <w:szCs w:val="24"/>
    </w:rPr>
  </w:style>
  <w:style w:type="paragraph" w:customStyle="1" w:styleId="affffb">
    <w:name w:val="Текст информации об изменениях"/>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sz w:val="20"/>
      <w:szCs w:val="20"/>
    </w:rPr>
  </w:style>
  <w:style w:type="paragraph" w:customStyle="1" w:styleId="affffc">
    <w:name w:val="Информация об изменениях"/>
    <w:basedOn w:val="affffb"/>
    <w:next w:val="a0"/>
    <w:uiPriority w:val="99"/>
    <w:rsid w:val="00031744"/>
    <w:pPr>
      <w:shd w:val="clear" w:color="auto" w:fill="EDEFF3"/>
      <w:spacing w:before="180"/>
      <w:ind w:left="360" w:right="360" w:firstLine="0"/>
    </w:pPr>
  </w:style>
  <w:style w:type="paragraph" w:customStyle="1" w:styleId="affffd">
    <w:name w:val="Нормальный (таблица)"/>
    <w:basedOn w:val="a0"/>
    <w:next w:val="a0"/>
    <w:uiPriority w:val="99"/>
    <w:rsid w:val="00031744"/>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affffe">
    <w:name w:val="Нормальный (лев. подпись)"/>
    <w:basedOn w:val="affffd"/>
    <w:next w:val="a0"/>
    <w:uiPriority w:val="99"/>
    <w:rsid w:val="00031744"/>
    <w:pPr>
      <w:jc w:val="left"/>
    </w:pPr>
  </w:style>
  <w:style w:type="paragraph" w:customStyle="1" w:styleId="afffff">
    <w:name w:val="Колонтитул (левый)"/>
    <w:basedOn w:val="affffe"/>
    <w:next w:val="a0"/>
    <w:uiPriority w:val="99"/>
    <w:rsid w:val="00031744"/>
    <w:rPr>
      <w:sz w:val="12"/>
      <w:szCs w:val="12"/>
    </w:rPr>
  </w:style>
  <w:style w:type="paragraph" w:customStyle="1" w:styleId="afffff0">
    <w:name w:val="Нормальный (прав. подпись)"/>
    <w:basedOn w:val="affffd"/>
    <w:next w:val="a0"/>
    <w:uiPriority w:val="99"/>
    <w:rsid w:val="00031744"/>
    <w:pPr>
      <w:jc w:val="right"/>
    </w:pPr>
  </w:style>
  <w:style w:type="paragraph" w:customStyle="1" w:styleId="afffff1">
    <w:name w:val="Колонтитул (правый)"/>
    <w:basedOn w:val="afffff0"/>
    <w:next w:val="a0"/>
    <w:uiPriority w:val="99"/>
    <w:rsid w:val="00031744"/>
    <w:rPr>
      <w:sz w:val="12"/>
      <w:szCs w:val="12"/>
    </w:rPr>
  </w:style>
  <w:style w:type="paragraph" w:customStyle="1" w:styleId="afffff2">
    <w:name w:val="Комментарий пользователя"/>
    <w:basedOn w:val="afff5"/>
    <w:next w:val="a0"/>
    <w:uiPriority w:val="99"/>
    <w:rsid w:val="00031744"/>
    <w:pPr>
      <w:shd w:val="clear" w:color="auto" w:fill="C0C0C0"/>
      <w:spacing w:before="75"/>
      <w:ind w:left="118" w:right="118"/>
      <w:jc w:val="left"/>
    </w:pPr>
    <w:rPr>
      <w:rFonts w:ascii="Times New Roman" w:hAnsi="Times New Roman" w:cs="Times New Roman"/>
      <w:vanish/>
      <w:color w:val="000000"/>
      <w:sz w:val="24"/>
      <w:szCs w:val="24"/>
    </w:rPr>
  </w:style>
  <w:style w:type="paragraph" w:customStyle="1" w:styleId="afffff3">
    <w:name w:val="Куда обратиться?"/>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sz w:val="24"/>
      <w:szCs w:val="24"/>
    </w:rPr>
  </w:style>
  <w:style w:type="paragraph" w:customStyle="1" w:styleId="afffff4">
    <w:name w:val="Моноширинный"/>
    <w:basedOn w:val="a0"/>
    <w:next w:val="a0"/>
    <w:uiPriority w:val="99"/>
    <w:rsid w:val="00031744"/>
    <w:pPr>
      <w:widowControl w:val="0"/>
      <w:autoSpaceDE w:val="0"/>
      <w:autoSpaceDN w:val="0"/>
      <w:adjustRightInd w:val="0"/>
      <w:spacing w:after="0" w:line="240" w:lineRule="auto"/>
    </w:pPr>
    <w:rPr>
      <w:rFonts w:ascii="Courier New" w:hAnsi="Courier New" w:cs="Courier New"/>
      <w:sz w:val="24"/>
      <w:szCs w:val="24"/>
    </w:rPr>
  </w:style>
  <w:style w:type="paragraph" w:customStyle="1" w:styleId="afffff5">
    <w:name w:val="Напишите нам"/>
    <w:basedOn w:val="a0"/>
    <w:next w:val="a0"/>
    <w:uiPriority w:val="99"/>
    <w:rsid w:val="00031744"/>
    <w:pPr>
      <w:widowControl w:val="0"/>
      <w:shd w:val="clear" w:color="auto" w:fill="EFFFAD"/>
      <w:autoSpaceDE w:val="0"/>
      <w:autoSpaceDN w:val="0"/>
      <w:adjustRightInd w:val="0"/>
      <w:spacing w:before="90" w:after="90" w:line="240" w:lineRule="auto"/>
      <w:ind w:left="180" w:right="180"/>
      <w:jc w:val="both"/>
    </w:pPr>
    <w:rPr>
      <w:rFonts w:ascii="Times New Roman" w:hAnsi="Times New Roman"/>
      <w:sz w:val="20"/>
      <w:szCs w:val="20"/>
    </w:rPr>
  </w:style>
  <w:style w:type="paragraph" w:customStyle="1" w:styleId="afffff6">
    <w:name w:val="Необходимые документы"/>
    <w:basedOn w:val="a0"/>
    <w:next w:val="a0"/>
    <w:uiPriority w:val="99"/>
    <w:rsid w:val="00031744"/>
    <w:pPr>
      <w:widowControl w:val="0"/>
      <w:autoSpaceDE w:val="0"/>
      <w:autoSpaceDN w:val="0"/>
      <w:adjustRightInd w:val="0"/>
      <w:spacing w:after="0" w:line="240" w:lineRule="auto"/>
      <w:ind w:left="118"/>
      <w:jc w:val="both"/>
    </w:pPr>
    <w:rPr>
      <w:rFonts w:ascii="Times New Roman" w:hAnsi="Times New Roman"/>
      <w:sz w:val="24"/>
      <w:szCs w:val="24"/>
    </w:rPr>
  </w:style>
  <w:style w:type="paragraph" w:customStyle="1" w:styleId="OEM">
    <w:name w:val="Нормальный (OEM)"/>
    <w:basedOn w:val="afffff4"/>
    <w:next w:val="a0"/>
    <w:uiPriority w:val="99"/>
    <w:rsid w:val="00031744"/>
  </w:style>
  <w:style w:type="paragraph" w:customStyle="1" w:styleId="afffff7">
    <w:name w:val="Нормальный (аннотация)"/>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sz w:val="24"/>
      <w:szCs w:val="24"/>
    </w:rPr>
  </w:style>
  <w:style w:type="paragraph" w:customStyle="1" w:styleId="afffff8">
    <w:name w:val="Объект"/>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sz w:val="24"/>
      <w:szCs w:val="24"/>
    </w:rPr>
  </w:style>
  <w:style w:type="character" w:customStyle="1" w:styleId="afffff9">
    <w:name w:val="Оглавление_"/>
    <w:link w:val="afffffa"/>
    <w:locked/>
    <w:rsid w:val="00031744"/>
    <w:rPr>
      <w:rFonts w:ascii="Courier New" w:hAnsi="Courier New" w:cs="Courier New"/>
      <w:vanish/>
      <w:sz w:val="24"/>
      <w:szCs w:val="24"/>
      <w:shd w:val="clear" w:color="auto" w:fill="C0C0C0"/>
    </w:rPr>
  </w:style>
  <w:style w:type="paragraph" w:customStyle="1" w:styleId="afffffa">
    <w:name w:val="Оглавление"/>
    <w:basedOn w:val="afffff4"/>
    <w:next w:val="a0"/>
    <w:link w:val="afffff9"/>
    <w:rsid w:val="00031744"/>
    <w:pPr>
      <w:shd w:val="clear" w:color="auto" w:fill="C0C0C0"/>
    </w:pPr>
    <w:rPr>
      <w:vanish/>
    </w:rPr>
  </w:style>
  <w:style w:type="paragraph" w:customStyle="1" w:styleId="afffffb">
    <w:name w:val="Подвал для информации об изменениях"/>
    <w:basedOn w:val="1"/>
    <w:next w:val="a0"/>
    <w:uiPriority w:val="99"/>
    <w:rsid w:val="00031744"/>
    <w:pPr>
      <w:keepNext w:val="0"/>
      <w:keepLines w:val="0"/>
      <w:widowControl w:val="0"/>
      <w:autoSpaceDE w:val="0"/>
      <w:autoSpaceDN w:val="0"/>
      <w:adjustRightInd w:val="0"/>
      <w:spacing w:before="75" w:line="240" w:lineRule="auto"/>
      <w:jc w:val="center"/>
      <w:outlineLvl w:val="9"/>
    </w:pPr>
    <w:rPr>
      <w:rFonts w:ascii="Times New Roman" w:eastAsia="Times New Roman" w:hAnsi="Times New Roman" w:cs="Times New Roman"/>
      <w:b w:val="0"/>
      <w:bCs w:val="0"/>
      <w:color w:val="auto"/>
      <w:sz w:val="20"/>
      <w:szCs w:val="20"/>
      <w:u w:val="single"/>
    </w:rPr>
  </w:style>
  <w:style w:type="paragraph" w:customStyle="1" w:styleId="afffffc">
    <w:name w:val="Подзаголовок для информации об изменениях"/>
    <w:basedOn w:val="affffb"/>
    <w:next w:val="a0"/>
    <w:uiPriority w:val="99"/>
    <w:rsid w:val="00031744"/>
    <w:rPr>
      <w:b/>
      <w:bCs/>
      <w:color w:val="000080"/>
    </w:rPr>
  </w:style>
  <w:style w:type="paragraph" w:customStyle="1" w:styleId="afffffd">
    <w:name w:val="Подчёркнуный текст"/>
    <w:basedOn w:val="a0"/>
    <w:next w:val="a0"/>
    <w:uiPriority w:val="99"/>
    <w:rsid w:val="00031744"/>
    <w:pPr>
      <w:widowControl w:val="0"/>
      <w:pBdr>
        <w:bottom w:val="single" w:sz="4" w:space="0" w:color="auto"/>
      </w:pBdr>
      <w:autoSpaceDE w:val="0"/>
      <w:autoSpaceDN w:val="0"/>
      <w:adjustRightInd w:val="0"/>
      <w:spacing w:after="0" w:line="240" w:lineRule="auto"/>
      <w:ind w:firstLine="720"/>
      <w:jc w:val="both"/>
    </w:pPr>
    <w:rPr>
      <w:rFonts w:ascii="Times New Roman" w:hAnsi="Times New Roman"/>
      <w:sz w:val="24"/>
      <w:szCs w:val="24"/>
    </w:rPr>
  </w:style>
  <w:style w:type="paragraph" w:customStyle="1" w:styleId="afffffe">
    <w:name w:val="Прижатый влево"/>
    <w:basedOn w:val="a0"/>
    <w:next w:val="a0"/>
    <w:uiPriority w:val="99"/>
    <w:rsid w:val="00031744"/>
    <w:pPr>
      <w:widowControl w:val="0"/>
      <w:autoSpaceDE w:val="0"/>
      <w:autoSpaceDN w:val="0"/>
      <w:adjustRightInd w:val="0"/>
      <w:spacing w:after="0" w:line="240" w:lineRule="auto"/>
    </w:pPr>
    <w:rPr>
      <w:rFonts w:ascii="Times New Roman" w:hAnsi="Times New Roman"/>
      <w:sz w:val="24"/>
      <w:szCs w:val="24"/>
    </w:rPr>
  </w:style>
  <w:style w:type="paragraph" w:customStyle="1" w:styleId="affffff">
    <w:name w:val="Пример."/>
    <w:basedOn w:val="a0"/>
    <w:next w:val="a0"/>
    <w:uiPriority w:val="99"/>
    <w:rsid w:val="00031744"/>
    <w:pPr>
      <w:widowControl w:val="0"/>
      <w:autoSpaceDE w:val="0"/>
      <w:autoSpaceDN w:val="0"/>
      <w:adjustRightInd w:val="0"/>
      <w:spacing w:after="0" w:line="240" w:lineRule="auto"/>
      <w:ind w:left="118" w:firstLine="602"/>
      <w:jc w:val="both"/>
    </w:pPr>
    <w:rPr>
      <w:rFonts w:ascii="Times New Roman" w:hAnsi="Times New Roman"/>
      <w:sz w:val="24"/>
      <w:szCs w:val="24"/>
    </w:rPr>
  </w:style>
  <w:style w:type="paragraph" w:customStyle="1" w:styleId="affffff0">
    <w:name w:val="Примечание."/>
    <w:basedOn w:val="afff5"/>
    <w:next w:val="a0"/>
    <w:uiPriority w:val="99"/>
    <w:rsid w:val="00031744"/>
    <w:pPr>
      <w:shd w:val="clear" w:color="auto" w:fill="C0C0C0"/>
      <w:spacing w:before="75"/>
      <w:ind w:left="118" w:right="118"/>
    </w:pPr>
    <w:rPr>
      <w:rFonts w:ascii="Times New Roman" w:hAnsi="Times New Roman" w:cs="Times New Roman"/>
      <w:vanish/>
      <w:sz w:val="24"/>
      <w:szCs w:val="24"/>
    </w:rPr>
  </w:style>
  <w:style w:type="paragraph" w:customStyle="1" w:styleId="affffff1">
    <w:name w:val="Словарная статья"/>
    <w:basedOn w:val="a0"/>
    <w:next w:val="a0"/>
    <w:uiPriority w:val="99"/>
    <w:rsid w:val="00031744"/>
    <w:pPr>
      <w:widowControl w:val="0"/>
      <w:autoSpaceDE w:val="0"/>
      <w:autoSpaceDN w:val="0"/>
      <w:adjustRightInd w:val="0"/>
      <w:spacing w:after="0" w:line="240" w:lineRule="auto"/>
      <w:ind w:right="118"/>
      <w:jc w:val="both"/>
    </w:pPr>
    <w:rPr>
      <w:rFonts w:ascii="Times New Roman" w:hAnsi="Times New Roman"/>
      <w:sz w:val="24"/>
      <w:szCs w:val="24"/>
    </w:rPr>
  </w:style>
  <w:style w:type="paragraph" w:customStyle="1" w:styleId="affffff2">
    <w:name w:val="Ссылка на официальную публикацию"/>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sz w:val="24"/>
      <w:szCs w:val="24"/>
    </w:rPr>
  </w:style>
  <w:style w:type="paragraph" w:customStyle="1" w:styleId="affffff3">
    <w:name w:val="Текст в таблице"/>
    <w:basedOn w:val="affffd"/>
    <w:next w:val="a0"/>
    <w:uiPriority w:val="99"/>
    <w:rsid w:val="00031744"/>
    <w:pPr>
      <w:ind w:firstLine="720"/>
    </w:pPr>
  </w:style>
  <w:style w:type="paragraph" w:customStyle="1" w:styleId="affffff4">
    <w:name w:val="Текст ЭР (см. также)"/>
    <w:basedOn w:val="a0"/>
    <w:next w:val="a0"/>
    <w:uiPriority w:val="99"/>
    <w:rsid w:val="00031744"/>
    <w:pPr>
      <w:widowControl w:val="0"/>
      <w:autoSpaceDE w:val="0"/>
      <w:autoSpaceDN w:val="0"/>
      <w:adjustRightInd w:val="0"/>
      <w:spacing w:before="200" w:after="0" w:line="240" w:lineRule="auto"/>
    </w:pPr>
    <w:rPr>
      <w:rFonts w:ascii="Times New Roman" w:hAnsi="Times New Roman"/>
    </w:rPr>
  </w:style>
  <w:style w:type="paragraph" w:customStyle="1" w:styleId="affffff5">
    <w:name w:val="Технический комментарий"/>
    <w:basedOn w:val="a0"/>
    <w:next w:val="a0"/>
    <w:uiPriority w:val="99"/>
    <w:rsid w:val="00031744"/>
    <w:pPr>
      <w:widowControl w:val="0"/>
      <w:shd w:val="clear" w:color="auto" w:fill="FFFF00"/>
      <w:autoSpaceDE w:val="0"/>
      <w:autoSpaceDN w:val="0"/>
      <w:adjustRightInd w:val="0"/>
      <w:spacing w:after="0" w:line="240" w:lineRule="auto"/>
    </w:pPr>
    <w:rPr>
      <w:rFonts w:ascii="Times New Roman" w:hAnsi="Times New Roman"/>
      <w:sz w:val="24"/>
      <w:szCs w:val="24"/>
    </w:rPr>
  </w:style>
  <w:style w:type="paragraph" w:customStyle="1" w:styleId="affffff6">
    <w:name w:val="Формула"/>
    <w:basedOn w:val="a0"/>
    <w:next w:val="a0"/>
    <w:uiPriority w:val="99"/>
    <w:rsid w:val="00031744"/>
    <w:pPr>
      <w:widowControl w:val="0"/>
      <w:shd w:val="clear" w:color="auto" w:fill="F5F3DA"/>
      <w:autoSpaceDE w:val="0"/>
      <w:autoSpaceDN w:val="0"/>
      <w:adjustRightInd w:val="0"/>
      <w:spacing w:before="240" w:after="240" w:line="240" w:lineRule="auto"/>
      <w:ind w:left="420" w:right="420" w:firstLine="300"/>
      <w:jc w:val="both"/>
    </w:pPr>
    <w:rPr>
      <w:rFonts w:ascii="Times New Roman" w:hAnsi="Times New Roman"/>
      <w:sz w:val="24"/>
      <w:szCs w:val="24"/>
    </w:rPr>
  </w:style>
  <w:style w:type="paragraph" w:customStyle="1" w:styleId="affffff7">
    <w:name w:val="Центрированный (таблица)"/>
    <w:basedOn w:val="affffd"/>
    <w:next w:val="a0"/>
    <w:uiPriority w:val="99"/>
    <w:rsid w:val="00031744"/>
    <w:pPr>
      <w:jc w:val="center"/>
    </w:pPr>
  </w:style>
  <w:style w:type="paragraph" w:customStyle="1" w:styleId="-0">
    <w:name w:val="ЭР-содержание (правое окно)"/>
    <w:basedOn w:val="a0"/>
    <w:next w:val="a0"/>
    <w:uiPriority w:val="99"/>
    <w:rsid w:val="00031744"/>
    <w:pPr>
      <w:widowControl w:val="0"/>
      <w:autoSpaceDE w:val="0"/>
      <w:autoSpaceDN w:val="0"/>
      <w:adjustRightInd w:val="0"/>
      <w:spacing w:before="300" w:after="0" w:line="240" w:lineRule="auto"/>
    </w:pPr>
    <w:rPr>
      <w:rFonts w:ascii="Times New Roman" w:hAnsi="Times New Roman"/>
      <w:sz w:val="26"/>
      <w:szCs w:val="26"/>
    </w:rPr>
  </w:style>
  <w:style w:type="paragraph" w:customStyle="1" w:styleId="1fb">
    <w:name w:val="Без интервала1"/>
    <w:aliases w:val="No Spacing,с интервалом"/>
    <w:qFormat/>
    <w:rsid w:val="00031744"/>
    <w:rPr>
      <w:sz w:val="22"/>
      <w:szCs w:val="22"/>
      <w:lang w:val="uk-UA" w:eastAsia="en-US"/>
    </w:rPr>
  </w:style>
  <w:style w:type="paragraph" w:customStyle="1" w:styleId="s11">
    <w:name w:val="s11"/>
    <w:basedOn w:val="a0"/>
    <w:rsid w:val="00031744"/>
    <w:pPr>
      <w:spacing w:before="100" w:beforeAutospacing="1" w:after="100" w:afterAutospacing="1" w:line="240" w:lineRule="auto"/>
    </w:pPr>
    <w:rPr>
      <w:rFonts w:ascii="Times New Roman" w:eastAsia="Calibri" w:hAnsi="Times New Roman"/>
      <w:sz w:val="24"/>
      <w:szCs w:val="24"/>
    </w:rPr>
  </w:style>
  <w:style w:type="paragraph" w:customStyle="1" w:styleId="s13">
    <w:name w:val="s13"/>
    <w:basedOn w:val="a0"/>
    <w:rsid w:val="00031744"/>
    <w:pPr>
      <w:spacing w:before="100" w:beforeAutospacing="1" w:after="100" w:afterAutospacing="1" w:line="240" w:lineRule="auto"/>
    </w:pPr>
    <w:rPr>
      <w:rFonts w:ascii="Times New Roman" w:eastAsia="Calibri" w:hAnsi="Times New Roman"/>
      <w:sz w:val="24"/>
      <w:szCs w:val="24"/>
    </w:rPr>
  </w:style>
  <w:style w:type="character" w:customStyle="1" w:styleId="aff3">
    <w:name w:val="Основной текст_"/>
    <w:link w:val="19"/>
    <w:locked/>
    <w:rsid w:val="00031744"/>
    <w:rPr>
      <w:rFonts w:ascii="Times New Roman" w:hAnsi="Times New Roman"/>
      <w:sz w:val="24"/>
    </w:rPr>
  </w:style>
  <w:style w:type="paragraph" w:customStyle="1" w:styleId="CharCharCharChar0">
    <w:name w:val="Char Знак Знак Char Знак Знак Char Знак Знак Char Знак Знак Знак Знак Знак Знак Знак Знак Знак Знак"/>
    <w:basedOn w:val="a0"/>
    <w:rsid w:val="00031744"/>
    <w:pPr>
      <w:spacing w:after="0" w:line="240" w:lineRule="auto"/>
    </w:pPr>
    <w:rPr>
      <w:rFonts w:ascii="Times New Roman" w:hAnsi="Times New Roman"/>
      <w:sz w:val="20"/>
      <w:szCs w:val="20"/>
      <w:lang w:val="en-US" w:eastAsia="en-US"/>
    </w:rPr>
  </w:style>
  <w:style w:type="paragraph" w:customStyle="1" w:styleId="Char11">
    <w:name w:val="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0"/>
    <w:rsid w:val="00031744"/>
    <w:pPr>
      <w:spacing w:after="0" w:line="240" w:lineRule="auto"/>
    </w:pPr>
    <w:rPr>
      <w:rFonts w:ascii="Verdana" w:hAnsi="Verdana" w:cs="Verdana"/>
      <w:sz w:val="20"/>
      <w:szCs w:val="20"/>
      <w:lang w:val="en-US" w:eastAsia="en-US"/>
    </w:rPr>
  </w:style>
  <w:style w:type="paragraph" w:customStyle="1" w:styleId="xl24">
    <w:name w:val="xl24"/>
    <w:basedOn w:val="a0"/>
    <w:rsid w:val="0003174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affffff8">
    <w:name w:val="Знак Знак Знак Знак Знак Знак Знак Знак Знак Знак Знак Знак"/>
    <w:basedOn w:val="a0"/>
    <w:rsid w:val="00031744"/>
    <w:pPr>
      <w:spacing w:after="0" w:line="240" w:lineRule="auto"/>
    </w:pPr>
    <w:rPr>
      <w:rFonts w:ascii="Verdana" w:hAnsi="Verdana" w:cs="Verdana"/>
      <w:sz w:val="20"/>
      <w:szCs w:val="20"/>
      <w:lang w:val="en-US" w:eastAsia="en-US"/>
    </w:rPr>
  </w:style>
  <w:style w:type="paragraph" w:customStyle="1" w:styleId="1fc">
    <w:name w:val="Знак Знак Знак Знак Знак Знак Знак Знак Знак Знак Знак1 Знак Знак Знак Знак Знак Знак Знак Знак Знак Знак"/>
    <w:basedOn w:val="a0"/>
    <w:rsid w:val="00031744"/>
    <w:pPr>
      <w:spacing w:after="0" w:line="240" w:lineRule="auto"/>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Знак Знак Знак"/>
    <w:basedOn w:val="a0"/>
    <w:rsid w:val="00031744"/>
    <w:pPr>
      <w:spacing w:after="0" w:line="240" w:lineRule="auto"/>
    </w:pPr>
    <w:rPr>
      <w:rFonts w:ascii="Verdana" w:hAnsi="Verdana" w:cs="Verdana"/>
      <w:sz w:val="20"/>
      <w:szCs w:val="20"/>
      <w:lang w:val="en-US" w:eastAsia="en-US"/>
    </w:rPr>
  </w:style>
  <w:style w:type="paragraph" w:customStyle="1" w:styleId="1fd">
    <w:name w:val="1 Знак"/>
    <w:basedOn w:val="a0"/>
    <w:rsid w:val="00031744"/>
    <w:pPr>
      <w:spacing w:after="0" w:line="240" w:lineRule="auto"/>
    </w:pPr>
    <w:rPr>
      <w:rFonts w:ascii="Times New Roman" w:hAnsi="Times New Roman"/>
      <w:sz w:val="20"/>
      <w:szCs w:val="20"/>
      <w:lang w:val="en-US" w:eastAsia="en-US"/>
    </w:rPr>
  </w:style>
  <w:style w:type="paragraph" w:customStyle="1" w:styleId="Ieinoie">
    <w:name w:val="Ieino?ie"/>
    <w:basedOn w:val="a0"/>
    <w:rsid w:val="00031744"/>
    <w:pPr>
      <w:spacing w:after="0" w:line="240" w:lineRule="auto"/>
      <w:jc w:val="center"/>
    </w:pPr>
    <w:rPr>
      <w:rFonts w:ascii="AGGal" w:hAnsi="AGGal"/>
      <w:szCs w:val="20"/>
    </w:rPr>
  </w:style>
  <w:style w:type="paragraph" w:customStyle="1" w:styleId="Label">
    <w:name w:val="Label"/>
    <w:basedOn w:val="a0"/>
    <w:rsid w:val="00031744"/>
    <w:pPr>
      <w:spacing w:before="120" w:after="0" w:line="240" w:lineRule="auto"/>
    </w:pPr>
    <w:rPr>
      <w:rFonts w:ascii="Antiqua" w:hAnsi="Antiqua"/>
      <w:sz w:val="17"/>
      <w:szCs w:val="20"/>
      <w:lang w:val="en-US"/>
    </w:rPr>
  </w:style>
  <w:style w:type="paragraph" w:customStyle="1" w:styleId="Aeiiai">
    <w:name w:val="Aei?iai?"/>
    <w:basedOn w:val="a0"/>
    <w:rsid w:val="00031744"/>
    <w:pPr>
      <w:spacing w:after="0" w:line="240" w:lineRule="auto"/>
      <w:jc w:val="center"/>
    </w:pPr>
    <w:rPr>
      <w:rFonts w:ascii="AGGal" w:hAnsi="AGGal" w:cs="AGGal"/>
    </w:rPr>
  </w:style>
  <w:style w:type="paragraph" w:customStyle="1" w:styleId="xl25">
    <w:name w:val="xl25"/>
    <w:basedOn w:val="a0"/>
    <w:rsid w:val="00031744"/>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CYR" w:hAnsi="Arial CYR" w:cs="Arial CYR"/>
      <w:b/>
      <w:bCs/>
      <w:sz w:val="24"/>
      <w:szCs w:val="24"/>
      <w:lang w:eastAsia="ar-SA"/>
    </w:rPr>
  </w:style>
  <w:style w:type="paragraph" w:customStyle="1" w:styleId="xl26">
    <w:name w:val="xl26"/>
    <w:basedOn w:val="a0"/>
    <w:rsid w:val="0003174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sz w:val="24"/>
      <w:szCs w:val="24"/>
      <w:lang w:eastAsia="ar-SA"/>
    </w:rPr>
  </w:style>
  <w:style w:type="paragraph" w:customStyle="1" w:styleId="xl29">
    <w:name w:val="xl29"/>
    <w:basedOn w:val="a0"/>
    <w:rsid w:val="0003174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sz w:val="16"/>
      <w:szCs w:val="16"/>
      <w:lang w:eastAsia="ar-SA"/>
    </w:rPr>
  </w:style>
  <w:style w:type="paragraph" w:customStyle="1" w:styleId="xl30">
    <w:name w:val="xl30"/>
    <w:basedOn w:val="a0"/>
    <w:rsid w:val="0003174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sz w:val="24"/>
      <w:szCs w:val="24"/>
      <w:lang w:eastAsia="ar-SA"/>
    </w:rPr>
  </w:style>
  <w:style w:type="paragraph" w:customStyle="1" w:styleId="xl31">
    <w:name w:val="xl31"/>
    <w:basedOn w:val="a0"/>
    <w:rsid w:val="0003174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sz w:val="24"/>
      <w:szCs w:val="24"/>
      <w:lang w:eastAsia="ar-SA"/>
    </w:rPr>
  </w:style>
  <w:style w:type="paragraph" w:customStyle="1" w:styleId="xl32">
    <w:name w:val="xl32"/>
    <w:basedOn w:val="a0"/>
    <w:rsid w:val="0003174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sz w:val="24"/>
      <w:szCs w:val="24"/>
      <w:lang w:eastAsia="ar-SA"/>
    </w:rPr>
  </w:style>
  <w:style w:type="paragraph" w:customStyle="1" w:styleId="xl33">
    <w:name w:val="xl33"/>
    <w:basedOn w:val="a0"/>
    <w:rsid w:val="0003174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sz w:val="24"/>
      <w:szCs w:val="24"/>
      <w:lang w:eastAsia="ar-SA"/>
    </w:rPr>
  </w:style>
  <w:style w:type="paragraph" w:customStyle="1" w:styleId="1fe">
    <w:name w:val="Знак Знак1 Знак Знак Знак Знак Знак Знак Знак Знак"/>
    <w:basedOn w:val="a0"/>
    <w:rsid w:val="00031744"/>
    <w:pPr>
      <w:suppressAutoHyphens/>
      <w:spacing w:after="0" w:line="240" w:lineRule="auto"/>
    </w:pPr>
    <w:rPr>
      <w:rFonts w:ascii="Verdana" w:hAnsi="Verdana" w:cs="Verdana"/>
      <w:sz w:val="20"/>
      <w:szCs w:val="20"/>
      <w:lang w:val="en-US" w:eastAsia="ar-SA"/>
    </w:rPr>
  </w:style>
  <w:style w:type="paragraph" w:customStyle="1" w:styleId="affffffa">
    <w:name w:val="Знак Знак Знак Знак Знак Знак Знак Знак Знак Знак"/>
    <w:basedOn w:val="a0"/>
    <w:rsid w:val="00031744"/>
    <w:pPr>
      <w:suppressAutoHyphens/>
      <w:spacing w:after="0" w:line="240" w:lineRule="auto"/>
    </w:pPr>
    <w:rPr>
      <w:rFonts w:ascii="Verdana" w:hAnsi="Verdana" w:cs="Verdana"/>
      <w:sz w:val="20"/>
      <w:szCs w:val="20"/>
      <w:lang w:val="en-US" w:eastAsia="ar-SA"/>
    </w:rPr>
  </w:style>
  <w:style w:type="paragraph" w:customStyle="1" w:styleId="affffffb">
    <w:name w:val="Знак Знак Знак Знак"/>
    <w:basedOn w:val="a0"/>
    <w:rsid w:val="00031744"/>
    <w:pPr>
      <w:suppressAutoHyphens/>
      <w:spacing w:after="0" w:line="240" w:lineRule="auto"/>
    </w:pPr>
    <w:rPr>
      <w:rFonts w:ascii="Verdana" w:hAnsi="Verdana" w:cs="Verdana"/>
      <w:sz w:val="20"/>
      <w:szCs w:val="20"/>
      <w:lang w:val="en-US" w:eastAsia="ar-SA"/>
    </w:rPr>
  </w:style>
  <w:style w:type="paragraph" w:customStyle="1" w:styleId="affffffc">
    <w:name w:val="Содержимое врезки"/>
    <w:basedOn w:val="af1"/>
    <w:rsid w:val="00031744"/>
    <w:pPr>
      <w:suppressAutoHyphens/>
      <w:spacing w:after="0"/>
      <w:jc w:val="center"/>
    </w:pPr>
    <w:rPr>
      <w:rFonts w:eastAsia="Calibri" w:cs="Calibri"/>
      <w:sz w:val="24"/>
      <w:lang w:eastAsia="ar-SA"/>
    </w:rPr>
  </w:style>
  <w:style w:type="paragraph" w:customStyle="1" w:styleId="Char1">
    <w:name w:val="Char Знак Знак Знак Знак Знак Знак Знак Знак Знак Знак Знак Знак Знак Знак Знак1 Знак"/>
    <w:basedOn w:val="a0"/>
    <w:rsid w:val="00031744"/>
    <w:pPr>
      <w:spacing w:after="0" w:line="240" w:lineRule="auto"/>
    </w:pPr>
    <w:rPr>
      <w:rFonts w:ascii="Verdana" w:hAnsi="Verdana" w:cs="Verdana"/>
      <w:sz w:val="20"/>
      <w:szCs w:val="20"/>
      <w:lang w:val="en-US" w:eastAsia="en-US"/>
    </w:rPr>
  </w:style>
  <w:style w:type="paragraph" w:customStyle="1" w:styleId="affffffd">
    <w:name w:val="Знак Знак Знак"/>
    <w:basedOn w:val="a0"/>
    <w:rsid w:val="00031744"/>
    <w:pPr>
      <w:spacing w:after="0" w:line="240" w:lineRule="auto"/>
    </w:pPr>
    <w:rPr>
      <w:rFonts w:ascii="Verdana" w:hAnsi="Verdana" w:cs="Verdana"/>
      <w:sz w:val="20"/>
      <w:szCs w:val="20"/>
      <w:lang w:val="en-US" w:eastAsia="en-US"/>
    </w:rPr>
  </w:style>
  <w:style w:type="character" w:customStyle="1" w:styleId="2e">
    <w:name w:val="Обычный (веб) Знак2"/>
    <w:aliases w:val="Обычный (веб)1 Знак,Обычный (веб) Знак Знак1,Обычный (веб) Знак1 Знак,Обычный (веб) Знак Знак Знак"/>
    <w:link w:val="2f"/>
    <w:locked/>
    <w:rsid w:val="00031744"/>
    <w:rPr>
      <w:rFonts w:ascii="Arial" w:eastAsia="Lucida Sans Unicode" w:hAnsi="Arial" w:cs="Tahoma"/>
      <w:b/>
      <w:bCs/>
      <w:sz w:val="21"/>
      <w:szCs w:val="21"/>
      <w:lang w:eastAsia="ar-SA"/>
    </w:rPr>
  </w:style>
  <w:style w:type="paragraph" w:customStyle="1" w:styleId="2f">
    <w:name w:val="Название2"/>
    <w:basedOn w:val="a0"/>
    <w:link w:val="2e"/>
    <w:rsid w:val="00031744"/>
    <w:pPr>
      <w:suppressLineNumbers/>
      <w:suppressAutoHyphens/>
      <w:spacing w:before="120" w:after="120" w:line="240" w:lineRule="auto"/>
    </w:pPr>
    <w:rPr>
      <w:rFonts w:ascii="Arial" w:eastAsia="Lucida Sans Unicode" w:hAnsi="Arial" w:cs="Tahoma"/>
      <w:b/>
      <w:bCs/>
      <w:sz w:val="21"/>
      <w:szCs w:val="21"/>
      <w:lang w:eastAsia="ar-SA"/>
    </w:rPr>
  </w:style>
  <w:style w:type="paragraph" w:customStyle="1" w:styleId="2f0">
    <w:name w:val="Указатель2"/>
    <w:basedOn w:val="a0"/>
    <w:rsid w:val="00031744"/>
    <w:pPr>
      <w:suppressLineNumbers/>
      <w:suppressAutoHyphens/>
      <w:spacing w:after="0" w:line="240" w:lineRule="auto"/>
    </w:pPr>
    <w:rPr>
      <w:rFonts w:ascii="Times New Roman" w:hAnsi="Times New Roman" w:cs="Mangal"/>
      <w:sz w:val="24"/>
      <w:szCs w:val="24"/>
      <w:lang w:eastAsia="ar-SA"/>
    </w:rPr>
  </w:style>
  <w:style w:type="paragraph" w:customStyle="1" w:styleId="10">
    <w:name w:val="Заголовок 10"/>
    <w:basedOn w:val="1e"/>
    <w:next w:val="af1"/>
    <w:rsid w:val="00031744"/>
    <w:pPr>
      <w:widowControl/>
      <w:numPr>
        <w:numId w:val="44"/>
      </w:numPr>
    </w:pPr>
    <w:rPr>
      <w:b/>
      <w:bCs/>
      <w:sz w:val="21"/>
      <w:szCs w:val="21"/>
      <w:lang w:eastAsia="ar-SA"/>
    </w:rPr>
  </w:style>
  <w:style w:type="paragraph" w:customStyle="1" w:styleId="92">
    <w:name w:val="Знак9 Знак Знак"/>
    <w:basedOn w:val="a0"/>
    <w:rsid w:val="00031744"/>
    <w:pPr>
      <w:spacing w:after="0" w:line="240" w:lineRule="auto"/>
    </w:pPr>
    <w:rPr>
      <w:rFonts w:ascii="Verdana" w:hAnsi="Verdana" w:cs="Verdana"/>
      <w:sz w:val="24"/>
      <w:szCs w:val="24"/>
      <w:lang w:val="en-US" w:eastAsia="en-US"/>
    </w:rPr>
  </w:style>
  <w:style w:type="paragraph" w:customStyle="1" w:styleId="st6">
    <w:name w:val="st6"/>
    <w:rsid w:val="00031744"/>
    <w:pPr>
      <w:autoSpaceDE w:val="0"/>
      <w:autoSpaceDN w:val="0"/>
      <w:adjustRightInd w:val="0"/>
      <w:spacing w:before="240" w:after="360"/>
      <w:ind w:left="360" w:right="360"/>
      <w:jc w:val="center"/>
    </w:pPr>
    <w:rPr>
      <w:rFonts w:ascii="Courier New" w:hAnsi="Courier New"/>
      <w:sz w:val="24"/>
      <w:szCs w:val="24"/>
    </w:rPr>
  </w:style>
  <w:style w:type="character" w:customStyle="1" w:styleId="affffffe">
    <w:name w:val="Нумерация источников Знак"/>
    <w:link w:val="a"/>
    <w:locked/>
    <w:rsid w:val="00031744"/>
    <w:rPr>
      <w:rFonts w:eastAsia="Calibri"/>
      <w:sz w:val="28"/>
    </w:rPr>
  </w:style>
  <w:style w:type="paragraph" w:customStyle="1" w:styleId="a">
    <w:name w:val="Нумерация источников"/>
    <w:basedOn w:val="a0"/>
    <w:link w:val="affffffe"/>
    <w:qFormat/>
    <w:rsid w:val="00031744"/>
    <w:pPr>
      <w:numPr>
        <w:numId w:val="45"/>
      </w:numPr>
      <w:spacing w:after="0" w:line="360" w:lineRule="auto"/>
      <w:contextualSpacing/>
      <w:jc w:val="both"/>
    </w:pPr>
    <w:rPr>
      <w:rFonts w:eastAsia="Calibri"/>
      <w:sz w:val="28"/>
      <w:szCs w:val="20"/>
    </w:rPr>
  </w:style>
  <w:style w:type="paragraph" w:customStyle="1" w:styleId="afffffff">
    <w:name w:val="Шапка документа"/>
    <w:basedOn w:val="141"/>
    <w:rsid w:val="00031744"/>
    <w:pPr>
      <w:spacing w:line="240" w:lineRule="auto"/>
      <w:ind w:firstLine="5103"/>
      <w:jc w:val="center"/>
    </w:pPr>
    <w:rPr>
      <w:rFonts w:eastAsia="Calibri"/>
      <w:szCs w:val="20"/>
    </w:rPr>
  </w:style>
  <w:style w:type="paragraph" w:customStyle="1" w:styleId="ConsPlusCell">
    <w:name w:val="ConsPlusCell"/>
    <w:uiPriority w:val="99"/>
    <w:rsid w:val="00031744"/>
    <w:pPr>
      <w:widowControl w:val="0"/>
      <w:autoSpaceDE w:val="0"/>
      <w:autoSpaceDN w:val="0"/>
      <w:adjustRightInd w:val="0"/>
    </w:pPr>
    <w:rPr>
      <w:rFonts w:ascii="Arial" w:hAnsi="Arial" w:cs="Arial"/>
    </w:rPr>
  </w:style>
  <w:style w:type="paragraph" w:customStyle="1" w:styleId="afffffff0">
    <w:name w:val="Заголовок общий"/>
    <w:basedOn w:val="141"/>
    <w:rsid w:val="00031744"/>
    <w:pPr>
      <w:spacing w:line="240" w:lineRule="auto"/>
      <w:ind w:firstLine="0"/>
      <w:jc w:val="center"/>
    </w:pPr>
    <w:rPr>
      <w:rFonts w:eastAsia="Calibri"/>
      <w:b/>
      <w:bCs/>
      <w:sz w:val="34"/>
      <w:szCs w:val="20"/>
    </w:rPr>
  </w:style>
  <w:style w:type="paragraph" w:customStyle="1" w:styleId="1ff">
    <w:name w:val="Знак Знак Знак Знак Знак Знак Знак Знак Знак Знак Знак Знак Знак Знак Знак1"/>
    <w:basedOn w:val="a0"/>
    <w:rsid w:val="00031744"/>
    <w:pPr>
      <w:spacing w:after="0" w:line="240" w:lineRule="auto"/>
    </w:pPr>
    <w:rPr>
      <w:rFonts w:ascii="Verdana" w:hAnsi="Verdana" w:cs="Verdana"/>
      <w:sz w:val="20"/>
      <w:szCs w:val="20"/>
      <w:lang w:val="en-US" w:eastAsia="en-US"/>
    </w:rPr>
  </w:style>
  <w:style w:type="paragraph" w:customStyle="1" w:styleId="112">
    <w:name w:val="Знак Знак1 Знак Знак Знак Знак Знак Знак Знак Знак1"/>
    <w:basedOn w:val="a0"/>
    <w:rsid w:val="00031744"/>
    <w:pPr>
      <w:suppressAutoHyphens/>
      <w:spacing w:after="0" w:line="240" w:lineRule="auto"/>
    </w:pPr>
    <w:rPr>
      <w:rFonts w:ascii="Verdana" w:hAnsi="Verdana" w:cs="Verdana"/>
      <w:sz w:val="20"/>
      <w:szCs w:val="20"/>
      <w:lang w:val="en-US" w:eastAsia="ar-SA"/>
    </w:rPr>
  </w:style>
  <w:style w:type="paragraph" w:customStyle="1" w:styleId="2f1">
    <w:name w:val="Знак2"/>
    <w:basedOn w:val="a0"/>
    <w:rsid w:val="00031744"/>
    <w:pPr>
      <w:spacing w:after="0" w:line="240" w:lineRule="auto"/>
    </w:pPr>
    <w:rPr>
      <w:rFonts w:ascii="Times New Roman" w:hAnsi="Times New Roman"/>
      <w:sz w:val="20"/>
      <w:szCs w:val="20"/>
      <w:lang w:val="en-US" w:eastAsia="en-US"/>
    </w:rPr>
  </w:style>
  <w:style w:type="paragraph" w:customStyle="1" w:styleId="Standard">
    <w:name w:val="Standard"/>
    <w:rsid w:val="00031744"/>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xl84">
    <w:name w:val="xl84"/>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8"/>
      <w:szCs w:val="28"/>
    </w:rPr>
  </w:style>
  <w:style w:type="paragraph" w:customStyle="1" w:styleId="xl85">
    <w:name w:val="xl85"/>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8"/>
      <w:szCs w:val="28"/>
    </w:rPr>
  </w:style>
  <w:style w:type="paragraph" w:customStyle="1" w:styleId="xl86">
    <w:name w:val="xl86"/>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87">
    <w:name w:val="xl87"/>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8"/>
      <w:szCs w:val="28"/>
    </w:rPr>
  </w:style>
  <w:style w:type="paragraph" w:customStyle="1" w:styleId="xl88">
    <w:name w:val="xl88"/>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0"/>
    <w:rsid w:val="00031744"/>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sz w:val="28"/>
      <w:szCs w:val="28"/>
    </w:rPr>
  </w:style>
  <w:style w:type="paragraph" w:customStyle="1" w:styleId="xl90">
    <w:name w:val="xl90"/>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91">
    <w:name w:val="xl91"/>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92">
    <w:name w:val="xl92"/>
    <w:basedOn w:val="a0"/>
    <w:rsid w:val="00031744"/>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i/>
      <w:iCs/>
      <w:sz w:val="28"/>
      <w:szCs w:val="28"/>
    </w:rPr>
  </w:style>
  <w:style w:type="paragraph" w:customStyle="1" w:styleId="xl93">
    <w:name w:val="xl93"/>
    <w:basedOn w:val="a0"/>
    <w:rsid w:val="00031744"/>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sz w:val="28"/>
      <w:szCs w:val="28"/>
    </w:rPr>
  </w:style>
  <w:style w:type="paragraph" w:customStyle="1" w:styleId="xl94">
    <w:name w:val="xl94"/>
    <w:basedOn w:val="a0"/>
    <w:rsid w:val="00031744"/>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Times New Roman" w:hAnsi="Times New Roman"/>
      <w:sz w:val="28"/>
      <w:szCs w:val="28"/>
    </w:rPr>
  </w:style>
  <w:style w:type="paragraph" w:customStyle="1" w:styleId="xl95">
    <w:name w:val="xl95"/>
    <w:basedOn w:val="a0"/>
    <w:rsid w:val="00031744"/>
    <w:pPr>
      <w:spacing w:before="100" w:beforeAutospacing="1" w:after="100" w:afterAutospacing="1" w:line="240" w:lineRule="auto"/>
    </w:pPr>
    <w:rPr>
      <w:rFonts w:ascii="Times New Roman" w:hAnsi="Times New Roman"/>
      <w:sz w:val="24"/>
      <w:szCs w:val="24"/>
    </w:rPr>
  </w:style>
  <w:style w:type="paragraph" w:customStyle="1" w:styleId="xl96">
    <w:name w:val="xl96"/>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szCs w:val="28"/>
    </w:rPr>
  </w:style>
  <w:style w:type="paragraph" w:customStyle="1" w:styleId="xl97">
    <w:name w:val="xl97"/>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8"/>
      <w:szCs w:val="28"/>
    </w:rPr>
  </w:style>
  <w:style w:type="paragraph" w:customStyle="1" w:styleId="xl98">
    <w:name w:val="xl98"/>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8"/>
      <w:szCs w:val="28"/>
    </w:rPr>
  </w:style>
  <w:style w:type="paragraph" w:customStyle="1" w:styleId="xl99">
    <w:name w:val="xl99"/>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00"/>
      <w:sz w:val="28"/>
      <w:szCs w:val="28"/>
    </w:rPr>
  </w:style>
  <w:style w:type="paragraph" w:customStyle="1" w:styleId="xl100">
    <w:name w:val="xl100"/>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01">
    <w:name w:val="xl101"/>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8"/>
      <w:szCs w:val="28"/>
    </w:rPr>
  </w:style>
  <w:style w:type="paragraph" w:customStyle="1" w:styleId="xl102">
    <w:name w:val="xl102"/>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104">
    <w:name w:val="xl104"/>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8"/>
      <w:szCs w:val="28"/>
    </w:rPr>
  </w:style>
  <w:style w:type="paragraph" w:customStyle="1" w:styleId="xl105">
    <w:name w:val="xl105"/>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szCs w:val="28"/>
    </w:rPr>
  </w:style>
  <w:style w:type="paragraph" w:customStyle="1" w:styleId="xl106">
    <w:name w:val="xl106"/>
    <w:basedOn w:val="a0"/>
    <w:rsid w:val="0003174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hAnsi="Times New Roman"/>
      <w:i/>
      <w:iCs/>
      <w:sz w:val="28"/>
      <w:szCs w:val="28"/>
    </w:rPr>
  </w:style>
  <w:style w:type="paragraph" w:customStyle="1" w:styleId="xl107">
    <w:name w:val="xl107"/>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8"/>
      <w:szCs w:val="28"/>
    </w:rPr>
  </w:style>
  <w:style w:type="paragraph" w:customStyle="1" w:styleId="xl108">
    <w:name w:val="xl108"/>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8"/>
      <w:szCs w:val="28"/>
    </w:rPr>
  </w:style>
  <w:style w:type="paragraph" w:customStyle="1" w:styleId="xl109">
    <w:name w:val="xl109"/>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8"/>
      <w:szCs w:val="28"/>
    </w:rPr>
  </w:style>
  <w:style w:type="paragraph" w:customStyle="1" w:styleId="xl110">
    <w:name w:val="xl110"/>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8"/>
      <w:szCs w:val="28"/>
    </w:rPr>
  </w:style>
  <w:style w:type="paragraph" w:customStyle="1" w:styleId="xl111">
    <w:name w:val="xl111"/>
    <w:basedOn w:val="a0"/>
    <w:rsid w:val="0003174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b/>
      <w:bCs/>
      <w:sz w:val="28"/>
      <w:szCs w:val="28"/>
    </w:rPr>
  </w:style>
  <w:style w:type="paragraph" w:customStyle="1" w:styleId="xl112">
    <w:name w:val="xl112"/>
    <w:basedOn w:val="a0"/>
    <w:rsid w:val="00031744"/>
    <w:pPr>
      <w:spacing w:before="100" w:beforeAutospacing="1" w:after="100" w:afterAutospacing="1" w:line="240" w:lineRule="auto"/>
      <w:jc w:val="center"/>
    </w:pPr>
    <w:rPr>
      <w:rFonts w:ascii="Times New Roman" w:hAnsi="Times New Roman"/>
      <w:sz w:val="24"/>
      <w:szCs w:val="24"/>
    </w:rPr>
  </w:style>
  <w:style w:type="paragraph" w:customStyle="1" w:styleId="xl113">
    <w:name w:val="xl113"/>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8"/>
      <w:szCs w:val="28"/>
    </w:rPr>
  </w:style>
  <w:style w:type="paragraph" w:customStyle="1" w:styleId="xl114">
    <w:name w:val="xl114"/>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8"/>
      <w:szCs w:val="28"/>
    </w:rPr>
  </w:style>
  <w:style w:type="paragraph" w:customStyle="1" w:styleId="xl115">
    <w:name w:val="xl115"/>
    <w:basedOn w:val="a0"/>
    <w:rsid w:val="0003174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8"/>
      <w:szCs w:val="28"/>
    </w:rPr>
  </w:style>
  <w:style w:type="paragraph" w:customStyle="1" w:styleId="xl116">
    <w:name w:val="xl116"/>
    <w:basedOn w:val="a0"/>
    <w:rsid w:val="00031744"/>
    <w:pPr>
      <w:pBdr>
        <w:top w:val="single" w:sz="4" w:space="0" w:color="auto"/>
        <w:bottom w:val="single" w:sz="4" w:space="0" w:color="auto"/>
      </w:pBdr>
      <w:spacing w:before="100" w:beforeAutospacing="1" w:after="100" w:afterAutospacing="1" w:line="240" w:lineRule="auto"/>
      <w:jc w:val="center"/>
    </w:pPr>
    <w:rPr>
      <w:rFonts w:ascii="Times New Roman" w:hAnsi="Times New Roman"/>
      <w:sz w:val="28"/>
      <w:szCs w:val="28"/>
    </w:rPr>
  </w:style>
  <w:style w:type="paragraph" w:customStyle="1" w:styleId="xl117">
    <w:name w:val="xl117"/>
    <w:basedOn w:val="a0"/>
    <w:rsid w:val="0003174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8"/>
      <w:szCs w:val="28"/>
    </w:rPr>
  </w:style>
  <w:style w:type="paragraph" w:customStyle="1" w:styleId="xl118">
    <w:name w:val="xl118"/>
    <w:basedOn w:val="a0"/>
    <w:rsid w:val="0003174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8"/>
      <w:szCs w:val="28"/>
    </w:rPr>
  </w:style>
  <w:style w:type="paragraph" w:customStyle="1" w:styleId="1ff0">
    <w:name w:val="Звичайний1"/>
    <w:rsid w:val="00031744"/>
    <w:pPr>
      <w:widowControl w:val="0"/>
      <w:spacing w:line="276" w:lineRule="auto"/>
      <w:jc w:val="center"/>
    </w:pPr>
    <w:rPr>
      <w:rFonts w:ascii="Times New Roman" w:hAnsi="Times New Roman"/>
      <w:b/>
    </w:rPr>
  </w:style>
  <w:style w:type="paragraph" w:customStyle="1" w:styleId="afffffff1">
    <w:name w:val="Знак Знак Знак Знак Знак Знак Знак Знак Знак Знак Знак Знак Знак Знак Знак Знак Знак"/>
    <w:basedOn w:val="a0"/>
    <w:rsid w:val="00031744"/>
    <w:pPr>
      <w:spacing w:after="0" w:line="240" w:lineRule="auto"/>
    </w:pPr>
    <w:rPr>
      <w:rFonts w:ascii="Verdana" w:hAnsi="Verdana" w:cs="Verdana"/>
      <w:sz w:val="28"/>
      <w:szCs w:val="28"/>
      <w:lang w:val="en-US" w:eastAsia="en-US"/>
    </w:rPr>
  </w:style>
  <w:style w:type="paragraph" w:customStyle="1" w:styleId="xl63">
    <w:name w:val="xl63"/>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0"/>
    <w:rsid w:val="00031744"/>
    <w:pPr>
      <w:spacing w:before="100" w:beforeAutospacing="1" w:after="100" w:afterAutospacing="1" w:line="240" w:lineRule="auto"/>
    </w:pPr>
    <w:rPr>
      <w:rFonts w:ascii="Times New Roman" w:hAnsi="Times New Roman"/>
      <w:b/>
      <w:bCs/>
      <w:sz w:val="24"/>
      <w:szCs w:val="24"/>
    </w:rPr>
  </w:style>
  <w:style w:type="paragraph" w:customStyle="1" w:styleId="xl65">
    <w:name w:val="xl65"/>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67">
    <w:name w:val="xl67"/>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70">
    <w:name w:val="xl70"/>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73">
    <w:name w:val="xl73"/>
    <w:basedOn w:val="a0"/>
    <w:rsid w:val="00031744"/>
    <w:pPr>
      <w:spacing w:before="100" w:beforeAutospacing="1" w:after="100" w:afterAutospacing="1" w:line="240" w:lineRule="auto"/>
    </w:pPr>
    <w:rPr>
      <w:rFonts w:ascii="Times New Roman" w:hAnsi="Times New Roman"/>
      <w:sz w:val="24"/>
      <w:szCs w:val="24"/>
    </w:rPr>
  </w:style>
  <w:style w:type="paragraph" w:customStyle="1" w:styleId="xl74">
    <w:name w:val="xl74"/>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a0"/>
    <w:rsid w:val="00031744"/>
    <w:pPr>
      <w:spacing w:before="100" w:beforeAutospacing="1" w:after="100" w:afterAutospacing="1" w:line="240" w:lineRule="auto"/>
      <w:jc w:val="center"/>
    </w:pPr>
    <w:rPr>
      <w:rFonts w:ascii="Times New Roman" w:hAnsi="Times New Roman"/>
      <w:b/>
      <w:bCs/>
      <w:sz w:val="24"/>
      <w:szCs w:val="24"/>
    </w:rPr>
  </w:style>
  <w:style w:type="paragraph" w:customStyle="1" w:styleId="xl76">
    <w:name w:val="xl76"/>
    <w:basedOn w:val="a0"/>
    <w:rsid w:val="00031744"/>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8">
    <w:name w:val="xl78"/>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9">
    <w:name w:val="xl79"/>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0">
    <w:name w:val="xl80"/>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1">
    <w:name w:val="xl81"/>
    <w:basedOn w:val="a0"/>
    <w:rsid w:val="00031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24"/>
      <w:szCs w:val="24"/>
    </w:rPr>
  </w:style>
  <w:style w:type="paragraph" w:customStyle="1" w:styleId="xl82">
    <w:name w:val="xl82"/>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0"/>
    <w:rsid w:val="00031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b/>
      <w:bCs/>
      <w:color w:val="000000"/>
      <w:sz w:val="24"/>
      <w:szCs w:val="24"/>
    </w:rPr>
  </w:style>
  <w:style w:type="paragraph" w:customStyle="1" w:styleId="font5">
    <w:name w:val="font5"/>
    <w:basedOn w:val="a0"/>
    <w:rsid w:val="00031744"/>
    <w:pPr>
      <w:spacing w:before="100" w:beforeAutospacing="1" w:after="100" w:afterAutospacing="1" w:line="240" w:lineRule="auto"/>
    </w:pPr>
    <w:rPr>
      <w:rFonts w:ascii="Times New Roman" w:hAnsi="Times New Roman"/>
      <w:b/>
      <w:bCs/>
      <w:sz w:val="20"/>
      <w:szCs w:val="20"/>
    </w:rPr>
  </w:style>
  <w:style w:type="paragraph" w:customStyle="1" w:styleId="font6">
    <w:name w:val="font6"/>
    <w:basedOn w:val="a0"/>
    <w:rsid w:val="00031744"/>
    <w:pPr>
      <w:spacing w:before="100" w:beforeAutospacing="1" w:after="100" w:afterAutospacing="1" w:line="240" w:lineRule="auto"/>
    </w:pPr>
    <w:rPr>
      <w:rFonts w:ascii="Times New Roman" w:hAnsi="Times New Roman"/>
      <w:sz w:val="20"/>
      <w:szCs w:val="20"/>
    </w:rPr>
  </w:style>
  <w:style w:type="paragraph" w:customStyle="1" w:styleId="font7">
    <w:name w:val="font7"/>
    <w:basedOn w:val="a0"/>
    <w:rsid w:val="00031744"/>
    <w:pPr>
      <w:spacing w:before="100" w:beforeAutospacing="1" w:after="100" w:afterAutospacing="1" w:line="240" w:lineRule="auto"/>
    </w:pPr>
    <w:rPr>
      <w:rFonts w:ascii="Times New Roman" w:hAnsi="Times New Roman"/>
      <w:color w:val="000000"/>
      <w:sz w:val="20"/>
      <w:szCs w:val="20"/>
    </w:rPr>
  </w:style>
  <w:style w:type="paragraph" w:customStyle="1" w:styleId="font8">
    <w:name w:val="font8"/>
    <w:basedOn w:val="a0"/>
    <w:rsid w:val="00031744"/>
    <w:pPr>
      <w:spacing w:before="100" w:beforeAutospacing="1" w:after="100" w:afterAutospacing="1" w:line="240" w:lineRule="auto"/>
    </w:pPr>
    <w:rPr>
      <w:rFonts w:ascii="Times New Roman" w:hAnsi="Times New Roman"/>
      <w:color w:val="333333"/>
      <w:sz w:val="20"/>
      <w:szCs w:val="20"/>
    </w:rPr>
  </w:style>
  <w:style w:type="paragraph" w:customStyle="1" w:styleId="CM20">
    <w:name w:val="CM20"/>
    <w:basedOn w:val="Default"/>
    <w:next w:val="Default"/>
    <w:uiPriority w:val="99"/>
    <w:rsid w:val="00031744"/>
    <w:pPr>
      <w:widowControl w:val="0"/>
    </w:pPr>
    <w:rPr>
      <w:rFonts w:eastAsia="Times New Roman"/>
      <w:color w:val="auto"/>
    </w:rPr>
  </w:style>
  <w:style w:type="paragraph" w:customStyle="1" w:styleId="CM2">
    <w:name w:val="CM2"/>
    <w:basedOn w:val="Default"/>
    <w:next w:val="Default"/>
    <w:uiPriority w:val="99"/>
    <w:rsid w:val="00031744"/>
    <w:pPr>
      <w:widowControl w:val="0"/>
      <w:spacing w:line="323" w:lineRule="atLeast"/>
    </w:pPr>
    <w:rPr>
      <w:rFonts w:eastAsia="Times New Roman"/>
      <w:color w:val="auto"/>
    </w:rPr>
  </w:style>
  <w:style w:type="paragraph" w:customStyle="1" w:styleId="afffffff2">
    <w:name w:val="Знак Знак Знак Знак Знак Знак Знак Знак Знак Знак Знак"/>
    <w:basedOn w:val="a0"/>
    <w:rsid w:val="00031744"/>
    <w:pPr>
      <w:spacing w:after="0" w:line="240" w:lineRule="auto"/>
    </w:pPr>
    <w:rPr>
      <w:rFonts w:ascii="Verdana" w:hAnsi="Verdana" w:cs="Verdana"/>
      <w:sz w:val="28"/>
      <w:szCs w:val="28"/>
      <w:lang w:val="en-US" w:eastAsia="en-US"/>
    </w:rPr>
  </w:style>
  <w:style w:type="paragraph" w:customStyle="1" w:styleId="ussrdoctitle">
    <w:name w:val="ussrdoctitle"/>
    <w:uiPriority w:val="99"/>
    <w:rsid w:val="00031744"/>
    <w:pPr>
      <w:widowControl w:val="0"/>
      <w:autoSpaceDE w:val="0"/>
      <w:autoSpaceDN w:val="0"/>
      <w:adjustRightInd w:val="0"/>
    </w:pPr>
    <w:rPr>
      <w:b/>
      <w:bCs/>
      <w:sz w:val="22"/>
      <w:szCs w:val="22"/>
    </w:rPr>
  </w:style>
  <w:style w:type="paragraph" w:customStyle="1" w:styleId="rvps5">
    <w:name w:val="rvps5"/>
    <w:basedOn w:val="a0"/>
    <w:rsid w:val="00031744"/>
    <w:pPr>
      <w:spacing w:before="100" w:beforeAutospacing="1" w:after="100" w:afterAutospacing="1" w:line="240" w:lineRule="auto"/>
    </w:pPr>
    <w:rPr>
      <w:rFonts w:ascii="Times New Roman" w:hAnsi="Times New Roman"/>
      <w:sz w:val="24"/>
      <w:szCs w:val="24"/>
    </w:rPr>
  </w:style>
  <w:style w:type="paragraph" w:customStyle="1" w:styleId="rvps6">
    <w:name w:val="rvps6"/>
    <w:basedOn w:val="a0"/>
    <w:rsid w:val="00031744"/>
    <w:pPr>
      <w:spacing w:before="100" w:beforeAutospacing="1" w:after="100" w:afterAutospacing="1" w:line="240" w:lineRule="auto"/>
    </w:pPr>
    <w:rPr>
      <w:rFonts w:ascii="Times New Roman" w:hAnsi="Times New Roman"/>
      <w:sz w:val="24"/>
      <w:szCs w:val="24"/>
    </w:rPr>
  </w:style>
  <w:style w:type="paragraph" w:customStyle="1" w:styleId="rvps3">
    <w:name w:val="rvps3"/>
    <w:basedOn w:val="a0"/>
    <w:rsid w:val="00031744"/>
    <w:pPr>
      <w:spacing w:before="100" w:beforeAutospacing="1" w:after="100" w:afterAutospacing="1" w:line="240" w:lineRule="auto"/>
    </w:pPr>
    <w:rPr>
      <w:rFonts w:ascii="Times New Roman" w:hAnsi="Times New Roman"/>
      <w:sz w:val="24"/>
      <w:szCs w:val="24"/>
    </w:rPr>
  </w:style>
  <w:style w:type="paragraph" w:customStyle="1" w:styleId="rvps4">
    <w:name w:val="rvps4"/>
    <w:basedOn w:val="a0"/>
    <w:rsid w:val="00031744"/>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0"/>
    <w:rsid w:val="00031744"/>
    <w:pPr>
      <w:spacing w:before="100" w:beforeAutospacing="1" w:after="100" w:afterAutospacing="1" w:line="240" w:lineRule="auto"/>
    </w:pPr>
    <w:rPr>
      <w:rFonts w:ascii="Times New Roman" w:hAnsi="Times New Roman"/>
      <w:sz w:val="24"/>
      <w:szCs w:val="24"/>
    </w:rPr>
  </w:style>
  <w:style w:type="paragraph" w:customStyle="1" w:styleId="212">
    <w:name w:val="Заголовок 21"/>
    <w:basedOn w:val="a0"/>
    <w:uiPriority w:val="1"/>
    <w:qFormat/>
    <w:rsid w:val="00031744"/>
    <w:pPr>
      <w:widowControl w:val="0"/>
      <w:autoSpaceDE w:val="0"/>
      <w:autoSpaceDN w:val="0"/>
      <w:adjustRightInd w:val="0"/>
      <w:spacing w:after="0" w:line="240" w:lineRule="auto"/>
      <w:outlineLvl w:val="1"/>
    </w:pPr>
    <w:rPr>
      <w:rFonts w:ascii="Times New Roman" w:hAnsi="Times New Roman"/>
      <w:b/>
      <w:bCs/>
      <w:i/>
      <w:iCs/>
      <w:sz w:val="28"/>
      <w:szCs w:val="28"/>
    </w:rPr>
  </w:style>
  <w:style w:type="paragraph" w:customStyle="1" w:styleId="TableParagraph">
    <w:name w:val="Table Paragraph"/>
    <w:basedOn w:val="a0"/>
    <w:uiPriority w:val="1"/>
    <w:qFormat/>
    <w:rsid w:val="00031744"/>
    <w:pPr>
      <w:widowControl w:val="0"/>
      <w:autoSpaceDE w:val="0"/>
      <w:autoSpaceDN w:val="0"/>
      <w:adjustRightInd w:val="0"/>
      <w:spacing w:after="0" w:line="240" w:lineRule="auto"/>
    </w:pPr>
    <w:rPr>
      <w:rFonts w:ascii="Times New Roman" w:hAnsi="Times New Roman"/>
      <w:sz w:val="24"/>
      <w:szCs w:val="24"/>
    </w:rPr>
  </w:style>
  <w:style w:type="paragraph" w:customStyle="1" w:styleId="CharCharCharCharCharCharCharCharCharCharCharChar">
    <w:name w:val="Char Char Char Char Char Char Char Char Char Char Char Char"/>
    <w:basedOn w:val="a0"/>
    <w:rsid w:val="00031744"/>
    <w:pPr>
      <w:spacing w:after="160" w:line="240" w:lineRule="exact"/>
    </w:pPr>
    <w:rPr>
      <w:rFonts w:ascii="Times New Roman" w:hAnsi="Times New Roman" w:cs="Arial"/>
      <w:sz w:val="20"/>
      <w:szCs w:val="20"/>
      <w:lang w:val="de-CH" w:eastAsia="de-CH"/>
    </w:rPr>
  </w:style>
  <w:style w:type="paragraph" w:customStyle="1" w:styleId="afffffff3">
    <w:name w:val="Базовый"/>
    <w:rsid w:val="00031744"/>
    <w:pPr>
      <w:tabs>
        <w:tab w:val="left" w:pos="709"/>
      </w:tabs>
      <w:suppressAutoHyphens/>
      <w:spacing w:after="200" w:line="276" w:lineRule="atLeast"/>
    </w:pPr>
    <w:rPr>
      <w:rFonts w:eastAsia="DejaVu Sans"/>
      <w:sz w:val="22"/>
      <w:szCs w:val="22"/>
      <w:lang w:eastAsia="en-US"/>
    </w:rPr>
  </w:style>
  <w:style w:type="paragraph" w:customStyle="1" w:styleId="1ff1">
    <w:name w:val="Текст1"/>
    <w:basedOn w:val="a0"/>
    <w:rsid w:val="00031744"/>
    <w:pPr>
      <w:overflowPunct w:val="0"/>
      <w:autoSpaceDE w:val="0"/>
      <w:autoSpaceDN w:val="0"/>
      <w:adjustRightInd w:val="0"/>
      <w:spacing w:after="0" w:line="240" w:lineRule="auto"/>
    </w:pPr>
    <w:rPr>
      <w:rFonts w:ascii="Courier New" w:hAnsi="Courier New"/>
      <w:sz w:val="20"/>
      <w:szCs w:val="20"/>
    </w:rPr>
  </w:style>
  <w:style w:type="paragraph" w:customStyle="1" w:styleId="3b">
    <w:name w:val="заголовок 3"/>
    <w:basedOn w:val="a0"/>
    <w:next w:val="a0"/>
    <w:rsid w:val="00031744"/>
    <w:pPr>
      <w:keepNext/>
      <w:tabs>
        <w:tab w:val="num" w:pos="360"/>
      </w:tabs>
      <w:spacing w:before="240" w:after="60" w:line="240" w:lineRule="auto"/>
      <w:ind w:left="360" w:hanging="360"/>
      <w:outlineLvl w:val="2"/>
    </w:pPr>
    <w:rPr>
      <w:rFonts w:ascii="Arial" w:hAnsi="Arial"/>
      <w:sz w:val="24"/>
      <w:szCs w:val="20"/>
    </w:rPr>
  </w:style>
  <w:style w:type="paragraph" w:customStyle="1" w:styleId="43">
    <w:name w:val="заголовок 4"/>
    <w:basedOn w:val="a0"/>
    <w:next w:val="a0"/>
    <w:rsid w:val="00031744"/>
    <w:pPr>
      <w:keepNext/>
      <w:tabs>
        <w:tab w:val="num" w:pos="360"/>
      </w:tabs>
      <w:spacing w:before="240" w:after="60" w:line="240" w:lineRule="auto"/>
      <w:ind w:left="360" w:hanging="360"/>
      <w:outlineLvl w:val="3"/>
    </w:pPr>
    <w:rPr>
      <w:rFonts w:ascii="Arial" w:hAnsi="Arial"/>
      <w:b/>
      <w:sz w:val="24"/>
      <w:szCs w:val="20"/>
    </w:rPr>
  </w:style>
  <w:style w:type="paragraph" w:customStyle="1" w:styleId="52">
    <w:name w:val="заголовок 5"/>
    <w:basedOn w:val="a0"/>
    <w:next w:val="a0"/>
    <w:rsid w:val="00031744"/>
    <w:pPr>
      <w:tabs>
        <w:tab w:val="num" w:pos="360"/>
      </w:tabs>
      <w:spacing w:before="240" w:after="60" w:line="240" w:lineRule="auto"/>
      <w:ind w:left="360" w:hanging="360"/>
      <w:outlineLvl w:val="4"/>
    </w:pPr>
    <w:rPr>
      <w:rFonts w:ascii="Arial" w:hAnsi="Arial"/>
      <w:szCs w:val="20"/>
    </w:rPr>
  </w:style>
  <w:style w:type="paragraph" w:customStyle="1" w:styleId="62">
    <w:name w:val="заголовок 6"/>
    <w:basedOn w:val="a0"/>
    <w:next w:val="a0"/>
    <w:rsid w:val="00031744"/>
    <w:pPr>
      <w:tabs>
        <w:tab w:val="num" w:pos="360"/>
      </w:tabs>
      <w:spacing w:before="240" w:after="60" w:line="240" w:lineRule="auto"/>
      <w:ind w:left="360" w:hanging="360"/>
      <w:outlineLvl w:val="5"/>
    </w:pPr>
    <w:rPr>
      <w:rFonts w:ascii="Times New Roman" w:hAnsi="Times New Roman"/>
      <w:i/>
      <w:szCs w:val="20"/>
    </w:rPr>
  </w:style>
  <w:style w:type="paragraph" w:customStyle="1" w:styleId="72">
    <w:name w:val="заголовок 7"/>
    <w:basedOn w:val="a0"/>
    <w:next w:val="a0"/>
    <w:rsid w:val="00031744"/>
    <w:pPr>
      <w:tabs>
        <w:tab w:val="num" w:pos="360"/>
      </w:tabs>
      <w:spacing w:before="240" w:after="60" w:line="240" w:lineRule="auto"/>
      <w:ind w:left="360" w:hanging="360"/>
      <w:outlineLvl w:val="6"/>
    </w:pPr>
    <w:rPr>
      <w:rFonts w:ascii="Arial" w:hAnsi="Arial"/>
      <w:sz w:val="20"/>
      <w:szCs w:val="20"/>
    </w:rPr>
  </w:style>
  <w:style w:type="paragraph" w:customStyle="1" w:styleId="82">
    <w:name w:val="заголовок 8"/>
    <w:basedOn w:val="a0"/>
    <w:next w:val="a0"/>
    <w:rsid w:val="00031744"/>
    <w:pPr>
      <w:tabs>
        <w:tab w:val="num" w:pos="360"/>
      </w:tabs>
      <w:spacing w:before="240" w:after="60" w:line="240" w:lineRule="auto"/>
      <w:ind w:left="360" w:hanging="360"/>
      <w:outlineLvl w:val="7"/>
    </w:pPr>
    <w:rPr>
      <w:rFonts w:ascii="Arial" w:hAnsi="Arial"/>
      <w:i/>
      <w:sz w:val="20"/>
      <w:szCs w:val="20"/>
    </w:rPr>
  </w:style>
  <w:style w:type="paragraph" w:customStyle="1" w:styleId="93">
    <w:name w:val="заголовок 9"/>
    <w:basedOn w:val="a0"/>
    <w:next w:val="a0"/>
    <w:rsid w:val="00031744"/>
    <w:pPr>
      <w:tabs>
        <w:tab w:val="num" w:pos="360"/>
      </w:tabs>
      <w:spacing w:before="240" w:after="60" w:line="240" w:lineRule="auto"/>
      <w:ind w:left="360" w:hanging="360"/>
      <w:outlineLvl w:val="8"/>
    </w:pPr>
    <w:rPr>
      <w:rFonts w:ascii="Arial" w:hAnsi="Arial"/>
      <w:b/>
      <w:i/>
      <w:sz w:val="18"/>
      <w:szCs w:val="20"/>
    </w:rPr>
  </w:style>
  <w:style w:type="paragraph" w:customStyle="1" w:styleId="73">
    <w:name w:val="Основной текст7"/>
    <w:basedOn w:val="a0"/>
    <w:rsid w:val="00031744"/>
    <w:pPr>
      <w:widowControl w:val="0"/>
      <w:shd w:val="clear" w:color="auto" w:fill="FFFFFF"/>
      <w:spacing w:before="420" w:after="0" w:line="322" w:lineRule="exact"/>
      <w:jc w:val="both"/>
    </w:pPr>
    <w:rPr>
      <w:rFonts w:ascii="Times New Roman" w:hAnsi="Times New Roman"/>
      <w:sz w:val="27"/>
      <w:szCs w:val="27"/>
      <w:lang w:eastAsia="en-US"/>
    </w:rPr>
  </w:style>
  <w:style w:type="paragraph" w:customStyle="1" w:styleId="312">
    <w:name w:val="Заголовок 31"/>
    <w:basedOn w:val="a0"/>
    <w:uiPriority w:val="1"/>
    <w:qFormat/>
    <w:rsid w:val="00031744"/>
    <w:pPr>
      <w:widowControl w:val="0"/>
      <w:autoSpaceDE w:val="0"/>
      <w:autoSpaceDN w:val="0"/>
      <w:adjustRightInd w:val="0"/>
      <w:spacing w:after="0" w:line="240" w:lineRule="auto"/>
      <w:ind w:left="1302"/>
      <w:outlineLvl w:val="2"/>
    </w:pPr>
    <w:rPr>
      <w:rFonts w:ascii="Times New Roman" w:hAnsi="Times New Roman"/>
      <w:b/>
      <w:bCs/>
      <w:i/>
      <w:iCs/>
      <w:sz w:val="28"/>
      <w:szCs w:val="28"/>
    </w:rPr>
  </w:style>
  <w:style w:type="paragraph" w:customStyle="1" w:styleId="2f2">
    <w:name w:val="Обычный (веб)2"/>
    <w:basedOn w:val="a0"/>
    <w:rsid w:val="00031744"/>
    <w:pPr>
      <w:overflowPunct w:val="0"/>
      <w:autoSpaceDE w:val="0"/>
      <w:autoSpaceDN w:val="0"/>
      <w:adjustRightInd w:val="0"/>
      <w:spacing w:before="100" w:after="100" w:line="240" w:lineRule="auto"/>
    </w:pPr>
    <w:rPr>
      <w:rFonts w:ascii="Arial Unicode MS" w:eastAsia="Arial Unicode MS" w:hAnsi="Times New Roman"/>
      <w:color w:val="FFFFFF"/>
      <w:sz w:val="24"/>
      <w:szCs w:val="20"/>
    </w:rPr>
  </w:style>
  <w:style w:type="paragraph" w:customStyle="1" w:styleId="321">
    <w:name w:val="Основной текст 32"/>
    <w:basedOn w:val="a0"/>
    <w:rsid w:val="00031744"/>
    <w:pPr>
      <w:spacing w:after="0" w:line="240" w:lineRule="auto"/>
      <w:jc w:val="both"/>
    </w:pPr>
    <w:rPr>
      <w:rFonts w:ascii="Times New Roman" w:hAnsi="Times New Roman"/>
      <w:sz w:val="24"/>
      <w:szCs w:val="20"/>
    </w:rPr>
  </w:style>
  <w:style w:type="paragraph" w:customStyle="1" w:styleId="130">
    <w:name w:val="Заголовок 13"/>
    <w:basedOn w:val="a0"/>
    <w:uiPriority w:val="1"/>
    <w:qFormat/>
    <w:rsid w:val="00031744"/>
    <w:pPr>
      <w:widowControl w:val="0"/>
      <w:autoSpaceDE w:val="0"/>
      <w:autoSpaceDN w:val="0"/>
      <w:adjustRightInd w:val="0"/>
      <w:spacing w:after="0" w:line="240" w:lineRule="auto"/>
      <w:outlineLvl w:val="0"/>
    </w:pPr>
    <w:rPr>
      <w:rFonts w:ascii="Times New Roman" w:hAnsi="Times New Roman"/>
      <w:b/>
      <w:bCs/>
      <w:sz w:val="28"/>
      <w:szCs w:val="28"/>
    </w:rPr>
  </w:style>
  <w:style w:type="paragraph" w:customStyle="1" w:styleId="222">
    <w:name w:val="Заголовок 22"/>
    <w:basedOn w:val="a0"/>
    <w:uiPriority w:val="1"/>
    <w:qFormat/>
    <w:rsid w:val="00031744"/>
    <w:pPr>
      <w:widowControl w:val="0"/>
      <w:autoSpaceDE w:val="0"/>
      <w:autoSpaceDN w:val="0"/>
      <w:adjustRightInd w:val="0"/>
      <w:spacing w:after="0" w:line="240" w:lineRule="auto"/>
      <w:outlineLvl w:val="1"/>
    </w:pPr>
    <w:rPr>
      <w:rFonts w:ascii="Times New Roman" w:hAnsi="Times New Roman"/>
      <w:b/>
      <w:bCs/>
      <w:i/>
      <w:iCs/>
      <w:sz w:val="28"/>
      <w:szCs w:val="28"/>
    </w:rPr>
  </w:style>
  <w:style w:type="paragraph" w:customStyle="1" w:styleId="142">
    <w:name w:val="Заголовок 14"/>
    <w:basedOn w:val="29"/>
    <w:next w:val="29"/>
    <w:rsid w:val="00031744"/>
    <w:pPr>
      <w:keepNext/>
      <w:spacing w:before="20" w:line="240" w:lineRule="auto"/>
      <w:ind w:firstLine="0"/>
      <w:jc w:val="center"/>
      <w:outlineLvl w:val="0"/>
    </w:pPr>
    <w:rPr>
      <w:b/>
      <w:snapToGrid/>
      <w:sz w:val="16"/>
    </w:rPr>
  </w:style>
  <w:style w:type="paragraph" w:customStyle="1" w:styleId="2f3">
    <w:name w:val="Основной текст2"/>
    <w:basedOn w:val="29"/>
    <w:rsid w:val="00031744"/>
    <w:pPr>
      <w:widowControl/>
      <w:spacing w:line="240" w:lineRule="auto"/>
      <w:ind w:firstLine="0"/>
    </w:pPr>
    <w:rPr>
      <w:snapToGrid/>
      <w:sz w:val="28"/>
    </w:rPr>
  </w:style>
  <w:style w:type="paragraph" w:customStyle="1" w:styleId="2f4">
    <w:name w:val="Верхний колонтитул2"/>
    <w:basedOn w:val="29"/>
    <w:rsid w:val="00031744"/>
    <w:pPr>
      <w:widowControl/>
      <w:tabs>
        <w:tab w:val="center" w:pos="4153"/>
        <w:tab w:val="right" w:pos="8306"/>
      </w:tabs>
      <w:spacing w:line="240" w:lineRule="auto"/>
      <w:ind w:firstLine="0"/>
      <w:jc w:val="left"/>
    </w:pPr>
    <w:rPr>
      <w:snapToGrid/>
      <w:sz w:val="20"/>
    </w:rPr>
  </w:style>
  <w:style w:type="paragraph" w:customStyle="1" w:styleId="2f5">
    <w:name w:val="Текст2"/>
    <w:basedOn w:val="a0"/>
    <w:rsid w:val="00031744"/>
    <w:pPr>
      <w:overflowPunct w:val="0"/>
      <w:autoSpaceDE w:val="0"/>
      <w:autoSpaceDN w:val="0"/>
      <w:adjustRightInd w:val="0"/>
      <w:spacing w:after="0" w:line="240" w:lineRule="auto"/>
    </w:pPr>
    <w:rPr>
      <w:rFonts w:ascii="Courier New" w:hAnsi="Courier New"/>
      <w:sz w:val="20"/>
      <w:szCs w:val="20"/>
    </w:rPr>
  </w:style>
  <w:style w:type="paragraph" w:customStyle="1" w:styleId="322">
    <w:name w:val="Заголовок 32"/>
    <w:basedOn w:val="a0"/>
    <w:uiPriority w:val="1"/>
    <w:qFormat/>
    <w:rsid w:val="00031744"/>
    <w:pPr>
      <w:widowControl w:val="0"/>
      <w:autoSpaceDE w:val="0"/>
      <w:autoSpaceDN w:val="0"/>
      <w:adjustRightInd w:val="0"/>
      <w:spacing w:after="0" w:line="240" w:lineRule="auto"/>
      <w:ind w:left="1302"/>
      <w:outlineLvl w:val="2"/>
    </w:pPr>
    <w:rPr>
      <w:rFonts w:ascii="Times New Roman" w:hAnsi="Times New Roman"/>
      <w:b/>
      <w:bCs/>
      <w:i/>
      <w:iCs/>
      <w:sz w:val="28"/>
      <w:szCs w:val="28"/>
    </w:rPr>
  </w:style>
  <w:style w:type="character" w:customStyle="1" w:styleId="53">
    <w:name w:val="Основной текст (5)_"/>
    <w:link w:val="511"/>
    <w:uiPriority w:val="99"/>
    <w:locked/>
    <w:rsid w:val="00031744"/>
    <w:rPr>
      <w:b/>
      <w:bCs/>
      <w:shd w:val="clear" w:color="auto" w:fill="FFFFFF"/>
    </w:rPr>
  </w:style>
  <w:style w:type="paragraph" w:customStyle="1" w:styleId="511">
    <w:name w:val="Основной текст (5)1"/>
    <w:basedOn w:val="a0"/>
    <w:link w:val="53"/>
    <w:uiPriority w:val="99"/>
    <w:rsid w:val="00031744"/>
    <w:pPr>
      <w:widowControl w:val="0"/>
      <w:shd w:val="clear" w:color="auto" w:fill="FFFFFF"/>
      <w:spacing w:after="0" w:line="278" w:lineRule="exact"/>
    </w:pPr>
    <w:rPr>
      <w:b/>
      <w:bCs/>
      <w:sz w:val="20"/>
      <w:szCs w:val="20"/>
    </w:rPr>
  </w:style>
  <w:style w:type="character" w:customStyle="1" w:styleId="3c">
    <w:name w:val="Подпись к таблице (3)_"/>
    <w:link w:val="313"/>
    <w:uiPriority w:val="99"/>
    <w:locked/>
    <w:rsid w:val="00031744"/>
    <w:rPr>
      <w:sz w:val="21"/>
      <w:szCs w:val="21"/>
      <w:shd w:val="clear" w:color="auto" w:fill="FFFFFF"/>
    </w:rPr>
  </w:style>
  <w:style w:type="paragraph" w:customStyle="1" w:styleId="313">
    <w:name w:val="Подпись к таблице (3)1"/>
    <w:basedOn w:val="a0"/>
    <w:link w:val="3c"/>
    <w:uiPriority w:val="99"/>
    <w:rsid w:val="00031744"/>
    <w:pPr>
      <w:widowControl w:val="0"/>
      <w:shd w:val="clear" w:color="auto" w:fill="FFFFFF"/>
      <w:spacing w:after="0" w:line="240" w:lineRule="atLeast"/>
    </w:pPr>
    <w:rPr>
      <w:sz w:val="21"/>
      <w:szCs w:val="21"/>
    </w:rPr>
  </w:style>
  <w:style w:type="character" w:customStyle="1" w:styleId="44">
    <w:name w:val="Подпись к таблице (4)_"/>
    <w:link w:val="410"/>
    <w:uiPriority w:val="99"/>
    <w:locked/>
    <w:rsid w:val="00031744"/>
    <w:rPr>
      <w:b/>
      <w:bCs/>
      <w:shd w:val="clear" w:color="auto" w:fill="FFFFFF"/>
    </w:rPr>
  </w:style>
  <w:style w:type="paragraph" w:customStyle="1" w:styleId="410">
    <w:name w:val="Подпись к таблице (4)1"/>
    <w:basedOn w:val="a0"/>
    <w:link w:val="44"/>
    <w:uiPriority w:val="99"/>
    <w:rsid w:val="00031744"/>
    <w:pPr>
      <w:widowControl w:val="0"/>
      <w:shd w:val="clear" w:color="auto" w:fill="FFFFFF"/>
      <w:spacing w:after="0" w:line="274" w:lineRule="exact"/>
      <w:jc w:val="center"/>
    </w:pPr>
    <w:rPr>
      <w:b/>
      <w:bCs/>
      <w:sz w:val="20"/>
      <w:szCs w:val="20"/>
    </w:rPr>
  </w:style>
  <w:style w:type="character" w:customStyle="1" w:styleId="190">
    <w:name w:val="Основной текст (19)_"/>
    <w:link w:val="191"/>
    <w:uiPriority w:val="99"/>
    <w:locked/>
    <w:rsid w:val="00031744"/>
    <w:rPr>
      <w:sz w:val="15"/>
      <w:szCs w:val="15"/>
      <w:shd w:val="clear" w:color="auto" w:fill="FFFFFF"/>
    </w:rPr>
  </w:style>
  <w:style w:type="paragraph" w:customStyle="1" w:styleId="191">
    <w:name w:val="Основной текст (19)"/>
    <w:basedOn w:val="a0"/>
    <w:link w:val="190"/>
    <w:uiPriority w:val="99"/>
    <w:rsid w:val="00031744"/>
    <w:pPr>
      <w:widowControl w:val="0"/>
      <w:shd w:val="clear" w:color="auto" w:fill="FFFFFF"/>
      <w:spacing w:after="0" w:line="240" w:lineRule="atLeast"/>
    </w:pPr>
    <w:rPr>
      <w:sz w:val="15"/>
      <w:szCs w:val="15"/>
    </w:rPr>
  </w:style>
  <w:style w:type="character" w:customStyle="1" w:styleId="afffffff4">
    <w:name w:val="Подпись к картинке_"/>
    <w:link w:val="1ff2"/>
    <w:uiPriority w:val="99"/>
    <w:locked/>
    <w:rsid w:val="00031744"/>
    <w:rPr>
      <w:i/>
      <w:iCs/>
      <w:shd w:val="clear" w:color="auto" w:fill="FFFFFF"/>
    </w:rPr>
  </w:style>
  <w:style w:type="paragraph" w:customStyle="1" w:styleId="1ff2">
    <w:name w:val="Подпись к картинке1"/>
    <w:basedOn w:val="a0"/>
    <w:link w:val="afffffff4"/>
    <w:uiPriority w:val="99"/>
    <w:rsid w:val="00031744"/>
    <w:pPr>
      <w:widowControl w:val="0"/>
      <w:shd w:val="clear" w:color="auto" w:fill="FFFFFF"/>
      <w:spacing w:after="0" w:line="269" w:lineRule="exact"/>
      <w:ind w:hanging="1120"/>
      <w:jc w:val="center"/>
    </w:pPr>
    <w:rPr>
      <w:i/>
      <w:iCs/>
      <w:sz w:val="20"/>
      <w:szCs w:val="20"/>
    </w:rPr>
  </w:style>
  <w:style w:type="character" w:customStyle="1" w:styleId="3d">
    <w:name w:val="Заголовок №3_"/>
    <w:link w:val="314"/>
    <w:uiPriority w:val="99"/>
    <w:locked/>
    <w:rsid w:val="00031744"/>
    <w:rPr>
      <w:sz w:val="28"/>
      <w:szCs w:val="28"/>
      <w:shd w:val="clear" w:color="auto" w:fill="FFFFFF"/>
    </w:rPr>
  </w:style>
  <w:style w:type="paragraph" w:customStyle="1" w:styleId="314">
    <w:name w:val="Заголовок №31"/>
    <w:basedOn w:val="a0"/>
    <w:link w:val="3d"/>
    <w:uiPriority w:val="99"/>
    <w:rsid w:val="00031744"/>
    <w:pPr>
      <w:widowControl w:val="0"/>
      <w:shd w:val="clear" w:color="auto" w:fill="FFFFFF"/>
      <w:spacing w:after="0" w:line="485" w:lineRule="exact"/>
      <w:jc w:val="both"/>
      <w:outlineLvl w:val="2"/>
    </w:pPr>
    <w:rPr>
      <w:sz w:val="28"/>
      <w:szCs w:val="28"/>
    </w:rPr>
  </w:style>
  <w:style w:type="character" w:customStyle="1" w:styleId="63">
    <w:name w:val="Основной текст (6)_"/>
    <w:link w:val="64"/>
    <w:uiPriority w:val="99"/>
    <w:locked/>
    <w:rsid w:val="00031744"/>
    <w:rPr>
      <w:i/>
      <w:iCs/>
      <w:sz w:val="28"/>
      <w:szCs w:val="28"/>
      <w:shd w:val="clear" w:color="auto" w:fill="FFFFFF"/>
    </w:rPr>
  </w:style>
  <w:style w:type="paragraph" w:customStyle="1" w:styleId="64">
    <w:name w:val="Основной текст (6)"/>
    <w:basedOn w:val="a0"/>
    <w:link w:val="63"/>
    <w:uiPriority w:val="99"/>
    <w:rsid w:val="00031744"/>
    <w:pPr>
      <w:widowControl w:val="0"/>
      <w:shd w:val="clear" w:color="auto" w:fill="FFFFFF"/>
      <w:spacing w:after="660" w:line="485" w:lineRule="exact"/>
      <w:jc w:val="both"/>
    </w:pPr>
    <w:rPr>
      <w:i/>
      <w:iCs/>
      <w:sz w:val="28"/>
      <w:szCs w:val="28"/>
    </w:rPr>
  </w:style>
  <w:style w:type="character" w:customStyle="1" w:styleId="83">
    <w:name w:val="Основной текст (8)_"/>
    <w:link w:val="84"/>
    <w:uiPriority w:val="99"/>
    <w:locked/>
    <w:rsid w:val="00031744"/>
    <w:rPr>
      <w:rFonts w:ascii="Franklin Gothic Medium" w:hAnsi="Franklin Gothic Medium" w:cs="Franklin Gothic Medium"/>
      <w:sz w:val="8"/>
      <w:szCs w:val="8"/>
      <w:shd w:val="clear" w:color="auto" w:fill="FFFFFF"/>
    </w:rPr>
  </w:style>
  <w:style w:type="paragraph" w:customStyle="1" w:styleId="84">
    <w:name w:val="Основной текст (8)"/>
    <w:basedOn w:val="a0"/>
    <w:link w:val="83"/>
    <w:uiPriority w:val="99"/>
    <w:rsid w:val="00031744"/>
    <w:pPr>
      <w:widowControl w:val="0"/>
      <w:shd w:val="clear" w:color="auto" w:fill="FFFFFF"/>
      <w:spacing w:after="0" w:line="240" w:lineRule="atLeast"/>
    </w:pPr>
    <w:rPr>
      <w:rFonts w:ascii="Franklin Gothic Medium" w:hAnsi="Franklin Gothic Medium" w:cs="Franklin Gothic Medium"/>
      <w:sz w:val="8"/>
      <w:szCs w:val="8"/>
    </w:rPr>
  </w:style>
  <w:style w:type="character" w:customStyle="1" w:styleId="afffffff5">
    <w:name w:val="Ариал Знак"/>
    <w:link w:val="afffffff6"/>
    <w:locked/>
    <w:rsid w:val="00031744"/>
    <w:rPr>
      <w:rFonts w:ascii="Arial" w:hAnsi="Arial" w:cs="Arial"/>
    </w:rPr>
  </w:style>
  <w:style w:type="paragraph" w:customStyle="1" w:styleId="afffffff6">
    <w:name w:val="Ариал"/>
    <w:basedOn w:val="a0"/>
    <w:link w:val="afffffff5"/>
    <w:qFormat/>
    <w:rsid w:val="00031744"/>
    <w:pPr>
      <w:spacing w:after="0" w:line="240" w:lineRule="auto"/>
      <w:ind w:right="141"/>
      <w:jc w:val="both"/>
    </w:pPr>
    <w:rPr>
      <w:rFonts w:ascii="Arial" w:hAnsi="Arial" w:cs="Arial"/>
      <w:sz w:val="20"/>
      <w:szCs w:val="20"/>
    </w:rPr>
  </w:style>
  <w:style w:type="character" w:customStyle="1" w:styleId="afffffff7">
    <w:name w:val="Подпись к таблице_"/>
    <w:link w:val="1ff3"/>
    <w:uiPriority w:val="99"/>
    <w:locked/>
    <w:rsid w:val="00031744"/>
    <w:rPr>
      <w:sz w:val="28"/>
      <w:szCs w:val="28"/>
      <w:shd w:val="clear" w:color="auto" w:fill="FFFFFF"/>
    </w:rPr>
  </w:style>
  <w:style w:type="paragraph" w:customStyle="1" w:styleId="1ff3">
    <w:name w:val="Подпись к таблице1"/>
    <w:basedOn w:val="a0"/>
    <w:link w:val="afffffff7"/>
    <w:uiPriority w:val="99"/>
    <w:rsid w:val="00031744"/>
    <w:pPr>
      <w:widowControl w:val="0"/>
      <w:shd w:val="clear" w:color="auto" w:fill="FFFFFF"/>
      <w:spacing w:after="0" w:line="240" w:lineRule="atLeast"/>
    </w:pPr>
    <w:rPr>
      <w:sz w:val="28"/>
      <w:szCs w:val="28"/>
    </w:rPr>
  </w:style>
  <w:style w:type="paragraph" w:customStyle="1" w:styleId="ConsPlusNonformat">
    <w:name w:val="ConsPlusNonformat"/>
    <w:rsid w:val="00031744"/>
    <w:pPr>
      <w:widowControl w:val="0"/>
      <w:suppressAutoHyphens/>
      <w:autoSpaceDE w:val="0"/>
    </w:pPr>
    <w:rPr>
      <w:rFonts w:ascii="Courier New" w:hAnsi="Courier New" w:cs="Courier New"/>
      <w:lang w:eastAsia="ar-SA"/>
    </w:rPr>
  </w:style>
  <w:style w:type="paragraph" w:customStyle="1" w:styleId="afffffff8">
    <w:name w:val="бычный"/>
    <w:rsid w:val="00031744"/>
    <w:pPr>
      <w:widowControl w:val="0"/>
    </w:pPr>
    <w:rPr>
      <w:rFonts w:ascii="Times New Roman" w:hAnsi="Times New Roman"/>
    </w:rPr>
  </w:style>
  <w:style w:type="character" w:customStyle="1" w:styleId="45">
    <w:name w:val="Заголовок 4 Шелестов Знак"/>
    <w:link w:val="46"/>
    <w:locked/>
    <w:rsid w:val="00031744"/>
    <w:rPr>
      <w:b/>
      <w:i/>
      <w:sz w:val="24"/>
      <w:szCs w:val="26"/>
      <w:lang w:val="x-none" w:eastAsia="x-none"/>
    </w:rPr>
  </w:style>
  <w:style w:type="paragraph" w:customStyle="1" w:styleId="46">
    <w:name w:val="Заголовок 4 Шелестов"/>
    <w:basedOn w:val="a0"/>
    <w:link w:val="45"/>
    <w:qFormat/>
    <w:rsid w:val="00031744"/>
    <w:pPr>
      <w:keepNext/>
      <w:tabs>
        <w:tab w:val="left" w:pos="9344"/>
      </w:tabs>
      <w:spacing w:before="240" w:after="120" w:line="240" w:lineRule="auto"/>
      <w:ind w:firstLine="851"/>
      <w:jc w:val="both"/>
      <w:outlineLvl w:val="2"/>
    </w:pPr>
    <w:rPr>
      <w:b/>
      <w:i/>
      <w:sz w:val="24"/>
      <w:szCs w:val="26"/>
      <w:lang w:val="x-none" w:eastAsia="x-none"/>
    </w:rPr>
  </w:style>
  <w:style w:type="character" w:customStyle="1" w:styleId="-1">
    <w:name w:val="без отступ -1 Знак"/>
    <w:link w:val="-10"/>
    <w:locked/>
    <w:rsid w:val="00031744"/>
    <w:rPr>
      <w:rFonts w:eastAsia="Calibri"/>
      <w:sz w:val="24"/>
      <w:lang w:val="x-none" w:eastAsia="x-none"/>
    </w:rPr>
  </w:style>
  <w:style w:type="paragraph" w:customStyle="1" w:styleId="-10">
    <w:name w:val="без отступ -1"/>
    <w:basedOn w:val="a0"/>
    <w:link w:val="-1"/>
    <w:qFormat/>
    <w:rsid w:val="00031744"/>
    <w:pPr>
      <w:spacing w:after="0" w:line="240" w:lineRule="auto"/>
      <w:jc w:val="both"/>
    </w:pPr>
    <w:rPr>
      <w:rFonts w:eastAsia="Calibri"/>
      <w:sz w:val="24"/>
      <w:szCs w:val="20"/>
      <w:lang w:val="x-none" w:eastAsia="x-none"/>
    </w:rPr>
  </w:style>
  <w:style w:type="paragraph" w:customStyle="1" w:styleId="2110">
    <w:name w:val="Знак2 Знак Знак1 Знак1 Знак Знак Знак Знак Знак Знак Знак Знак Знак Знак Знак Знак"/>
    <w:basedOn w:val="a0"/>
    <w:rsid w:val="00031744"/>
    <w:pPr>
      <w:spacing w:after="160" w:line="240" w:lineRule="exact"/>
    </w:pPr>
    <w:rPr>
      <w:rFonts w:ascii="Verdana" w:hAnsi="Verdana"/>
      <w:sz w:val="20"/>
      <w:szCs w:val="20"/>
      <w:lang w:val="en-US" w:eastAsia="en-US"/>
    </w:rPr>
  </w:style>
  <w:style w:type="paragraph" w:customStyle="1" w:styleId="113">
    <w:name w:val="Абзац списка11"/>
    <w:basedOn w:val="a0"/>
    <w:uiPriority w:val="99"/>
    <w:rsid w:val="00031744"/>
    <w:pPr>
      <w:spacing w:after="0" w:line="240" w:lineRule="auto"/>
      <w:ind w:left="708"/>
    </w:pPr>
    <w:rPr>
      <w:rFonts w:ascii="Times New Roman" w:eastAsia="Calibri" w:hAnsi="Times New Roman"/>
      <w:sz w:val="24"/>
      <w:szCs w:val="24"/>
    </w:rPr>
  </w:style>
  <w:style w:type="paragraph" w:customStyle="1" w:styleId="Report">
    <w:name w:val="Report"/>
    <w:basedOn w:val="a0"/>
    <w:uiPriority w:val="99"/>
    <w:rsid w:val="00031744"/>
    <w:pPr>
      <w:spacing w:after="0" w:line="360" w:lineRule="auto"/>
      <w:ind w:firstLine="567"/>
      <w:jc w:val="both"/>
    </w:pPr>
    <w:rPr>
      <w:rFonts w:ascii="Times New Roman" w:hAnsi="Times New Roman"/>
      <w:sz w:val="24"/>
      <w:szCs w:val="20"/>
    </w:rPr>
  </w:style>
  <w:style w:type="paragraph" w:customStyle="1" w:styleId="1ff4">
    <w:name w:val="1"/>
    <w:basedOn w:val="a0"/>
    <w:rsid w:val="00031744"/>
    <w:pPr>
      <w:spacing w:after="160" w:line="240" w:lineRule="exact"/>
    </w:pPr>
    <w:rPr>
      <w:rFonts w:ascii="Verdana" w:hAnsi="Verdana"/>
      <w:sz w:val="20"/>
      <w:szCs w:val="20"/>
      <w:lang w:val="en-US" w:eastAsia="en-US"/>
    </w:rPr>
  </w:style>
  <w:style w:type="character" w:customStyle="1" w:styleId="afffffff9">
    <w:name w:val="яТитул_Осн Знак"/>
    <w:link w:val="afffffffa"/>
    <w:semiHidden/>
    <w:locked/>
    <w:rsid w:val="00031744"/>
    <w:rPr>
      <w:b/>
      <w:caps/>
      <w:sz w:val="26"/>
    </w:rPr>
  </w:style>
  <w:style w:type="paragraph" w:customStyle="1" w:styleId="afffffffa">
    <w:name w:val="яТитул_Осн"/>
    <w:link w:val="afffffff9"/>
    <w:semiHidden/>
    <w:rsid w:val="00031744"/>
    <w:pPr>
      <w:jc w:val="center"/>
    </w:pPr>
    <w:rPr>
      <w:b/>
      <w:caps/>
      <w:sz w:val="26"/>
    </w:rPr>
  </w:style>
  <w:style w:type="character" w:customStyle="1" w:styleId="143">
    <w:name w:val="яТитул_Осн 14 пт неполужирн По лев Знак"/>
    <w:link w:val="144"/>
    <w:semiHidden/>
    <w:locked/>
    <w:rsid w:val="00031744"/>
    <w:rPr>
      <w:b/>
      <w:caps/>
      <w:sz w:val="26"/>
      <w:lang w:val="x-none" w:eastAsia="x-none"/>
    </w:rPr>
  </w:style>
  <w:style w:type="paragraph" w:customStyle="1" w:styleId="144">
    <w:name w:val="яТитул_Осн 14 пт неполужирн По лев"/>
    <w:basedOn w:val="afffffffa"/>
    <w:link w:val="143"/>
    <w:semiHidden/>
    <w:rsid w:val="00031744"/>
    <w:rPr>
      <w:lang w:val="x-none" w:eastAsia="x-none"/>
    </w:rPr>
  </w:style>
  <w:style w:type="character" w:customStyle="1" w:styleId="145">
    <w:name w:val="яТитул_Осн 14 пт неполужирн По лев + полужирный Знак"/>
    <w:link w:val="146"/>
    <w:semiHidden/>
    <w:locked/>
    <w:rsid w:val="00031744"/>
    <w:rPr>
      <w:b/>
      <w:caps/>
      <w:sz w:val="26"/>
      <w:lang w:val="x-none" w:eastAsia="x-none"/>
    </w:rPr>
  </w:style>
  <w:style w:type="paragraph" w:customStyle="1" w:styleId="146">
    <w:name w:val="яТитул_Осн 14 пт неполужирн По лев + полужирный"/>
    <w:basedOn w:val="144"/>
    <w:link w:val="145"/>
    <w:semiHidden/>
    <w:rsid w:val="00031744"/>
  </w:style>
  <w:style w:type="paragraph" w:customStyle="1" w:styleId="afffffffb">
    <w:name w:val="яТитул_Отчет"/>
    <w:semiHidden/>
    <w:rsid w:val="00031744"/>
    <w:pPr>
      <w:jc w:val="center"/>
    </w:pPr>
    <w:rPr>
      <w:rFonts w:ascii="Arial" w:hAnsi="Arial"/>
      <w:i/>
      <w:iCs/>
      <w:sz w:val="28"/>
      <w:szCs w:val="28"/>
    </w:rPr>
  </w:style>
  <w:style w:type="paragraph" w:customStyle="1" w:styleId="afffffffc">
    <w:name w:val="яТитул_Осн + не все прописные"/>
    <w:basedOn w:val="afffffffa"/>
    <w:semiHidden/>
    <w:rsid w:val="00031744"/>
  </w:style>
  <w:style w:type="character" w:customStyle="1" w:styleId="2f6">
    <w:name w:val="Колонтитул (2)_"/>
    <w:link w:val="2f7"/>
    <w:locked/>
    <w:rsid w:val="00031744"/>
    <w:rPr>
      <w:rFonts w:ascii="Arial" w:eastAsia="Arial" w:hAnsi="Arial" w:cs="Arial"/>
      <w:spacing w:val="-3"/>
      <w:sz w:val="12"/>
      <w:szCs w:val="12"/>
      <w:shd w:val="clear" w:color="auto" w:fill="FFFFFF"/>
    </w:rPr>
  </w:style>
  <w:style w:type="paragraph" w:customStyle="1" w:styleId="2f7">
    <w:name w:val="Колонтитул (2)"/>
    <w:basedOn w:val="a0"/>
    <w:link w:val="2f6"/>
    <w:rsid w:val="00031744"/>
    <w:pPr>
      <w:widowControl w:val="0"/>
      <w:shd w:val="clear" w:color="auto" w:fill="FFFFFF"/>
      <w:spacing w:after="0" w:line="0" w:lineRule="atLeast"/>
    </w:pPr>
    <w:rPr>
      <w:rFonts w:ascii="Arial" w:eastAsia="Arial" w:hAnsi="Arial" w:cs="Arial"/>
      <w:spacing w:val="-3"/>
      <w:sz w:val="12"/>
      <w:szCs w:val="12"/>
    </w:rPr>
  </w:style>
  <w:style w:type="paragraph" w:customStyle="1" w:styleId="3e">
    <w:name w:val="Основной текст3"/>
    <w:basedOn w:val="a0"/>
    <w:rsid w:val="00031744"/>
    <w:pPr>
      <w:widowControl w:val="0"/>
      <w:shd w:val="clear" w:color="auto" w:fill="FFFFFF"/>
      <w:spacing w:before="540" w:after="360" w:line="0" w:lineRule="atLeast"/>
    </w:pPr>
    <w:rPr>
      <w:spacing w:val="-2"/>
      <w:sz w:val="20"/>
      <w:szCs w:val="20"/>
      <w:lang w:val="x-none" w:eastAsia="x-none"/>
    </w:rPr>
  </w:style>
  <w:style w:type="paragraph" w:customStyle="1" w:styleId="54">
    <w:name w:val="Обычный5"/>
    <w:rsid w:val="00031744"/>
    <w:pPr>
      <w:spacing w:line="276" w:lineRule="auto"/>
    </w:pPr>
    <w:rPr>
      <w:rFonts w:ascii="Arial" w:eastAsia="Arial" w:hAnsi="Arial" w:cs="Arial"/>
      <w:color w:val="000000"/>
      <w:sz w:val="22"/>
      <w:szCs w:val="22"/>
    </w:rPr>
  </w:style>
  <w:style w:type="character" w:styleId="afffffffd">
    <w:name w:val="annotation reference"/>
    <w:uiPriority w:val="99"/>
    <w:unhideWhenUsed/>
    <w:rsid w:val="00031744"/>
    <w:rPr>
      <w:sz w:val="16"/>
      <w:szCs w:val="16"/>
    </w:rPr>
  </w:style>
  <w:style w:type="character" w:customStyle="1" w:styleId="710">
    <w:name w:val="Заголовок 7 Знак1"/>
    <w:basedOn w:val="a1"/>
    <w:semiHidden/>
    <w:rsid w:val="00031744"/>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1"/>
    <w:semiHidden/>
    <w:rsid w:val="00031744"/>
    <w:rPr>
      <w:rFonts w:asciiTheme="majorHAnsi" w:eastAsiaTheme="majorEastAsia" w:hAnsiTheme="majorHAnsi" w:cstheme="majorBidi"/>
      <w:color w:val="404040" w:themeColor="text1" w:themeTint="BF"/>
    </w:rPr>
  </w:style>
  <w:style w:type="character" w:customStyle="1" w:styleId="910">
    <w:name w:val="Заголовок 9 Знак1"/>
    <w:basedOn w:val="a1"/>
    <w:semiHidden/>
    <w:rsid w:val="00031744"/>
    <w:rPr>
      <w:rFonts w:asciiTheme="majorHAnsi" w:eastAsiaTheme="majorEastAsia" w:hAnsiTheme="majorHAnsi" w:cstheme="majorBidi"/>
      <w:i/>
      <w:iCs/>
      <w:color w:val="404040" w:themeColor="text1" w:themeTint="BF"/>
    </w:rPr>
  </w:style>
  <w:style w:type="character" w:customStyle="1" w:styleId="1ff5">
    <w:name w:val="Нижний колонтитул Знак1"/>
    <w:basedOn w:val="a1"/>
    <w:uiPriority w:val="99"/>
    <w:semiHidden/>
    <w:rsid w:val="00031744"/>
    <w:rPr>
      <w:rFonts w:ascii="Calibri" w:eastAsia="Times New Roman" w:hAnsi="Calibri" w:cs="Times New Roman"/>
      <w:lang w:eastAsia="ru-RU"/>
    </w:rPr>
  </w:style>
  <w:style w:type="character" w:customStyle="1" w:styleId="1ff6">
    <w:name w:val="Схема документа Знак1"/>
    <w:basedOn w:val="a1"/>
    <w:uiPriority w:val="99"/>
    <w:semiHidden/>
    <w:rsid w:val="00031744"/>
    <w:rPr>
      <w:rFonts w:ascii="Tahoma" w:eastAsia="Times New Roman" w:hAnsi="Tahoma" w:cs="Tahoma"/>
      <w:sz w:val="16"/>
      <w:szCs w:val="16"/>
      <w:lang w:eastAsia="ru-RU"/>
    </w:rPr>
  </w:style>
  <w:style w:type="character" w:customStyle="1" w:styleId="FontStyle">
    <w:name w:val="Font Style"/>
    <w:uiPriority w:val="99"/>
    <w:rsid w:val="00031744"/>
    <w:rPr>
      <w:color w:val="000000"/>
      <w:sz w:val="20"/>
      <w:szCs w:val="20"/>
    </w:rPr>
  </w:style>
  <w:style w:type="character" w:customStyle="1" w:styleId="315">
    <w:name w:val="Основной текст с отступом 3 Знак1"/>
    <w:basedOn w:val="a1"/>
    <w:semiHidden/>
    <w:rsid w:val="00031744"/>
    <w:rPr>
      <w:rFonts w:ascii="Calibri" w:eastAsia="Times New Roman" w:hAnsi="Calibri" w:cs="Times New Roman"/>
      <w:sz w:val="16"/>
      <w:szCs w:val="16"/>
      <w:lang w:eastAsia="ru-RU"/>
    </w:rPr>
  </w:style>
  <w:style w:type="character" w:customStyle="1" w:styleId="1ff7">
    <w:name w:val="Текст выноски Знак1"/>
    <w:basedOn w:val="a1"/>
    <w:uiPriority w:val="99"/>
    <w:semiHidden/>
    <w:rsid w:val="00031744"/>
    <w:rPr>
      <w:rFonts w:ascii="Tahoma" w:eastAsia="Times New Roman" w:hAnsi="Tahoma" w:cs="Tahoma"/>
      <w:sz w:val="16"/>
      <w:szCs w:val="16"/>
      <w:lang w:eastAsia="ru-RU"/>
    </w:rPr>
  </w:style>
  <w:style w:type="character" w:customStyle="1" w:styleId="1ff8">
    <w:name w:val="Текст Знак1"/>
    <w:basedOn w:val="a1"/>
    <w:uiPriority w:val="99"/>
    <w:semiHidden/>
    <w:rsid w:val="00031744"/>
    <w:rPr>
      <w:rFonts w:ascii="Consolas" w:eastAsia="Times New Roman" w:hAnsi="Consolas" w:cs="Consolas"/>
      <w:sz w:val="21"/>
      <w:szCs w:val="21"/>
      <w:lang w:eastAsia="ru-RU"/>
    </w:rPr>
  </w:style>
  <w:style w:type="character" w:customStyle="1" w:styleId="1ff9">
    <w:name w:val="Название Знак1"/>
    <w:basedOn w:val="a1"/>
    <w:rsid w:val="0003174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t42">
    <w:name w:val="st42"/>
    <w:rsid w:val="00031744"/>
    <w:rPr>
      <w:rFonts w:ascii="Times New Roman" w:hAnsi="Times New Roman" w:cs="Times New Roman" w:hint="default"/>
      <w:color w:val="000000"/>
    </w:rPr>
  </w:style>
  <w:style w:type="character" w:customStyle="1" w:styleId="st161">
    <w:name w:val="st161"/>
    <w:rsid w:val="00031744"/>
    <w:rPr>
      <w:rFonts w:ascii="Times New Roman" w:hAnsi="Times New Roman" w:cs="Times New Roman" w:hint="default"/>
      <w:b/>
      <w:bCs/>
      <w:color w:val="000000"/>
      <w:sz w:val="28"/>
      <w:szCs w:val="28"/>
    </w:rPr>
  </w:style>
  <w:style w:type="character" w:customStyle="1" w:styleId="st44">
    <w:name w:val="st44"/>
    <w:rsid w:val="00031744"/>
    <w:rPr>
      <w:rFonts w:ascii="Times New Roman" w:hAnsi="Times New Roman" w:cs="Times New Roman" w:hint="default"/>
      <w:b/>
      <w:bCs/>
      <w:color w:val="000000"/>
    </w:rPr>
  </w:style>
  <w:style w:type="character" w:customStyle="1" w:styleId="st171">
    <w:name w:val="st171"/>
    <w:rsid w:val="00031744"/>
    <w:rPr>
      <w:rFonts w:ascii="Times New Roman" w:hAnsi="Times New Roman" w:cs="Times New Roman" w:hint="default"/>
      <w:b/>
      <w:bCs/>
      <w:color w:val="0000FF"/>
      <w:sz w:val="28"/>
      <w:szCs w:val="28"/>
    </w:rPr>
  </w:style>
  <w:style w:type="character" w:customStyle="1" w:styleId="316">
    <w:name w:val="Основной текст 3 Знак1"/>
    <w:basedOn w:val="a1"/>
    <w:semiHidden/>
    <w:rsid w:val="00031744"/>
    <w:rPr>
      <w:rFonts w:ascii="Calibri" w:eastAsia="Times New Roman" w:hAnsi="Calibri" w:cs="Times New Roman"/>
      <w:sz w:val="16"/>
      <w:szCs w:val="16"/>
      <w:lang w:eastAsia="ru-RU"/>
    </w:rPr>
  </w:style>
  <w:style w:type="character" w:customStyle="1" w:styleId="comment1">
    <w:name w:val="comment1"/>
    <w:basedOn w:val="a1"/>
    <w:rsid w:val="00031744"/>
  </w:style>
  <w:style w:type="character" w:customStyle="1" w:styleId="reference-text">
    <w:name w:val="reference-text"/>
    <w:basedOn w:val="a1"/>
    <w:rsid w:val="00031744"/>
  </w:style>
  <w:style w:type="character" w:customStyle="1" w:styleId="213">
    <w:name w:val="Основной текст с отступом 2 Знак1"/>
    <w:basedOn w:val="a1"/>
    <w:semiHidden/>
    <w:rsid w:val="00031744"/>
    <w:rPr>
      <w:rFonts w:ascii="Calibri" w:eastAsia="Times New Roman" w:hAnsi="Calibri" w:cs="Times New Roman"/>
      <w:lang w:eastAsia="ru-RU"/>
    </w:rPr>
  </w:style>
  <w:style w:type="character" w:customStyle="1" w:styleId="FontStyle151">
    <w:name w:val="Font Style151"/>
    <w:rsid w:val="00031744"/>
    <w:rPr>
      <w:rFonts w:ascii="Times New Roman" w:hAnsi="Times New Roman" w:cs="Times New Roman" w:hint="default"/>
      <w:sz w:val="16"/>
      <w:szCs w:val="16"/>
    </w:rPr>
  </w:style>
  <w:style w:type="character" w:customStyle="1" w:styleId="214">
    <w:name w:val="Основной текст 2 Знак1"/>
    <w:basedOn w:val="a1"/>
    <w:semiHidden/>
    <w:rsid w:val="00031744"/>
    <w:rPr>
      <w:rFonts w:ascii="Calibri" w:eastAsia="Times New Roman" w:hAnsi="Calibri" w:cs="Times New Roman"/>
      <w:lang w:eastAsia="ru-RU"/>
    </w:rPr>
  </w:style>
  <w:style w:type="character" w:customStyle="1" w:styleId="1ffa">
    <w:name w:val="Подзаголовок Знак1"/>
    <w:basedOn w:val="a1"/>
    <w:rsid w:val="00031744"/>
    <w:rPr>
      <w:rFonts w:asciiTheme="majorHAnsi" w:eastAsiaTheme="majorEastAsia" w:hAnsiTheme="majorHAnsi" w:cstheme="majorBidi"/>
      <w:i/>
      <w:iCs/>
      <w:color w:val="4F81BD" w:themeColor="accent1"/>
      <w:spacing w:val="15"/>
      <w:sz w:val="24"/>
      <w:szCs w:val="24"/>
      <w:lang w:eastAsia="ru-RU"/>
    </w:rPr>
  </w:style>
  <w:style w:type="character" w:customStyle="1" w:styleId="afffffffe">
    <w:name w:val="Гипертекстовая ссылка"/>
    <w:uiPriority w:val="99"/>
    <w:rsid w:val="00031744"/>
    <w:rPr>
      <w:color w:val="008000"/>
      <w:sz w:val="24"/>
    </w:rPr>
  </w:style>
  <w:style w:type="character" w:customStyle="1" w:styleId="FontStyle150">
    <w:name w:val="Font Style150"/>
    <w:rsid w:val="00031744"/>
    <w:rPr>
      <w:rFonts w:ascii="Times New Roman" w:hAnsi="Times New Roman" w:cs="Times New Roman" w:hint="default"/>
      <w:sz w:val="16"/>
      <w:szCs w:val="16"/>
    </w:rPr>
  </w:style>
  <w:style w:type="character" w:customStyle="1" w:styleId="1ffb">
    <w:name w:val="Текст концевой сноски Знак1"/>
    <w:basedOn w:val="a1"/>
    <w:uiPriority w:val="99"/>
    <w:semiHidden/>
    <w:rsid w:val="00031744"/>
    <w:rPr>
      <w:rFonts w:ascii="Calibri" w:eastAsia="Times New Roman" w:hAnsi="Calibri" w:cs="Times New Roman"/>
      <w:sz w:val="20"/>
      <w:szCs w:val="20"/>
      <w:lang w:eastAsia="ru-RU"/>
    </w:rPr>
  </w:style>
  <w:style w:type="character" w:customStyle="1" w:styleId="highlight">
    <w:name w:val="highlight"/>
    <w:rsid w:val="00031744"/>
  </w:style>
  <w:style w:type="character" w:customStyle="1" w:styleId="st">
    <w:name w:val="st"/>
    <w:rsid w:val="00031744"/>
  </w:style>
  <w:style w:type="paragraph" w:styleId="afffb">
    <w:name w:val="annotation subject"/>
    <w:basedOn w:val="afff9"/>
    <w:next w:val="afff9"/>
    <w:link w:val="afffa"/>
    <w:uiPriority w:val="99"/>
    <w:unhideWhenUsed/>
    <w:rsid w:val="00031744"/>
    <w:rPr>
      <w:b/>
      <w:bCs/>
    </w:rPr>
  </w:style>
  <w:style w:type="character" w:customStyle="1" w:styleId="1ffc">
    <w:name w:val="Тема примечания Знак1"/>
    <w:basedOn w:val="1f3"/>
    <w:uiPriority w:val="99"/>
    <w:rsid w:val="00031744"/>
    <w:rPr>
      <w:b/>
      <w:bCs/>
    </w:rPr>
  </w:style>
  <w:style w:type="paragraph" w:styleId="afffd">
    <w:name w:val="No Spacing"/>
    <w:link w:val="afffc"/>
    <w:uiPriority w:val="1"/>
    <w:qFormat/>
    <w:rsid w:val="00031744"/>
    <w:rPr>
      <w:rFonts w:eastAsia="Calibri" w:cs="Calibri"/>
    </w:rPr>
  </w:style>
  <w:style w:type="character" w:customStyle="1" w:styleId="affffffff">
    <w:name w:val="Цветовое выделение"/>
    <w:uiPriority w:val="99"/>
    <w:rsid w:val="00031744"/>
    <w:rPr>
      <w:color w:val="0000FF"/>
    </w:rPr>
  </w:style>
  <w:style w:type="character" w:customStyle="1" w:styleId="affffffff0">
    <w:name w:val="Активная гиперссылка"/>
    <w:uiPriority w:val="99"/>
    <w:rsid w:val="00031744"/>
    <w:rPr>
      <w:color w:val="008000"/>
      <w:u w:val="single"/>
    </w:rPr>
  </w:style>
  <w:style w:type="character" w:customStyle="1" w:styleId="affffffff1">
    <w:name w:val="Выделение для Базового Поиска"/>
    <w:uiPriority w:val="99"/>
    <w:rsid w:val="00031744"/>
    <w:rPr>
      <w:color w:val="0058A9"/>
    </w:rPr>
  </w:style>
  <w:style w:type="character" w:customStyle="1" w:styleId="affffffff2">
    <w:name w:val="Выделение для Базового Поиска (курсив)"/>
    <w:uiPriority w:val="99"/>
    <w:rsid w:val="00031744"/>
    <w:rPr>
      <w:i/>
      <w:iCs/>
      <w:color w:val="0058A9"/>
    </w:rPr>
  </w:style>
  <w:style w:type="character" w:customStyle="1" w:styleId="affffffff3">
    <w:name w:val="Найденные слова"/>
    <w:uiPriority w:val="99"/>
    <w:rsid w:val="00031744"/>
    <w:rPr>
      <w:b/>
      <w:bCs/>
      <w:color w:val="FFFFFF"/>
      <w:shd w:val="clear" w:color="auto" w:fill="FF0000"/>
    </w:rPr>
  </w:style>
  <w:style w:type="character" w:customStyle="1" w:styleId="affffffff4">
    <w:name w:val="Утратил силу"/>
    <w:uiPriority w:val="99"/>
    <w:rsid w:val="00031744"/>
    <w:rPr>
      <w:color w:val="808000"/>
    </w:rPr>
  </w:style>
  <w:style w:type="character" w:customStyle="1" w:styleId="affffffff5">
    <w:name w:val="Не вступил в силу"/>
    <w:uiPriority w:val="99"/>
    <w:rsid w:val="00031744"/>
    <w:rPr>
      <w:color w:val="008080"/>
    </w:rPr>
  </w:style>
  <w:style w:type="character" w:customStyle="1" w:styleId="affffffff6">
    <w:name w:val="Опечатки"/>
    <w:uiPriority w:val="99"/>
    <w:rsid w:val="00031744"/>
    <w:rPr>
      <w:color w:val="FF0000"/>
    </w:rPr>
  </w:style>
  <w:style w:type="character" w:customStyle="1" w:styleId="affffffff7">
    <w:name w:val="Продолжение ссылки"/>
    <w:uiPriority w:val="99"/>
    <w:rsid w:val="00031744"/>
    <w:rPr>
      <w:color w:val="008000"/>
      <w:sz w:val="24"/>
    </w:rPr>
  </w:style>
  <w:style w:type="character" w:customStyle="1" w:styleId="affffffff8">
    <w:name w:val="Цветовое выделение для Нормальный"/>
    <w:uiPriority w:val="99"/>
    <w:rsid w:val="00031744"/>
    <w:rPr>
      <w:rFonts w:ascii="Times New Roman" w:hAnsi="Times New Roman" w:cs="Times New Roman" w:hint="default"/>
    </w:rPr>
  </w:style>
  <w:style w:type="character" w:customStyle="1" w:styleId="s6">
    <w:name w:val="s6"/>
    <w:basedOn w:val="a1"/>
    <w:rsid w:val="00031744"/>
  </w:style>
  <w:style w:type="character" w:customStyle="1" w:styleId="s7">
    <w:name w:val="s7"/>
    <w:basedOn w:val="a1"/>
    <w:rsid w:val="00031744"/>
  </w:style>
  <w:style w:type="character" w:customStyle="1" w:styleId="s8">
    <w:name w:val="s8"/>
    <w:basedOn w:val="a1"/>
    <w:rsid w:val="00031744"/>
  </w:style>
  <w:style w:type="character" w:customStyle="1" w:styleId="s9">
    <w:name w:val="s9"/>
    <w:basedOn w:val="a1"/>
    <w:rsid w:val="00031744"/>
  </w:style>
  <w:style w:type="character" w:customStyle="1" w:styleId="s12">
    <w:name w:val="s12"/>
    <w:basedOn w:val="a1"/>
    <w:rsid w:val="00031744"/>
  </w:style>
  <w:style w:type="character" w:customStyle="1" w:styleId="ListParagraphChar">
    <w:name w:val="List Paragraph Char"/>
    <w:locked/>
    <w:rsid w:val="00031744"/>
    <w:rPr>
      <w:sz w:val="22"/>
      <w:szCs w:val="22"/>
    </w:rPr>
  </w:style>
  <w:style w:type="character" w:customStyle="1" w:styleId="WW8Num1z0">
    <w:name w:val="WW8Num1z0"/>
    <w:rsid w:val="00031744"/>
  </w:style>
  <w:style w:type="character" w:customStyle="1" w:styleId="WW8Num1z1">
    <w:name w:val="WW8Num1z1"/>
    <w:rsid w:val="00031744"/>
  </w:style>
  <w:style w:type="character" w:customStyle="1" w:styleId="WW8Num1z2">
    <w:name w:val="WW8Num1z2"/>
    <w:rsid w:val="00031744"/>
  </w:style>
  <w:style w:type="character" w:customStyle="1" w:styleId="WW8Num1z3">
    <w:name w:val="WW8Num1z3"/>
    <w:rsid w:val="00031744"/>
  </w:style>
  <w:style w:type="character" w:customStyle="1" w:styleId="WW8Num1z4">
    <w:name w:val="WW8Num1z4"/>
    <w:rsid w:val="00031744"/>
  </w:style>
  <w:style w:type="character" w:customStyle="1" w:styleId="WW8Num1z5">
    <w:name w:val="WW8Num1z5"/>
    <w:rsid w:val="00031744"/>
  </w:style>
  <w:style w:type="character" w:customStyle="1" w:styleId="WW8Num1z6">
    <w:name w:val="WW8Num1z6"/>
    <w:rsid w:val="00031744"/>
  </w:style>
  <w:style w:type="character" w:customStyle="1" w:styleId="WW8Num1z7">
    <w:name w:val="WW8Num1z7"/>
    <w:rsid w:val="00031744"/>
  </w:style>
  <w:style w:type="character" w:customStyle="1" w:styleId="WW8Num1z8">
    <w:name w:val="WW8Num1z8"/>
    <w:rsid w:val="00031744"/>
  </w:style>
  <w:style w:type="character" w:customStyle="1" w:styleId="WW8Num2z0">
    <w:name w:val="WW8Num2z0"/>
    <w:rsid w:val="00031744"/>
  </w:style>
  <w:style w:type="character" w:customStyle="1" w:styleId="WW8Num3z1">
    <w:name w:val="WW8Num3z1"/>
    <w:rsid w:val="00031744"/>
  </w:style>
  <w:style w:type="character" w:customStyle="1" w:styleId="WW8Num3z2">
    <w:name w:val="WW8Num3z2"/>
    <w:rsid w:val="00031744"/>
  </w:style>
  <w:style w:type="character" w:customStyle="1" w:styleId="WW8Num3z3">
    <w:name w:val="WW8Num3z3"/>
    <w:rsid w:val="00031744"/>
  </w:style>
  <w:style w:type="character" w:customStyle="1" w:styleId="WW8Num3z4">
    <w:name w:val="WW8Num3z4"/>
    <w:rsid w:val="00031744"/>
  </w:style>
  <w:style w:type="character" w:customStyle="1" w:styleId="WW8Num3z5">
    <w:name w:val="WW8Num3z5"/>
    <w:rsid w:val="00031744"/>
  </w:style>
  <w:style w:type="character" w:customStyle="1" w:styleId="WW8Num3z6">
    <w:name w:val="WW8Num3z6"/>
    <w:rsid w:val="00031744"/>
  </w:style>
  <w:style w:type="character" w:customStyle="1" w:styleId="WW8Num3z7">
    <w:name w:val="WW8Num3z7"/>
    <w:rsid w:val="00031744"/>
  </w:style>
  <w:style w:type="character" w:customStyle="1" w:styleId="WW8Num3z8">
    <w:name w:val="WW8Num3z8"/>
    <w:rsid w:val="00031744"/>
  </w:style>
  <w:style w:type="character" w:customStyle="1" w:styleId="WW8Num4z0">
    <w:name w:val="WW8Num4z0"/>
    <w:rsid w:val="00031744"/>
  </w:style>
  <w:style w:type="character" w:customStyle="1" w:styleId="WW8Num4z1">
    <w:name w:val="WW8Num4z1"/>
    <w:rsid w:val="00031744"/>
  </w:style>
  <w:style w:type="character" w:customStyle="1" w:styleId="WW8Num4z2">
    <w:name w:val="WW8Num4z2"/>
    <w:rsid w:val="00031744"/>
  </w:style>
  <w:style w:type="character" w:customStyle="1" w:styleId="WW8Num4z3">
    <w:name w:val="WW8Num4z3"/>
    <w:rsid w:val="00031744"/>
  </w:style>
  <w:style w:type="character" w:customStyle="1" w:styleId="WW8Num4z4">
    <w:name w:val="WW8Num4z4"/>
    <w:rsid w:val="00031744"/>
  </w:style>
  <w:style w:type="character" w:customStyle="1" w:styleId="WW8Num4z5">
    <w:name w:val="WW8Num4z5"/>
    <w:rsid w:val="00031744"/>
  </w:style>
  <w:style w:type="character" w:customStyle="1" w:styleId="WW8Num4z6">
    <w:name w:val="WW8Num4z6"/>
    <w:rsid w:val="00031744"/>
  </w:style>
  <w:style w:type="character" w:customStyle="1" w:styleId="WW8Num4z7">
    <w:name w:val="WW8Num4z7"/>
    <w:rsid w:val="00031744"/>
  </w:style>
  <w:style w:type="character" w:customStyle="1" w:styleId="WW8Num4z8">
    <w:name w:val="WW8Num4z8"/>
    <w:rsid w:val="00031744"/>
  </w:style>
  <w:style w:type="character" w:customStyle="1" w:styleId="WW8Num5z0">
    <w:name w:val="WW8Num5z0"/>
    <w:rsid w:val="00031744"/>
  </w:style>
  <w:style w:type="character" w:customStyle="1" w:styleId="WW8Num5z1">
    <w:name w:val="WW8Num5z1"/>
    <w:rsid w:val="00031744"/>
  </w:style>
  <w:style w:type="character" w:customStyle="1" w:styleId="WW8Num5z2">
    <w:name w:val="WW8Num5z2"/>
    <w:rsid w:val="00031744"/>
  </w:style>
  <w:style w:type="character" w:customStyle="1" w:styleId="WW8Num5z3">
    <w:name w:val="WW8Num5z3"/>
    <w:rsid w:val="00031744"/>
  </w:style>
  <w:style w:type="character" w:customStyle="1" w:styleId="WW8Num5z4">
    <w:name w:val="WW8Num5z4"/>
    <w:rsid w:val="00031744"/>
  </w:style>
  <w:style w:type="character" w:customStyle="1" w:styleId="WW8Num5z5">
    <w:name w:val="WW8Num5z5"/>
    <w:rsid w:val="00031744"/>
  </w:style>
  <w:style w:type="character" w:customStyle="1" w:styleId="WW8Num5z6">
    <w:name w:val="WW8Num5z6"/>
    <w:rsid w:val="00031744"/>
  </w:style>
  <w:style w:type="character" w:customStyle="1" w:styleId="WW8Num5z7">
    <w:name w:val="WW8Num5z7"/>
    <w:rsid w:val="00031744"/>
  </w:style>
  <w:style w:type="character" w:customStyle="1" w:styleId="WW8Num5z8">
    <w:name w:val="WW8Num5z8"/>
    <w:rsid w:val="00031744"/>
  </w:style>
  <w:style w:type="character" w:customStyle="1" w:styleId="WW8Num6z0">
    <w:name w:val="WW8Num6z0"/>
    <w:rsid w:val="00031744"/>
  </w:style>
  <w:style w:type="character" w:customStyle="1" w:styleId="WW8Num6z1">
    <w:name w:val="WW8Num6z1"/>
    <w:rsid w:val="00031744"/>
  </w:style>
  <w:style w:type="character" w:customStyle="1" w:styleId="WW8Num6z2">
    <w:name w:val="WW8Num6z2"/>
    <w:rsid w:val="00031744"/>
  </w:style>
  <w:style w:type="character" w:customStyle="1" w:styleId="WW8Num6z3">
    <w:name w:val="WW8Num6z3"/>
    <w:rsid w:val="00031744"/>
  </w:style>
  <w:style w:type="character" w:customStyle="1" w:styleId="WW8Num6z4">
    <w:name w:val="WW8Num6z4"/>
    <w:rsid w:val="00031744"/>
  </w:style>
  <w:style w:type="character" w:customStyle="1" w:styleId="WW8Num6z5">
    <w:name w:val="WW8Num6z5"/>
    <w:rsid w:val="00031744"/>
  </w:style>
  <w:style w:type="character" w:customStyle="1" w:styleId="WW8Num6z6">
    <w:name w:val="WW8Num6z6"/>
    <w:rsid w:val="00031744"/>
  </w:style>
  <w:style w:type="character" w:customStyle="1" w:styleId="WW8Num6z7">
    <w:name w:val="WW8Num6z7"/>
    <w:rsid w:val="00031744"/>
  </w:style>
  <w:style w:type="character" w:customStyle="1" w:styleId="WW8Num6z8">
    <w:name w:val="WW8Num6z8"/>
    <w:rsid w:val="00031744"/>
  </w:style>
  <w:style w:type="character" w:customStyle="1" w:styleId="WW8Num7z0">
    <w:name w:val="WW8Num7z0"/>
    <w:rsid w:val="00031744"/>
  </w:style>
  <w:style w:type="character" w:customStyle="1" w:styleId="WW8Num8z1">
    <w:name w:val="WW8Num8z1"/>
    <w:rsid w:val="00031744"/>
  </w:style>
  <w:style w:type="character" w:customStyle="1" w:styleId="WW8Num8z2">
    <w:name w:val="WW8Num8z2"/>
    <w:rsid w:val="00031744"/>
  </w:style>
  <w:style w:type="character" w:customStyle="1" w:styleId="WW8Num8z3">
    <w:name w:val="WW8Num8z3"/>
    <w:rsid w:val="00031744"/>
  </w:style>
  <w:style w:type="character" w:customStyle="1" w:styleId="WW8Num8z4">
    <w:name w:val="WW8Num8z4"/>
    <w:rsid w:val="00031744"/>
  </w:style>
  <w:style w:type="character" w:customStyle="1" w:styleId="WW8Num8z5">
    <w:name w:val="WW8Num8z5"/>
    <w:rsid w:val="00031744"/>
  </w:style>
  <w:style w:type="character" w:customStyle="1" w:styleId="WW8Num8z6">
    <w:name w:val="WW8Num8z6"/>
    <w:rsid w:val="00031744"/>
  </w:style>
  <w:style w:type="character" w:customStyle="1" w:styleId="WW8Num8z7">
    <w:name w:val="WW8Num8z7"/>
    <w:rsid w:val="00031744"/>
  </w:style>
  <w:style w:type="character" w:customStyle="1" w:styleId="WW8Num8z8">
    <w:name w:val="WW8Num8z8"/>
    <w:rsid w:val="00031744"/>
  </w:style>
  <w:style w:type="character" w:customStyle="1" w:styleId="WW8Num2z1">
    <w:name w:val="WW8Num2z1"/>
    <w:rsid w:val="00031744"/>
  </w:style>
  <w:style w:type="character" w:customStyle="1" w:styleId="WW8Num2z2">
    <w:name w:val="WW8Num2z2"/>
    <w:rsid w:val="00031744"/>
  </w:style>
  <w:style w:type="character" w:customStyle="1" w:styleId="WW8Num2z3">
    <w:name w:val="WW8Num2z3"/>
    <w:rsid w:val="00031744"/>
  </w:style>
  <w:style w:type="character" w:customStyle="1" w:styleId="WW8Num2z4">
    <w:name w:val="WW8Num2z4"/>
    <w:rsid w:val="00031744"/>
  </w:style>
  <w:style w:type="character" w:customStyle="1" w:styleId="WW8Num2z5">
    <w:name w:val="WW8Num2z5"/>
    <w:rsid w:val="00031744"/>
  </w:style>
  <w:style w:type="character" w:customStyle="1" w:styleId="WW8Num2z6">
    <w:name w:val="WW8Num2z6"/>
    <w:rsid w:val="00031744"/>
  </w:style>
  <w:style w:type="character" w:customStyle="1" w:styleId="WW8Num2z7">
    <w:name w:val="WW8Num2z7"/>
    <w:rsid w:val="00031744"/>
  </w:style>
  <w:style w:type="character" w:customStyle="1" w:styleId="WW8Num2z8">
    <w:name w:val="WW8Num2z8"/>
    <w:rsid w:val="00031744"/>
  </w:style>
  <w:style w:type="character" w:customStyle="1" w:styleId="2f8">
    <w:name w:val="Основной шрифт абзаца2"/>
    <w:rsid w:val="00031744"/>
  </w:style>
  <w:style w:type="character" w:customStyle="1" w:styleId="WW8Num7z1">
    <w:name w:val="WW8Num7z1"/>
    <w:rsid w:val="00031744"/>
  </w:style>
  <w:style w:type="character" w:customStyle="1" w:styleId="WW8Num7z2">
    <w:name w:val="WW8Num7z2"/>
    <w:rsid w:val="00031744"/>
  </w:style>
  <w:style w:type="character" w:customStyle="1" w:styleId="WW8Num7z3">
    <w:name w:val="WW8Num7z3"/>
    <w:rsid w:val="00031744"/>
  </w:style>
  <w:style w:type="character" w:customStyle="1" w:styleId="WW8Num7z4">
    <w:name w:val="WW8Num7z4"/>
    <w:rsid w:val="00031744"/>
  </w:style>
  <w:style w:type="character" w:customStyle="1" w:styleId="WW8Num7z5">
    <w:name w:val="WW8Num7z5"/>
    <w:rsid w:val="00031744"/>
  </w:style>
  <w:style w:type="character" w:customStyle="1" w:styleId="WW8Num7z6">
    <w:name w:val="WW8Num7z6"/>
    <w:rsid w:val="00031744"/>
  </w:style>
  <w:style w:type="character" w:customStyle="1" w:styleId="WW8Num7z7">
    <w:name w:val="WW8Num7z7"/>
    <w:rsid w:val="00031744"/>
  </w:style>
  <w:style w:type="character" w:customStyle="1" w:styleId="WW8Num7z8">
    <w:name w:val="WW8Num7z8"/>
    <w:rsid w:val="00031744"/>
  </w:style>
  <w:style w:type="character" w:customStyle="1" w:styleId="Absatz-Standardschriftart">
    <w:name w:val="Absatz-Standardschriftart"/>
    <w:rsid w:val="00031744"/>
  </w:style>
  <w:style w:type="character" w:customStyle="1" w:styleId="WW-Absatz-Standardschriftart">
    <w:name w:val="WW-Absatz-Standardschriftart"/>
    <w:rsid w:val="00031744"/>
  </w:style>
  <w:style w:type="character" w:customStyle="1" w:styleId="WW-Absatz-Standardschriftart1">
    <w:name w:val="WW-Absatz-Standardschriftart1"/>
    <w:rsid w:val="00031744"/>
  </w:style>
  <w:style w:type="character" w:customStyle="1" w:styleId="WW-Absatz-Standardschriftart11">
    <w:name w:val="WW-Absatz-Standardschriftart11"/>
    <w:rsid w:val="00031744"/>
  </w:style>
  <w:style w:type="character" w:customStyle="1" w:styleId="WW-Absatz-Standardschriftart111">
    <w:name w:val="WW-Absatz-Standardschriftart111"/>
    <w:rsid w:val="00031744"/>
  </w:style>
  <w:style w:type="character" w:customStyle="1" w:styleId="WW-Absatz-Standardschriftart1111">
    <w:name w:val="WW-Absatz-Standardschriftart1111"/>
    <w:rsid w:val="00031744"/>
  </w:style>
  <w:style w:type="character" w:customStyle="1" w:styleId="WW-Absatz-Standardschriftart11111">
    <w:name w:val="WW-Absatz-Standardschriftart11111"/>
    <w:rsid w:val="00031744"/>
  </w:style>
  <w:style w:type="character" w:customStyle="1" w:styleId="WW-Absatz-Standardschriftart111111">
    <w:name w:val="WW-Absatz-Standardschriftart111111"/>
    <w:rsid w:val="00031744"/>
  </w:style>
  <w:style w:type="character" w:customStyle="1" w:styleId="WW-Absatz-Standardschriftart1111111">
    <w:name w:val="WW-Absatz-Standardschriftart1111111"/>
    <w:rsid w:val="00031744"/>
  </w:style>
  <w:style w:type="character" w:customStyle="1" w:styleId="WW-Absatz-Standardschriftart11111111">
    <w:name w:val="WW-Absatz-Standardschriftart11111111"/>
    <w:rsid w:val="00031744"/>
  </w:style>
  <w:style w:type="character" w:customStyle="1" w:styleId="WW-Absatz-Standardschriftart111111111">
    <w:name w:val="WW-Absatz-Standardschriftart111111111"/>
    <w:rsid w:val="00031744"/>
  </w:style>
  <w:style w:type="character" w:customStyle="1" w:styleId="WW-Absatz-Standardschriftart1111111111">
    <w:name w:val="WW-Absatz-Standardschriftart1111111111"/>
    <w:rsid w:val="00031744"/>
  </w:style>
  <w:style w:type="character" w:customStyle="1" w:styleId="WW-Absatz-Standardschriftart11111111111">
    <w:name w:val="WW-Absatz-Standardschriftart11111111111"/>
    <w:rsid w:val="00031744"/>
  </w:style>
  <w:style w:type="character" w:customStyle="1" w:styleId="WW-Absatz-Standardschriftart111111111111">
    <w:name w:val="WW-Absatz-Standardschriftart111111111111"/>
    <w:rsid w:val="00031744"/>
  </w:style>
  <w:style w:type="character" w:customStyle="1" w:styleId="WW-Absatz-Standardschriftart1111111111111">
    <w:name w:val="WW-Absatz-Standardschriftart1111111111111"/>
    <w:rsid w:val="00031744"/>
  </w:style>
  <w:style w:type="character" w:customStyle="1" w:styleId="WW-Absatz-Standardschriftart11111111111111">
    <w:name w:val="WW-Absatz-Standardschriftart11111111111111"/>
    <w:rsid w:val="00031744"/>
  </w:style>
  <w:style w:type="character" w:customStyle="1" w:styleId="WW-Absatz-Standardschriftart111111111111111">
    <w:name w:val="WW-Absatz-Standardschriftart111111111111111"/>
    <w:rsid w:val="00031744"/>
  </w:style>
  <w:style w:type="character" w:customStyle="1" w:styleId="WW-Absatz-Standardschriftart1111111111111111">
    <w:name w:val="WW-Absatz-Standardschriftart1111111111111111"/>
    <w:rsid w:val="00031744"/>
  </w:style>
  <w:style w:type="character" w:customStyle="1" w:styleId="WW-Absatz-Standardschriftart11111111111111111">
    <w:name w:val="WW-Absatz-Standardschriftart11111111111111111"/>
    <w:rsid w:val="00031744"/>
  </w:style>
  <w:style w:type="character" w:customStyle="1" w:styleId="WW-Absatz-Standardschriftart111111111111111111">
    <w:name w:val="WW-Absatz-Standardschriftart111111111111111111"/>
    <w:rsid w:val="00031744"/>
  </w:style>
  <w:style w:type="character" w:customStyle="1" w:styleId="WW-Absatz-Standardschriftart1111111111111111111">
    <w:name w:val="WW-Absatz-Standardschriftart1111111111111111111"/>
    <w:rsid w:val="00031744"/>
  </w:style>
  <w:style w:type="character" w:customStyle="1" w:styleId="WW-Absatz-Standardschriftart11111111111111111111">
    <w:name w:val="WW-Absatz-Standardschriftart11111111111111111111"/>
    <w:rsid w:val="00031744"/>
  </w:style>
  <w:style w:type="character" w:customStyle="1" w:styleId="WW-Absatz-Standardschriftart111111111111111111111">
    <w:name w:val="WW-Absatz-Standardschriftart111111111111111111111"/>
    <w:rsid w:val="00031744"/>
  </w:style>
  <w:style w:type="character" w:customStyle="1" w:styleId="WW-Absatz-Standardschriftart1111111111111111111111">
    <w:name w:val="WW-Absatz-Standardschriftart1111111111111111111111"/>
    <w:rsid w:val="00031744"/>
  </w:style>
  <w:style w:type="character" w:customStyle="1" w:styleId="WW-Absatz-Standardschriftart11111111111111111111111">
    <w:name w:val="WW-Absatz-Standardschriftart11111111111111111111111"/>
    <w:rsid w:val="00031744"/>
  </w:style>
  <w:style w:type="character" w:customStyle="1" w:styleId="WW-Absatz-Standardschriftart111111111111111111111111">
    <w:name w:val="WW-Absatz-Standardschriftart111111111111111111111111"/>
    <w:rsid w:val="00031744"/>
  </w:style>
  <w:style w:type="character" w:customStyle="1" w:styleId="WW-Absatz-Standardschriftart1111111111111111111111111">
    <w:name w:val="WW-Absatz-Standardschriftart1111111111111111111111111"/>
    <w:rsid w:val="00031744"/>
  </w:style>
  <w:style w:type="character" w:customStyle="1" w:styleId="WW-Absatz-Standardschriftart11111111111111111111111111">
    <w:name w:val="WW-Absatz-Standardschriftart11111111111111111111111111"/>
    <w:rsid w:val="00031744"/>
  </w:style>
  <w:style w:type="character" w:customStyle="1" w:styleId="WW-Absatz-Standardschriftart111111111111111111111111111">
    <w:name w:val="WW-Absatz-Standardschriftart111111111111111111111111111"/>
    <w:rsid w:val="00031744"/>
  </w:style>
  <w:style w:type="character" w:customStyle="1" w:styleId="WW-Absatz-Standardschriftart1111111111111111111111111111">
    <w:name w:val="WW-Absatz-Standardschriftart1111111111111111111111111111"/>
    <w:rsid w:val="00031744"/>
  </w:style>
  <w:style w:type="character" w:customStyle="1" w:styleId="WW-Absatz-Standardschriftart11111111111111111111111111111">
    <w:name w:val="WW-Absatz-Standardschriftart11111111111111111111111111111"/>
    <w:rsid w:val="00031744"/>
  </w:style>
  <w:style w:type="character" w:customStyle="1" w:styleId="WW-Absatz-Standardschriftart111111111111111111111111111111">
    <w:name w:val="WW-Absatz-Standardschriftart111111111111111111111111111111"/>
    <w:rsid w:val="00031744"/>
  </w:style>
  <w:style w:type="character" w:customStyle="1" w:styleId="WW-Absatz-Standardschriftart1111111111111111111111111111111">
    <w:name w:val="WW-Absatz-Standardschriftart1111111111111111111111111111111"/>
    <w:rsid w:val="00031744"/>
  </w:style>
  <w:style w:type="character" w:customStyle="1" w:styleId="WW-Absatz-Standardschriftart11111111111111111111111111111111">
    <w:name w:val="WW-Absatz-Standardschriftart11111111111111111111111111111111"/>
    <w:rsid w:val="00031744"/>
  </w:style>
  <w:style w:type="character" w:customStyle="1" w:styleId="WW-Absatz-Standardschriftart111111111111111111111111111111111">
    <w:name w:val="WW-Absatz-Standardschriftart111111111111111111111111111111111"/>
    <w:rsid w:val="00031744"/>
  </w:style>
  <w:style w:type="character" w:customStyle="1" w:styleId="WW-Absatz-Standardschriftart1111111111111111111111111111111111">
    <w:name w:val="WW-Absatz-Standardschriftart1111111111111111111111111111111111"/>
    <w:rsid w:val="00031744"/>
  </w:style>
  <w:style w:type="character" w:customStyle="1" w:styleId="WW-Absatz-Standardschriftart11111111111111111111111111111111111">
    <w:name w:val="WW-Absatz-Standardschriftart11111111111111111111111111111111111"/>
    <w:rsid w:val="00031744"/>
  </w:style>
  <w:style w:type="character" w:customStyle="1" w:styleId="WW-Absatz-Standardschriftart111111111111111111111111111111111111">
    <w:name w:val="WW-Absatz-Standardschriftart111111111111111111111111111111111111"/>
    <w:rsid w:val="00031744"/>
  </w:style>
  <w:style w:type="character" w:customStyle="1" w:styleId="WW-Absatz-Standardschriftart1111111111111111111111111111111111111">
    <w:name w:val="WW-Absatz-Standardschriftart1111111111111111111111111111111111111"/>
    <w:rsid w:val="00031744"/>
  </w:style>
  <w:style w:type="character" w:customStyle="1" w:styleId="WW-Absatz-Standardschriftart11111111111111111111111111111111111111">
    <w:name w:val="WW-Absatz-Standardschriftart11111111111111111111111111111111111111"/>
    <w:rsid w:val="00031744"/>
  </w:style>
  <w:style w:type="character" w:customStyle="1" w:styleId="WW-Absatz-Standardschriftart111111111111111111111111111111111111111">
    <w:name w:val="WW-Absatz-Standardschriftart111111111111111111111111111111111111111"/>
    <w:rsid w:val="00031744"/>
  </w:style>
  <w:style w:type="character" w:customStyle="1" w:styleId="WW-Absatz-Standardschriftart1111111111111111111111111111111111111111">
    <w:name w:val="WW-Absatz-Standardschriftart1111111111111111111111111111111111111111"/>
    <w:rsid w:val="00031744"/>
  </w:style>
  <w:style w:type="character" w:customStyle="1" w:styleId="WW-Absatz-Standardschriftart11111111111111111111111111111111111111111">
    <w:name w:val="WW-Absatz-Standardschriftart11111111111111111111111111111111111111111"/>
    <w:rsid w:val="00031744"/>
  </w:style>
  <w:style w:type="character" w:customStyle="1" w:styleId="WW-Absatz-Standardschriftart111111111111111111111111111111111111111111">
    <w:name w:val="WW-Absatz-Standardschriftart111111111111111111111111111111111111111111"/>
    <w:rsid w:val="00031744"/>
  </w:style>
  <w:style w:type="character" w:customStyle="1" w:styleId="WW-Absatz-Standardschriftart1111111111111111111111111111111111111111111">
    <w:name w:val="WW-Absatz-Standardschriftart1111111111111111111111111111111111111111111"/>
    <w:rsid w:val="00031744"/>
  </w:style>
  <w:style w:type="character" w:customStyle="1" w:styleId="WW-Absatz-Standardschriftart11111111111111111111111111111111111111111111">
    <w:name w:val="WW-Absatz-Standardschriftart11111111111111111111111111111111111111111111"/>
    <w:rsid w:val="00031744"/>
  </w:style>
  <w:style w:type="character" w:customStyle="1" w:styleId="WW-Absatz-Standardschriftart111111111111111111111111111111111111111111111">
    <w:name w:val="WW-Absatz-Standardschriftart111111111111111111111111111111111111111111111"/>
    <w:rsid w:val="00031744"/>
  </w:style>
  <w:style w:type="character" w:customStyle="1" w:styleId="WW-Absatz-Standardschriftart1111111111111111111111111111111111111111111111">
    <w:name w:val="WW-Absatz-Standardschriftart1111111111111111111111111111111111111111111111"/>
    <w:rsid w:val="00031744"/>
  </w:style>
  <w:style w:type="character" w:customStyle="1" w:styleId="WW-Absatz-Standardschriftart11111111111111111111111111111111111111111111111">
    <w:name w:val="WW-Absatz-Standardschriftart11111111111111111111111111111111111111111111111"/>
    <w:rsid w:val="00031744"/>
  </w:style>
  <w:style w:type="character" w:customStyle="1" w:styleId="WW-Absatz-Standardschriftart111111111111111111111111111111111111111111111111">
    <w:name w:val="WW-Absatz-Standardschriftart111111111111111111111111111111111111111111111111"/>
    <w:rsid w:val="00031744"/>
  </w:style>
  <w:style w:type="character" w:customStyle="1" w:styleId="WW-Absatz-Standardschriftart1111111111111111111111111111111111111111111111111">
    <w:name w:val="WW-Absatz-Standardschriftart1111111111111111111111111111111111111111111111111"/>
    <w:rsid w:val="00031744"/>
  </w:style>
  <w:style w:type="character" w:customStyle="1" w:styleId="WW-Absatz-Standardschriftart11111111111111111111111111111111111111111111111111">
    <w:name w:val="WW-Absatz-Standardschriftart11111111111111111111111111111111111111111111111111"/>
    <w:rsid w:val="00031744"/>
  </w:style>
  <w:style w:type="character" w:customStyle="1" w:styleId="WW-Absatz-Standardschriftart111111111111111111111111111111111111111111111111111">
    <w:name w:val="WW-Absatz-Standardschriftart111111111111111111111111111111111111111111111111111"/>
    <w:rsid w:val="00031744"/>
  </w:style>
  <w:style w:type="character" w:customStyle="1" w:styleId="WW-Absatz-Standardschriftart1111111111111111111111111111111111111111111111111111">
    <w:name w:val="WW-Absatz-Standardschriftart1111111111111111111111111111111111111111111111111111"/>
    <w:rsid w:val="00031744"/>
  </w:style>
  <w:style w:type="character" w:customStyle="1" w:styleId="WW-Absatz-Standardschriftart11111111111111111111111111111111111111111111111111111">
    <w:name w:val="WW-Absatz-Standardschriftart11111111111111111111111111111111111111111111111111111"/>
    <w:rsid w:val="00031744"/>
  </w:style>
  <w:style w:type="character" w:customStyle="1" w:styleId="WW-Absatz-Standardschriftart111111111111111111111111111111111111111111111111111111">
    <w:name w:val="WW-Absatz-Standardschriftart111111111111111111111111111111111111111111111111111111"/>
    <w:rsid w:val="00031744"/>
  </w:style>
  <w:style w:type="character" w:customStyle="1" w:styleId="WW-Absatz-Standardschriftart1111111111111111111111111111111111111111111111111111111">
    <w:name w:val="WW-Absatz-Standardschriftart1111111111111111111111111111111111111111111111111111111"/>
    <w:rsid w:val="00031744"/>
  </w:style>
  <w:style w:type="character" w:customStyle="1" w:styleId="WW-Absatz-Standardschriftart11111111111111111111111111111111111111111111111111111111">
    <w:name w:val="WW-Absatz-Standardschriftart11111111111111111111111111111111111111111111111111111111"/>
    <w:rsid w:val="00031744"/>
  </w:style>
  <w:style w:type="character" w:customStyle="1" w:styleId="WW-Absatz-Standardschriftart111111111111111111111111111111111111111111111111111111111">
    <w:name w:val="WW-Absatz-Standardschriftart111111111111111111111111111111111111111111111111111111111"/>
    <w:rsid w:val="00031744"/>
  </w:style>
  <w:style w:type="character" w:customStyle="1" w:styleId="WW-Absatz-Standardschriftart1111111111111111111111111111111111111111111111111111111111">
    <w:name w:val="WW-Absatz-Standardschriftart1111111111111111111111111111111111111111111111111111111111"/>
    <w:rsid w:val="00031744"/>
  </w:style>
  <w:style w:type="character" w:customStyle="1" w:styleId="WW-Absatz-Standardschriftart11111111111111111111111111111111111111111111111111111111111">
    <w:name w:val="WW-Absatz-Standardschriftart11111111111111111111111111111111111111111111111111111111111"/>
    <w:rsid w:val="00031744"/>
  </w:style>
  <w:style w:type="character" w:customStyle="1" w:styleId="WW-Absatz-Standardschriftart111111111111111111111111111111111111111111111111111111111111">
    <w:name w:val="WW-Absatz-Standardschriftart111111111111111111111111111111111111111111111111111111111111"/>
    <w:rsid w:val="00031744"/>
  </w:style>
  <w:style w:type="character" w:customStyle="1" w:styleId="WW-Absatz-Standardschriftart1111111111111111111111111111111111111111111111111111111111111">
    <w:name w:val="WW-Absatz-Standardschriftart1111111111111111111111111111111111111111111111111111111111111"/>
    <w:rsid w:val="00031744"/>
  </w:style>
  <w:style w:type="character" w:customStyle="1" w:styleId="WW-Absatz-Standardschriftart11111111111111111111111111111111111111111111111111111111111111">
    <w:name w:val="WW-Absatz-Standardschriftart11111111111111111111111111111111111111111111111111111111111111"/>
    <w:rsid w:val="00031744"/>
  </w:style>
  <w:style w:type="character" w:customStyle="1" w:styleId="WW-Absatz-Standardschriftart111111111111111111111111111111111111111111111111111111111111111">
    <w:name w:val="WW-Absatz-Standardschriftart111111111111111111111111111111111111111111111111111111111111111"/>
    <w:rsid w:val="00031744"/>
  </w:style>
  <w:style w:type="character" w:customStyle="1" w:styleId="WW-Absatz-Standardschriftart1111111111111111111111111111111111111111111111111111111111111111">
    <w:name w:val="WW-Absatz-Standardschriftart1111111111111111111111111111111111111111111111111111111111111111"/>
    <w:rsid w:val="00031744"/>
  </w:style>
  <w:style w:type="character" w:customStyle="1" w:styleId="WW-Absatz-Standardschriftart11111111111111111111111111111111111111111111111111111111111111111">
    <w:name w:val="WW-Absatz-Standardschriftart11111111111111111111111111111111111111111111111111111111111111111"/>
    <w:rsid w:val="00031744"/>
  </w:style>
  <w:style w:type="character" w:customStyle="1" w:styleId="WW-Absatz-Standardschriftart111111111111111111111111111111111111111111111111111111111111111111">
    <w:name w:val="WW-Absatz-Standardschriftart111111111111111111111111111111111111111111111111111111111111111111"/>
    <w:rsid w:val="00031744"/>
  </w:style>
  <w:style w:type="character" w:customStyle="1" w:styleId="WW-Absatz-Standardschriftart1111111111111111111111111111111111111111111111111111111111111111111">
    <w:name w:val="WW-Absatz-Standardschriftart1111111111111111111111111111111111111111111111111111111111111111111"/>
    <w:rsid w:val="00031744"/>
  </w:style>
  <w:style w:type="character" w:customStyle="1" w:styleId="WW-Absatz-Standardschriftart11111111111111111111111111111111111111111111111111111111111111111111">
    <w:name w:val="WW-Absatz-Standardschriftart11111111111111111111111111111111111111111111111111111111111111111111"/>
    <w:rsid w:val="00031744"/>
  </w:style>
  <w:style w:type="character" w:customStyle="1" w:styleId="WW-Absatz-Standardschriftart111111111111111111111111111111111111111111111111111111111111111111111">
    <w:name w:val="WW-Absatz-Standardschriftart111111111111111111111111111111111111111111111111111111111111111111111"/>
    <w:rsid w:val="00031744"/>
  </w:style>
  <w:style w:type="character" w:customStyle="1" w:styleId="WW-Absatz-Standardschriftart1111111111111111111111111111111111111111111111111111111111111111111111">
    <w:name w:val="WW-Absatz-Standardschriftart1111111111111111111111111111111111111111111111111111111111111111111111"/>
    <w:rsid w:val="00031744"/>
  </w:style>
  <w:style w:type="character" w:customStyle="1" w:styleId="WW-Absatz-Standardschriftart11111111111111111111111111111111111111111111111111111111111111111111111">
    <w:name w:val="WW-Absatz-Standardschriftart11111111111111111111111111111111111111111111111111111111111111111111111"/>
    <w:rsid w:val="00031744"/>
  </w:style>
  <w:style w:type="character" w:customStyle="1" w:styleId="WW-Absatz-Standardschriftart111111111111111111111111111111111111111111111111111111111111111111111111">
    <w:name w:val="WW-Absatz-Standardschriftart111111111111111111111111111111111111111111111111111111111111111111111111"/>
    <w:rsid w:val="00031744"/>
  </w:style>
  <w:style w:type="character" w:customStyle="1" w:styleId="WW-Absatz-Standardschriftart1111111111111111111111111111111111111111111111111111111111111111111111111">
    <w:name w:val="WW-Absatz-Standardschriftart1111111111111111111111111111111111111111111111111111111111111111111111111"/>
    <w:rsid w:val="00031744"/>
  </w:style>
  <w:style w:type="character" w:customStyle="1" w:styleId="WW-Absatz-Standardschriftart11111111111111111111111111111111111111111111111111111111111111111111111111">
    <w:name w:val="WW-Absatz-Standardschriftart11111111111111111111111111111111111111111111111111111111111111111111111111"/>
    <w:rsid w:val="0003174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3174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3174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3174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3174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3174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3174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3174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3174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3174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3174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3174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3174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3174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3174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3174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3174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31744"/>
  </w:style>
  <w:style w:type="character" w:customStyle="1" w:styleId="st24">
    <w:name w:val="st24"/>
    <w:rsid w:val="00031744"/>
    <w:rPr>
      <w:rFonts w:ascii="Times New Roman" w:hAnsi="Times New Roman" w:cs="Times New Roman" w:hint="default"/>
      <w:b/>
      <w:bCs/>
      <w:color w:val="000000"/>
      <w:sz w:val="32"/>
      <w:szCs w:val="32"/>
    </w:rPr>
  </w:style>
  <w:style w:type="character" w:customStyle="1" w:styleId="st46">
    <w:name w:val="st46"/>
    <w:rsid w:val="00031744"/>
    <w:rPr>
      <w:rFonts w:ascii="Times New Roman" w:hAnsi="Times New Roman" w:cs="Times New Roman" w:hint="default"/>
      <w:i/>
      <w:iCs/>
      <w:color w:val="000000"/>
    </w:rPr>
  </w:style>
  <w:style w:type="character" w:customStyle="1" w:styleId="2f9">
    <w:name w:val="Основной текст (2)"/>
    <w:rsid w:val="0003174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14">
    <w:name w:val="Знак Знак11"/>
    <w:rsid w:val="00031744"/>
    <w:rPr>
      <w:sz w:val="24"/>
      <w:lang w:val="ru-RU" w:eastAsia="ar-SA" w:bidi="ar-SA"/>
    </w:rPr>
  </w:style>
  <w:style w:type="character" w:customStyle="1" w:styleId="FontStyle30">
    <w:name w:val="Font Style30"/>
    <w:uiPriority w:val="99"/>
    <w:rsid w:val="00031744"/>
    <w:rPr>
      <w:rFonts w:ascii="Times New Roman" w:hAnsi="Times New Roman" w:cs="Times New Roman" w:hint="default"/>
      <w:sz w:val="22"/>
      <w:szCs w:val="22"/>
    </w:rPr>
  </w:style>
  <w:style w:type="character" w:customStyle="1" w:styleId="1ffd">
    <w:name w:val="Верхній колонтитул Знак1"/>
    <w:uiPriority w:val="99"/>
    <w:semiHidden/>
    <w:rsid w:val="00031744"/>
    <w:rPr>
      <w:lang w:val="ru-RU"/>
    </w:rPr>
  </w:style>
  <w:style w:type="character" w:customStyle="1" w:styleId="1ffe">
    <w:name w:val="Нижній колонтитул Знак1"/>
    <w:uiPriority w:val="99"/>
    <w:semiHidden/>
    <w:rsid w:val="00031744"/>
    <w:rPr>
      <w:lang w:val="ru-RU"/>
    </w:rPr>
  </w:style>
  <w:style w:type="character" w:customStyle="1" w:styleId="longtext">
    <w:name w:val="long_text"/>
    <w:rsid w:val="00031744"/>
  </w:style>
  <w:style w:type="character" w:customStyle="1" w:styleId="WW-1">
    <w:name w:val="WW-Основной текст1"/>
    <w:rsid w:val="00031744"/>
    <w:rPr>
      <w:rFonts w:ascii="Times New Roman" w:eastAsia="Times New Roman" w:hAnsi="Times New Roman" w:cs="Times New Roman" w:hint="default"/>
      <w:spacing w:val="0"/>
      <w:sz w:val="22"/>
      <w:szCs w:val="22"/>
    </w:rPr>
  </w:style>
  <w:style w:type="character" w:customStyle="1" w:styleId="11pt">
    <w:name w:val="Основной текст + 11 pt"/>
    <w:aliases w:val="Полужирный20"/>
    <w:rsid w:val="00031744"/>
    <w:rPr>
      <w:rFonts w:ascii="Times New Roman" w:eastAsia="Times New Roman" w:hAnsi="Times New Roman" w:cs="Times New Roman" w:hint="default"/>
      <w:b/>
      <w:bCs/>
      <w:i/>
      <w:iCs/>
      <w:spacing w:val="0"/>
      <w:sz w:val="22"/>
      <w:szCs w:val="22"/>
    </w:rPr>
  </w:style>
  <w:style w:type="character" w:customStyle="1" w:styleId="rvts6">
    <w:name w:val="rvts6"/>
    <w:rsid w:val="00031744"/>
  </w:style>
  <w:style w:type="character" w:customStyle="1" w:styleId="FontStyle17">
    <w:name w:val="Font Style17"/>
    <w:rsid w:val="00031744"/>
    <w:rPr>
      <w:rFonts w:ascii="Times New Roman" w:hAnsi="Times New Roman" w:cs="Times New Roman" w:hint="default"/>
      <w:sz w:val="26"/>
      <w:szCs w:val="26"/>
    </w:rPr>
  </w:style>
  <w:style w:type="character" w:customStyle="1" w:styleId="74">
    <w:name w:val="Основной текст + 7"/>
    <w:aliases w:val="5 pt,Основной текст + Arial,5,Курсив,Основной текст + Consolas,8,6,Основной текст + Georgia,13 pt,4,8 pt,Интервал 1 pt,4 pt,10 pt,7,9,Интервал 2 pt"/>
    <w:rsid w:val="00031744"/>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78">
    <w:name w:val="Основной текст + 78"/>
    <w:aliases w:val="5 pt60"/>
    <w:uiPriority w:val="99"/>
    <w:rsid w:val="00031744"/>
    <w:rPr>
      <w:rFonts w:ascii="Times New Roman" w:hAnsi="Times New Roman" w:cs="Times New Roman" w:hint="default"/>
      <w:strike w:val="0"/>
      <w:dstrike w:val="0"/>
      <w:sz w:val="15"/>
      <w:szCs w:val="15"/>
      <w:u w:val="none"/>
      <w:effect w:val="none"/>
    </w:rPr>
  </w:style>
  <w:style w:type="character" w:customStyle="1" w:styleId="7pt11">
    <w:name w:val="Основной текст + 7 pt11"/>
    <w:aliases w:val="Курсив33"/>
    <w:uiPriority w:val="99"/>
    <w:rsid w:val="00031744"/>
    <w:rPr>
      <w:rFonts w:ascii="Times New Roman" w:hAnsi="Times New Roman" w:cs="Times New Roman" w:hint="default"/>
      <w:i/>
      <w:iCs/>
      <w:strike w:val="0"/>
      <w:dstrike w:val="0"/>
      <w:sz w:val="14"/>
      <w:szCs w:val="14"/>
      <w:u w:val="none"/>
      <w:effect w:val="none"/>
    </w:rPr>
  </w:style>
  <w:style w:type="character" w:customStyle="1" w:styleId="3f">
    <w:name w:val="Подпись к таблице (3)"/>
    <w:uiPriority w:val="99"/>
    <w:rsid w:val="00031744"/>
  </w:style>
  <w:style w:type="character" w:customStyle="1" w:styleId="7pt10">
    <w:name w:val="Основной текст + 7 pt10"/>
    <w:aliases w:val="Полужирный16"/>
    <w:uiPriority w:val="99"/>
    <w:rsid w:val="00031744"/>
    <w:rPr>
      <w:rFonts w:ascii="Times New Roman" w:hAnsi="Times New Roman" w:cs="Times New Roman" w:hint="default"/>
      <w:b/>
      <w:bCs/>
      <w:strike w:val="0"/>
      <w:dstrike w:val="0"/>
      <w:sz w:val="14"/>
      <w:szCs w:val="14"/>
      <w:u w:val="none"/>
      <w:effect w:val="none"/>
    </w:rPr>
  </w:style>
  <w:style w:type="character" w:customStyle="1" w:styleId="0ptExact1">
    <w:name w:val="Подпись к картинке + Интервал 0 pt Exact1"/>
    <w:uiPriority w:val="99"/>
    <w:rsid w:val="00031744"/>
    <w:rPr>
      <w:rFonts w:ascii="Times New Roman" w:hAnsi="Times New Roman" w:cs="Times New Roman" w:hint="default"/>
      <w:i/>
      <w:iCs/>
      <w:sz w:val="20"/>
      <w:szCs w:val="20"/>
      <w:shd w:val="clear" w:color="auto" w:fill="FFFFFF"/>
    </w:rPr>
  </w:style>
  <w:style w:type="character" w:customStyle="1" w:styleId="77">
    <w:name w:val="Основной текст + 77"/>
    <w:aliases w:val="5 pt50"/>
    <w:uiPriority w:val="99"/>
    <w:rsid w:val="00031744"/>
    <w:rPr>
      <w:rFonts w:ascii="Times New Roman" w:hAnsi="Times New Roman" w:cs="Times New Roman" w:hint="default"/>
      <w:strike w:val="0"/>
      <w:dstrike w:val="0"/>
      <w:sz w:val="15"/>
      <w:szCs w:val="15"/>
      <w:u w:val="none"/>
      <w:effect w:val="none"/>
    </w:rPr>
  </w:style>
  <w:style w:type="character" w:customStyle="1" w:styleId="11pt9">
    <w:name w:val="Основной текст + 11 pt9"/>
    <w:aliases w:val="Полужирный10,Курсив25"/>
    <w:uiPriority w:val="99"/>
    <w:rsid w:val="00031744"/>
    <w:rPr>
      <w:rFonts w:ascii="Times New Roman" w:hAnsi="Times New Roman" w:cs="Times New Roman" w:hint="default"/>
      <w:b/>
      <w:bCs/>
      <w:i/>
      <w:iCs/>
      <w:strike w:val="0"/>
      <w:dstrike w:val="0"/>
      <w:sz w:val="22"/>
      <w:szCs w:val="22"/>
      <w:u w:val="none"/>
      <w:effect w:val="none"/>
    </w:rPr>
  </w:style>
  <w:style w:type="character" w:customStyle="1" w:styleId="65">
    <w:name w:val="Основной текст + 6"/>
    <w:aliases w:val="5 pt48"/>
    <w:uiPriority w:val="99"/>
    <w:rsid w:val="00031744"/>
    <w:rPr>
      <w:rFonts w:ascii="Times New Roman" w:hAnsi="Times New Roman" w:cs="Times New Roman" w:hint="default"/>
      <w:strike w:val="0"/>
      <w:dstrike w:val="0"/>
      <w:sz w:val="13"/>
      <w:szCs w:val="13"/>
      <w:u w:val="none"/>
      <w:effect w:val="none"/>
    </w:rPr>
  </w:style>
  <w:style w:type="character" w:customStyle="1" w:styleId="Candara">
    <w:name w:val="Основной текст + Candara"/>
    <w:aliases w:val="4 pt1"/>
    <w:uiPriority w:val="99"/>
    <w:rsid w:val="00031744"/>
    <w:rPr>
      <w:rFonts w:ascii="Candara" w:hAnsi="Candara" w:cs="Candara" w:hint="default"/>
      <w:strike w:val="0"/>
      <w:dstrike w:val="0"/>
      <w:sz w:val="8"/>
      <w:szCs w:val="8"/>
      <w:u w:val="none"/>
      <w:effect w:val="none"/>
    </w:rPr>
  </w:style>
  <w:style w:type="character" w:customStyle="1" w:styleId="7pt8">
    <w:name w:val="Основной текст + 7 pt8"/>
    <w:aliases w:val="Полужирный9"/>
    <w:uiPriority w:val="99"/>
    <w:rsid w:val="00031744"/>
    <w:rPr>
      <w:rFonts w:ascii="Times New Roman" w:hAnsi="Times New Roman" w:cs="Times New Roman" w:hint="default"/>
      <w:b/>
      <w:bCs/>
      <w:strike w:val="0"/>
      <w:dstrike w:val="0"/>
      <w:sz w:val="14"/>
      <w:szCs w:val="14"/>
      <w:u w:val="none"/>
      <w:effect w:val="none"/>
    </w:rPr>
  </w:style>
  <w:style w:type="character" w:customStyle="1" w:styleId="9pt">
    <w:name w:val="Основной текст + 9 pt"/>
    <w:aliases w:val="Полужирный,Основной текст + 7 pt"/>
    <w:rsid w:val="00031744"/>
    <w:rPr>
      <w:rFonts w:ascii="Times New Roman" w:hAnsi="Times New Roman" w:cs="Times New Roman" w:hint="default"/>
      <w:b/>
      <w:bCs/>
      <w:strike w:val="0"/>
      <w:dstrike w:val="0"/>
      <w:sz w:val="18"/>
      <w:szCs w:val="18"/>
      <w:u w:val="none"/>
      <w:effect w:val="none"/>
    </w:rPr>
  </w:style>
  <w:style w:type="character" w:customStyle="1" w:styleId="affffffff9">
    <w:name w:val="Основной текст + Полужирный"/>
    <w:rsid w:val="00031744"/>
    <w:rPr>
      <w:rFonts w:ascii="Times New Roman" w:hAnsi="Times New Roman" w:cs="Times New Roman" w:hint="default"/>
      <w:b/>
      <w:bCs/>
      <w:strike w:val="0"/>
      <w:dstrike w:val="0"/>
      <w:sz w:val="28"/>
      <w:szCs w:val="28"/>
      <w:u w:val="none"/>
      <w:effect w:val="none"/>
    </w:rPr>
  </w:style>
  <w:style w:type="character" w:customStyle="1" w:styleId="100">
    <w:name w:val="Основной текст + 10"/>
    <w:aliases w:val="5 pt36,Полужирный25"/>
    <w:rsid w:val="00031744"/>
    <w:rPr>
      <w:rFonts w:ascii="Times New Roman" w:hAnsi="Times New Roman" w:cs="Times New Roman" w:hint="default"/>
      <w:b/>
      <w:bCs/>
      <w:strike w:val="0"/>
      <w:dstrike w:val="0"/>
      <w:sz w:val="21"/>
      <w:szCs w:val="21"/>
      <w:u w:val="none"/>
      <w:effect w:val="none"/>
    </w:rPr>
  </w:style>
  <w:style w:type="character" w:customStyle="1" w:styleId="9pt5">
    <w:name w:val="Основной текст + 9 pt5"/>
    <w:aliases w:val="Полужирный24,Малые прописные"/>
    <w:uiPriority w:val="99"/>
    <w:rsid w:val="00031744"/>
    <w:rPr>
      <w:rFonts w:ascii="Times New Roman" w:hAnsi="Times New Roman" w:cs="Times New Roman" w:hint="default"/>
      <w:b/>
      <w:bCs/>
      <w:smallCaps/>
      <w:strike w:val="0"/>
      <w:dstrike w:val="0"/>
      <w:sz w:val="18"/>
      <w:szCs w:val="18"/>
      <w:u w:val="none"/>
      <w:effect w:val="none"/>
    </w:rPr>
  </w:style>
  <w:style w:type="character" w:customStyle="1" w:styleId="11pt11">
    <w:name w:val="Основной текст + 11 pt11"/>
    <w:aliases w:val="Полужирный17,Курсив34"/>
    <w:uiPriority w:val="99"/>
    <w:rsid w:val="00031744"/>
    <w:rPr>
      <w:rFonts w:ascii="Times New Roman" w:hAnsi="Times New Roman" w:cs="Times New Roman" w:hint="default"/>
      <w:b/>
      <w:bCs/>
      <w:i/>
      <w:iCs/>
      <w:strike w:val="0"/>
      <w:dstrike w:val="0"/>
      <w:sz w:val="22"/>
      <w:szCs w:val="22"/>
      <w:u w:val="none"/>
      <w:effect w:val="none"/>
    </w:rPr>
  </w:style>
  <w:style w:type="character" w:customStyle="1" w:styleId="11pt10">
    <w:name w:val="Основной текст + 11 pt10"/>
    <w:aliases w:val="Курсив32"/>
    <w:uiPriority w:val="99"/>
    <w:rsid w:val="00031744"/>
    <w:rPr>
      <w:rFonts w:ascii="Times New Roman" w:hAnsi="Times New Roman" w:cs="Times New Roman" w:hint="default"/>
      <w:i/>
      <w:iCs/>
      <w:strike w:val="0"/>
      <w:dstrike w:val="0"/>
      <w:sz w:val="22"/>
      <w:szCs w:val="22"/>
      <w:u w:val="none"/>
      <w:effect w:val="none"/>
      <w:lang w:val="en-US" w:eastAsia="en-US"/>
    </w:rPr>
  </w:style>
  <w:style w:type="character" w:customStyle="1" w:styleId="affffffffa">
    <w:name w:val="Подпись к таблице"/>
    <w:uiPriority w:val="99"/>
    <w:rsid w:val="00031744"/>
    <w:rPr>
      <w:rFonts w:ascii="Times New Roman" w:hAnsi="Times New Roman" w:cs="Times New Roman" w:hint="default"/>
      <w:sz w:val="28"/>
      <w:szCs w:val="28"/>
      <w:u w:val="single"/>
      <w:shd w:val="clear" w:color="auto" w:fill="FFFFFF"/>
    </w:rPr>
  </w:style>
  <w:style w:type="character" w:customStyle="1" w:styleId="affffffffb">
    <w:name w:val="Основной текст + Курсив"/>
    <w:uiPriority w:val="99"/>
    <w:rsid w:val="00031744"/>
    <w:rPr>
      <w:rFonts w:ascii="Times New Roman" w:hAnsi="Times New Roman" w:cs="Times New Roman" w:hint="default"/>
      <w:i/>
      <w:iCs/>
      <w:strike w:val="0"/>
      <w:dstrike w:val="0"/>
      <w:sz w:val="28"/>
      <w:szCs w:val="28"/>
      <w:u w:val="none"/>
      <w:effect w:val="none"/>
    </w:rPr>
  </w:style>
  <w:style w:type="character" w:customStyle="1" w:styleId="Heading5Char">
    <w:name w:val="Heading 5 Char"/>
    <w:semiHidden/>
    <w:rsid w:val="00031744"/>
    <w:rPr>
      <w:rFonts w:ascii="Calibri" w:hAnsi="Calibri" w:cs="Calibri" w:hint="default"/>
      <w:b/>
      <w:bCs w:val="0"/>
      <w:i/>
      <w:iCs w:val="0"/>
      <w:sz w:val="26"/>
    </w:rPr>
  </w:style>
  <w:style w:type="character" w:customStyle="1" w:styleId="Heading4Char">
    <w:name w:val="Heading 4 Char"/>
    <w:semiHidden/>
    <w:rsid w:val="00031744"/>
    <w:rPr>
      <w:rFonts w:ascii="Arial" w:hAnsi="Arial" w:cs="Arial" w:hint="default"/>
      <w:b/>
      <w:bCs w:val="0"/>
      <w:i/>
      <w:iCs w:val="0"/>
      <w:sz w:val="22"/>
      <w:lang w:val="ru-RU" w:eastAsia="ru-RU"/>
    </w:rPr>
  </w:style>
  <w:style w:type="character" w:customStyle="1" w:styleId="Heading2Char">
    <w:name w:val="Heading 2 Char"/>
    <w:semiHidden/>
    <w:locked/>
    <w:rsid w:val="00031744"/>
    <w:rPr>
      <w:rFonts w:ascii="Cambria" w:hAnsi="Cambria" w:hint="default"/>
      <w:b/>
      <w:bCs w:val="0"/>
      <w:i/>
      <w:iCs w:val="0"/>
      <w:sz w:val="28"/>
    </w:rPr>
  </w:style>
  <w:style w:type="character" w:customStyle="1" w:styleId="affffffffc">
    <w:name w:val="Краюхина Мария Владимировна"/>
    <w:semiHidden/>
    <w:rsid w:val="00031744"/>
    <w:rPr>
      <w:rFonts w:ascii="Arial" w:hAnsi="Arial" w:cs="Arial" w:hint="default"/>
      <w:color w:val="auto"/>
      <w:sz w:val="20"/>
      <w:szCs w:val="20"/>
    </w:rPr>
  </w:style>
  <w:style w:type="character" w:customStyle="1" w:styleId="2fa">
    <w:name w:val="Колонтитул (2) + Курсив"/>
    <w:aliases w:val="Интервал 0 pt"/>
    <w:rsid w:val="00031744"/>
    <w:rPr>
      <w:color w:val="000000"/>
      <w:spacing w:val="1"/>
      <w:w w:val="100"/>
      <w:position w:val="0"/>
      <w:sz w:val="12"/>
      <w:szCs w:val="12"/>
      <w:shd w:val="clear" w:color="auto" w:fill="FFFFFF"/>
      <w:lang w:val="ru-RU" w:eastAsia="ru-RU" w:bidi="ru-RU"/>
    </w:rPr>
  </w:style>
  <w:style w:type="character" w:customStyle="1" w:styleId="0pt">
    <w:name w:val="Основной текст + Интервал 0 pt"/>
    <w:rsid w:val="00031744"/>
    <w:rPr>
      <w:rFonts w:ascii="Times New Roman" w:eastAsia="Times New Roman" w:hAnsi="Times New Roman" w:cs="Times New Roman" w:hint="default"/>
      <w:b w:val="0"/>
      <w:bCs w:val="0"/>
      <w:i w:val="0"/>
      <w:iCs w:val="0"/>
      <w:smallCaps w:val="0"/>
      <w:strike w:val="0"/>
      <w:dstrike w:val="0"/>
      <w:color w:val="000000"/>
      <w:spacing w:val="9"/>
      <w:w w:val="100"/>
      <w:position w:val="0"/>
      <w:sz w:val="24"/>
      <w:szCs w:val="24"/>
      <w:u w:val="none"/>
      <w:effect w:val="none"/>
      <w:shd w:val="clear" w:color="auto" w:fill="FFFFFF"/>
      <w:lang w:val="ru-RU" w:eastAsia="ru-RU" w:bidi="ru-RU"/>
    </w:rPr>
  </w:style>
  <w:style w:type="character" w:customStyle="1" w:styleId="2fb">
    <w:name w:val="Основной текст (2)_"/>
    <w:rsid w:val="00031744"/>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FontStyle24">
    <w:name w:val="Font Style24"/>
    <w:rsid w:val="00031744"/>
    <w:rPr>
      <w:rFonts w:ascii="Times New Roman" w:hAnsi="Times New Roman" w:cs="Times New Roman" w:hint="default"/>
      <w:sz w:val="22"/>
      <w:szCs w:val="22"/>
    </w:rPr>
  </w:style>
  <w:style w:type="table" w:styleId="-3">
    <w:name w:val="Table List 3"/>
    <w:basedOn w:val="a2"/>
    <w:unhideWhenUsed/>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styleId="-30">
    <w:name w:val="Table Web 3"/>
    <w:basedOn w:val="a2"/>
    <w:unhideWhenUsed/>
    <w:rsid w:val="00031744"/>
    <w:rPr>
      <w:rFonts w:ascii="Times New Roman" w:hAnsi="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d">
    <w:name w:val="Table Theme"/>
    <w:basedOn w:val="a2"/>
    <w:unhideWhenUsed/>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2"/>
    <w:uiPriority w:val="67"/>
    <w:rsid w:val="00031744"/>
    <w:rPr>
      <w:rFonts w:ascii="Times New Roman" w:hAnsi="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2"/>
    <w:uiPriority w:val="69"/>
    <w:rsid w:val="00031744"/>
    <w:rPr>
      <w:rFonts w:ascii="Times New Roman" w:hAnsi="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2">
    <w:name w:val="Medium Grid 1 Accent 2"/>
    <w:basedOn w:val="a2"/>
    <w:uiPriority w:val="67"/>
    <w:rsid w:val="00031744"/>
    <w:rPr>
      <w:rFonts w:ascii="Times New Roman" w:hAnsi="Times New Roman"/>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31">
    <w:name w:val="Light Grid Accent 3"/>
    <w:basedOn w:val="a2"/>
    <w:uiPriority w:val="62"/>
    <w:rsid w:val="00031744"/>
    <w:rPr>
      <w:rFonts w:ascii="Times New Roman" w:hAnsi="Times New Roman"/>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3">
    <w:name w:val="Medium Grid 1 Accent 3"/>
    <w:basedOn w:val="a2"/>
    <w:uiPriority w:val="67"/>
    <w:rsid w:val="00031744"/>
    <w:rPr>
      <w:rFonts w:ascii="Times New Roman" w:hAnsi="Times New Roman"/>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fc">
    <w:name w:val="Сетка таблицы2"/>
    <w:basedOn w:val="a2"/>
    <w:uiPriority w:val="59"/>
    <w:rsid w:val="00031744"/>
    <w:rPr>
      <w:rFonts w:ascii="Times New Roman" w:eastAsia="Calibri"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rsid w:val="00031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2"/>
    <w:uiPriority w:val="59"/>
    <w:rsid w:val="0003174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2"/>
    <w:rsid w:val="00031744"/>
    <w:pPr>
      <w:spacing w:line="360" w:lineRule="atLeast"/>
      <w:jc w:val="both"/>
    </w:pPr>
    <w:rPr>
      <w:rFonts w:ascii="Times New Roman CYR" w:hAnsi="Times New Roman CY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Таблица-список 31"/>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85">
    <w:name w:val="Сетка таблицы8"/>
    <w:basedOn w:val="a2"/>
    <w:uiPriority w:val="59"/>
    <w:rsid w:val="00031744"/>
    <w:rPr>
      <w:rFonts w:ascii="Times New Roman" w:eastAsia="Calibri"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uiPriority w:val="59"/>
    <w:rsid w:val="0003174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2"/>
    <w:rsid w:val="00031744"/>
    <w:pPr>
      <w:spacing w:line="360" w:lineRule="atLeast"/>
      <w:jc w:val="both"/>
    </w:pPr>
    <w:rPr>
      <w:rFonts w:ascii="Times New Roman CYR" w:hAnsi="Times New Roman CY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uiPriority w:val="3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101">
    <w:name w:val="Сетка таблицы10"/>
    <w:basedOn w:val="a2"/>
    <w:uiPriority w:val="59"/>
    <w:rsid w:val="00031744"/>
    <w:rPr>
      <w:rFonts w:ascii="Times New Roman" w:eastAsia="Calibri"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rsid w:val="00031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03174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2"/>
    <w:rsid w:val="00031744"/>
    <w:pPr>
      <w:spacing w:line="360" w:lineRule="atLeast"/>
      <w:jc w:val="both"/>
    </w:pPr>
    <w:rPr>
      <w:rFonts w:ascii="Times New Roman CYR" w:hAnsi="Times New Roman CY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Таблица-список 311"/>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811">
    <w:name w:val="Сетка таблицы81"/>
    <w:basedOn w:val="a2"/>
    <w:uiPriority w:val="59"/>
    <w:rsid w:val="00031744"/>
    <w:rPr>
      <w:rFonts w:ascii="Times New Roman" w:eastAsia="Calibri"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rsid w:val="00031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2"/>
    <w:uiPriority w:val="59"/>
    <w:rsid w:val="0003174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0">
    <w:name w:val="Сетка таблицы711"/>
    <w:basedOn w:val="a2"/>
    <w:rsid w:val="00031744"/>
    <w:pPr>
      <w:spacing w:line="360" w:lineRule="atLeast"/>
      <w:jc w:val="both"/>
    </w:pPr>
    <w:rPr>
      <w:rFonts w:ascii="Times New Roman CYR" w:hAnsi="Times New Roman CY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3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аблица-список 33"/>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12">
    <w:name w:val="Таблица-список 312"/>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4">
    <w:name w:val="Таблица-список 34"/>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13">
    <w:name w:val="Таблица-список 313"/>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5">
    <w:name w:val="Таблица-список 35"/>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14">
    <w:name w:val="Таблица-список 314"/>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6">
    <w:name w:val="Таблица-список 36"/>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15">
    <w:name w:val="Таблица-список 315"/>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7">
    <w:name w:val="Таблица-список 37"/>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16">
    <w:name w:val="Таблица-список 316"/>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131">
    <w:name w:val="Сетка таблицы13"/>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3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31744"/>
    <w:pPr>
      <w:widowControl w:val="0"/>
    </w:pPr>
    <w:rPr>
      <w:rFonts w:eastAsia="Calibri"/>
      <w:sz w:val="22"/>
      <w:szCs w:val="22"/>
      <w:lang w:val="en-US" w:eastAsia="en-US"/>
    </w:rPr>
    <w:tblPr>
      <w:tblCellMar>
        <w:top w:w="0" w:type="dxa"/>
        <w:left w:w="0" w:type="dxa"/>
        <w:bottom w:w="0" w:type="dxa"/>
        <w:right w:w="0" w:type="dxa"/>
      </w:tblCellMar>
    </w:tblPr>
  </w:style>
  <w:style w:type="table" w:customStyle="1" w:styleId="430">
    <w:name w:val="Сетка таблицы43"/>
    <w:basedOn w:val="a2"/>
    <w:uiPriority w:val="39"/>
    <w:rsid w:val="00031744"/>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uiPriority w:val="3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031744"/>
    <w:pPr>
      <w:widowControl w:val="0"/>
    </w:pPr>
    <w:rPr>
      <w:rFonts w:eastAsia="Calibri"/>
      <w:sz w:val="22"/>
      <w:szCs w:val="22"/>
      <w:lang w:val="en-US" w:eastAsia="en-US"/>
    </w:rPr>
    <w:tblPr>
      <w:tblCellMar>
        <w:top w:w="0" w:type="dxa"/>
        <w:left w:w="0" w:type="dxa"/>
        <w:bottom w:w="0" w:type="dxa"/>
        <w:right w:w="0" w:type="dxa"/>
      </w:tblCellMar>
    </w:tblPr>
  </w:style>
  <w:style w:type="table" w:customStyle="1" w:styleId="440">
    <w:name w:val="Сетка таблицы44"/>
    <w:basedOn w:val="a2"/>
    <w:uiPriority w:val="39"/>
    <w:rsid w:val="00031744"/>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031744"/>
    <w:pPr>
      <w:widowControl w:val="0"/>
    </w:pPr>
    <w:rPr>
      <w:rFonts w:eastAsia="Calibri"/>
      <w:sz w:val="22"/>
      <w:szCs w:val="22"/>
      <w:lang w:val="en-US" w:eastAsia="en-US"/>
    </w:rPr>
    <w:tblPr>
      <w:tblCellMar>
        <w:top w:w="0" w:type="dxa"/>
        <w:left w:w="0" w:type="dxa"/>
        <w:bottom w:w="0" w:type="dxa"/>
        <w:right w:w="0" w:type="dxa"/>
      </w:tblCellMar>
    </w:tblPr>
  </w:style>
  <w:style w:type="table" w:customStyle="1" w:styleId="450">
    <w:name w:val="Сетка таблицы45"/>
    <w:basedOn w:val="a2"/>
    <w:uiPriority w:val="39"/>
    <w:rsid w:val="00031744"/>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uiPriority w:val="3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rsid w:val="00031744"/>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
    <w:name w:val="Таблица-список 38"/>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17">
    <w:name w:val="Таблица-список 317"/>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21">
    <w:name w:val="Таблица-список 32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31">
    <w:name w:val="Таблица-список 33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41">
    <w:name w:val="Таблица-список 34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51">
    <w:name w:val="Таблица-список 35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61">
    <w:name w:val="Таблица-список 36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118">
    <w:name w:val="Сетка таблицы118"/>
    <w:basedOn w:val="a2"/>
    <w:uiPriority w:val="39"/>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3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ый список - Акцент 11"/>
    <w:basedOn w:val="a2"/>
    <w:uiPriority w:val="61"/>
    <w:rsid w:val="00031744"/>
    <w:rPr>
      <w:rFonts w:ascii="Times New Roman" w:hAnsi="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редняя заливка 1 - Акцент 31"/>
    <w:aliases w:val="Зеленая"/>
    <w:basedOn w:val="a2"/>
    <w:uiPriority w:val="63"/>
    <w:rsid w:val="00031744"/>
    <w:pPr>
      <w:jc w:val="center"/>
    </w:pPr>
    <w:rPr>
      <w:rFonts w:ascii="Times New Roman" w:hAnsi="Times New Roman"/>
      <w:sz w:val="22"/>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4" w:space="0" w:color="C2D69B"/>
      </w:tblBorders>
    </w:tblPr>
    <w:tcPr>
      <w:shd w:val="clear" w:color="auto" w:fill="FFFFFF"/>
      <w:vAlign w:val="center"/>
    </w:tc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shd w:val="clear" w:color="auto" w:fill="FFFFFF"/>
      </w:tcPr>
    </w:tblStylePr>
  </w:style>
  <w:style w:type="table" w:customStyle="1" w:styleId="1-61">
    <w:name w:val="Средняя заливка 1 - Акцент 61"/>
    <w:aliases w:val="Красная"/>
    <w:basedOn w:val="a2"/>
    <w:uiPriority w:val="63"/>
    <w:rsid w:val="00031744"/>
    <w:rPr>
      <w:rFonts w:ascii="Times New Roman" w:hAnsi="Times New Roman"/>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30">
    <w:name w:val="Сетка таблицы213"/>
    <w:basedOn w:val="a2"/>
    <w:uiPriority w:val="3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Таблица-список 37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111">
    <w:name w:val="Таблица-список 311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1310">
    <w:name w:val="Сетка таблицы131"/>
    <w:basedOn w:val="a2"/>
    <w:uiPriority w:val="39"/>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ветлый список - Акцент 111"/>
    <w:basedOn w:val="a2"/>
    <w:uiPriority w:val="61"/>
    <w:rsid w:val="00031744"/>
    <w:rPr>
      <w:rFonts w:ascii="Times New Roman" w:hAnsi="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fff">
    <w:name w:val="Тема таблицы1"/>
    <w:basedOn w:val="a2"/>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Веб-таблица 31"/>
    <w:basedOn w:val="a2"/>
    <w:rsid w:val="00031744"/>
    <w:rPr>
      <w:rFonts w:ascii="Times New Roman" w:hAnsi="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0">
    <w:name w:val="Зеленая1"/>
    <w:basedOn w:val="a2"/>
    <w:uiPriority w:val="63"/>
    <w:rsid w:val="00031744"/>
    <w:pPr>
      <w:jc w:val="center"/>
    </w:pPr>
    <w:rPr>
      <w:rFonts w:ascii="Times New Roman" w:hAnsi="Times New Roman"/>
      <w:sz w:val="22"/>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4" w:space="0" w:color="C2D69B"/>
      </w:tblBorders>
    </w:tblPr>
    <w:tcPr>
      <w:shd w:val="clear" w:color="auto" w:fill="FFFFFF"/>
      <w:vAlign w:val="center"/>
    </w:tc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shd w:val="clear" w:color="auto" w:fill="FFFFFF"/>
      </w:tcPr>
    </w:tblStylePr>
  </w:style>
  <w:style w:type="table" w:customStyle="1" w:styleId="1fff1">
    <w:name w:val="Красная1"/>
    <w:basedOn w:val="a2"/>
    <w:uiPriority w:val="63"/>
    <w:rsid w:val="00031744"/>
    <w:rPr>
      <w:rFonts w:ascii="Times New Roman" w:hAnsi="Times New Roman"/>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310">
    <w:name w:val="Средняя сетка 1 - Акцент 31"/>
    <w:basedOn w:val="a2"/>
    <w:uiPriority w:val="67"/>
    <w:rsid w:val="00031744"/>
    <w:rPr>
      <w:rFonts w:ascii="Times New Roman" w:hAnsi="Times New Roman"/>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319">
    <w:name w:val="Светлая сетка - Акцент 31"/>
    <w:basedOn w:val="a2"/>
    <w:uiPriority w:val="62"/>
    <w:rsid w:val="00031744"/>
    <w:rPr>
      <w:rFonts w:ascii="Times New Roman" w:hAnsi="Times New Roman"/>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1">
    <w:name w:val="Средняя сетка 1 - Акцент 11"/>
    <w:basedOn w:val="a2"/>
    <w:uiPriority w:val="67"/>
    <w:rsid w:val="00031744"/>
    <w:rPr>
      <w:rFonts w:ascii="Times New Roman" w:hAnsi="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
    <w:name w:val="Средняя сетка 1 - Акцент 21"/>
    <w:basedOn w:val="a2"/>
    <w:uiPriority w:val="67"/>
    <w:rsid w:val="00031744"/>
    <w:rPr>
      <w:rFonts w:ascii="Times New Roman" w:hAnsi="Times New Roman"/>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1">
    <w:name w:val="Средняя сетка 3 - Акцент 11"/>
    <w:basedOn w:val="a2"/>
    <w:uiPriority w:val="69"/>
    <w:rsid w:val="00031744"/>
    <w:rPr>
      <w:rFonts w:ascii="Times New Roman" w:hAnsi="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210">
    <w:name w:val="Сетка таблицы221"/>
    <w:basedOn w:val="a2"/>
    <w:uiPriority w:val="3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Таблица-список 312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22">
    <w:name w:val="Таблица-список 322"/>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32">
    <w:name w:val="Таблица-список 332"/>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42">
    <w:name w:val="Таблица-список 342"/>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52">
    <w:name w:val="Таблица-список 352"/>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62">
    <w:name w:val="Таблица-список 362"/>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1410">
    <w:name w:val="Сетка таблицы141"/>
    <w:basedOn w:val="a2"/>
    <w:uiPriority w:val="39"/>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ветлый список - Акцент 112"/>
    <w:basedOn w:val="a2"/>
    <w:uiPriority w:val="61"/>
    <w:rsid w:val="00031744"/>
    <w:rPr>
      <w:rFonts w:ascii="Times New Roman" w:hAnsi="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fd">
    <w:name w:val="Тема таблицы2"/>
    <w:basedOn w:val="a2"/>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Веб-таблица 32"/>
    <w:basedOn w:val="a2"/>
    <w:rsid w:val="00031744"/>
    <w:rPr>
      <w:rFonts w:ascii="Times New Roman" w:hAnsi="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e">
    <w:name w:val="Зеленая2"/>
    <w:basedOn w:val="a2"/>
    <w:uiPriority w:val="63"/>
    <w:rsid w:val="00031744"/>
    <w:pPr>
      <w:jc w:val="center"/>
    </w:pPr>
    <w:rPr>
      <w:rFonts w:ascii="Times New Roman" w:hAnsi="Times New Roman"/>
      <w:sz w:val="22"/>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4" w:space="0" w:color="C2D69B"/>
      </w:tblBorders>
    </w:tblPr>
    <w:tcPr>
      <w:shd w:val="clear" w:color="auto" w:fill="FFFFFF"/>
      <w:vAlign w:val="center"/>
    </w:tc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shd w:val="clear" w:color="auto" w:fill="FFFFFF"/>
      </w:tcPr>
    </w:tblStylePr>
  </w:style>
  <w:style w:type="table" w:customStyle="1" w:styleId="2ff">
    <w:name w:val="Красная2"/>
    <w:basedOn w:val="a2"/>
    <w:uiPriority w:val="63"/>
    <w:rsid w:val="00031744"/>
    <w:rPr>
      <w:rFonts w:ascii="Times New Roman" w:hAnsi="Times New Roman"/>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32">
    <w:name w:val="Средняя сетка 1 - Акцент 32"/>
    <w:basedOn w:val="a2"/>
    <w:uiPriority w:val="67"/>
    <w:rsid w:val="00031744"/>
    <w:rPr>
      <w:rFonts w:ascii="Times New Roman" w:hAnsi="Times New Roman"/>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323">
    <w:name w:val="Светлая сетка - Акцент 32"/>
    <w:basedOn w:val="a2"/>
    <w:uiPriority w:val="62"/>
    <w:rsid w:val="00031744"/>
    <w:rPr>
      <w:rFonts w:ascii="Times New Roman" w:hAnsi="Times New Roman"/>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2">
    <w:name w:val="Средняя сетка 1 - Акцент 12"/>
    <w:basedOn w:val="a2"/>
    <w:uiPriority w:val="67"/>
    <w:rsid w:val="00031744"/>
    <w:rPr>
      <w:rFonts w:ascii="Times New Roman" w:hAnsi="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2">
    <w:name w:val="Средняя сетка 1 - Акцент 22"/>
    <w:basedOn w:val="a2"/>
    <w:uiPriority w:val="67"/>
    <w:rsid w:val="00031744"/>
    <w:rPr>
      <w:rFonts w:ascii="Times New Roman" w:hAnsi="Times New Roman"/>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2">
    <w:name w:val="Средняя сетка 3 - Акцент 12"/>
    <w:basedOn w:val="a2"/>
    <w:uiPriority w:val="69"/>
    <w:rsid w:val="00031744"/>
    <w:rPr>
      <w:rFonts w:ascii="Times New Roman" w:hAnsi="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0">
    <w:name w:val="Сетка таблицы231"/>
    <w:basedOn w:val="a2"/>
    <w:uiPriority w:val="3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2"/>
    <w:uiPriority w:val="3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3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Number 3"/>
    <w:basedOn w:val="a0"/>
    <w:unhideWhenUsed/>
    <w:rsid w:val="00031744"/>
    <w:pPr>
      <w:numPr>
        <w:numId w:val="42"/>
      </w:numPr>
      <w:contextualSpacing/>
    </w:pPr>
  </w:style>
  <w:style w:type="numbering" w:customStyle="1" w:styleId="Arial9217">
    <w:name w:val="Стиль нумерованный Arial 9 пт217"/>
    <w:rsid w:val="00031744"/>
    <w:pPr>
      <w:numPr>
        <w:numId w:val="43"/>
      </w:numPr>
    </w:pPr>
  </w:style>
  <w:style w:type="numbering" w:customStyle="1" w:styleId="SymbolSymbol063061">
    <w:name w:val="Стиль маркированный Symbol (Symbol) Слева:  063 см Выступ:  06...1"/>
    <w:rsid w:val="00031744"/>
    <w:pPr>
      <w:numPr>
        <w:numId w:val="44"/>
      </w:numPr>
    </w:pPr>
  </w:style>
  <w:style w:type="numbering" w:customStyle="1" w:styleId="SymbolSymbol063062">
    <w:name w:val="Стиль маркированный Symbol (Symbol) Слева:  063 см Выступ:  06...2"/>
    <w:rsid w:val="00031744"/>
    <w:pPr>
      <w:numPr>
        <w:numId w:val="46"/>
      </w:numPr>
    </w:pPr>
  </w:style>
  <w:style w:type="numbering" w:customStyle="1" w:styleId="SymbolSymbol06306">
    <w:name w:val="Стиль маркированный Symbol (Symbol) Слева:  063 см Выступ:  06..."/>
    <w:rsid w:val="00031744"/>
    <w:pPr>
      <w:numPr>
        <w:numId w:val="47"/>
      </w:numPr>
    </w:pPr>
  </w:style>
  <w:style w:type="numbering" w:customStyle="1" w:styleId="Arial9221">
    <w:name w:val="Стиль нумерованный Arial 9 пт221"/>
    <w:rsid w:val="00031744"/>
    <w:pPr>
      <w:numPr>
        <w:numId w:val="48"/>
      </w:numPr>
    </w:pPr>
  </w:style>
  <w:style w:type="numbering" w:styleId="111111">
    <w:name w:val="Outline List 2"/>
    <w:basedOn w:val="a3"/>
    <w:unhideWhenUsed/>
    <w:rsid w:val="00031744"/>
    <w:pPr>
      <w:numPr>
        <w:numId w:val="49"/>
      </w:numPr>
    </w:pPr>
  </w:style>
  <w:style w:type="numbering" w:customStyle="1" w:styleId="Arial9211">
    <w:name w:val="Стиль нумерованный Arial 9 пт211"/>
    <w:rsid w:val="00031744"/>
    <w:pPr>
      <w:numPr>
        <w:numId w:val="50"/>
      </w:numPr>
    </w:pPr>
  </w:style>
  <w:style w:type="numbering" w:customStyle="1" w:styleId="Arial927">
    <w:name w:val="Стиль нумерованный Arial 9 пт27"/>
    <w:rsid w:val="00031744"/>
    <w:pPr>
      <w:numPr>
        <w:numId w:val="51"/>
      </w:numPr>
    </w:pPr>
  </w:style>
  <w:style w:type="numbering" w:customStyle="1" w:styleId="1fff2">
    <w:name w:val="Нет списка1"/>
    <w:next w:val="a3"/>
    <w:uiPriority w:val="99"/>
    <w:semiHidden/>
    <w:unhideWhenUsed/>
    <w:rsid w:val="00031744"/>
  </w:style>
  <w:style w:type="table" w:customStyle="1" w:styleId="TableNormal3">
    <w:name w:val="Table Normal3"/>
    <w:uiPriority w:val="2"/>
    <w:semiHidden/>
    <w:unhideWhenUsed/>
    <w:qFormat/>
    <w:rsid w:val="0003174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540">
    <w:name w:val="Сетка таблицы54"/>
    <w:basedOn w:val="a2"/>
    <w:next w:val="a8"/>
    <w:uiPriority w:val="39"/>
    <w:rsid w:val="0003174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3"/>
    <w:uiPriority w:val="99"/>
    <w:semiHidden/>
    <w:unhideWhenUsed/>
    <w:rsid w:val="00031744"/>
  </w:style>
  <w:style w:type="table" w:customStyle="1" w:styleId="TableNormal4">
    <w:name w:val="Table Normal4"/>
    <w:uiPriority w:val="2"/>
    <w:semiHidden/>
    <w:unhideWhenUsed/>
    <w:qFormat/>
    <w:rsid w:val="0003174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550">
    <w:name w:val="Сетка таблицы55"/>
    <w:basedOn w:val="a2"/>
    <w:next w:val="a8"/>
    <w:uiPriority w:val="39"/>
    <w:rsid w:val="0003174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3"/>
    <w:uiPriority w:val="99"/>
    <w:semiHidden/>
    <w:unhideWhenUsed/>
    <w:rsid w:val="00031744"/>
  </w:style>
  <w:style w:type="table" w:customStyle="1" w:styleId="56">
    <w:name w:val="Сетка таблицы56"/>
    <w:basedOn w:val="a2"/>
    <w:next w:val="a8"/>
    <w:uiPriority w:val="59"/>
    <w:rsid w:val="0003174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031744"/>
  </w:style>
  <w:style w:type="character" w:styleId="affffffffe">
    <w:name w:val="Strong"/>
    <w:basedOn w:val="a1"/>
    <w:uiPriority w:val="22"/>
    <w:qFormat/>
    <w:rsid w:val="00031744"/>
    <w:rPr>
      <w:b/>
      <w:bCs/>
    </w:rPr>
  </w:style>
  <w:style w:type="numbering" w:customStyle="1" w:styleId="SymbolSymbol0630621">
    <w:name w:val="Стиль маркированный Symbol (Symbol) Слева:  063 см Выступ:  06...21"/>
    <w:basedOn w:val="a3"/>
    <w:rsid w:val="00031744"/>
  </w:style>
  <w:style w:type="numbering" w:customStyle="1" w:styleId="SymbolSymbol0630622">
    <w:name w:val="Стиль маркированный Symbol (Symbol) Слева:  063 см Выступ:  06...22"/>
    <w:basedOn w:val="a3"/>
    <w:rsid w:val="00031744"/>
  </w:style>
  <w:style w:type="numbering" w:customStyle="1" w:styleId="SymbolSymbol06306221">
    <w:name w:val="Стиль маркированный Symbol (Symbol) Слева:  063 см Выступ:  06...221"/>
    <w:basedOn w:val="a3"/>
    <w:rsid w:val="00CE00D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0700">
      <w:bodyDiv w:val="1"/>
      <w:marLeft w:val="0"/>
      <w:marRight w:val="0"/>
      <w:marTop w:val="0"/>
      <w:marBottom w:val="0"/>
      <w:divBdr>
        <w:top w:val="none" w:sz="0" w:space="0" w:color="auto"/>
        <w:left w:val="none" w:sz="0" w:space="0" w:color="auto"/>
        <w:bottom w:val="none" w:sz="0" w:space="0" w:color="auto"/>
        <w:right w:val="none" w:sz="0" w:space="0" w:color="auto"/>
      </w:divBdr>
    </w:div>
    <w:div w:id="75444388">
      <w:bodyDiv w:val="1"/>
      <w:marLeft w:val="0"/>
      <w:marRight w:val="0"/>
      <w:marTop w:val="0"/>
      <w:marBottom w:val="0"/>
      <w:divBdr>
        <w:top w:val="none" w:sz="0" w:space="0" w:color="auto"/>
        <w:left w:val="none" w:sz="0" w:space="0" w:color="auto"/>
        <w:bottom w:val="none" w:sz="0" w:space="0" w:color="auto"/>
        <w:right w:val="none" w:sz="0" w:space="0" w:color="auto"/>
      </w:divBdr>
    </w:div>
    <w:div w:id="118883090">
      <w:bodyDiv w:val="1"/>
      <w:marLeft w:val="0"/>
      <w:marRight w:val="0"/>
      <w:marTop w:val="0"/>
      <w:marBottom w:val="0"/>
      <w:divBdr>
        <w:top w:val="none" w:sz="0" w:space="0" w:color="auto"/>
        <w:left w:val="none" w:sz="0" w:space="0" w:color="auto"/>
        <w:bottom w:val="none" w:sz="0" w:space="0" w:color="auto"/>
        <w:right w:val="none" w:sz="0" w:space="0" w:color="auto"/>
      </w:divBdr>
    </w:div>
    <w:div w:id="148446315">
      <w:bodyDiv w:val="1"/>
      <w:marLeft w:val="0"/>
      <w:marRight w:val="0"/>
      <w:marTop w:val="0"/>
      <w:marBottom w:val="0"/>
      <w:divBdr>
        <w:top w:val="none" w:sz="0" w:space="0" w:color="auto"/>
        <w:left w:val="none" w:sz="0" w:space="0" w:color="auto"/>
        <w:bottom w:val="none" w:sz="0" w:space="0" w:color="auto"/>
        <w:right w:val="none" w:sz="0" w:space="0" w:color="auto"/>
      </w:divBdr>
    </w:div>
    <w:div w:id="234703463">
      <w:bodyDiv w:val="1"/>
      <w:marLeft w:val="0"/>
      <w:marRight w:val="0"/>
      <w:marTop w:val="0"/>
      <w:marBottom w:val="0"/>
      <w:divBdr>
        <w:top w:val="none" w:sz="0" w:space="0" w:color="auto"/>
        <w:left w:val="none" w:sz="0" w:space="0" w:color="auto"/>
        <w:bottom w:val="none" w:sz="0" w:space="0" w:color="auto"/>
        <w:right w:val="none" w:sz="0" w:space="0" w:color="auto"/>
      </w:divBdr>
    </w:div>
    <w:div w:id="402679506">
      <w:bodyDiv w:val="1"/>
      <w:marLeft w:val="0"/>
      <w:marRight w:val="0"/>
      <w:marTop w:val="0"/>
      <w:marBottom w:val="0"/>
      <w:divBdr>
        <w:top w:val="none" w:sz="0" w:space="0" w:color="auto"/>
        <w:left w:val="none" w:sz="0" w:space="0" w:color="auto"/>
        <w:bottom w:val="none" w:sz="0" w:space="0" w:color="auto"/>
        <w:right w:val="none" w:sz="0" w:space="0" w:color="auto"/>
      </w:divBdr>
    </w:div>
    <w:div w:id="410927627">
      <w:bodyDiv w:val="1"/>
      <w:marLeft w:val="0"/>
      <w:marRight w:val="0"/>
      <w:marTop w:val="0"/>
      <w:marBottom w:val="0"/>
      <w:divBdr>
        <w:top w:val="none" w:sz="0" w:space="0" w:color="auto"/>
        <w:left w:val="none" w:sz="0" w:space="0" w:color="auto"/>
        <w:bottom w:val="none" w:sz="0" w:space="0" w:color="auto"/>
        <w:right w:val="none" w:sz="0" w:space="0" w:color="auto"/>
      </w:divBdr>
    </w:div>
    <w:div w:id="453793966">
      <w:bodyDiv w:val="1"/>
      <w:marLeft w:val="0"/>
      <w:marRight w:val="0"/>
      <w:marTop w:val="0"/>
      <w:marBottom w:val="0"/>
      <w:divBdr>
        <w:top w:val="none" w:sz="0" w:space="0" w:color="auto"/>
        <w:left w:val="none" w:sz="0" w:space="0" w:color="auto"/>
        <w:bottom w:val="none" w:sz="0" w:space="0" w:color="auto"/>
        <w:right w:val="none" w:sz="0" w:space="0" w:color="auto"/>
      </w:divBdr>
    </w:div>
    <w:div w:id="568610560">
      <w:bodyDiv w:val="1"/>
      <w:marLeft w:val="0"/>
      <w:marRight w:val="0"/>
      <w:marTop w:val="0"/>
      <w:marBottom w:val="0"/>
      <w:divBdr>
        <w:top w:val="none" w:sz="0" w:space="0" w:color="auto"/>
        <w:left w:val="none" w:sz="0" w:space="0" w:color="auto"/>
        <w:bottom w:val="none" w:sz="0" w:space="0" w:color="auto"/>
        <w:right w:val="none" w:sz="0" w:space="0" w:color="auto"/>
      </w:divBdr>
    </w:div>
    <w:div w:id="668873521">
      <w:bodyDiv w:val="1"/>
      <w:marLeft w:val="0"/>
      <w:marRight w:val="0"/>
      <w:marTop w:val="0"/>
      <w:marBottom w:val="0"/>
      <w:divBdr>
        <w:top w:val="none" w:sz="0" w:space="0" w:color="auto"/>
        <w:left w:val="none" w:sz="0" w:space="0" w:color="auto"/>
        <w:bottom w:val="none" w:sz="0" w:space="0" w:color="auto"/>
        <w:right w:val="none" w:sz="0" w:space="0" w:color="auto"/>
      </w:divBdr>
    </w:div>
    <w:div w:id="891040664">
      <w:bodyDiv w:val="1"/>
      <w:marLeft w:val="0"/>
      <w:marRight w:val="0"/>
      <w:marTop w:val="0"/>
      <w:marBottom w:val="0"/>
      <w:divBdr>
        <w:top w:val="none" w:sz="0" w:space="0" w:color="auto"/>
        <w:left w:val="none" w:sz="0" w:space="0" w:color="auto"/>
        <w:bottom w:val="none" w:sz="0" w:space="0" w:color="auto"/>
        <w:right w:val="none" w:sz="0" w:space="0" w:color="auto"/>
      </w:divBdr>
    </w:div>
    <w:div w:id="954288449">
      <w:bodyDiv w:val="1"/>
      <w:marLeft w:val="0"/>
      <w:marRight w:val="0"/>
      <w:marTop w:val="0"/>
      <w:marBottom w:val="0"/>
      <w:divBdr>
        <w:top w:val="none" w:sz="0" w:space="0" w:color="auto"/>
        <w:left w:val="none" w:sz="0" w:space="0" w:color="auto"/>
        <w:bottom w:val="none" w:sz="0" w:space="0" w:color="auto"/>
        <w:right w:val="none" w:sz="0" w:space="0" w:color="auto"/>
      </w:divBdr>
    </w:div>
    <w:div w:id="1244948622">
      <w:bodyDiv w:val="1"/>
      <w:marLeft w:val="0"/>
      <w:marRight w:val="0"/>
      <w:marTop w:val="0"/>
      <w:marBottom w:val="0"/>
      <w:divBdr>
        <w:top w:val="none" w:sz="0" w:space="0" w:color="auto"/>
        <w:left w:val="none" w:sz="0" w:space="0" w:color="auto"/>
        <w:bottom w:val="none" w:sz="0" w:space="0" w:color="auto"/>
        <w:right w:val="none" w:sz="0" w:space="0" w:color="auto"/>
      </w:divBdr>
    </w:div>
    <w:div w:id="1501194179">
      <w:bodyDiv w:val="1"/>
      <w:marLeft w:val="0"/>
      <w:marRight w:val="0"/>
      <w:marTop w:val="0"/>
      <w:marBottom w:val="0"/>
      <w:divBdr>
        <w:top w:val="none" w:sz="0" w:space="0" w:color="auto"/>
        <w:left w:val="none" w:sz="0" w:space="0" w:color="auto"/>
        <w:bottom w:val="none" w:sz="0" w:space="0" w:color="auto"/>
        <w:right w:val="none" w:sz="0" w:space="0" w:color="auto"/>
      </w:divBdr>
    </w:div>
    <w:div w:id="1669551750">
      <w:bodyDiv w:val="1"/>
      <w:marLeft w:val="0"/>
      <w:marRight w:val="0"/>
      <w:marTop w:val="0"/>
      <w:marBottom w:val="0"/>
      <w:divBdr>
        <w:top w:val="none" w:sz="0" w:space="0" w:color="auto"/>
        <w:left w:val="none" w:sz="0" w:space="0" w:color="auto"/>
        <w:bottom w:val="none" w:sz="0" w:space="0" w:color="auto"/>
        <w:right w:val="none" w:sz="0" w:space="0" w:color="auto"/>
      </w:divBdr>
    </w:div>
    <w:div w:id="1694843778">
      <w:bodyDiv w:val="1"/>
      <w:marLeft w:val="0"/>
      <w:marRight w:val="0"/>
      <w:marTop w:val="0"/>
      <w:marBottom w:val="0"/>
      <w:divBdr>
        <w:top w:val="none" w:sz="0" w:space="0" w:color="auto"/>
        <w:left w:val="none" w:sz="0" w:space="0" w:color="auto"/>
        <w:bottom w:val="none" w:sz="0" w:space="0" w:color="auto"/>
        <w:right w:val="none" w:sz="0" w:space="0" w:color="auto"/>
      </w:divBdr>
    </w:div>
    <w:div w:id="18783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hyperlink" Target="http://www.zapoved.ru/documents/52/%D0%94%D0%B5%D0%BA%D1%80%D0%B5%D1%82-%D0%A1%D0%BE%D0%B2%D0%B5%D1%82%D0%B0-%D0%9D%D0%B0%D1%80%D0%BE%D0%B4%D0%BD%D1%8B%D1%85-%D0%9A%D0%BE%D0%BC%D0%B8%D1%81%D1%81%D0%B0%D1%80%D0%BE%D0%B2-%D0%A0%D0%A1%D0%A4%D0%A1%D0%A0-%D0%BE%D1%82-12-%D0%BC%D0%B0%D1%8F-1924-%D0%B3%D0%BE%D0%B4%D0%B0-%D0%9E-%D0%93%D0%BE%D1%81%D1%83%D0%B4%D0%B0%D1%80%D1%81%D1%82%D0%B2%D0%B5%D0%BD%D0%BD%D0%BE%D0%BC-%D0%9A%D0%B0%D0%B2%D0%BA%D0%B0%D0%B7%D1%81%D0%BA%D0%BE%D0%BC-%D0%B7%D1%83%D0%B1%D1%80%D0%BE%D0%B2%D0%BE%D0%BC-%D0%B7%D0%B0%D0%BF%D0%BE%D0%B2%D0%B5%D0%B4%D0%BD%D0%B8%D0%BA%D0%B5"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7.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_work-komon\&#1057;&#1058;&#1055;%20&#1052;&#1086;&#1089;&#1090;&#1086;&#1074;&#1089;&#1082;&#1080;&#1081;%20&#1088;&#1072;&#1081;&#1086;&#1085;\_&#1055;&#1088;&#1086;&#1077;&#1082;&#1090;\&#1052;&#1086;&#1089;&#1090;&#1086;&#1074;&#1089;&#1082;&#1080;&#1081;%20&#1088;&#1072;&#1081;&#1086;&#1085;%20-%20&#1088;&#1072;&#1089;&#1095;&#1105;&#1090;%20&#1085;&#1072;&#1089;&#1077;&#1083;&#1077;&#1085;&#1080;&#1103;%20%20&#1080;%20&#1055;&#1042;&#1057;+.xlsm"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_work-komon\&#1057;&#1058;&#1055;%20&#1052;&#1086;&#1089;&#1090;&#1086;&#1074;&#1089;&#1082;&#1080;&#1081;%20&#1088;&#1072;&#1081;&#1086;&#1085;\_&#1055;&#1088;&#1086;&#1077;&#1082;&#1090;\&#1052;&#1086;&#1089;&#1090;&#1086;&#1074;&#1089;&#1082;&#1080;&#1081;%20&#1088;&#1072;&#1081;&#1086;&#1085;%20-%20&#1088;&#1072;&#1089;&#1095;&#1105;&#1090;%20&#1085;&#1072;&#1089;&#1077;&#1083;&#1077;&#1085;&#1080;&#1103;%20%20&#1080;%20&#1055;&#1042;&#1057;+.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_&#1054;&#1073;&#1084;&#1077;&#1085;&#1095;&#1080;&#1082;\_&#1041;&#1086;&#1075;&#1076;&#1072;&#1085;\&#1052;&#1086;&#1089;&#1090;&#1086;&#1074;&#1089;&#1082;&#1086;&#1081;\&#1052;&#1086;&#1089;&#1090;&#1086;&#1074;&#1089;&#1082;&#1080;&#1081;%20&#1088;&#1072;&#1081;&#1086;&#1085;%20-%20&#1088;&#1072;&#1089;&#1095;&#1105;&#1090;%20&#1085;&#1072;&#1089;&#1077;&#1083;&#1077;&#1085;&#1080;&#1103;%20%20&#1080;%20&#1055;&#1042;&#1057;+.xlsm"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_&#1054;&#1073;&#1084;&#1077;&#1085;&#1095;&#1080;&#1082;\_&#1041;&#1086;&#1075;&#1076;&#1072;&#1085;\&#1052;&#1086;&#1089;&#1090;&#1086;&#1074;&#1089;&#1082;&#1086;&#1081;\&#1052;&#1086;&#1089;&#1090;&#1086;&#1074;&#1089;&#1082;&#1080;&#1081;%20&#1088;&#1072;&#1081;&#1086;&#1085;%20-%20&#1088;&#1072;&#1089;&#1095;&#1105;&#1090;%20&#1085;&#1072;&#1089;&#1077;&#1083;&#1077;&#1085;&#1080;&#1103;%20%20&#1080;%20&#1055;&#1042;&#1057;+.xlsm"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_work-komon\_&#1052;&#1072;&#1090;&#1077;&#1088;&#1080;&#1072;&#1083;&#1099;\_&#1044;&#1080;&#1072;&#1075;&#1088;&#1072;&#1084;&#1084;&#1099;%20&#1080;%20&#1090;&#1072;&#1073;&#1083;&#1080;&#1094;&#1099;\&#1052;&#1086;&#1089;&#1090;&#1086;&#1074;&#1089;&#1082;&#1080;&#1081;%20-%20&#1076;&#1080;&#1072;&#1075;&#1088;&#1072;&#1084;&#1084;&#1099;.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13586584786399"/>
          <c:y val="4.8791468819213805E-2"/>
          <c:w val="0.80103134060860992"/>
          <c:h val="0.78494480863271265"/>
        </c:manualLayout>
      </c:layout>
      <c:barChart>
        <c:barDir val="bar"/>
        <c:grouping val="clustered"/>
        <c:varyColors val="0"/>
        <c:ser>
          <c:idx val="1"/>
          <c:order val="0"/>
          <c:tx>
            <c:strRef>
              <c:f>'для пояснительной записки'!$AU$5</c:f>
              <c:strCache>
                <c:ptCount val="1"/>
                <c:pt idx="0">
                  <c:v>женщины</c:v>
                </c:pt>
              </c:strCache>
            </c:strRef>
          </c:tx>
          <c:spPr>
            <a:gradFill flip="none" rotWithShape="1">
              <a:gsLst>
                <a:gs pos="100000">
                  <a:srgbClr val="1F497D">
                    <a:lumMod val="40000"/>
                    <a:lumOff val="60000"/>
                  </a:srgbClr>
                </a:gs>
                <a:gs pos="100000">
                  <a:srgbClr val="4F81BD">
                    <a:tint val="44500"/>
                    <a:satMod val="160000"/>
                  </a:srgbClr>
                </a:gs>
                <a:gs pos="50000">
                  <a:srgbClr val="4F81BD">
                    <a:tint val="44500"/>
                    <a:satMod val="160000"/>
                  </a:srgbClr>
                </a:gs>
                <a:gs pos="100000">
                  <a:srgbClr val="4F81BD">
                    <a:tint val="44500"/>
                    <a:satMod val="160000"/>
                  </a:srgbClr>
                </a:gs>
                <a:gs pos="100000">
                  <a:srgbClr val="4F81BD">
                    <a:tint val="23500"/>
                    <a:satMod val="160000"/>
                  </a:srgbClr>
                </a:gs>
              </a:gsLst>
              <a:lin ang="5400000" scaled="1"/>
              <a:tileRect/>
            </a:gradFill>
            <a:ln>
              <a:solidFill>
                <a:schemeClr val="tx2"/>
              </a:solidFill>
            </a:ln>
            <a:effectLst>
              <a:outerShdw blurRad="50800" dist="38100" algn="l" rotWithShape="0">
                <a:prstClr val="black">
                  <a:alpha val="40000"/>
                </a:prst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записки'!$AT$7:$AT$24</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старше</c:v>
                </c:pt>
              </c:strCache>
            </c:strRef>
          </c:cat>
          <c:val>
            <c:numRef>
              <c:f>'для пояснительной записки'!$AU$7:$AU$24</c:f>
              <c:numCache>
                <c:formatCode>General</c:formatCode>
                <c:ptCount val="18"/>
                <c:pt idx="0">
                  <c:v>1961</c:v>
                </c:pt>
                <c:pt idx="1">
                  <c:v>1812</c:v>
                </c:pt>
                <c:pt idx="2">
                  <c:v>1877</c:v>
                </c:pt>
                <c:pt idx="3">
                  <c:v>2720</c:v>
                </c:pt>
                <c:pt idx="4">
                  <c:v>2853</c:v>
                </c:pt>
                <c:pt idx="5">
                  <c:v>2568</c:v>
                </c:pt>
                <c:pt idx="6">
                  <c:v>2344</c:v>
                </c:pt>
                <c:pt idx="7">
                  <c:v>2195</c:v>
                </c:pt>
                <c:pt idx="8">
                  <c:v>2421</c:v>
                </c:pt>
                <c:pt idx="9">
                  <c:v>3020</c:v>
                </c:pt>
                <c:pt idx="10">
                  <c:v>2772</c:v>
                </c:pt>
                <c:pt idx="11">
                  <c:v>2478</c:v>
                </c:pt>
                <c:pt idx="12">
                  <c:v>1404</c:v>
                </c:pt>
                <c:pt idx="13">
                  <c:v>2507</c:v>
                </c:pt>
                <c:pt idx="14">
                  <c:v>1915</c:v>
                </c:pt>
                <c:pt idx="15">
                  <c:v>1584</c:v>
                </c:pt>
                <c:pt idx="16">
                  <c:v>1129</c:v>
                </c:pt>
                <c:pt idx="17">
                  <c:v>498</c:v>
                </c:pt>
              </c:numCache>
            </c:numRef>
          </c:val>
          <c:extLst>
            <c:ext xmlns:c16="http://schemas.microsoft.com/office/drawing/2014/chart" uri="{C3380CC4-5D6E-409C-BE32-E72D297353CC}">
              <c16:uniqueId val="{00000000-022B-4A80-BDD3-D0FB20DCE975}"/>
            </c:ext>
          </c:extLst>
        </c:ser>
        <c:ser>
          <c:idx val="0"/>
          <c:order val="1"/>
          <c:tx>
            <c:strRef>
              <c:f>'для пояснительной записки'!$AV$5</c:f>
              <c:strCache>
                <c:ptCount val="1"/>
                <c:pt idx="0">
                  <c:v>мужчины</c:v>
                </c:pt>
              </c:strCache>
            </c:strRef>
          </c:tx>
          <c:spPr>
            <a:gradFill flip="none" rotWithShape="1">
              <a:gsLst>
                <a:gs pos="100000">
                  <a:srgbClr val="1F497D">
                    <a:lumMod val="75000"/>
                  </a:srgbClr>
                </a:gs>
                <a:gs pos="0">
                  <a:srgbClr val="1F497D"/>
                </a:gs>
                <a:gs pos="50000">
                  <a:srgbClr val="4F81BD">
                    <a:tint val="44500"/>
                    <a:satMod val="160000"/>
                  </a:srgbClr>
                </a:gs>
                <a:gs pos="100000">
                  <a:srgbClr val="4F81BD">
                    <a:tint val="23500"/>
                    <a:satMod val="160000"/>
                  </a:srgbClr>
                </a:gs>
              </a:gsLst>
              <a:lin ang="5400000" scaled="0"/>
              <a:tileRect/>
            </a:gradFill>
            <a:ln>
              <a:solidFill>
                <a:srgbClr val="1F497D"/>
              </a:solidFill>
            </a:ln>
            <a:effectLst>
              <a:outerShdw blurRad="50800" dist="38100" dir="10800000" algn="r" rotWithShape="0">
                <a:prstClr val="black">
                  <a:alpha val="40000"/>
                </a:prstClr>
              </a:outerShdw>
            </a:effectLst>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записки'!$AT$7:$AT$24</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старше</c:v>
                </c:pt>
              </c:strCache>
            </c:strRef>
          </c:cat>
          <c:val>
            <c:numRef>
              <c:f>'для пояснительной записки'!$AV$7:$AV$24</c:f>
              <c:numCache>
                <c:formatCode>General</c:formatCode>
                <c:ptCount val="18"/>
                <c:pt idx="0">
                  <c:v>-2085</c:v>
                </c:pt>
                <c:pt idx="1">
                  <c:v>-1896</c:v>
                </c:pt>
                <c:pt idx="2">
                  <c:v>-2004</c:v>
                </c:pt>
                <c:pt idx="3">
                  <c:v>-2687</c:v>
                </c:pt>
                <c:pt idx="4">
                  <c:v>-2810</c:v>
                </c:pt>
                <c:pt idx="5">
                  <c:v>-2643</c:v>
                </c:pt>
                <c:pt idx="6">
                  <c:v>-2373</c:v>
                </c:pt>
                <c:pt idx="7">
                  <c:v>-2138</c:v>
                </c:pt>
                <c:pt idx="8">
                  <c:v>-2269</c:v>
                </c:pt>
                <c:pt idx="9">
                  <c:v>-2772</c:v>
                </c:pt>
                <c:pt idx="10">
                  <c:v>-2434</c:v>
                </c:pt>
                <c:pt idx="11">
                  <c:v>-2144</c:v>
                </c:pt>
                <c:pt idx="12">
                  <c:v>-1030</c:v>
                </c:pt>
                <c:pt idx="13">
                  <c:v>-1521</c:v>
                </c:pt>
                <c:pt idx="14">
                  <c:v>-1133</c:v>
                </c:pt>
                <c:pt idx="15">
                  <c:v>-790</c:v>
                </c:pt>
                <c:pt idx="16">
                  <c:v>-434</c:v>
                </c:pt>
                <c:pt idx="17">
                  <c:v>-127</c:v>
                </c:pt>
              </c:numCache>
            </c:numRef>
          </c:val>
          <c:extLst>
            <c:ext xmlns:c16="http://schemas.microsoft.com/office/drawing/2014/chart" uri="{C3380CC4-5D6E-409C-BE32-E72D297353CC}">
              <c16:uniqueId val="{00000001-022B-4A80-BDD3-D0FB20DCE975}"/>
            </c:ext>
          </c:extLst>
        </c:ser>
        <c:dLbls>
          <c:showLegendKey val="0"/>
          <c:showVal val="0"/>
          <c:showCatName val="0"/>
          <c:showSerName val="0"/>
          <c:showPercent val="0"/>
          <c:showBubbleSize val="0"/>
        </c:dLbls>
        <c:gapWidth val="30"/>
        <c:overlap val="100"/>
        <c:axId val="734533632"/>
        <c:axId val="582363968"/>
      </c:barChart>
      <c:dateAx>
        <c:axId val="734533632"/>
        <c:scaling>
          <c:orientation val="minMax"/>
        </c:scaling>
        <c:delete val="0"/>
        <c:axPos val="l"/>
        <c:majorGridlines>
          <c:spPr>
            <a:ln w="3175">
              <a:solidFill>
                <a:sysClr val="windowText" lastClr="000000">
                  <a:tint val="75000"/>
                  <a:shade val="95000"/>
                  <a:satMod val="105000"/>
                  <a:alpha val="30000"/>
                </a:sysClr>
              </a:solidFill>
            </a:ln>
          </c:spPr>
        </c:majorGridlines>
        <c:numFmt formatCode="General" sourceLinked="0"/>
        <c:majorTickMark val="cross"/>
        <c:minorTickMark val="cross"/>
        <c:tickLblPos val="low"/>
        <c:crossAx val="582363968"/>
        <c:crosses val="autoZero"/>
        <c:auto val="0"/>
        <c:lblOffset val="100"/>
        <c:baseTimeUnit val="days"/>
      </c:dateAx>
      <c:valAx>
        <c:axId val="582363968"/>
        <c:scaling>
          <c:orientation val="minMax"/>
          <c:max val="5000"/>
          <c:min val="-5000"/>
        </c:scaling>
        <c:delete val="0"/>
        <c:axPos val="b"/>
        <c:majorGridlines/>
        <c:numFmt formatCode="#,##0;#,##0" sourceLinked="0"/>
        <c:majorTickMark val="out"/>
        <c:minorTickMark val="none"/>
        <c:tickLblPos val="nextTo"/>
        <c:crossAx val="734533632"/>
        <c:crosses val="autoZero"/>
        <c:crossBetween val="between"/>
      </c:valAx>
      <c:spPr>
        <a:ln>
          <a:solidFill>
            <a:srgbClr val="1F497D"/>
          </a:solidFill>
        </a:ln>
      </c:spPr>
    </c:plotArea>
    <c:legend>
      <c:legendPos val="r"/>
      <c:layout>
        <c:manualLayout>
          <c:xMode val="edge"/>
          <c:yMode val="edge"/>
          <c:x val="0.15059498031496193"/>
          <c:y val="0.93403291878234462"/>
          <c:w val="0.75641004590065675"/>
          <c:h val="3.0538565856838007E-2"/>
        </c:manualLayout>
      </c:layout>
      <c:overlay val="1"/>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Динамика численности населения Мостовского районав период </a:t>
            </a:r>
            <a:r>
              <a:rPr lang="ru-RU" sz="1200" baseline="0"/>
              <a:t> 1990-2009 годы</a:t>
            </a:r>
            <a:r>
              <a:rPr lang="ru-RU" sz="1200"/>
              <a:t>, тыс. человек</a:t>
            </a:r>
          </a:p>
        </c:rich>
      </c:tx>
      <c:overlay val="0"/>
    </c:title>
    <c:autoTitleDeleted val="0"/>
    <c:plotArea>
      <c:layout>
        <c:manualLayout>
          <c:layoutTarget val="inner"/>
          <c:xMode val="edge"/>
          <c:yMode val="edge"/>
          <c:x val="7.436131539663153E-2"/>
          <c:y val="0.16501003551027088"/>
          <c:w val="0.89076865391826021"/>
          <c:h val="0.72678495967949353"/>
        </c:manualLayout>
      </c:layout>
      <c:barChart>
        <c:barDir val="col"/>
        <c:grouping val="stacked"/>
        <c:varyColors val="0"/>
        <c:ser>
          <c:idx val="0"/>
          <c:order val="0"/>
          <c:spPr>
            <a:effectLst>
              <a:outerShdw blurRad="40000" dist="23000" dir="5400000" rotWithShape="0">
                <a:srgbClr val="000000">
                  <a:alpha val="47000"/>
                </a:srgbClr>
              </a:outerShdw>
            </a:effectLst>
          </c:spPr>
          <c:invertIfNegative val="0"/>
          <c:dLbls>
            <c:dLbl>
              <c:idx val="0"/>
              <c:layout>
                <c:manualLayout>
                  <c:x val="0"/>
                  <c:y val="-8.2352941176470726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9B-4987-A71D-E547E082E65E}"/>
                </c:ext>
              </c:extLst>
            </c:dLbl>
            <c:dLbl>
              <c:idx val="1"/>
              <c:layout>
                <c:manualLayout>
                  <c:x val="0"/>
                  <c:y val="-0.10196078431372553"/>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9B-4987-A71D-E547E082E65E}"/>
                </c:ext>
              </c:extLst>
            </c:dLbl>
            <c:dLbl>
              <c:idx val="2"/>
              <c:layout>
                <c:manualLayout>
                  <c:x val="0"/>
                  <c:y val="-0.3553987577602577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9B-4987-A71D-E547E082E65E}"/>
                </c:ext>
              </c:extLst>
            </c:dLbl>
            <c:dLbl>
              <c:idx val="3"/>
              <c:layout>
                <c:manualLayout>
                  <c:x val="0"/>
                  <c:y val="-0.3307403437492064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9B-4987-A71D-E547E082E65E}"/>
                </c:ext>
              </c:extLst>
            </c:dLbl>
            <c:dLbl>
              <c:idx val="4"/>
              <c:layout>
                <c:manualLayout>
                  <c:x val="0"/>
                  <c:y val="-0.3419711012340080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19B-4987-A71D-E547E082E65E}"/>
                </c:ext>
              </c:extLst>
            </c:dLbl>
            <c:dLbl>
              <c:idx val="5"/>
              <c:layout>
                <c:manualLayout>
                  <c:x val="0"/>
                  <c:y val="-0.3359148456481954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9B-4987-A71D-E547E082E65E}"/>
                </c:ext>
              </c:extLst>
            </c:dLbl>
            <c:dLbl>
              <c:idx val="6"/>
              <c:layout>
                <c:manualLayout>
                  <c:x val="0"/>
                  <c:y val="-0.339364388827929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19B-4987-A71D-E547E082E65E}"/>
                </c:ext>
              </c:extLst>
            </c:dLbl>
            <c:dLbl>
              <c:idx val="7"/>
              <c:layout>
                <c:manualLayout>
                  <c:x val="0"/>
                  <c:y val="-0.304440804985727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19B-4987-A71D-E547E082E65E}"/>
                </c:ext>
              </c:extLst>
            </c:dLbl>
            <c:dLbl>
              <c:idx val="8"/>
              <c:layout>
                <c:manualLayout>
                  <c:x val="0"/>
                  <c:y val="-7.0588235294117674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19B-4987-A71D-E547E082E65E}"/>
                </c:ext>
              </c:extLst>
            </c:dLbl>
            <c:dLbl>
              <c:idx val="9"/>
              <c:layout>
                <c:manualLayout>
                  <c:x val="0"/>
                  <c:y val="-7.8431372549019607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19B-4987-A71D-E547E082E65E}"/>
                </c:ext>
              </c:extLst>
            </c:dLbl>
            <c:dLbl>
              <c:idx val="10"/>
              <c:layout>
                <c:manualLayout>
                  <c:x val="0"/>
                  <c:y val="-0.3100872472069080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19B-4987-A71D-E547E082E65E}"/>
                </c:ext>
              </c:extLst>
            </c:dLbl>
            <c:dLbl>
              <c:idx val="11"/>
              <c:layout>
                <c:manualLayout>
                  <c:x val="0"/>
                  <c:y val="-0.3104465356361725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19B-4987-A71D-E547E082E65E}"/>
                </c:ext>
              </c:extLst>
            </c:dLbl>
            <c:dLbl>
              <c:idx val="12"/>
              <c:layout>
                <c:manualLayout>
                  <c:x val="0"/>
                  <c:y val="-0.3147898087837038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19B-4987-A71D-E547E082E65E}"/>
                </c:ext>
              </c:extLst>
            </c:dLbl>
            <c:dLbl>
              <c:idx val="13"/>
              <c:layout>
                <c:manualLayout>
                  <c:x val="0"/>
                  <c:y val="-0.326914296236305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19B-4987-A71D-E547E082E65E}"/>
                </c:ext>
              </c:extLst>
            </c:dLbl>
            <c:dLbl>
              <c:idx val="14"/>
              <c:layout>
                <c:manualLayout>
                  <c:x val="-1.6828322335744366E-7"/>
                  <c:y val="-0.3285771279980023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19B-4987-A71D-E547E082E65E}"/>
                </c:ext>
              </c:extLst>
            </c:dLbl>
            <c:dLbl>
              <c:idx val="15"/>
              <c:layout>
                <c:manualLayout>
                  <c:x val="0"/>
                  <c:y val="-0.3351169259282016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19B-4987-A71D-E547E082E65E}"/>
                </c:ext>
              </c:extLst>
            </c:dLbl>
            <c:numFmt formatCode="#,##0.0" sourceLinked="0"/>
            <c:spPr>
              <a:noFill/>
              <a:ln>
                <a:noFill/>
              </a:ln>
              <a:effectLst/>
            </c:spPr>
            <c:txPr>
              <a:bodyPr/>
              <a:lstStyle/>
              <a:p>
                <a:pPr>
                  <a:defRPr b="1"/>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'Динамика численности'!$A$2:$P$2</c:f>
              <c:numCache>
                <c:formatCode>General</c:formatCode>
                <c:ptCount val="16"/>
                <c:pt idx="0">
                  <c:v>1990</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numCache>
            </c:numRef>
          </c:cat>
          <c:val>
            <c:numRef>
              <c:f>'Динамика численности'!$A$3:$P$3</c:f>
              <c:numCache>
                <c:formatCode>General</c:formatCode>
                <c:ptCount val="16"/>
                <c:pt idx="0">
                  <c:v>66.599999999999994</c:v>
                </c:pt>
                <c:pt idx="1">
                  <c:v>73.7</c:v>
                </c:pt>
                <c:pt idx="2">
                  <c:v>73.099999999999994</c:v>
                </c:pt>
                <c:pt idx="3">
                  <c:v>73.2</c:v>
                </c:pt>
                <c:pt idx="4">
                  <c:v>73.099999999999994</c:v>
                </c:pt>
                <c:pt idx="5">
                  <c:v>72.900000000000006</c:v>
                </c:pt>
                <c:pt idx="6">
                  <c:v>72.7</c:v>
                </c:pt>
                <c:pt idx="7">
                  <c:v>72.099999999999994</c:v>
                </c:pt>
                <c:pt idx="8">
                  <c:v>72.400000000000006</c:v>
                </c:pt>
                <c:pt idx="9">
                  <c:v>72.2</c:v>
                </c:pt>
                <c:pt idx="10">
                  <c:v>72</c:v>
                </c:pt>
                <c:pt idx="11">
                  <c:v>71.8</c:v>
                </c:pt>
                <c:pt idx="12">
                  <c:v>71.5</c:v>
                </c:pt>
                <c:pt idx="13">
                  <c:v>71.3</c:v>
                </c:pt>
                <c:pt idx="14">
                  <c:v>71.3</c:v>
                </c:pt>
                <c:pt idx="15">
                  <c:v>71.099999999999994</c:v>
                </c:pt>
              </c:numCache>
            </c:numRef>
          </c:val>
          <c:extLst>
            <c:ext xmlns:c16="http://schemas.microsoft.com/office/drawing/2014/chart" uri="{C3380CC4-5D6E-409C-BE32-E72D297353CC}">
              <c16:uniqueId val="{00000010-E19B-4987-A71D-E547E082E65E}"/>
            </c:ext>
          </c:extLst>
        </c:ser>
        <c:dLbls>
          <c:showLegendKey val="0"/>
          <c:showVal val="0"/>
          <c:showCatName val="0"/>
          <c:showSerName val="0"/>
          <c:showPercent val="0"/>
          <c:showBubbleSize val="0"/>
        </c:dLbls>
        <c:gapWidth val="64"/>
        <c:overlap val="-10"/>
        <c:axId val="734534144"/>
        <c:axId val="582362816"/>
      </c:barChart>
      <c:catAx>
        <c:axId val="734534144"/>
        <c:scaling>
          <c:orientation val="minMax"/>
        </c:scaling>
        <c:delete val="0"/>
        <c:axPos val="b"/>
        <c:numFmt formatCode="General" sourceLinked="1"/>
        <c:majorTickMark val="out"/>
        <c:minorTickMark val="none"/>
        <c:tickLblPos val="nextTo"/>
        <c:spPr>
          <a:ln>
            <a:solidFill>
              <a:sysClr val="windowText" lastClr="000000"/>
            </a:solidFill>
            <a:tailEnd type="stealth" w="med" len="lg"/>
          </a:ln>
        </c:spPr>
        <c:crossAx val="582362816"/>
        <c:crosses val="autoZero"/>
        <c:auto val="1"/>
        <c:lblAlgn val="ctr"/>
        <c:lblOffset val="100"/>
        <c:noMultiLvlLbl val="0"/>
      </c:catAx>
      <c:valAx>
        <c:axId val="582362816"/>
        <c:scaling>
          <c:orientation val="minMax"/>
        </c:scaling>
        <c:delete val="0"/>
        <c:axPos val="l"/>
        <c:majorGridlines/>
        <c:numFmt formatCode="#,##0" sourceLinked="0"/>
        <c:majorTickMark val="out"/>
        <c:minorTickMark val="none"/>
        <c:tickLblPos val="nextTo"/>
        <c:spPr>
          <a:ln>
            <a:solidFill>
              <a:schemeClr val="tx1"/>
            </a:solidFill>
            <a:tailEnd type="stealth" w="med" len="lg"/>
          </a:ln>
          <a:effectLst>
            <a:outerShdw blurRad="292100" dist="266700" dir="11160000" sx="37000" sy="37000" algn="ctr" rotWithShape="0">
              <a:srgbClr val="000000">
                <a:alpha val="43137"/>
              </a:srgbClr>
            </a:outerShdw>
          </a:effectLst>
        </c:spPr>
        <c:crossAx val="734534144"/>
        <c:crosses val="autoZero"/>
        <c:crossBetween val="between"/>
        <c:majorUnit val="1"/>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100"/>
          </a:pPr>
          <a:endParaRPr lang="ru-RU"/>
        </a:p>
      </c:txPr>
    </c:title>
    <c:autoTitleDeleted val="0"/>
    <c:plotArea>
      <c:layout/>
      <c:barChart>
        <c:barDir val="col"/>
        <c:grouping val="clustered"/>
        <c:varyColors val="0"/>
        <c:ser>
          <c:idx val="0"/>
          <c:order val="0"/>
          <c:tx>
            <c:strRef>
              <c:f>Лист1!$B$1</c:f>
              <c:strCache>
                <c:ptCount val="1"/>
                <c:pt idx="0">
                  <c:v>Динамика численности населения Мостовского района в период  2010-2017 годы, тыс. человек</c:v>
                </c:pt>
              </c:strCache>
            </c:strRef>
          </c:tx>
          <c:spPr>
            <a:gradFill flip="none" rotWithShape="1">
              <a:gsLst>
                <a:gs pos="0">
                  <a:srgbClr val="DDEBCF"/>
                </a:gs>
                <a:gs pos="50000">
                  <a:srgbClr val="9CB86E"/>
                </a:gs>
                <a:gs pos="100000">
                  <a:srgbClr val="156B13"/>
                </a:gs>
              </a:gsLst>
              <a:lin ang="10800000" scaled="1"/>
              <a:tileRect/>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Лист1!$B$2:$B$10</c:f>
              <c:numCache>
                <c:formatCode>0.000</c:formatCode>
                <c:ptCount val="9"/>
                <c:pt idx="0">
                  <c:v>70.962999999999994</c:v>
                </c:pt>
                <c:pt idx="1">
                  <c:v>70.912000000000006</c:v>
                </c:pt>
                <c:pt idx="2">
                  <c:v>70.843999999999994</c:v>
                </c:pt>
                <c:pt idx="3">
                  <c:v>70.867000000000004</c:v>
                </c:pt>
                <c:pt idx="4">
                  <c:v>70.760000000000005</c:v>
                </c:pt>
                <c:pt idx="5">
                  <c:v>70.62</c:v>
                </c:pt>
                <c:pt idx="6">
                  <c:v>70.62</c:v>
                </c:pt>
                <c:pt idx="7">
                  <c:v>70.468000000000004</c:v>
                </c:pt>
                <c:pt idx="8">
                  <c:v>70.316999999999993</c:v>
                </c:pt>
              </c:numCache>
            </c:numRef>
          </c:val>
          <c:extLst>
            <c:ext xmlns:c16="http://schemas.microsoft.com/office/drawing/2014/chart" uri="{C3380CC4-5D6E-409C-BE32-E72D297353CC}">
              <c16:uniqueId val="{00000000-4331-43AB-801D-1D95E49F2FC7}"/>
            </c:ext>
          </c:extLst>
        </c:ser>
        <c:dLbls>
          <c:showLegendKey val="0"/>
          <c:showVal val="0"/>
          <c:showCatName val="0"/>
          <c:showSerName val="0"/>
          <c:showPercent val="0"/>
          <c:showBubbleSize val="0"/>
        </c:dLbls>
        <c:gapWidth val="150"/>
        <c:axId val="734532608"/>
        <c:axId val="582366272"/>
      </c:barChart>
      <c:catAx>
        <c:axId val="734532608"/>
        <c:scaling>
          <c:orientation val="minMax"/>
        </c:scaling>
        <c:delete val="0"/>
        <c:axPos val="b"/>
        <c:numFmt formatCode="General" sourceLinked="1"/>
        <c:majorTickMark val="out"/>
        <c:minorTickMark val="none"/>
        <c:tickLblPos val="nextTo"/>
        <c:crossAx val="582366272"/>
        <c:crosses val="autoZero"/>
        <c:auto val="1"/>
        <c:lblAlgn val="ctr"/>
        <c:lblOffset val="100"/>
        <c:noMultiLvlLbl val="0"/>
      </c:catAx>
      <c:valAx>
        <c:axId val="582366272"/>
        <c:scaling>
          <c:orientation val="minMax"/>
        </c:scaling>
        <c:delete val="0"/>
        <c:axPos val="l"/>
        <c:majorGridlines/>
        <c:numFmt formatCode="0.000" sourceLinked="1"/>
        <c:majorTickMark val="out"/>
        <c:minorTickMark val="none"/>
        <c:tickLblPos val="nextTo"/>
        <c:crossAx val="73453260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199"/>
            </a:pPr>
            <a:r>
              <a:rPr lang="ru-RU" sz="1199"/>
              <a:t>Изменение возрастной структуры населения </a:t>
            </a:r>
            <a:br>
              <a:rPr lang="ru-RU" sz="1199"/>
            </a:br>
            <a:r>
              <a:rPr lang="ru-RU" sz="1199"/>
              <a:t>
Мостовского район, тыс. человек</a:t>
            </a:r>
          </a:p>
        </c:rich>
      </c:tx>
      <c:layout>
        <c:manualLayout>
          <c:xMode val="edge"/>
          <c:yMode val="edge"/>
          <c:x val="0.31664336027189388"/>
          <c:y val="0"/>
        </c:manualLayout>
      </c:layout>
      <c:overlay val="0"/>
    </c:title>
    <c:autoTitleDeleted val="0"/>
    <c:plotArea>
      <c:layout>
        <c:manualLayout>
          <c:layoutTarget val="inner"/>
          <c:xMode val="edge"/>
          <c:yMode val="edge"/>
          <c:x val="0.14491268243476396"/>
          <c:y val="0.19203746925506179"/>
          <c:w val="0.82956411445985689"/>
          <c:h val="0.5315431724880546"/>
        </c:manualLayout>
      </c:layout>
      <c:barChart>
        <c:barDir val="col"/>
        <c:grouping val="clustered"/>
        <c:varyColors val="0"/>
        <c:ser>
          <c:idx val="0"/>
          <c:order val="0"/>
          <c:tx>
            <c:strRef>
              <c:f>Лист1!$B$1</c:f>
              <c:strCache>
                <c:ptCount val="1"/>
                <c:pt idx="0">
                  <c:v>Соверменное состояние</c:v>
                </c:pt>
              </c:strCache>
            </c:strRef>
          </c:tx>
          <c:invertIfNegative val="0"/>
          <c:dLbls>
            <c:dLbl>
              <c:idx val="2"/>
              <c:layout>
                <c:manualLayout>
                  <c:x val="0"/>
                  <c:y val="-2.7918539417585982E-2"/>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E9-4E73-B521-58F7EFA9BEF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Население моложе трудоспособного возраста</c:v>
                </c:pt>
                <c:pt idx="1">
                  <c:v>Население трудоспособного возраста</c:v>
                </c:pt>
                <c:pt idx="2">
                  <c:v>Население старше трудоспособного возраста</c:v>
                </c:pt>
              </c:strCache>
            </c:strRef>
          </c:cat>
          <c:val>
            <c:numRef>
              <c:f>Лист1!$B$2:$B$4</c:f>
              <c:numCache>
                <c:formatCode>General</c:formatCode>
                <c:ptCount val="3"/>
                <c:pt idx="0">
                  <c:v>12.628</c:v>
                </c:pt>
                <c:pt idx="1">
                  <c:v>42.17</c:v>
                </c:pt>
                <c:pt idx="2">
                  <c:v>16.55</c:v>
                </c:pt>
              </c:numCache>
            </c:numRef>
          </c:val>
          <c:extLst>
            <c:ext xmlns:c16="http://schemas.microsoft.com/office/drawing/2014/chart" uri="{C3380CC4-5D6E-409C-BE32-E72D297353CC}">
              <c16:uniqueId val="{00000001-C8E9-4E73-B521-58F7EFA9BEF1}"/>
            </c:ext>
          </c:extLst>
        </c:ser>
        <c:ser>
          <c:idx val="1"/>
          <c:order val="1"/>
          <c:tx>
            <c:strRef>
              <c:f>Лист1!$C$1</c:f>
              <c:strCache>
                <c:ptCount val="1"/>
                <c:pt idx="0">
                  <c:v>Расчетный срок</c:v>
                </c:pt>
              </c:strCache>
            </c:strRef>
          </c:tx>
          <c:invertIfNegative val="0"/>
          <c:dLbls>
            <c:dLbl>
              <c:idx val="0"/>
              <c:layout>
                <c:manualLayout>
                  <c:x val="-1.9447790352718113E-3"/>
                  <c:y val="-2.5632924908236248E-2"/>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E9-4E73-B521-58F7EFA9BEF1}"/>
                </c:ext>
              </c:extLst>
            </c:dLbl>
            <c:dLbl>
              <c:idx val="1"/>
              <c:layout>
                <c:manualLayout>
                  <c:x val="0"/>
                  <c:y val="7.9475918031685234E-3"/>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E9-4E73-B521-58F7EFA9BEF1}"/>
                </c:ext>
              </c:extLst>
            </c:dLbl>
            <c:dLbl>
              <c:idx val="2"/>
              <c:layout>
                <c:manualLayout>
                  <c:x val="2.1982564549440516E-3"/>
                  <c:y val="1.5118721518911547E-2"/>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E9-4E73-B521-58F7EFA9BEF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Население моложе трудоспособного возраста</c:v>
                </c:pt>
                <c:pt idx="1">
                  <c:v>Население трудоспособного возраста</c:v>
                </c:pt>
                <c:pt idx="2">
                  <c:v>Население старше трудоспособного возраста</c:v>
                </c:pt>
              </c:strCache>
            </c:strRef>
          </c:cat>
          <c:val>
            <c:numRef>
              <c:f>Лист1!$C$2:$C$4</c:f>
              <c:numCache>
                <c:formatCode>General</c:formatCode>
                <c:ptCount val="3"/>
                <c:pt idx="0">
                  <c:v>18.109000000000005</c:v>
                </c:pt>
                <c:pt idx="1">
                  <c:v>49.898000000000003</c:v>
                </c:pt>
                <c:pt idx="2">
                  <c:v>23.693000000000001</c:v>
                </c:pt>
              </c:numCache>
            </c:numRef>
          </c:val>
          <c:extLst>
            <c:ext xmlns:c16="http://schemas.microsoft.com/office/drawing/2014/chart" uri="{C3380CC4-5D6E-409C-BE32-E72D297353CC}">
              <c16:uniqueId val="{00000005-C8E9-4E73-B521-58F7EFA9BEF1}"/>
            </c:ext>
          </c:extLst>
        </c:ser>
        <c:dLbls>
          <c:showLegendKey val="0"/>
          <c:showVal val="0"/>
          <c:showCatName val="0"/>
          <c:showSerName val="0"/>
          <c:showPercent val="0"/>
          <c:showBubbleSize val="0"/>
        </c:dLbls>
        <c:gapWidth val="80"/>
        <c:axId val="735776768"/>
        <c:axId val="734711744"/>
      </c:barChart>
      <c:catAx>
        <c:axId val="735776768"/>
        <c:scaling>
          <c:orientation val="minMax"/>
        </c:scaling>
        <c:delete val="0"/>
        <c:axPos val="b"/>
        <c:numFmt formatCode="General" sourceLinked="1"/>
        <c:majorTickMark val="out"/>
        <c:minorTickMark val="none"/>
        <c:tickLblPos val="nextTo"/>
        <c:crossAx val="734711744"/>
        <c:crosses val="autoZero"/>
        <c:auto val="1"/>
        <c:lblAlgn val="ctr"/>
        <c:lblOffset val="100"/>
        <c:noMultiLvlLbl val="0"/>
      </c:catAx>
      <c:valAx>
        <c:axId val="734711744"/>
        <c:scaling>
          <c:orientation val="minMax"/>
        </c:scaling>
        <c:delete val="0"/>
        <c:axPos val="l"/>
        <c:majorGridlines/>
        <c:title>
          <c:tx>
            <c:rich>
              <a:bodyPr/>
              <a:lstStyle/>
              <a:p>
                <a:pPr>
                  <a:defRPr sz="999" b="1" i="0" u="none" strike="noStrike" baseline="0">
                    <a:solidFill>
                      <a:srgbClr val="000000"/>
                    </a:solidFill>
                    <a:latin typeface="Times New Roman"/>
                    <a:ea typeface="Times New Roman"/>
                    <a:cs typeface="Times New Roman"/>
                  </a:defRPr>
                </a:pPr>
                <a:r>
                  <a:rPr lang="ru-RU"/>
                  <a:t>тыс.человек</a:t>
                </a:r>
              </a:p>
            </c:rich>
          </c:tx>
          <c:layout>
            <c:manualLayout>
              <c:xMode val="edge"/>
              <c:yMode val="edge"/>
              <c:x val="3.891934430766171E-2"/>
              <c:y val="0.19188490327597937"/>
            </c:manualLayout>
          </c:layout>
          <c:overlay val="0"/>
        </c:title>
        <c:numFmt formatCode="General" sourceLinked="1"/>
        <c:majorTickMark val="out"/>
        <c:minorTickMark val="none"/>
        <c:tickLblPos val="nextTo"/>
        <c:spPr>
          <a:ln>
            <a:solidFill>
              <a:schemeClr val="tx1"/>
            </a:solidFill>
            <a:tailEnd type="stealth" w="med" len="lg"/>
          </a:ln>
        </c:spPr>
        <c:crossAx val="735776768"/>
        <c:crosses val="autoZero"/>
        <c:crossBetween val="between"/>
      </c:valAx>
    </c:plotArea>
    <c:legend>
      <c:legendPos val="b"/>
      <c:layout>
        <c:manualLayout>
          <c:xMode val="edge"/>
          <c:yMode val="edge"/>
          <c:x val="0.32356228947493643"/>
          <c:y val="0.89597193869284864"/>
          <c:w val="0.49990426649716585"/>
          <c:h val="7.212112374842039E-2"/>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ndard"/>
        <c:varyColors val="0"/>
        <c:ser>
          <c:idx val="0"/>
          <c:order val="0"/>
          <c:tx>
            <c:strRef>
              <c:f>'для пояснительной записки'!$A$47:$D$47</c:f>
              <c:strCache>
                <c:ptCount val="1"/>
                <c:pt idx="0">
                  <c:v> моложе трудоспособного возраста</c:v>
                </c:pt>
              </c:strCache>
            </c:strRef>
          </c:tx>
          <c:invertIfNegative val="0"/>
          <c:dLbls>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записки'!$E$46:$I$46</c:f>
              <c:strCache>
                <c:ptCount val="5"/>
                <c:pt idx="1">
                  <c:v>2010/2015</c:v>
                </c:pt>
                <c:pt idx="2">
                  <c:v>2016/2020</c:v>
                </c:pt>
                <c:pt idx="3">
                  <c:v>2021/2025</c:v>
                </c:pt>
                <c:pt idx="4">
                  <c:v>2026/2030</c:v>
                </c:pt>
              </c:strCache>
            </c:strRef>
          </c:cat>
          <c:val>
            <c:numRef>
              <c:f>'для пояснительной записки'!$E$67:$I$67</c:f>
              <c:numCache>
                <c:formatCode>General</c:formatCode>
                <c:ptCount val="5"/>
                <c:pt idx="0">
                  <c:v>17.7</c:v>
                </c:pt>
                <c:pt idx="1">
                  <c:v>17.850000000000001</c:v>
                </c:pt>
                <c:pt idx="2">
                  <c:v>17.95</c:v>
                </c:pt>
                <c:pt idx="3">
                  <c:v>17.850000000000001</c:v>
                </c:pt>
                <c:pt idx="4">
                  <c:v>19.75</c:v>
                </c:pt>
              </c:numCache>
            </c:numRef>
          </c:val>
          <c:extLst>
            <c:ext xmlns:c16="http://schemas.microsoft.com/office/drawing/2014/chart" uri="{C3380CC4-5D6E-409C-BE32-E72D297353CC}">
              <c16:uniqueId val="{00000000-CEEC-4B47-8A2D-8A3BC29035B2}"/>
            </c:ext>
          </c:extLst>
        </c:ser>
        <c:ser>
          <c:idx val="1"/>
          <c:order val="1"/>
          <c:tx>
            <c:strRef>
              <c:f>'для пояснительной записки'!$A$48:$D$48</c:f>
              <c:strCache>
                <c:ptCount val="1"/>
                <c:pt idx="0">
                  <c:v> трудоспособного возраста</c:v>
                </c:pt>
              </c:strCache>
            </c:strRef>
          </c:tx>
          <c:invertIfNegative val="0"/>
          <c:dLbls>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записки'!$E$46:$I$46</c:f>
              <c:strCache>
                <c:ptCount val="5"/>
                <c:pt idx="1">
                  <c:v>2010/2015</c:v>
                </c:pt>
                <c:pt idx="2">
                  <c:v>2016/2020</c:v>
                </c:pt>
                <c:pt idx="3">
                  <c:v>2021/2025</c:v>
                </c:pt>
                <c:pt idx="4">
                  <c:v>2026/2030</c:v>
                </c:pt>
              </c:strCache>
            </c:strRef>
          </c:cat>
          <c:val>
            <c:numRef>
              <c:f>'для пояснительной записки'!$E$68:$I$68</c:f>
              <c:numCache>
                <c:formatCode>General</c:formatCode>
                <c:ptCount val="5"/>
                <c:pt idx="0">
                  <c:v>59.1</c:v>
                </c:pt>
                <c:pt idx="1">
                  <c:v>58.24</c:v>
                </c:pt>
                <c:pt idx="2">
                  <c:v>57.55</c:v>
                </c:pt>
                <c:pt idx="3">
                  <c:v>57.260000000000012</c:v>
                </c:pt>
                <c:pt idx="4">
                  <c:v>54.41</c:v>
                </c:pt>
              </c:numCache>
            </c:numRef>
          </c:val>
          <c:extLst>
            <c:ext xmlns:c16="http://schemas.microsoft.com/office/drawing/2014/chart" uri="{C3380CC4-5D6E-409C-BE32-E72D297353CC}">
              <c16:uniqueId val="{00000001-CEEC-4B47-8A2D-8A3BC29035B2}"/>
            </c:ext>
          </c:extLst>
        </c:ser>
        <c:ser>
          <c:idx val="2"/>
          <c:order val="2"/>
          <c:tx>
            <c:strRef>
              <c:f>'для пояснительной записки'!$A$49:$D$49</c:f>
              <c:strCache>
                <c:ptCount val="1"/>
                <c:pt idx="0">
                  <c:v>пенсионнго возраста</c:v>
                </c:pt>
              </c:strCache>
            </c:strRef>
          </c:tx>
          <c:invertIfNegative val="0"/>
          <c:dLbls>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записки'!$E$46:$I$46</c:f>
              <c:strCache>
                <c:ptCount val="5"/>
                <c:pt idx="1">
                  <c:v>2010/2015</c:v>
                </c:pt>
                <c:pt idx="2">
                  <c:v>2016/2020</c:v>
                </c:pt>
                <c:pt idx="3">
                  <c:v>2021/2025</c:v>
                </c:pt>
                <c:pt idx="4">
                  <c:v>2026/2030</c:v>
                </c:pt>
              </c:strCache>
            </c:strRef>
          </c:cat>
          <c:val>
            <c:numRef>
              <c:f>'для пояснительной записки'!$E$69:$I$69</c:f>
              <c:numCache>
                <c:formatCode>General</c:formatCode>
                <c:ptCount val="5"/>
                <c:pt idx="0">
                  <c:v>23.2</c:v>
                </c:pt>
                <c:pt idx="1">
                  <c:v>23.91</c:v>
                </c:pt>
                <c:pt idx="2">
                  <c:v>24.49</c:v>
                </c:pt>
                <c:pt idx="3">
                  <c:v>24.89</c:v>
                </c:pt>
                <c:pt idx="4">
                  <c:v>25.84</c:v>
                </c:pt>
              </c:numCache>
            </c:numRef>
          </c:val>
          <c:extLst>
            <c:ext xmlns:c16="http://schemas.microsoft.com/office/drawing/2014/chart" uri="{C3380CC4-5D6E-409C-BE32-E72D297353CC}">
              <c16:uniqueId val="{00000002-CEEC-4B47-8A2D-8A3BC29035B2}"/>
            </c:ext>
          </c:extLst>
        </c:ser>
        <c:dLbls>
          <c:showLegendKey val="0"/>
          <c:showVal val="1"/>
          <c:showCatName val="0"/>
          <c:showSerName val="0"/>
          <c:showPercent val="0"/>
          <c:showBubbleSize val="0"/>
        </c:dLbls>
        <c:gapWidth val="150"/>
        <c:shape val="box"/>
        <c:axId val="735275520"/>
        <c:axId val="582368576"/>
        <c:axId val="713209088"/>
      </c:bar3DChart>
      <c:catAx>
        <c:axId val="735275520"/>
        <c:scaling>
          <c:orientation val="minMax"/>
        </c:scaling>
        <c:delete val="0"/>
        <c:axPos val="b"/>
        <c:numFmt formatCode="General" sourceLinked="1"/>
        <c:majorTickMark val="out"/>
        <c:minorTickMark val="none"/>
        <c:tickLblPos val="nextTo"/>
        <c:txPr>
          <a:bodyPr/>
          <a:lstStyle/>
          <a:p>
            <a:pPr>
              <a:defRPr b="1"/>
            </a:pPr>
            <a:endParaRPr lang="ru-RU"/>
          </a:p>
        </c:txPr>
        <c:crossAx val="582368576"/>
        <c:crosses val="autoZero"/>
        <c:auto val="1"/>
        <c:lblAlgn val="ctr"/>
        <c:lblOffset val="100"/>
        <c:noMultiLvlLbl val="0"/>
      </c:catAx>
      <c:valAx>
        <c:axId val="582368576"/>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title>
          <c:tx>
            <c:rich>
              <a:bodyPr rot="-5400000" vert="horz"/>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 в общей численности населения</a:t>
                </a:r>
              </a:p>
            </c:rich>
          </c:tx>
          <c:overlay val="0"/>
        </c:title>
        <c:numFmt formatCode="General" sourceLinked="1"/>
        <c:majorTickMark val="out"/>
        <c:minorTickMark val="none"/>
        <c:tickLblPos val="nextTo"/>
        <c:txPr>
          <a:bodyPr/>
          <a:lstStyle/>
          <a:p>
            <a:pPr>
              <a:defRPr b="1"/>
            </a:pPr>
            <a:endParaRPr lang="ru-RU"/>
          </a:p>
        </c:txPr>
        <c:crossAx val="735275520"/>
        <c:crosses val="autoZero"/>
        <c:crossBetween val="between"/>
      </c:valAx>
      <c:serAx>
        <c:axId val="713209088"/>
        <c:scaling>
          <c:orientation val="minMax"/>
        </c:scaling>
        <c:delete val="1"/>
        <c:axPos val="b"/>
        <c:majorTickMark val="out"/>
        <c:minorTickMark val="none"/>
        <c:tickLblPos val="none"/>
        <c:crossAx val="582368576"/>
        <c:crosses val="autoZero"/>
      </c:serAx>
      <c:spPr>
        <a:noFill/>
        <a:ln w="25400">
          <a:noFill/>
        </a:ln>
      </c:spPr>
    </c:plotArea>
    <c:legend>
      <c:legendPos val="r"/>
      <c:overlay val="0"/>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ru-RU"/>
        </a:p>
      </c:txPr>
    </c:legend>
    <c:plotVisOnly val="1"/>
    <c:dispBlanksAs val="gap"/>
    <c:showDLblsOverMax val="0"/>
  </c:chart>
  <c:spPr>
    <a:noFill/>
    <a:ln>
      <a:noFill/>
    </a:ln>
    <a:scene3d>
      <a:camera prst="orthographicFront"/>
      <a:lightRig rig="threePt" dir="t"/>
    </a:scene3d>
    <a:sp3d>
      <a:bevelT/>
    </a:sp3d>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Современная половозрастная структура населения </a:t>
            </a:r>
            <a:r>
              <a:rPr lang="en-US" sz="1200"/>
              <a:t/>
            </a:r>
            <a:br>
              <a:rPr lang="en-US" sz="1200"/>
            </a:br>
            <a:r>
              <a:rPr lang="ru-RU" sz="1200"/>
              <a:t>Мостовского района</a:t>
            </a:r>
          </a:p>
        </c:rich>
      </c:tx>
      <c:layout>
        <c:manualLayout>
          <c:xMode val="edge"/>
          <c:yMode val="edge"/>
          <c:x val="0.22840909435397341"/>
          <c:y val="1.9830128416839362E-5"/>
        </c:manualLayout>
      </c:layout>
      <c:overlay val="0"/>
    </c:title>
    <c:autoTitleDeleted val="0"/>
    <c:plotArea>
      <c:layout>
        <c:manualLayout>
          <c:layoutTarget val="inner"/>
          <c:xMode val="edge"/>
          <c:yMode val="edge"/>
          <c:x val="0.1591358686297738"/>
          <c:y val="6.1206249953741708E-2"/>
          <c:w val="0.80103134060860992"/>
          <c:h val="0.86350438256411788"/>
        </c:manualLayout>
      </c:layout>
      <c:barChart>
        <c:barDir val="bar"/>
        <c:grouping val="clustered"/>
        <c:varyColors val="0"/>
        <c:ser>
          <c:idx val="1"/>
          <c:order val="0"/>
          <c:tx>
            <c:strRef>
              <c:f>'для пояснительной записки'!$AU$5</c:f>
              <c:strCache>
                <c:ptCount val="1"/>
                <c:pt idx="0">
                  <c:v>женщины</c:v>
                </c:pt>
              </c:strCache>
            </c:strRef>
          </c:tx>
          <c:spPr>
            <a:gradFill flip="none" rotWithShape="1">
              <a:gsLst>
                <a:gs pos="100000">
                  <a:srgbClr val="1F497D">
                    <a:lumMod val="40000"/>
                    <a:lumOff val="60000"/>
                  </a:srgbClr>
                </a:gs>
                <a:gs pos="100000">
                  <a:srgbClr val="4F81BD">
                    <a:tint val="44500"/>
                    <a:satMod val="160000"/>
                  </a:srgbClr>
                </a:gs>
                <a:gs pos="50000">
                  <a:srgbClr val="4F81BD">
                    <a:tint val="44500"/>
                    <a:satMod val="160000"/>
                  </a:srgbClr>
                </a:gs>
                <a:gs pos="100000">
                  <a:srgbClr val="4F81BD">
                    <a:tint val="44500"/>
                    <a:satMod val="160000"/>
                  </a:srgbClr>
                </a:gs>
                <a:gs pos="100000">
                  <a:srgbClr val="4F81BD">
                    <a:tint val="23500"/>
                    <a:satMod val="160000"/>
                  </a:srgbClr>
                </a:gs>
              </a:gsLst>
              <a:lin ang="5400000" scaled="1"/>
              <a:tileRect/>
            </a:gradFill>
            <a:ln>
              <a:solidFill>
                <a:schemeClr val="tx2"/>
              </a:solidFill>
            </a:ln>
            <a:effectLst>
              <a:outerShdw blurRad="50800" dist="38100" algn="l" rotWithShape="0">
                <a:prstClr val="black">
                  <a:alpha val="40000"/>
                </a:prst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записки'!$AT$7:$AT$24</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старше</c:v>
                </c:pt>
              </c:strCache>
            </c:strRef>
          </c:cat>
          <c:val>
            <c:numRef>
              <c:f>'для пояснительной записки'!$AU$7:$AU$24</c:f>
              <c:numCache>
                <c:formatCode>General</c:formatCode>
                <c:ptCount val="18"/>
                <c:pt idx="0">
                  <c:v>1961</c:v>
                </c:pt>
                <c:pt idx="1">
                  <c:v>1812</c:v>
                </c:pt>
                <c:pt idx="2">
                  <c:v>1877</c:v>
                </c:pt>
                <c:pt idx="3">
                  <c:v>2720</c:v>
                </c:pt>
                <c:pt idx="4">
                  <c:v>2853</c:v>
                </c:pt>
                <c:pt idx="5">
                  <c:v>2568</c:v>
                </c:pt>
                <c:pt idx="6">
                  <c:v>2344</c:v>
                </c:pt>
                <c:pt idx="7">
                  <c:v>2195</c:v>
                </c:pt>
                <c:pt idx="8">
                  <c:v>2421</c:v>
                </c:pt>
                <c:pt idx="9">
                  <c:v>3020</c:v>
                </c:pt>
                <c:pt idx="10">
                  <c:v>2772</c:v>
                </c:pt>
                <c:pt idx="11">
                  <c:v>2478</c:v>
                </c:pt>
                <c:pt idx="12">
                  <c:v>1404</c:v>
                </c:pt>
                <c:pt idx="13">
                  <c:v>2507</c:v>
                </c:pt>
                <c:pt idx="14">
                  <c:v>1915</c:v>
                </c:pt>
                <c:pt idx="15">
                  <c:v>1584</c:v>
                </c:pt>
                <c:pt idx="16">
                  <c:v>1129</c:v>
                </c:pt>
                <c:pt idx="17">
                  <c:v>498</c:v>
                </c:pt>
              </c:numCache>
            </c:numRef>
          </c:val>
          <c:extLst>
            <c:ext xmlns:c16="http://schemas.microsoft.com/office/drawing/2014/chart" uri="{C3380CC4-5D6E-409C-BE32-E72D297353CC}">
              <c16:uniqueId val="{00000000-B6F3-4796-A09D-A2E460E034C8}"/>
            </c:ext>
          </c:extLst>
        </c:ser>
        <c:ser>
          <c:idx val="0"/>
          <c:order val="1"/>
          <c:tx>
            <c:strRef>
              <c:f>'для пояснительной записки'!$AV$5</c:f>
              <c:strCache>
                <c:ptCount val="1"/>
                <c:pt idx="0">
                  <c:v>мужчины</c:v>
                </c:pt>
              </c:strCache>
            </c:strRef>
          </c:tx>
          <c:spPr>
            <a:gradFill flip="none" rotWithShape="1">
              <a:gsLst>
                <a:gs pos="100000">
                  <a:srgbClr val="1F497D">
                    <a:lumMod val="75000"/>
                  </a:srgbClr>
                </a:gs>
                <a:gs pos="0">
                  <a:srgbClr val="1F497D"/>
                </a:gs>
                <a:gs pos="50000">
                  <a:srgbClr val="4F81BD">
                    <a:tint val="44500"/>
                    <a:satMod val="160000"/>
                  </a:srgbClr>
                </a:gs>
                <a:gs pos="100000">
                  <a:srgbClr val="4F81BD">
                    <a:tint val="23500"/>
                    <a:satMod val="160000"/>
                  </a:srgbClr>
                </a:gs>
              </a:gsLst>
              <a:lin ang="5400000" scaled="0"/>
              <a:tileRect/>
            </a:gradFill>
            <a:ln>
              <a:solidFill>
                <a:srgbClr val="1F497D"/>
              </a:solidFill>
            </a:ln>
            <a:effectLst>
              <a:outerShdw blurRad="50800" dist="38100" dir="10800000" algn="r" rotWithShape="0">
                <a:prstClr val="black">
                  <a:alpha val="40000"/>
                </a:prstClr>
              </a:outerShdw>
            </a:effectLst>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записки'!$AT$7:$AT$24</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старше</c:v>
                </c:pt>
              </c:strCache>
            </c:strRef>
          </c:cat>
          <c:val>
            <c:numRef>
              <c:f>'для пояснительной записки'!$AV$7:$AV$24</c:f>
              <c:numCache>
                <c:formatCode>General</c:formatCode>
                <c:ptCount val="18"/>
                <c:pt idx="0">
                  <c:v>-2085</c:v>
                </c:pt>
                <c:pt idx="1">
                  <c:v>-1896</c:v>
                </c:pt>
                <c:pt idx="2">
                  <c:v>-2004</c:v>
                </c:pt>
                <c:pt idx="3">
                  <c:v>-2687</c:v>
                </c:pt>
                <c:pt idx="4">
                  <c:v>-2810</c:v>
                </c:pt>
                <c:pt idx="5">
                  <c:v>-2643</c:v>
                </c:pt>
                <c:pt idx="6">
                  <c:v>-2373</c:v>
                </c:pt>
                <c:pt idx="7">
                  <c:v>-2138</c:v>
                </c:pt>
                <c:pt idx="8">
                  <c:v>-2269</c:v>
                </c:pt>
                <c:pt idx="9">
                  <c:v>-2772</c:v>
                </c:pt>
                <c:pt idx="10">
                  <c:v>-2434</c:v>
                </c:pt>
                <c:pt idx="11">
                  <c:v>-2144</c:v>
                </c:pt>
                <c:pt idx="12">
                  <c:v>-1030</c:v>
                </c:pt>
                <c:pt idx="13">
                  <c:v>-1521</c:v>
                </c:pt>
                <c:pt idx="14">
                  <c:v>-1133</c:v>
                </c:pt>
                <c:pt idx="15">
                  <c:v>-790</c:v>
                </c:pt>
                <c:pt idx="16">
                  <c:v>-434</c:v>
                </c:pt>
                <c:pt idx="17">
                  <c:v>-127</c:v>
                </c:pt>
              </c:numCache>
            </c:numRef>
          </c:val>
          <c:extLst>
            <c:ext xmlns:c16="http://schemas.microsoft.com/office/drawing/2014/chart" uri="{C3380CC4-5D6E-409C-BE32-E72D297353CC}">
              <c16:uniqueId val="{00000001-B6F3-4796-A09D-A2E460E034C8}"/>
            </c:ext>
          </c:extLst>
        </c:ser>
        <c:dLbls>
          <c:showLegendKey val="0"/>
          <c:showVal val="0"/>
          <c:showCatName val="0"/>
          <c:showSerName val="0"/>
          <c:showPercent val="0"/>
          <c:showBubbleSize val="0"/>
        </c:dLbls>
        <c:gapWidth val="30"/>
        <c:overlap val="100"/>
        <c:axId val="735153664"/>
        <c:axId val="734710016"/>
      </c:barChart>
      <c:dateAx>
        <c:axId val="735153664"/>
        <c:scaling>
          <c:orientation val="minMax"/>
        </c:scaling>
        <c:delete val="0"/>
        <c:axPos val="l"/>
        <c:majorGridlines>
          <c:spPr>
            <a:ln w="3175">
              <a:solidFill>
                <a:sysClr val="windowText" lastClr="000000">
                  <a:tint val="75000"/>
                  <a:shade val="95000"/>
                  <a:satMod val="105000"/>
                  <a:alpha val="30000"/>
                </a:sysClr>
              </a:solidFill>
            </a:ln>
          </c:spPr>
        </c:majorGridlines>
        <c:numFmt formatCode="General" sourceLinked="0"/>
        <c:majorTickMark val="cross"/>
        <c:minorTickMark val="cross"/>
        <c:tickLblPos val="low"/>
        <c:crossAx val="734710016"/>
        <c:crosses val="autoZero"/>
        <c:auto val="0"/>
        <c:lblOffset val="100"/>
        <c:baseTimeUnit val="days"/>
      </c:dateAx>
      <c:valAx>
        <c:axId val="734710016"/>
        <c:scaling>
          <c:orientation val="minMax"/>
          <c:max val="5000"/>
          <c:min val="-5000"/>
        </c:scaling>
        <c:delete val="0"/>
        <c:axPos val="b"/>
        <c:majorGridlines/>
        <c:numFmt formatCode="#,##0;#,##0" sourceLinked="0"/>
        <c:majorTickMark val="out"/>
        <c:minorTickMark val="none"/>
        <c:tickLblPos val="nextTo"/>
        <c:crossAx val="735153664"/>
        <c:crosses val="autoZero"/>
        <c:crossBetween val="between"/>
      </c:valAx>
      <c:spPr>
        <a:ln>
          <a:solidFill>
            <a:srgbClr val="1F497D"/>
          </a:solidFill>
        </a:ln>
      </c:spPr>
    </c:plotArea>
    <c:legend>
      <c:legendPos val="r"/>
      <c:layout>
        <c:manualLayout>
          <c:xMode val="edge"/>
          <c:yMode val="edge"/>
          <c:x val="0.14204176660779971"/>
          <c:y val="0.95939683452498303"/>
          <c:w val="0.75641004590065419"/>
          <c:h val="3.0538565856838007E-2"/>
        </c:manualLayout>
      </c:layout>
      <c:overlay val="1"/>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Проектная половозрастная структура населения </a:t>
            </a:r>
            <a:r>
              <a:rPr lang="en-US" sz="1200"/>
              <a:t/>
            </a:r>
            <a:br>
              <a:rPr lang="en-US" sz="1200"/>
            </a:br>
            <a:r>
              <a:rPr lang="ru-RU" sz="1200"/>
              <a:t>Мостовского района</a:t>
            </a:r>
          </a:p>
        </c:rich>
      </c:tx>
      <c:layout>
        <c:manualLayout>
          <c:xMode val="edge"/>
          <c:yMode val="edge"/>
          <c:x val="0.23663135422662995"/>
          <c:y val="1.7734251483643606E-3"/>
        </c:manualLayout>
      </c:layout>
      <c:overlay val="0"/>
    </c:title>
    <c:autoTitleDeleted val="0"/>
    <c:plotArea>
      <c:layout>
        <c:manualLayout>
          <c:layoutTarget val="inner"/>
          <c:xMode val="edge"/>
          <c:yMode val="edge"/>
          <c:x val="0.1591358686297738"/>
          <c:y val="6.9457010138617215E-2"/>
          <c:w val="0.80103134060860992"/>
          <c:h val="0.856196512649957"/>
        </c:manualLayout>
      </c:layout>
      <c:barChart>
        <c:barDir val="bar"/>
        <c:grouping val="clustered"/>
        <c:varyColors val="0"/>
        <c:ser>
          <c:idx val="1"/>
          <c:order val="0"/>
          <c:tx>
            <c:strRef>
              <c:f>'для пояснительной записки'!$AW$5</c:f>
              <c:strCache>
                <c:ptCount val="1"/>
                <c:pt idx="0">
                  <c:v>женщины</c:v>
                </c:pt>
              </c:strCache>
            </c:strRef>
          </c:tx>
          <c:spPr>
            <a:gradFill flip="none" rotWithShape="1">
              <a:gsLst>
                <a:gs pos="100000">
                  <a:srgbClr val="1F497D">
                    <a:lumMod val="40000"/>
                    <a:lumOff val="60000"/>
                  </a:srgbClr>
                </a:gs>
                <a:gs pos="100000">
                  <a:srgbClr val="4F81BD">
                    <a:tint val="44500"/>
                    <a:satMod val="160000"/>
                  </a:srgbClr>
                </a:gs>
                <a:gs pos="50000">
                  <a:srgbClr val="4F81BD">
                    <a:tint val="44500"/>
                    <a:satMod val="160000"/>
                  </a:srgbClr>
                </a:gs>
                <a:gs pos="100000">
                  <a:srgbClr val="4F81BD">
                    <a:tint val="44500"/>
                    <a:satMod val="160000"/>
                  </a:srgbClr>
                </a:gs>
                <a:gs pos="100000">
                  <a:srgbClr val="4F81BD">
                    <a:tint val="23500"/>
                    <a:satMod val="160000"/>
                  </a:srgbClr>
                </a:gs>
              </a:gsLst>
              <a:lin ang="5400000" scaled="1"/>
              <a:tileRect/>
            </a:gradFill>
            <a:ln>
              <a:solidFill>
                <a:schemeClr val="tx2"/>
              </a:solidFill>
            </a:ln>
            <a:effectLst>
              <a:outerShdw blurRad="50800" dist="38100" algn="l" rotWithShape="0">
                <a:prstClr val="black">
                  <a:alpha val="40000"/>
                </a:prst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записки'!$AT$7:$AT$24</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старше</c:v>
                </c:pt>
              </c:strCache>
            </c:strRef>
          </c:cat>
          <c:val>
            <c:numRef>
              <c:f>'для пояснительной записки'!$AW$7:$AW$24</c:f>
              <c:numCache>
                <c:formatCode>0</c:formatCode>
                <c:ptCount val="18"/>
                <c:pt idx="0">
                  <c:v>2909</c:v>
                </c:pt>
                <c:pt idx="1">
                  <c:v>2578</c:v>
                </c:pt>
                <c:pt idx="2">
                  <c:v>2716</c:v>
                </c:pt>
                <c:pt idx="3">
                  <c:v>2459</c:v>
                </c:pt>
                <c:pt idx="4">
                  <c:v>2168</c:v>
                </c:pt>
                <c:pt idx="5">
                  <c:v>2617</c:v>
                </c:pt>
                <c:pt idx="6">
                  <c:v>2910</c:v>
                </c:pt>
                <c:pt idx="7">
                  <c:v>3805</c:v>
                </c:pt>
                <c:pt idx="8">
                  <c:v>3828</c:v>
                </c:pt>
                <c:pt idx="9">
                  <c:v>3635</c:v>
                </c:pt>
                <c:pt idx="10">
                  <c:v>3146</c:v>
                </c:pt>
                <c:pt idx="11">
                  <c:v>2965</c:v>
                </c:pt>
                <c:pt idx="12">
                  <c:v>3005</c:v>
                </c:pt>
                <c:pt idx="13">
                  <c:v>3252</c:v>
                </c:pt>
                <c:pt idx="14">
                  <c:v>3159</c:v>
                </c:pt>
                <c:pt idx="15">
                  <c:v>2451</c:v>
                </c:pt>
                <c:pt idx="16">
                  <c:v>791</c:v>
                </c:pt>
                <c:pt idx="17">
                  <c:v>753</c:v>
                </c:pt>
              </c:numCache>
            </c:numRef>
          </c:val>
          <c:extLst>
            <c:ext xmlns:c16="http://schemas.microsoft.com/office/drawing/2014/chart" uri="{C3380CC4-5D6E-409C-BE32-E72D297353CC}">
              <c16:uniqueId val="{00000000-4DA0-4EBB-969B-FE34D9BA6347}"/>
            </c:ext>
          </c:extLst>
        </c:ser>
        <c:ser>
          <c:idx val="0"/>
          <c:order val="1"/>
          <c:tx>
            <c:strRef>
              <c:f>'для пояснительной записки'!$AX$5</c:f>
              <c:strCache>
                <c:ptCount val="1"/>
                <c:pt idx="0">
                  <c:v>мужчины</c:v>
                </c:pt>
              </c:strCache>
            </c:strRef>
          </c:tx>
          <c:spPr>
            <a:gradFill flip="none" rotWithShape="1">
              <a:gsLst>
                <a:gs pos="100000">
                  <a:srgbClr val="1F497D">
                    <a:lumMod val="75000"/>
                  </a:srgbClr>
                </a:gs>
                <a:gs pos="0">
                  <a:srgbClr val="1F497D"/>
                </a:gs>
                <a:gs pos="50000">
                  <a:srgbClr val="4F81BD">
                    <a:tint val="44500"/>
                    <a:satMod val="160000"/>
                  </a:srgbClr>
                </a:gs>
                <a:gs pos="100000">
                  <a:srgbClr val="4F81BD">
                    <a:tint val="23500"/>
                    <a:satMod val="160000"/>
                  </a:srgbClr>
                </a:gs>
              </a:gsLst>
              <a:lin ang="5400000" scaled="0"/>
              <a:tileRect/>
            </a:gradFill>
            <a:ln>
              <a:solidFill>
                <a:srgbClr val="1F497D"/>
              </a:solidFill>
            </a:ln>
            <a:effectLst>
              <a:outerShdw blurRad="50800" dist="38100" dir="10800000" algn="r" rotWithShape="0">
                <a:prstClr val="black">
                  <a:alpha val="40000"/>
                </a:prstClr>
              </a:outerShdw>
            </a:effectLst>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записки'!$AT$7:$AT$24</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старше</c:v>
                </c:pt>
              </c:strCache>
            </c:strRef>
          </c:cat>
          <c:val>
            <c:numRef>
              <c:f>'для пояснительной записки'!$AX$7:$AX$24</c:f>
              <c:numCache>
                <c:formatCode>0</c:formatCode>
                <c:ptCount val="18"/>
                <c:pt idx="0">
                  <c:v>-3163</c:v>
                </c:pt>
                <c:pt idx="1">
                  <c:v>-2798</c:v>
                </c:pt>
                <c:pt idx="2">
                  <c:v>-2929</c:v>
                </c:pt>
                <c:pt idx="3">
                  <c:v>-2619</c:v>
                </c:pt>
                <c:pt idx="4">
                  <c:v>-2276</c:v>
                </c:pt>
                <c:pt idx="5">
                  <c:v>-2702</c:v>
                </c:pt>
                <c:pt idx="6">
                  <c:v>-2982</c:v>
                </c:pt>
                <c:pt idx="7">
                  <c:v>-3703</c:v>
                </c:pt>
                <c:pt idx="8">
                  <c:v>-3648</c:v>
                </c:pt>
                <c:pt idx="9">
                  <c:v>-3134</c:v>
                </c:pt>
                <c:pt idx="10">
                  <c:v>-2828</c:v>
                </c:pt>
                <c:pt idx="11">
                  <c:v>-2454</c:v>
                </c:pt>
                <c:pt idx="12">
                  <c:v>-2204</c:v>
                </c:pt>
                <c:pt idx="13">
                  <c:v>-2153</c:v>
                </c:pt>
                <c:pt idx="14">
                  <c:v>-1481</c:v>
                </c:pt>
                <c:pt idx="15">
                  <c:v>-929</c:v>
                </c:pt>
                <c:pt idx="16">
                  <c:v>-332</c:v>
                </c:pt>
                <c:pt idx="17">
                  <c:v>-218</c:v>
                </c:pt>
              </c:numCache>
            </c:numRef>
          </c:val>
          <c:extLst>
            <c:ext xmlns:c16="http://schemas.microsoft.com/office/drawing/2014/chart" uri="{C3380CC4-5D6E-409C-BE32-E72D297353CC}">
              <c16:uniqueId val="{00000001-4DA0-4EBB-969B-FE34D9BA6347}"/>
            </c:ext>
          </c:extLst>
        </c:ser>
        <c:dLbls>
          <c:showLegendKey val="0"/>
          <c:showVal val="0"/>
          <c:showCatName val="0"/>
          <c:showSerName val="0"/>
          <c:showPercent val="0"/>
          <c:showBubbleSize val="0"/>
        </c:dLbls>
        <c:gapWidth val="30"/>
        <c:overlap val="100"/>
        <c:axId val="735777792"/>
        <c:axId val="734712320"/>
      </c:barChart>
      <c:dateAx>
        <c:axId val="735777792"/>
        <c:scaling>
          <c:orientation val="minMax"/>
        </c:scaling>
        <c:delete val="0"/>
        <c:axPos val="l"/>
        <c:majorGridlines>
          <c:spPr>
            <a:ln w="3175">
              <a:solidFill>
                <a:sysClr val="windowText" lastClr="000000">
                  <a:tint val="75000"/>
                  <a:shade val="95000"/>
                  <a:satMod val="105000"/>
                  <a:alpha val="30000"/>
                </a:sysClr>
              </a:solidFill>
            </a:ln>
          </c:spPr>
        </c:majorGridlines>
        <c:numFmt formatCode="General" sourceLinked="0"/>
        <c:majorTickMark val="cross"/>
        <c:minorTickMark val="cross"/>
        <c:tickLblPos val="low"/>
        <c:crossAx val="734712320"/>
        <c:crosses val="autoZero"/>
        <c:auto val="0"/>
        <c:lblOffset val="100"/>
        <c:baseTimeUnit val="days"/>
      </c:dateAx>
      <c:valAx>
        <c:axId val="734712320"/>
        <c:scaling>
          <c:orientation val="minMax"/>
          <c:max val="5000"/>
          <c:min val="-5000"/>
        </c:scaling>
        <c:delete val="0"/>
        <c:axPos val="b"/>
        <c:majorGridlines/>
        <c:numFmt formatCode="#,##0;#,##0" sourceLinked="0"/>
        <c:majorTickMark val="out"/>
        <c:minorTickMark val="none"/>
        <c:tickLblPos val="nextTo"/>
        <c:crossAx val="735777792"/>
        <c:crosses val="autoZero"/>
        <c:crossBetween val="between"/>
      </c:valAx>
      <c:spPr>
        <a:ln>
          <a:solidFill>
            <a:srgbClr val="1F497D"/>
          </a:solidFill>
        </a:ln>
      </c:spPr>
    </c:plotArea>
    <c:legend>
      <c:legendPos val="r"/>
      <c:layout>
        <c:manualLayout>
          <c:xMode val="edge"/>
          <c:yMode val="edge"/>
          <c:x val="0.14851165323994528"/>
          <c:y val="0.96811626865056377"/>
          <c:w val="0.75641004590065419"/>
          <c:h val="3.0538565856838007E-2"/>
        </c:manualLayout>
      </c:layout>
      <c:overlay val="1"/>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baseline="0"/>
              <a:t>Численность  прироста населения Мостовского района</a:t>
            </a:r>
            <a:r>
              <a:rPr lang="en-US" sz="1100" baseline="0"/>
              <a:t> </a:t>
            </a:r>
            <a:r>
              <a:rPr lang="ru-RU" sz="1100" baseline="0"/>
              <a:t/>
            </a:r>
            <a:br>
              <a:rPr lang="ru-RU" sz="1100" baseline="0"/>
            </a:br>
            <a:r>
              <a:rPr lang="ru-RU" sz="1100" baseline="0"/>
              <a:t>на расчетный срок до 2030 года, человек</a:t>
            </a:r>
            <a:endParaRPr lang="ru-RU" sz="1100"/>
          </a:p>
        </c:rich>
      </c:tx>
      <c:layout>
        <c:manualLayout>
          <c:xMode val="edge"/>
          <c:yMode val="edge"/>
          <c:x val="0.21812334481155279"/>
          <c:y val="9.8066063051694546E-4"/>
        </c:manualLayout>
      </c:layout>
      <c:overlay val="0"/>
      <c:spPr>
        <a:noFill/>
        <a:ln>
          <a:noFill/>
        </a:ln>
      </c:spPr>
    </c:title>
    <c:autoTitleDeleted val="0"/>
    <c:plotArea>
      <c:layout>
        <c:manualLayout>
          <c:layoutTarget val="inner"/>
          <c:xMode val="edge"/>
          <c:yMode val="edge"/>
          <c:x val="8.1223156764495347E-2"/>
          <c:y val="9.5096560298385327E-2"/>
          <c:w val="0.87998150799331964"/>
          <c:h val="0.52995536030142887"/>
        </c:manualLayout>
      </c:layout>
      <c:barChart>
        <c:barDir val="col"/>
        <c:grouping val="stacked"/>
        <c:varyColors val="0"/>
        <c:ser>
          <c:idx val="0"/>
          <c:order val="0"/>
          <c:tx>
            <c:strRef>
              <c:f>'Основной чертеж'!$B$4</c:f>
              <c:strCache>
                <c:ptCount val="1"/>
                <c:pt idx="0">
                  <c:v>Существующее население</c:v>
                </c:pt>
              </c:strCache>
            </c:strRef>
          </c:tx>
          <c:invertIfNegative val="0"/>
          <c:dLbls>
            <c:dLbl>
              <c:idx val="3"/>
              <c:layout>
                <c:manualLayout>
                  <c:x val="0"/>
                  <c:y val="3.6666657042872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B7-42C3-9F3C-9C7E8AA5D639}"/>
                </c:ext>
              </c:extLst>
            </c:dLbl>
            <c:dLbl>
              <c:idx val="4"/>
              <c:layout>
                <c:manualLayout>
                  <c:x val="-1.4880952380952423E-3"/>
                  <c:y val="3.6666657042872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B7-42C3-9F3C-9C7E8AA5D639}"/>
                </c:ext>
              </c:extLst>
            </c:dLbl>
            <c:dLbl>
              <c:idx val="5"/>
              <c:layout>
                <c:manualLayout>
                  <c:x val="0"/>
                  <c:y val="3.333332458442968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B7-42C3-9F3C-9C7E8AA5D639}"/>
                </c:ext>
              </c:extLst>
            </c:dLbl>
            <c:dLbl>
              <c:idx val="7"/>
              <c:layout>
                <c:manualLayout>
                  <c:x val="0"/>
                  <c:y val="3.6666657042872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B7-42C3-9F3C-9C7E8AA5D639}"/>
                </c:ext>
              </c:extLst>
            </c:dLbl>
            <c:dLbl>
              <c:idx val="8"/>
              <c:layout>
                <c:manualLayout>
                  <c:x val="0"/>
                  <c:y val="3.6666657042872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9B7-42C3-9F3C-9C7E8AA5D639}"/>
                </c:ext>
              </c:extLst>
            </c:dLbl>
            <c:dLbl>
              <c:idx val="9"/>
              <c:layout>
                <c:manualLayout>
                  <c:x val="0"/>
                  <c:y val="3.6666657042872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B7-42C3-9F3C-9C7E8AA5D639}"/>
                </c:ext>
              </c:extLst>
            </c:dLbl>
            <c:dLbl>
              <c:idx val="10"/>
              <c:layout>
                <c:manualLayout>
                  <c:x val="0"/>
                  <c:y val="5.33333193350869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B7-42C3-9F3C-9C7E8AA5D639}"/>
                </c:ext>
              </c:extLst>
            </c:dLbl>
            <c:dLbl>
              <c:idx val="11"/>
              <c:layout>
                <c:manualLayout>
                  <c:x val="0"/>
                  <c:y val="4.5652218988918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9B7-42C3-9F3C-9C7E8AA5D639}"/>
                </c:ext>
              </c:extLst>
            </c:dLbl>
            <c:dLbl>
              <c:idx val="12"/>
              <c:layout>
                <c:manualLayout>
                  <c:x val="-2.343457066775304E-7"/>
                  <c:y val="4.921101070577150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9B7-42C3-9F3C-9C7E8AA5D639}"/>
                </c:ext>
              </c:extLst>
            </c:dLbl>
            <c:dLbl>
              <c:idx val="13"/>
              <c:layout>
                <c:manualLayout>
                  <c:x val="0"/>
                  <c:y val="6.437580252521832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9B7-42C3-9F3C-9C7E8AA5D639}"/>
                </c:ext>
              </c:extLst>
            </c:dLbl>
            <c:spPr>
              <a:noFill/>
              <a:ln>
                <a:noFill/>
              </a:ln>
            </c:spPr>
            <c:txPr>
              <a:bodyPr/>
              <a:lstStyle/>
              <a:p>
                <a:pPr>
                  <a:defRPr sz="900"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'Основной чертеж'!$A$5:$A$18</c:f>
              <c:strCache>
                <c:ptCount val="14"/>
                <c:pt idx="0">
                  <c:v>Мостовское г/п</c:v>
                </c:pt>
                <c:pt idx="1">
                  <c:v>Псебайское г/п</c:v>
                </c:pt>
                <c:pt idx="2">
                  <c:v>Андрюковское с/п</c:v>
                </c:pt>
                <c:pt idx="3">
                  <c:v>Баговское с/п</c:v>
                </c:pt>
                <c:pt idx="4">
                  <c:v>Беноковское с/п</c:v>
                </c:pt>
                <c:pt idx="5">
                  <c:v>Бесленеевское с/п</c:v>
                </c:pt>
                <c:pt idx="6">
                  <c:v>Губское с/п</c:v>
                </c:pt>
                <c:pt idx="7">
                  <c:v>Костромское с/п</c:v>
                </c:pt>
                <c:pt idx="8">
                  <c:v>Краснокутское с/п</c:v>
                </c:pt>
                <c:pt idx="9">
                  <c:v>Махошевское с/п</c:v>
                </c:pt>
                <c:pt idx="10">
                  <c:v>Переправненское с/п</c:v>
                </c:pt>
                <c:pt idx="11">
                  <c:v>Унароковское с/п</c:v>
                </c:pt>
                <c:pt idx="12">
                  <c:v>Шедокское с/п</c:v>
                </c:pt>
                <c:pt idx="13">
                  <c:v>Ярославское с/п</c:v>
                </c:pt>
              </c:strCache>
            </c:strRef>
          </c:cat>
          <c:val>
            <c:numRef>
              <c:f>'Основной чертеж'!$B$5:$B$18</c:f>
              <c:numCache>
                <c:formatCode>0</c:formatCode>
                <c:ptCount val="14"/>
                <c:pt idx="0">
                  <c:v>26297</c:v>
                </c:pt>
                <c:pt idx="1">
                  <c:v>11350</c:v>
                </c:pt>
                <c:pt idx="2">
                  <c:v>4136</c:v>
                </c:pt>
                <c:pt idx="3">
                  <c:v>1900</c:v>
                </c:pt>
                <c:pt idx="4">
                  <c:v>1853</c:v>
                </c:pt>
                <c:pt idx="5">
                  <c:v>1456</c:v>
                </c:pt>
                <c:pt idx="6">
                  <c:v>4085</c:v>
                </c:pt>
                <c:pt idx="7">
                  <c:v>1890</c:v>
                </c:pt>
                <c:pt idx="8">
                  <c:v>1680</c:v>
                </c:pt>
                <c:pt idx="9">
                  <c:v>1612</c:v>
                </c:pt>
                <c:pt idx="10">
                  <c:v>3783</c:v>
                </c:pt>
                <c:pt idx="11">
                  <c:v>2923</c:v>
                </c:pt>
                <c:pt idx="12">
                  <c:v>3130</c:v>
                </c:pt>
                <c:pt idx="13">
                  <c:v>5253</c:v>
                </c:pt>
              </c:numCache>
            </c:numRef>
          </c:val>
          <c:extLst>
            <c:ext xmlns:c16="http://schemas.microsoft.com/office/drawing/2014/chart" uri="{C3380CC4-5D6E-409C-BE32-E72D297353CC}">
              <c16:uniqueId val="{0000000A-99B7-42C3-9F3C-9C7E8AA5D639}"/>
            </c:ext>
          </c:extLst>
        </c:ser>
        <c:ser>
          <c:idx val="1"/>
          <c:order val="1"/>
          <c:tx>
            <c:strRef>
              <c:f>'Основной чертеж'!$C$4</c:f>
              <c:strCache>
                <c:ptCount val="1"/>
                <c:pt idx="0">
                  <c:v>Прирост населения</c:v>
                </c:pt>
              </c:strCache>
            </c:strRef>
          </c:tx>
          <c:invertIfNegative val="0"/>
          <c:dLbls>
            <c:dLbl>
              <c:idx val="3"/>
              <c:layout>
                <c:manualLayout>
                  <c:x val="0"/>
                  <c:y val="-4.36243979988456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9B7-42C3-9F3C-9C7E8AA5D639}"/>
                </c:ext>
              </c:extLst>
            </c:dLbl>
            <c:dLbl>
              <c:idx val="4"/>
              <c:layout>
                <c:manualLayout>
                  <c:x val="0"/>
                  <c:y val="-2.25005190287352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9B7-42C3-9F3C-9C7E8AA5D639}"/>
                </c:ext>
              </c:extLst>
            </c:dLbl>
            <c:dLbl>
              <c:idx val="5"/>
              <c:layout>
                <c:manualLayout>
                  <c:x val="0"/>
                  <c:y val="-2.66136413087556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9B7-42C3-9F3C-9C7E8AA5D639}"/>
                </c:ext>
              </c:extLst>
            </c:dLbl>
            <c:dLbl>
              <c:idx val="7"/>
              <c:layout>
                <c:manualLayout>
                  <c:x val="0"/>
                  <c:y val="-2.346193609922941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9B7-42C3-9F3C-9C7E8AA5D639}"/>
                </c:ext>
              </c:extLst>
            </c:dLbl>
            <c:dLbl>
              <c:idx val="8"/>
              <c:layout>
                <c:manualLayout>
                  <c:x val="0"/>
                  <c:y val="-2.421889128113083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9B7-42C3-9F3C-9C7E8AA5D639}"/>
                </c:ext>
              </c:extLst>
            </c:dLbl>
            <c:dLbl>
              <c:idx val="9"/>
              <c:layout>
                <c:manualLayout>
                  <c:x val="0"/>
                  <c:y val="-2.37041932534925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9B7-42C3-9F3C-9C7E8AA5D639}"/>
                </c:ext>
              </c:extLst>
            </c:dLbl>
            <c:dLbl>
              <c:idx val="10"/>
              <c:layout>
                <c:manualLayout>
                  <c:x val="0"/>
                  <c:y val="-2.7428076790530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9B7-42C3-9F3C-9C7E8AA5D639}"/>
                </c:ext>
              </c:extLst>
            </c:dLbl>
            <c:dLbl>
              <c:idx val="11"/>
              <c:layout>
                <c:manualLayout>
                  <c:x val="0"/>
                  <c:y val="-1.59446152376339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9B7-42C3-9F3C-9C7E8AA5D639}"/>
                </c:ext>
              </c:extLst>
            </c:dLbl>
            <c:dLbl>
              <c:idx val="12"/>
              <c:layout>
                <c:manualLayout>
                  <c:x val="-1.0912572349732051E-16"/>
                  <c:y val="1.2882444398178258E-2"/>
                </c:manualLayout>
              </c:layout>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9B7-42C3-9F3C-9C7E8AA5D639}"/>
                </c:ext>
              </c:extLst>
            </c:dLbl>
            <c:dLbl>
              <c:idx val="13"/>
              <c:layout>
                <c:manualLayout>
                  <c:x val="1.0912572349731984E-16"/>
                  <c:y val="-2.42060303921179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9B7-42C3-9F3C-9C7E8AA5D639}"/>
                </c:ext>
              </c:extLst>
            </c:dLbl>
            <c:spPr>
              <a:noFill/>
              <a:ln>
                <a:noFill/>
              </a:ln>
            </c:spPr>
            <c:txPr>
              <a:bodyPr/>
              <a:lstStyle/>
              <a:p>
                <a:pPr>
                  <a:defRPr sz="900" b="1"/>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'Основной чертеж'!$A$5:$A$14</c:f>
              <c:strCache>
                <c:ptCount val="10"/>
                <c:pt idx="0">
                  <c:v>Мостовское г/п</c:v>
                </c:pt>
                <c:pt idx="1">
                  <c:v>Псебайское г/п</c:v>
                </c:pt>
                <c:pt idx="2">
                  <c:v>Андрюковское с/п</c:v>
                </c:pt>
                <c:pt idx="3">
                  <c:v>Баговское с/п</c:v>
                </c:pt>
                <c:pt idx="4">
                  <c:v>Беноковское с/п</c:v>
                </c:pt>
                <c:pt idx="5">
                  <c:v>Бесленеевское с/п</c:v>
                </c:pt>
                <c:pt idx="6">
                  <c:v>Губское с/п</c:v>
                </c:pt>
                <c:pt idx="7">
                  <c:v>Костромское с/п</c:v>
                </c:pt>
                <c:pt idx="8">
                  <c:v>Краснокутское с/п</c:v>
                </c:pt>
                <c:pt idx="9">
                  <c:v>Махошевское с/п</c:v>
                </c:pt>
              </c:strCache>
            </c:strRef>
          </c:cat>
          <c:val>
            <c:numRef>
              <c:f>'Основной чертеж'!$D$5:$D$18</c:f>
              <c:numCache>
                <c:formatCode>#,##0</c:formatCode>
                <c:ptCount val="14"/>
                <c:pt idx="0">
                  <c:v>5598</c:v>
                </c:pt>
                <c:pt idx="1">
                  <c:v>3800</c:v>
                </c:pt>
                <c:pt idx="2">
                  <c:v>1364</c:v>
                </c:pt>
                <c:pt idx="3">
                  <c:v>2600</c:v>
                </c:pt>
                <c:pt idx="4">
                  <c:v>547</c:v>
                </c:pt>
                <c:pt idx="5">
                  <c:v>444</c:v>
                </c:pt>
                <c:pt idx="6">
                  <c:v>1215</c:v>
                </c:pt>
                <c:pt idx="7">
                  <c:v>420</c:v>
                </c:pt>
                <c:pt idx="8">
                  <c:v>320</c:v>
                </c:pt>
                <c:pt idx="9">
                  <c:v>388</c:v>
                </c:pt>
                <c:pt idx="10">
                  <c:v>1217</c:v>
                </c:pt>
                <c:pt idx="11">
                  <c:v>577</c:v>
                </c:pt>
                <c:pt idx="12">
                  <c:v>615</c:v>
                </c:pt>
                <c:pt idx="13">
                  <c:v>1247</c:v>
                </c:pt>
              </c:numCache>
            </c:numRef>
          </c:val>
          <c:extLst>
            <c:ext xmlns:c16="http://schemas.microsoft.com/office/drawing/2014/chart" uri="{C3380CC4-5D6E-409C-BE32-E72D297353CC}">
              <c16:uniqueId val="{00000015-99B7-42C3-9F3C-9C7E8AA5D639}"/>
            </c:ext>
          </c:extLst>
        </c:ser>
        <c:dLbls>
          <c:showLegendKey val="0"/>
          <c:showVal val="0"/>
          <c:showCatName val="0"/>
          <c:showSerName val="0"/>
          <c:showPercent val="0"/>
          <c:showBubbleSize val="0"/>
        </c:dLbls>
        <c:gapWidth val="30"/>
        <c:overlap val="100"/>
        <c:axId val="735272960"/>
        <c:axId val="735388224"/>
      </c:barChart>
      <c:catAx>
        <c:axId val="735272960"/>
        <c:scaling>
          <c:orientation val="minMax"/>
        </c:scaling>
        <c:delete val="0"/>
        <c:axPos val="b"/>
        <c:majorGridlines/>
        <c:numFmt formatCode="General" sourceLinked="0"/>
        <c:majorTickMark val="out"/>
        <c:minorTickMark val="none"/>
        <c:tickLblPos val="nextTo"/>
        <c:spPr>
          <a:ln>
            <a:solidFill>
              <a:schemeClr val="tx1"/>
            </a:solidFill>
            <a:tailEnd type="stealth" w="med" len="lg"/>
          </a:ln>
        </c:spPr>
        <c:txPr>
          <a:bodyPr rot="-2700000" vert="horz"/>
          <a:lstStyle/>
          <a:p>
            <a:pPr>
              <a:defRPr sz="1000" b="0"/>
            </a:pPr>
            <a:endParaRPr lang="ru-RU"/>
          </a:p>
        </c:txPr>
        <c:crossAx val="735388224"/>
        <c:crosses val="autoZero"/>
        <c:auto val="1"/>
        <c:lblAlgn val="ctr"/>
        <c:lblOffset val="100"/>
        <c:noMultiLvlLbl val="0"/>
      </c:catAx>
      <c:valAx>
        <c:axId val="735388224"/>
        <c:scaling>
          <c:orientation val="minMax"/>
        </c:scaling>
        <c:delete val="0"/>
        <c:axPos val="l"/>
        <c:majorGridlines/>
        <c:title>
          <c:tx>
            <c:rich>
              <a:bodyPr rot="-5400000" vert="horz"/>
              <a:lstStyle/>
              <a:p>
                <a:pPr>
                  <a:defRPr sz="700"/>
                </a:pPr>
                <a:r>
                  <a:rPr lang="ru-RU" sz="700"/>
                  <a:t>Численность</a:t>
                </a:r>
              </a:p>
            </c:rich>
          </c:tx>
          <c:layout>
            <c:manualLayout>
              <c:xMode val="edge"/>
              <c:yMode val="edge"/>
              <c:x val="5.9906871432711638E-2"/>
              <c:y val="9.6839722090439798E-2"/>
            </c:manualLayout>
          </c:layout>
          <c:overlay val="0"/>
        </c:title>
        <c:numFmt formatCode="0" sourceLinked="1"/>
        <c:majorTickMark val="out"/>
        <c:minorTickMark val="none"/>
        <c:tickLblPos val="nextTo"/>
        <c:spPr>
          <a:ln>
            <a:solidFill>
              <a:schemeClr val="tx1"/>
            </a:solidFill>
            <a:tailEnd type="stealth" w="med" len="lg"/>
          </a:ln>
        </c:spPr>
        <c:crossAx val="735272960"/>
        <c:crosses val="autoZero"/>
        <c:crossBetween val="between"/>
      </c:valAx>
    </c:plotArea>
    <c:legend>
      <c:legendPos val="b"/>
      <c:layout>
        <c:manualLayout>
          <c:xMode val="edge"/>
          <c:yMode val="edge"/>
          <c:x val="6.6562591134442822E-2"/>
          <c:y val="0.94356872496200195"/>
          <c:w val="0.8711581594258847"/>
          <c:h val="5.6431275037988733E-2"/>
        </c:manualLayout>
      </c:layout>
      <c:overlay val="0"/>
      <c:txPr>
        <a:bodyPr/>
        <a:lstStyle/>
        <a:p>
          <a:pPr>
            <a:defRPr sz="900"/>
          </a:pPr>
          <a:endParaRPr lang="ru-RU"/>
        </a:p>
      </c:txPr>
    </c:legend>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0.0196</cdr:x>
      <cdr:y>0.87634</cdr:y>
    </cdr:from>
    <cdr:to>
      <cdr:x>0.12686</cdr:x>
      <cdr:y>0.93928</cdr:y>
    </cdr:to>
    <cdr:sp macro="" textlink="">
      <cdr:nvSpPr>
        <cdr:cNvPr id="2" name="TextBox 1"/>
        <cdr:cNvSpPr txBox="1"/>
      </cdr:nvSpPr>
      <cdr:spPr>
        <a:xfrm xmlns:a="http://schemas.openxmlformats.org/drawingml/2006/main">
          <a:off x="119512" y="6251983"/>
          <a:ext cx="653857" cy="44902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900"/>
            <a:t>Количество</a:t>
          </a:r>
          <a:endParaRPr lang="ru-RU" sz="900" baseline="0"/>
        </a:p>
        <a:p xmlns:a="http://schemas.openxmlformats.org/drawingml/2006/main">
          <a:r>
            <a:rPr lang="ru-RU" sz="900" baseline="0"/>
            <a:t>человек</a:t>
          </a:r>
          <a:endParaRPr lang="ru-RU" sz="900"/>
        </a:p>
      </cdr:txBody>
    </cdr:sp>
  </cdr:relSizeAnchor>
</c:userShapes>
</file>

<file path=word/drawings/drawing2.xml><?xml version="1.0" encoding="utf-8"?>
<c:userShapes xmlns:c="http://schemas.openxmlformats.org/drawingml/2006/chart">
  <cdr:relSizeAnchor xmlns:cdr="http://schemas.openxmlformats.org/drawingml/2006/chartDrawing">
    <cdr:from>
      <cdr:x>0.0115</cdr:x>
      <cdr:y>0.92246</cdr:y>
    </cdr:from>
    <cdr:to>
      <cdr:x>0.11875</cdr:x>
      <cdr:y>0.9854</cdr:y>
    </cdr:to>
    <cdr:sp macro="" textlink="">
      <cdr:nvSpPr>
        <cdr:cNvPr id="2" name="TextBox 1"/>
        <cdr:cNvSpPr txBox="1"/>
      </cdr:nvSpPr>
      <cdr:spPr>
        <a:xfrm xmlns:a="http://schemas.openxmlformats.org/drawingml/2006/main">
          <a:off x="68255" y="5294065"/>
          <a:ext cx="636886" cy="361217"/>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900"/>
            <a:t>Количество</a:t>
          </a:r>
          <a:endParaRPr lang="ru-RU" sz="900" baseline="0"/>
        </a:p>
        <a:p xmlns:a="http://schemas.openxmlformats.org/drawingml/2006/main">
          <a:r>
            <a:rPr lang="ru-RU" sz="900" baseline="0"/>
            <a:t>человек</a:t>
          </a:r>
          <a:endParaRPr lang="ru-RU" sz="900"/>
        </a:p>
      </cdr:txBody>
    </cdr:sp>
  </cdr:relSizeAnchor>
</c:userShapes>
</file>

<file path=word/drawings/drawing3.xml><?xml version="1.0" encoding="utf-8"?>
<c:userShapes xmlns:c="http://schemas.openxmlformats.org/drawingml/2006/chart">
  <cdr:relSizeAnchor xmlns:cdr="http://schemas.openxmlformats.org/drawingml/2006/chartDrawing">
    <cdr:from>
      <cdr:x>0.02273</cdr:x>
      <cdr:y>0.85631</cdr:y>
    </cdr:from>
    <cdr:to>
      <cdr:x>0.12999</cdr:x>
      <cdr:y>0.91925</cdr:y>
    </cdr:to>
    <cdr:sp macro="" textlink="">
      <cdr:nvSpPr>
        <cdr:cNvPr id="2" name="TextBox 1"/>
        <cdr:cNvSpPr txBox="1"/>
      </cdr:nvSpPr>
      <cdr:spPr>
        <a:xfrm xmlns:a="http://schemas.openxmlformats.org/drawingml/2006/main">
          <a:off x="137212" y="6112935"/>
          <a:ext cx="647487" cy="44931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900"/>
            <a:t>кол-во</a:t>
          </a:r>
          <a:r>
            <a:rPr lang="ru-RU" sz="900" baseline="0"/>
            <a:t> </a:t>
          </a:r>
        </a:p>
        <a:p xmlns:a="http://schemas.openxmlformats.org/drawingml/2006/main">
          <a:r>
            <a:rPr lang="ru-RU" sz="900" baseline="0"/>
            <a:t>человек</a:t>
          </a:r>
          <a:endParaRPr lang="ru-RU" sz="9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5D46-E900-4371-B29C-74B395B3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4144</TotalTime>
  <Pages>90</Pages>
  <Words>22722</Words>
  <Characters>129522</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lpstr>
    </vt:vector>
  </TitlesOfParts>
  <Company>Organization</Company>
  <LinksUpToDate>false</LinksUpToDate>
  <CharactersWithSpaces>151941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Архив</dc:creator>
  <cp:keywords/>
  <dc:description/>
  <cp:lastModifiedBy>АСУС</cp:lastModifiedBy>
  <cp:revision>105</cp:revision>
  <cp:lastPrinted>2019-09-04T10:14:00Z</cp:lastPrinted>
  <dcterms:created xsi:type="dcterms:W3CDTF">2009-11-13T16:40:00Z</dcterms:created>
  <dcterms:modified xsi:type="dcterms:W3CDTF">2019-09-04T10:14:00Z</dcterms:modified>
</cp:coreProperties>
</file>