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DF4" w:rsidRPr="00364C52" w:rsidRDefault="00362B3C" w:rsidP="003F1A2E">
      <w:pPr>
        <w:snapToGrid w:val="0"/>
        <w:ind w:left="5812"/>
      </w:pPr>
      <w:r w:rsidRPr="00364C52">
        <w:t xml:space="preserve">Приложение </w:t>
      </w:r>
      <w:r w:rsidR="00E971C3">
        <w:t>1</w:t>
      </w:r>
      <w:r w:rsidR="007724E8">
        <w:t xml:space="preserve"> </w:t>
      </w:r>
    </w:p>
    <w:p w:rsidR="00063DF4" w:rsidRPr="00364C52" w:rsidRDefault="00063DF4" w:rsidP="003F1A2E">
      <w:pPr>
        <w:snapToGrid w:val="0"/>
        <w:ind w:left="5812"/>
      </w:pPr>
    </w:p>
    <w:p w:rsidR="00063DF4" w:rsidRPr="00364C52" w:rsidRDefault="00063DF4" w:rsidP="003F1A2E">
      <w:pPr>
        <w:snapToGrid w:val="0"/>
        <w:ind w:left="5812"/>
      </w:pPr>
      <w:r w:rsidRPr="00364C52">
        <w:t>УТВЕРЖДЕН</w:t>
      </w:r>
    </w:p>
    <w:p w:rsidR="00063DF4" w:rsidRPr="00364C52" w:rsidRDefault="00063DF4" w:rsidP="003F1A2E">
      <w:pPr>
        <w:tabs>
          <w:tab w:val="left" w:pos="9072"/>
        </w:tabs>
        <w:snapToGrid w:val="0"/>
        <w:ind w:left="5812" w:right="-87"/>
      </w:pPr>
      <w:r w:rsidRPr="00364C52">
        <w:t>постановлением администрации муниципального образования</w:t>
      </w:r>
    </w:p>
    <w:p w:rsidR="00063DF4" w:rsidRPr="00364C52" w:rsidRDefault="00063DF4" w:rsidP="003F1A2E">
      <w:pPr>
        <w:tabs>
          <w:tab w:val="left" w:pos="9072"/>
        </w:tabs>
        <w:snapToGrid w:val="0"/>
        <w:ind w:left="5812" w:right="-87"/>
      </w:pPr>
      <w:r w:rsidRPr="00364C52">
        <w:t>Мостовский район</w:t>
      </w:r>
    </w:p>
    <w:p w:rsidR="00063DF4" w:rsidRPr="00364C52" w:rsidRDefault="00063DF4" w:rsidP="003F1A2E">
      <w:pPr>
        <w:widowControl w:val="0"/>
        <w:autoSpaceDE w:val="0"/>
        <w:autoSpaceDN w:val="0"/>
        <w:adjustRightInd w:val="0"/>
        <w:ind w:left="5812"/>
      </w:pPr>
      <w:r w:rsidRPr="00364C52">
        <w:t xml:space="preserve">от </w:t>
      </w:r>
      <w:r w:rsidR="0034464C" w:rsidRPr="00364C52">
        <w:t>______________ № ________</w:t>
      </w:r>
    </w:p>
    <w:p w:rsidR="0083004F" w:rsidRDefault="0083004F" w:rsidP="00063DF4">
      <w:pPr>
        <w:ind w:left="6372" w:hanging="135"/>
        <w:jc w:val="both"/>
      </w:pPr>
    </w:p>
    <w:p w:rsidR="007724E8" w:rsidRPr="00364C52" w:rsidRDefault="007724E8" w:rsidP="00063DF4">
      <w:pPr>
        <w:ind w:left="6372" w:hanging="135"/>
        <w:jc w:val="both"/>
      </w:pPr>
    </w:p>
    <w:p w:rsidR="003505DF" w:rsidRPr="003505DF" w:rsidRDefault="009E5929" w:rsidP="003505DF">
      <w:pPr>
        <w:shd w:val="clear" w:color="auto" w:fill="FFFFFF"/>
        <w:ind w:left="38"/>
        <w:jc w:val="center"/>
        <w:rPr>
          <w:b/>
        </w:rPr>
      </w:pPr>
      <w:bookmarkStart w:id="0" w:name="sub_1049"/>
      <w:r>
        <w:rPr>
          <w:b/>
        </w:rPr>
        <w:t>РЕГЛАМЕНТ</w:t>
      </w:r>
    </w:p>
    <w:p w:rsidR="003505DF" w:rsidRPr="003505DF" w:rsidRDefault="003505DF" w:rsidP="003505DF">
      <w:pPr>
        <w:shd w:val="clear" w:color="auto" w:fill="FFFFFF"/>
        <w:ind w:left="38"/>
        <w:jc w:val="center"/>
        <w:rPr>
          <w:b/>
        </w:rPr>
      </w:pPr>
      <w:r w:rsidRPr="003505DF">
        <w:rPr>
          <w:b/>
        </w:rPr>
        <w:t>о консультационном и организационном сопровождении</w:t>
      </w:r>
    </w:p>
    <w:p w:rsidR="003505DF" w:rsidRPr="003505DF" w:rsidRDefault="003505DF" w:rsidP="003505DF">
      <w:pPr>
        <w:shd w:val="clear" w:color="auto" w:fill="FFFFFF"/>
        <w:ind w:left="38"/>
        <w:jc w:val="center"/>
        <w:rPr>
          <w:b/>
        </w:rPr>
      </w:pPr>
      <w:r w:rsidRPr="003505DF">
        <w:rPr>
          <w:b/>
        </w:rPr>
        <w:t xml:space="preserve"> инвестиционных проектов, реализуемых и (или) планируемых к реализации на территории муниципального образования</w:t>
      </w:r>
    </w:p>
    <w:p w:rsidR="002C389B" w:rsidRDefault="003505DF" w:rsidP="003505DF">
      <w:pPr>
        <w:shd w:val="clear" w:color="auto" w:fill="FFFFFF"/>
        <w:ind w:left="38"/>
        <w:jc w:val="center"/>
        <w:rPr>
          <w:b/>
        </w:rPr>
      </w:pPr>
      <w:r w:rsidRPr="003505DF">
        <w:rPr>
          <w:b/>
        </w:rPr>
        <w:t>Мостовский район</w:t>
      </w:r>
    </w:p>
    <w:p w:rsidR="003505DF" w:rsidRDefault="003505DF" w:rsidP="003505DF">
      <w:pPr>
        <w:shd w:val="clear" w:color="auto" w:fill="FFFFFF"/>
        <w:ind w:left="38"/>
        <w:jc w:val="center"/>
        <w:rPr>
          <w:b/>
          <w:color w:val="000000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724E8" w:rsidRPr="003505DF" w:rsidTr="003F1A2E">
        <w:trPr>
          <w:trHeight w:val="6095"/>
        </w:trPr>
        <w:tc>
          <w:tcPr>
            <w:tcW w:w="9889" w:type="dxa"/>
          </w:tcPr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Регламент устанавливает основные требования к консультационному и организационному сопровождению инвестиционных проектов, реализуемых и (или) планируемых к реализации на территории муниципального образования </w:t>
            </w:r>
            <w:r>
              <w:rPr>
                <w:rFonts w:eastAsia="Times New Roman"/>
                <w:color w:val="000000"/>
                <w:lang w:eastAsia="ru-RU"/>
              </w:rPr>
              <w:t>Мостовский район</w:t>
            </w:r>
            <w:r w:rsidRPr="003505DF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Настоящий Регламент определяет состав и содержание консультационного и организационного сопровождения инвестиционных проектов, реализуемых и (или) планируемых к реализации на территории Краснодарского края.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Настоящий Регламент разработан в соответствии с методическими рекомендациями по обеспечению условий для благоприятного инвестиционного климата, утвержденные приказом департамента инвестиций и развития малого и среднего предпринимательства Краснодарского края № 424 от 25 сентября 2023 г. «Об утверждении методических рекомендаций по обеспечению условий для благоприятного инвестиционного климата в городских округах и муниципальных районах Краснодарского края», с Методическими рекомендациями, утвержденными приказом Минэкономразвития России от</w:t>
            </w:r>
            <w:proofErr w:type="gramEnd"/>
            <w:r w:rsidRPr="003505DF">
              <w:rPr>
                <w:rFonts w:eastAsia="Times New Roman"/>
                <w:color w:val="000000"/>
                <w:lang w:eastAsia="ru-RU"/>
              </w:rPr>
              <w:t xml:space="preserve"> 25 сентября 2023 г. «Об утверждении Методических рекомендаций </w:t>
            </w:r>
            <w:r>
              <w:rPr>
                <w:rFonts w:eastAsia="Times New Roman"/>
                <w:color w:val="000000"/>
                <w:lang w:eastAsia="ru-RU"/>
              </w:rPr>
              <w:t>п</w:t>
            </w:r>
            <w:r w:rsidRPr="003505DF">
              <w:rPr>
                <w:rFonts w:eastAsia="Times New Roman"/>
                <w:color w:val="000000"/>
                <w:lang w:eastAsia="ru-RU"/>
              </w:rPr>
              <w:t xml:space="preserve">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 с Законом Краснодарского края от 02 июля 2004 года № 731-КЗ </w:t>
            </w:r>
            <w:r>
              <w:rPr>
                <w:rFonts w:eastAsia="Times New Roman"/>
                <w:color w:val="000000"/>
                <w:lang w:eastAsia="ru-RU"/>
              </w:rPr>
              <w:t xml:space="preserve">                        </w:t>
            </w:r>
            <w:r w:rsidRPr="003505DF">
              <w:rPr>
                <w:rFonts w:eastAsia="Times New Roman"/>
                <w:color w:val="000000"/>
                <w:lang w:eastAsia="ru-RU"/>
              </w:rPr>
              <w:t>«О стимулировании инвестиционной деятельности в Краснодарском крае».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</w:p>
          <w:p w:rsidR="003505DF" w:rsidRDefault="003505DF" w:rsidP="003505DF">
            <w:pPr>
              <w:widowControl w:val="0"/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3505DF">
              <w:rPr>
                <w:rFonts w:eastAsia="Times New Roman"/>
                <w:b/>
                <w:color w:val="000000"/>
                <w:lang w:eastAsia="ru-RU"/>
              </w:rPr>
              <w:t>1. Общие термины и понятия</w:t>
            </w:r>
          </w:p>
          <w:p w:rsidR="003505DF" w:rsidRPr="003505DF" w:rsidRDefault="003505DF" w:rsidP="003505DF">
            <w:pPr>
              <w:widowControl w:val="0"/>
              <w:ind w:firstLine="709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Инвестор –</w:t>
            </w:r>
            <w:r w:rsidRPr="00363EED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3505DF">
              <w:rPr>
                <w:rFonts w:eastAsia="Times New Roman"/>
                <w:color w:val="000000"/>
                <w:lang w:eastAsia="ru-RU"/>
              </w:rPr>
              <w:t>индивидуальный предприниматель или юридическое лицо, реализующий и (или) планирующий к реализации инвестиционны</w:t>
            </w: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й(</w:t>
            </w:r>
            <w:proofErr w:type="gramEnd"/>
            <w:r w:rsidRPr="003505DF">
              <w:rPr>
                <w:rFonts w:eastAsia="Times New Roman"/>
                <w:color w:val="000000"/>
                <w:lang w:eastAsia="ru-RU"/>
              </w:rPr>
              <w:t>е) проект(ы) на территории муниципального образования</w:t>
            </w:r>
            <w:r w:rsidRPr="00363EED">
              <w:rPr>
                <w:rFonts w:eastAsia="Times New Roman"/>
                <w:color w:val="000000"/>
                <w:lang w:eastAsia="ru-RU"/>
              </w:rPr>
              <w:t xml:space="preserve"> Мостовский район</w:t>
            </w:r>
            <w:r w:rsidRPr="003505DF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Представитель Инвестора – уполномоченное Инвестором лицо, </w:t>
            </w:r>
            <w:r w:rsidRPr="003505DF">
              <w:rPr>
                <w:rFonts w:eastAsia="Times New Roman"/>
                <w:color w:val="000000"/>
                <w:lang w:eastAsia="ru-RU"/>
              </w:rPr>
              <w:lastRenderedPageBreak/>
              <w:t>непосредственно обратившееся за сопровождением инвестиционных проектов;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Администрация – </w:t>
            </w:r>
            <w:r w:rsidRPr="003505DF">
              <w:rPr>
                <w:rFonts w:eastAsia="Times New Roman"/>
                <w:bCs/>
                <w:color w:val="000000"/>
                <w:lang w:eastAsia="ru-RU"/>
              </w:rPr>
              <w:t xml:space="preserve">администрация муниципального образования </w:t>
            </w:r>
            <w:r w:rsidRPr="00363EED">
              <w:rPr>
                <w:rFonts w:eastAsia="Times New Roman"/>
                <w:bCs/>
                <w:color w:val="000000"/>
                <w:lang w:eastAsia="ru-RU"/>
              </w:rPr>
              <w:t>Мостовский район</w:t>
            </w:r>
            <w:r w:rsidRPr="003505DF">
              <w:rPr>
                <w:rFonts w:eastAsia="Times New Roman"/>
                <w:bCs/>
                <w:color w:val="000000"/>
                <w:lang w:eastAsia="ru-RU"/>
              </w:rPr>
              <w:t xml:space="preserve">, </w:t>
            </w:r>
            <w:r w:rsidRPr="003505DF">
              <w:rPr>
                <w:rFonts w:eastAsia="Times New Roman"/>
                <w:bCs/>
                <w:lang w:eastAsia="ru-RU"/>
              </w:rPr>
              <w:t xml:space="preserve">ответственная </w:t>
            </w:r>
            <w:r w:rsidRPr="003505DF">
              <w:rPr>
                <w:rFonts w:eastAsia="Times New Roman"/>
                <w:lang w:eastAsia="ru-RU"/>
              </w:rPr>
              <w:t>за сопровождение инвестиционного проекта</w:t>
            </w:r>
            <w:r w:rsidRPr="003505DF">
              <w:rPr>
                <w:rFonts w:eastAsia="Times New Roman"/>
                <w:bCs/>
                <w:color w:val="000000"/>
                <w:lang w:eastAsia="ru-RU"/>
              </w:rPr>
              <w:t>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Агентство – автономная некоммерческая организация «Агентство по привлечению инвестиций», являющаяся специализированной организацией по привлечению инвестиций и сопровождению инвестиционных проектов, реализуемых инвесторами, отнесенными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Сопровождение инвестиционных проектов – консультационное и организационное сопровождение инвестиционных проектов, реализуемых и (или) планируемых к реализации на территории Краснодарского края;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Департамент – департамент развития бизнеса и внешнеэкономической деятельности Краснодарского края, являющийся уполномоченным органом исполнительной власти Краснодарского края в области инвестиций, осуществляющий организационное, консультационное содействие инвесторам, не отнесенным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предпринимательства;</w:t>
            </w:r>
            <w:proofErr w:type="gramEnd"/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lang w:eastAsia="ru-RU"/>
              </w:rPr>
            </w:pPr>
            <w:r w:rsidRPr="003505DF">
              <w:rPr>
                <w:rFonts w:eastAsia="Times New Roman"/>
                <w:lang w:eastAsia="ru-RU"/>
              </w:rPr>
              <w:t xml:space="preserve">Куратор – ответственное лицо администрации муниципального образования </w:t>
            </w:r>
            <w:r w:rsidR="00363EED" w:rsidRPr="00363EED">
              <w:rPr>
                <w:rFonts w:eastAsia="Times New Roman"/>
                <w:lang w:eastAsia="ru-RU"/>
              </w:rPr>
              <w:t xml:space="preserve">Мостовский район </w:t>
            </w:r>
            <w:r w:rsidRPr="003505DF">
              <w:rPr>
                <w:rFonts w:eastAsia="Times New Roman"/>
                <w:lang w:eastAsia="ru-RU"/>
              </w:rPr>
              <w:t xml:space="preserve">за сопровождение инвестиционного проекта, реализуемого и (или) планируемого к реализации инвестиционного проекта </w:t>
            </w:r>
            <w:r w:rsidRPr="003505DF">
              <w:rPr>
                <w:rFonts w:eastAsia="Times New Roman"/>
                <w:bCs/>
                <w:color w:val="000000"/>
                <w:lang w:eastAsia="ru-RU"/>
              </w:rPr>
              <w:t>на территории муниципального образования</w:t>
            </w:r>
            <w:r w:rsidR="00363EED" w:rsidRPr="00363EED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363EED" w:rsidRPr="00363EED">
              <w:rPr>
                <w:rFonts w:eastAsia="Times New Roman"/>
                <w:bCs/>
                <w:color w:val="000000"/>
                <w:lang w:eastAsia="ru-RU"/>
              </w:rPr>
              <w:t>Мостовский район</w:t>
            </w:r>
            <w:r w:rsidRPr="003505DF">
              <w:rPr>
                <w:rFonts w:eastAsia="Times New Roman"/>
                <w:lang w:eastAsia="ru-RU"/>
              </w:rPr>
              <w:t>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Реализуемый инвестиционный проект – инвестиционный проект, в рамках реализации которого осуществляются капитальные вложения </w:t>
            </w:r>
            <w:r w:rsidRPr="003505DF">
              <w:rPr>
                <w:rFonts w:eastAsia="Times New Roman"/>
                <w:bCs/>
                <w:color w:val="000000"/>
                <w:lang w:eastAsia="ru-RU"/>
              </w:rPr>
              <w:t>на территории муниципального образования</w:t>
            </w:r>
            <w:r w:rsidR="00363EED" w:rsidRPr="00363EED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363EED" w:rsidRPr="00363EED">
              <w:rPr>
                <w:rFonts w:eastAsia="Times New Roman"/>
                <w:bCs/>
                <w:color w:val="000000"/>
                <w:lang w:eastAsia="ru-RU"/>
              </w:rPr>
              <w:t xml:space="preserve">Мостовский район </w:t>
            </w:r>
            <w:r w:rsidRPr="003505DF">
              <w:rPr>
                <w:rFonts w:eastAsia="Times New Roman"/>
                <w:color w:val="000000"/>
                <w:lang w:eastAsia="ru-RU"/>
              </w:rPr>
              <w:t>при выполнении мероприятий по строительству, закупке основных материалов и средств;</w:t>
            </w:r>
          </w:p>
          <w:p w:rsidR="003505DF" w:rsidRPr="00363EED" w:rsidRDefault="003505DF" w:rsidP="003505DF">
            <w:pPr>
              <w:ind w:firstLine="709"/>
              <w:jc w:val="both"/>
              <w:rPr>
                <w:rFonts w:eastAsia="Times New Roman"/>
                <w:bCs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Планируемый к реализации инвестиционный проект – </w:t>
            </w:r>
            <w:r w:rsidRPr="003505DF">
              <w:rPr>
                <w:rFonts w:eastAsia="Times New Roman"/>
                <w:bCs/>
                <w:color w:val="000000"/>
                <w:lang w:eastAsia="ru-RU"/>
              </w:rPr>
              <w:t>инвестиционный проект, в целях реализации которого требуется осуществление мероприятий, связанных с подбором инвестиционно-привлекательных земельных участков для реализации проекта на территории муниципального образования</w:t>
            </w:r>
            <w:r w:rsidR="00363EED" w:rsidRPr="00363EED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363EED" w:rsidRPr="00363EED">
              <w:rPr>
                <w:rFonts w:eastAsia="Times New Roman"/>
                <w:bCs/>
                <w:color w:val="000000"/>
                <w:lang w:eastAsia="ru-RU"/>
              </w:rPr>
              <w:t>Мостовский район</w:t>
            </w:r>
            <w:r w:rsidRPr="003505DF">
              <w:rPr>
                <w:rFonts w:eastAsia="Times New Roman"/>
                <w:bCs/>
                <w:color w:val="000000"/>
                <w:lang w:eastAsia="ru-RU"/>
              </w:rPr>
              <w:t>.</w:t>
            </w:r>
          </w:p>
          <w:p w:rsidR="00363EED" w:rsidRPr="003505DF" w:rsidRDefault="00363EED" w:rsidP="003505DF">
            <w:pPr>
              <w:ind w:firstLine="709"/>
              <w:jc w:val="both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3505DF" w:rsidRDefault="003505DF" w:rsidP="003505DF">
            <w:pPr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3505DF">
              <w:rPr>
                <w:rFonts w:eastAsia="Times New Roman"/>
                <w:b/>
                <w:color w:val="000000"/>
                <w:lang w:eastAsia="ru-RU"/>
              </w:rPr>
              <w:t>2. Форма и цели Сопровождения инвестиционных проектов</w:t>
            </w:r>
          </w:p>
          <w:p w:rsidR="00363EED" w:rsidRPr="003505DF" w:rsidRDefault="00363EED" w:rsidP="003505DF">
            <w:pPr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b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2.1. Сопровождение инвестиционных проектов осуществляется в форме консультационного и организационного содействия Инвестору, направленного на реализацию инвестиционного проекта и достижение Инвестором следующих целей: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- своевременное получение Инвестором в установленном законодательством порядке необходимых согласований и разрешений, требуемых для реализации инвестиционного проекта;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- оперативную организацию переговоров, встреч, совещаний, </w:t>
            </w:r>
            <w:r w:rsidRPr="003505DF">
              <w:rPr>
                <w:rFonts w:eastAsia="Times New Roman"/>
                <w:color w:val="000000"/>
                <w:lang w:eastAsia="ru-RU"/>
              </w:rPr>
              <w:lastRenderedPageBreak/>
              <w:t>консультаций, направленных на решение вопросов, возникающих в процессе реализации инвестиционного проекта.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u w:val="single"/>
                <w:lang w:eastAsia="ru-RU"/>
              </w:rPr>
            </w:pPr>
          </w:p>
          <w:p w:rsidR="003505DF" w:rsidRDefault="003505DF" w:rsidP="003505DF">
            <w:pPr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3505DF">
              <w:rPr>
                <w:rFonts w:eastAsia="Times New Roman"/>
                <w:b/>
                <w:color w:val="000000"/>
                <w:lang w:eastAsia="ru-RU"/>
              </w:rPr>
              <w:t>3. Способ и место Сопровождения инвестиционных проектов</w:t>
            </w:r>
          </w:p>
          <w:p w:rsidR="00363EED" w:rsidRPr="003505DF" w:rsidRDefault="00363EED" w:rsidP="003505DF">
            <w:pPr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3.1. Сопровождение инвестиционных проектов оказывается Администрацией Инвестору в рабочее время Администрации следующими способами: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- посредством личного обращения Инвестора/Представителя Инвестора непосредственно по месту нахождения Администрации; 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- посредством информационно-телекоммуникационной сети «Интернет», в том числе с использованием электронной почты и иных </w:t>
            </w:r>
            <w:proofErr w:type="spellStart"/>
            <w:r w:rsidRPr="003505DF">
              <w:rPr>
                <w:rFonts w:eastAsia="Times New Roman"/>
                <w:color w:val="000000"/>
                <w:lang w:eastAsia="ru-RU"/>
              </w:rPr>
              <w:t>мессенджеров</w:t>
            </w:r>
            <w:proofErr w:type="spellEnd"/>
            <w:r w:rsidRPr="003505DF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- посредством телефонной связи;</w:t>
            </w:r>
          </w:p>
          <w:p w:rsidR="003505DF" w:rsidRPr="003505DF" w:rsidRDefault="00BD4711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BD4711">
              <w:rPr>
                <w:rFonts w:eastAsia="Times New Roman"/>
                <w:color w:val="000000"/>
                <w:lang w:eastAsia="ru-RU"/>
              </w:rPr>
              <w:t>-</w:t>
            </w:r>
            <w:r w:rsidR="003505DF" w:rsidRPr="00BD4711">
              <w:rPr>
                <w:rFonts w:eastAsia="Times New Roman"/>
                <w:color w:val="000000"/>
                <w:lang w:eastAsia="ru-RU"/>
              </w:rPr>
              <w:t>посредством</w:t>
            </w:r>
            <w:r w:rsidR="003505DF" w:rsidRPr="003505DF">
              <w:rPr>
                <w:rFonts w:eastAsia="Times New Roman"/>
                <w:color w:val="000000"/>
                <w:lang w:eastAsia="ru-RU"/>
              </w:rPr>
              <w:t xml:space="preserve"> обращения Инвестора на инвестиционный портал муниципального образования</w:t>
            </w:r>
            <w:r w:rsidR="00363EED" w:rsidRPr="00363EED">
              <w:rPr>
                <w:rFonts w:eastAsia="Times New Roman"/>
                <w:color w:val="000000"/>
                <w:lang w:eastAsia="ru-RU"/>
              </w:rPr>
              <w:t xml:space="preserve"> Мостовский район</w:t>
            </w:r>
            <w:r w:rsidR="003505DF" w:rsidRPr="003505DF">
              <w:rPr>
                <w:rFonts w:eastAsia="Times New Roman"/>
                <w:color w:val="000000"/>
                <w:lang w:eastAsia="ru-RU"/>
              </w:rPr>
              <w:t>;</w:t>
            </w:r>
          </w:p>
          <w:p w:rsidR="00F70DB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- посредством обращения Инвестора/Представителя Инвестора с использованием почтовых ресурсов (Почта России, курьерские службы по адресу:</w:t>
            </w:r>
            <w:r w:rsidR="00363EED">
              <w:rPr>
                <w:rFonts w:eastAsia="Times New Roman"/>
                <w:color w:val="000000"/>
                <w:lang w:eastAsia="ru-RU"/>
              </w:rPr>
              <w:t xml:space="preserve"> 352570, Краснодарский край, </w:t>
            </w:r>
            <w:proofErr w:type="spellStart"/>
            <w:r w:rsidR="00363EED">
              <w:rPr>
                <w:rFonts w:eastAsia="Times New Roman"/>
                <w:color w:val="000000"/>
                <w:lang w:eastAsia="ru-RU"/>
              </w:rPr>
              <w:t>пгт</w:t>
            </w:r>
            <w:proofErr w:type="spellEnd"/>
            <w:r w:rsidR="00363EED">
              <w:rPr>
                <w:rFonts w:eastAsia="Times New Roman"/>
                <w:color w:val="000000"/>
                <w:lang w:eastAsia="ru-RU"/>
              </w:rPr>
              <w:t>.</w:t>
            </w:r>
            <w:proofErr w:type="gramEnd"/>
            <w:r w:rsidR="00363EED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gramStart"/>
            <w:r w:rsidR="00363EED">
              <w:rPr>
                <w:rFonts w:eastAsia="Times New Roman"/>
                <w:color w:val="000000"/>
                <w:lang w:eastAsia="ru-RU"/>
              </w:rPr>
              <w:t>Мостовской, у</w:t>
            </w:r>
            <w:r w:rsidR="00A0212D">
              <w:rPr>
                <w:rFonts w:eastAsia="Times New Roman"/>
                <w:color w:val="000000"/>
                <w:lang w:eastAsia="ru-RU"/>
              </w:rPr>
              <w:t>л. Горького, 139</w:t>
            </w:r>
            <w:r w:rsidR="00F70DBF">
              <w:rPr>
                <w:rFonts w:eastAsia="Times New Roman"/>
                <w:color w:val="000000"/>
                <w:lang w:eastAsia="ru-RU"/>
              </w:rPr>
              <w:t>);</w:t>
            </w:r>
            <w:proofErr w:type="gramEnd"/>
          </w:p>
          <w:p w:rsidR="003505DF" w:rsidRPr="003505DF" w:rsidRDefault="00F70DB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 режим работы Администрации: понедельник-четверг с 08.00-17.00 часов, пятница с 08.00-16.00 часов, </w:t>
            </w:r>
            <w:r w:rsidRPr="00F70DBF">
              <w:rPr>
                <w:rFonts w:eastAsia="Times New Roman"/>
                <w:color w:val="000000"/>
                <w:lang w:eastAsia="ru-RU"/>
              </w:rPr>
              <w:t>перерыв с 12.00-13.00</w:t>
            </w:r>
            <w:r>
              <w:rPr>
                <w:rFonts w:eastAsia="Times New Roman"/>
                <w:color w:val="000000"/>
                <w:lang w:eastAsia="ru-RU"/>
              </w:rPr>
              <w:t xml:space="preserve"> часов, суббота, воскресенье</w:t>
            </w:r>
            <w:r w:rsidR="003505DF" w:rsidRPr="003505DF"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>– выходные дни.</w:t>
            </w:r>
          </w:p>
          <w:p w:rsidR="00A0212D" w:rsidRDefault="00A0212D" w:rsidP="003505DF">
            <w:pPr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3505DF" w:rsidRDefault="003505DF" w:rsidP="003505DF">
            <w:pPr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3505DF">
              <w:rPr>
                <w:rFonts w:eastAsia="Times New Roman"/>
                <w:b/>
                <w:color w:val="000000"/>
                <w:lang w:eastAsia="ru-RU"/>
              </w:rPr>
              <w:t>4. Срок Сопровождения инвестиционных проектов</w:t>
            </w:r>
          </w:p>
          <w:p w:rsidR="00A0212D" w:rsidRPr="003505DF" w:rsidRDefault="00A0212D" w:rsidP="003505DF">
            <w:pPr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b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4.1</w:t>
            </w:r>
            <w:r w:rsidRPr="003505DF">
              <w:rPr>
                <w:rFonts w:eastAsia="Times New Roman"/>
                <w:color w:val="FF0000"/>
                <w:lang w:eastAsia="ru-RU"/>
              </w:rPr>
              <w:t>. </w:t>
            </w:r>
            <w:r w:rsidRPr="003505DF">
              <w:rPr>
                <w:rFonts w:eastAsia="Times New Roman"/>
                <w:color w:val="000000"/>
                <w:lang w:eastAsia="ru-RU"/>
              </w:rPr>
              <w:t xml:space="preserve">Начало сопровождения инвестиционных проектов исчисляется </w:t>
            </w: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с даты обращения</w:t>
            </w:r>
            <w:proofErr w:type="gramEnd"/>
            <w:r w:rsidRPr="003505DF">
              <w:rPr>
                <w:rFonts w:eastAsia="Times New Roman"/>
                <w:color w:val="000000"/>
                <w:lang w:eastAsia="ru-RU"/>
              </w:rPr>
              <w:t xml:space="preserve"> инвестора в Администрацию. 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Дата окончания сопровождения инвестиционных проектов определяется в момент завершения реализации инвестиционных проектов (ввод объектов в эксплуатацию, иные формы завершения проектов).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4.2. Срок реализации инвестиционного проекта определяется по согласованию с инвестором в соответствии с регламентными сроками прохождения процедур, необходимых в рамках реализации инвестиционного проекта.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Изменение сроков реализации инвестиционного проекта оформляется путем внесения корректировок в «дорожную карту» проекта.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</w:p>
          <w:p w:rsidR="003505DF" w:rsidRDefault="003505DF" w:rsidP="003505DF">
            <w:pPr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3505DF">
              <w:rPr>
                <w:rFonts w:eastAsia="Times New Roman"/>
                <w:b/>
                <w:color w:val="000000"/>
                <w:lang w:eastAsia="ru-RU"/>
              </w:rPr>
              <w:t>5. Процедура оказания Сопровождения инвестиционных проектов</w:t>
            </w:r>
          </w:p>
          <w:p w:rsidR="00A0212D" w:rsidRPr="003505DF" w:rsidRDefault="00A0212D" w:rsidP="003505DF">
            <w:pPr>
              <w:ind w:firstLine="709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5.1. В целях получения сопровождения инвестиционных проектов Инвестор/Представитель Инвестора обращается в Администрацию.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5.2. В рамках сопровождения инвестиционных проектов Инвестор/Представитель Инвестора обязуется: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5.2.1.  в течение 10 рабочих дней с момента получения от Администрации письма о контактных данных Куратора инвестиционного проекта в рамках разработки плана-графика («дорожной карты») своевременно предоставить </w:t>
            </w:r>
            <w:r w:rsidRPr="003505DF">
              <w:rPr>
                <w:rFonts w:eastAsia="Times New Roman"/>
                <w:color w:val="000000"/>
                <w:lang w:eastAsia="ru-RU"/>
              </w:rPr>
              <w:lastRenderedPageBreak/>
              <w:t>Администрации достоверную и полную информацию об инвестиционном проекте;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5.2.2. в течение всего срока сопровождения инвестиционных проектов по запросу Администрации, переданному любым доступным способом связи, предоставлять Куратору необходимую для сопровождения инвестиционных проектов информацию и материалы, в срок не более 15 рабочих дней </w:t>
            </w: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с даты получения</w:t>
            </w:r>
            <w:proofErr w:type="gramEnd"/>
            <w:r w:rsidRPr="003505DF">
              <w:rPr>
                <w:rFonts w:eastAsia="Times New Roman"/>
                <w:color w:val="000000"/>
                <w:lang w:eastAsia="ru-RU"/>
              </w:rPr>
              <w:t xml:space="preserve"> соответствующего запроса;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5.2.3. в случае изменения сроков реализации инвестиционного проекта направить в адрес Администрации письменное обращение, содержащее сведения о таком изменении.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Обращение об изменении сроков может быть направлено Инвестором в адрес Администрации любым доступным способом связи;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5.2.5. направить </w:t>
            </w:r>
            <w:bookmarkStart w:id="1" w:name="_GoBack"/>
            <w:bookmarkEnd w:id="1"/>
            <w:r w:rsidRPr="003505DF">
              <w:rPr>
                <w:rFonts w:eastAsia="Times New Roman"/>
                <w:color w:val="000000"/>
                <w:lang w:eastAsia="ru-RU"/>
              </w:rPr>
              <w:t>в Администрацию сведения о признании Инвестора банкротом либо о ликвидации Инвестора в качестве юридического лица.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5.3. В рамках сопровождения инвестиционных проектов Инвестор/Представитель Инвестора имеет право: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5.3.1. посещать, в том числе в сопровождении Куратора, инвестиционные площадки, в том числе выбранные из Единой системы инвестиционных предложений Краснодарского края (далее – Единая система);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5.3.2. участвовать в сопровождении Куратора в совещаниях, встречах и переговорах.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5.4. Ответственность за полноту и достоверность представленных Инвестором исходных данных, расчетов, обоснований, информации несет Инвестор.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5.5. Администрация после поступления обращения от Инвестора, обязуется: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5.5.1. в течение 3 рабочих дней со дня обращения Инвестора направить Инвестору письмо с указанием контактных данных Куратора. Письмо может быть отправлено по адресу электронной почты Инвестора, по факсу, с использованием почтовых ресурсов, либо передано под роспись Представителю Инвестора;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5.5.2. в течение 3 (трех) рабочих дней с даты получения обращения о сопровождении внести </w:t>
            </w: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информацию</w:t>
            </w:r>
            <w:proofErr w:type="gramEnd"/>
            <w:r w:rsidRPr="003505DF">
              <w:rPr>
                <w:rFonts w:eastAsia="Times New Roman"/>
                <w:color w:val="000000"/>
                <w:lang w:eastAsia="ru-RU"/>
              </w:rPr>
              <w:t xml:space="preserve"> об инвестиционном проекте в Перечень инвестиционных проектов, реализуемых и (или) планируемых к реализации инвестиционных проектов на территории муниципального образования </w:t>
            </w:r>
            <w:r w:rsidR="00A0212D">
              <w:rPr>
                <w:rFonts w:eastAsia="Times New Roman"/>
                <w:color w:val="000000"/>
                <w:lang w:eastAsia="ru-RU"/>
              </w:rPr>
              <w:t>Мостовский район,</w:t>
            </w:r>
            <w:r w:rsidRPr="003505DF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A0212D">
              <w:rPr>
                <w:rFonts w:eastAsia="Times New Roman"/>
                <w:color w:val="000000"/>
                <w:lang w:eastAsia="ru-RU"/>
              </w:rPr>
              <w:t xml:space="preserve">согласно </w:t>
            </w:r>
            <w:r w:rsidR="00F76911">
              <w:rPr>
                <w:rFonts w:eastAsia="Times New Roman"/>
                <w:color w:val="000000"/>
                <w:lang w:eastAsia="ru-RU"/>
              </w:rPr>
              <w:t>п</w:t>
            </w:r>
            <w:r w:rsidRPr="003505DF">
              <w:rPr>
                <w:rFonts w:eastAsia="Times New Roman"/>
                <w:color w:val="000000"/>
                <w:lang w:eastAsia="ru-RU"/>
              </w:rPr>
              <w:t>риложени</w:t>
            </w:r>
            <w:r w:rsidR="00A0212D">
              <w:rPr>
                <w:rFonts w:eastAsia="Times New Roman"/>
                <w:color w:val="000000"/>
                <w:lang w:eastAsia="ru-RU"/>
              </w:rPr>
              <w:t xml:space="preserve">ю </w:t>
            </w:r>
            <w:r w:rsidRPr="003505DF">
              <w:rPr>
                <w:rFonts w:eastAsia="Times New Roman"/>
                <w:color w:val="000000"/>
                <w:lang w:eastAsia="ru-RU"/>
              </w:rPr>
              <w:t>1 к настоящему Регламенту;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5.5.3. в течение 20 рабочих дней </w:t>
            </w: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с даты обращения</w:t>
            </w:r>
            <w:proofErr w:type="gramEnd"/>
            <w:r w:rsidRPr="003505DF">
              <w:rPr>
                <w:rFonts w:eastAsia="Times New Roman"/>
                <w:color w:val="000000"/>
                <w:lang w:eastAsia="ru-RU"/>
              </w:rPr>
              <w:t xml:space="preserve"> Инвестора о сопровождении совместно с Инвестором/Представителем Инвестора, Агентством или Департаментом разработать план-график («дорожную карту») реализации инвестиционного проекта, оформленный по</w:t>
            </w:r>
            <w:r w:rsidR="00F76911">
              <w:rPr>
                <w:rFonts w:eastAsia="Times New Roman"/>
                <w:color w:val="000000"/>
                <w:lang w:eastAsia="ru-RU"/>
              </w:rPr>
              <w:t xml:space="preserve"> образцу, согласно п</w:t>
            </w:r>
            <w:r w:rsidR="00A0212D">
              <w:rPr>
                <w:rFonts w:eastAsia="Times New Roman"/>
                <w:color w:val="000000"/>
                <w:lang w:eastAsia="ru-RU"/>
              </w:rPr>
              <w:t xml:space="preserve">риложению </w:t>
            </w:r>
            <w:r w:rsidRPr="003505DF">
              <w:rPr>
                <w:rFonts w:eastAsia="Times New Roman"/>
                <w:color w:val="000000"/>
                <w:lang w:eastAsia="ru-RU"/>
              </w:rPr>
              <w:t>2 к настоящему Регламенту, и направить Инвестору для сведения;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5.5.4. осуществлять мониторинг реализации сопровождаемого инвестиционного проекта и направлять необходимые данные в Агентство или Департамент;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5.5.5. организовать получение выписки из Единого государственного </w:t>
            </w:r>
            <w:r w:rsidRPr="003505DF">
              <w:rPr>
                <w:rFonts w:eastAsia="Times New Roman"/>
                <w:color w:val="000000"/>
                <w:lang w:eastAsia="ru-RU"/>
              </w:rPr>
              <w:lastRenderedPageBreak/>
              <w:t xml:space="preserve">реестра недвижимости об объекте недвижимости (далее выписка </w:t>
            </w:r>
            <w:r w:rsidR="00A0212D">
              <w:rPr>
                <w:rFonts w:eastAsia="Times New Roman"/>
                <w:color w:val="000000"/>
                <w:lang w:eastAsia="ru-RU"/>
              </w:rPr>
              <w:t>из ЕГРН) в отношении земельног</w:t>
            </w:r>
            <w:proofErr w:type="gramStart"/>
            <w:r w:rsidR="00A0212D">
              <w:rPr>
                <w:rFonts w:eastAsia="Times New Roman"/>
                <w:color w:val="000000"/>
                <w:lang w:eastAsia="ru-RU"/>
              </w:rPr>
              <w:t>о(</w:t>
            </w:r>
            <w:proofErr w:type="spellStart"/>
            <w:proofErr w:type="gramEnd"/>
            <w:r w:rsidR="00A0212D">
              <w:rPr>
                <w:rFonts w:eastAsia="Times New Roman"/>
                <w:color w:val="000000"/>
                <w:lang w:eastAsia="ru-RU"/>
              </w:rPr>
              <w:t>ых</w:t>
            </w:r>
            <w:proofErr w:type="spellEnd"/>
            <w:r w:rsidR="00A0212D">
              <w:rPr>
                <w:rFonts w:eastAsia="Times New Roman"/>
                <w:color w:val="000000"/>
                <w:lang w:eastAsia="ru-RU"/>
              </w:rPr>
              <w:t>) участка(</w:t>
            </w:r>
            <w:proofErr w:type="spellStart"/>
            <w:r w:rsidR="00A0212D">
              <w:rPr>
                <w:rFonts w:eastAsia="Times New Roman"/>
                <w:color w:val="000000"/>
                <w:lang w:eastAsia="ru-RU"/>
              </w:rPr>
              <w:t>ов</w:t>
            </w:r>
            <w:proofErr w:type="spellEnd"/>
            <w:r w:rsidR="00A0212D">
              <w:rPr>
                <w:rFonts w:eastAsia="Times New Roman"/>
                <w:color w:val="000000"/>
                <w:lang w:eastAsia="ru-RU"/>
              </w:rPr>
              <w:t>), на территории которого</w:t>
            </w:r>
            <w:r w:rsidRPr="003505DF">
              <w:rPr>
                <w:rFonts w:eastAsia="Times New Roman"/>
                <w:color w:val="000000"/>
                <w:lang w:eastAsia="ru-RU"/>
              </w:rPr>
              <w:t>(</w:t>
            </w:r>
            <w:proofErr w:type="spellStart"/>
            <w:r w:rsidRPr="003505DF">
              <w:rPr>
                <w:rFonts w:eastAsia="Times New Roman"/>
                <w:color w:val="000000"/>
                <w:lang w:eastAsia="ru-RU"/>
              </w:rPr>
              <w:t>ых</w:t>
            </w:r>
            <w:proofErr w:type="spellEnd"/>
            <w:r w:rsidRPr="003505DF">
              <w:rPr>
                <w:rFonts w:eastAsia="Times New Roman"/>
                <w:color w:val="000000"/>
                <w:lang w:eastAsia="ru-RU"/>
              </w:rPr>
              <w:t>) планируется реализация инвестиционного проекта.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5.6. Куратор организует рабочую встречу с Инвестором/Представителем Инвестора, Агентством или Департаментом любым удобным сторонам способом с целью презентации инвестиционного проекта и (или) обсуждения проблемных вопросов и форм сопровождения инвестиционного проекта. При необходимости составляется протокол по результатам встречи с указанием дальнейших мероприятий в рамках сопровождения инвестиционного проекта.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В случае если встреча не требуется, либо после личной встречи и презентации требуется дополнительный анализ материалов инвестиционного проекта, Куратор совместно с Агентством или Департаментом запрашивает у Инвестора информацию, необходимую для осуществления дальнейшего сопровождения инвестиционного проекта.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5.7. Куратор в рамках сопровождения инвестиционных проектов: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5.7.1.  осуществляет текущее консультирование в ходе реализации проекта;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5.7.2. предоставляет Инвестору информацию, необходимую для реализации инвестиционного проекта;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5.7.3. осуществляет совместно с Агентством или Департаментом подбор инвестиционной площадки, в том числе из Единой системы, соответствующей критериям инвестора. 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5.7.4.  в согласованные с заинтересованными лицами сроки организует прием и сопровождение Инвестора/Представителя Инвестора совместно с Агентством или Департаментом (при необходимости) на территории муниципального образования </w:t>
            </w:r>
            <w:r w:rsidR="00A0212D">
              <w:rPr>
                <w:rFonts w:eastAsia="Times New Roman"/>
                <w:color w:val="000000"/>
                <w:lang w:eastAsia="ru-RU"/>
              </w:rPr>
              <w:t>Мостовский район</w:t>
            </w:r>
            <w:r w:rsidRPr="003505DF">
              <w:rPr>
                <w:rFonts w:eastAsia="Times New Roman"/>
                <w:color w:val="000000"/>
                <w:lang w:eastAsia="ru-RU"/>
              </w:rPr>
              <w:t xml:space="preserve"> с целью посещения инвестиционных площадок, проведение совещаний и переговоров;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5.7.5. получает информацию о соответствии (несоответствии) возможного использования земельного участка утвержденным документам территориального планирования и градостроительного зонирования (с </w:t>
            </w: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графическими</w:t>
            </w:r>
            <w:proofErr w:type="gramEnd"/>
            <w:r w:rsidRPr="003505DF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3505DF">
              <w:rPr>
                <w:rFonts w:eastAsia="Times New Roman"/>
                <w:color w:val="000000"/>
                <w:lang w:eastAsia="ru-RU"/>
              </w:rPr>
              <w:t>выкопировками</w:t>
            </w:r>
            <w:proofErr w:type="spellEnd"/>
            <w:r w:rsidRPr="003505DF">
              <w:rPr>
                <w:rFonts w:eastAsia="Times New Roman"/>
                <w:color w:val="000000"/>
                <w:lang w:eastAsia="ru-RU"/>
              </w:rPr>
              <w:t xml:space="preserve"> в цветном виде);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5.7.6. осуществляет оформление и направление необходимых запросов по вопросам предоставления информации о земельных участках (промышленных площадках);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5.7.7. содействует Инвесторам совместно с Агентством и/или Департаментом в подборе земельных участков для реализации инвестиционных проектов;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5.7.8. оказывает информационно-консультационное содействие Инвесторам совместно с Агентством и/или Департаментом по вопросам оформления земельно-правовой документации;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 xml:space="preserve">5.7.9. осуществляет мониторинг причин отклонения целевых сроков реализации каждого инвестиционного этапа, предусмотренного «дорожной картой» и ежеквартально до 10 числа месяца, следующего за отчетным периодом готовит отчет по показателям в соответствии  с п. 3.5 приказа департамента инвестиций и развития малого и среднего предпринимательства </w:t>
            </w:r>
            <w:r w:rsidRPr="003505DF">
              <w:rPr>
                <w:rFonts w:eastAsia="Times New Roman"/>
                <w:color w:val="000000"/>
                <w:lang w:eastAsia="ru-RU"/>
              </w:rPr>
              <w:lastRenderedPageBreak/>
              <w:t>Краснодарского края № 424 от 25 сентября 2023 г. «Об утверждении методических рекомендаций по обеспечению условий для благоприятного инвестиционного</w:t>
            </w:r>
            <w:proofErr w:type="gramEnd"/>
            <w:r w:rsidRPr="003505DF">
              <w:rPr>
                <w:rFonts w:eastAsia="Times New Roman"/>
                <w:color w:val="000000"/>
                <w:lang w:eastAsia="ru-RU"/>
              </w:rPr>
              <w:t xml:space="preserve"> климата в городских округах и муниципальных районах Краснодарского края»</w:t>
            </w:r>
            <w:r w:rsidR="00F142A7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5.8. Куратор до принятия окончательного </w:t>
            </w:r>
            <w:proofErr w:type="gramStart"/>
            <w:r w:rsidRPr="003505DF">
              <w:rPr>
                <w:rFonts w:eastAsia="Times New Roman"/>
                <w:color w:val="000000"/>
                <w:lang w:eastAsia="ru-RU"/>
              </w:rPr>
              <w:t>решения</w:t>
            </w:r>
            <w:proofErr w:type="gramEnd"/>
            <w:r w:rsidRPr="003505DF">
              <w:rPr>
                <w:rFonts w:eastAsia="Times New Roman"/>
                <w:color w:val="000000"/>
                <w:lang w:eastAsia="ru-RU"/>
              </w:rPr>
              <w:t xml:space="preserve"> о выборе места размещения планируемого к реализации инвестиционного проекта</w:t>
            </w:r>
            <w:r w:rsidR="00F142A7">
              <w:rPr>
                <w:rFonts w:eastAsia="Times New Roman"/>
                <w:color w:val="000000"/>
                <w:lang w:eastAsia="ru-RU"/>
              </w:rPr>
              <w:t>,</w:t>
            </w:r>
            <w:r w:rsidRPr="003505DF">
              <w:rPr>
                <w:rFonts w:eastAsia="Times New Roman"/>
                <w:color w:val="000000"/>
                <w:lang w:eastAsia="ru-RU"/>
              </w:rPr>
              <w:t xml:space="preserve"> в рабочем режиме на постоянной основе осуществляет взаимодействие с Инвестором/Представителем Инвестора и предоставляет необходимую дополнительную информацию в пределах компетенции по запросам Инвестора, полученным в письменном виде, посредством телефонных переговоров либо при личной встрече с Инвестором;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 xml:space="preserve">5.9. Окончание сопровождения инвестиционных проектов Администрацией определяется в момент завершения реализации инвестиционных проектов (ввод объектов в эксплуатацию, иные формы завершения проектов). 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5.10. Проведение подготовительных, согласительных и разрешительных процедур в территориальных органах федеральных органов государственной власти, органах исполнительной власти края и органах местного самоуправления осуществляется в соответствии с административными регламентами указанных органов, утвержденными в соответствии с действующим законодательством.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5.11. Сопровождение инвестиционных проектов для Инвестора осуществляется бесплатно.</w:t>
            </w:r>
          </w:p>
          <w:p w:rsidR="003505DF" w:rsidRPr="003505DF" w:rsidRDefault="003505DF" w:rsidP="003505DF">
            <w:pPr>
              <w:ind w:firstLine="709"/>
              <w:jc w:val="both"/>
              <w:rPr>
                <w:rFonts w:eastAsia="Times New Roman"/>
                <w:color w:val="000000"/>
                <w:lang w:eastAsia="ru-RU"/>
              </w:rPr>
            </w:pPr>
            <w:r w:rsidRPr="003505DF">
              <w:rPr>
                <w:rFonts w:eastAsia="Times New Roman"/>
                <w:color w:val="000000"/>
                <w:lang w:eastAsia="ru-RU"/>
              </w:rPr>
              <w:t>5.12. В случае необходимости привлечения для выполнения мероприятий по реализации инвестиционного проекта сторонних экспертов, оплата услуг таких экспертов производится за счет Инвестора.</w:t>
            </w:r>
          </w:p>
          <w:p w:rsidR="003F1A2E" w:rsidRDefault="003F1A2E" w:rsidP="00F81ED5">
            <w:pPr>
              <w:pStyle w:val="11"/>
              <w:shd w:val="clear" w:color="auto" w:fill="auto"/>
              <w:spacing w:after="0" w:line="317" w:lineRule="exact"/>
              <w:ind w:left="34" w:right="10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142A7" w:rsidRDefault="00F142A7" w:rsidP="00F81ED5">
            <w:pPr>
              <w:pStyle w:val="11"/>
              <w:shd w:val="clear" w:color="auto" w:fill="auto"/>
              <w:spacing w:after="0" w:line="317" w:lineRule="exact"/>
              <w:ind w:left="34" w:right="10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142A7" w:rsidRPr="003505DF" w:rsidRDefault="00F142A7" w:rsidP="00F81ED5">
            <w:pPr>
              <w:pStyle w:val="11"/>
              <w:shd w:val="clear" w:color="auto" w:fill="auto"/>
              <w:spacing w:after="0" w:line="317" w:lineRule="exact"/>
              <w:ind w:left="34" w:right="10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3F1A2E" w:rsidRPr="003505DF" w:rsidRDefault="003F1A2E" w:rsidP="003F1A2E">
            <w:pPr>
              <w:pStyle w:val="11"/>
              <w:shd w:val="clear" w:color="auto" w:fill="auto"/>
              <w:spacing w:after="0" w:line="317" w:lineRule="exact"/>
              <w:ind w:left="34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bookmarkEnd w:id="0"/>
    <w:p w:rsidR="008F40C3" w:rsidRPr="00364C52" w:rsidRDefault="008F40C3" w:rsidP="008F40C3">
      <w:pPr>
        <w:jc w:val="both"/>
      </w:pPr>
      <w:r w:rsidRPr="00364C52">
        <w:lastRenderedPageBreak/>
        <w:t xml:space="preserve">Начальник управления экономики, </w:t>
      </w:r>
    </w:p>
    <w:p w:rsidR="008F40C3" w:rsidRPr="00364C52" w:rsidRDefault="008F40C3" w:rsidP="008F40C3">
      <w:pPr>
        <w:jc w:val="both"/>
      </w:pPr>
      <w:r w:rsidRPr="00364C52">
        <w:t xml:space="preserve">инвестиций, туризма, торговли и </w:t>
      </w:r>
    </w:p>
    <w:p w:rsidR="008F40C3" w:rsidRPr="00364C52" w:rsidRDefault="008F40C3" w:rsidP="008F40C3">
      <w:pPr>
        <w:jc w:val="both"/>
      </w:pPr>
      <w:r w:rsidRPr="00364C52">
        <w:t xml:space="preserve">сферы услуг администрации </w:t>
      </w:r>
    </w:p>
    <w:p w:rsidR="008F40C3" w:rsidRPr="00364C52" w:rsidRDefault="008F40C3" w:rsidP="008F40C3">
      <w:pPr>
        <w:jc w:val="both"/>
      </w:pPr>
      <w:r w:rsidRPr="00364C52">
        <w:t xml:space="preserve">муниципального образования </w:t>
      </w:r>
    </w:p>
    <w:p w:rsidR="008F40C3" w:rsidRDefault="008F40C3" w:rsidP="008F40C3">
      <w:pPr>
        <w:tabs>
          <w:tab w:val="left" w:pos="709"/>
        </w:tabs>
      </w:pPr>
      <w:r w:rsidRPr="00364C52">
        <w:t>Мостовский район</w:t>
      </w:r>
      <w:r w:rsidRPr="00364C52">
        <w:tab/>
      </w:r>
      <w:r w:rsidRPr="00364C52">
        <w:tab/>
      </w:r>
      <w:r w:rsidRPr="00364C52">
        <w:tab/>
      </w:r>
      <w:r w:rsidRPr="00364C52">
        <w:tab/>
      </w:r>
      <w:r w:rsidRPr="00364C52">
        <w:tab/>
        <w:t xml:space="preserve">       </w:t>
      </w:r>
      <w:r w:rsidR="00F142A7">
        <w:t xml:space="preserve">   </w:t>
      </w:r>
      <w:r w:rsidRPr="00364C52">
        <w:tab/>
      </w:r>
      <w:r w:rsidRPr="00364C52">
        <w:tab/>
        <w:t xml:space="preserve">  </w:t>
      </w:r>
      <w:r>
        <w:t xml:space="preserve">    </w:t>
      </w:r>
      <w:r w:rsidRPr="00364C52">
        <w:t>С.С.Скороходова</w:t>
      </w:r>
    </w:p>
    <w:p w:rsidR="008F40C3" w:rsidRDefault="008F40C3" w:rsidP="008F40C3">
      <w:pPr>
        <w:tabs>
          <w:tab w:val="left" w:pos="709"/>
        </w:tabs>
      </w:pPr>
    </w:p>
    <w:p w:rsidR="008F40C3" w:rsidRDefault="008F40C3" w:rsidP="008F40C3">
      <w:pPr>
        <w:tabs>
          <w:tab w:val="left" w:pos="709"/>
        </w:tabs>
      </w:pPr>
    </w:p>
    <w:p w:rsidR="008F40C3" w:rsidRDefault="008F40C3" w:rsidP="008F40C3">
      <w:pPr>
        <w:tabs>
          <w:tab w:val="left" w:pos="709"/>
        </w:tabs>
      </w:pPr>
    </w:p>
    <w:p w:rsidR="008F40C3" w:rsidRDefault="008F40C3" w:rsidP="008F40C3">
      <w:pPr>
        <w:tabs>
          <w:tab w:val="left" w:pos="709"/>
        </w:tabs>
      </w:pPr>
    </w:p>
    <w:p w:rsidR="008F40C3" w:rsidRDefault="008F40C3" w:rsidP="008F40C3">
      <w:pPr>
        <w:tabs>
          <w:tab w:val="left" w:pos="709"/>
        </w:tabs>
      </w:pPr>
    </w:p>
    <w:p w:rsidR="008F40C3" w:rsidRDefault="008F40C3" w:rsidP="008F40C3">
      <w:pPr>
        <w:tabs>
          <w:tab w:val="left" w:pos="709"/>
        </w:tabs>
      </w:pPr>
    </w:p>
    <w:p w:rsidR="008F40C3" w:rsidRDefault="008F40C3" w:rsidP="008F40C3">
      <w:pPr>
        <w:tabs>
          <w:tab w:val="left" w:pos="709"/>
        </w:tabs>
      </w:pPr>
    </w:p>
    <w:p w:rsidR="008F40C3" w:rsidRDefault="008F40C3" w:rsidP="008F40C3">
      <w:pPr>
        <w:tabs>
          <w:tab w:val="left" w:pos="709"/>
        </w:tabs>
      </w:pPr>
    </w:p>
    <w:p w:rsidR="008F40C3" w:rsidRPr="00516B48" w:rsidRDefault="008F40C3" w:rsidP="008F40C3">
      <w:pPr>
        <w:tabs>
          <w:tab w:val="left" w:pos="709"/>
        </w:tabs>
        <w:rPr>
          <w:rStyle w:val="af0"/>
          <w:b w:val="0"/>
          <w:bCs/>
        </w:rPr>
      </w:pPr>
    </w:p>
    <w:sectPr w:rsidR="008F40C3" w:rsidRPr="00516B48" w:rsidSect="002C389B">
      <w:headerReference w:type="default" r:id="rId9"/>
      <w:pgSz w:w="11906" w:h="16838"/>
      <w:pgMar w:top="1134" w:right="567" w:bottom="1134" w:left="1701" w:header="425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807" w:rsidRDefault="00991807">
      <w:r>
        <w:separator/>
      </w:r>
    </w:p>
  </w:endnote>
  <w:endnote w:type="continuationSeparator" w:id="0">
    <w:p w:rsidR="00991807" w:rsidRDefault="0099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807" w:rsidRDefault="00991807">
      <w:r>
        <w:separator/>
      </w:r>
    </w:p>
  </w:footnote>
  <w:footnote w:type="continuationSeparator" w:id="0">
    <w:p w:rsidR="00991807" w:rsidRDefault="00991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8130215"/>
      <w:docPartObj>
        <w:docPartGallery w:val="Page Numbers (Top of Page)"/>
        <w:docPartUnique/>
      </w:docPartObj>
    </w:sdtPr>
    <w:sdtEndPr/>
    <w:sdtContent>
      <w:p w:rsidR="00462FB1" w:rsidRDefault="00DE043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691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62FB1" w:rsidRDefault="00462F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166"/>
    <w:multiLevelType w:val="multilevel"/>
    <w:tmpl w:val="01DEDAAE"/>
    <w:lvl w:ilvl="0">
      <w:start w:val="1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D3FA1"/>
    <w:multiLevelType w:val="multilevel"/>
    <w:tmpl w:val="A656D0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FC31A5"/>
    <w:multiLevelType w:val="multilevel"/>
    <w:tmpl w:val="8EFE0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CB0B41"/>
    <w:multiLevelType w:val="multilevel"/>
    <w:tmpl w:val="D42ADC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D17A30"/>
    <w:multiLevelType w:val="multilevel"/>
    <w:tmpl w:val="AB9C27C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793B88"/>
    <w:multiLevelType w:val="multilevel"/>
    <w:tmpl w:val="DD3CEB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850061"/>
    <w:multiLevelType w:val="multilevel"/>
    <w:tmpl w:val="4C060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295B4E"/>
    <w:multiLevelType w:val="multilevel"/>
    <w:tmpl w:val="78DAA9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473D1C"/>
    <w:multiLevelType w:val="multilevel"/>
    <w:tmpl w:val="58A2B1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010A5A"/>
    <w:multiLevelType w:val="multilevel"/>
    <w:tmpl w:val="7A5EFA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355A0B"/>
    <w:multiLevelType w:val="multilevel"/>
    <w:tmpl w:val="35266F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77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8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23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6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6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81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15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560" w:hanging="2160"/>
      </w:pPr>
      <w:rPr>
        <w:rFonts w:hint="default"/>
        <w:color w:val="000000"/>
      </w:rPr>
    </w:lvl>
  </w:abstractNum>
  <w:abstractNum w:abstractNumId="11">
    <w:nsid w:val="6DBF79EE"/>
    <w:multiLevelType w:val="multilevel"/>
    <w:tmpl w:val="C4FA5C2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3F4332"/>
    <w:multiLevelType w:val="multilevel"/>
    <w:tmpl w:val="A4DE89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27C50"/>
    <w:multiLevelType w:val="multilevel"/>
    <w:tmpl w:val="D2E2CB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9062E4"/>
    <w:multiLevelType w:val="multilevel"/>
    <w:tmpl w:val="29C24C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58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color w:val="000000"/>
      </w:r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7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12"/>
  </w:num>
  <w:num w:numId="10">
    <w:abstractNumId w:val="8"/>
  </w:num>
  <w:num w:numId="11">
    <w:abstractNumId w:val="6"/>
  </w:num>
  <w:num w:numId="12">
    <w:abstractNumId w:val="0"/>
  </w:num>
  <w:num w:numId="13">
    <w:abstractNumId w:val="13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7E4"/>
    <w:rsid w:val="00041BFF"/>
    <w:rsid w:val="00045CD9"/>
    <w:rsid w:val="000542EF"/>
    <w:rsid w:val="00056351"/>
    <w:rsid w:val="00056925"/>
    <w:rsid w:val="00063DF4"/>
    <w:rsid w:val="000A372C"/>
    <w:rsid w:val="000A3AA5"/>
    <w:rsid w:val="000C3102"/>
    <w:rsid w:val="000E098D"/>
    <w:rsid w:val="000F0570"/>
    <w:rsid w:val="000F16EB"/>
    <w:rsid w:val="000F3BDA"/>
    <w:rsid w:val="0011021B"/>
    <w:rsid w:val="00116091"/>
    <w:rsid w:val="00136D7F"/>
    <w:rsid w:val="00144BF1"/>
    <w:rsid w:val="001602F3"/>
    <w:rsid w:val="001B1AA5"/>
    <w:rsid w:val="001F29D5"/>
    <w:rsid w:val="00210A0D"/>
    <w:rsid w:val="00210F5C"/>
    <w:rsid w:val="002121F8"/>
    <w:rsid w:val="0021236E"/>
    <w:rsid w:val="00213B97"/>
    <w:rsid w:val="002607E4"/>
    <w:rsid w:val="00263B1B"/>
    <w:rsid w:val="00270813"/>
    <w:rsid w:val="002A53C5"/>
    <w:rsid w:val="002B628D"/>
    <w:rsid w:val="002C389B"/>
    <w:rsid w:val="002D1CA2"/>
    <w:rsid w:val="002E6B2C"/>
    <w:rsid w:val="0034464C"/>
    <w:rsid w:val="003505DF"/>
    <w:rsid w:val="00360819"/>
    <w:rsid w:val="00362B3C"/>
    <w:rsid w:val="00363EED"/>
    <w:rsid w:val="00364C52"/>
    <w:rsid w:val="003659BB"/>
    <w:rsid w:val="00367733"/>
    <w:rsid w:val="00372B72"/>
    <w:rsid w:val="00394B6B"/>
    <w:rsid w:val="003A480D"/>
    <w:rsid w:val="003C40C2"/>
    <w:rsid w:val="003F1A2E"/>
    <w:rsid w:val="003F520B"/>
    <w:rsid w:val="003F65C1"/>
    <w:rsid w:val="004022D8"/>
    <w:rsid w:val="004032FA"/>
    <w:rsid w:val="004366DF"/>
    <w:rsid w:val="004441E2"/>
    <w:rsid w:val="00462FB1"/>
    <w:rsid w:val="004722A8"/>
    <w:rsid w:val="00475FF4"/>
    <w:rsid w:val="00481AF2"/>
    <w:rsid w:val="0048345C"/>
    <w:rsid w:val="004B5CDF"/>
    <w:rsid w:val="004D33E0"/>
    <w:rsid w:val="00505F51"/>
    <w:rsid w:val="00511A1C"/>
    <w:rsid w:val="00514907"/>
    <w:rsid w:val="00524AAD"/>
    <w:rsid w:val="005536A7"/>
    <w:rsid w:val="00572158"/>
    <w:rsid w:val="00582DB1"/>
    <w:rsid w:val="005A0A6C"/>
    <w:rsid w:val="005C01D4"/>
    <w:rsid w:val="00626F77"/>
    <w:rsid w:val="00657E20"/>
    <w:rsid w:val="006761C3"/>
    <w:rsid w:val="00696A68"/>
    <w:rsid w:val="00696FE4"/>
    <w:rsid w:val="006C26F8"/>
    <w:rsid w:val="006E18E1"/>
    <w:rsid w:val="006E3028"/>
    <w:rsid w:val="006F3B6A"/>
    <w:rsid w:val="006F7BB7"/>
    <w:rsid w:val="007040F9"/>
    <w:rsid w:val="00716220"/>
    <w:rsid w:val="007325D1"/>
    <w:rsid w:val="007341E8"/>
    <w:rsid w:val="007412DD"/>
    <w:rsid w:val="00741301"/>
    <w:rsid w:val="007724E8"/>
    <w:rsid w:val="007936EF"/>
    <w:rsid w:val="007A5679"/>
    <w:rsid w:val="007B6918"/>
    <w:rsid w:val="008036C5"/>
    <w:rsid w:val="008042AA"/>
    <w:rsid w:val="0083004F"/>
    <w:rsid w:val="00834DC1"/>
    <w:rsid w:val="00845D60"/>
    <w:rsid w:val="00846601"/>
    <w:rsid w:val="00846F62"/>
    <w:rsid w:val="00851050"/>
    <w:rsid w:val="00853599"/>
    <w:rsid w:val="008770A2"/>
    <w:rsid w:val="00883FDB"/>
    <w:rsid w:val="00884514"/>
    <w:rsid w:val="00890071"/>
    <w:rsid w:val="008A0E5B"/>
    <w:rsid w:val="008A4169"/>
    <w:rsid w:val="008C17BA"/>
    <w:rsid w:val="008F40C3"/>
    <w:rsid w:val="00901DBA"/>
    <w:rsid w:val="00952A14"/>
    <w:rsid w:val="009646C7"/>
    <w:rsid w:val="00991807"/>
    <w:rsid w:val="00995BE4"/>
    <w:rsid w:val="009A060B"/>
    <w:rsid w:val="009B6C35"/>
    <w:rsid w:val="009D0E25"/>
    <w:rsid w:val="009D4451"/>
    <w:rsid w:val="009D5F01"/>
    <w:rsid w:val="009E5929"/>
    <w:rsid w:val="00A0212D"/>
    <w:rsid w:val="00A24538"/>
    <w:rsid w:val="00A35375"/>
    <w:rsid w:val="00A61055"/>
    <w:rsid w:val="00A65E3C"/>
    <w:rsid w:val="00A82F57"/>
    <w:rsid w:val="00A85890"/>
    <w:rsid w:val="00A93EFF"/>
    <w:rsid w:val="00A94B7B"/>
    <w:rsid w:val="00AB5C29"/>
    <w:rsid w:val="00AC5DD5"/>
    <w:rsid w:val="00B2400F"/>
    <w:rsid w:val="00B309E6"/>
    <w:rsid w:val="00B444DC"/>
    <w:rsid w:val="00B52542"/>
    <w:rsid w:val="00B53B10"/>
    <w:rsid w:val="00B750B1"/>
    <w:rsid w:val="00B75290"/>
    <w:rsid w:val="00B87DD0"/>
    <w:rsid w:val="00B905D3"/>
    <w:rsid w:val="00BB4303"/>
    <w:rsid w:val="00BB64EE"/>
    <w:rsid w:val="00BD4711"/>
    <w:rsid w:val="00BD64A8"/>
    <w:rsid w:val="00C24307"/>
    <w:rsid w:val="00C24FB2"/>
    <w:rsid w:val="00C53F24"/>
    <w:rsid w:val="00C6067E"/>
    <w:rsid w:val="00C64C46"/>
    <w:rsid w:val="00C64D83"/>
    <w:rsid w:val="00C9758C"/>
    <w:rsid w:val="00CC35E5"/>
    <w:rsid w:val="00CE43B6"/>
    <w:rsid w:val="00D110EE"/>
    <w:rsid w:val="00D31495"/>
    <w:rsid w:val="00D31E1E"/>
    <w:rsid w:val="00D67DBD"/>
    <w:rsid w:val="00D96A00"/>
    <w:rsid w:val="00DC46BD"/>
    <w:rsid w:val="00DE043D"/>
    <w:rsid w:val="00DE379A"/>
    <w:rsid w:val="00DF7FBC"/>
    <w:rsid w:val="00E02EDE"/>
    <w:rsid w:val="00E05025"/>
    <w:rsid w:val="00E17184"/>
    <w:rsid w:val="00E37BB6"/>
    <w:rsid w:val="00E85D70"/>
    <w:rsid w:val="00E971C3"/>
    <w:rsid w:val="00E9747E"/>
    <w:rsid w:val="00EA31F8"/>
    <w:rsid w:val="00EA5A53"/>
    <w:rsid w:val="00EE06D8"/>
    <w:rsid w:val="00EE5B8B"/>
    <w:rsid w:val="00F02478"/>
    <w:rsid w:val="00F142A7"/>
    <w:rsid w:val="00F21E35"/>
    <w:rsid w:val="00F512A0"/>
    <w:rsid w:val="00F521FA"/>
    <w:rsid w:val="00F70DBF"/>
    <w:rsid w:val="00F76911"/>
    <w:rsid w:val="00F953CD"/>
    <w:rsid w:val="00FA338A"/>
    <w:rsid w:val="00FC1919"/>
    <w:rsid w:val="00FD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4F"/>
    <w:pPr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8F40C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8F40C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F40C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F40C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83004F"/>
    <w:rPr>
      <w:spacing w:val="4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004F"/>
    <w:pPr>
      <w:widowControl w:val="0"/>
      <w:shd w:val="clear" w:color="auto" w:fill="FFFFFF"/>
      <w:spacing w:after="60" w:line="0" w:lineRule="atLeast"/>
      <w:ind w:hanging="300"/>
      <w:jc w:val="both"/>
    </w:pPr>
    <w:rPr>
      <w:rFonts w:asciiTheme="minorHAnsi" w:eastAsiaTheme="minorHAnsi" w:hAnsiTheme="minorHAnsi" w:cstheme="minorBidi"/>
      <w:spacing w:val="4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rsid w:val="00063D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3DF4"/>
    <w:rPr>
      <w:rFonts w:ascii="Times New Roman" w:eastAsia="SimSun" w:hAnsi="Times New Roman" w:cs="Times New Roman"/>
      <w:sz w:val="28"/>
      <w:szCs w:val="28"/>
      <w:lang w:eastAsia="zh-CN"/>
    </w:rPr>
  </w:style>
  <w:style w:type="character" w:styleId="a6">
    <w:name w:val="page number"/>
    <w:basedOn w:val="a0"/>
    <w:rsid w:val="00063DF4"/>
  </w:style>
  <w:style w:type="paragraph" w:styleId="a7">
    <w:name w:val="Balloon Text"/>
    <w:basedOn w:val="a"/>
    <w:link w:val="a8"/>
    <w:uiPriority w:val="99"/>
    <w:semiHidden/>
    <w:unhideWhenUsed/>
    <w:rsid w:val="00846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6F62"/>
    <w:rPr>
      <w:rFonts w:ascii="Tahoma" w:eastAsia="SimSun" w:hAnsi="Tahoma" w:cs="Tahoma"/>
      <w:sz w:val="16"/>
      <w:szCs w:val="16"/>
      <w:lang w:eastAsia="zh-CN"/>
    </w:rPr>
  </w:style>
  <w:style w:type="paragraph" w:styleId="a9">
    <w:name w:val="footer"/>
    <w:basedOn w:val="a"/>
    <w:link w:val="aa"/>
    <w:uiPriority w:val="99"/>
    <w:unhideWhenUsed/>
    <w:rsid w:val="000E09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098D"/>
    <w:rPr>
      <w:rFonts w:ascii="Times New Roman" w:eastAsia="SimSun" w:hAnsi="Times New Roman" w:cs="Times New Roman"/>
      <w:sz w:val="28"/>
      <w:szCs w:val="28"/>
      <w:lang w:eastAsia="zh-CN"/>
    </w:rPr>
  </w:style>
  <w:style w:type="paragraph" w:styleId="ab">
    <w:name w:val="Normal (Web)"/>
    <w:basedOn w:val="a"/>
    <w:uiPriority w:val="99"/>
    <w:semiHidden/>
    <w:unhideWhenUsed/>
    <w:rsid w:val="00B75290"/>
    <w:pPr>
      <w:spacing w:before="90" w:after="90"/>
      <w:ind w:firstLine="675"/>
      <w:jc w:val="both"/>
    </w:pPr>
    <w:rPr>
      <w:rFonts w:eastAsiaTheme="minorEastAsia"/>
      <w:sz w:val="24"/>
      <w:szCs w:val="24"/>
      <w:lang w:eastAsia="ru-RU"/>
    </w:rPr>
  </w:style>
  <w:style w:type="paragraph" w:customStyle="1" w:styleId="c">
    <w:name w:val="c"/>
    <w:basedOn w:val="a"/>
    <w:rsid w:val="00B75290"/>
    <w:pPr>
      <w:spacing w:before="90" w:after="90"/>
      <w:ind w:left="675" w:right="675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t">
    <w:name w:val="t"/>
    <w:basedOn w:val="a"/>
    <w:rsid w:val="00B75290"/>
    <w:pPr>
      <w:spacing w:before="90" w:after="90"/>
      <w:ind w:left="675" w:right="675"/>
      <w:jc w:val="center"/>
    </w:pPr>
    <w:rPr>
      <w:rFonts w:eastAsiaTheme="minorEastAsia"/>
      <w:b/>
      <w:bCs/>
      <w:sz w:val="24"/>
      <w:szCs w:val="24"/>
      <w:lang w:eastAsia="ru-RU"/>
    </w:rPr>
  </w:style>
  <w:style w:type="character" w:customStyle="1" w:styleId="cmd">
    <w:name w:val="cmd"/>
    <w:basedOn w:val="a0"/>
    <w:rsid w:val="00B75290"/>
  </w:style>
  <w:style w:type="character" w:customStyle="1" w:styleId="w91">
    <w:name w:val="w91"/>
    <w:basedOn w:val="a0"/>
    <w:rsid w:val="00B75290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8F40C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F40C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F40C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F40C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c">
    <w:name w:val="Название Знак"/>
    <w:basedOn w:val="a0"/>
    <w:link w:val="ad"/>
    <w:uiPriority w:val="99"/>
    <w:rsid w:val="008F40C3"/>
    <w:rPr>
      <w:rFonts w:ascii="Verdana" w:eastAsiaTheme="minorEastAsia" w:hAnsi="Verdana" w:cs="Verdana"/>
      <w:b/>
      <w:bCs/>
      <w:color w:val="0058A9"/>
      <w:lang w:eastAsia="ru-RU"/>
    </w:rPr>
  </w:style>
  <w:style w:type="paragraph" w:styleId="ad">
    <w:name w:val="Title"/>
    <w:basedOn w:val="ae"/>
    <w:next w:val="a"/>
    <w:link w:val="ac"/>
    <w:uiPriority w:val="99"/>
    <w:rsid w:val="008F40C3"/>
    <w:rPr>
      <w:b/>
      <w:bCs/>
      <w:color w:val="0058A9"/>
      <w:shd w:val="clear" w:color="auto" w:fill="F0F0F0"/>
    </w:rPr>
  </w:style>
  <w:style w:type="paragraph" w:customStyle="1" w:styleId="ae">
    <w:name w:val="Основное меню (преемственное)"/>
    <w:basedOn w:val="a"/>
    <w:next w:val="a"/>
    <w:uiPriority w:val="99"/>
    <w:rsid w:val="008F40C3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  <w:lang w:eastAsia="ru-RU"/>
    </w:rPr>
  </w:style>
  <w:style w:type="character" w:customStyle="1" w:styleId="af">
    <w:name w:val="Гипертекстовая ссылка"/>
    <w:basedOn w:val="af0"/>
    <w:uiPriority w:val="99"/>
    <w:rsid w:val="008F40C3"/>
    <w:rPr>
      <w:rFonts w:cs="Times New Roman"/>
      <w:b/>
      <w:color w:val="106BBE"/>
    </w:rPr>
  </w:style>
  <w:style w:type="character" w:customStyle="1" w:styleId="af0">
    <w:name w:val="Цветовое выделение"/>
    <w:uiPriority w:val="99"/>
    <w:rsid w:val="008F40C3"/>
    <w:rPr>
      <w:b/>
      <w:color w:val="26282F"/>
    </w:rPr>
  </w:style>
  <w:style w:type="paragraph" w:customStyle="1" w:styleId="ConsPlusNormal">
    <w:name w:val="ConsPlusNormal"/>
    <w:rsid w:val="008F40C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f1">
    <w:name w:val="Hyperlink"/>
    <w:basedOn w:val="a0"/>
    <w:uiPriority w:val="99"/>
    <w:unhideWhenUsed/>
    <w:rsid w:val="008F40C3"/>
    <w:rPr>
      <w:rFonts w:cs="Times New Roman"/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0A3AA5"/>
    <w:pPr>
      <w:ind w:left="720"/>
      <w:contextualSpacing/>
    </w:pPr>
  </w:style>
  <w:style w:type="character" w:customStyle="1" w:styleId="af3">
    <w:name w:val="Основной текст + Полужирный"/>
    <w:basedOn w:val="a3"/>
    <w:rsid w:val="000A3A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0A3A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Georgia105pt50">
    <w:name w:val="Основной текст + Georgia;10;5 pt;Масштаб 50%"/>
    <w:basedOn w:val="a3"/>
    <w:rsid w:val="000A3AA5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50"/>
      <w:position w:val="0"/>
      <w:sz w:val="21"/>
      <w:szCs w:val="21"/>
      <w:u w:val="none"/>
      <w:shd w:val="clear" w:color="auto" w:fill="FFFFFF"/>
    </w:rPr>
  </w:style>
  <w:style w:type="character" w:customStyle="1" w:styleId="22">
    <w:name w:val="Основной текст (2)"/>
    <w:basedOn w:val="21"/>
    <w:rsid w:val="000A3A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04F"/>
    <w:pPr>
      <w:spacing w:after="0" w:line="240" w:lineRule="auto"/>
    </w:pPr>
    <w:rPr>
      <w:rFonts w:ascii="Times New Roman" w:eastAsia="SimSu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83004F"/>
    <w:rPr>
      <w:spacing w:val="4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004F"/>
    <w:pPr>
      <w:widowControl w:val="0"/>
      <w:shd w:val="clear" w:color="auto" w:fill="FFFFFF"/>
      <w:spacing w:after="60" w:line="0" w:lineRule="atLeast"/>
      <w:ind w:hanging="300"/>
      <w:jc w:val="both"/>
    </w:pPr>
    <w:rPr>
      <w:rFonts w:asciiTheme="minorHAnsi" w:eastAsiaTheme="minorHAnsi" w:hAnsiTheme="minorHAnsi" w:cstheme="minorBidi"/>
      <w:spacing w:val="4"/>
      <w:sz w:val="26"/>
      <w:szCs w:val="26"/>
      <w:lang w:eastAsia="en-US"/>
    </w:rPr>
  </w:style>
  <w:style w:type="paragraph" w:styleId="a4">
    <w:name w:val="header"/>
    <w:basedOn w:val="a"/>
    <w:link w:val="a5"/>
    <w:uiPriority w:val="99"/>
    <w:rsid w:val="00063D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3DF4"/>
    <w:rPr>
      <w:rFonts w:ascii="Times New Roman" w:eastAsia="SimSun" w:hAnsi="Times New Roman" w:cs="Times New Roman"/>
      <w:sz w:val="28"/>
      <w:szCs w:val="28"/>
      <w:lang w:eastAsia="zh-CN"/>
    </w:rPr>
  </w:style>
  <w:style w:type="character" w:styleId="a6">
    <w:name w:val="page number"/>
    <w:basedOn w:val="a0"/>
    <w:rsid w:val="00063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A2C00-DE0F-49D6-9622-AAD2C4AED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</Pages>
  <Words>2064</Words>
  <Characters>11766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Шматкова</dc:creator>
  <cp:keywords/>
  <dc:description/>
  <cp:lastModifiedBy>DNA7 X86</cp:lastModifiedBy>
  <cp:revision>116</cp:revision>
  <cp:lastPrinted>2024-02-26T08:04:00Z</cp:lastPrinted>
  <dcterms:created xsi:type="dcterms:W3CDTF">2020-03-25T11:34:00Z</dcterms:created>
  <dcterms:modified xsi:type="dcterms:W3CDTF">2024-02-26T08:06:00Z</dcterms:modified>
</cp:coreProperties>
</file>