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21" w:rsidRPr="00A6689C" w:rsidRDefault="00C97A21" w:rsidP="00C97A21">
      <w:pPr>
        <w:pStyle w:val="Style3"/>
        <w:widowControl/>
        <w:spacing w:before="134" w:line="240" w:lineRule="auto"/>
        <w:ind w:firstLine="0"/>
        <w:jc w:val="center"/>
        <w:rPr>
          <w:rStyle w:val="FontStyle50"/>
          <w:rFonts w:cs="Times New Roman"/>
          <w:b/>
          <w:sz w:val="28"/>
          <w:szCs w:val="28"/>
        </w:rPr>
      </w:pPr>
      <w:r w:rsidRPr="00A6689C">
        <w:rPr>
          <w:rStyle w:val="FontStyle50"/>
          <w:rFonts w:cs="Times New Roman"/>
          <w:b/>
          <w:sz w:val="28"/>
          <w:szCs w:val="28"/>
        </w:rPr>
        <w:t>М</w:t>
      </w:r>
      <w:r>
        <w:rPr>
          <w:rStyle w:val="FontStyle50"/>
          <w:rFonts w:cs="Times New Roman"/>
          <w:b/>
          <w:sz w:val="28"/>
          <w:szCs w:val="28"/>
        </w:rPr>
        <w:t>униципальная программа</w:t>
      </w:r>
    </w:p>
    <w:p w:rsidR="00C97A21" w:rsidRDefault="00C97A21" w:rsidP="00C97A21">
      <w:pPr>
        <w:pStyle w:val="Style4"/>
        <w:widowControl/>
        <w:rPr>
          <w:rStyle w:val="FontStyle54"/>
          <w:bCs/>
          <w:sz w:val="28"/>
          <w:szCs w:val="28"/>
        </w:rPr>
      </w:pPr>
      <w:r w:rsidRPr="00AA2DAD">
        <w:rPr>
          <w:rStyle w:val="FontStyle54"/>
          <w:bCs/>
          <w:sz w:val="28"/>
          <w:szCs w:val="28"/>
        </w:rPr>
        <w:t>«Р</w:t>
      </w:r>
      <w:r>
        <w:rPr>
          <w:rStyle w:val="FontStyle54"/>
          <w:bCs/>
          <w:sz w:val="28"/>
          <w:szCs w:val="28"/>
        </w:rPr>
        <w:t>азвитие здравоохранения</w:t>
      </w:r>
      <w:r w:rsidRPr="00AA2DAD">
        <w:rPr>
          <w:rStyle w:val="FontStyle54"/>
          <w:bCs/>
          <w:sz w:val="28"/>
          <w:szCs w:val="28"/>
        </w:rPr>
        <w:t>»</w:t>
      </w:r>
    </w:p>
    <w:p w:rsidR="00C97A21" w:rsidRDefault="00C97A21" w:rsidP="00C97A21">
      <w:pPr>
        <w:pStyle w:val="Style3"/>
        <w:widowControl/>
        <w:spacing w:before="134" w:line="240" w:lineRule="auto"/>
        <w:ind w:firstLine="0"/>
        <w:rPr>
          <w:rStyle w:val="FontStyle50"/>
          <w:rFonts w:cs="Times New Roman"/>
          <w:sz w:val="28"/>
          <w:szCs w:val="28"/>
        </w:rPr>
      </w:pPr>
    </w:p>
    <w:p w:rsidR="00C97A21" w:rsidRPr="00ED3464" w:rsidRDefault="00C97A21" w:rsidP="00C97A21">
      <w:pPr>
        <w:pStyle w:val="Style3"/>
        <w:widowControl/>
        <w:spacing w:line="240" w:lineRule="auto"/>
        <w:ind w:firstLine="0"/>
        <w:jc w:val="center"/>
        <w:rPr>
          <w:rStyle w:val="FontStyle50"/>
          <w:rFonts w:cs="Times New Roman"/>
          <w:b/>
          <w:sz w:val="28"/>
          <w:szCs w:val="28"/>
        </w:rPr>
      </w:pPr>
      <w:r w:rsidRPr="00ED3464">
        <w:rPr>
          <w:rStyle w:val="FontStyle50"/>
          <w:rFonts w:cs="Times New Roman"/>
          <w:b/>
          <w:sz w:val="28"/>
          <w:szCs w:val="28"/>
        </w:rPr>
        <w:t>ПАСПОРТ</w:t>
      </w:r>
    </w:p>
    <w:p w:rsidR="00C97A21" w:rsidRDefault="00C97A21" w:rsidP="00C97A21">
      <w:pPr>
        <w:pStyle w:val="Style4"/>
        <w:widowControl/>
        <w:rPr>
          <w:rStyle w:val="FontStyle54"/>
          <w:bCs/>
          <w:sz w:val="28"/>
          <w:szCs w:val="28"/>
        </w:rPr>
      </w:pPr>
      <w:r>
        <w:rPr>
          <w:rStyle w:val="FontStyle54"/>
          <w:bCs/>
          <w:sz w:val="28"/>
          <w:szCs w:val="28"/>
        </w:rPr>
        <w:t xml:space="preserve">муниципальной программы </w:t>
      </w:r>
    </w:p>
    <w:p w:rsidR="00C97A21" w:rsidRPr="00AA2DAD" w:rsidRDefault="00C97A21" w:rsidP="00C97A21">
      <w:pPr>
        <w:pStyle w:val="Style4"/>
        <w:widowControl/>
        <w:rPr>
          <w:rStyle w:val="FontStyle54"/>
          <w:bCs/>
          <w:sz w:val="28"/>
          <w:szCs w:val="28"/>
        </w:rPr>
      </w:pPr>
      <w:r w:rsidRPr="00AA2DAD">
        <w:rPr>
          <w:rStyle w:val="FontStyle54"/>
          <w:bCs/>
          <w:sz w:val="28"/>
          <w:szCs w:val="28"/>
        </w:rPr>
        <w:t>«Р</w:t>
      </w:r>
      <w:r>
        <w:rPr>
          <w:rStyle w:val="FontStyle54"/>
          <w:bCs/>
          <w:sz w:val="28"/>
          <w:szCs w:val="28"/>
        </w:rPr>
        <w:t>азвитие здравоохранения</w:t>
      </w:r>
      <w:r w:rsidRPr="00AA2DAD">
        <w:rPr>
          <w:rStyle w:val="FontStyle54"/>
          <w:bCs/>
          <w:sz w:val="28"/>
          <w:szCs w:val="28"/>
        </w:rPr>
        <w:t>»</w:t>
      </w:r>
    </w:p>
    <w:p w:rsidR="00C97A21" w:rsidRDefault="00C97A21" w:rsidP="00C97A21">
      <w:pPr>
        <w:pStyle w:val="Style4"/>
        <w:widowControl/>
        <w:jc w:val="left"/>
        <w:rPr>
          <w:rStyle w:val="FontStyle54"/>
          <w:b w:val="0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2"/>
        <w:gridCol w:w="4807"/>
      </w:tblGrid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</w:t>
            </w:r>
            <w:proofErr w:type="gramStart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программы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муниципального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 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подпрограмм муниципальной программы                     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муниципального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 </w:t>
            </w:r>
          </w:p>
        </w:tc>
      </w:tr>
      <w:tr w:rsidR="00C97A21" w:rsidTr="00252074">
        <w:tc>
          <w:tcPr>
            <w:tcW w:w="5082" w:type="dxa"/>
          </w:tcPr>
          <w:p w:rsidR="00C97A21" w:rsidRPr="00DC459D" w:rsidRDefault="00C97A21" w:rsidP="00252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DC459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:rsidR="00C97A21" w:rsidRPr="00DC459D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</w:tc>
        <w:tc>
          <w:tcPr>
            <w:tcW w:w="4807" w:type="dxa"/>
          </w:tcPr>
          <w:p w:rsidR="00C97A21" w:rsidRPr="00DC459D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DC459D">
              <w:rPr>
                <w:rStyle w:val="FontStyle54"/>
                <w:b w:val="0"/>
                <w:bCs/>
                <w:sz w:val="28"/>
                <w:szCs w:val="28"/>
              </w:rPr>
              <w:t>муниципальное бюджетное учреждение здравоохранения «Мостовская центральная районная больница»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развитие первичной медико-санитарной помощи;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совершенствование системы льготного лекарственного обеспечения в амбулаторных условиях;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кадровое обеспечение системы здравоохранения;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Ведомственные целевые программы               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не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предусмотрены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муниципальной программой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обеспечение доступности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медицин-</w:t>
            </w:r>
            <w:proofErr w:type="spell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ской</w:t>
            </w:r>
            <w:proofErr w:type="spellEnd"/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увеличение продолжительности                                                                  активной жизни населения                                         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Мостовского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 за счет                                                                    формирования здорового образа жизни, профилактики и раннего выявления заболеваний;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after="120"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совершенствование кадрового обеспечения системы здравоохранения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Мостовского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района;</w:t>
            </w:r>
          </w:p>
          <w:p w:rsidR="00C97A21" w:rsidRPr="00A35E2C" w:rsidRDefault="00C97A21" w:rsidP="00252074">
            <w:pPr>
              <w:pStyle w:val="Style5"/>
              <w:widowControl/>
              <w:spacing w:after="120"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совершенствование системы льготного                                                                  лекарственного обеспечения в                                                                     амбулаторных условиях;   </w:t>
            </w:r>
          </w:p>
          <w:p w:rsidR="00C97A21" w:rsidRPr="00A35E2C" w:rsidRDefault="00C97A21" w:rsidP="00252074">
            <w:pPr>
              <w:pStyle w:val="Style5"/>
              <w:widowControl/>
              <w:spacing w:after="120"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повышение эффективности управления качеством медицинской помощи и охраны здоровья населения                                               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Мостовского 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Перечень целевых показателей муниципальной программы                          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смертность от всех причин;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материнская смертность;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младенческая смертность;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смертность от болезней системы                                                           кровообращения;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2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смертность от дорожно-транспортных происшествий;   </w:t>
            </w:r>
          </w:p>
          <w:p w:rsidR="00C97A21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2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смертность от новообразований (в том числе </w:t>
            </w:r>
            <w:proofErr w:type="gramStart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от</w:t>
            </w:r>
            <w:proofErr w:type="gramEnd"/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злокачественных);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смертность от туберкулеза;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заболеваемость туберкулезом;</w:t>
            </w:r>
          </w:p>
          <w:p w:rsidR="00C97A21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смертность населения в трудоспособном возрасте;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rStyle w:val="FontStyle54"/>
                <w:b w:val="0"/>
                <w:bCs/>
                <w:sz w:val="28"/>
                <w:szCs w:val="28"/>
              </w:rPr>
              <w:t>ожидаемая продолжительность жиз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ни при рождении;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удовлетворенность потребности в                                                           льготном зубопротезировании и                                                               ремонтах зубных протезов отдельным    социально незащищенным категориям граждан муниципального 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  (жертвы политических репрессий, труженики 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тыла, ветераны труда, ветераны военной службы)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Этапы и сроки реализации муниципальной программы                                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5"/>
              <w:widowControl/>
              <w:spacing w:after="120" w:line="240" w:lineRule="auto"/>
              <w:ind w:right="142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2015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-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2017 год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ы;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3C41AC">
              <w:rPr>
                <w:rStyle w:val="FontStyle54"/>
                <w:b w:val="0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4807" w:type="dxa"/>
          </w:tcPr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259830,0</w:t>
            </w:r>
            <w:r w:rsidRPr="00AC5025">
              <w:rPr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тыс. рублей, в том числе по годам: 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82622,6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 тыс. рублей, 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85976,0</w:t>
            </w:r>
            <w:r w:rsidRPr="00AC5025">
              <w:rPr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1231,4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рублей;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из них за счет сре</w:t>
            </w:r>
            <w:proofErr w:type="gramStart"/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дств кр</w:t>
            </w:r>
            <w:proofErr w:type="gramEnd"/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аевого бюджета в рамках реализации мероприятий государственной программы Краснодарского края «Развитие здравоохранения» - 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248759,7</w:t>
            </w:r>
            <w:r w:rsidRPr="00AC5025">
              <w:rPr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тыс. рублей, в том числе по годам: 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2015 год – </w:t>
            </w:r>
            <w:r w:rsidRPr="00AC5025">
              <w:rPr>
                <w:bCs/>
                <w:sz w:val="28"/>
                <w:szCs w:val="28"/>
              </w:rPr>
              <w:t xml:space="preserve">76230,3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2016 год – </w:t>
            </w:r>
            <w:r w:rsidRPr="00AC5025">
              <w:rPr>
                <w:bCs/>
                <w:sz w:val="28"/>
                <w:szCs w:val="28"/>
              </w:rPr>
              <w:t>83487</w:t>
            </w:r>
            <w:r>
              <w:rPr>
                <w:bCs/>
                <w:sz w:val="28"/>
                <w:szCs w:val="28"/>
              </w:rPr>
              <w:t xml:space="preserve">,0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тыс. рублей,                                                           2017 год - </w:t>
            </w:r>
            <w:r>
              <w:rPr>
                <w:bCs/>
                <w:sz w:val="28"/>
                <w:szCs w:val="28"/>
              </w:rPr>
              <w:t>89042,4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рублей;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за счет районного бюджета –</w:t>
            </w:r>
            <w:r>
              <w:rPr>
                <w:bCs/>
                <w:sz w:val="28"/>
                <w:szCs w:val="28"/>
              </w:rPr>
              <w:t>5705,4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 в том числе по годам: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2015 год – 1027,4 тыс. рублей,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2016 год – </w:t>
            </w:r>
            <w:r w:rsidRPr="00AC502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Pr="00AC5025">
              <w:rPr>
                <w:bCs/>
                <w:sz w:val="28"/>
                <w:szCs w:val="28"/>
              </w:rPr>
              <w:t xml:space="preserve">89,0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C97A21" w:rsidRDefault="00C97A21" w:rsidP="00252074">
            <w:pPr>
              <w:pStyle w:val="Style5"/>
              <w:widowControl/>
              <w:spacing w:line="240" w:lineRule="auto"/>
              <w:ind w:right="-1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2017 год – </w:t>
            </w:r>
            <w:r>
              <w:rPr>
                <w:bCs/>
                <w:sz w:val="28"/>
                <w:szCs w:val="28"/>
              </w:rPr>
              <w:t>2189,0</w:t>
            </w:r>
            <w:r>
              <w:rPr>
                <w:rStyle w:val="FontStyle54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рублей;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за счет </w:t>
            </w:r>
            <w:r w:rsidRPr="00AC5025">
              <w:rPr>
                <w:bCs/>
                <w:sz w:val="28"/>
                <w:szCs w:val="28"/>
              </w:rPr>
              <w:t>федерального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 бюджета –</w:t>
            </w:r>
            <w:r w:rsidRPr="00AC5025">
              <w:rPr>
                <w:bCs/>
                <w:sz w:val="28"/>
                <w:szCs w:val="28"/>
              </w:rPr>
              <w:t xml:space="preserve">5364,9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 в том числе по годам: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2015 год – </w:t>
            </w:r>
            <w:r w:rsidRPr="00AC5025">
              <w:rPr>
                <w:bCs/>
                <w:sz w:val="28"/>
                <w:szCs w:val="28"/>
              </w:rPr>
              <w:t xml:space="preserve">5364,9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C97A21" w:rsidRPr="001F124A" w:rsidRDefault="00C97A21" w:rsidP="00252074">
            <w:pPr>
              <w:pStyle w:val="Style5"/>
              <w:tabs>
                <w:tab w:val="left" w:pos="9356"/>
              </w:tabs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2016 год –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  <w:r w:rsidRPr="00AC502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  <w:r w:rsidRPr="00AC5025">
              <w:rPr>
                <w:bCs/>
                <w:sz w:val="28"/>
                <w:szCs w:val="28"/>
              </w:rPr>
              <w:t xml:space="preserve"> 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тыс. рублей,</w:t>
            </w:r>
          </w:p>
          <w:p w:rsidR="00C97A21" w:rsidRPr="00A35E2C" w:rsidRDefault="00C97A21" w:rsidP="00252074">
            <w:pPr>
              <w:pStyle w:val="Style5"/>
              <w:widowControl/>
              <w:spacing w:line="240" w:lineRule="auto"/>
              <w:ind w:right="-1"/>
              <w:contextualSpacing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>2017 год –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0,0</w:t>
            </w:r>
            <w:r w:rsidRPr="001F124A">
              <w:rPr>
                <w:rStyle w:val="FontStyle54"/>
                <w:b w:val="0"/>
                <w:bCs/>
                <w:sz w:val="28"/>
                <w:szCs w:val="28"/>
              </w:rPr>
              <w:t xml:space="preserve"> тыс. рублей»;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C97A21" w:rsidTr="00252074">
        <w:tc>
          <w:tcPr>
            <w:tcW w:w="5082" w:type="dxa"/>
          </w:tcPr>
          <w:p w:rsidR="00C97A21" w:rsidRPr="00F3173C" w:rsidRDefault="00C97A21" w:rsidP="00252074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proofErr w:type="gramStart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 выполнением муниципальной программы                           </w:t>
            </w:r>
          </w:p>
        </w:tc>
        <w:tc>
          <w:tcPr>
            <w:tcW w:w="4807" w:type="dxa"/>
          </w:tcPr>
          <w:p w:rsidR="00C97A21" w:rsidRPr="00A35E2C" w:rsidRDefault="00C97A21" w:rsidP="00252074">
            <w:pPr>
              <w:pStyle w:val="Style10"/>
              <w:widowControl/>
              <w:tabs>
                <w:tab w:val="left" w:leader="underscore" w:pos="6197"/>
              </w:tabs>
              <w:spacing w:after="120"/>
              <w:contextualSpacing/>
              <w:jc w:val="both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ос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уществляет администрация муници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пального 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 xml:space="preserve">Мостовский 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район, Совет муниципального образования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Мостовский район, контрольно-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счетная палата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.</w:t>
            </w:r>
          </w:p>
        </w:tc>
      </w:tr>
    </w:tbl>
    <w:p w:rsidR="00C97A21" w:rsidRDefault="00C97A21" w:rsidP="00C97A21">
      <w:pPr>
        <w:pStyle w:val="Style5"/>
        <w:widowControl/>
        <w:spacing w:after="120" w:line="240" w:lineRule="auto"/>
        <w:contextualSpacing/>
        <w:jc w:val="left"/>
        <w:rPr>
          <w:rStyle w:val="FontStyle54"/>
          <w:b w:val="0"/>
          <w:bCs/>
          <w:sz w:val="28"/>
          <w:szCs w:val="28"/>
        </w:rPr>
      </w:pPr>
    </w:p>
    <w:p w:rsidR="00C97A21" w:rsidRDefault="00C97A21" w:rsidP="00C97A21">
      <w:pPr>
        <w:pStyle w:val="Style5"/>
        <w:widowControl/>
        <w:spacing w:after="120" w:line="240" w:lineRule="auto"/>
        <w:contextualSpacing/>
        <w:jc w:val="left"/>
        <w:rPr>
          <w:rStyle w:val="FontStyle54"/>
          <w:b w:val="0"/>
          <w:bCs/>
          <w:sz w:val="28"/>
          <w:szCs w:val="28"/>
        </w:rPr>
      </w:pPr>
    </w:p>
    <w:p w:rsidR="00C97A21" w:rsidRPr="00790AB3" w:rsidRDefault="00C97A21" w:rsidP="00C97A21">
      <w:pPr>
        <w:pStyle w:val="Style5"/>
        <w:widowControl/>
        <w:spacing w:after="120" w:line="240" w:lineRule="auto"/>
        <w:ind w:right="282"/>
        <w:contextualSpacing/>
        <w:jc w:val="center"/>
        <w:rPr>
          <w:rStyle w:val="FontStyle54"/>
          <w:bCs/>
          <w:sz w:val="28"/>
          <w:szCs w:val="28"/>
        </w:rPr>
      </w:pPr>
      <w:r>
        <w:rPr>
          <w:rStyle w:val="FontStyle54"/>
          <w:bCs/>
          <w:sz w:val="28"/>
          <w:szCs w:val="28"/>
        </w:rPr>
        <w:t>1. Характеристика текущего состояния и прогноз развития сферы здравоохранения Мостовского района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Здоровье жителей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богатства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как Кубани, 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и России в целом. Ценность здоровья как важнейшего ресурса,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>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Основной целевой установкой муниципальной программы является создание необходимых условий для сохранения здоровья жителей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района, достижение указанной цели требует обеспечения доступности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color w:val="000000"/>
          <w:sz w:val="28"/>
          <w:szCs w:val="28"/>
        </w:rPr>
        <w:t>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Мостовской район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– муниципальное образование в составе Краснодарского края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Федерации, 49,6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составляет сельское население. 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Проводимые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ть </w:t>
      </w:r>
      <w:r w:rsidRPr="00542199">
        <w:rPr>
          <w:rFonts w:ascii="Times New Roman" w:hAnsi="Times New Roman"/>
          <w:color w:val="000000"/>
          <w:sz w:val="28"/>
          <w:szCs w:val="28"/>
        </w:rPr>
        <w:t>показатели здоровья жителей района.</w:t>
      </w:r>
    </w:p>
    <w:p w:rsidR="00C97A21" w:rsidRPr="0045469B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45469B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году ожидаемая продолжительность жизни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района увеличилась до 71,5 года, что выше продолжительности жизни в России (70,3 года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5469B">
        <w:rPr>
          <w:rFonts w:ascii="Times New Roman" w:hAnsi="Times New Roman"/>
          <w:color w:val="000000"/>
          <w:sz w:val="28"/>
          <w:szCs w:val="28"/>
        </w:rPr>
        <w:t>. Разница между ожидаемой продолжительностью жизни мужчин и женщин остается высокой и составляет чуть более 10 лет. Ключевую роль в низкой ожидаемой продолжительности жизни играет высокая смертность людей трудоспособного возраста, главным образом, мужчин. По показателю смертности в этой возрастной группе район, как и Российская Федерация в целом, отстает от других экономически развитых стран более че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 раза.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  <w:t>С 2011 по 2013 годы отмечается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снижение показателей смертности: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общей смертности - на </w:t>
      </w:r>
      <w:r>
        <w:rPr>
          <w:rFonts w:ascii="Times New Roman" w:hAnsi="Times New Roman"/>
          <w:color w:val="000000"/>
          <w:sz w:val="28"/>
          <w:szCs w:val="28"/>
        </w:rPr>
        <w:t>7,2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процента (с 15,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1000 населения в 201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году до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219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 2013 году);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смертности от болезней системы кровообращения - на 5,7 процента (с </w:t>
      </w:r>
      <w:r>
        <w:rPr>
          <w:rFonts w:ascii="Times New Roman" w:hAnsi="Times New Roman"/>
          <w:color w:val="000000"/>
          <w:sz w:val="28"/>
          <w:szCs w:val="28"/>
        </w:rPr>
        <w:t>513,8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 тысяч населения в 2011 году до </w:t>
      </w:r>
      <w:r>
        <w:rPr>
          <w:rFonts w:ascii="Times New Roman" w:hAnsi="Times New Roman"/>
          <w:color w:val="000000"/>
          <w:sz w:val="28"/>
          <w:szCs w:val="28"/>
        </w:rPr>
        <w:t>468,8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 2013 году);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смертности от новообразований - на </w:t>
      </w:r>
      <w:r>
        <w:rPr>
          <w:rFonts w:ascii="Times New Roman" w:hAnsi="Times New Roman"/>
          <w:color w:val="000000"/>
          <w:sz w:val="28"/>
          <w:szCs w:val="28"/>
        </w:rPr>
        <w:t>2,9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процента (с </w:t>
      </w:r>
      <w:r>
        <w:rPr>
          <w:rFonts w:ascii="Times New Roman" w:hAnsi="Times New Roman"/>
          <w:color w:val="000000"/>
          <w:sz w:val="28"/>
          <w:szCs w:val="28"/>
        </w:rPr>
        <w:t>157,1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 тысяч населения в 2011году до </w:t>
      </w:r>
      <w:r>
        <w:rPr>
          <w:rFonts w:ascii="Times New Roman" w:hAnsi="Times New Roman"/>
          <w:color w:val="000000"/>
          <w:sz w:val="28"/>
          <w:szCs w:val="28"/>
        </w:rPr>
        <w:t>152,5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 2013 году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>);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смертности от неестественных причин - на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(с 140,3 на 100 тысяч населения в 2011 году до 117,9 в 2013 году).</w:t>
      </w:r>
    </w:p>
    <w:p w:rsidR="00C97A21" w:rsidRPr="00AE0160" w:rsidRDefault="00C97A21" w:rsidP="00C97A21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E10">
        <w:rPr>
          <w:rFonts w:ascii="Times New Roman" w:hAnsi="Times New Roman"/>
          <w:sz w:val="28"/>
          <w:szCs w:val="28"/>
        </w:rPr>
        <w:t xml:space="preserve">Показатель общей смертности 2014 года вырос на 8,86%(85 человек) по сравнению 2013 годом и составил 14,7 </w:t>
      </w:r>
      <w:r w:rsidRPr="00845FED">
        <w:rPr>
          <w:rFonts w:ascii="Times New Roman" w:hAnsi="Times New Roman"/>
          <w:color w:val="000000"/>
          <w:sz w:val="28"/>
          <w:szCs w:val="28"/>
        </w:rPr>
        <w:t>человек</w:t>
      </w:r>
      <w:r w:rsidRPr="00E13E10">
        <w:rPr>
          <w:rFonts w:ascii="Times New Roman" w:hAnsi="Times New Roman"/>
          <w:sz w:val="28"/>
          <w:szCs w:val="28"/>
        </w:rPr>
        <w:t>а 1000 населения (2013 год – 13,6 на 1000 населения, при этом показатель смертности в трудоспособном возрасте снизился на 10,18%(39 человек) и составил 5,04 на 1000 населения (2013 год – 6,1 на 1000 населения).</w:t>
      </w:r>
      <w:proofErr w:type="gramEnd"/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структуре смертности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наибольшую долю составляют болезни системы кровообращения, на которые приходится около </w:t>
      </w:r>
      <w:r w:rsidRPr="00542199">
        <w:rPr>
          <w:rFonts w:ascii="Times New Roman" w:hAnsi="Times New Roman"/>
          <w:iCs/>
          <w:color w:val="000000"/>
          <w:sz w:val="28"/>
          <w:szCs w:val="28"/>
        </w:rPr>
        <w:t xml:space="preserve">60,7 </w:t>
      </w:r>
      <w:r w:rsidRPr="00542199">
        <w:rPr>
          <w:rFonts w:ascii="Times New Roman" w:hAnsi="Times New Roman"/>
          <w:color w:val="000000"/>
          <w:sz w:val="28"/>
          <w:szCs w:val="28"/>
        </w:rPr>
        <w:t>процентов всех случаев смерти, новообразования (1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542199">
        <w:rPr>
          <w:rFonts w:ascii="Times New Roman" w:hAnsi="Times New Roman"/>
          <w:color w:val="000000"/>
          <w:sz w:val="28"/>
          <w:szCs w:val="28"/>
        </w:rPr>
        <w:t>,5 процента) и внешние причины смерти (</w:t>
      </w:r>
      <w:r>
        <w:rPr>
          <w:rFonts w:ascii="Times New Roman" w:hAnsi="Times New Roman"/>
          <w:color w:val="000000"/>
          <w:sz w:val="28"/>
          <w:szCs w:val="28"/>
        </w:rPr>
        <w:t>9,1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процента). В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>среднероссийского уровня показател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младенческой смертности – </w:t>
      </w:r>
      <w:r>
        <w:rPr>
          <w:rFonts w:ascii="Times New Roman" w:hAnsi="Times New Roman"/>
          <w:color w:val="000000"/>
          <w:sz w:val="28"/>
          <w:szCs w:val="28"/>
        </w:rPr>
        <w:t>9,8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1000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родившихся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>.</w:t>
      </w:r>
    </w:p>
    <w:p w:rsidR="00C97A21" w:rsidRPr="0045469B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  <w:t xml:space="preserve">Отмечается положительная динамика по показателям выхода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района на инвалидность. </w:t>
      </w:r>
      <w:proofErr w:type="gramStart"/>
      <w:r w:rsidRPr="0045469B">
        <w:rPr>
          <w:rFonts w:ascii="Times New Roman" w:hAnsi="Times New Roman"/>
          <w:color w:val="000000"/>
          <w:sz w:val="28"/>
          <w:szCs w:val="28"/>
        </w:rPr>
        <w:t xml:space="preserve">С 2011 года по 2013 год в районе удалось снизить уровень первичного выхода на инвалидность всего населения на 10,6 процента (с 70,0 на 10 тысяч населения в 2011 году до62,6 в 2013 году), взрослого населения - на </w:t>
      </w:r>
      <w:r>
        <w:rPr>
          <w:rFonts w:ascii="Times New Roman" w:hAnsi="Times New Roman"/>
          <w:color w:val="000000"/>
          <w:sz w:val="28"/>
          <w:szCs w:val="28"/>
        </w:rPr>
        <w:t>0,3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процента (с </w:t>
      </w:r>
      <w:r>
        <w:rPr>
          <w:rFonts w:ascii="Times New Roman" w:hAnsi="Times New Roman"/>
          <w:color w:val="000000"/>
          <w:sz w:val="28"/>
          <w:szCs w:val="28"/>
        </w:rPr>
        <w:t>73,2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2011 году до </w:t>
      </w:r>
      <w:r>
        <w:rPr>
          <w:rFonts w:ascii="Times New Roman" w:hAnsi="Times New Roman"/>
          <w:color w:val="000000"/>
          <w:sz w:val="28"/>
          <w:szCs w:val="28"/>
        </w:rPr>
        <w:t>71,1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2013 году</w:t>
      </w:r>
      <w:r w:rsidRPr="0045469B">
        <w:rPr>
          <w:rFonts w:ascii="Times New Roman" w:hAnsi="Times New Roman"/>
          <w:smallCaps/>
          <w:color w:val="000000"/>
          <w:sz w:val="28"/>
          <w:szCs w:val="28"/>
        </w:rPr>
        <w:t xml:space="preserve">), </w:t>
      </w:r>
      <w:r w:rsidRPr="0045469B">
        <w:rPr>
          <w:rFonts w:ascii="Times New Roman" w:hAnsi="Times New Roman"/>
          <w:color w:val="000000"/>
          <w:sz w:val="28"/>
          <w:szCs w:val="28"/>
        </w:rPr>
        <w:t>трудоспособного населения - на 9,7 процента (с 49,5 в 2011 году до</w:t>
      </w:r>
      <w:proofErr w:type="gramEnd"/>
      <w:r w:rsidRPr="004546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5469B">
        <w:rPr>
          <w:rFonts w:ascii="Times New Roman" w:hAnsi="Times New Roman"/>
          <w:color w:val="000000"/>
          <w:sz w:val="28"/>
          <w:szCs w:val="28"/>
        </w:rPr>
        <w:t>447 в 2013 году), детей до 17 лет включительно – на 2,2 процента (с 23,2 в 2011 году до 22,7 в 2013 году).</w:t>
      </w:r>
      <w:proofErr w:type="gramEnd"/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  <w:t>Среди взрослого населения основными причинами выхода на инвалидность являются болезни системы кровообращения (в 2013 году -12,5) и злокачественные новообразования (10,8).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Pr="00542199">
        <w:rPr>
          <w:rFonts w:ascii="Times New Roman" w:hAnsi="Times New Roman"/>
          <w:color w:val="000000"/>
          <w:sz w:val="28"/>
          <w:szCs w:val="28"/>
        </w:rPr>
        <w:t>больш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по активному выявлению заболеваний среди населения (</w:t>
      </w:r>
      <w:r>
        <w:rPr>
          <w:rFonts w:ascii="Times New Roman" w:hAnsi="Times New Roman"/>
          <w:color w:val="000000"/>
          <w:sz w:val="28"/>
          <w:szCs w:val="28"/>
        </w:rPr>
        <w:t>отделение профилактики</w:t>
      </w:r>
      <w:r w:rsidRPr="00542199">
        <w:rPr>
          <w:rFonts w:ascii="Times New Roman" w:hAnsi="Times New Roman"/>
          <w:color w:val="000000"/>
          <w:sz w:val="28"/>
          <w:szCs w:val="28"/>
        </w:rPr>
        <w:t>, диспансеризация работающего населения в рамках приоритетного национального проекта «Здоровье» (далее - ПНП «Здоровье)</w:t>
      </w:r>
      <w:r>
        <w:rPr>
          <w:rFonts w:ascii="Times New Roman" w:hAnsi="Times New Roman"/>
          <w:color w:val="000000"/>
          <w:sz w:val="28"/>
          <w:szCs w:val="28"/>
        </w:rPr>
        <w:t>, по улучшению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работы амбулаторно - поликлинического звена, в том числе по обеспечению доступности медицинской помощи на селе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C176C2">
        <w:rPr>
          <w:rFonts w:ascii="Times New Roman" w:hAnsi="Times New Roman"/>
          <w:color w:val="000000"/>
          <w:sz w:val="28"/>
          <w:szCs w:val="28"/>
        </w:rPr>
        <w:t>На территории Мостовского района в круглосуточных стационарах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коечный фонд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E13E10">
        <w:rPr>
          <w:rFonts w:ascii="Times New Roman" w:hAnsi="Times New Roman"/>
          <w:color w:val="000000"/>
          <w:sz w:val="28"/>
          <w:szCs w:val="28"/>
        </w:rPr>
        <w:t>конец</w:t>
      </w:r>
      <w:proofErr w:type="gramEnd"/>
      <w:r w:rsidRPr="00E13E10">
        <w:rPr>
          <w:rFonts w:ascii="Times New Roman" w:hAnsi="Times New Roman"/>
          <w:color w:val="000000"/>
          <w:sz w:val="28"/>
          <w:szCs w:val="28"/>
        </w:rPr>
        <w:t xml:space="preserve"> 2014 года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>
        <w:rPr>
          <w:rFonts w:ascii="Times New Roman" w:hAnsi="Times New Roman"/>
          <w:color w:val="000000"/>
          <w:sz w:val="28"/>
          <w:szCs w:val="28"/>
        </w:rPr>
        <w:t>555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коек, показатель обеспеченности – </w:t>
      </w:r>
      <w:r>
        <w:rPr>
          <w:rFonts w:ascii="Times New Roman" w:hAnsi="Times New Roman"/>
          <w:color w:val="000000"/>
          <w:sz w:val="28"/>
          <w:szCs w:val="28"/>
        </w:rPr>
        <w:t>78,4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на 10 тысяч населения. Обеспеченность акушерскими койками на 1 января 2014 года составила 13,2 койки на 10 тысяч женщин фертильного возраста.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районе амбулаторную помощь оказывают 5 участковых больниц,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амбулатории и 9 фельдшерско-акушерских пунктов. На начало 2014 года в районе функционирует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терапевтических участков, в том числе</w:t>
      </w:r>
      <w:r>
        <w:rPr>
          <w:rFonts w:ascii="Times New Roman" w:hAnsi="Times New Roman"/>
          <w:color w:val="000000"/>
          <w:sz w:val="28"/>
          <w:szCs w:val="28"/>
        </w:rPr>
        <w:t>:1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малокомплектны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к,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врачей общей практ</w:t>
      </w:r>
      <w:r>
        <w:rPr>
          <w:rFonts w:ascii="Times New Roman" w:hAnsi="Times New Roman"/>
          <w:color w:val="000000"/>
          <w:sz w:val="28"/>
          <w:szCs w:val="28"/>
        </w:rPr>
        <w:t>ики и 16 педиатрических участков.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В рамках проведения первичной и вторичной профилактики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функционируют </w:t>
      </w:r>
      <w:r>
        <w:rPr>
          <w:rFonts w:ascii="Times New Roman" w:hAnsi="Times New Roman"/>
          <w:color w:val="000000"/>
          <w:sz w:val="28"/>
          <w:szCs w:val="28"/>
        </w:rPr>
        <w:t>отделение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медицинской профилактики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С 2008 года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реализуется губернаторская стратегия «Будьте здоровы!», которая на сегодняшний день объединила 5 крупных профилактических проектов, направленных на формирование у жителей района навыков здорового образа жизни, включая сокращение потребления алкоголя и табака: «Дни здоровья на Кубани», «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Кардиодесант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,«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>Пять миллионов здоровых сердец», «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Онкопатруль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», «Здоровая Кубань: медицинские учреждения, свободные от табачного дыма», «Кубань вне зависимости». 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Особое внимание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уделяется развитию дневных стационаров, функционирующих в медицинских организациях района, как наименее ресурсоемкому, приближенному к населению виду помощи.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функционирует </w:t>
      </w:r>
      <w:r>
        <w:rPr>
          <w:rFonts w:ascii="Times New Roman" w:hAnsi="Times New Roman"/>
          <w:color w:val="000000"/>
          <w:sz w:val="28"/>
          <w:szCs w:val="28"/>
        </w:rPr>
        <w:t>станция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скорой медицинской помощи (далее </w:t>
      </w:r>
      <w:r w:rsidRPr="0054219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B573FA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B573FA">
        <w:rPr>
          <w:rFonts w:ascii="Times New Roman" w:hAnsi="Times New Roman"/>
          <w:color w:val="000000"/>
          <w:sz w:val="28"/>
          <w:szCs w:val="28"/>
        </w:rPr>
        <w:t>СМП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оснащенное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системой ГЛОНАСС. Работает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 xml:space="preserve">бригад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СМП. Оснащение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СМП составляет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автомобилей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СМП, класса В. 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 районе функционирует 1 пункт неотложной помощи.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 связи с тем, что в районе большой процент учреждений строился в 60 - 70-х годах и не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соответствует современным требованиям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 н СНиП внедрение всех порядков оказания медицинской помощи требует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дополнительного оснащения современным лечебно-диагностическим оборудованием и строительства новых типовых учреждений здравоохранения.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Ключевой проблемой, до сих пор не получившей кардинального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недостаточная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обеспеченность отрасли кв</w:t>
      </w:r>
      <w:r>
        <w:rPr>
          <w:rFonts w:ascii="Times New Roman" w:hAnsi="Times New Roman"/>
          <w:color w:val="000000"/>
          <w:sz w:val="28"/>
          <w:szCs w:val="28"/>
        </w:rPr>
        <w:t xml:space="preserve">алифицированным персоналом.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по состоянию на 1 января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года работает более </w:t>
      </w:r>
      <w:r>
        <w:rPr>
          <w:rFonts w:ascii="Times New Roman" w:hAnsi="Times New Roman"/>
          <w:color w:val="000000"/>
          <w:sz w:val="28"/>
          <w:szCs w:val="28"/>
        </w:rPr>
        <w:t>114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врачей и </w:t>
      </w:r>
      <w:r>
        <w:rPr>
          <w:rFonts w:ascii="Times New Roman" w:hAnsi="Times New Roman"/>
          <w:color w:val="000000"/>
          <w:sz w:val="28"/>
          <w:szCs w:val="28"/>
        </w:rPr>
        <w:t>437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средних медицинских работников.</w:t>
      </w: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CA">
        <w:rPr>
          <w:rFonts w:ascii="Times New Roman" w:hAnsi="Times New Roman"/>
          <w:color w:val="000000"/>
          <w:sz w:val="28"/>
          <w:szCs w:val="28"/>
        </w:rPr>
        <w:t>В 2014 году укомплектованность сельских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ECA">
        <w:rPr>
          <w:rFonts w:ascii="Times New Roman" w:hAnsi="Times New Roman"/>
          <w:color w:val="000000"/>
          <w:sz w:val="28"/>
          <w:szCs w:val="28"/>
        </w:rPr>
        <w:t xml:space="preserve">учреждений здравоохранения врачами </w:t>
      </w:r>
      <w:r>
        <w:rPr>
          <w:rFonts w:ascii="Times New Roman" w:hAnsi="Times New Roman"/>
          <w:color w:val="000000"/>
          <w:sz w:val="28"/>
          <w:szCs w:val="28"/>
        </w:rPr>
        <w:t xml:space="preserve">снизилась </w:t>
      </w:r>
      <w:r w:rsidRPr="00667ECA">
        <w:rPr>
          <w:rFonts w:ascii="Times New Roman" w:hAnsi="Times New Roman"/>
          <w:color w:val="000000"/>
          <w:sz w:val="28"/>
          <w:szCs w:val="28"/>
        </w:rPr>
        <w:t>по срав</w:t>
      </w:r>
      <w:r>
        <w:rPr>
          <w:rFonts w:ascii="Times New Roman" w:hAnsi="Times New Roman"/>
          <w:color w:val="000000"/>
          <w:sz w:val="28"/>
          <w:szCs w:val="28"/>
        </w:rPr>
        <w:t>нению с показателями 2013 года с 70,9 до 63,6</w:t>
      </w:r>
      <w:r w:rsidRPr="00667ECA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667ECA">
        <w:rPr>
          <w:rFonts w:ascii="Times New Roman" w:hAnsi="Times New Roman"/>
          <w:color w:val="000000"/>
          <w:sz w:val="28"/>
          <w:szCs w:val="28"/>
        </w:rPr>
        <w:t xml:space="preserve">беспеченность врачами в сельской местности уменьшилась с </w:t>
      </w:r>
      <w:r>
        <w:rPr>
          <w:rFonts w:ascii="Times New Roman" w:hAnsi="Times New Roman"/>
          <w:color w:val="000000"/>
          <w:sz w:val="28"/>
          <w:szCs w:val="28"/>
        </w:rPr>
        <w:t>22,8</w:t>
      </w:r>
      <w:r w:rsidRPr="00667EC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16,1 </w:t>
      </w:r>
      <w:r w:rsidRPr="00667ECA">
        <w:rPr>
          <w:rFonts w:ascii="Times New Roman" w:hAnsi="Times New Roman"/>
          <w:color w:val="000000"/>
          <w:sz w:val="28"/>
          <w:szCs w:val="28"/>
        </w:rPr>
        <w:t>процентов на 10 тысяч населения.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- материальное стимулирование лучших работников и ограничение оплаты труда работающих неэффективно. Система оплаты труда в здравоохранении позволяет выстраивать уровень заработной платы по категориям персонала с учетом сложившейся в учреждении средней заработной платы.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72869">
        <w:rPr>
          <w:rFonts w:ascii="Times New Roman" w:hAnsi="Times New Roman"/>
          <w:color w:val="000000"/>
          <w:sz w:val="28"/>
          <w:szCs w:val="28"/>
        </w:rPr>
        <w:t>На    конец</w:t>
      </w:r>
      <w:proofErr w:type="gramEnd"/>
      <w:r w:rsidRPr="00072869">
        <w:rPr>
          <w:rFonts w:ascii="Times New Roman" w:hAnsi="Times New Roman"/>
          <w:color w:val="000000"/>
          <w:sz w:val="28"/>
          <w:szCs w:val="28"/>
        </w:rPr>
        <w:t xml:space="preserve">   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72869">
        <w:rPr>
          <w:rFonts w:ascii="Times New Roman" w:hAnsi="Times New Roman"/>
          <w:color w:val="000000"/>
          <w:sz w:val="28"/>
          <w:szCs w:val="28"/>
        </w:rPr>
        <w:t xml:space="preserve">    года   средняя    заработная    плата</w:t>
      </w:r>
      <w:r>
        <w:rPr>
          <w:rFonts w:ascii="Times New Roman" w:hAnsi="Times New Roman"/>
          <w:color w:val="000000"/>
          <w:sz w:val="28"/>
          <w:szCs w:val="28"/>
        </w:rPr>
        <w:t xml:space="preserve">   по   отрасли здравоохранения составила 15 270</w:t>
      </w:r>
      <w:r w:rsidRPr="00072869">
        <w:rPr>
          <w:rFonts w:ascii="Times New Roman" w:hAnsi="Times New Roman"/>
          <w:color w:val="000000"/>
          <w:sz w:val="28"/>
          <w:szCs w:val="28"/>
        </w:rPr>
        <w:t>,0 рублей, в том числе по категориям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9">
        <w:rPr>
          <w:rFonts w:ascii="Times New Roman" w:hAnsi="Times New Roman"/>
          <w:color w:val="000000"/>
          <w:sz w:val="28"/>
          <w:szCs w:val="28"/>
        </w:rPr>
        <w:t xml:space="preserve">персонала: врачи </w:t>
      </w:r>
      <w:r>
        <w:rPr>
          <w:rFonts w:ascii="Times New Roman" w:hAnsi="Times New Roman"/>
          <w:color w:val="000000"/>
          <w:sz w:val="28"/>
          <w:szCs w:val="28"/>
        </w:rPr>
        <w:t>– 27 140</w:t>
      </w:r>
      <w:r w:rsidRPr="00072869">
        <w:rPr>
          <w:rFonts w:ascii="Times New Roman" w:hAnsi="Times New Roman"/>
          <w:color w:val="000000"/>
          <w:sz w:val="28"/>
          <w:szCs w:val="28"/>
        </w:rPr>
        <w:t>,0 рублей, средний медицинский персонал –</w:t>
      </w:r>
      <w:r>
        <w:rPr>
          <w:rFonts w:ascii="Times New Roman" w:hAnsi="Times New Roman"/>
          <w:color w:val="000000"/>
          <w:sz w:val="28"/>
          <w:szCs w:val="28"/>
        </w:rPr>
        <w:t>16 728</w:t>
      </w:r>
      <w:r w:rsidRPr="00072869">
        <w:rPr>
          <w:rFonts w:ascii="Times New Roman" w:hAnsi="Times New Roman"/>
          <w:color w:val="000000"/>
          <w:sz w:val="28"/>
          <w:szCs w:val="28"/>
        </w:rPr>
        <w:t>,0 рублей, младший медици</w:t>
      </w:r>
      <w:r>
        <w:rPr>
          <w:rFonts w:ascii="Times New Roman" w:hAnsi="Times New Roman"/>
          <w:color w:val="000000"/>
          <w:sz w:val="28"/>
          <w:szCs w:val="28"/>
        </w:rPr>
        <w:t>нский персонал – 11 347,0 рублей.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недостаточная мотивация населения на соблюдение здорового образа жизни;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высокая распространённость биологических факторов риска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неинфекционныхзаболевани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542199">
        <w:rPr>
          <w:rFonts w:ascii="Times New Roman" w:hAnsi="Arial"/>
          <w:color w:val="000000"/>
          <w:sz w:val="28"/>
          <w:szCs w:val="28"/>
        </w:rPr>
        <w:t>(</w:t>
      </w:r>
      <w:proofErr w:type="spellStart"/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>артериальнаягипертония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гиперхолестеринемия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>, гипергликемия, избыточная масса тела и ожирение);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недостаточность условий для ведения здорового образа жизни (недостаточность нормативной правовой базы для ограничения курения, злоупотребления алкоголем и употребления наркотиков, производства </w:t>
      </w:r>
      <w:r w:rsidRPr="00C176C2">
        <w:rPr>
          <w:rFonts w:ascii="Times New Roman" w:hAnsi="Times New Roman"/>
          <w:color w:val="000000"/>
          <w:sz w:val="28"/>
          <w:szCs w:val="28"/>
        </w:rPr>
        <w:lastRenderedPageBreak/>
        <w:t>несоответствующих принципам здорового питания продуктов, а также для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обеспечения необходимого уровня физической активности);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несвоевременное обращение за медицинской помощью;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недостаточное развитие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стационар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>замещающих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недостаточная унификация оснащения медицинских организаций в соответствии с порядками и стандартами оказаниями медицинской помощи.</w:t>
      </w:r>
    </w:p>
    <w:p w:rsidR="00C97A21" w:rsidRPr="00E13E10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 задач, установленных п</w:t>
      </w:r>
      <w:r w:rsidRPr="00E13E10">
        <w:rPr>
          <w:rFonts w:ascii="Times New Roman" w:hAnsi="Times New Roman"/>
          <w:color w:val="000000"/>
          <w:sz w:val="28"/>
          <w:szCs w:val="28"/>
        </w:rPr>
        <w:t xml:space="preserve">рограммой «Развития здравоохранения» 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</w:t>
      </w:r>
      <w:proofErr w:type="spellStart"/>
      <w:r w:rsidRPr="00E13E10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Pr="00E13E10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E13E10">
        <w:rPr>
          <w:rFonts w:ascii="Times New Roman" w:hAnsi="Times New Roman"/>
          <w:color w:val="000000"/>
          <w:sz w:val="28"/>
          <w:szCs w:val="28"/>
        </w:rPr>
        <w:t>еловек</w:t>
      </w:r>
      <w:proofErr w:type="spellEnd"/>
      <w:r w:rsidRPr="00E13E10">
        <w:rPr>
          <w:rFonts w:ascii="Times New Roman" w:hAnsi="Times New Roman"/>
          <w:color w:val="000000"/>
          <w:sz w:val="28"/>
          <w:szCs w:val="28"/>
        </w:rPr>
        <w:t xml:space="preserve"> и средней продолжительности жизни – до 75,8 лет.</w:t>
      </w:r>
    </w:p>
    <w:p w:rsidR="00C97A21" w:rsidRPr="00E13E10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3E10">
        <w:rPr>
          <w:rFonts w:ascii="Times New Roman" w:hAnsi="Times New Roman"/>
          <w:color w:val="000000"/>
          <w:sz w:val="28"/>
          <w:szCs w:val="28"/>
        </w:rPr>
        <w:t>Непосредственным результатом реализации программы будет являться достижение требуемых значений в соответствующие периоды</w:t>
      </w:r>
      <w:r w:rsidRPr="00845FED">
        <w:rPr>
          <w:rFonts w:ascii="Times New Roman" w:hAnsi="Times New Roman"/>
          <w:color w:val="000000"/>
          <w:sz w:val="28"/>
          <w:szCs w:val="28"/>
        </w:rPr>
        <w:t>,</w:t>
      </w:r>
      <w:r w:rsidRPr="00E13E10">
        <w:rPr>
          <w:rFonts w:ascii="Times New Roman" w:hAnsi="Times New Roman"/>
          <w:color w:val="000000"/>
          <w:sz w:val="28"/>
          <w:szCs w:val="28"/>
        </w:rPr>
        <w:t xml:space="preserve"> что будет способствовать обеспечению доступности медицинской помощи и повышению эффективности медицинских услуг, объемы, виды и качество которых должны соответствовать уровню заболеваемости и потребностям населения.</w:t>
      </w:r>
    </w:p>
    <w:p w:rsidR="00C97A21" w:rsidRPr="00845FE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5FED">
        <w:rPr>
          <w:rFonts w:ascii="Times New Roman" w:hAnsi="Times New Roman"/>
          <w:color w:val="000000"/>
          <w:sz w:val="28"/>
          <w:szCs w:val="28"/>
        </w:rPr>
        <w:t xml:space="preserve">Принятие программы обеспечит </w:t>
      </w:r>
      <w:proofErr w:type="spellStart"/>
      <w:r w:rsidRPr="00845FED">
        <w:rPr>
          <w:rFonts w:ascii="Times New Roman" w:hAnsi="Times New Roman"/>
          <w:color w:val="000000"/>
          <w:sz w:val="28"/>
          <w:szCs w:val="28"/>
        </w:rPr>
        <w:t>снижениесмертности</w:t>
      </w:r>
      <w:proofErr w:type="spellEnd"/>
      <w:r w:rsidRPr="00845FED">
        <w:rPr>
          <w:rFonts w:ascii="Times New Roman" w:hAnsi="Times New Roman"/>
          <w:color w:val="000000"/>
          <w:sz w:val="28"/>
          <w:szCs w:val="28"/>
        </w:rPr>
        <w:t xml:space="preserve"> от всех причин к 2018 до 10,7 процента на 1000 населения (в 2014 г. данный показатель составил - 13,6 процента); снижение младенческой смертности до 5,9 процента (в 2014 году –6,3%);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5FED">
        <w:rPr>
          <w:rFonts w:ascii="Times New Roman" w:hAnsi="Times New Roman"/>
          <w:color w:val="000000"/>
          <w:sz w:val="28"/>
          <w:szCs w:val="28"/>
        </w:rPr>
        <w:t xml:space="preserve">снижение смертности от болезней системы кровообращения </w:t>
      </w:r>
      <w:proofErr w:type="gramStart"/>
      <w:r w:rsidRPr="00845FE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845FED">
        <w:rPr>
          <w:rFonts w:ascii="Times New Roman" w:hAnsi="Times New Roman"/>
          <w:color w:val="000000"/>
          <w:sz w:val="28"/>
          <w:szCs w:val="28"/>
        </w:rPr>
        <w:t xml:space="preserve"> 100 </w:t>
      </w:r>
      <w:proofErr w:type="gramStart"/>
      <w:r w:rsidRPr="00845FED">
        <w:rPr>
          <w:rFonts w:ascii="Times New Roman" w:hAnsi="Times New Roman"/>
          <w:color w:val="000000"/>
          <w:sz w:val="28"/>
          <w:szCs w:val="28"/>
        </w:rPr>
        <w:t>тысяч</w:t>
      </w:r>
      <w:proofErr w:type="gramEnd"/>
      <w:r w:rsidRPr="00845FED">
        <w:rPr>
          <w:rFonts w:ascii="Times New Roman" w:hAnsi="Times New Roman"/>
          <w:color w:val="000000"/>
          <w:sz w:val="28"/>
          <w:szCs w:val="28"/>
        </w:rPr>
        <w:t xml:space="preserve"> населения до 663 человек (в 2014 году-738 человек)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A21" w:rsidRPr="00845FE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2199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целевые показатели</w:t>
      </w:r>
      <w:r w:rsidRPr="00542199">
        <w:rPr>
          <w:rFonts w:ascii="Times New Roman" w:hAnsi="Times New Roman"/>
          <w:b/>
          <w:color w:val="000000"/>
          <w:sz w:val="28"/>
          <w:szCs w:val="28"/>
        </w:rPr>
        <w:t xml:space="preserve">, сроки и этапы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реализации </w:t>
      </w:r>
      <w:r w:rsidRPr="00542199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Цель муниципальной программы -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указанных целей в период с 2015 по 2017 годы предстоит последовательное решение следующих задач: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увеличение продолжительности активной жизни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за счет формирования здорового образа жизни, профилактики и раннего выявления заболеваний;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совершенствование кадрового обеспечения системы здравоохранения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 качеством медицинской помощи и охраны здоровья населения Мостовского района;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ab/>
        <w:t>совершенствование системы льготного лекарственного обеспечения в амбулаторных условиях.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Муниципальная программа реализуется с 2015 года по 2017 год</w:t>
      </w:r>
      <w:r>
        <w:rPr>
          <w:rFonts w:ascii="Times New Roman" w:hAnsi="Times New Roman"/>
          <w:color w:val="000000"/>
          <w:sz w:val="28"/>
          <w:szCs w:val="28"/>
        </w:rPr>
        <w:t>, в один этап.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97573F">
        <w:rPr>
          <w:rFonts w:ascii="Times New Roman" w:hAnsi="Times New Roman"/>
          <w:bCs/>
          <w:color w:val="000000"/>
          <w:sz w:val="28"/>
          <w:szCs w:val="28"/>
        </w:rPr>
        <w:t>Цели, задачи и характеризующие их целевые показатели приведены в приложении № 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настоящей муниципальной программе.</w:t>
      </w:r>
    </w:p>
    <w:p w:rsidR="00C97A21" w:rsidRPr="0097573F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A21" w:rsidRPr="0097573F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A21" w:rsidRPr="00A17753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A17753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и краткое описание подпрограмм, ведомственных целевых программ и основных мероприятий муницип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альной программы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«Развитие первичной медико-санитарной помощи»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При реализации настоящей подпрограммы планируется повышать эффективность первичной медико-санитарной помощи, оптимизировать совокупный коечный фонд, повышать эффективность стационарной помощи.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542199">
        <w:rPr>
          <w:rFonts w:ascii="Times New Roman" w:hAnsi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продолжить развитие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стационар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>замещающих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 xml:space="preserve">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</w:t>
      </w:r>
      <w:r>
        <w:rPr>
          <w:rFonts w:ascii="Times New Roman" w:hAnsi="Times New Roman"/>
          <w:color w:val="000000"/>
          <w:sz w:val="28"/>
          <w:szCs w:val="28"/>
        </w:rPr>
        <w:t>ниями скорой медицинской помощи;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№7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 «Совершенствование системы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льготного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лекарственного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обеспечения в амбулаторных условиях»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Основная цель подпрограммы - </w:t>
      </w:r>
      <w:r w:rsidRPr="00542199">
        <w:rPr>
          <w:rFonts w:ascii="Times New Roman" w:hAnsi="Times New Roman"/>
          <w:color w:val="000000"/>
          <w:sz w:val="28"/>
          <w:szCs w:val="28"/>
        </w:rPr>
        <w:t>удовлетворение потребности льготных категорий граждан в лекарственных препаратах и медицинских изделиях, а также специализированных продуктах лечебного питания (в соответствии с терапевтическими показаниями) в амбулаторных  условиях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в том числе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муковисцидозом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>, гипофизарным нанизмом, болезнью Гоше, рассеянных склерозом, а также трансплантации   органов   и   (или)   тканей   (включенных   в  федеральный регистр больных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и больных злокачественными новообразованиями лимфоидной, кроветворной </w:t>
      </w: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 xml:space="preserve">и родственных им тканей, гемофилией, </w:t>
      </w:r>
      <w:proofErr w:type="spellStart"/>
      <w:r w:rsidRPr="00542199">
        <w:rPr>
          <w:rFonts w:ascii="Times New Roman" w:hAnsi="Times New Roman"/>
          <w:color w:val="000000"/>
          <w:sz w:val="28"/>
          <w:szCs w:val="28"/>
        </w:rPr>
        <w:t>муковисцидозом</w:t>
      </w:r>
      <w:proofErr w:type="spellEnd"/>
      <w:r w:rsidRPr="00542199">
        <w:rPr>
          <w:rFonts w:ascii="Times New Roman" w:hAnsi="Times New Roman"/>
          <w:color w:val="000000"/>
          <w:sz w:val="28"/>
          <w:szCs w:val="28"/>
        </w:rPr>
        <w:t>, гипофизарным нанизмом, болезнью Гоше, рассеянным склерозом, а также трансплантации органов и (или) тканей)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№8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42199">
        <w:rPr>
          <w:rFonts w:ascii="Times New Roman" w:hAnsi="Times New Roman"/>
          <w:color w:val="000000"/>
          <w:sz w:val="28"/>
          <w:szCs w:val="28"/>
        </w:rPr>
        <w:t>.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 «Кадровое обеспечение системы здравоохранения»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Эффективность функционирования системы здравоохранения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района, доступность и качество медицинской помощи, оказываемой населению, зависит и от кадрового потенциала отрасли.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Учитывая актуальность проблемы дефицита врачебных кадров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районе, активно будут реализовываться мероприятия по повышению квалификации и профессиональной переподготовки, развитию целевого обучения, подготовке по программам послевузовского профессионального образования (интернатура, ординатура) с последующим трудоустройством выпускников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; </w:t>
      </w:r>
      <w:r w:rsidRPr="00542199">
        <w:rPr>
          <w:rFonts w:ascii="Times New Roman" w:hAnsi="Times New Roman"/>
          <w:color w:val="000000"/>
          <w:sz w:val="28"/>
          <w:szCs w:val="28"/>
        </w:rPr>
        <w:t>а также повышение укомплектованности кадров на селе за счет компенсационных выплат на возмещение расходов по оплате жилья, отопления и освещения специалистам учреждений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End"/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 совокупности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решение указанных задач позволит повысить качество подготовки медицинских специалистов, снизить уровень дефицита медицинских кадров и, как следствие, повысить качество оказываемой жителям </w:t>
      </w:r>
      <w:r>
        <w:rPr>
          <w:rFonts w:ascii="Times New Roman" w:hAnsi="Times New Roman"/>
          <w:color w:val="000000"/>
          <w:sz w:val="28"/>
          <w:szCs w:val="28"/>
        </w:rPr>
        <w:t>Мостовского района медицинской помощи (приложение №9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«Развитие здравоохранения» прилагается (</w:t>
      </w:r>
      <w:r w:rsidRPr="007B144B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 w:rsidRPr="007B144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7A21" w:rsidRPr="00736CB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CBD">
        <w:rPr>
          <w:rFonts w:ascii="Times New Roman" w:hAnsi="Times New Roman"/>
          <w:color w:val="000000"/>
          <w:sz w:val="28"/>
          <w:szCs w:val="28"/>
        </w:rPr>
        <w:t>Подпрограмма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36CBD">
        <w:rPr>
          <w:rFonts w:ascii="Times New Roman" w:hAnsi="Times New Roman"/>
          <w:color w:val="000000"/>
          <w:sz w:val="28"/>
          <w:szCs w:val="28"/>
        </w:rPr>
        <w:t xml:space="preserve">«Совершенствование системы оказания специализированной, включая </w:t>
      </w:r>
      <w:proofErr w:type="gramStart"/>
      <w:r w:rsidRPr="00736CBD">
        <w:rPr>
          <w:rFonts w:ascii="Times New Roman" w:hAnsi="Times New Roman"/>
          <w:color w:val="000000"/>
          <w:sz w:val="28"/>
          <w:szCs w:val="28"/>
        </w:rPr>
        <w:t>высокотехнологичную</w:t>
      </w:r>
      <w:proofErr w:type="gramEnd"/>
      <w:r w:rsidRPr="00736CBD">
        <w:rPr>
          <w:rFonts w:ascii="Times New Roman" w:hAnsi="Times New Roman"/>
          <w:color w:val="000000"/>
          <w:sz w:val="28"/>
          <w:szCs w:val="28"/>
        </w:rPr>
        <w:t xml:space="preserve"> медицинской помощи, скорой, в том числе специализированной, медицинской помощи, медицинской эвакуации»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7A21" w:rsidRPr="0007576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 xml:space="preserve">При реализации настоящей подпрограммы планируется повышать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доступность и качество оказания специализированной, включая высокотехнологическую, медицинскую помощь, скорую, в том числе скорую специализированную, </w:t>
      </w:r>
    </w:p>
    <w:p w:rsidR="00C97A21" w:rsidRPr="0007576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C97A21" w:rsidRPr="0007576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07576D">
        <w:rPr>
          <w:rFonts w:ascii="Times New Roman" w:hAnsi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C97A21" w:rsidRPr="0007576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C97A21" w:rsidRPr="0007576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продолжить развитие </w:t>
      </w:r>
      <w:proofErr w:type="spellStart"/>
      <w:r w:rsidRPr="0007576D">
        <w:rPr>
          <w:rFonts w:ascii="Times New Roman" w:hAnsi="Times New Roman"/>
          <w:color w:val="000000"/>
          <w:sz w:val="28"/>
          <w:szCs w:val="28"/>
        </w:rPr>
        <w:t>стационарозамещающих</w:t>
      </w:r>
      <w:proofErr w:type="spellEnd"/>
      <w:r w:rsidRPr="0007576D">
        <w:rPr>
          <w:rFonts w:ascii="Times New Roman" w:hAnsi="Times New Roman"/>
          <w:color w:val="000000"/>
          <w:sz w:val="28"/>
          <w:szCs w:val="28"/>
        </w:rPr>
        <w:t xml:space="preserve">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подразделениями скорой медицинской помощи;</w:t>
      </w:r>
    </w:p>
    <w:p w:rsidR="00C97A21" w:rsidRPr="0007576D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76D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07576D">
        <w:rPr>
          <w:rFonts w:ascii="Times New Roman" w:hAnsi="Times New Roman"/>
          <w:color w:val="000000"/>
          <w:sz w:val="28"/>
          <w:szCs w:val="28"/>
        </w:rPr>
        <w:t>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№7 к настоящей муниципальной программе).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F2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. Обоснование ресурсного обеспечения </w:t>
      </w:r>
      <w:proofErr w:type="gramStart"/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C97A21" w:rsidRPr="00EA7B2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При реализации муниципальной программы предполагается привлечение финансирования </w:t>
      </w:r>
      <w:r w:rsidRPr="009D3280">
        <w:rPr>
          <w:rFonts w:ascii="Times New Roman" w:hAnsi="Times New Roman"/>
          <w:color w:val="000000"/>
          <w:sz w:val="28"/>
          <w:szCs w:val="28"/>
        </w:rPr>
        <w:t>из сре</w:t>
      </w:r>
      <w:proofErr w:type="gramStart"/>
      <w:r w:rsidRPr="009D3280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9D3280">
        <w:rPr>
          <w:rFonts w:ascii="Times New Roman" w:hAnsi="Times New Roman"/>
          <w:color w:val="000000"/>
          <w:sz w:val="28"/>
          <w:szCs w:val="28"/>
        </w:rPr>
        <w:t xml:space="preserve">аевого бюджета и местного бюджета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Мостовский</w:t>
      </w:r>
      <w:r w:rsidRPr="009D3280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67"/>
        <w:gridCol w:w="1534"/>
        <w:gridCol w:w="25"/>
        <w:gridCol w:w="1559"/>
        <w:gridCol w:w="17"/>
        <w:gridCol w:w="1684"/>
        <w:gridCol w:w="1518"/>
        <w:gridCol w:w="41"/>
        <w:gridCol w:w="1560"/>
      </w:tblGrid>
      <w:tr w:rsidR="00C97A21" w:rsidRPr="001F124A" w:rsidTr="00252074">
        <w:tc>
          <w:tcPr>
            <w:tcW w:w="1668" w:type="dxa"/>
            <w:gridSpan w:val="2"/>
            <w:vMerge w:val="restart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Годы реализации</w:t>
            </w:r>
          </w:p>
          <w:p w:rsidR="00C97A21" w:rsidRPr="00C174BC" w:rsidRDefault="00C97A21" w:rsidP="00252074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8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 xml:space="preserve">Объем финансирования, </w:t>
            </w:r>
            <w:proofErr w:type="spellStart"/>
            <w:r w:rsidRPr="00C174BC">
              <w:rPr>
                <w:rFonts w:ascii="Times New Roman" w:hAnsi="Times New Roman"/>
              </w:rPr>
              <w:t>тыс</w:t>
            </w:r>
            <w:proofErr w:type="gramStart"/>
            <w:r w:rsidRPr="00C174BC">
              <w:rPr>
                <w:rFonts w:ascii="Times New Roman" w:hAnsi="Times New Roman"/>
              </w:rPr>
              <w:t>.р</w:t>
            </w:r>
            <w:proofErr w:type="gramEnd"/>
            <w:r w:rsidRPr="00C174BC">
              <w:rPr>
                <w:rFonts w:ascii="Times New Roman" w:hAnsi="Times New Roman"/>
              </w:rPr>
              <w:t>ублей</w:t>
            </w:r>
            <w:proofErr w:type="spellEnd"/>
          </w:p>
        </w:tc>
      </w:tr>
      <w:tr w:rsidR="00C97A21" w:rsidRPr="001F124A" w:rsidTr="00252074">
        <w:tc>
          <w:tcPr>
            <w:tcW w:w="1668" w:type="dxa"/>
            <w:gridSpan w:val="2"/>
            <w:vMerge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C">
              <w:rPr>
                <w:rFonts w:ascii="Times New Roman" w:hAnsi="Times New Roman"/>
              </w:rPr>
              <w:t>Всего</w:t>
            </w:r>
          </w:p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</w:tr>
      <w:tr w:rsidR="00C97A21" w:rsidRPr="001F124A" w:rsidTr="00252074">
        <w:tc>
          <w:tcPr>
            <w:tcW w:w="1668" w:type="dxa"/>
            <w:gridSpan w:val="2"/>
            <w:vMerge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C97A21" w:rsidRPr="00C174BC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C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C97A21" w:rsidRPr="001F124A" w:rsidTr="00252074">
        <w:tc>
          <w:tcPr>
            <w:tcW w:w="1668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</w:t>
            </w:r>
          </w:p>
        </w:tc>
      </w:tr>
      <w:tr w:rsidR="00C97A21" w:rsidRPr="001F124A" w:rsidTr="00252074">
        <w:tc>
          <w:tcPr>
            <w:tcW w:w="9606" w:type="dxa"/>
            <w:gridSpan w:val="10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C97A21" w:rsidRPr="001F124A" w:rsidTr="00252074">
        <w:tc>
          <w:tcPr>
            <w:tcW w:w="1668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66742,6</w:t>
            </w:r>
          </w:p>
        </w:tc>
        <w:tc>
          <w:tcPr>
            <w:tcW w:w="1559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66742,6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67005,0</w:t>
            </w:r>
          </w:p>
        </w:tc>
        <w:tc>
          <w:tcPr>
            <w:tcW w:w="1559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66105,0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600,0</w:t>
            </w:r>
          </w:p>
        </w:tc>
        <w:tc>
          <w:tcPr>
            <w:tcW w:w="1560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2017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56311,3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56152,8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158,5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189758,9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189000,4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758,5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9606" w:type="dxa"/>
            <w:gridSpan w:val="10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подпрограмма «Совершенствование системы льготного лекарственного обеспечения в амбулаторных условиях»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11951,2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6586,3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14759,1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14759,1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29759,1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29759,1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56469,4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51104,5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9606" w:type="dxa"/>
            <w:gridSpan w:val="10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подпрограмма «Кадровое обеспечение системы здравоохранения»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1927,4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1027,4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2510,5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621,5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1889,0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2017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2641,8</w:t>
            </w:r>
          </w:p>
        </w:tc>
        <w:tc>
          <w:tcPr>
            <w:tcW w:w="1559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611,3</w:t>
            </w:r>
          </w:p>
        </w:tc>
        <w:tc>
          <w:tcPr>
            <w:tcW w:w="1559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2030,5</w:t>
            </w:r>
          </w:p>
        </w:tc>
        <w:tc>
          <w:tcPr>
            <w:tcW w:w="1560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lastRenderedPageBreak/>
              <w:t>Всего по подпрограмме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7079,7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2132,8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4946,9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9606" w:type="dxa"/>
            <w:gridSpan w:val="10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 xml:space="preserve">подпрограмма «Совершенствование системы оказания специализированной, включая </w:t>
            </w:r>
            <w:proofErr w:type="gramStart"/>
            <w:r w:rsidRPr="00C174BC">
              <w:rPr>
                <w:rFonts w:ascii="Times New Roman" w:hAnsi="Times New Roman"/>
              </w:rPr>
              <w:t>высокотехнологичную</w:t>
            </w:r>
            <w:proofErr w:type="gramEnd"/>
            <w:r w:rsidRPr="00C174BC">
              <w:rPr>
                <w:rFonts w:ascii="Times New Roman" w:hAnsi="Times New Roman"/>
              </w:rPr>
              <w:t xml:space="preserve"> медицинской помощи, скорой, в том числе специализированной, медицинской помощи, медицинской эвакуации»</w:t>
            </w:r>
          </w:p>
        </w:tc>
      </w:tr>
      <w:tr w:rsidR="00C97A21" w:rsidRPr="001F124A" w:rsidTr="00252074">
        <w:tc>
          <w:tcPr>
            <w:tcW w:w="1601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2015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2001,4</w:t>
            </w:r>
          </w:p>
        </w:tc>
        <w:tc>
          <w:tcPr>
            <w:tcW w:w="1601" w:type="dxa"/>
            <w:gridSpan w:val="3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84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2001,4</w:t>
            </w:r>
          </w:p>
        </w:tc>
        <w:tc>
          <w:tcPr>
            <w:tcW w:w="1518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01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2016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2001,4</w:t>
            </w:r>
          </w:p>
        </w:tc>
        <w:tc>
          <w:tcPr>
            <w:tcW w:w="1601" w:type="dxa"/>
            <w:gridSpan w:val="3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84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2001,4</w:t>
            </w:r>
          </w:p>
        </w:tc>
        <w:tc>
          <w:tcPr>
            <w:tcW w:w="1518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01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2017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2519,2</w:t>
            </w:r>
          </w:p>
        </w:tc>
        <w:tc>
          <w:tcPr>
            <w:tcW w:w="1601" w:type="dxa"/>
            <w:gridSpan w:val="3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84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2519,2</w:t>
            </w:r>
          </w:p>
        </w:tc>
        <w:tc>
          <w:tcPr>
            <w:tcW w:w="1518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1601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Всего по подпрограмме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6522,0</w:t>
            </w:r>
          </w:p>
        </w:tc>
        <w:tc>
          <w:tcPr>
            <w:tcW w:w="1601" w:type="dxa"/>
            <w:gridSpan w:val="3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84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6522,0</w:t>
            </w:r>
          </w:p>
        </w:tc>
        <w:tc>
          <w:tcPr>
            <w:tcW w:w="1518" w:type="dxa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601" w:type="dxa"/>
            <w:gridSpan w:val="2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</w:tr>
      <w:tr w:rsidR="00C97A21" w:rsidRPr="001F124A" w:rsidTr="00252074">
        <w:tc>
          <w:tcPr>
            <w:tcW w:w="9606" w:type="dxa"/>
            <w:gridSpan w:val="10"/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Общий объем финансирования по муниципальной программе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82622,6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76230,3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1027,4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85976,0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83487,0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91231,4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89042,4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2189,0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</w:t>
            </w:r>
          </w:p>
        </w:tc>
      </w:tr>
      <w:tr w:rsidR="00C97A21" w:rsidRPr="001F124A" w:rsidTr="00252074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259830,0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5364,9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248759,7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5705,4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7A21" w:rsidRPr="00C174BC" w:rsidRDefault="00C97A21" w:rsidP="00252074">
            <w:pPr>
              <w:rPr>
                <w:rFonts w:ascii="Times New Roman" w:hAnsi="Times New Roman"/>
              </w:rPr>
            </w:pPr>
            <w:r w:rsidRPr="00C174BC">
              <w:rPr>
                <w:rFonts w:ascii="Times New Roman" w:hAnsi="Times New Roman"/>
              </w:rPr>
              <w:t>0</w:t>
            </w:r>
          </w:p>
        </w:tc>
      </w:tr>
    </w:tbl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9D3280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за счет сре</w:t>
      </w:r>
      <w:proofErr w:type="gramStart"/>
      <w:r w:rsidRPr="009D3280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9D3280">
        <w:rPr>
          <w:rFonts w:ascii="Times New Roman" w:hAnsi="Times New Roman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Прогноз сводных показателей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ых заданий на оказание муниципальных услуг в сфере здравоохранения 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7A21" w:rsidRPr="00C2563C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</w:t>
      </w:r>
      <w:proofErr w:type="spellStart"/>
      <w:r w:rsidRPr="00C2563C">
        <w:rPr>
          <w:rFonts w:ascii="Times New Roman" w:hAnsi="Times New Roman"/>
          <w:bCs/>
          <w:color w:val="000000"/>
          <w:sz w:val="28"/>
          <w:szCs w:val="28"/>
        </w:rPr>
        <w:t>годов</w:t>
      </w:r>
      <w:r>
        <w:rPr>
          <w:rFonts w:ascii="Times New Roman" w:hAnsi="Times New Roman"/>
          <w:bCs/>
          <w:color w:val="000000"/>
          <w:sz w:val="28"/>
          <w:szCs w:val="28"/>
        </w:rPr>
        <w:t>приведен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 приложении № 2 к настоящей муниципальной программе.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етодик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оценки эффективности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7A21" w:rsidRDefault="00C97A21" w:rsidP="00C97A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124A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</w:t>
      </w:r>
      <w:proofErr w:type="gramStart"/>
      <w:r w:rsidRPr="001F124A">
        <w:rPr>
          <w:rFonts w:ascii="Times New Roman" w:hAnsi="Times New Roman"/>
          <w:sz w:val="28"/>
          <w:szCs w:val="28"/>
        </w:rPr>
        <w:t>в</w:t>
      </w:r>
      <w:proofErr w:type="gramEnd"/>
      <w:r w:rsidRPr="001F124A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1F124A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1F124A">
        <w:rPr>
          <w:rFonts w:ascii="Times New Roman" w:hAnsi="Times New Roman"/>
          <w:sz w:val="28"/>
          <w:szCs w:val="28"/>
        </w:rPr>
        <w:t xml:space="preserve"> Мостовский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 М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ханизм реализации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C97A21" w:rsidRPr="00542199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ее выполнением</w:t>
      </w:r>
    </w:p>
    <w:p w:rsidR="00C97A21" w:rsidRDefault="00C97A21" w:rsidP="00C97A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143E" w:rsidRDefault="00C97A21" w:rsidP="00C97A21">
      <w:pPr>
        <w:rPr>
          <w:rFonts w:ascii="Times New Roman" w:hAnsi="Times New Roman"/>
          <w:sz w:val="28"/>
          <w:szCs w:val="28"/>
        </w:rPr>
      </w:pPr>
      <w:proofErr w:type="gramStart"/>
      <w:r w:rsidRPr="001F124A">
        <w:rPr>
          <w:rFonts w:ascii="Times New Roman" w:hAnsi="Times New Roman"/>
          <w:sz w:val="28"/>
          <w:szCs w:val="28"/>
        </w:rPr>
        <w:t>Реализация муниципальной программы и контроль за ее выполнением осуществляется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97A21" w:rsidRDefault="00C97A21" w:rsidP="00C97A21">
      <w:pPr>
        <w:sectPr w:rsidR="00C97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«</w:t>
      </w:r>
      <w:r w:rsidRPr="002B6276">
        <w:rPr>
          <w:rStyle w:val="FontStyle50"/>
          <w:sz w:val="28"/>
          <w:szCs w:val="28"/>
          <w:lang w:eastAsia="ru-RU"/>
        </w:rPr>
        <w:t>ПРИЛОЖЕНИЕ № 1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561812">
        <w:rPr>
          <w:rStyle w:val="FontStyle50"/>
          <w:sz w:val="28"/>
          <w:szCs w:val="28"/>
          <w:lang w:eastAsia="ru-RU"/>
        </w:rPr>
        <w:t xml:space="preserve">к </w:t>
      </w:r>
      <w:r>
        <w:rPr>
          <w:rStyle w:val="FontStyle50"/>
          <w:sz w:val="28"/>
          <w:szCs w:val="28"/>
          <w:lang w:eastAsia="ru-RU"/>
        </w:rPr>
        <w:t>муниципальной программе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C97A21" w:rsidRPr="002B6276" w:rsidRDefault="00C97A21" w:rsidP="00C97A21">
      <w:pPr>
        <w:spacing w:after="0" w:line="240" w:lineRule="auto"/>
        <w:ind w:left="9912" w:firstLine="708"/>
        <w:jc w:val="center"/>
        <w:rPr>
          <w:rStyle w:val="FontStyle50"/>
          <w:sz w:val="28"/>
          <w:szCs w:val="28"/>
          <w:lang w:eastAsia="ru-RU"/>
        </w:rPr>
      </w:pPr>
    </w:p>
    <w:p w:rsidR="00C97A21" w:rsidRPr="006875D0" w:rsidRDefault="00C97A21" w:rsidP="00C97A21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  <w:r w:rsidRPr="006875D0">
        <w:rPr>
          <w:rStyle w:val="FontStyle50"/>
          <w:b/>
          <w:sz w:val="26"/>
          <w:szCs w:val="26"/>
          <w:lang w:eastAsia="ru-RU"/>
        </w:rPr>
        <w:t>Цели, задачи и целевые показатели муниципальной программы «Развитие здравоохранения»</w:t>
      </w:r>
    </w:p>
    <w:p w:rsidR="00C97A21" w:rsidRPr="006875D0" w:rsidRDefault="00C97A21" w:rsidP="00C97A21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4889"/>
        <w:gridCol w:w="2977"/>
        <w:gridCol w:w="1386"/>
        <w:gridCol w:w="1586"/>
        <w:gridCol w:w="1586"/>
        <w:gridCol w:w="1650"/>
      </w:tblGrid>
      <w:tr w:rsidR="00C97A21" w:rsidRPr="006875D0" w:rsidTr="00252074">
        <w:tc>
          <w:tcPr>
            <w:tcW w:w="776" w:type="dxa"/>
            <w:vMerge w:val="restart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B6276">
              <w:rPr>
                <w:rStyle w:val="FontStyle50"/>
                <w:sz w:val="26"/>
                <w:szCs w:val="26"/>
                <w:lang w:eastAsia="ru-RU"/>
              </w:rPr>
              <w:t>п</w:t>
            </w:r>
            <w:proofErr w:type="gramEnd"/>
            <w:r w:rsidRPr="002B6276">
              <w:rPr>
                <w:rStyle w:val="FontStyle5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89" w:type="dxa"/>
            <w:vMerge w:val="restart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2977" w:type="dxa"/>
            <w:vMerge w:val="restart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386" w:type="dxa"/>
            <w:vMerge w:val="restart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vertAlign w:val="superscript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Статус</w:t>
            </w:r>
            <w:r w:rsidRPr="002B6276">
              <w:rPr>
                <w:rStyle w:val="FontStyle50"/>
                <w:sz w:val="26"/>
                <w:szCs w:val="26"/>
                <w:vertAlign w:val="superscript"/>
                <w:lang w:eastAsia="ru-RU"/>
              </w:rPr>
              <w:t>*</w:t>
            </w:r>
          </w:p>
        </w:tc>
        <w:tc>
          <w:tcPr>
            <w:tcW w:w="4822" w:type="dxa"/>
            <w:gridSpan w:val="3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C97A21" w:rsidRPr="006875D0" w:rsidTr="00252074">
        <w:tc>
          <w:tcPr>
            <w:tcW w:w="776" w:type="dxa"/>
            <w:vMerge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4889" w:type="dxa"/>
            <w:vMerge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vMerge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</w:tcPr>
          <w:p w:rsidR="00C97A21" w:rsidRPr="00F3173C" w:rsidRDefault="00C97A21" w:rsidP="0025207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F3173C">
              <w:rPr>
                <w:rStyle w:val="FontStyle50"/>
                <w:sz w:val="24"/>
                <w:szCs w:val="24"/>
                <w:lang w:eastAsia="ru-RU"/>
              </w:rPr>
              <w:t>2015 год реализации</w:t>
            </w:r>
          </w:p>
        </w:tc>
        <w:tc>
          <w:tcPr>
            <w:tcW w:w="1586" w:type="dxa"/>
          </w:tcPr>
          <w:p w:rsidR="00C97A21" w:rsidRPr="00F3173C" w:rsidRDefault="00C97A21" w:rsidP="0025207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F3173C">
              <w:rPr>
                <w:rStyle w:val="FontStyle50"/>
                <w:sz w:val="24"/>
                <w:szCs w:val="24"/>
                <w:lang w:eastAsia="ru-RU"/>
              </w:rPr>
              <w:t>2016 год реализации</w:t>
            </w:r>
          </w:p>
        </w:tc>
        <w:tc>
          <w:tcPr>
            <w:tcW w:w="1650" w:type="dxa"/>
          </w:tcPr>
          <w:p w:rsidR="00C97A21" w:rsidRPr="00F3173C" w:rsidRDefault="00C97A21" w:rsidP="00252074">
            <w:pPr>
              <w:spacing w:after="0" w:line="240" w:lineRule="auto"/>
              <w:jc w:val="center"/>
              <w:rPr>
                <w:rStyle w:val="FontStyle50"/>
                <w:sz w:val="24"/>
                <w:szCs w:val="24"/>
                <w:lang w:eastAsia="ru-RU"/>
              </w:rPr>
            </w:pPr>
            <w:r w:rsidRPr="00F3173C">
              <w:rPr>
                <w:rStyle w:val="FontStyle50"/>
                <w:sz w:val="24"/>
                <w:szCs w:val="24"/>
                <w:lang w:eastAsia="ru-RU"/>
              </w:rPr>
              <w:t>2017 год реализации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89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6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6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6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50" w:type="dxa"/>
          </w:tcPr>
          <w:p w:rsidR="00C97A21" w:rsidRPr="002B6276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2B6276">
              <w:rPr>
                <w:rStyle w:val="FontStyle50"/>
                <w:sz w:val="26"/>
                <w:szCs w:val="26"/>
                <w:lang w:eastAsia="ru-RU"/>
              </w:rPr>
              <w:t>7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Муниципальная программа «Развитие здравоохранения»</w:t>
            </w:r>
          </w:p>
        </w:tc>
      </w:tr>
      <w:tr w:rsidR="00C97A21" w:rsidRPr="006875D0" w:rsidTr="00252074">
        <w:trPr>
          <w:trHeight w:val="669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Cs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      </w:r>
          </w:p>
        </w:tc>
      </w:tr>
      <w:tr w:rsidR="00C97A21" w:rsidRPr="006875D0" w:rsidTr="00252074">
        <w:trPr>
          <w:trHeight w:val="669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Cs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Style w:val="FontStyle50"/>
                <w:sz w:val="26"/>
                <w:szCs w:val="26"/>
              </w:rPr>
              <w:t>У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величение продолжительности активной жизни населения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 за счет                                                                   формирования здорового образа жизни, профилактики и раннего выявления заболеваний;                                       Совершенствование кадрового обеспечения системы здравоохранения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района;  Совершенствование системы льготного лекарственного обеспечения в амбулаторных условиях; Повышение эффективности управления качеством медицинской помощи и охраны здоровья населения 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</w:t>
            </w:r>
            <w:r>
              <w:rPr>
                <w:rStyle w:val="FontStyle54"/>
                <w:bCs/>
                <w:sz w:val="26"/>
                <w:szCs w:val="26"/>
              </w:rPr>
              <w:t>.</w:t>
            </w:r>
          </w:p>
        </w:tc>
      </w:tr>
      <w:tr w:rsidR="00C97A21" w:rsidRPr="006875D0" w:rsidTr="00252074">
        <w:trPr>
          <w:trHeight w:val="397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всех причин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1000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11,7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2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Младенческая смертность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Случаев на 1000 родившихся живыми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5,9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1.3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691,7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677,2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663,0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4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11,0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1.5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Смертность от новообразований (в том числе </w:t>
            </w:r>
            <w:proofErr w:type="gramStart"/>
            <w:r w:rsidRPr="00926063">
              <w:rPr>
                <w:rStyle w:val="FontStyle50"/>
                <w:sz w:val="26"/>
                <w:szCs w:val="26"/>
                <w:lang w:eastAsia="ru-RU"/>
              </w:rPr>
              <w:t>от</w:t>
            </w:r>
            <w:proofErr w:type="gramEnd"/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злокачественных)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на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100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199,2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197,0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194,7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6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Смертность от туберкулеза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на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100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12,1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1.</w:t>
            </w:r>
            <w:r>
              <w:rPr>
                <w:rStyle w:val="FontStyle50"/>
                <w:sz w:val="26"/>
                <w:szCs w:val="26"/>
                <w:lang w:eastAsia="ru-RU"/>
              </w:rPr>
              <w:t>7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561812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61812">
              <w:rPr>
                <w:rStyle w:val="FontStyle50"/>
                <w:sz w:val="26"/>
                <w:szCs w:val="26"/>
                <w:lang w:eastAsia="ru-RU"/>
              </w:rPr>
              <w:t>72,4</w:t>
            </w:r>
          </w:p>
        </w:tc>
        <w:tc>
          <w:tcPr>
            <w:tcW w:w="1586" w:type="dxa"/>
          </w:tcPr>
          <w:p w:rsidR="00C97A21" w:rsidRPr="00561812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61812">
              <w:rPr>
                <w:rStyle w:val="FontStyle50"/>
                <w:sz w:val="26"/>
                <w:szCs w:val="26"/>
                <w:lang w:eastAsia="ru-RU"/>
              </w:rPr>
              <w:t>72,9</w:t>
            </w:r>
          </w:p>
        </w:tc>
        <w:tc>
          <w:tcPr>
            <w:tcW w:w="1650" w:type="dxa"/>
          </w:tcPr>
          <w:p w:rsidR="00C97A21" w:rsidRPr="00561812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561812">
              <w:rPr>
                <w:rStyle w:val="FontStyle50"/>
                <w:sz w:val="26"/>
                <w:szCs w:val="26"/>
                <w:lang w:eastAsia="ru-RU"/>
              </w:rPr>
              <w:t>73,3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 xml:space="preserve">Обеспеченность врачами </w:t>
            </w:r>
          </w:p>
        </w:tc>
        <w:tc>
          <w:tcPr>
            <w:tcW w:w="2977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34,3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889" w:type="dxa"/>
          </w:tcPr>
          <w:p w:rsidR="00C97A21" w:rsidRPr="006B3BB8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3BB8">
              <w:rPr>
                <w:rFonts w:ascii="Times New Roman" w:hAnsi="Times New Roman"/>
                <w:sz w:val="26"/>
                <w:szCs w:val="26"/>
              </w:rPr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Краснодарском крае (агрегированные значения)</w:t>
            </w:r>
            <w:proofErr w:type="gramEnd"/>
          </w:p>
        </w:tc>
        <w:tc>
          <w:tcPr>
            <w:tcW w:w="2977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139,1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143,7</w:t>
            </w:r>
          </w:p>
        </w:tc>
        <w:tc>
          <w:tcPr>
            <w:tcW w:w="1650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180**</w:t>
            </w:r>
          </w:p>
        </w:tc>
      </w:tr>
      <w:tr w:rsidR="00C97A21" w:rsidRPr="006875D0" w:rsidTr="00252074">
        <w:trPr>
          <w:trHeight w:val="841"/>
        </w:trPr>
        <w:tc>
          <w:tcPr>
            <w:tcW w:w="77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4889" w:type="dxa"/>
          </w:tcPr>
          <w:p w:rsidR="00C97A21" w:rsidRPr="006B3BB8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3BB8">
              <w:rPr>
                <w:rFonts w:ascii="Times New Roman" w:hAnsi="Times New Roman"/>
                <w:sz w:val="26"/>
                <w:szCs w:val="26"/>
              </w:rP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и среднемесячной начисленной заработной платы наемных работников в организациях, у индивидуальных </w:t>
            </w:r>
            <w:r w:rsidRPr="006B3BB8">
              <w:rPr>
                <w:rFonts w:ascii="Times New Roman" w:hAnsi="Times New Roman"/>
                <w:sz w:val="26"/>
                <w:szCs w:val="26"/>
              </w:rPr>
              <w:lastRenderedPageBreak/>
              <w:t>предпринимателей и физических лиц (среднемесячного дохода от трудовой деятельности) в Краснодарском крае (агрегированные значения)</w:t>
            </w:r>
            <w:proofErr w:type="gramEnd"/>
          </w:p>
        </w:tc>
        <w:tc>
          <w:tcPr>
            <w:tcW w:w="2977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3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61,7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60,2</w:t>
            </w:r>
          </w:p>
        </w:tc>
        <w:tc>
          <w:tcPr>
            <w:tcW w:w="1650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90**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lastRenderedPageBreak/>
              <w:t>1.11</w:t>
            </w:r>
          </w:p>
        </w:tc>
        <w:tc>
          <w:tcPr>
            <w:tcW w:w="4889" w:type="dxa"/>
          </w:tcPr>
          <w:p w:rsidR="00C97A21" w:rsidRPr="006B3BB8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3BB8">
              <w:rPr>
                <w:rFonts w:ascii="Times New Roman" w:hAnsi="Times New Roman"/>
                <w:sz w:val="26"/>
                <w:szCs w:val="26"/>
              </w:rPr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Краснодарском крае (агрегированные значения)</w:t>
            </w:r>
            <w:proofErr w:type="gramEnd"/>
          </w:p>
        </w:tc>
        <w:tc>
          <w:tcPr>
            <w:tcW w:w="2977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44,8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50,3</w:t>
            </w:r>
          </w:p>
        </w:tc>
        <w:tc>
          <w:tcPr>
            <w:tcW w:w="1650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80**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Подпрограмма № 1 «Развитие первичной медико-санитарной помощи»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</w:t>
            </w:r>
            <w:r w:rsidRPr="00926063">
              <w:rPr>
                <w:rStyle w:val="FontStyle50"/>
                <w:b/>
                <w:sz w:val="26"/>
                <w:szCs w:val="26"/>
              </w:rPr>
              <w:t>У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величение продолжительности активной жизни населения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 за счет формирования здорового образа жизни, профилактики и раннего выявления заболеваний и развитие</w:t>
            </w:r>
            <w:r>
              <w:rPr>
                <w:rStyle w:val="FontStyle54"/>
                <w:bCs/>
                <w:sz w:val="26"/>
                <w:szCs w:val="26"/>
              </w:rPr>
              <w:t xml:space="preserve"> 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системы медицинской профилактики неинфекционных заболеваний и формирование здорового образа жизни у жителей </w:t>
            </w:r>
            <w:r>
              <w:rPr>
                <w:rStyle w:val="FontStyle54"/>
                <w:bCs/>
                <w:sz w:val="26"/>
                <w:szCs w:val="26"/>
              </w:rPr>
              <w:t>Мостовского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района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Style w:val="FontStyle50"/>
                <w:sz w:val="26"/>
                <w:szCs w:val="26"/>
              </w:rPr>
              <w:t xml:space="preserve">Реализация дифференцированного подхода к организации первичной медико-санитарной помощи; осуществление профилактических осмотров и диспансеризации населения, в том числе детей; развитие системы медицинской профилактики неинфекционных заболеваний и формирование здорового образа жизни у жителей </w:t>
            </w:r>
            <w:r>
              <w:rPr>
                <w:rStyle w:val="FontStyle50"/>
                <w:sz w:val="26"/>
                <w:szCs w:val="26"/>
              </w:rPr>
              <w:t>Мостовского</w:t>
            </w:r>
            <w:r w:rsidRPr="00926063">
              <w:rPr>
                <w:rStyle w:val="FontStyle50"/>
                <w:sz w:val="26"/>
                <w:szCs w:val="26"/>
              </w:rPr>
              <w:t xml:space="preserve"> района; </w:t>
            </w:r>
            <w:proofErr w:type="gramStart"/>
            <w:r w:rsidRPr="00926063">
              <w:rPr>
                <w:rStyle w:val="FontStyle50"/>
                <w:sz w:val="26"/>
                <w:szCs w:val="26"/>
              </w:rPr>
              <w:t xml:space="preserve">предоставление мер социальной поддержки жителям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</w:t>
            </w:r>
            <w:r w:rsidRPr="00926063">
              <w:rPr>
                <w:rStyle w:val="FontStyle50"/>
                <w:sz w:val="26"/>
                <w:szCs w:val="26"/>
              </w:rPr>
              <w:lastRenderedPageBreak/>
              <w:t>ремонте зубных протезов (кроме изготовленных из драгоценных металлов) в сложных клинических случаях зубопротезирования</w:t>
            </w:r>
            <w:r>
              <w:rPr>
                <w:rStyle w:val="FontStyle50"/>
                <w:sz w:val="26"/>
                <w:szCs w:val="26"/>
              </w:rPr>
              <w:t>.</w:t>
            </w:r>
            <w:proofErr w:type="gramEnd"/>
          </w:p>
        </w:tc>
      </w:tr>
      <w:tr w:rsidR="00C97A21" w:rsidRPr="006875D0" w:rsidTr="00252074">
        <w:trPr>
          <w:trHeight w:val="397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Охват профилактическими медицинскими осмотрами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93,17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93,37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93,57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98,0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98,7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98,72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98,74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80,5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дельным социально незащищенным </w:t>
            </w:r>
            <w:r w:rsidRPr="00926063">
              <w:rPr>
                <w:rFonts w:ascii="Times New Roman" w:hAnsi="Times New Roman"/>
                <w:sz w:val="26"/>
                <w:szCs w:val="26"/>
              </w:rPr>
              <w:t xml:space="preserve">категориям граждан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Мостовский</w:t>
            </w:r>
            <w:r w:rsidRPr="00926063">
              <w:rPr>
                <w:rFonts w:ascii="Times New Roman" w:hAnsi="Times New Roman"/>
                <w:sz w:val="26"/>
                <w:szCs w:val="26"/>
              </w:rPr>
              <w:t xml:space="preserve">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99,92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</w:t>
            </w:r>
            <w:r w:rsidRPr="00926063">
              <w:rPr>
                <w:rStyle w:val="FontStyle50"/>
                <w:sz w:val="26"/>
                <w:szCs w:val="26"/>
                <w:lang w:eastAsia="ru-RU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C97A21" w:rsidRPr="006875D0" w:rsidTr="00252074">
        <w:trPr>
          <w:trHeight w:val="2681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0"/>
                <w:bCs/>
                <w:color w:val="000000"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продуктов лечебного питания для детей-инвалидов; удовлетворение потребности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муковисцидозом</w:t>
            </w:r>
            <w:proofErr w:type="spellEnd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гипофизарным нанизмом, болезнью Гоше, рассеянным склерозом, а также трансплантации                                 органов и (или) тканей в соответствии с терапевтическими показаниями; 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</w:t>
            </w:r>
            <w:proofErr w:type="gramStart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дств кр</w:t>
            </w:r>
            <w:proofErr w:type="gramEnd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аевого бюджета в соответствии с терапевтическими показаниями</w:t>
            </w:r>
          </w:p>
        </w:tc>
      </w:tr>
      <w:tr w:rsidR="00C97A21" w:rsidRPr="006875D0" w:rsidTr="00252074">
        <w:trPr>
          <w:trHeight w:val="269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Удовлетворенность потребности льготных категорий граждан в медицинской продукции в соответствии с терапевтическими показаниями в амбулаторных условиях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99,92</w:t>
            </w:r>
          </w:p>
        </w:tc>
      </w:tr>
      <w:tr w:rsidR="00C97A21" w:rsidRPr="006875D0" w:rsidTr="00252074">
        <w:trPr>
          <w:trHeight w:val="4767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lastRenderedPageBreak/>
              <w:t>3.2.</w:t>
            </w:r>
          </w:p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Удовлетворенность потребности отдельных категорий граждан в  необходимых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лекарственных препаратах и медицинских изделиях, а также специализированных продуктах лечебного питания для детей-инвалидов </w:t>
            </w:r>
            <w:proofErr w:type="gramStart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от числа лиц, имеющих право на государственную социальную помощь и не отказавшихся от </w:t>
            </w:r>
          </w:p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получения социальной услуги)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лекарственными препаратами, изделиями медицинского назначения, а также специализированными продуктами лечебного питания для детей-инвалидов в соответствии с терапевтическими показаниями в амбулаторных условиях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99,96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бюджета Краснодарского края в соответствии с терапевтическими показаниями в амбулаторных условиях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</w:t>
            </w:r>
          </w:p>
          <w:p w:rsidR="00C97A21" w:rsidRPr="00926063" w:rsidRDefault="00C97A21" w:rsidP="0025207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99,9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  <w:lang w:eastAsia="ru-RU"/>
              </w:rPr>
              <w:t>Подпрограмма № 3 «Кадровое обеспечение системы здравоохранения»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pacing w:after="0" w:line="240" w:lineRule="auto"/>
              <w:rPr>
                <w:rStyle w:val="FontStyle50"/>
                <w:b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Цель:</w:t>
            </w:r>
            <w:r w:rsidRPr="00926063">
              <w:rPr>
                <w:rStyle w:val="FontStyle54"/>
                <w:bCs/>
                <w:sz w:val="26"/>
                <w:szCs w:val="26"/>
              </w:rPr>
              <w:t xml:space="preserve"> Обеспечение системы здравоохранения высококвалифицированными специалистами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both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0"/>
                <w:bCs/>
                <w:color w:val="000000"/>
                <w:sz w:val="26"/>
                <w:szCs w:val="26"/>
              </w:rPr>
            </w:pPr>
            <w:proofErr w:type="gramStart"/>
            <w:r w:rsidRPr="00926063">
              <w:rPr>
                <w:rStyle w:val="FontStyle50"/>
                <w:b/>
                <w:sz w:val="26"/>
                <w:szCs w:val="26"/>
              </w:rPr>
              <w:t xml:space="preserve">Задачи: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повышение эффективности здравоохранения за счет привлечения и закрепления медицинских кадров, в том числе специалистов наиболее дефицитных специальностей; оказание мер социальной поддержки работникам учреждений                                 здравоохранения; повышение уровня профессиональных знаний работников учреждений здравоохранения; повышение престижа профессии медицинского работника; снижение дефицита медицинских кадров, в том числе за счет снижения </w:t>
            </w: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оттока кадров из муниципальной системы здравоохранения                             </w:t>
            </w:r>
            <w:proofErr w:type="gramEnd"/>
          </w:p>
        </w:tc>
      </w:tr>
      <w:tr w:rsidR="00C97A21" w:rsidRPr="006875D0" w:rsidTr="00252074">
        <w:trPr>
          <w:trHeight w:val="397"/>
        </w:trPr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14074" w:type="dxa"/>
            <w:gridSpan w:val="6"/>
          </w:tcPr>
          <w:p w:rsidR="00C97A21" w:rsidRPr="00926063" w:rsidRDefault="00C97A21" w:rsidP="00252074">
            <w:pPr>
              <w:pStyle w:val="Style5"/>
              <w:widowControl/>
              <w:spacing w:after="120" w:line="240" w:lineRule="auto"/>
              <w:contextualSpacing/>
              <w:rPr>
                <w:rStyle w:val="FontStyle50"/>
                <w:b/>
                <w:sz w:val="26"/>
                <w:szCs w:val="26"/>
              </w:rPr>
            </w:pPr>
            <w:r w:rsidRPr="00926063">
              <w:rPr>
                <w:rStyle w:val="FontStyle50"/>
                <w:b/>
                <w:sz w:val="26"/>
                <w:szCs w:val="26"/>
              </w:rPr>
              <w:t>Целевые показатели: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Обеспеченность врачами 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16,1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34,3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Обеспеченность средним медицинским персоналом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 10 тысяч населения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71,8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менее </w:t>
            </w:r>
          </w:p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586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менее </w:t>
            </w:r>
          </w:p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650" w:type="dxa"/>
          </w:tcPr>
          <w:p w:rsidR="00C97A21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 xml:space="preserve">не менее </w:t>
            </w:r>
          </w:p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>
              <w:rPr>
                <w:rStyle w:val="FontStyle50"/>
                <w:sz w:val="26"/>
                <w:szCs w:val="26"/>
                <w:lang w:eastAsia="ru-RU"/>
              </w:rPr>
              <w:t>117</w:t>
            </w:r>
          </w:p>
        </w:tc>
      </w:tr>
      <w:tr w:rsidR="00C97A21" w:rsidRPr="006875D0" w:rsidTr="00252074">
        <w:tc>
          <w:tcPr>
            <w:tcW w:w="77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889" w:type="dxa"/>
          </w:tcPr>
          <w:p w:rsidR="00C97A21" w:rsidRPr="00926063" w:rsidRDefault="00C97A21" w:rsidP="00252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2606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2977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3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5</w:t>
            </w:r>
          </w:p>
        </w:tc>
        <w:tc>
          <w:tcPr>
            <w:tcW w:w="1586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5</w:t>
            </w:r>
          </w:p>
        </w:tc>
        <w:tc>
          <w:tcPr>
            <w:tcW w:w="1650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не менее 5</w:t>
            </w:r>
          </w:p>
        </w:tc>
      </w:tr>
    </w:tbl>
    <w:p w:rsidR="00C97A21" w:rsidRDefault="00C97A21" w:rsidP="00C97A21">
      <w:pPr>
        <w:spacing w:after="0" w:line="240" w:lineRule="auto"/>
        <w:jc w:val="both"/>
        <w:rPr>
          <w:rStyle w:val="FontStyle50"/>
          <w:sz w:val="26"/>
          <w:szCs w:val="26"/>
          <w:lang w:eastAsia="ru-RU"/>
        </w:rPr>
      </w:pPr>
    </w:p>
    <w:p w:rsidR="00C97A21" w:rsidRPr="00B90CC3" w:rsidRDefault="00C97A21" w:rsidP="00C97A21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6875D0">
        <w:rPr>
          <w:rStyle w:val="FontStyle50"/>
          <w:sz w:val="26"/>
          <w:szCs w:val="26"/>
          <w:vertAlign w:val="superscript"/>
          <w:lang w:eastAsia="ru-RU"/>
        </w:rPr>
        <w:t>*</w:t>
      </w:r>
      <w:r w:rsidRPr="00B90CC3">
        <w:rPr>
          <w:rStyle w:val="FontStyle50"/>
          <w:sz w:val="24"/>
          <w:szCs w:val="24"/>
          <w:lang w:eastAsia="ru-RU"/>
        </w:rPr>
        <w:t>Отмечается:</w:t>
      </w:r>
    </w:p>
    <w:p w:rsidR="00C97A21" w:rsidRPr="00B90CC3" w:rsidRDefault="00C97A21" w:rsidP="00C97A21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B90CC3">
        <w:rPr>
          <w:rStyle w:val="FontStyle50"/>
          <w:sz w:val="24"/>
          <w:szCs w:val="24"/>
          <w:lang w:eastAsia="ru-RU"/>
        </w:rPr>
        <w:t xml:space="preserve">если целевой показатель </w:t>
      </w:r>
      <w:proofErr w:type="gramStart"/>
      <w:r w:rsidRPr="00B90CC3">
        <w:rPr>
          <w:rStyle w:val="FontStyle50"/>
          <w:sz w:val="24"/>
          <w:szCs w:val="24"/>
          <w:lang w:eastAsia="ru-RU"/>
        </w:rPr>
        <w:t>определяется на основе данных государственного статистического наблюдения присваивается</w:t>
      </w:r>
      <w:proofErr w:type="gramEnd"/>
      <w:r w:rsidRPr="00B90CC3">
        <w:rPr>
          <w:rStyle w:val="FontStyle50"/>
          <w:sz w:val="24"/>
          <w:szCs w:val="24"/>
          <w:lang w:eastAsia="ru-RU"/>
        </w:rPr>
        <w:t xml:space="preserve"> статус «1» с указанием в сноске строки предоставления статистической информации;</w:t>
      </w:r>
    </w:p>
    <w:p w:rsidR="00C97A21" w:rsidRPr="00B90CC3" w:rsidRDefault="00C97A21" w:rsidP="00C97A21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B90CC3">
        <w:rPr>
          <w:rStyle w:val="FontStyle50"/>
          <w:sz w:val="24"/>
          <w:szCs w:val="24"/>
          <w:lang w:eastAsia="ru-RU"/>
        </w:rPr>
        <w:t>если целевой показатель рассчитывается по методике, утвержденным правовым актом Российской Федерации, Краснодарского края, муниципальными правовыми актами присваивается статус «2» с указанием в сноске реквизитов соответствующего правового акта;</w:t>
      </w:r>
    </w:p>
    <w:p w:rsidR="00C97A21" w:rsidRPr="00B90CC3" w:rsidRDefault="00C97A21" w:rsidP="00C97A21">
      <w:pPr>
        <w:spacing w:after="0" w:line="240" w:lineRule="auto"/>
        <w:jc w:val="both"/>
        <w:rPr>
          <w:rStyle w:val="FontStyle50"/>
          <w:sz w:val="24"/>
          <w:szCs w:val="24"/>
          <w:lang w:eastAsia="ru-RU"/>
        </w:rPr>
      </w:pPr>
      <w:r w:rsidRPr="00B90CC3">
        <w:rPr>
          <w:rStyle w:val="FontStyle50"/>
          <w:sz w:val="24"/>
          <w:szCs w:val="24"/>
          <w:lang w:eastAsia="ru-RU"/>
        </w:rPr>
        <w:t>если целевой показатель рассчитывается по методике, включенной в состав муниципальной программы, присваивается статус «3».</w:t>
      </w:r>
    </w:p>
    <w:p w:rsidR="00C97A21" w:rsidRDefault="00C97A21" w:rsidP="00C97A21">
      <w:pPr>
        <w:spacing w:after="0" w:line="240" w:lineRule="auto"/>
        <w:jc w:val="both"/>
        <w:rPr>
          <w:rStyle w:val="FontStyle50"/>
          <w:sz w:val="26"/>
          <w:szCs w:val="26"/>
          <w:lang w:eastAsia="ru-RU"/>
        </w:rPr>
      </w:pPr>
      <w:r>
        <w:rPr>
          <w:rStyle w:val="FontStyle5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97A21" w:rsidRDefault="00C97A21" w:rsidP="00C97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BB8">
        <w:rPr>
          <w:rFonts w:ascii="Times New Roman" w:hAnsi="Times New Roman"/>
          <w:sz w:val="24"/>
          <w:szCs w:val="24"/>
        </w:rPr>
        <w:t>**Достижение с 1 октября 2017 года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ПРИЛОЖЕНИЕ № 2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C97A21" w:rsidRPr="0027417C" w:rsidRDefault="00C97A21" w:rsidP="00C97A21">
      <w:pPr>
        <w:spacing w:after="0" w:line="240" w:lineRule="auto"/>
        <w:ind w:left="11328"/>
        <w:jc w:val="right"/>
        <w:rPr>
          <w:rStyle w:val="FontStyle50"/>
          <w:sz w:val="28"/>
          <w:szCs w:val="28"/>
          <w:lang w:eastAsia="ru-RU"/>
        </w:rPr>
      </w:pPr>
    </w:p>
    <w:p w:rsidR="00C97A21" w:rsidRPr="006875D0" w:rsidRDefault="00C97A21" w:rsidP="00C97A21">
      <w:pPr>
        <w:spacing w:after="0" w:line="240" w:lineRule="auto"/>
        <w:rPr>
          <w:rStyle w:val="FontStyle50"/>
          <w:b/>
          <w:sz w:val="26"/>
          <w:szCs w:val="26"/>
          <w:lang w:eastAsia="ru-RU"/>
        </w:rPr>
      </w:pPr>
    </w:p>
    <w:p w:rsidR="00C97A21" w:rsidRPr="006F7A58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7A58">
        <w:rPr>
          <w:rFonts w:ascii="Times New Roman" w:hAnsi="Times New Roman"/>
          <w:b/>
          <w:sz w:val="26"/>
          <w:szCs w:val="26"/>
          <w:lang w:eastAsia="ru-RU"/>
        </w:rPr>
        <w:t>ПРОГНОЗ</w:t>
      </w:r>
    </w:p>
    <w:p w:rsidR="00C97A21" w:rsidRPr="006F7A58" w:rsidRDefault="00C97A21" w:rsidP="00C97A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A58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Прогноз сводных показателей муниципальных заданий на оказание муниципальных услуг муниципальными учреждениями в сфере здравоохранения на 2015 год и на плановый период 2016 и 2017 годов  </w:t>
      </w:r>
    </w:p>
    <w:p w:rsidR="00C97A21" w:rsidRPr="006F7A58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560"/>
        <w:gridCol w:w="1560"/>
        <w:gridCol w:w="1559"/>
        <w:gridCol w:w="1559"/>
        <w:gridCol w:w="1134"/>
        <w:gridCol w:w="1134"/>
        <w:gridCol w:w="1133"/>
      </w:tblGrid>
      <w:tr w:rsidR="00C97A21" w:rsidRPr="006F7A58" w:rsidTr="00252074">
        <w:tc>
          <w:tcPr>
            <w:tcW w:w="4361" w:type="dxa"/>
            <w:vMerge w:val="restart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услуги (работы), показателя объема (качества) услуги (работы), подпрограмм и их мероприятий</w:t>
            </w:r>
          </w:p>
        </w:tc>
        <w:tc>
          <w:tcPr>
            <w:tcW w:w="6238" w:type="dxa"/>
            <w:gridSpan w:val="4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 объема (качества) услуги (работы)</w:t>
            </w:r>
          </w:p>
        </w:tc>
        <w:tc>
          <w:tcPr>
            <w:tcW w:w="3401" w:type="dxa"/>
            <w:gridSpan w:val="3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краевого бюджета на оказание муниципальной услуги (работы), </w:t>
            </w:r>
            <w:proofErr w:type="spellStart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ублей</w:t>
            </w:r>
            <w:proofErr w:type="spellEnd"/>
          </w:p>
        </w:tc>
      </w:tr>
      <w:tr w:rsidR="00C97A21" w:rsidRPr="006F7A58" w:rsidTr="00252074">
        <w:tc>
          <w:tcPr>
            <w:tcW w:w="4361" w:type="dxa"/>
            <w:vMerge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2016 год планового периода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2017 год планового периода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2016 год 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год 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97A21" w:rsidRPr="006F7A58" w:rsidTr="00252074">
        <w:tc>
          <w:tcPr>
            <w:tcW w:w="14000" w:type="dxa"/>
            <w:gridSpan w:val="8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1.Скорая медицинская помощь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1.1.Количество вызовов в год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вызова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0,318 на                 1 жителя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1025,0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1528,7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1522,8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1.3. Время ожидания бригады скорой медицинской помощи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1.4.Укомплектованность штатными должностями в соответствии со штатными нормативами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1025,0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1528,7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1522,8</w:t>
            </w:r>
          </w:p>
        </w:tc>
      </w:tr>
      <w:tr w:rsidR="00C97A21" w:rsidRPr="006F7A58" w:rsidTr="00252074">
        <w:tc>
          <w:tcPr>
            <w:tcW w:w="14000" w:type="dxa"/>
            <w:gridSpan w:val="8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2.Первичная медико-санитарная помощь в условиях дневного стационара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2.1.Обеспечение необходимого количества </w:t>
            </w:r>
            <w:proofErr w:type="spellStart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пациенто</w:t>
            </w:r>
            <w:proofErr w:type="spellEnd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-дней в дневном стационаре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пациенто</w:t>
            </w:r>
            <w:proofErr w:type="spellEnd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-дни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0,630 на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0,665 на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0,665 на      1 жителя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7A21" w:rsidRPr="006F7A58" w:rsidTr="00252074">
        <w:tc>
          <w:tcPr>
            <w:tcW w:w="14000" w:type="dxa"/>
            <w:gridSpan w:val="8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 Специализированная медицинская помощь в стационарных условиях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3.1.Обеспечение необходимого количества койко-дней в круглосуточном стационаре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койко-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дни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2,558 на          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2,558 на                1 жителя 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2,558 на                1 жителя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47433,0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A58">
              <w:rPr>
                <w:rFonts w:ascii="Times New Roman" w:hAnsi="Times New Roman"/>
                <w:sz w:val="26"/>
                <w:szCs w:val="26"/>
              </w:rPr>
              <w:t>43209,1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A58">
              <w:rPr>
                <w:rFonts w:ascii="Times New Roman" w:hAnsi="Times New Roman"/>
                <w:sz w:val="26"/>
                <w:szCs w:val="26"/>
              </w:rPr>
              <w:t>37973,8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3.2.Обеспечение необходимого количества случаев госпитализации в круглосуточном стационаре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случай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госпитализации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0,197 на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0,197 на    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0,197 на                 1 жителя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3.3.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47433,0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</w:rPr>
              <w:t>43209,1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</w:rPr>
              <w:t>37973,8</w:t>
            </w:r>
          </w:p>
        </w:tc>
      </w:tr>
      <w:tr w:rsidR="00C97A21" w:rsidRPr="006F7A58" w:rsidTr="00252074">
        <w:tc>
          <w:tcPr>
            <w:tcW w:w="14000" w:type="dxa"/>
            <w:gridSpan w:val="8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4.Первичная медико-санитарная помощь в амбулаторных условиях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4.1.Обеспечение необходимого количества посещений в поликлинике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посещения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4,919 на 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5,35 на                 1 жителя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5,35 на                   1 жителя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17884,3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A58">
              <w:rPr>
                <w:rFonts w:ascii="Times New Roman" w:hAnsi="Times New Roman"/>
                <w:sz w:val="26"/>
                <w:szCs w:val="26"/>
              </w:rPr>
              <w:t>21967,2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A58">
              <w:rPr>
                <w:rFonts w:ascii="Times New Roman" w:hAnsi="Times New Roman"/>
                <w:sz w:val="26"/>
                <w:szCs w:val="26"/>
              </w:rPr>
              <w:t>16656,2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4.2. Количество обоснованных рекламаций (жалоб) на качество работы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жалоб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0,02 на 1000 населения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4.3.Выполнение плана флюорографического обследования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90 %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90 %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90 %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4.4.Охват детского и взрослого населения профилактическими прививками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90 %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4.5.Обеспечение необходимого количества условных трудовых единиц (УЕТ) в смену на 1-го врача (стоматологическая помощь)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условные трудовые единицы (УЕТ)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25 УЕТ в смену на 1 врача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4.6. Процент охвата населения стоматологической помощью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16 %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4.7.Процент </w:t>
            </w:r>
            <w:proofErr w:type="gramStart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санированных</w:t>
            </w:r>
            <w:proofErr w:type="gramEnd"/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первично обратившихся за стоматологической помощью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40 %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4.8. Обеспечение необходимого количества условных трудовых единиц (УЕТ) в смену на 1-го врача (бесплатное зубопротезирование)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условные трудовые единицы (УЕТ)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9 УЕТ в смену на 1 врача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sz w:val="26"/>
                <w:szCs w:val="26"/>
                <w:lang w:eastAsia="ru-RU"/>
              </w:rPr>
              <w:t>17884,3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A58">
              <w:rPr>
                <w:rFonts w:ascii="Times New Roman" w:hAnsi="Times New Roman"/>
                <w:sz w:val="26"/>
                <w:szCs w:val="26"/>
              </w:rPr>
              <w:t>21967,2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A58">
              <w:rPr>
                <w:rFonts w:ascii="Times New Roman" w:hAnsi="Times New Roman"/>
                <w:sz w:val="26"/>
                <w:szCs w:val="26"/>
              </w:rPr>
              <w:t>16656,2</w:t>
            </w:r>
          </w:p>
        </w:tc>
      </w:tr>
      <w:tr w:rsidR="00C97A21" w:rsidRPr="006F7A58" w:rsidTr="00252074">
        <w:tc>
          <w:tcPr>
            <w:tcW w:w="4361" w:type="dxa"/>
          </w:tcPr>
          <w:p w:rsidR="00C97A21" w:rsidRPr="006F7A58" w:rsidRDefault="00C97A21" w:rsidP="00252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97A21" w:rsidRPr="006F7A58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66742,6</w:t>
            </w:r>
          </w:p>
        </w:tc>
        <w:tc>
          <w:tcPr>
            <w:tcW w:w="1134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</w:rPr>
              <w:t>66705,0</w:t>
            </w:r>
          </w:p>
        </w:tc>
        <w:tc>
          <w:tcPr>
            <w:tcW w:w="1133" w:type="dxa"/>
          </w:tcPr>
          <w:p w:rsidR="00C97A21" w:rsidRPr="006F7A58" w:rsidRDefault="00C97A21" w:rsidP="002520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A58">
              <w:rPr>
                <w:rFonts w:ascii="Times New Roman" w:hAnsi="Times New Roman"/>
                <w:b/>
                <w:sz w:val="26"/>
                <w:szCs w:val="26"/>
              </w:rPr>
              <w:t>56152,8</w:t>
            </w:r>
          </w:p>
        </w:tc>
      </w:tr>
    </w:tbl>
    <w:p w:rsidR="00C97A21" w:rsidRDefault="00C97A21" w:rsidP="00C97A21"/>
    <w:p w:rsidR="00C97A21" w:rsidRDefault="00C97A21" w:rsidP="00C97A21"/>
    <w:p w:rsidR="00C97A21" w:rsidRDefault="00C97A21" w:rsidP="00C97A21"/>
    <w:p w:rsidR="00C97A21" w:rsidRDefault="00C97A21" w:rsidP="00C97A21"/>
    <w:p w:rsidR="00C97A21" w:rsidRDefault="00C97A21" w:rsidP="00C97A21"/>
    <w:p w:rsidR="00C97A21" w:rsidRDefault="00C97A21" w:rsidP="00C97A21"/>
    <w:p w:rsidR="00C97A21" w:rsidRDefault="00C97A21" w:rsidP="00C97A21">
      <w:pPr>
        <w:spacing w:after="0" w:line="240" w:lineRule="auto"/>
        <w:ind w:left="10620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ПРИЛОЖЕНИЕ № 3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C97A21" w:rsidRPr="006875D0" w:rsidRDefault="00C97A21" w:rsidP="00C97A21">
      <w:pPr>
        <w:spacing w:after="0" w:line="240" w:lineRule="auto"/>
        <w:ind w:left="11328"/>
        <w:jc w:val="right"/>
        <w:rPr>
          <w:rStyle w:val="FontStyle50"/>
          <w:b/>
          <w:sz w:val="26"/>
          <w:szCs w:val="26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</w:t>
      </w:r>
    </w:p>
    <w:p w:rsidR="00C97A21" w:rsidRPr="006875D0" w:rsidRDefault="00C97A21" w:rsidP="00C97A21">
      <w:pPr>
        <w:spacing w:after="0" w:line="240" w:lineRule="auto"/>
        <w:ind w:left="11328"/>
        <w:jc w:val="right"/>
        <w:rPr>
          <w:rStyle w:val="FontStyle50"/>
          <w:b/>
          <w:sz w:val="26"/>
          <w:szCs w:val="26"/>
          <w:lang w:eastAsia="ru-RU"/>
        </w:rPr>
      </w:pPr>
    </w:p>
    <w:p w:rsidR="00C97A21" w:rsidRPr="006875D0" w:rsidRDefault="00C97A21" w:rsidP="00C97A21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p w:rsidR="00C97A21" w:rsidRPr="007B4FDB" w:rsidRDefault="00C97A21" w:rsidP="00C97A21">
      <w:pPr>
        <w:tabs>
          <w:tab w:val="left" w:pos="780"/>
          <w:tab w:val="center" w:pos="76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FDB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C97A21" w:rsidRPr="007B4FDB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FDB">
        <w:rPr>
          <w:rFonts w:ascii="Times New Roman" w:hAnsi="Times New Roman"/>
          <w:b/>
          <w:sz w:val="28"/>
          <w:szCs w:val="28"/>
          <w:lang w:eastAsia="ru-RU"/>
        </w:rPr>
        <w:t>основных мероприятий муниципальной программы «Развитие здравоохранения»</w:t>
      </w:r>
    </w:p>
    <w:p w:rsidR="00C97A21" w:rsidRPr="007B4FDB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1417"/>
        <w:gridCol w:w="1418"/>
        <w:gridCol w:w="1417"/>
        <w:gridCol w:w="1276"/>
        <w:gridCol w:w="1418"/>
        <w:gridCol w:w="1700"/>
        <w:gridCol w:w="1577"/>
      </w:tblGrid>
      <w:tr w:rsidR="00C97A21" w:rsidRPr="007B4FDB" w:rsidTr="00252074">
        <w:tc>
          <w:tcPr>
            <w:tcW w:w="817" w:type="dxa"/>
            <w:vMerge w:val="restart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всего (</w:t>
            </w:r>
            <w:proofErr w:type="spellStart"/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11" w:type="dxa"/>
            <w:gridSpan w:val="3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00" w:type="dxa"/>
            <w:vMerge w:val="restart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77" w:type="dxa"/>
            <w:vMerge w:val="restart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</w:tr>
      <w:tr w:rsidR="00C97A21" w:rsidRPr="007B4FDB" w:rsidTr="00252074">
        <w:tc>
          <w:tcPr>
            <w:tcW w:w="817" w:type="dxa"/>
            <w:vMerge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0" w:type="dxa"/>
            <w:vMerge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c>
          <w:tcPr>
            <w:tcW w:w="81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A21" w:rsidRPr="007B4FDB" w:rsidTr="00252074"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189000,4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758,5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66742,6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66105,0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56152,8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158,5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смертности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от всех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 </w:t>
            </w:r>
            <w:r w:rsidRPr="007B4F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0,8%</w:t>
            </w: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учреждение здравоохранения «Мостовская ЦРБ»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189758,9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66742,6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66705,0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56311,3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4FDB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Краснодарского края, 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</w:t>
            </w:r>
            <w:r w:rsidRPr="007B4FDB">
              <w:rPr>
                <w:rFonts w:ascii="Times New Roman" w:hAnsi="Times New Roman"/>
                <w:sz w:val="24"/>
                <w:szCs w:val="24"/>
              </w:rPr>
              <w:lastRenderedPageBreak/>
              <w:t>онкологических диспансерах и других специализированных медицинских</w:t>
            </w:r>
            <w:proofErr w:type="gramEnd"/>
            <w:r w:rsidRPr="007B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4FDB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7B4FDB">
              <w:rPr>
                <w:rFonts w:ascii="Times New Roman" w:hAnsi="Times New Roman"/>
                <w:sz w:val="24"/>
                <w:szCs w:val="24"/>
              </w:rPr>
              <w:t>) в Краснодарском крае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180643,1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66742,6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66105,0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47795,5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Расходы на приобретение вакцин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3728,3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3728,3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Оплата услуг аптечных организаций по хранению и отпуску лекарственных препаратов при амбулаторном лечении лиц, для которых соответствующее право гарантировано законодательством РФ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жилья, отопления и освещения специалистам МБУЗ «Мостовская ЦРБ», проживающих в сельских населенных пунктах и поселках городского типа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1121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1.5.4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 объектов здравоохранения, в том числе: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текущего ремонта детского отделения МБУЗ «Мостовская ЦРБ», включая проектно-сметные работы и строительный контроль в 2016 году;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Осуществление капитального ремонта и строительный контроль здания морга в 2017 году;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оборудования/расходного материала для осуществления лицензирования на медицинскую услугу по </w:t>
            </w:r>
            <w:proofErr w:type="spellStart"/>
            <w:r w:rsidRPr="007B4FDB">
              <w:rPr>
                <w:rFonts w:ascii="Times New Roman" w:hAnsi="Times New Roman"/>
                <w:sz w:val="24"/>
                <w:szCs w:val="24"/>
              </w:rPr>
              <w:t>предрейсовому</w:t>
            </w:r>
            <w:proofErr w:type="spellEnd"/>
            <w:r w:rsidRPr="007B4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B4FDB">
              <w:rPr>
                <w:rFonts w:ascii="Times New Roman" w:hAnsi="Times New Roman"/>
                <w:sz w:val="24"/>
                <w:szCs w:val="24"/>
              </w:rPr>
              <w:t>послерейсовому</w:t>
            </w:r>
            <w:proofErr w:type="spellEnd"/>
            <w:r w:rsidRPr="007B4FDB">
              <w:rPr>
                <w:rFonts w:ascii="Times New Roman" w:hAnsi="Times New Roman"/>
                <w:sz w:val="24"/>
                <w:szCs w:val="24"/>
              </w:rPr>
              <w:t>) осмотру в 2017 году;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Приобретение оконных блоков для МБУЗ «Мостовская ЦРБ»;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Установка оконных блоков в стационаре МБУЗ «Мостовская ЦРБ»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4629,0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758,5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5387,5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4357,3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130,0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271,7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4629,0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158,5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4787,5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4357,3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130,0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271,7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объектов здравоохранения</w:t>
            </w: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район муниципаль</w:t>
            </w: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ное бюджетное учреждение здравоохранения «Мостовская ЦРБ»</w:t>
            </w:r>
          </w:p>
        </w:tc>
      </w:tr>
      <w:tr w:rsidR="00C97A21" w:rsidRPr="007B4FDB" w:rsidTr="00252074">
        <w:trPr>
          <w:trHeight w:val="1831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льготного лекарственного обеспечения в амбулаторных условиях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51104,5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6586,3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29759,1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льготной категории граждан необходимыми </w:t>
            </w: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лекарственными препаратами </w:t>
            </w:r>
            <w:r w:rsidRPr="007B4F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99,5%</w:t>
            </w: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Мостовский </w:t>
            </w: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 муниципальное бюджетное учреждение здравоохранения «Мостовская ЦРБ»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529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97A21" w:rsidRPr="007B4FDB" w:rsidRDefault="00C97A21" w:rsidP="002520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56469,4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11951,2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29759,1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1831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</w:t>
            </w:r>
            <w:proofErr w:type="spellStart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таблетированные</w:t>
            </w:r>
            <w:proofErr w:type="spellEnd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сахароснижающие</w:t>
            </w:r>
            <w:proofErr w:type="spellEnd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 </w:t>
            </w: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назначения, кроме групп населения, получающих инсулины, </w:t>
            </w:r>
            <w:proofErr w:type="spellStart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таблетированные</w:t>
            </w:r>
            <w:proofErr w:type="spellEnd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сахароснижающие</w:t>
            </w:r>
            <w:proofErr w:type="spellEnd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</w:t>
            </w:r>
            <w:proofErr w:type="gramEnd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 тканей, получающих иммунодепрессанты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51104,5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6586,3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29759,1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3552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Кадровое обеспечение системы здравоохранения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4946,9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2132,8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1027,4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1889,0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2030,5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привлеченных специалистов, которым производится компенсация расходов по оплате жилья   не менее 5</w:t>
            </w:r>
            <w:r w:rsidRPr="007B4FD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B4F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 муниципальное бюджетное учреждение здравоохранения «Мостовская ЦРБ»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363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97A21" w:rsidRPr="007B4FDB" w:rsidRDefault="00C97A21" w:rsidP="002520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7079,7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1927,4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2510,5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2641,8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280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субсидии муниципальному бюджетному учреждению </w:t>
            </w: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здравоохранения Мостовского района для осуществления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района, по оплате жилья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местный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4189,2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280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Выплата студентам по целевым направлениям МБУЗ «Мостовская ЦРБ»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280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Финансирование бюджетных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дополнительного профессионального образования работников муниципального бюджетного учреждения здравоохранения «Мостовская ЦРБ»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516,4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2132,8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2649,2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47,4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900,0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269,0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621,5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890,5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611,3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811,3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280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системы оказания специализированной, включая </w:t>
            </w:r>
            <w:proofErr w:type="gramStart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высокотехнологичную</w:t>
            </w:r>
            <w:proofErr w:type="gramEnd"/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, медицинской помощи, скорой, в том числе специализированной, медицинской помощи, медицинской эвакуации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6521,7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2001,4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2001,4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2519,2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удовлетворен</w:t>
            </w: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ность потребности в льготном зубопротезировании и ремонтах зубных протезов отдельным социально незащищенным категориям граждан МО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Мостовский район </w:t>
            </w: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</w:t>
            </w: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ия муниципального образования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</w:t>
            </w:r>
          </w:p>
          <w:p w:rsidR="00C97A21" w:rsidRPr="007B4FDB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район муниципальное бюджетное учреждение здравоохранения «Мостовская ЦРБ»</w:t>
            </w:r>
          </w:p>
        </w:tc>
      </w:tr>
      <w:tr w:rsidR="00C97A21" w:rsidRPr="007B4FDB" w:rsidTr="00252074">
        <w:trPr>
          <w:trHeight w:val="1831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977" w:type="dxa"/>
            <w:vAlign w:val="bottom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DB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1986,9</w:t>
            </w:r>
          </w:p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276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418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700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4113"/>
        </w:trPr>
        <w:tc>
          <w:tcPr>
            <w:tcW w:w="817" w:type="dxa"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FDB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1834,1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28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FDB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259830,0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82622,6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85976,0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91231,4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41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38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248759,7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76230,3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83487,0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89042,4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21" w:rsidRPr="007B4FDB" w:rsidTr="00252074">
        <w:trPr>
          <w:trHeight w:val="440"/>
        </w:trPr>
        <w:tc>
          <w:tcPr>
            <w:tcW w:w="817" w:type="dxa"/>
            <w:vMerge/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5705,4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1027,4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2489,0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FDB">
              <w:rPr>
                <w:rFonts w:ascii="Times New Roman" w:hAnsi="Times New Roman"/>
                <w:sz w:val="24"/>
                <w:szCs w:val="24"/>
                <w:lang w:eastAsia="ru-RU"/>
              </w:rPr>
              <w:t>2189,0</w:t>
            </w: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</w:tcBorders>
          </w:tcPr>
          <w:p w:rsidR="00C97A21" w:rsidRPr="007B4FDB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7A21" w:rsidRDefault="00C97A21" w:rsidP="00C97A21"/>
    <w:p w:rsid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Pr="00C97A21" w:rsidRDefault="00C97A21" w:rsidP="00C97A21"/>
    <w:p w:rsidR="00C97A21" w:rsidRDefault="00C97A21" w:rsidP="00C97A21"/>
    <w:p w:rsidR="00C97A21" w:rsidRDefault="00C97A21" w:rsidP="00C97A21">
      <w:pPr>
        <w:tabs>
          <w:tab w:val="left" w:pos="5565"/>
        </w:tabs>
      </w:pPr>
      <w:r>
        <w:tab/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ПРИЛОЖЕНИЕ № 4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C97A21" w:rsidRDefault="00C97A21" w:rsidP="00C97A21">
      <w:pPr>
        <w:spacing w:after="0" w:line="240" w:lineRule="auto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«Развитие здравоохранения»</w:t>
      </w:r>
    </w:p>
    <w:p w:rsidR="00C97A21" w:rsidRPr="00397DED" w:rsidRDefault="00C97A21" w:rsidP="00C97A21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p w:rsidR="00C97A21" w:rsidRPr="008710E4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10E4">
        <w:rPr>
          <w:rFonts w:ascii="Times New Roman" w:hAnsi="Times New Roman"/>
          <w:b/>
          <w:sz w:val="28"/>
          <w:szCs w:val="28"/>
          <w:lang w:eastAsia="ru-RU"/>
        </w:rPr>
        <w:t>ДЕТАЛЬНЫЙ ПЛАН-ГРАФИК</w:t>
      </w:r>
    </w:p>
    <w:p w:rsidR="00C97A21" w:rsidRPr="008710E4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710E4">
        <w:rPr>
          <w:rFonts w:ascii="Times New Roman" w:hAnsi="Times New Roman"/>
          <w:b/>
          <w:sz w:val="28"/>
          <w:szCs w:val="28"/>
          <w:lang w:eastAsia="ru-RU"/>
        </w:rPr>
        <w:t>реализации муниципальной программы на очередной финансовый 2015 год и на плановый период 2016 и 2017 годов</w:t>
      </w:r>
    </w:p>
    <w:p w:rsidR="00C97A21" w:rsidRPr="008710E4" w:rsidRDefault="00C97A21" w:rsidP="00C97A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4143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285"/>
        <w:gridCol w:w="1980"/>
        <w:gridCol w:w="1705"/>
        <w:gridCol w:w="848"/>
        <w:gridCol w:w="880"/>
        <w:gridCol w:w="1262"/>
        <w:gridCol w:w="1210"/>
        <w:gridCol w:w="1100"/>
        <w:gridCol w:w="1210"/>
        <w:gridCol w:w="1003"/>
      </w:tblGrid>
      <w:tr w:rsidR="00C97A21" w:rsidRPr="008710E4" w:rsidTr="00252074">
        <w:trPr>
          <w:trHeight w:val="302"/>
        </w:trPr>
        <w:tc>
          <w:tcPr>
            <w:tcW w:w="660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85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в том числе их мероприятий</w:t>
            </w:r>
          </w:p>
        </w:tc>
        <w:tc>
          <w:tcPr>
            <w:tcW w:w="1980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  <w:tc>
          <w:tcPr>
            <w:tcW w:w="1705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848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1262" w:type="dxa"/>
            <w:vMerge w:val="restart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23" w:type="dxa"/>
            <w:gridSpan w:val="4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обеспечения,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proofErr w:type="gram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8710E4">
              <w:rPr>
                <w:rFonts w:ascii="Times New Roman" w:hAnsi="Times New Roman"/>
                <w:sz w:val="16"/>
                <w:lang w:eastAsia="ru-RU"/>
              </w:rPr>
              <w:t>9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муниципальной программе «Развитие здравоохранения»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51565,1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82622,6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85976,0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91231,4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№ 1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48608,5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66742,6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66105,0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56152,8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0E4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Краснодарского края, 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</w:t>
            </w:r>
            <w:r w:rsidRPr="008710E4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</w:t>
            </w:r>
            <w:proofErr w:type="gramEnd"/>
            <w:r w:rsidRPr="00871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10E4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8710E4">
              <w:rPr>
                <w:rFonts w:ascii="Times New Roman" w:hAnsi="Times New Roman"/>
                <w:sz w:val="24"/>
                <w:szCs w:val="24"/>
              </w:rPr>
              <w:t>) в Краснодарском крае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смертности от всех причин</w:t>
            </w: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902 0901 0110260850611000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902 0902 0110260850611000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902 0903 0110260850611000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902 0904 0110260850611000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902 0906 0110260850611000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28961,2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13276,0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548,4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3959,1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41034,8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17884,3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400,3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1025,0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6398,2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34195,1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21967,2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1528,7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9014,0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33002,6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16656,2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1522,8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4971,2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объектов здравоохранения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902 0901 0110100220612000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158,5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</w:rPr>
              <w:t xml:space="preserve">Подпрограмма № 2 «Совершенствование системы льготного лекарственного обеспечения в амбулаторных </w:t>
            </w:r>
            <w:r w:rsidRPr="008710E4">
              <w:rPr>
                <w:rFonts w:ascii="Times New Roman" w:hAnsi="Times New Roman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902 0902 0160000000000000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6489,0 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11951,2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29759,1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льготной категории граждан необходимыми лекарственными препаратами</w:t>
            </w: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902 0902 0160361080612000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902 0902 0000165482612241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6489,0 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6586,3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5364,9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29759,1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 3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«Кадровое обеспечение системы здравоохранения»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Мостовский район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902 0909 0150000000000000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1927,4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2510,5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2641,8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муниципальному бюджетному учреждению здравоохранения Мостовского района для осуществления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района, по оплате жилья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привлеченных специалистов, которым производится компенсация расходов по оплате жилья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902 0909 0150100210612000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1620,0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1800,0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0E4">
              <w:rPr>
                <w:rFonts w:ascii="Times New Roman" w:hAnsi="Times New Roman"/>
                <w:bCs/>
                <w:sz w:val="24"/>
                <w:szCs w:val="24"/>
              </w:rPr>
              <w:t>Выплата студентам по целевым направлениям МБУЗ «Мостовская ЦРБ»</w:t>
            </w:r>
          </w:p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902 0909 0150110190612000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30,5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дополнительного профессионального образования работников муниципального бюджетного учреждения здравоохранения «Мостовская ЦРБ»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Мостовский район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сотрудников прошедших переподготовку или повышение квалификации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 год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902 0705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00001502</w:t>
            </w:r>
            <w:r w:rsidRPr="008710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1630612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902 0705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0000150261630612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47,4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900,0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269,0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621,5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200,0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611,3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№4 «Совершенствование системы оказания специализированной, включая </w:t>
            </w:r>
            <w:proofErr w:type="gram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высокотехнологичную</w:t>
            </w:r>
            <w:proofErr w:type="gram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медицинской помощи, скорой, в том числе специализированной, медицинской помощи, медицинской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эвакуации»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2054,3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2001,4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2001,4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0E4">
              <w:rPr>
                <w:rFonts w:ascii="Times New Roman" w:hAnsi="Times New Roman"/>
                <w:sz w:val="26"/>
                <w:szCs w:val="26"/>
                <w:lang w:eastAsia="ru-RU"/>
              </w:rPr>
              <w:t>2519,2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10E4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удовлетворенность потребности в </w:t>
            </w:r>
            <w:proofErr w:type="gram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льготном</w:t>
            </w:r>
            <w:proofErr w:type="gram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зу-бопротезировании</w:t>
            </w:r>
            <w:proofErr w:type="spell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ремонтах зубных протезов отдельным социально незащищенным категориям граждан </w:t>
            </w:r>
            <w:proofErr w:type="spellStart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муни-ципального</w:t>
            </w:r>
            <w:proofErr w:type="spellEnd"/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Мостовский район  </w:t>
            </w: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902 0902 0120160810612000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1392,0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1834,1</w:t>
            </w:r>
          </w:p>
        </w:tc>
      </w:tr>
      <w:tr w:rsidR="00C97A21" w:rsidRPr="008710E4" w:rsidTr="00252074">
        <w:trPr>
          <w:trHeight w:val="145"/>
        </w:trPr>
        <w:tc>
          <w:tcPr>
            <w:tcW w:w="66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85" w:type="dxa"/>
          </w:tcPr>
          <w:p w:rsidR="00C97A21" w:rsidRPr="008710E4" w:rsidRDefault="00C97A21" w:rsidP="0025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E4">
              <w:rPr>
                <w:rFonts w:ascii="Times New Roman" w:hAnsi="Times New Roman"/>
                <w:sz w:val="24"/>
                <w:szCs w:val="24"/>
              </w:rPr>
              <w:t xml:space="preserve">Осуществление отдельных государственных </w:t>
            </w:r>
            <w:r w:rsidRPr="008710E4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980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Мостовский район</w:t>
            </w:r>
          </w:p>
        </w:tc>
        <w:tc>
          <w:tcPr>
            <w:tcW w:w="1705" w:type="dxa"/>
          </w:tcPr>
          <w:p w:rsidR="00C97A21" w:rsidRPr="008710E4" w:rsidRDefault="00C97A21" w:rsidP="00252074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848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2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902 1003 0120360690612000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10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210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003" w:type="dxa"/>
          </w:tcPr>
          <w:p w:rsidR="00C97A21" w:rsidRPr="008710E4" w:rsidRDefault="00C97A21" w:rsidP="0025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E4"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</w:tr>
    </w:tbl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  <w:r w:rsidRPr="000A21C9">
        <w:rPr>
          <w:rStyle w:val="FontStyle50"/>
          <w:sz w:val="28"/>
          <w:szCs w:val="28"/>
          <w:lang w:eastAsia="ru-RU"/>
        </w:rPr>
        <w:lastRenderedPageBreak/>
        <w:t xml:space="preserve">ПРИЛОЖЕНИЕ № </w:t>
      </w:r>
      <w:r>
        <w:rPr>
          <w:rStyle w:val="FontStyle50"/>
          <w:sz w:val="28"/>
          <w:szCs w:val="28"/>
          <w:lang w:eastAsia="ru-RU"/>
        </w:rPr>
        <w:t>5</w:t>
      </w:r>
    </w:p>
    <w:p w:rsidR="00C97A21" w:rsidRDefault="00C97A21" w:rsidP="00C97A21">
      <w:pPr>
        <w:spacing w:after="0" w:line="240" w:lineRule="auto"/>
        <w:jc w:val="right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к муниципальной программе </w:t>
      </w:r>
    </w:p>
    <w:p w:rsidR="00C97A21" w:rsidRPr="00397DED" w:rsidRDefault="00C97A21" w:rsidP="00C97A21">
      <w:pPr>
        <w:spacing w:after="0" w:line="240" w:lineRule="auto"/>
        <w:jc w:val="right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«Развитие здравоохранения»</w:t>
      </w:r>
    </w:p>
    <w:p w:rsidR="00C97A21" w:rsidRDefault="00C97A21" w:rsidP="00C97A21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p w:rsidR="00C97A21" w:rsidRDefault="00C97A21" w:rsidP="00C97A21">
      <w:pPr>
        <w:spacing w:after="0" w:line="240" w:lineRule="auto"/>
        <w:jc w:val="center"/>
        <w:rPr>
          <w:rStyle w:val="FontStyle50"/>
          <w:b/>
          <w:sz w:val="26"/>
          <w:szCs w:val="26"/>
          <w:lang w:eastAsia="ru-RU"/>
        </w:rPr>
      </w:pPr>
    </w:p>
    <w:p w:rsidR="00C97A21" w:rsidRPr="00F8283E" w:rsidRDefault="00C97A21" w:rsidP="00C97A21">
      <w:pPr>
        <w:spacing w:after="0" w:line="240" w:lineRule="auto"/>
        <w:jc w:val="center"/>
        <w:rPr>
          <w:rStyle w:val="FontStyle50"/>
          <w:b/>
          <w:sz w:val="28"/>
          <w:szCs w:val="28"/>
          <w:lang w:eastAsia="ru-RU"/>
        </w:rPr>
      </w:pPr>
      <w:r w:rsidRPr="00F8283E">
        <w:rPr>
          <w:rStyle w:val="FontStyle50"/>
          <w:b/>
          <w:sz w:val="28"/>
          <w:szCs w:val="28"/>
          <w:lang w:eastAsia="ru-RU"/>
        </w:rPr>
        <w:t>ОТЧЕТ</w:t>
      </w:r>
    </w:p>
    <w:p w:rsidR="00C97A21" w:rsidRDefault="00C97A21" w:rsidP="00C97A21">
      <w:pPr>
        <w:spacing w:after="0" w:line="240" w:lineRule="auto"/>
        <w:jc w:val="center"/>
        <w:rPr>
          <w:rStyle w:val="FontStyle50"/>
          <w:b/>
          <w:sz w:val="28"/>
          <w:szCs w:val="28"/>
          <w:lang w:eastAsia="ru-RU"/>
        </w:rPr>
      </w:pPr>
      <w:r w:rsidRPr="00F8283E">
        <w:rPr>
          <w:rStyle w:val="FontStyle50"/>
          <w:b/>
          <w:sz w:val="28"/>
          <w:szCs w:val="28"/>
          <w:lang w:eastAsia="ru-RU"/>
        </w:rPr>
        <w:t xml:space="preserve">об исполнении целевых индикаторов, критериев и показателей эффективности </w:t>
      </w:r>
    </w:p>
    <w:p w:rsidR="00C97A21" w:rsidRPr="00F8283E" w:rsidRDefault="00C97A21" w:rsidP="00C97A21">
      <w:pPr>
        <w:spacing w:after="0" w:line="240" w:lineRule="auto"/>
        <w:jc w:val="center"/>
        <w:rPr>
          <w:rStyle w:val="FontStyle50"/>
          <w:b/>
          <w:sz w:val="28"/>
          <w:szCs w:val="28"/>
          <w:lang w:eastAsia="ru-RU"/>
        </w:rPr>
      </w:pPr>
      <w:r w:rsidRPr="00F8283E">
        <w:rPr>
          <w:rStyle w:val="FontStyle50"/>
          <w:b/>
          <w:sz w:val="28"/>
          <w:szCs w:val="28"/>
          <w:lang w:eastAsia="ru-RU"/>
        </w:rPr>
        <w:t xml:space="preserve">муниципальной программы </w:t>
      </w:r>
      <w:r>
        <w:rPr>
          <w:rStyle w:val="FontStyle50"/>
          <w:b/>
          <w:sz w:val="28"/>
          <w:szCs w:val="28"/>
          <w:lang w:eastAsia="ru-RU"/>
        </w:rPr>
        <w:t xml:space="preserve"> </w:t>
      </w:r>
      <w:r w:rsidRPr="00F8283E">
        <w:rPr>
          <w:rStyle w:val="FontStyle50"/>
          <w:b/>
          <w:sz w:val="28"/>
          <w:szCs w:val="28"/>
          <w:lang w:eastAsia="ru-RU"/>
        </w:rPr>
        <w:t>«Развитие здравоохране</w:t>
      </w:r>
      <w:r>
        <w:rPr>
          <w:rStyle w:val="FontStyle50"/>
          <w:b/>
          <w:sz w:val="28"/>
          <w:szCs w:val="28"/>
          <w:lang w:eastAsia="ru-RU"/>
        </w:rPr>
        <w:t xml:space="preserve">ния» </w:t>
      </w:r>
      <w:proofErr w:type="gramStart"/>
      <w:r>
        <w:rPr>
          <w:rStyle w:val="FontStyle50"/>
          <w:b/>
          <w:sz w:val="28"/>
          <w:szCs w:val="28"/>
          <w:lang w:eastAsia="ru-RU"/>
        </w:rPr>
        <w:t>за</w:t>
      </w:r>
      <w:proofErr w:type="gramEnd"/>
      <w:r>
        <w:rPr>
          <w:rStyle w:val="FontStyle50"/>
          <w:b/>
          <w:sz w:val="28"/>
          <w:szCs w:val="28"/>
          <w:lang w:eastAsia="ru-RU"/>
        </w:rPr>
        <w:t xml:space="preserve"> _________________________________</w:t>
      </w:r>
    </w:p>
    <w:p w:rsidR="00C97A21" w:rsidRPr="00F8283E" w:rsidRDefault="00C97A21" w:rsidP="00C97A21">
      <w:pPr>
        <w:spacing w:after="0" w:line="240" w:lineRule="auto"/>
        <w:jc w:val="center"/>
        <w:rPr>
          <w:rStyle w:val="FontStyle50"/>
          <w:sz w:val="26"/>
          <w:szCs w:val="26"/>
          <w:lang w:eastAsia="ru-RU"/>
        </w:rPr>
      </w:pPr>
      <w:r w:rsidRPr="00F8283E">
        <w:rPr>
          <w:rStyle w:val="FontStyle50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Style w:val="FontStyle50"/>
          <w:sz w:val="26"/>
          <w:szCs w:val="26"/>
          <w:lang w:eastAsia="ru-RU"/>
        </w:rPr>
        <w:t xml:space="preserve">                                                            </w:t>
      </w:r>
      <w:r w:rsidRPr="00F8283E">
        <w:rPr>
          <w:rStyle w:val="FontStyle50"/>
          <w:sz w:val="26"/>
          <w:szCs w:val="26"/>
          <w:lang w:eastAsia="ru-RU"/>
        </w:rPr>
        <w:t>(1 квартал, полугодие, 3 квартал, год)</w:t>
      </w:r>
    </w:p>
    <w:p w:rsidR="00C97A21" w:rsidRPr="00F8283E" w:rsidRDefault="00C97A21" w:rsidP="00C97A21">
      <w:pPr>
        <w:spacing w:after="0" w:line="240" w:lineRule="auto"/>
        <w:rPr>
          <w:rStyle w:val="FontStyle50"/>
          <w:sz w:val="26"/>
          <w:szCs w:val="26"/>
          <w:lang w:eastAsia="ru-RU"/>
        </w:rPr>
      </w:pPr>
    </w:p>
    <w:p w:rsidR="00C97A21" w:rsidRPr="006875D0" w:rsidRDefault="00C97A21" w:rsidP="00C97A21">
      <w:pPr>
        <w:spacing w:after="0" w:line="240" w:lineRule="auto"/>
        <w:rPr>
          <w:rStyle w:val="FontStyle50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C97A21" w:rsidRPr="006875D0" w:rsidTr="00252074"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№ пункта / подпункта</w:t>
            </w:r>
          </w:p>
        </w:tc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465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Фактическое значение показателя на отчетную дату</w:t>
            </w:r>
          </w:p>
        </w:tc>
        <w:tc>
          <w:tcPr>
            <w:tcW w:w="2465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  <w:r w:rsidRPr="00926063">
              <w:rPr>
                <w:rStyle w:val="FontStyle5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C97A21" w:rsidRPr="006875D0" w:rsidTr="00252074"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  <w:tc>
          <w:tcPr>
            <w:tcW w:w="2465" w:type="dxa"/>
          </w:tcPr>
          <w:p w:rsidR="00C97A21" w:rsidRPr="00926063" w:rsidRDefault="00C97A21" w:rsidP="00252074">
            <w:pPr>
              <w:spacing w:after="0" w:line="240" w:lineRule="auto"/>
              <w:jc w:val="center"/>
              <w:rPr>
                <w:rStyle w:val="FontStyle50"/>
                <w:sz w:val="26"/>
                <w:szCs w:val="26"/>
                <w:lang w:eastAsia="ru-RU"/>
              </w:rPr>
            </w:pPr>
          </w:p>
        </w:tc>
      </w:tr>
    </w:tbl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tabs>
          <w:tab w:val="left" w:pos="5565"/>
        </w:tabs>
      </w:pPr>
    </w:p>
    <w:p w:rsidR="00C97A21" w:rsidRDefault="00C97A21" w:rsidP="00C97A21">
      <w:pPr>
        <w:spacing w:after="0" w:line="240" w:lineRule="auto"/>
        <w:ind w:left="9912" w:firstLine="708"/>
        <w:jc w:val="right"/>
        <w:rPr>
          <w:rStyle w:val="FontStyle50"/>
          <w:sz w:val="28"/>
          <w:szCs w:val="28"/>
          <w:lang w:eastAsia="ru-RU"/>
        </w:rPr>
      </w:pPr>
      <w:r w:rsidRPr="000A21C9">
        <w:rPr>
          <w:rStyle w:val="FontStyle50"/>
          <w:sz w:val="28"/>
          <w:szCs w:val="28"/>
          <w:lang w:eastAsia="ru-RU"/>
        </w:rPr>
        <w:lastRenderedPageBreak/>
        <w:t>ПРИЛОЖЕНИЕ №</w:t>
      </w:r>
      <w:r>
        <w:rPr>
          <w:rStyle w:val="FontStyle50"/>
          <w:sz w:val="28"/>
          <w:szCs w:val="28"/>
          <w:lang w:eastAsia="ru-RU"/>
        </w:rPr>
        <w:t>6</w:t>
      </w:r>
    </w:p>
    <w:p w:rsidR="00C97A21" w:rsidRDefault="00C97A21" w:rsidP="00C97A21">
      <w:pPr>
        <w:spacing w:after="0" w:line="240" w:lineRule="auto"/>
        <w:jc w:val="right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       к муниципальной программе </w:t>
      </w:r>
    </w:p>
    <w:p w:rsidR="00C97A21" w:rsidRPr="00397DED" w:rsidRDefault="00C97A21" w:rsidP="00C97A21">
      <w:pPr>
        <w:spacing w:after="0" w:line="240" w:lineRule="auto"/>
        <w:jc w:val="right"/>
        <w:rPr>
          <w:rStyle w:val="FontStyle50"/>
          <w:sz w:val="28"/>
          <w:szCs w:val="28"/>
          <w:lang w:eastAsia="ru-RU"/>
        </w:rPr>
      </w:pPr>
      <w:r>
        <w:rPr>
          <w:rStyle w:val="FontStyle50"/>
          <w:sz w:val="28"/>
          <w:szCs w:val="28"/>
          <w:lang w:eastAsia="ru-RU"/>
        </w:rPr>
        <w:t xml:space="preserve">     «Развитие здравоохранения»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97A21" w:rsidTr="00252074">
        <w:tc>
          <w:tcPr>
            <w:tcW w:w="4785" w:type="dxa"/>
          </w:tcPr>
          <w:p w:rsidR="00C97A21" w:rsidRPr="00152420" w:rsidRDefault="00C97A21" w:rsidP="0025207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2420">
              <w:rPr>
                <w:rStyle w:val="FontStyle5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C97A21" w:rsidRPr="00152420" w:rsidRDefault="00C97A21" w:rsidP="00252074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7A21" w:rsidRDefault="00C97A21" w:rsidP="00C97A21">
      <w:pPr>
        <w:jc w:val="center"/>
        <w:rPr>
          <w:rFonts w:ascii="Times New Roman" w:hAnsi="Times New Roman"/>
          <w:b/>
          <w:sz w:val="24"/>
          <w:szCs w:val="24"/>
        </w:rPr>
      </w:pPr>
      <w:r w:rsidRPr="00912E17">
        <w:rPr>
          <w:rFonts w:ascii="Times New Roman" w:hAnsi="Times New Roman"/>
          <w:b/>
          <w:sz w:val="24"/>
          <w:szCs w:val="24"/>
        </w:rPr>
        <w:t>ОПЕРАТИВНЫЙ</w:t>
      </w:r>
      <w:r>
        <w:rPr>
          <w:rFonts w:ascii="Times New Roman" w:hAnsi="Times New Roman"/>
          <w:b/>
          <w:sz w:val="24"/>
          <w:szCs w:val="24"/>
        </w:rPr>
        <w:t xml:space="preserve"> (ЕЖЕКВАРТАЛЬНЫЙ, </w:t>
      </w:r>
      <w:r w:rsidRPr="00912E17">
        <w:rPr>
          <w:rFonts w:ascii="Times New Roman" w:hAnsi="Times New Roman"/>
          <w:b/>
          <w:sz w:val="24"/>
          <w:szCs w:val="24"/>
        </w:rPr>
        <w:t>ГОДОВОЙ)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2E17">
        <w:rPr>
          <w:rFonts w:ascii="Times New Roman" w:hAnsi="Times New Roman"/>
          <w:b/>
          <w:sz w:val="24"/>
          <w:szCs w:val="24"/>
        </w:rPr>
        <w:t>ОТЧЕТ О ВЫПОЛНЕНИИ МУНИЦИПАЛЬНОЙ ПРОГРАММЫ</w:t>
      </w:r>
    </w:p>
    <w:p w:rsidR="00C97A21" w:rsidRPr="00912E17" w:rsidRDefault="00C97A21" w:rsidP="00C97A21">
      <w:pPr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«______________________________________________________»</w:t>
      </w:r>
    </w:p>
    <w:p w:rsidR="00C97A21" w:rsidRDefault="00C97A21" w:rsidP="00C97A21">
      <w:pPr>
        <w:jc w:val="center"/>
        <w:rPr>
          <w:rFonts w:ascii="Times New Roman" w:hAnsi="Times New Roman"/>
          <w:sz w:val="20"/>
          <w:szCs w:val="20"/>
        </w:rPr>
      </w:pPr>
      <w:r w:rsidRPr="0036518E">
        <w:rPr>
          <w:rFonts w:ascii="Times New Roman" w:hAnsi="Times New Roman"/>
          <w:sz w:val="20"/>
          <w:szCs w:val="20"/>
        </w:rPr>
        <w:t>(наим</w:t>
      </w:r>
      <w:r>
        <w:rPr>
          <w:rFonts w:ascii="Times New Roman" w:hAnsi="Times New Roman"/>
          <w:sz w:val="20"/>
          <w:szCs w:val="20"/>
        </w:rPr>
        <w:t>енование муниципальной программы</w:t>
      </w:r>
      <w:r w:rsidRPr="0036518E">
        <w:rPr>
          <w:rFonts w:ascii="Times New Roman" w:hAnsi="Times New Roman"/>
          <w:sz w:val="20"/>
          <w:szCs w:val="20"/>
        </w:rPr>
        <w:t>)</w:t>
      </w:r>
    </w:p>
    <w:p w:rsidR="00C97A21" w:rsidRPr="00E363C7" w:rsidRDefault="00C97A21" w:rsidP="00C97A21">
      <w:pPr>
        <w:rPr>
          <w:rFonts w:ascii="Times New Roman" w:hAnsi="Times New Roman"/>
          <w:sz w:val="28"/>
          <w:szCs w:val="28"/>
        </w:rPr>
      </w:pPr>
      <w:r w:rsidRPr="00E363C7">
        <w:rPr>
          <w:rFonts w:ascii="Times New Roman" w:hAnsi="Times New Roman"/>
          <w:sz w:val="28"/>
          <w:szCs w:val="28"/>
        </w:rPr>
        <w:t>За ______20__года</w:t>
      </w:r>
    </w:p>
    <w:p w:rsidR="00C97A21" w:rsidRPr="00E363C7" w:rsidRDefault="00C97A21" w:rsidP="00C97A21">
      <w:pPr>
        <w:rPr>
          <w:rFonts w:ascii="Times New Roman" w:hAnsi="Times New Roman"/>
          <w:sz w:val="28"/>
          <w:szCs w:val="28"/>
        </w:rPr>
      </w:pPr>
      <w:r w:rsidRPr="00E363C7">
        <w:rPr>
          <w:rFonts w:ascii="Times New Roman" w:hAnsi="Times New Roman"/>
          <w:sz w:val="28"/>
          <w:szCs w:val="28"/>
        </w:rPr>
        <w:t>Муниципальный заказчик___________________________________</w:t>
      </w:r>
    </w:p>
    <w:p w:rsidR="00C97A21" w:rsidRPr="00E363C7" w:rsidRDefault="00C97A21" w:rsidP="00C97A21">
      <w:pPr>
        <w:rPr>
          <w:rFonts w:ascii="Times New Roman" w:hAnsi="Times New Roman"/>
          <w:sz w:val="28"/>
          <w:szCs w:val="28"/>
        </w:rPr>
      </w:pPr>
      <w:r w:rsidRPr="00E363C7">
        <w:rPr>
          <w:rFonts w:ascii="Times New Roman" w:hAnsi="Times New Roman"/>
          <w:sz w:val="28"/>
          <w:szCs w:val="28"/>
        </w:rPr>
        <w:t>Источник финансирования__________________________________ (районный бюджет, другие источники)</w:t>
      </w:r>
    </w:p>
    <w:tbl>
      <w:tblPr>
        <w:tblW w:w="14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307"/>
        <w:gridCol w:w="1585"/>
        <w:gridCol w:w="4896"/>
        <w:gridCol w:w="2554"/>
      </w:tblGrid>
      <w:tr w:rsidR="00C97A21" w:rsidRPr="00E363C7" w:rsidTr="00252074">
        <w:tc>
          <w:tcPr>
            <w:tcW w:w="3369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подпрограммы, мероприяти</w:t>
            </w:r>
            <w:proofErr w:type="gramStart"/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с указанием порядкового номера)</w:t>
            </w:r>
          </w:p>
        </w:tc>
        <w:tc>
          <w:tcPr>
            <w:tcW w:w="2307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на 20__го</w:t>
            </w:r>
            <w:proofErr w:type="gramStart"/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руб.)</w:t>
            </w:r>
          </w:p>
        </w:tc>
        <w:tc>
          <w:tcPr>
            <w:tcW w:w="1585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Выполнено (тыс. руб.)</w:t>
            </w:r>
          </w:p>
        </w:tc>
        <w:tc>
          <w:tcPr>
            <w:tcW w:w="4896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Степень и результаты выполнения мероприятия в соответствии с перечнем стандартных процедур, указанных в графе 3 приложения </w:t>
            </w:r>
            <w:r w:rsidRPr="001524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к Порядку </w:t>
            </w:r>
          </w:p>
        </w:tc>
        <w:tc>
          <w:tcPr>
            <w:tcW w:w="2554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Профинансировано (тыс. руб.) </w:t>
            </w:r>
          </w:p>
        </w:tc>
      </w:tr>
      <w:tr w:rsidR="00C97A21" w:rsidRPr="00E363C7" w:rsidTr="00252074">
        <w:tc>
          <w:tcPr>
            <w:tcW w:w="3369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307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7A21" w:rsidRPr="00E363C7" w:rsidTr="00252074">
        <w:tc>
          <w:tcPr>
            <w:tcW w:w="3369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подпрограммы 1</w:t>
            </w:r>
          </w:p>
        </w:tc>
        <w:tc>
          <w:tcPr>
            <w:tcW w:w="2307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7A21" w:rsidRPr="00E363C7" w:rsidTr="00252074">
        <w:tc>
          <w:tcPr>
            <w:tcW w:w="3369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420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муниципальной программе</w:t>
            </w:r>
          </w:p>
        </w:tc>
        <w:tc>
          <w:tcPr>
            <w:tcW w:w="2307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C97A21" w:rsidRPr="00152420" w:rsidRDefault="00C97A21" w:rsidP="00252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7A21" w:rsidRPr="00C97A21" w:rsidRDefault="00C97A21" w:rsidP="00C97A21">
      <w:pPr>
        <w:tabs>
          <w:tab w:val="left" w:pos="5565"/>
        </w:tabs>
      </w:pPr>
      <w:bookmarkStart w:id="0" w:name="_GoBack"/>
      <w:bookmarkEnd w:id="0"/>
    </w:p>
    <w:sectPr w:rsidR="00C97A21" w:rsidRPr="00C97A21" w:rsidSect="00C97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72"/>
    <w:rsid w:val="00963772"/>
    <w:rsid w:val="00AE143E"/>
    <w:rsid w:val="00C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97A21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7A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A21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C97A21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C97A21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uiPriority w:val="99"/>
    <w:rsid w:val="00C9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97A21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7A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7A21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C97A21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C97A21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uiPriority w:val="99"/>
    <w:rsid w:val="00C9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8052</Words>
  <Characters>45903</Characters>
  <Application>Microsoft Office Word</Application>
  <DocSecurity>0</DocSecurity>
  <Lines>382</Lines>
  <Paragraphs>107</Paragraphs>
  <ScaleCrop>false</ScaleCrop>
  <Company/>
  <LinksUpToDate>false</LinksUpToDate>
  <CharactersWithSpaces>53848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2</cp:revision>
  <dcterms:created xsi:type="dcterms:W3CDTF">2018-01-24T05:46:00Z</dcterms:created>
  <dcterms:modified xsi:type="dcterms:W3CDTF">2018-01-24T05:49:00Z</dcterms:modified>
</cp:coreProperties>
</file>